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1A0E6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174" w:beforeLines="30" w:line="0" w:lineRule="atLeast"/>
        <w:ind w:firstLine="0" w:firstLineChars="0"/>
        <w:jc w:val="center"/>
        <w:textAlignment w:val="auto"/>
        <w:rPr>
          <w:rFonts w:hint="eastAsia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-SA"/>
        </w:rPr>
        <w:t>市政府关于废止《关于优化提升工业企业资源利用绩效评价工作的实施方案》的决定</w:t>
      </w:r>
    </w:p>
    <w:p w14:paraId="61CD5B40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174" w:beforeLines="30"/>
        <w:ind w:firstLine="0" w:firstLineChars="0"/>
        <w:jc w:val="center"/>
        <w:textAlignment w:val="auto"/>
        <w:rPr>
          <w:rFonts w:hint="eastAsia" w:ascii="Times New Roman" w:hAnsi="Times New Roman" w:eastAsia="方正楷体_GBK" w:cs="Times New Roman"/>
          <w:lang w:eastAsia="zh-CN"/>
        </w:rPr>
      </w:pPr>
      <w:r>
        <w:rPr>
          <w:rFonts w:hint="eastAsia" w:ascii="Times New Roman" w:hAnsi="Times New Roman" w:eastAsia="方正楷体_GBK" w:cs="Times New Roman"/>
          <w:lang w:eastAsia="zh-CN"/>
        </w:rPr>
        <w:t>（</w:t>
      </w:r>
      <w:r>
        <w:rPr>
          <w:rFonts w:hint="eastAsia" w:eastAsia="方正楷体_GBK" w:cs="Times New Roman"/>
          <w:lang w:val="en-US" w:eastAsia="zh-CN"/>
        </w:rPr>
        <w:t>征求意见稿</w:t>
      </w:r>
      <w:r>
        <w:rPr>
          <w:rFonts w:hint="eastAsia" w:ascii="Times New Roman" w:hAnsi="Times New Roman" w:eastAsia="方正楷体_GBK" w:cs="Times New Roman"/>
          <w:lang w:eastAsia="zh-CN"/>
        </w:rPr>
        <w:t>）</w:t>
      </w:r>
    </w:p>
    <w:p w14:paraId="0F27EAE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right="1004" w:rightChars="318"/>
        <w:jc w:val="left"/>
        <w:textAlignment w:val="auto"/>
        <w:rPr>
          <w:rFonts w:hint="eastAsia" w:ascii="Times New Roman" w:hAnsi="Times New Roman"/>
        </w:rPr>
      </w:pPr>
    </w:p>
    <w:p w14:paraId="1A5F3B16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</w:rPr>
        <w:t>各镇人民政府，各街道办事处，各开发区管委会，市各委办局，市各直属单位：</w:t>
      </w:r>
    </w:p>
    <w:p w14:paraId="2EC06673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03"/>
        <w:textAlignment w:val="auto"/>
        <w:rPr>
          <w:rFonts w:hint="eastAsia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</w:rPr>
        <w:t>为贯彻落实国家、省、市相关工作要求，我市拟废止现行《关于优化提升工业企业资源利用绩效评价工作的实施方案》（澄政规发〔2024〕5号）。</w:t>
      </w:r>
    </w:p>
    <w:p w14:paraId="259BE9C9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03"/>
        <w:textAlignment w:val="auto"/>
        <w:rPr>
          <w:rFonts w:hint="eastAsia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</w:rPr>
        <w:t>本决定自公布之日起施行。</w:t>
      </w:r>
    </w:p>
    <w:p w14:paraId="3E15EE58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03"/>
        <w:textAlignment w:val="auto"/>
        <w:rPr>
          <w:rFonts w:hint="eastAsia" w:ascii="Times New Roman" w:hAnsi="Times New Roman"/>
        </w:rPr>
      </w:pPr>
    </w:p>
    <w:p w14:paraId="260854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</w:pPr>
    </w:p>
    <w:p w14:paraId="44715721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eastAsia="zh-CN"/>
        </w:rPr>
      </w:pPr>
    </w:p>
    <w:p w14:paraId="4EBFECB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right="884" w:rightChars="280" w:firstLine="632" w:firstLineChars="200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江阴市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人民政府</w:t>
      </w:r>
    </w:p>
    <w:p w14:paraId="6FDEBB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right="1264" w:rightChars="400" w:firstLine="632" w:firstLineChars="200"/>
        <w:jc w:val="righ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202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年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月</w:t>
      </w:r>
      <w:r>
        <w:rPr>
          <w:rFonts w:hint="eastAsia" w:ascii="Times New Roman" w:hAnsi="Times New Roman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日</w:t>
      </w:r>
    </w:p>
    <w:p w14:paraId="120D46FF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2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443C6F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br w:type="page"/>
      </w:r>
    </w:p>
    <w:p w14:paraId="46B3850A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Times New Roman" w:hAnsi="Times New Roman" w:eastAsia="方正黑体_GBK" w:cs="方正黑体_GBK"/>
          <w:lang w:val="en-US" w:eastAsia="zh-CN"/>
        </w:rPr>
      </w:pPr>
      <w:r>
        <w:rPr>
          <w:rFonts w:hint="eastAsia" w:ascii="Times New Roman" w:hAnsi="Times New Roman" w:eastAsia="方正黑体_GBK" w:cs="方正黑体_GBK"/>
          <w:lang w:val="en-US" w:eastAsia="zh-CN"/>
        </w:rPr>
        <w:t>附件</w:t>
      </w:r>
    </w:p>
    <w:p w14:paraId="3BD9620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5483225" cy="7308215"/>
            <wp:effectExtent l="0" t="0" r="3175" b="6985"/>
            <wp:docPr id="5" name="图片 5" descr="澄政规发20245号(关于优化提升工业企业资源利用绩效评价工作的实施方案)_页面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澄政规发20245号(关于优化提升工业企业资源利用绩效评价工作的实施方案)_页面_01"/>
                    <pic:cNvPicPr>
                      <a:picLocks noChangeAspect="1"/>
                    </pic:cNvPicPr>
                  </pic:nvPicPr>
                  <pic:blipFill>
                    <a:blip r:embed="rId7"/>
                    <a:srcRect l="9789" t="10940" r="8103" b="11620"/>
                    <a:stretch>
                      <a:fillRect/>
                    </a:stretch>
                  </pic:blipFill>
                  <pic:spPr>
                    <a:xfrm>
                      <a:off x="0" y="0"/>
                      <a:ext cx="5483225" cy="730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B63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br w:type="page"/>
      </w:r>
    </w:p>
    <w:p w14:paraId="79E783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5459730" cy="6983730"/>
            <wp:effectExtent l="0" t="0" r="7620" b="7620"/>
            <wp:docPr id="6" name="图片 6" descr="澄政规发20245号(关于优化提升工业企业资源利用绩效评价工作的实施方案)_页面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澄政规发20245号(关于优化提升工业企业资源利用绩效评价工作的实施方案)_页面_02"/>
                    <pic:cNvPicPr>
                      <a:picLocks noChangeAspect="1"/>
                    </pic:cNvPicPr>
                  </pic:nvPicPr>
                  <pic:blipFill>
                    <a:blip r:embed="rId8"/>
                    <a:srcRect l="7764" t="11588" r="7979" b="12108"/>
                    <a:stretch>
                      <a:fillRect/>
                    </a:stretch>
                  </pic:blipFill>
                  <pic:spPr>
                    <a:xfrm>
                      <a:off x="0" y="0"/>
                      <a:ext cx="5459730" cy="698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0BE0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br w:type="page"/>
      </w:r>
    </w:p>
    <w:p w14:paraId="075433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5483225" cy="7235825"/>
            <wp:effectExtent l="0" t="0" r="3175" b="3175"/>
            <wp:docPr id="7" name="图片 7" descr="澄政规发20245号(关于优化提升工业企业资源利用绩效评价工作的实施方案)_页面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澄政规发20245号(关于优化提升工业企业资源利用绩效评价工作的实施方案)_页面_03"/>
                    <pic:cNvPicPr>
                      <a:picLocks noChangeAspect="1"/>
                    </pic:cNvPicPr>
                  </pic:nvPicPr>
                  <pic:blipFill>
                    <a:blip r:embed="rId9"/>
                    <a:srcRect l="9201" t="10293" r="6598" b="11142"/>
                    <a:stretch>
                      <a:fillRect/>
                    </a:stretch>
                  </pic:blipFill>
                  <pic:spPr>
                    <a:xfrm>
                      <a:off x="0" y="0"/>
                      <a:ext cx="5483225" cy="723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312E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br w:type="page"/>
      </w:r>
    </w:p>
    <w:p w14:paraId="3F33FE0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5480685" cy="7416165"/>
            <wp:effectExtent l="0" t="0" r="5715" b="13335"/>
            <wp:docPr id="8" name="图片 8" descr="澄政规发20245号(关于优化提升工业企业资源利用绩效评价工作的实施方案)_页面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澄政规发20245号(关于优化提升工业企业资源利用绩效评价工作的实施方案)_页面_04"/>
                    <pic:cNvPicPr>
                      <a:picLocks noChangeAspect="1"/>
                    </pic:cNvPicPr>
                  </pic:nvPicPr>
                  <pic:blipFill>
                    <a:blip r:embed="rId10"/>
                    <a:srcRect l="8205" t="10283" r="9688" b="11228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741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F6CD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br w:type="page"/>
      </w:r>
    </w:p>
    <w:p w14:paraId="503BB69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5512435" cy="7560310"/>
            <wp:effectExtent l="0" t="0" r="12065" b="2540"/>
            <wp:docPr id="10" name="图片 10" descr="澄政规发20245号(关于优化提升工业企业资源利用绩效评价工作的实施方案)_页面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澄政规发20245号(关于优化提升工业企业资源利用绩效评价工作的实施方案)_页面_05"/>
                    <pic:cNvPicPr>
                      <a:picLocks noChangeAspect="1"/>
                    </pic:cNvPicPr>
                  </pic:nvPicPr>
                  <pic:blipFill>
                    <a:blip r:embed="rId11"/>
                    <a:srcRect l="9959" t="11156" r="9789" b="11020"/>
                    <a:stretch>
                      <a:fillRect/>
                    </a:stretch>
                  </pic:blipFill>
                  <pic:spPr>
                    <a:xfrm>
                      <a:off x="0" y="0"/>
                      <a:ext cx="5512435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C2A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br w:type="page"/>
      </w:r>
    </w:p>
    <w:p w14:paraId="0AFB353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5697220" cy="7416165"/>
            <wp:effectExtent l="0" t="0" r="17780" b="13335"/>
            <wp:docPr id="11" name="图片 11" descr="澄政规发20245号(关于优化提升工业企业资源利用绩效评价工作的实施方案)_页面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澄政规发20245号(关于优化提升工业企业资源利用绩效评价工作的实施方案)_页面_06"/>
                    <pic:cNvPicPr>
                      <a:picLocks noChangeAspect="1"/>
                    </pic:cNvPicPr>
                  </pic:nvPicPr>
                  <pic:blipFill>
                    <a:blip r:embed="rId12"/>
                    <a:srcRect l="7605" t="10499" r="7005" b="10907"/>
                    <a:stretch>
                      <a:fillRect/>
                    </a:stretch>
                  </pic:blipFill>
                  <pic:spPr>
                    <a:xfrm>
                      <a:off x="0" y="0"/>
                      <a:ext cx="5697220" cy="741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3070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br w:type="page"/>
      </w:r>
    </w:p>
    <w:p w14:paraId="1F3D7D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5536565" cy="7200265"/>
            <wp:effectExtent l="0" t="0" r="6985" b="635"/>
            <wp:docPr id="12" name="图片 12" descr="澄政规发20245号(关于优化提升工业企业资源利用绩效评价工作的实施方案)_页面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澄政规发20245号(关于优化提升工业企业资源利用绩效评价工作的实施方案)_页面_07"/>
                    <pic:cNvPicPr>
                      <a:picLocks noChangeAspect="1"/>
                    </pic:cNvPicPr>
                  </pic:nvPicPr>
                  <pic:blipFill>
                    <a:blip r:embed="rId13"/>
                    <a:srcRect l="7322" t="10059" r="6258" b="10467"/>
                    <a:stretch>
                      <a:fillRect/>
                    </a:stretch>
                  </pic:blipFill>
                  <pic:spPr>
                    <a:xfrm>
                      <a:off x="0" y="0"/>
                      <a:ext cx="5536565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882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br w:type="page"/>
      </w:r>
    </w:p>
    <w:p w14:paraId="2289CF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5473700" cy="7343775"/>
            <wp:effectExtent l="0" t="0" r="12700" b="9525"/>
            <wp:docPr id="13" name="图片 13" descr="澄政规发20245号(关于优化提升工业企业资源利用绩效评价工作的实施方案)_页面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澄政规发20245号(关于优化提升工业企业资源利用绩效评价工作的实施方案)_页面_08"/>
                    <pic:cNvPicPr>
                      <a:picLocks noChangeAspect="1"/>
                    </pic:cNvPicPr>
                  </pic:nvPicPr>
                  <pic:blipFill>
                    <a:blip r:embed="rId14"/>
                    <a:srcRect l="7447" t="9843" r="8907" b="10803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734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163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br w:type="page"/>
      </w:r>
    </w:p>
    <w:p w14:paraId="029FF5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5686425" cy="7343775"/>
            <wp:effectExtent l="0" t="0" r="9525" b="9525"/>
            <wp:docPr id="16" name="图片 16" descr="澄政规发20245号(关于优化提升工业企业资源利用绩效评价工作的实施方案)_页面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澄政规发20245号(关于优化提升工业企业资源利用绩效评价工作的实施方案)_页面_09"/>
                    <pic:cNvPicPr>
                      <a:picLocks noChangeAspect="1"/>
                    </pic:cNvPicPr>
                  </pic:nvPicPr>
                  <pic:blipFill>
                    <a:blip r:embed="rId15"/>
                    <a:srcRect l="8273" t="10715" r="5987" b="11012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734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A3D1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br w:type="page"/>
      </w:r>
    </w:p>
    <w:p w14:paraId="427EE6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5577205" cy="7560310"/>
            <wp:effectExtent l="0" t="0" r="4445" b="2540"/>
            <wp:docPr id="17" name="图片 17" descr="澄政规发20245号(关于优化提升工业企业资源利用绩效评价工作的实施方案)_页面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澄政规发20245号(关于优化提升工业企业资源利用绩效评价工作的实施方案)_页面_10"/>
                    <pic:cNvPicPr>
                      <a:picLocks noChangeAspect="1"/>
                    </pic:cNvPicPr>
                  </pic:nvPicPr>
                  <pic:blipFill>
                    <a:blip r:embed="rId16"/>
                    <a:srcRect l="7900" t="9851" r="9077" b="10563"/>
                    <a:stretch>
                      <a:fillRect/>
                    </a:stretch>
                  </pic:blipFill>
                  <pic:spPr>
                    <a:xfrm>
                      <a:off x="0" y="0"/>
                      <a:ext cx="5577205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2A8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br w:type="page"/>
      </w:r>
    </w:p>
    <w:p w14:paraId="01B4588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5614035" cy="7560310"/>
            <wp:effectExtent l="0" t="0" r="5715" b="2540"/>
            <wp:docPr id="18" name="图片 18" descr="澄政规发20245号(关于优化提升工业企业资源利用绩效评价工作的实施方案)_页面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澄政规发20245号(关于优化提升工业企业资源利用绩效评价工作的实施方案)_页面_11"/>
                    <pic:cNvPicPr>
                      <a:picLocks noChangeAspect="1"/>
                    </pic:cNvPicPr>
                  </pic:nvPicPr>
                  <pic:blipFill>
                    <a:blip r:embed="rId17"/>
                    <a:srcRect l="9043" t="9843" r="7628" b="10803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DC3A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br w:type="page"/>
      </w:r>
    </w:p>
    <w:p w14:paraId="3BCBA5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5505450" cy="7416165"/>
            <wp:effectExtent l="0" t="0" r="0" b="13335"/>
            <wp:docPr id="19" name="图片 19" descr="澄政规发20245号(关于优化提升工业企业资源利用绩效评价工作的实施方案)_页面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澄政规发20245号(关于优化提升工业企业资源利用绩效评价工作的实施方案)_页面_12"/>
                    <pic:cNvPicPr>
                      <a:picLocks noChangeAspect="1"/>
                    </pic:cNvPicPr>
                  </pic:nvPicPr>
                  <pic:blipFill>
                    <a:blip r:embed="rId18"/>
                    <a:srcRect l="7922" t="9411" r="8533" b="11020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41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61C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br w:type="page"/>
      </w:r>
    </w:p>
    <w:p w14:paraId="4F931B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5558790" cy="7560310"/>
            <wp:effectExtent l="0" t="0" r="3810" b="2540"/>
            <wp:docPr id="20" name="图片 20" descr="澄政规发20245号(关于优化提升工业企业资源利用绩效评价工作的实施方案)_页面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澄政规发20245号(关于优化提升工业企业资源利用绩效评价工作的实施方案)_页面_13"/>
                    <pic:cNvPicPr>
                      <a:picLocks noChangeAspect="1"/>
                    </pic:cNvPicPr>
                  </pic:nvPicPr>
                  <pic:blipFill>
                    <a:blip r:embed="rId19"/>
                    <a:srcRect l="8873" t="10283" r="9654" b="11364"/>
                    <a:stretch>
                      <a:fillRect/>
                    </a:stretch>
                  </pic:blipFill>
                  <pic:spPr>
                    <a:xfrm>
                      <a:off x="0" y="0"/>
                      <a:ext cx="555879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5CD1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br w:type="page"/>
      </w:r>
    </w:p>
    <w:p w14:paraId="3EE5C4B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5641340" cy="7451725"/>
            <wp:effectExtent l="0" t="0" r="16510" b="15875"/>
            <wp:docPr id="21" name="图片 21" descr="澄政规发20245号(关于优化提升工业企业资源利用绩效评价工作的实施方案)_页面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澄政规发20245号(关于优化提升工业企业资源利用绩效评价工作的实施方案)_页面_14"/>
                    <pic:cNvPicPr>
                      <a:picLocks noChangeAspect="1"/>
                    </pic:cNvPicPr>
                  </pic:nvPicPr>
                  <pic:blipFill>
                    <a:blip r:embed="rId20"/>
                    <a:srcRect l="8997" t="10715" r="7673" b="11452"/>
                    <a:stretch>
                      <a:fillRect/>
                    </a:stretch>
                  </pic:blipFill>
                  <pic:spPr>
                    <a:xfrm>
                      <a:off x="0" y="0"/>
                      <a:ext cx="564134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7334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br w:type="page"/>
      </w:r>
    </w:p>
    <w:p w14:paraId="261E1D2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5532120" cy="7308215"/>
            <wp:effectExtent l="0" t="0" r="11430" b="6985"/>
            <wp:docPr id="22" name="图片 22" descr="澄政规发20245号(关于优化提升工业企业资源利用绩效评价工作的实施方案)_页面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澄政规发20245号(关于优化提升工业企业资源利用绩效评价工作的实施方案)_页面_15"/>
                    <pic:cNvPicPr>
                      <a:picLocks noChangeAspect="1"/>
                    </pic:cNvPicPr>
                  </pic:nvPicPr>
                  <pic:blipFill>
                    <a:blip r:embed="rId21"/>
                    <a:srcRect l="8884" t="11812" r="8454" b="10980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730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B9C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928" w:right="1474" w:bottom="1814" w:left="1587" w:header="1134" w:footer="1304" w:gutter="0"/>
          <w:pgNumType w:fmt="decimal"/>
          <w:cols w:space="0" w:num="1"/>
          <w:titlePg/>
          <w:docGrid w:type="linesAndChars" w:linePitch="581" w:charSpace="-842"/>
        </w:sectPr>
      </w:pPr>
      <w:r>
        <w:rPr>
          <w:rFonts w:hint="eastAsia" w:ascii="Times New Roman" w:hAnsi="Times New Roman"/>
          <w:lang w:val="en-US" w:eastAsia="zh-CN"/>
        </w:rPr>
        <w:br w:type="page"/>
      </w:r>
    </w:p>
    <w:p w14:paraId="3DE6ECD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9110980" cy="5615940"/>
            <wp:effectExtent l="0" t="0" r="13970" b="3810"/>
            <wp:docPr id="23" name="图片 23" descr="澄政规发20245号(关于优化提升工业企业资源利用绩效评价工作的实施方案)_页面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澄政规发20245号(关于优化提升工业企业资源利用绩效评价工作的实施方案)_页面_16"/>
                    <pic:cNvPicPr>
                      <a:picLocks noChangeAspect="1"/>
                    </pic:cNvPicPr>
                  </pic:nvPicPr>
                  <pic:blipFill>
                    <a:blip r:embed="rId22"/>
                    <a:srcRect l="3687" t="7016" r="3035" b="11713"/>
                    <a:stretch>
                      <a:fillRect/>
                    </a:stretch>
                  </pic:blipFill>
                  <pic:spPr>
                    <a:xfrm>
                      <a:off x="0" y="0"/>
                      <a:ext cx="9110980" cy="561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6BB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lang w:val="en-US" w:eastAsia="zh-CN"/>
        </w:rPr>
        <w:sectPr>
          <w:pgSz w:w="16838" w:h="11906" w:orient="landscape"/>
          <w:pgMar w:top="1134" w:right="1134" w:bottom="1134" w:left="1134" w:header="850" w:footer="992" w:gutter="0"/>
          <w:pgNumType w:fmt="decimal"/>
          <w:cols w:space="0" w:num="1"/>
          <w:docGrid w:type="linesAndChars" w:linePitch="602" w:charSpace="-842"/>
        </w:sectPr>
      </w:pPr>
    </w:p>
    <w:p w14:paraId="6116C0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5074285" cy="8171815"/>
            <wp:effectExtent l="0" t="0" r="12065" b="635"/>
            <wp:docPr id="25" name="图片 25" descr="澄政规发20245号(关于优化提升工业企业资源利用绩效评价工作的实施方案)_页面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澄政规发20245号(关于优化提升工业企业资源利用绩效评价工作的实施方案)_页面_18"/>
                    <pic:cNvPicPr>
                      <a:picLocks noChangeAspect="1"/>
                    </pic:cNvPicPr>
                  </pic:nvPicPr>
                  <pic:blipFill>
                    <a:blip r:embed="rId23"/>
                    <a:srcRect l="9212" r="10220" b="8315"/>
                    <a:stretch>
                      <a:fillRect/>
                    </a:stretch>
                  </pic:blipFill>
                  <pic:spPr>
                    <a:xfrm>
                      <a:off x="0" y="0"/>
                      <a:ext cx="507428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928" w:right="1474" w:bottom="1814" w:left="1587" w:header="1134" w:footer="1304" w:gutter="0"/>
      <w:pgNumType w:fmt="decimal"/>
      <w:cols w:space="0" w:num="1"/>
      <w:titlePg/>
      <w:docGrid w:type="linesAndChars" w:linePitch="581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A8494">
    <w:pPr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/>
      <w:ind w:left="320" w:leftChars="100" w:right="320" w:rightChars="100"/>
      <w:jc w:val="right"/>
      <w:textAlignment w:val="auto"/>
      <w:rPr>
        <w:rFonts w:hint="eastAsia"/>
        <w:lang w:val="en-US" w:eastAsia="zh-CN"/>
      </w:rPr>
    </w:pP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t xml:space="preserve">— </w:t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fldChar w:fldCharType="begin"/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instrText xml:space="preserve"> PAGE   \* MERGEFORMAT </w:instrText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fldChar w:fldCharType="separate"/>
    </w:r>
    <w:r>
      <w:rPr>
        <w:rFonts w:hint="eastAsia" w:ascii="宋体" w:hAnsi="宋体" w:eastAsia="宋体" w:cs="宋体"/>
        <w:kern w:val="2"/>
        <w:sz w:val="28"/>
        <w:szCs w:val="28"/>
        <w:lang w:val="zh-CN" w:eastAsia="zh-CN" w:bidi="ar-SA"/>
      </w:rPr>
      <w:t>14</w:t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fldChar w:fldCharType="end"/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A5CC2">
    <w:pPr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/>
      <w:ind w:left="320" w:leftChars="100" w:right="320" w:rightChars="100"/>
      <w:jc w:val="left"/>
      <w:textAlignment w:val="auto"/>
    </w:pP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t xml:space="preserve">— </w:t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fldChar w:fldCharType="begin"/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instrText xml:space="preserve"> PAGE   \* MERGEFORMAT </w:instrText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fldChar w:fldCharType="separate"/>
    </w:r>
    <w:r>
      <w:rPr>
        <w:rFonts w:hint="eastAsia" w:ascii="宋体" w:hAnsi="宋体" w:eastAsia="宋体" w:cs="宋体"/>
        <w:kern w:val="2"/>
        <w:sz w:val="28"/>
        <w:szCs w:val="28"/>
        <w:lang w:val="zh-CN" w:eastAsia="zh-CN" w:bidi="ar-SA"/>
      </w:rPr>
      <w:t>14</w:t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fldChar w:fldCharType="end"/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17F3D">
    <w:pPr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/>
      <w:ind w:left="320" w:leftChars="100" w:right="320" w:rightChars="100"/>
      <w:jc w:val="left"/>
      <w:textAlignment w:val="auto"/>
    </w:pP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t xml:space="preserve">— </w:t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fldChar w:fldCharType="begin"/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instrText xml:space="preserve"> PAGE   \* MERGEFORMAT </w:instrText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fldChar w:fldCharType="separate"/>
    </w:r>
    <w:r>
      <w:rPr>
        <w:rFonts w:hint="eastAsia" w:ascii="宋体" w:hAnsi="宋体" w:eastAsia="宋体" w:cs="宋体"/>
        <w:kern w:val="2"/>
        <w:sz w:val="28"/>
        <w:szCs w:val="28"/>
        <w:lang w:val="zh-CN" w:eastAsia="zh-CN" w:bidi="ar-SA"/>
      </w:rPr>
      <w:t>14</w:t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fldChar w:fldCharType="end"/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mirrorMargins w:val="1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301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636A"/>
    <w:rsid w:val="04AF28E6"/>
    <w:rsid w:val="08101BD2"/>
    <w:rsid w:val="0BC07E59"/>
    <w:rsid w:val="0F910D57"/>
    <w:rsid w:val="0F9F2542"/>
    <w:rsid w:val="130C66AA"/>
    <w:rsid w:val="15D31197"/>
    <w:rsid w:val="190372EB"/>
    <w:rsid w:val="1A251B0E"/>
    <w:rsid w:val="1C7614B4"/>
    <w:rsid w:val="21941F7E"/>
    <w:rsid w:val="260A23B5"/>
    <w:rsid w:val="2EFF6D73"/>
    <w:rsid w:val="367B7AFF"/>
    <w:rsid w:val="39AE42FD"/>
    <w:rsid w:val="3D120632"/>
    <w:rsid w:val="3F00694B"/>
    <w:rsid w:val="406E7CC9"/>
    <w:rsid w:val="451C0322"/>
    <w:rsid w:val="4A5412B0"/>
    <w:rsid w:val="4F2E12FB"/>
    <w:rsid w:val="57064221"/>
    <w:rsid w:val="57B428F7"/>
    <w:rsid w:val="5A526E05"/>
    <w:rsid w:val="622C105C"/>
    <w:rsid w:val="66EFDACE"/>
    <w:rsid w:val="682416E9"/>
    <w:rsid w:val="69AC5A41"/>
    <w:rsid w:val="6A364455"/>
    <w:rsid w:val="6ADBC1F1"/>
    <w:rsid w:val="6EEB2090"/>
    <w:rsid w:val="6FF4E1EF"/>
    <w:rsid w:val="700A66D9"/>
    <w:rsid w:val="79B25E17"/>
    <w:rsid w:val="7DDF827A"/>
    <w:rsid w:val="7FCD976B"/>
    <w:rsid w:val="7FE43DF7"/>
    <w:rsid w:val="7FFFE5D9"/>
    <w:rsid w:val="9FFB6A11"/>
    <w:rsid w:val="BEBB079B"/>
    <w:rsid w:val="EFFF5EC0"/>
    <w:rsid w:val="F576A01B"/>
    <w:rsid w:val="F7EF99AE"/>
    <w:rsid w:val="FDEF39B3"/>
    <w:rsid w:val="FFFF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 w:eastAsia="仿宋_GB2312" w:cs="Times New Roman"/>
      <w:b/>
      <w:bCs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99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4" Type="http://schemas.openxmlformats.org/officeDocument/2006/relationships/fontTable" Target="fontTable.xml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170</Words>
  <Characters>177</Characters>
  <Lines>0</Lines>
  <Paragraphs>0</Paragraphs>
  <TotalTime>0</TotalTime>
  <ScaleCrop>false</ScaleCrop>
  <LinksUpToDate>false</LinksUpToDate>
  <CharactersWithSpaces>203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2025-12-09T23:31:00Z</dcterms:created>
  <dc:creator>User</dc:creator>
  <cp:lastModifiedBy>WPS_1699601380</cp:lastModifiedBy>
  <cp:lastPrinted>2026-05-15T03:08:00Z</cp:lastPrinted>
  <dcterms:modified xsi:type="dcterms:W3CDTF">2026-06-04T07:10:47Z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F884FEF76BDE4A44B0C6566E63C3DED5_13</vt:lpwstr>
  </property>
  <property fmtid="{D5CDD505-2E9C-101B-9397-08002B2CF9AE}" pid="4" name="KSOTemplateDocerSaveRecord">
    <vt:lpwstr>eyJoZGlkIjoiNjcyMjNlZjM0ZTAxM2ZjYjk5NDllZDU0YzNjMDBhNjYiLCJ1c2VySWQiOiIxNTU3NDY0NDU4In0=</vt:lpwstr>
  </property>
</Properties>
</file>