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5A94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z w:val="28"/>
          <w:szCs w:val="36"/>
          <w:lang w:val="en-US" w:eastAsia="zh-CN"/>
        </w:rPr>
      </w:pPr>
      <w:r>
        <w:rPr>
          <w:rFonts w:hint="eastAsia"/>
          <w:sz w:val="28"/>
          <w:szCs w:val="36"/>
          <w:lang w:val="en-US" w:eastAsia="zh-CN"/>
        </w:rPr>
        <w:t xml:space="preserve"> </w:t>
      </w:r>
    </w:p>
    <w:p w14:paraId="26684900">
      <w:pPr>
        <w:keepNext w:val="0"/>
        <w:keepLines w:val="0"/>
        <w:pageBreakBefore w:val="0"/>
        <w:widowControl w:val="0"/>
        <w:kinsoku/>
        <w:wordWrap/>
        <w:overflowPunct/>
        <w:topLinePunct w:val="0"/>
        <w:autoSpaceDE/>
        <w:autoSpaceDN/>
        <w:bidi w:val="0"/>
        <w:adjustRightInd w:val="0"/>
        <w:snapToGrid w:val="0"/>
        <w:spacing w:line="240" w:lineRule="auto"/>
        <w:textAlignment w:val="auto"/>
        <w:rPr>
          <w:sz w:val="28"/>
          <w:szCs w:val="36"/>
        </w:rPr>
      </w:pPr>
    </w:p>
    <w:p w14:paraId="7973A199">
      <w:pPr>
        <w:keepNext w:val="0"/>
        <w:keepLines w:val="0"/>
        <w:pageBreakBefore w:val="0"/>
        <w:widowControl w:val="0"/>
        <w:kinsoku/>
        <w:wordWrap/>
        <w:overflowPunct/>
        <w:topLinePunct w:val="0"/>
        <w:autoSpaceDE/>
        <w:autoSpaceDN/>
        <w:bidi w:val="0"/>
        <w:adjustRightInd w:val="0"/>
        <w:snapToGrid w:val="0"/>
        <w:spacing w:line="240" w:lineRule="auto"/>
        <w:textAlignment w:val="auto"/>
        <w:rPr>
          <w:sz w:val="28"/>
          <w:szCs w:val="36"/>
        </w:rPr>
      </w:pPr>
    </w:p>
    <w:p w14:paraId="6111F06B">
      <w:pPr>
        <w:keepNext w:val="0"/>
        <w:keepLines w:val="0"/>
        <w:pageBreakBefore w:val="0"/>
        <w:widowControl w:val="0"/>
        <w:kinsoku/>
        <w:wordWrap/>
        <w:overflowPunct/>
        <w:topLinePunct w:val="0"/>
        <w:autoSpaceDE/>
        <w:autoSpaceDN/>
        <w:bidi w:val="0"/>
        <w:adjustRightInd w:val="0"/>
        <w:snapToGrid w:val="0"/>
        <w:spacing w:line="240" w:lineRule="auto"/>
        <w:textAlignment w:val="auto"/>
        <w:rPr>
          <w:sz w:val="28"/>
          <w:szCs w:val="36"/>
        </w:rPr>
      </w:pPr>
    </w:p>
    <w:p w14:paraId="79D07CA0">
      <w:pPr>
        <w:keepNext w:val="0"/>
        <w:keepLines w:val="0"/>
        <w:pageBreakBefore w:val="0"/>
        <w:widowControl w:val="0"/>
        <w:kinsoku/>
        <w:wordWrap/>
        <w:overflowPunct/>
        <w:topLinePunct w:val="0"/>
        <w:autoSpaceDE/>
        <w:autoSpaceDN/>
        <w:bidi w:val="0"/>
        <w:adjustRightInd w:val="0"/>
        <w:snapToGrid w:val="0"/>
        <w:spacing w:line="240" w:lineRule="auto"/>
        <w:textAlignment w:val="auto"/>
        <w:rPr>
          <w:sz w:val="28"/>
          <w:szCs w:val="36"/>
        </w:rPr>
      </w:pPr>
    </w:p>
    <w:p w14:paraId="1CB901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b/>
          <w:sz w:val="72"/>
          <w:szCs w:val="72"/>
        </w:rPr>
      </w:pPr>
      <w:r>
        <w:rPr>
          <w:b/>
          <w:sz w:val="72"/>
          <w:szCs w:val="72"/>
        </w:rPr>
        <w:t>建设项目环境影响报告表</w:t>
      </w:r>
    </w:p>
    <w:p w14:paraId="6B9ED8E4">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48"/>
          <w:szCs w:val="48"/>
        </w:rPr>
      </w:pPr>
      <w:r>
        <w:rPr>
          <w:rFonts w:eastAsia="仿宋"/>
          <w:bCs/>
          <w:sz w:val="48"/>
          <w:szCs w:val="48"/>
        </w:rPr>
        <w:t>（污染影响类）</w:t>
      </w:r>
    </w:p>
    <w:p w14:paraId="2F7606A2">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2A9DB6A0">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352B473E">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1E6B5B5C">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3269F9AF">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3EFCFF53">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70BB8D92">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4E9585DE">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20FE23CD">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536C2042">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6BE11A59">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p w14:paraId="7450C6ED">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24"/>
          <w:szCs w:val="24"/>
        </w:rPr>
      </w:pPr>
    </w:p>
    <w:tbl>
      <w:tblPr>
        <w:tblStyle w:val="11"/>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6"/>
        <w:gridCol w:w="6373"/>
      </w:tblGrid>
      <w:tr w14:paraId="6FFD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hRule="atLeast"/>
          <w:jc w:val="center"/>
        </w:trPr>
        <w:tc>
          <w:tcPr>
            <w:tcW w:w="2746" w:type="dxa"/>
            <w:tcBorders>
              <w:top w:val="nil"/>
              <w:left w:val="nil"/>
              <w:bottom w:val="nil"/>
              <w:right w:val="nil"/>
            </w:tcBorders>
            <w:noWrap w:val="0"/>
            <w:vAlign w:val="bottom"/>
          </w:tcPr>
          <w:p w14:paraId="64E0F57F">
            <w:pPr>
              <w:keepNext w:val="0"/>
              <w:keepLines w:val="0"/>
              <w:suppressLineNumbers w:val="0"/>
              <w:spacing w:before="0" w:beforeAutospacing="0" w:after="0" w:afterAutospacing="0"/>
              <w:ind w:left="0" w:right="0"/>
              <w:jc w:val="distribute"/>
              <w:rPr>
                <w:rFonts w:hint="default" w:eastAsia="仿宋"/>
                <w:sz w:val="44"/>
                <w:szCs w:val="44"/>
              </w:rPr>
            </w:pPr>
            <w:r>
              <w:rPr>
                <w:rFonts w:hint="default" w:eastAsia="仿宋"/>
                <w:sz w:val="36"/>
                <w:szCs w:val="36"/>
              </w:rPr>
              <w:t>项 目 名 称：</w:t>
            </w:r>
          </w:p>
        </w:tc>
        <w:tc>
          <w:tcPr>
            <w:tcW w:w="6373" w:type="dxa"/>
            <w:tcBorders>
              <w:top w:val="nil"/>
              <w:left w:val="nil"/>
              <w:bottom w:val="single" w:color="auto" w:sz="4" w:space="0"/>
              <w:right w:val="nil"/>
            </w:tcBorders>
            <w:noWrap w:val="0"/>
            <w:vAlign w:val="bottom"/>
          </w:tcPr>
          <w:p w14:paraId="7198FDDA">
            <w:pPr>
              <w:keepNext w:val="0"/>
              <w:keepLines w:val="0"/>
              <w:suppressLineNumbers w:val="0"/>
              <w:spacing w:before="0" w:beforeAutospacing="0" w:after="0" w:afterAutospacing="0"/>
              <w:ind w:left="-420" w:leftChars="-200" w:right="0" w:firstLine="342" w:firstLineChars="95"/>
              <w:jc w:val="center"/>
              <w:rPr>
                <w:rFonts w:hint="default" w:eastAsia="仿宋"/>
                <w:sz w:val="36"/>
                <w:szCs w:val="36"/>
                <w:lang w:val="en-US" w:eastAsia="zh-CN"/>
              </w:rPr>
            </w:pPr>
            <w:r>
              <w:rPr>
                <w:rFonts w:hint="eastAsia" w:eastAsia="仿宋"/>
                <w:color w:val="auto"/>
                <w:sz w:val="36"/>
                <w:szCs w:val="36"/>
              </w:rPr>
              <w:t>天澄</w:t>
            </w:r>
            <w:r>
              <w:rPr>
                <w:rFonts w:hint="eastAsia" w:eastAsia="仿宋"/>
                <w:color w:val="auto"/>
                <w:sz w:val="36"/>
                <w:szCs w:val="36"/>
                <w:lang w:val="en-US" w:eastAsia="zh-CN"/>
              </w:rPr>
              <w:t>整厂搬迁项目</w:t>
            </w:r>
          </w:p>
        </w:tc>
      </w:tr>
      <w:tr w14:paraId="05D6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746" w:type="dxa"/>
            <w:tcBorders>
              <w:top w:val="nil"/>
              <w:left w:val="nil"/>
              <w:bottom w:val="nil"/>
              <w:right w:val="nil"/>
            </w:tcBorders>
            <w:noWrap w:val="0"/>
            <w:vAlign w:val="bottom"/>
          </w:tcPr>
          <w:p w14:paraId="03F4C8EB">
            <w:pPr>
              <w:keepNext w:val="0"/>
              <w:keepLines w:val="0"/>
              <w:suppressLineNumbers w:val="0"/>
              <w:spacing w:before="0" w:beforeAutospacing="0" w:after="0" w:afterAutospacing="0"/>
              <w:ind w:left="0" w:right="0"/>
              <w:jc w:val="distribute"/>
              <w:rPr>
                <w:rFonts w:hint="default" w:eastAsia="仿宋"/>
                <w:sz w:val="44"/>
                <w:szCs w:val="44"/>
              </w:rPr>
            </w:pPr>
            <w:r>
              <w:rPr>
                <w:rFonts w:hint="default" w:eastAsia="仿宋"/>
                <w:spacing w:val="-28"/>
                <w:sz w:val="36"/>
                <w:szCs w:val="36"/>
              </w:rPr>
              <w:t>建设单位</w:t>
            </w:r>
            <w:r>
              <w:rPr>
                <w:rFonts w:hint="default" w:eastAsia="仿宋"/>
                <w:sz w:val="36"/>
                <w:szCs w:val="36"/>
              </w:rPr>
              <w:t>：</w:t>
            </w:r>
          </w:p>
        </w:tc>
        <w:tc>
          <w:tcPr>
            <w:tcW w:w="6373" w:type="dxa"/>
            <w:tcBorders>
              <w:top w:val="single" w:color="auto" w:sz="4" w:space="0"/>
              <w:left w:val="nil"/>
              <w:bottom w:val="single" w:color="auto" w:sz="4" w:space="0"/>
              <w:right w:val="nil"/>
            </w:tcBorders>
            <w:noWrap w:val="0"/>
            <w:vAlign w:val="bottom"/>
          </w:tcPr>
          <w:p w14:paraId="6447615D">
            <w:pPr>
              <w:keepNext w:val="0"/>
              <w:keepLines w:val="0"/>
              <w:suppressLineNumbers w:val="0"/>
              <w:spacing w:before="0" w:beforeAutospacing="0" w:after="0" w:afterAutospacing="0"/>
              <w:ind w:left="-420" w:leftChars="-200" w:right="0" w:firstLine="342" w:firstLineChars="95"/>
              <w:jc w:val="center"/>
              <w:rPr>
                <w:rFonts w:hint="eastAsia" w:eastAsia="仿宋"/>
                <w:sz w:val="36"/>
                <w:szCs w:val="36"/>
                <w:lang w:eastAsia="zh-CN"/>
              </w:rPr>
            </w:pPr>
            <w:r>
              <w:rPr>
                <w:rFonts w:hint="eastAsia" w:eastAsia="仿宋"/>
                <w:sz w:val="36"/>
                <w:szCs w:val="36"/>
                <w:lang w:eastAsia="zh-CN"/>
              </w:rPr>
              <w:t>江阴市天澄电子电线有限公司</w:t>
            </w:r>
          </w:p>
        </w:tc>
      </w:tr>
      <w:tr w14:paraId="1F91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746" w:type="dxa"/>
            <w:tcBorders>
              <w:top w:val="nil"/>
              <w:left w:val="nil"/>
              <w:bottom w:val="nil"/>
              <w:right w:val="nil"/>
            </w:tcBorders>
            <w:noWrap w:val="0"/>
            <w:vAlign w:val="bottom"/>
          </w:tcPr>
          <w:p w14:paraId="4EEBDAB9">
            <w:pPr>
              <w:keepNext w:val="0"/>
              <w:keepLines w:val="0"/>
              <w:suppressLineNumbers w:val="0"/>
              <w:spacing w:before="0" w:beforeAutospacing="0" w:after="0" w:afterAutospacing="0"/>
              <w:ind w:left="0" w:right="0"/>
              <w:jc w:val="distribute"/>
              <w:rPr>
                <w:rFonts w:hint="default" w:eastAsia="仿宋"/>
                <w:sz w:val="44"/>
                <w:szCs w:val="44"/>
              </w:rPr>
            </w:pPr>
            <w:r>
              <w:rPr>
                <w:rFonts w:hint="default" w:eastAsia="仿宋"/>
                <w:sz w:val="36"/>
                <w:szCs w:val="36"/>
              </w:rPr>
              <w:t>编 制 日 期：</w:t>
            </w:r>
          </w:p>
        </w:tc>
        <w:tc>
          <w:tcPr>
            <w:tcW w:w="6373" w:type="dxa"/>
            <w:tcBorders>
              <w:top w:val="single" w:color="auto" w:sz="4" w:space="0"/>
              <w:left w:val="nil"/>
              <w:bottom w:val="single" w:color="auto" w:sz="4" w:space="0"/>
              <w:right w:val="nil"/>
            </w:tcBorders>
            <w:noWrap w:val="0"/>
            <w:vAlign w:val="bottom"/>
          </w:tcPr>
          <w:p w14:paraId="7DABD71A">
            <w:pPr>
              <w:keepNext w:val="0"/>
              <w:keepLines w:val="0"/>
              <w:suppressLineNumbers w:val="0"/>
              <w:spacing w:before="0" w:beforeAutospacing="0" w:after="0" w:afterAutospacing="0"/>
              <w:ind w:left="0" w:right="0"/>
              <w:jc w:val="center"/>
              <w:rPr>
                <w:rFonts w:hint="default" w:eastAsia="仿宋"/>
                <w:sz w:val="44"/>
                <w:szCs w:val="44"/>
                <w:lang w:val="en-US" w:eastAsia="zh-CN"/>
              </w:rPr>
            </w:pPr>
            <w:r>
              <w:rPr>
                <w:rFonts w:hint="eastAsia" w:eastAsia="仿宋"/>
                <w:sz w:val="36"/>
                <w:szCs w:val="36"/>
                <w:lang w:val="en-US" w:eastAsia="zh-CN"/>
              </w:rPr>
              <w:t>2026年6月</w:t>
            </w:r>
          </w:p>
        </w:tc>
      </w:tr>
    </w:tbl>
    <w:p w14:paraId="2C87137E">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仿宋"/>
          <w:bCs/>
          <w:sz w:val="44"/>
          <w:szCs w:val="44"/>
          <w:lang w:val="en-US" w:eastAsia="zh-CN"/>
        </w:rPr>
      </w:pPr>
    </w:p>
    <w:p w14:paraId="66710972">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仿宋"/>
          <w:bCs/>
          <w:sz w:val="44"/>
          <w:szCs w:val="44"/>
          <w:lang w:val="en-US" w:eastAsia="zh-CN"/>
        </w:rPr>
      </w:pPr>
    </w:p>
    <w:p w14:paraId="5DB50FCF">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仿宋"/>
          <w:bCs/>
          <w:sz w:val="44"/>
          <w:szCs w:val="44"/>
          <w:lang w:val="en-US" w:eastAsia="zh-CN"/>
        </w:rPr>
      </w:pPr>
    </w:p>
    <w:p w14:paraId="4DC5F956">
      <w:pPr>
        <w:keepNext w:val="0"/>
        <w:keepLines w:val="0"/>
        <w:pageBreakBefore w:val="0"/>
        <w:widowControl w:val="0"/>
        <w:kinsoku/>
        <w:wordWrap/>
        <w:overflowPunct/>
        <w:topLinePunct w:val="0"/>
        <w:autoSpaceDE/>
        <w:autoSpaceDN/>
        <w:bidi w:val="0"/>
        <w:spacing w:line="240" w:lineRule="auto"/>
        <w:jc w:val="center"/>
        <w:textAlignment w:val="auto"/>
        <w:rPr>
          <w:rFonts w:hint="default" w:eastAsia="仿宋"/>
          <w:bCs/>
          <w:sz w:val="44"/>
          <w:szCs w:val="44"/>
          <w:lang w:val="en-US" w:eastAsia="zh-CN"/>
        </w:rPr>
      </w:pPr>
    </w:p>
    <w:p w14:paraId="15EF0620">
      <w:pPr>
        <w:keepNext w:val="0"/>
        <w:keepLines w:val="0"/>
        <w:pageBreakBefore w:val="0"/>
        <w:widowControl w:val="0"/>
        <w:kinsoku/>
        <w:wordWrap/>
        <w:overflowPunct/>
        <w:topLinePunct w:val="0"/>
        <w:autoSpaceDE/>
        <w:autoSpaceDN/>
        <w:bidi w:val="0"/>
        <w:spacing w:line="240" w:lineRule="auto"/>
        <w:jc w:val="center"/>
        <w:textAlignment w:val="auto"/>
        <w:rPr>
          <w:rFonts w:eastAsia="仿宋"/>
          <w:bCs/>
          <w:sz w:val="44"/>
          <w:szCs w:val="44"/>
        </w:rPr>
      </w:pPr>
    </w:p>
    <w:p w14:paraId="33A75466">
      <w:pPr>
        <w:keepNext w:val="0"/>
        <w:keepLines w:val="0"/>
        <w:pageBreakBefore w:val="0"/>
        <w:widowControl w:val="0"/>
        <w:kinsoku/>
        <w:wordWrap/>
        <w:overflowPunct/>
        <w:topLinePunct w:val="0"/>
        <w:autoSpaceDE/>
        <w:autoSpaceDN/>
        <w:bidi w:val="0"/>
        <w:spacing w:line="240" w:lineRule="auto"/>
        <w:jc w:val="center"/>
        <w:textAlignment w:val="auto"/>
        <w:rPr>
          <w:rFonts w:eastAsia="仿宋"/>
          <w:sz w:val="36"/>
          <w:szCs w:val="36"/>
        </w:rPr>
      </w:pPr>
    </w:p>
    <w:p w14:paraId="70A74564">
      <w:pPr>
        <w:keepNext w:val="0"/>
        <w:keepLines w:val="0"/>
        <w:pageBreakBefore w:val="0"/>
        <w:widowControl w:val="0"/>
        <w:kinsoku/>
        <w:wordWrap/>
        <w:overflowPunct/>
        <w:topLinePunct w:val="0"/>
        <w:autoSpaceDE/>
        <w:autoSpaceDN/>
        <w:bidi w:val="0"/>
        <w:spacing w:line="240" w:lineRule="auto"/>
        <w:jc w:val="center"/>
        <w:textAlignment w:val="auto"/>
        <w:rPr>
          <w:rFonts w:eastAsia="仿宋"/>
          <w:sz w:val="36"/>
          <w:szCs w:val="36"/>
        </w:rPr>
        <w:sectPr>
          <w:pgSz w:w="11906" w:h="16838"/>
          <w:pgMar w:top="1327" w:right="1519" w:bottom="1327" w:left="1519" w:header="851" w:footer="992" w:gutter="0"/>
          <w:pgBorders>
            <w:top w:val="none" w:sz="0" w:space="0"/>
            <w:left w:val="none" w:sz="0" w:space="0"/>
            <w:bottom w:val="none" w:sz="0" w:space="0"/>
            <w:right w:val="none" w:sz="0" w:space="0"/>
          </w:pgBorders>
          <w:cols w:space="425" w:num="1"/>
          <w:docGrid w:type="lines" w:linePitch="312" w:charSpace="0"/>
        </w:sectPr>
      </w:pPr>
      <w:r>
        <w:rPr>
          <w:rFonts w:eastAsia="仿宋"/>
          <w:sz w:val="36"/>
          <w:szCs w:val="36"/>
        </w:rPr>
        <w:t>中华人民共和国生态环境部制</w:t>
      </w:r>
    </w:p>
    <w:p w14:paraId="43E4CCE7">
      <w:pPr>
        <w:pStyle w:val="2"/>
        <w:bidi w:val="0"/>
        <w:rPr>
          <w:rFonts w:hint="eastAsia"/>
        </w:rPr>
      </w:pPr>
      <w:r>
        <w:rPr>
          <w:rFonts w:hint="eastAsia"/>
          <w:lang w:val="en-US" w:eastAsia="zh-CN"/>
        </w:rPr>
        <w:t>一、</w:t>
      </w:r>
      <w:r>
        <w:rPr>
          <w:rFonts w:hint="eastAsia"/>
        </w:rPr>
        <w:t>建设项目基本情况</w:t>
      </w:r>
    </w:p>
    <w:tbl>
      <w:tblPr>
        <w:tblStyle w:val="10"/>
        <w:tblW w:w="86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923"/>
        <w:gridCol w:w="1860"/>
        <w:gridCol w:w="1609"/>
        <w:gridCol w:w="3269"/>
        <w:gridCol w:w="28"/>
      </w:tblGrid>
      <w:tr w14:paraId="5A770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6A8144C5">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建设项目名称</w:t>
            </w:r>
          </w:p>
        </w:tc>
        <w:tc>
          <w:tcPr>
            <w:tcW w:w="6766" w:type="dxa"/>
            <w:gridSpan w:val="4"/>
            <w:noWrap w:val="0"/>
            <w:vAlign w:val="center"/>
          </w:tcPr>
          <w:p w14:paraId="7EF03B88">
            <w:pPr>
              <w:keepNext w:val="0"/>
              <w:keepLines w:val="0"/>
              <w:suppressLineNumbers w:val="0"/>
              <w:adjustRightInd w:val="0"/>
              <w:snapToGrid w:val="0"/>
              <w:spacing w:before="0" w:beforeAutospacing="0" w:after="0" w:afterAutospacing="0"/>
              <w:ind w:left="0" w:right="0"/>
              <w:jc w:val="center"/>
              <w:rPr>
                <w:rFonts w:hint="eastAsia"/>
                <w:color w:val="auto"/>
                <w:sz w:val="24"/>
              </w:rPr>
            </w:pPr>
            <w:r>
              <w:rPr>
                <w:rFonts w:hint="eastAsia"/>
                <w:color w:val="auto"/>
                <w:sz w:val="24"/>
              </w:rPr>
              <w:t>天澄整厂搬迁项目</w:t>
            </w:r>
          </w:p>
        </w:tc>
      </w:tr>
      <w:tr w14:paraId="4A0E9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4F607BB4">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sz w:val="24"/>
              </w:rPr>
            </w:pPr>
            <w:r>
              <w:rPr>
                <w:rFonts w:hint="eastAsia" w:ascii="Times New Roman" w:hAnsi="Times New Roman" w:eastAsia="宋体" w:cs="Times New Roman"/>
                <w:sz w:val="24"/>
              </w:rPr>
              <w:t>项目代码</w:t>
            </w:r>
          </w:p>
        </w:tc>
        <w:tc>
          <w:tcPr>
            <w:tcW w:w="6766" w:type="dxa"/>
            <w:gridSpan w:val="4"/>
            <w:noWrap w:val="0"/>
            <w:vAlign w:val="center"/>
          </w:tcPr>
          <w:p w14:paraId="24912BD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2605-320265-89-05-454723</w:t>
            </w:r>
          </w:p>
        </w:tc>
      </w:tr>
      <w:tr w14:paraId="3AB49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189D86EA">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建设单位联系人</w:t>
            </w:r>
          </w:p>
        </w:tc>
        <w:tc>
          <w:tcPr>
            <w:tcW w:w="1860" w:type="dxa"/>
            <w:noWrap w:val="0"/>
            <w:vAlign w:val="center"/>
          </w:tcPr>
          <w:p w14:paraId="466ED65D">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rPr>
              <w:t>任</w:t>
            </w:r>
            <w:r>
              <w:rPr>
                <w:rFonts w:hint="eastAsia"/>
                <w:color w:val="auto"/>
                <w:sz w:val="24"/>
                <w:lang w:val="en-US" w:eastAsia="zh-CN"/>
              </w:rPr>
              <w:t>*</w:t>
            </w:r>
          </w:p>
        </w:tc>
        <w:tc>
          <w:tcPr>
            <w:tcW w:w="1609" w:type="dxa"/>
            <w:noWrap w:val="0"/>
            <w:vAlign w:val="center"/>
          </w:tcPr>
          <w:p w14:paraId="36099EC8">
            <w:pPr>
              <w:keepNext w:val="0"/>
              <w:keepLines w:val="0"/>
              <w:suppressLineNumbers w:val="0"/>
              <w:adjustRightInd w:val="0"/>
              <w:snapToGrid w:val="0"/>
              <w:spacing w:before="0" w:beforeAutospacing="0" w:after="0" w:afterAutospacing="0"/>
              <w:ind w:left="0" w:right="0"/>
              <w:jc w:val="center"/>
              <w:rPr>
                <w:rFonts w:hint="default"/>
                <w:color w:val="auto"/>
                <w:sz w:val="24"/>
              </w:rPr>
            </w:pPr>
            <w:r>
              <w:rPr>
                <w:rFonts w:hint="default"/>
                <w:color w:val="auto"/>
                <w:sz w:val="24"/>
              </w:rPr>
              <w:t>联系方式</w:t>
            </w:r>
          </w:p>
        </w:tc>
        <w:tc>
          <w:tcPr>
            <w:tcW w:w="3297" w:type="dxa"/>
            <w:gridSpan w:val="2"/>
            <w:noWrap w:val="0"/>
            <w:vAlign w:val="center"/>
          </w:tcPr>
          <w:p w14:paraId="1D0C8829">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lang w:val="en-US" w:eastAsia="zh-CN"/>
              </w:rPr>
              <w:t>*********</w:t>
            </w:r>
          </w:p>
        </w:tc>
      </w:tr>
      <w:tr w14:paraId="7EDC1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565AD658">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建设地点</w:t>
            </w:r>
          </w:p>
        </w:tc>
        <w:tc>
          <w:tcPr>
            <w:tcW w:w="6766" w:type="dxa"/>
            <w:gridSpan w:val="4"/>
            <w:noWrap w:val="0"/>
            <w:vAlign w:val="center"/>
          </w:tcPr>
          <w:p w14:paraId="746196BF">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lang w:val="en-US" w:eastAsia="zh-CN"/>
              </w:rPr>
              <w:t>江阴市青阳镇华澄路2号</w:t>
            </w:r>
          </w:p>
        </w:tc>
      </w:tr>
      <w:tr w14:paraId="309D7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24D45537">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地理坐标</w:t>
            </w:r>
          </w:p>
        </w:tc>
        <w:tc>
          <w:tcPr>
            <w:tcW w:w="6766" w:type="dxa"/>
            <w:gridSpan w:val="4"/>
            <w:noWrap w:val="0"/>
            <w:vAlign w:val="center"/>
          </w:tcPr>
          <w:p w14:paraId="694AB62C">
            <w:pPr>
              <w:keepNext w:val="0"/>
              <w:keepLines w:val="0"/>
              <w:suppressLineNumbers w:val="0"/>
              <w:spacing w:before="0" w:beforeAutospacing="0" w:after="0" w:afterAutospacing="0"/>
              <w:ind w:left="0" w:right="0"/>
              <w:jc w:val="center"/>
              <w:rPr>
                <w:rFonts w:hint="default"/>
                <w:color w:val="auto"/>
                <w:sz w:val="24"/>
                <w:lang w:val="en-US"/>
              </w:rPr>
            </w:pPr>
            <w:r>
              <w:rPr>
                <w:rFonts w:hint="eastAsia"/>
                <w:color w:val="auto"/>
                <w:sz w:val="24"/>
              </w:rPr>
              <w:t>120</w:t>
            </w:r>
            <w:r>
              <w:rPr>
                <w:rFonts w:hint="eastAsia"/>
                <w:color w:val="auto"/>
                <w:sz w:val="24"/>
                <w:lang w:val="en-US" w:eastAsia="zh-CN"/>
              </w:rPr>
              <w:t>度</w:t>
            </w:r>
            <w:r>
              <w:rPr>
                <w:rFonts w:hint="eastAsia"/>
                <w:color w:val="auto"/>
                <w:sz w:val="24"/>
              </w:rPr>
              <w:t>15</w:t>
            </w:r>
            <w:r>
              <w:rPr>
                <w:rFonts w:hint="eastAsia"/>
                <w:color w:val="auto"/>
                <w:sz w:val="24"/>
                <w:lang w:val="en-US" w:eastAsia="zh-CN"/>
              </w:rPr>
              <w:t>分</w:t>
            </w:r>
            <w:r>
              <w:rPr>
                <w:rFonts w:hint="eastAsia"/>
                <w:color w:val="auto"/>
                <w:sz w:val="24"/>
              </w:rPr>
              <w:t>58.90</w:t>
            </w:r>
            <w:r>
              <w:rPr>
                <w:rFonts w:hint="eastAsia"/>
                <w:color w:val="auto"/>
                <w:sz w:val="24"/>
                <w:lang w:val="en-US" w:eastAsia="zh-CN"/>
              </w:rPr>
              <w:t>7秒，31度44分51.483秒</w:t>
            </w:r>
          </w:p>
        </w:tc>
      </w:tr>
      <w:tr w14:paraId="64897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5ADE01D3">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eastAsia"/>
                <w:sz w:val="24"/>
              </w:rPr>
            </w:pPr>
            <w:r>
              <w:rPr>
                <w:rFonts w:hint="eastAsia"/>
                <w:sz w:val="24"/>
              </w:rPr>
              <w:t>国民经济</w:t>
            </w:r>
          </w:p>
          <w:p w14:paraId="5123BD77">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eastAsia"/>
                <w:sz w:val="24"/>
              </w:rPr>
            </w:pPr>
            <w:r>
              <w:rPr>
                <w:rFonts w:hint="eastAsia"/>
                <w:sz w:val="24"/>
              </w:rPr>
              <w:t>行业类别</w:t>
            </w:r>
          </w:p>
        </w:tc>
        <w:tc>
          <w:tcPr>
            <w:tcW w:w="1860" w:type="dxa"/>
            <w:noWrap w:val="0"/>
            <w:vAlign w:val="center"/>
          </w:tcPr>
          <w:p w14:paraId="18E5C9DC">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lang w:val="en-US" w:eastAsia="zh-CN"/>
              </w:rPr>
              <w:t>电线、电缆制造（C3831）</w:t>
            </w:r>
          </w:p>
        </w:tc>
        <w:tc>
          <w:tcPr>
            <w:tcW w:w="1609" w:type="dxa"/>
            <w:noWrap w:val="0"/>
            <w:vAlign w:val="center"/>
          </w:tcPr>
          <w:p w14:paraId="6D0EBED1">
            <w:pPr>
              <w:keepNext w:val="0"/>
              <w:keepLines w:val="0"/>
              <w:suppressLineNumbers w:val="0"/>
              <w:adjustRightInd w:val="0"/>
              <w:snapToGrid w:val="0"/>
              <w:spacing w:before="0" w:beforeAutospacing="0" w:after="0" w:afterAutospacing="0"/>
              <w:ind w:left="0" w:right="0"/>
              <w:jc w:val="center"/>
              <w:rPr>
                <w:rFonts w:hint="eastAsia"/>
                <w:color w:val="auto"/>
                <w:sz w:val="24"/>
              </w:rPr>
            </w:pPr>
            <w:bookmarkStart w:id="0" w:name="_Hlk49843745"/>
            <w:r>
              <w:rPr>
                <w:rFonts w:hint="eastAsia"/>
                <w:color w:val="auto"/>
                <w:sz w:val="24"/>
              </w:rPr>
              <w:t>建设项目</w:t>
            </w:r>
          </w:p>
          <w:p w14:paraId="32EE6DBF">
            <w:pPr>
              <w:keepNext w:val="0"/>
              <w:keepLines w:val="0"/>
              <w:suppressLineNumbers w:val="0"/>
              <w:adjustRightInd w:val="0"/>
              <w:snapToGrid w:val="0"/>
              <w:spacing w:before="0" w:beforeAutospacing="0" w:after="0" w:afterAutospacing="0"/>
              <w:ind w:left="0" w:right="0"/>
              <w:jc w:val="center"/>
              <w:rPr>
                <w:rFonts w:hint="eastAsia"/>
                <w:color w:val="auto"/>
                <w:sz w:val="24"/>
              </w:rPr>
            </w:pPr>
            <w:r>
              <w:rPr>
                <w:rFonts w:hint="eastAsia"/>
                <w:color w:val="auto"/>
                <w:sz w:val="24"/>
              </w:rPr>
              <w:t>行业类别</w:t>
            </w:r>
            <w:bookmarkEnd w:id="0"/>
          </w:p>
        </w:tc>
        <w:tc>
          <w:tcPr>
            <w:tcW w:w="3297" w:type="dxa"/>
            <w:gridSpan w:val="2"/>
            <w:noWrap w:val="0"/>
            <w:vAlign w:val="center"/>
          </w:tcPr>
          <w:p w14:paraId="3550929D">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lang w:val="en-US" w:eastAsia="zh-CN"/>
              </w:rPr>
              <w:t>三十五、电气机械和器材制造业38中77 电线、电缆、光缆及电工器材制造383</w:t>
            </w:r>
          </w:p>
        </w:tc>
      </w:tr>
      <w:tr w14:paraId="50ADF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1F1A5572">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建设性质</w:t>
            </w:r>
          </w:p>
        </w:tc>
        <w:tc>
          <w:tcPr>
            <w:tcW w:w="1860" w:type="dxa"/>
            <w:noWrap w:val="0"/>
            <w:vAlign w:val="center"/>
          </w:tcPr>
          <w:p w14:paraId="5DA61008">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52"/>
            </w:r>
            <w:r>
              <w:rPr>
                <w:rFonts w:hint="default"/>
                <w:color w:val="auto"/>
                <w:sz w:val="24"/>
              </w:rPr>
              <w:t>新建（迁建）</w:t>
            </w:r>
          </w:p>
          <w:p w14:paraId="14B7AFB3">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改建</w:t>
            </w:r>
          </w:p>
          <w:p w14:paraId="7EDE456D">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扩建</w:t>
            </w:r>
          </w:p>
          <w:p w14:paraId="2FE29612">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技术改造</w:t>
            </w:r>
          </w:p>
        </w:tc>
        <w:tc>
          <w:tcPr>
            <w:tcW w:w="1609" w:type="dxa"/>
            <w:noWrap w:val="0"/>
            <w:vAlign w:val="center"/>
          </w:tcPr>
          <w:p w14:paraId="37316A89">
            <w:pPr>
              <w:keepNext w:val="0"/>
              <w:keepLines w:val="0"/>
              <w:suppressLineNumbers w:val="0"/>
              <w:adjustRightInd w:val="0"/>
              <w:snapToGrid w:val="0"/>
              <w:spacing w:before="0" w:beforeAutospacing="0" w:after="0" w:afterAutospacing="0"/>
              <w:ind w:left="0" w:right="0"/>
              <w:jc w:val="center"/>
              <w:rPr>
                <w:rFonts w:hint="default"/>
                <w:color w:val="auto"/>
                <w:sz w:val="24"/>
              </w:rPr>
            </w:pPr>
            <w:r>
              <w:rPr>
                <w:rFonts w:hint="default"/>
                <w:color w:val="auto"/>
                <w:sz w:val="24"/>
              </w:rPr>
              <w:t>建设项目</w:t>
            </w:r>
          </w:p>
          <w:p w14:paraId="3B8A0E65">
            <w:pPr>
              <w:keepNext w:val="0"/>
              <w:keepLines w:val="0"/>
              <w:suppressLineNumbers w:val="0"/>
              <w:adjustRightInd w:val="0"/>
              <w:snapToGrid w:val="0"/>
              <w:spacing w:before="0" w:beforeAutospacing="0" w:after="0" w:afterAutospacing="0"/>
              <w:ind w:left="0" w:right="0"/>
              <w:jc w:val="center"/>
              <w:rPr>
                <w:rFonts w:hint="default"/>
                <w:color w:val="auto"/>
                <w:sz w:val="24"/>
              </w:rPr>
            </w:pPr>
            <w:r>
              <w:rPr>
                <w:rFonts w:hint="default"/>
                <w:color w:val="auto"/>
                <w:sz w:val="24"/>
              </w:rPr>
              <w:t>申报情形</w:t>
            </w:r>
          </w:p>
        </w:tc>
        <w:tc>
          <w:tcPr>
            <w:tcW w:w="3297" w:type="dxa"/>
            <w:gridSpan w:val="2"/>
            <w:noWrap w:val="0"/>
            <w:vAlign w:val="center"/>
          </w:tcPr>
          <w:p w14:paraId="7CACF98E">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52"/>
            </w:r>
            <w:r>
              <w:rPr>
                <w:rFonts w:hint="default"/>
                <w:color w:val="auto"/>
                <w:sz w:val="24"/>
              </w:rPr>
              <w:t>首次申报项目</w:t>
            </w:r>
          </w:p>
          <w:p w14:paraId="44EC2376">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不予批准后再次申报项目</w:t>
            </w:r>
          </w:p>
          <w:p w14:paraId="59ADD831">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超五年重新审核项目</w:t>
            </w:r>
          </w:p>
          <w:p w14:paraId="65377D69">
            <w:pPr>
              <w:keepNext w:val="0"/>
              <w:keepLines w:val="0"/>
              <w:suppressLineNumbers w:val="0"/>
              <w:spacing w:before="0" w:beforeAutospacing="0" w:after="0" w:afterAutospacing="0"/>
              <w:ind w:left="0" w:right="0"/>
              <w:jc w:val="left"/>
              <w:rPr>
                <w:rFonts w:hint="default"/>
                <w:color w:val="auto"/>
                <w:sz w:val="24"/>
              </w:rPr>
            </w:pPr>
            <w:r>
              <w:rPr>
                <w:rFonts w:hint="default"/>
                <w:color w:val="auto"/>
                <w:sz w:val="24"/>
              </w:rPr>
              <w:sym w:font="Wingdings 2" w:char="00A3"/>
            </w:r>
            <w:r>
              <w:rPr>
                <w:rFonts w:hint="default"/>
                <w:color w:val="auto"/>
                <w:sz w:val="24"/>
              </w:rPr>
              <w:t>重大变动重新报批项目</w:t>
            </w:r>
          </w:p>
        </w:tc>
      </w:tr>
      <w:tr w14:paraId="1C9B3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53C37FC7">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项目备案部门</w:t>
            </w:r>
          </w:p>
        </w:tc>
        <w:tc>
          <w:tcPr>
            <w:tcW w:w="1860" w:type="dxa"/>
            <w:noWrap w:val="0"/>
            <w:vAlign w:val="center"/>
          </w:tcPr>
          <w:p w14:paraId="00127862">
            <w:pPr>
              <w:keepNext w:val="0"/>
              <w:keepLines w:val="0"/>
              <w:suppressLineNumbers w:val="0"/>
              <w:adjustRightInd w:val="0"/>
              <w:snapToGrid w:val="0"/>
              <w:spacing w:before="0" w:beforeAutospacing="0" w:after="0" w:afterAutospacing="0"/>
              <w:ind w:left="0" w:right="0"/>
              <w:jc w:val="center"/>
              <w:rPr>
                <w:rFonts w:hint="default" w:eastAsia="宋体"/>
                <w:color w:val="auto"/>
                <w:sz w:val="24"/>
                <w:lang w:val="en-US" w:eastAsia="zh-CN"/>
              </w:rPr>
            </w:pPr>
            <w:r>
              <w:rPr>
                <w:rFonts w:hint="eastAsia"/>
                <w:color w:val="auto"/>
                <w:sz w:val="24"/>
                <w:lang w:val="en-US" w:eastAsia="zh-CN"/>
              </w:rPr>
              <w:t>江阴市青阳镇人民政府</w:t>
            </w:r>
          </w:p>
        </w:tc>
        <w:tc>
          <w:tcPr>
            <w:tcW w:w="1609" w:type="dxa"/>
            <w:noWrap w:val="0"/>
            <w:vAlign w:val="center"/>
          </w:tcPr>
          <w:p w14:paraId="3FD82C2D">
            <w:pPr>
              <w:keepNext w:val="0"/>
              <w:keepLines w:val="0"/>
              <w:suppressLineNumbers w:val="0"/>
              <w:adjustRightInd w:val="0"/>
              <w:snapToGrid w:val="0"/>
              <w:spacing w:before="0" w:beforeAutospacing="0" w:after="0" w:afterAutospacing="0"/>
              <w:ind w:left="0" w:right="0"/>
              <w:jc w:val="center"/>
              <w:rPr>
                <w:rFonts w:hint="default"/>
                <w:color w:val="auto"/>
                <w:sz w:val="24"/>
                <w:highlight w:val="none"/>
              </w:rPr>
            </w:pPr>
            <w:r>
              <w:rPr>
                <w:rFonts w:hint="default"/>
                <w:color w:val="auto"/>
                <w:sz w:val="24"/>
                <w:highlight w:val="none"/>
              </w:rPr>
              <w:t>项目备案文号</w:t>
            </w:r>
          </w:p>
        </w:tc>
        <w:tc>
          <w:tcPr>
            <w:tcW w:w="3297" w:type="dxa"/>
            <w:gridSpan w:val="2"/>
            <w:noWrap w:val="0"/>
            <w:vAlign w:val="center"/>
          </w:tcPr>
          <w:p w14:paraId="328186CB">
            <w:pPr>
              <w:keepNext w:val="0"/>
              <w:keepLines w:val="0"/>
              <w:suppressLineNumbers w:val="0"/>
              <w:adjustRightInd w:val="0"/>
              <w:snapToGrid w:val="0"/>
              <w:spacing w:before="0" w:beforeAutospacing="0" w:after="0" w:afterAutospacing="0"/>
              <w:ind w:left="0" w:right="0"/>
              <w:jc w:val="center"/>
              <w:rPr>
                <w:rFonts w:hint="default" w:eastAsia="宋体"/>
                <w:color w:val="auto"/>
                <w:sz w:val="24"/>
                <w:highlight w:val="none"/>
                <w:lang w:val="en-US" w:eastAsia="zh-CN"/>
              </w:rPr>
            </w:pPr>
            <w:r>
              <w:rPr>
                <w:rFonts w:hint="default" w:eastAsia="宋体"/>
                <w:color w:val="auto"/>
                <w:sz w:val="24"/>
                <w:highlight w:val="none"/>
                <w:lang w:val="en-US" w:eastAsia="zh-CN"/>
              </w:rPr>
              <w:t>江阴</w:t>
            </w:r>
            <w:r>
              <w:rPr>
                <w:rFonts w:hint="eastAsia"/>
                <w:color w:val="auto"/>
                <w:sz w:val="24"/>
                <w:highlight w:val="none"/>
                <w:lang w:val="en-US" w:eastAsia="zh-CN"/>
              </w:rPr>
              <w:t>青阳</w:t>
            </w:r>
            <w:r>
              <w:rPr>
                <w:rFonts w:hint="default" w:eastAsia="宋体"/>
                <w:color w:val="auto"/>
                <w:sz w:val="24"/>
                <w:highlight w:val="none"/>
                <w:lang w:val="en-US" w:eastAsia="zh-CN"/>
              </w:rPr>
              <w:t>备〔202</w:t>
            </w:r>
            <w:r>
              <w:rPr>
                <w:rFonts w:hint="eastAsia"/>
                <w:color w:val="auto"/>
                <w:sz w:val="24"/>
                <w:highlight w:val="none"/>
                <w:lang w:val="en-US" w:eastAsia="zh-CN"/>
              </w:rPr>
              <w:t>6</w:t>
            </w:r>
            <w:r>
              <w:rPr>
                <w:rFonts w:hint="default" w:eastAsia="宋体"/>
                <w:color w:val="auto"/>
                <w:sz w:val="24"/>
                <w:highlight w:val="none"/>
                <w:lang w:val="en-US" w:eastAsia="zh-CN"/>
              </w:rPr>
              <w:t>〕</w:t>
            </w:r>
            <w:r>
              <w:rPr>
                <w:rFonts w:hint="eastAsia"/>
                <w:color w:val="auto"/>
                <w:sz w:val="24"/>
                <w:highlight w:val="none"/>
                <w:lang w:val="en-US" w:eastAsia="zh-CN"/>
              </w:rPr>
              <w:t>44</w:t>
            </w:r>
            <w:r>
              <w:rPr>
                <w:rFonts w:hint="default" w:eastAsia="宋体"/>
                <w:color w:val="auto"/>
                <w:sz w:val="24"/>
                <w:highlight w:val="none"/>
                <w:lang w:val="en-US" w:eastAsia="zh-CN"/>
              </w:rPr>
              <w:t>号</w:t>
            </w:r>
          </w:p>
        </w:tc>
      </w:tr>
      <w:tr w14:paraId="1ED171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923" w:type="dxa"/>
            <w:noWrap w:val="0"/>
            <w:vAlign w:val="center"/>
          </w:tcPr>
          <w:p w14:paraId="5EC5A0CD">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highlight w:val="none"/>
              </w:rPr>
            </w:pPr>
            <w:r>
              <w:rPr>
                <w:rFonts w:hint="default"/>
                <w:sz w:val="24"/>
                <w:highlight w:val="none"/>
              </w:rPr>
              <w:t>总投资（万元）</w:t>
            </w:r>
          </w:p>
        </w:tc>
        <w:tc>
          <w:tcPr>
            <w:tcW w:w="1860" w:type="dxa"/>
            <w:noWrap w:val="0"/>
            <w:vAlign w:val="center"/>
          </w:tcPr>
          <w:p w14:paraId="16A21195">
            <w:pPr>
              <w:keepNext w:val="0"/>
              <w:keepLines w:val="0"/>
              <w:suppressLineNumbers w:val="0"/>
              <w:adjustRightInd w:val="0"/>
              <w:snapToGrid w:val="0"/>
              <w:spacing w:before="0" w:beforeAutospacing="0" w:after="0" w:afterAutospacing="0"/>
              <w:ind w:left="0" w:right="0"/>
              <w:jc w:val="center"/>
              <w:rPr>
                <w:rFonts w:hint="default" w:eastAsia="宋体"/>
                <w:sz w:val="24"/>
                <w:highlight w:val="none"/>
                <w:lang w:val="en-US" w:eastAsia="zh-CN"/>
              </w:rPr>
            </w:pPr>
            <w:r>
              <w:rPr>
                <w:rFonts w:hint="eastAsia"/>
                <w:sz w:val="24"/>
                <w:highlight w:val="none"/>
                <w:lang w:val="en-US" w:eastAsia="zh-CN"/>
              </w:rPr>
              <w:t>3000</w:t>
            </w:r>
          </w:p>
        </w:tc>
        <w:tc>
          <w:tcPr>
            <w:tcW w:w="1609" w:type="dxa"/>
            <w:noWrap w:val="0"/>
            <w:tcMar>
              <w:top w:w="16" w:type="dxa"/>
              <w:left w:w="16" w:type="dxa"/>
              <w:right w:w="16" w:type="dxa"/>
            </w:tcMar>
            <w:vAlign w:val="center"/>
          </w:tcPr>
          <w:p w14:paraId="4BC00E95">
            <w:pPr>
              <w:keepNext w:val="0"/>
              <w:keepLines w:val="0"/>
              <w:suppressLineNumbers w:val="0"/>
              <w:adjustRightInd w:val="0"/>
              <w:snapToGrid w:val="0"/>
              <w:spacing w:before="0" w:beforeAutospacing="0" w:after="0" w:afterAutospacing="0"/>
              <w:ind w:left="0" w:right="0"/>
              <w:jc w:val="center"/>
              <w:rPr>
                <w:rFonts w:hint="default"/>
                <w:sz w:val="24"/>
                <w:highlight w:val="none"/>
              </w:rPr>
            </w:pPr>
            <w:r>
              <w:rPr>
                <w:rFonts w:hint="default"/>
                <w:sz w:val="24"/>
                <w:highlight w:val="none"/>
              </w:rPr>
              <w:t>环保投资</w:t>
            </w:r>
          </w:p>
          <w:p w14:paraId="4B9010F0">
            <w:pPr>
              <w:keepNext w:val="0"/>
              <w:keepLines w:val="0"/>
              <w:suppressLineNumbers w:val="0"/>
              <w:adjustRightInd w:val="0"/>
              <w:snapToGrid w:val="0"/>
              <w:spacing w:before="0" w:beforeAutospacing="0" w:after="0" w:afterAutospacing="0"/>
              <w:ind w:left="0" w:right="0"/>
              <w:jc w:val="center"/>
              <w:rPr>
                <w:rFonts w:hint="default"/>
                <w:sz w:val="24"/>
                <w:highlight w:val="none"/>
              </w:rPr>
            </w:pPr>
            <w:r>
              <w:rPr>
                <w:rFonts w:hint="default"/>
                <w:sz w:val="24"/>
                <w:highlight w:val="none"/>
              </w:rPr>
              <w:t>（万元）</w:t>
            </w:r>
          </w:p>
        </w:tc>
        <w:tc>
          <w:tcPr>
            <w:tcW w:w="3297" w:type="dxa"/>
            <w:gridSpan w:val="2"/>
            <w:noWrap w:val="0"/>
            <w:vAlign w:val="center"/>
          </w:tcPr>
          <w:p w14:paraId="6B19B647">
            <w:pPr>
              <w:keepNext w:val="0"/>
              <w:keepLines w:val="0"/>
              <w:suppressLineNumbers w:val="0"/>
              <w:adjustRightInd w:val="0"/>
              <w:snapToGrid w:val="0"/>
              <w:spacing w:before="0" w:beforeAutospacing="0" w:after="0" w:afterAutospacing="0"/>
              <w:ind w:left="0" w:right="0"/>
              <w:jc w:val="center"/>
              <w:rPr>
                <w:rFonts w:hint="default" w:eastAsia="宋体"/>
                <w:sz w:val="24"/>
                <w:highlight w:val="none"/>
                <w:lang w:val="en-US" w:eastAsia="zh-CN"/>
              </w:rPr>
            </w:pPr>
            <w:r>
              <w:rPr>
                <w:rFonts w:hint="eastAsia"/>
                <w:sz w:val="24"/>
                <w:highlight w:val="none"/>
                <w:lang w:val="en-US" w:eastAsia="zh-CN"/>
              </w:rPr>
              <w:t>150</w:t>
            </w:r>
          </w:p>
        </w:tc>
      </w:tr>
      <w:tr w14:paraId="018D1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23" w:type="dxa"/>
            <w:noWrap w:val="0"/>
            <w:vAlign w:val="center"/>
          </w:tcPr>
          <w:p w14:paraId="6D92690D">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highlight w:val="none"/>
              </w:rPr>
            </w:pPr>
            <w:r>
              <w:rPr>
                <w:rFonts w:hint="default"/>
                <w:sz w:val="24"/>
                <w:highlight w:val="none"/>
              </w:rPr>
              <w:t>环保投资占比（%）</w:t>
            </w:r>
          </w:p>
        </w:tc>
        <w:tc>
          <w:tcPr>
            <w:tcW w:w="1860" w:type="dxa"/>
            <w:noWrap w:val="0"/>
            <w:vAlign w:val="center"/>
          </w:tcPr>
          <w:p w14:paraId="647115D0">
            <w:pPr>
              <w:keepNext w:val="0"/>
              <w:keepLines w:val="0"/>
              <w:suppressLineNumbers w:val="0"/>
              <w:adjustRightInd w:val="0"/>
              <w:snapToGrid w:val="0"/>
              <w:spacing w:before="0" w:beforeAutospacing="0" w:after="0" w:afterAutospacing="0"/>
              <w:ind w:left="0" w:right="0"/>
              <w:jc w:val="center"/>
              <w:rPr>
                <w:rFonts w:hint="default" w:eastAsia="宋体"/>
                <w:sz w:val="24"/>
                <w:highlight w:val="none"/>
                <w:lang w:val="en-US" w:eastAsia="zh-CN"/>
              </w:rPr>
            </w:pPr>
            <w:r>
              <w:rPr>
                <w:rFonts w:hint="eastAsia"/>
                <w:sz w:val="24"/>
                <w:highlight w:val="none"/>
                <w:lang w:val="en-US" w:eastAsia="zh-CN"/>
              </w:rPr>
              <w:t>5</w:t>
            </w:r>
          </w:p>
        </w:tc>
        <w:tc>
          <w:tcPr>
            <w:tcW w:w="1609" w:type="dxa"/>
            <w:noWrap w:val="0"/>
            <w:tcMar>
              <w:top w:w="16" w:type="dxa"/>
              <w:left w:w="16" w:type="dxa"/>
              <w:right w:w="16" w:type="dxa"/>
            </w:tcMar>
            <w:vAlign w:val="center"/>
          </w:tcPr>
          <w:p w14:paraId="5AB5E13A">
            <w:pPr>
              <w:keepNext w:val="0"/>
              <w:keepLines w:val="0"/>
              <w:suppressLineNumbers w:val="0"/>
              <w:adjustRightInd w:val="0"/>
              <w:snapToGrid w:val="0"/>
              <w:spacing w:before="0" w:beforeAutospacing="0" w:after="0" w:afterAutospacing="0"/>
              <w:ind w:left="0" w:right="0"/>
              <w:jc w:val="center"/>
              <w:rPr>
                <w:rFonts w:hint="default"/>
                <w:sz w:val="24"/>
                <w:highlight w:val="none"/>
              </w:rPr>
            </w:pPr>
            <w:r>
              <w:rPr>
                <w:rFonts w:hint="default"/>
                <w:sz w:val="24"/>
                <w:highlight w:val="none"/>
              </w:rPr>
              <w:t>施工工期</w:t>
            </w:r>
          </w:p>
        </w:tc>
        <w:tc>
          <w:tcPr>
            <w:tcW w:w="3297" w:type="dxa"/>
            <w:gridSpan w:val="2"/>
            <w:noWrap w:val="0"/>
            <w:vAlign w:val="center"/>
          </w:tcPr>
          <w:p w14:paraId="5EEB61C2">
            <w:pPr>
              <w:keepNext w:val="0"/>
              <w:keepLines w:val="0"/>
              <w:suppressLineNumbers w:val="0"/>
              <w:adjustRightInd w:val="0"/>
              <w:snapToGrid w:val="0"/>
              <w:spacing w:before="0" w:beforeAutospacing="0" w:after="0" w:afterAutospacing="0"/>
              <w:ind w:left="0" w:right="0"/>
              <w:jc w:val="center"/>
              <w:rPr>
                <w:rFonts w:hint="default" w:eastAsia="宋体"/>
                <w:color w:val="auto"/>
                <w:sz w:val="24"/>
                <w:highlight w:val="none"/>
                <w:lang w:val="en-US" w:eastAsia="zh-CN"/>
              </w:rPr>
            </w:pPr>
            <w:r>
              <w:rPr>
                <w:rFonts w:hint="eastAsia"/>
                <w:color w:val="auto"/>
                <w:sz w:val="24"/>
                <w:highlight w:val="none"/>
              </w:rPr>
              <w:t>6个月</w:t>
            </w:r>
          </w:p>
        </w:tc>
      </w:tr>
      <w:tr w14:paraId="5761F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923" w:type="dxa"/>
            <w:noWrap w:val="0"/>
            <w:vAlign w:val="center"/>
          </w:tcPr>
          <w:p w14:paraId="7FB923BE">
            <w:pPr>
              <w:keepNext w:val="0"/>
              <w:keepLines w:val="0"/>
              <w:pageBreakBefore w:val="0"/>
              <w:widowControl w:val="0"/>
              <w:suppressLineNumbers w:val="0"/>
              <w:kinsoku/>
              <w:wordWrap/>
              <w:overflowPunct/>
              <w:topLinePunct w:val="0"/>
              <w:bidi w:val="0"/>
              <w:adjustRightInd/>
              <w:snapToGrid/>
              <w:spacing w:before="0" w:beforeAutospacing="0" w:after="0" w:afterAutospacing="0"/>
              <w:ind w:left="0" w:right="0"/>
              <w:jc w:val="center"/>
              <w:textAlignment w:val="auto"/>
              <w:rPr>
                <w:rFonts w:hint="default"/>
                <w:sz w:val="24"/>
              </w:rPr>
            </w:pPr>
            <w:r>
              <w:rPr>
                <w:rFonts w:hint="default"/>
                <w:sz w:val="24"/>
              </w:rPr>
              <w:t>是否开工建设</w:t>
            </w:r>
          </w:p>
        </w:tc>
        <w:tc>
          <w:tcPr>
            <w:tcW w:w="1860" w:type="dxa"/>
            <w:noWrap w:val="0"/>
            <w:vAlign w:val="center"/>
          </w:tcPr>
          <w:p w14:paraId="58C50281">
            <w:pPr>
              <w:keepNext w:val="0"/>
              <w:keepLines w:val="0"/>
              <w:suppressLineNumbers w:val="0"/>
              <w:adjustRightInd w:val="0"/>
              <w:snapToGrid w:val="0"/>
              <w:spacing w:before="0" w:beforeAutospacing="0" w:after="0" w:afterAutospacing="0"/>
              <w:ind w:left="0" w:right="0"/>
              <w:rPr>
                <w:rFonts w:hint="default"/>
                <w:sz w:val="24"/>
              </w:rPr>
            </w:pPr>
            <w:r>
              <w:rPr>
                <w:rFonts w:hint="default"/>
                <w:sz w:val="24"/>
              </w:rPr>
              <w:sym w:font="Wingdings 2" w:char="0052"/>
            </w:r>
            <w:r>
              <w:rPr>
                <w:rFonts w:hint="default"/>
                <w:sz w:val="24"/>
              </w:rPr>
              <w:t>否</w:t>
            </w:r>
          </w:p>
          <w:p w14:paraId="405D2B8B">
            <w:pPr>
              <w:keepNext w:val="0"/>
              <w:keepLines w:val="0"/>
              <w:suppressLineNumbers w:val="0"/>
              <w:adjustRightInd w:val="0"/>
              <w:snapToGrid w:val="0"/>
              <w:spacing w:before="0" w:beforeAutospacing="0" w:after="0" w:afterAutospacing="0"/>
              <w:ind w:left="0" w:right="0"/>
              <w:rPr>
                <w:rFonts w:hint="default"/>
                <w:sz w:val="24"/>
              </w:rPr>
            </w:pPr>
            <w:r>
              <w:rPr>
                <w:rFonts w:hint="default"/>
                <w:sz w:val="24"/>
              </w:rPr>
              <w:sym w:font="Wingdings 2" w:char="00A3"/>
            </w:r>
            <w:r>
              <w:rPr>
                <w:rFonts w:hint="default"/>
                <w:sz w:val="24"/>
              </w:rPr>
              <w:t>是：</w:t>
            </w:r>
            <w:r>
              <w:rPr>
                <w:rFonts w:hint="default"/>
                <w:sz w:val="24"/>
                <w:u w:val="single"/>
              </w:rPr>
              <w:t xml:space="preserve">            </w:t>
            </w:r>
          </w:p>
        </w:tc>
        <w:tc>
          <w:tcPr>
            <w:tcW w:w="1609" w:type="dxa"/>
            <w:noWrap w:val="0"/>
            <w:tcMar>
              <w:top w:w="16" w:type="dxa"/>
              <w:left w:w="16" w:type="dxa"/>
              <w:right w:w="16" w:type="dxa"/>
            </w:tcMar>
            <w:vAlign w:val="center"/>
          </w:tcPr>
          <w:p w14:paraId="257105A2">
            <w:pPr>
              <w:keepNext w:val="0"/>
              <w:keepLines w:val="0"/>
              <w:suppressLineNumbers w:val="0"/>
              <w:adjustRightInd w:val="0"/>
              <w:snapToGrid w:val="0"/>
              <w:spacing w:before="0" w:beforeAutospacing="0" w:after="0" w:afterAutospacing="0"/>
              <w:ind w:left="0" w:right="0"/>
              <w:jc w:val="center"/>
              <w:rPr>
                <w:rFonts w:hint="default"/>
                <w:sz w:val="24"/>
                <w:highlight w:val="none"/>
              </w:rPr>
            </w:pPr>
            <w:r>
              <w:rPr>
                <w:rFonts w:hint="default"/>
                <w:spacing w:val="-6"/>
                <w:sz w:val="24"/>
                <w:highlight w:val="none"/>
              </w:rPr>
              <w:t>用地面积（m</w:t>
            </w:r>
            <w:r>
              <w:rPr>
                <w:rFonts w:hint="default"/>
                <w:spacing w:val="-6"/>
                <w:sz w:val="24"/>
                <w:highlight w:val="none"/>
                <w:vertAlign w:val="superscript"/>
              </w:rPr>
              <w:t>2</w:t>
            </w:r>
            <w:r>
              <w:rPr>
                <w:rFonts w:hint="default"/>
                <w:spacing w:val="-6"/>
                <w:sz w:val="24"/>
                <w:highlight w:val="none"/>
              </w:rPr>
              <w:t>）</w:t>
            </w:r>
          </w:p>
        </w:tc>
        <w:tc>
          <w:tcPr>
            <w:tcW w:w="3297" w:type="dxa"/>
            <w:gridSpan w:val="2"/>
            <w:noWrap w:val="0"/>
            <w:vAlign w:val="center"/>
          </w:tcPr>
          <w:p w14:paraId="104BCFEB">
            <w:pPr>
              <w:keepNext w:val="0"/>
              <w:keepLines w:val="0"/>
              <w:suppressLineNumbers w:val="0"/>
              <w:adjustRightInd w:val="0"/>
              <w:snapToGrid w:val="0"/>
              <w:spacing w:before="0" w:beforeAutospacing="0" w:after="0" w:afterAutospacing="0"/>
              <w:ind w:left="0" w:right="0"/>
              <w:jc w:val="center"/>
              <w:rPr>
                <w:rFonts w:hint="eastAsia" w:eastAsia="宋体"/>
                <w:color w:val="auto"/>
                <w:sz w:val="24"/>
                <w:highlight w:val="none"/>
                <w:lang w:val="en-US" w:eastAsia="zh-CN"/>
              </w:rPr>
            </w:pPr>
            <w:r>
              <w:rPr>
                <w:rFonts w:hint="eastAsia"/>
                <w:color w:val="auto"/>
                <w:sz w:val="24"/>
                <w:highlight w:val="none"/>
                <w:lang w:val="en-US" w:eastAsia="zh-CN"/>
              </w:rPr>
              <w:t>5000</w:t>
            </w:r>
            <w:r>
              <w:rPr>
                <w:rFonts w:hint="eastAsia"/>
                <w:color w:val="auto"/>
                <w:sz w:val="24"/>
                <w:highlight w:val="none"/>
                <w:lang w:eastAsia="zh-CN"/>
              </w:rPr>
              <w:t>（</w:t>
            </w:r>
            <w:r>
              <w:rPr>
                <w:rFonts w:hint="eastAsia"/>
                <w:color w:val="auto"/>
                <w:sz w:val="24"/>
                <w:highlight w:val="none"/>
                <w:lang w:val="en-US" w:eastAsia="zh-CN"/>
              </w:rPr>
              <w:t>建筑面积</w:t>
            </w:r>
            <w:r>
              <w:rPr>
                <w:rFonts w:hint="eastAsia"/>
                <w:color w:val="auto"/>
                <w:sz w:val="24"/>
                <w:highlight w:val="none"/>
                <w:lang w:eastAsia="zh-CN"/>
              </w:rPr>
              <w:t>）</w:t>
            </w:r>
          </w:p>
        </w:tc>
      </w:tr>
      <w:tr w14:paraId="3A1C8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66" w:hRule="atLeast"/>
          <w:jc w:val="center"/>
        </w:trPr>
        <w:tc>
          <w:tcPr>
            <w:tcW w:w="1923" w:type="dxa"/>
            <w:shd w:val="clear" w:color="auto" w:fill="auto"/>
            <w:noWrap w:val="0"/>
            <w:vAlign w:val="center"/>
          </w:tcPr>
          <w:p w14:paraId="171855ED">
            <w:pPr>
              <w:keepNext w:val="0"/>
              <w:keepLines w:val="0"/>
              <w:pageBreakBefore w:val="0"/>
              <w:widowControl w:val="0"/>
              <w:kinsoku/>
              <w:wordWrap/>
              <w:overflowPunct/>
              <w:topLinePunct w:val="0"/>
              <w:autoSpaceDE w:val="0"/>
              <w:autoSpaceDN w:val="0"/>
              <w:bidi w:val="0"/>
              <w:adjustRightInd/>
              <w:snapToGrid/>
              <w:spacing w:line="240" w:lineRule="auto"/>
              <w:ind w:left="105" w:leftChars="50" w:right="105" w:rightChars="50"/>
              <w:jc w:val="center"/>
              <w:textAlignment w:val="auto"/>
              <w:rPr>
                <w:rFonts w:hint="default" w:ascii="Times New Roman" w:hAnsi="Times New Roman" w:eastAsia="宋体" w:cs="Times New Roman"/>
                <w:color w:val="auto"/>
                <w:kern w:val="0"/>
                <w:szCs w:val="24"/>
                <w:highlight w:val="none"/>
                <w:lang w:val="en-US" w:eastAsia="zh-CN" w:bidi="ar-SA"/>
              </w:rPr>
            </w:pPr>
            <w:r>
              <w:rPr>
                <w:rFonts w:hint="default" w:ascii="Times New Roman" w:hAnsi="Times New Roman" w:cs="Times New Roman"/>
                <w:color w:val="auto"/>
                <w:kern w:val="0"/>
                <w:sz w:val="24"/>
                <w:highlight w:val="none"/>
              </w:rPr>
              <w:t>专项评价设置情况</w:t>
            </w:r>
          </w:p>
        </w:tc>
        <w:tc>
          <w:tcPr>
            <w:tcW w:w="6766" w:type="dxa"/>
            <w:gridSpan w:val="4"/>
            <w:noWrap w:val="0"/>
            <w:vAlign w:val="center"/>
          </w:tcPr>
          <w:p w14:paraId="2BC56F98">
            <w:pPr>
              <w:pStyle w:val="4"/>
              <w:keepNext w:val="0"/>
              <w:keepLines w:val="0"/>
              <w:suppressLineNumbers w:val="0"/>
              <w:spacing w:before="0" w:beforeAutospacing="0" w:after="0" w:afterAutospacing="0"/>
              <w:ind w:left="0" w:right="0"/>
              <w:jc w:val="center"/>
              <w:rPr>
                <w:rFonts w:hint="eastAsia" w:eastAsia="宋体"/>
                <w:lang w:val="en-US" w:eastAsia="zh-CN"/>
              </w:rPr>
            </w:pPr>
            <w:r>
              <w:rPr>
                <w:rFonts w:hint="eastAsia"/>
                <w:lang w:val="en-US" w:eastAsia="zh-CN"/>
              </w:rPr>
              <w:t>/</w:t>
            </w:r>
          </w:p>
        </w:tc>
      </w:tr>
      <w:tr w14:paraId="43149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8" w:type="dxa"/>
          <w:trHeight w:val="1014" w:hRule="atLeast"/>
          <w:jc w:val="center"/>
        </w:trPr>
        <w:tc>
          <w:tcPr>
            <w:tcW w:w="1923" w:type="dxa"/>
            <w:noWrap w:val="0"/>
            <w:tcMar>
              <w:top w:w="0" w:type="dxa"/>
              <w:left w:w="113" w:type="dxa"/>
              <w:bottom w:w="0" w:type="dxa"/>
              <w:right w:w="113" w:type="dxa"/>
            </w:tcMar>
            <w:vAlign w:val="center"/>
          </w:tcPr>
          <w:p w14:paraId="3EB44CFF">
            <w:pPr>
              <w:pStyle w:val="4"/>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color w:val="auto"/>
                <w:highlight w:val="none"/>
              </w:rPr>
            </w:pPr>
            <w:r>
              <w:t>规划情况</w:t>
            </w:r>
          </w:p>
        </w:tc>
        <w:tc>
          <w:tcPr>
            <w:tcW w:w="6738" w:type="dxa"/>
            <w:gridSpan w:val="3"/>
            <w:noWrap w:val="0"/>
            <w:tcMar>
              <w:top w:w="0" w:type="dxa"/>
              <w:left w:w="113" w:type="dxa"/>
              <w:bottom w:w="0" w:type="dxa"/>
              <w:right w:w="113" w:type="dxa"/>
            </w:tcMar>
            <w:vAlign w:val="center"/>
          </w:tcPr>
          <w:p w14:paraId="6A784E1C">
            <w:pPr>
              <w:pStyle w:val="4"/>
              <w:keepNext w:val="0"/>
              <w:keepLines w:val="0"/>
              <w:suppressLineNumbers w:val="0"/>
              <w:bidi w:val="0"/>
              <w:spacing w:before="0" w:beforeAutospacing="0" w:after="0" w:afterAutospacing="0"/>
              <w:ind w:left="0" w:right="0"/>
              <w:jc w:val="center"/>
              <w:rPr>
                <w:rFonts w:hint="eastAsia" w:eastAsia="宋体"/>
                <w:color w:val="auto"/>
                <w:highlight w:val="none"/>
                <w:lang w:val="en-US" w:eastAsia="zh-CN"/>
              </w:rPr>
            </w:pPr>
            <w:r>
              <w:rPr>
                <w:rFonts w:hint="eastAsia"/>
                <w:color w:val="auto"/>
                <w:highlight w:val="none"/>
                <w:lang w:val="en-US" w:eastAsia="zh-CN"/>
              </w:rPr>
              <w:t>/</w:t>
            </w:r>
          </w:p>
        </w:tc>
      </w:tr>
      <w:tr w14:paraId="08DC09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8" w:type="dxa"/>
          <w:trHeight w:val="1530" w:hRule="atLeast"/>
          <w:jc w:val="center"/>
        </w:trPr>
        <w:tc>
          <w:tcPr>
            <w:tcW w:w="1923" w:type="dxa"/>
            <w:noWrap w:val="0"/>
            <w:tcMar>
              <w:top w:w="0" w:type="dxa"/>
              <w:left w:w="113" w:type="dxa"/>
              <w:bottom w:w="0" w:type="dxa"/>
              <w:right w:w="113" w:type="dxa"/>
            </w:tcMar>
            <w:vAlign w:val="center"/>
          </w:tcPr>
          <w:p w14:paraId="0577FFAA">
            <w:pPr>
              <w:pStyle w:val="4"/>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rPr>
            </w:pPr>
            <w:r>
              <w:t>规划环境影响评价情况</w:t>
            </w:r>
          </w:p>
        </w:tc>
        <w:tc>
          <w:tcPr>
            <w:tcW w:w="6738" w:type="dxa"/>
            <w:gridSpan w:val="3"/>
            <w:noWrap w:val="0"/>
            <w:tcMar>
              <w:top w:w="0" w:type="dxa"/>
              <w:left w:w="113" w:type="dxa"/>
              <w:bottom w:w="0" w:type="dxa"/>
              <w:right w:w="113" w:type="dxa"/>
            </w:tcMar>
            <w:vAlign w:val="center"/>
          </w:tcPr>
          <w:p w14:paraId="3AAE78CA">
            <w:pPr>
              <w:pStyle w:val="4"/>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w:t>
            </w:r>
          </w:p>
        </w:tc>
      </w:tr>
      <w:tr w14:paraId="0A6C2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8" w:type="dxa"/>
          <w:trHeight w:val="1484" w:hRule="atLeast"/>
          <w:jc w:val="center"/>
        </w:trPr>
        <w:tc>
          <w:tcPr>
            <w:tcW w:w="1923" w:type="dxa"/>
            <w:noWrap w:val="0"/>
            <w:tcMar>
              <w:top w:w="0" w:type="dxa"/>
              <w:left w:w="113" w:type="dxa"/>
              <w:bottom w:w="0" w:type="dxa"/>
              <w:right w:w="113" w:type="dxa"/>
            </w:tcMar>
            <w:vAlign w:val="center"/>
          </w:tcPr>
          <w:p w14:paraId="155DEACD">
            <w:pPr>
              <w:pStyle w:val="4"/>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rPr>
            </w:pPr>
            <w:r>
              <w:rPr>
                <w:rFonts w:hint="default"/>
              </w:rPr>
              <w:t>规划及规划环境影响评价符合性分析</w:t>
            </w:r>
          </w:p>
        </w:tc>
        <w:tc>
          <w:tcPr>
            <w:tcW w:w="6738" w:type="dxa"/>
            <w:gridSpan w:val="3"/>
            <w:noWrap w:val="0"/>
            <w:tcMar>
              <w:top w:w="0" w:type="dxa"/>
              <w:left w:w="113" w:type="dxa"/>
              <w:bottom w:w="0" w:type="dxa"/>
              <w:right w:w="113" w:type="dxa"/>
            </w:tcMar>
            <w:vAlign w:val="center"/>
          </w:tcPr>
          <w:p w14:paraId="49C68431">
            <w:pPr>
              <w:pStyle w:val="4"/>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w:t>
            </w:r>
          </w:p>
        </w:tc>
      </w:tr>
      <w:tr w14:paraId="4EFB0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gridAfter w:val="1"/>
          <w:wAfter w:w="28" w:type="dxa"/>
          <w:trHeight w:val="1451" w:hRule="atLeast"/>
          <w:jc w:val="center"/>
        </w:trPr>
        <w:tc>
          <w:tcPr>
            <w:tcW w:w="1923" w:type="dxa"/>
            <w:shd w:val="clear" w:color="auto" w:fill="auto"/>
            <w:noWrap w:val="0"/>
            <w:tcMar>
              <w:top w:w="0" w:type="dxa"/>
              <w:left w:w="113" w:type="dxa"/>
              <w:bottom w:w="0" w:type="dxa"/>
              <w:right w:w="113" w:type="dxa"/>
            </w:tcMar>
            <w:vAlign w:val="center"/>
          </w:tcPr>
          <w:p w14:paraId="437F384E">
            <w:pPr>
              <w:pStyle w:val="4"/>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cs="Times New Roman"/>
              </w:rPr>
              <w:t>其他符合性分析</w:t>
            </w:r>
          </w:p>
        </w:tc>
        <w:tc>
          <w:tcPr>
            <w:tcW w:w="6738" w:type="dxa"/>
            <w:gridSpan w:val="3"/>
            <w:noWrap w:val="0"/>
            <w:tcMar>
              <w:top w:w="0" w:type="dxa"/>
              <w:left w:w="113" w:type="dxa"/>
              <w:bottom w:w="0" w:type="dxa"/>
              <w:right w:w="113" w:type="dxa"/>
            </w:tcMar>
            <w:vAlign w:val="center"/>
          </w:tcPr>
          <w:p w14:paraId="6A1EF3AF">
            <w:pPr>
              <w:pStyle w:val="16"/>
              <w:keepNext w:val="0"/>
              <w:keepLines w:val="0"/>
              <w:suppressLineNumbers w:val="0"/>
              <w:bidi w:val="0"/>
              <w:spacing w:before="0" w:beforeAutospacing="0" w:after="0" w:afterAutospacing="0"/>
              <w:ind w:left="0" w:leftChars="0" w:right="0" w:firstLine="0" w:firstLineChars="0"/>
              <w:jc w:val="center"/>
              <w:rPr>
                <w:rFonts w:hint="default"/>
                <w:lang w:val="en-US" w:eastAsia="zh-CN"/>
              </w:rPr>
            </w:pPr>
            <w:r>
              <w:rPr>
                <w:rFonts w:hint="eastAsia"/>
                <w:lang w:val="en-US" w:eastAsia="zh-CN"/>
              </w:rPr>
              <w:t>/</w:t>
            </w:r>
          </w:p>
        </w:tc>
      </w:tr>
    </w:tbl>
    <w:p w14:paraId="0BCFE37A">
      <w:pPr>
        <w:pStyle w:val="2"/>
        <w:bidi w:val="0"/>
      </w:pPr>
      <w:r>
        <w:rPr>
          <w:rFonts w:hint="eastAsia"/>
        </w:rPr>
        <w:t>二、建设项目工程分析</w:t>
      </w:r>
    </w:p>
    <w:tbl>
      <w:tblPr>
        <w:tblStyle w:val="10"/>
        <w:tblW w:w="87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611"/>
        <w:gridCol w:w="8135"/>
      </w:tblGrid>
      <w:tr w14:paraId="2CFF2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360" w:hRule="atLeast"/>
          <w:jc w:val="center"/>
        </w:trPr>
        <w:tc>
          <w:tcPr>
            <w:tcW w:w="611" w:type="dxa"/>
            <w:shd w:val="clear" w:color="auto" w:fill="auto"/>
            <w:noWrap w:val="0"/>
            <w:tcMar>
              <w:top w:w="0" w:type="dxa"/>
              <w:left w:w="113" w:type="dxa"/>
              <w:bottom w:w="0" w:type="dxa"/>
              <w:right w:w="113" w:type="dxa"/>
            </w:tcMar>
            <w:vAlign w:val="center"/>
          </w:tcPr>
          <w:p w14:paraId="5849F2B6">
            <w:pPr>
              <w:pStyle w:val="15"/>
              <w:keepNext w:val="0"/>
              <w:keepLines w:val="0"/>
              <w:suppressLineNumbers w:val="0"/>
              <w:bidi w:val="0"/>
              <w:spacing w:before="0" w:beforeAutospacing="0" w:after="0" w:afterAutospacing="0"/>
              <w:ind w:left="0" w:leftChars="0" w:right="0" w:rightChars="0"/>
              <w:rPr>
                <w:rFonts w:hint="eastAsia"/>
                <w:lang w:val="en-US" w:eastAsia="zh-CN"/>
              </w:rPr>
            </w:pPr>
            <w:r>
              <w:rPr>
                <w:rFonts w:hint="default" w:ascii="Times New Roman" w:hAnsi="Times New Roman"/>
                <w:color w:val="auto"/>
                <w:szCs w:val="24"/>
                <w:highlight w:val="none"/>
              </w:rPr>
              <w:t>建设内容</w:t>
            </w:r>
          </w:p>
        </w:tc>
        <w:tc>
          <w:tcPr>
            <w:tcW w:w="8135" w:type="dxa"/>
            <w:noWrap w:val="0"/>
            <w:tcMar>
              <w:top w:w="0" w:type="dxa"/>
              <w:left w:w="113" w:type="dxa"/>
              <w:bottom w:w="0" w:type="dxa"/>
              <w:right w:w="113" w:type="dxa"/>
            </w:tcMar>
            <w:vAlign w:val="top"/>
          </w:tcPr>
          <w:p w14:paraId="5DFB9E1C">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2.1项目概况</w:t>
            </w:r>
          </w:p>
          <w:p w14:paraId="28A45358">
            <w:pPr>
              <w:pStyle w:val="16"/>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江阴市天澄电子电线有限公司</w:t>
            </w:r>
            <w:r>
              <w:rPr>
                <w:rFonts w:hint="eastAsia"/>
                <w:lang w:val="en-US" w:eastAsia="zh-CN"/>
              </w:rPr>
              <w:t>成立于2009年8月17日，位于江阴市青阳镇工业园区三路。</w:t>
            </w:r>
          </w:p>
          <w:p w14:paraId="4D8826A8">
            <w:pPr>
              <w:pStyle w:val="16"/>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公司“年产2000万米硅橡胶特种电缆新建项目”于2009年7月经江阴市环境保护局审批同意建设，并于2011年3月通过江阴市环境保护局“三同时”验收；“年产1800万米耐高温特种电缆技改项目扩能”于2013年10月经江阴市环境保护局审批同意建设，并于2014年12月通过江阴市环境保护局“三同时”验收；“</w:t>
            </w:r>
            <w:r>
              <w:rPr>
                <w:rFonts w:hint="eastAsia"/>
                <w:bCs/>
                <w:color w:val="auto"/>
                <w:sz w:val="24"/>
              </w:rPr>
              <w:t>年产3000万米耐高温特种电缆及10000万米硅橡胶特种电缆技改项目</w:t>
            </w:r>
            <w:r>
              <w:rPr>
                <w:rFonts w:hint="eastAsia"/>
                <w:color w:val="auto"/>
                <w:lang w:val="en-US" w:eastAsia="zh-CN"/>
              </w:rPr>
              <w:t>”于2018年7月经江阴市环境保护局审批同意建设，</w:t>
            </w:r>
            <w:r>
              <w:rPr>
                <w:rFonts w:hint="eastAsia"/>
                <w:color w:val="auto"/>
                <w:highlight w:val="none"/>
                <w:lang w:val="en-US" w:eastAsia="zh-CN"/>
              </w:rPr>
              <w:t>并于2019年通</w:t>
            </w:r>
            <w:r>
              <w:rPr>
                <w:rFonts w:hint="eastAsia"/>
                <w:color w:val="auto"/>
                <w:lang w:val="en-US" w:eastAsia="zh-CN"/>
              </w:rPr>
              <w:t>过“三同时”验收。目前，全厂产品及产能为</w:t>
            </w:r>
            <w:r>
              <w:rPr>
                <w:rFonts w:hint="eastAsia"/>
                <w:bCs/>
                <w:color w:val="auto"/>
                <w:sz w:val="24"/>
              </w:rPr>
              <w:t>硅橡胶特种电缆</w:t>
            </w:r>
            <w:r>
              <w:rPr>
                <w:rFonts w:hint="eastAsia"/>
                <w:color w:val="auto"/>
                <w:lang w:val="en-US" w:eastAsia="zh-CN"/>
              </w:rPr>
              <w:t>12000</w:t>
            </w:r>
            <w:r>
              <w:rPr>
                <w:rFonts w:hint="eastAsia"/>
                <w:bCs/>
                <w:color w:val="auto"/>
                <w:sz w:val="24"/>
              </w:rPr>
              <w:t>万米</w:t>
            </w:r>
            <w:r>
              <w:rPr>
                <w:rFonts w:hint="eastAsia"/>
                <w:bCs/>
                <w:color w:val="auto"/>
                <w:sz w:val="24"/>
                <w:lang w:val="en-US" w:eastAsia="zh-CN"/>
              </w:rPr>
              <w:t>/年</w:t>
            </w:r>
            <w:r>
              <w:rPr>
                <w:rFonts w:hint="eastAsia"/>
                <w:bCs/>
                <w:color w:val="auto"/>
                <w:sz w:val="24"/>
                <w:lang w:eastAsia="zh-CN"/>
              </w:rPr>
              <w:t>、</w:t>
            </w:r>
            <w:r>
              <w:rPr>
                <w:rFonts w:hint="eastAsia"/>
                <w:color w:val="auto"/>
                <w:lang w:val="en-US" w:eastAsia="zh-CN"/>
              </w:rPr>
              <w:t>耐高温特种电缆</w:t>
            </w:r>
            <w:r>
              <w:rPr>
                <w:rFonts w:hint="eastAsia"/>
                <w:bCs/>
                <w:color w:val="auto"/>
                <w:sz w:val="24"/>
                <w:lang w:val="en-US" w:eastAsia="zh-CN"/>
              </w:rPr>
              <w:t>4800</w:t>
            </w:r>
            <w:r>
              <w:rPr>
                <w:rFonts w:hint="eastAsia"/>
                <w:color w:val="auto"/>
                <w:lang w:val="en-US" w:eastAsia="zh-CN"/>
              </w:rPr>
              <w:t>万米</w:t>
            </w:r>
            <w:r>
              <w:rPr>
                <w:rFonts w:hint="eastAsia"/>
                <w:bCs/>
                <w:color w:val="auto"/>
                <w:sz w:val="24"/>
                <w:lang w:val="en-US" w:eastAsia="zh-CN"/>
              </w:rPr>
              <w:t>/年</w:t>
            </w:r>
            <w:r>
              <w:rPr>
                <w:rFonts w:hint="eastAsia"/>
                <w:color w:val="auto"/>
                <w:lang w:val="en-US" w:eastAsia="zh-CN"/>
              </w:rPr>
              <w:t>。</w:t>
            </w:r>
          </w:p>
          <w:p w14:paraId="3174170E">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公司</w:t>
            </w:r>
            <w:r>
              <w:t>拟从</w:t>
            </w:r>
            <w:r>
              <w:rPr>
                <w:rFonts w:hint="eastAsia"/>
                <w:lang w:val="en-US" w:eastAsia="zh-CN"/>
              </w:rPr>
              <w:t>江阴市青阳镇工业园区三路</w:t>
            </w:r>
            <w:r>
              <w:t>搬迁至</w:t>
            </w:r>
            <w:r>
              <w:rPr>
                <w:rFonts w:hint="eastAsia"/>
                <w:lang w:val="en-US" w:eastAsia="zh-CN"/>
              </w:rPr>
              <w:t>江阴市</w:t>
            </w:r>
            <w:r>
              <w:t>青阳镇华澄路2号</w:t>
            </w:r>
            <w:r>
              <w:rPr>
                <w:rFonts w:hint="eastAsia"/>
                <w:lang w:val="en-US" w:eastAsia="zh-CN"/>
              </w:rPr>
              <w:t>3号楼，租用江阴市华强橡塑制品有限公司空余厂房5000平方米，搬迁现有炼胶机、</w:t>
            </w:r>
            <w:r>
              <w:rPr>
                <w:rFonts w:hint="eastAsia"/>
              </w:rPr>
              <w:t>挤橡机</w:t>
            </w:r>
            <w:r>
              <w:rPr>
                <w:rFonts w:hint="eastAsia"/>
                <w:lang w:eastAsia="zh-CN"/>
              </w:rPr>
              <w:t>、</w:t>
            </w:r>
            <w:r>
              <w:rPr>
                <w:rFonts w:hint="eastAsia"/>
              </w:rPr>
              <w:t>硫化烘道</w:t>
            </w:r>
            <w:r>
              <w:rPr>
                <w:rFonts w:hint="eastAsia"/>
                <w:lang w:eastAsia="zh-CN"/>
              </w:rPr>
              <w:t>、</w:t>
            </w:r>
            <w:r>
              <w:rPr>
                <w:rFonts w:hint="eastAsia"/>
              </w:rPr>
              <w:t>涂层机</w:t>
            </w:r>
            <w:r>
              <w:rPr>
                <w:rFonts w:hint="eastAsia"/>
                <w:lang w:eastAsia="zh-CN"/>
              </w:rPr>
              <w:t>、</w:t>
            </w:r>
            <w:r>
              <w:rPr>
                <w:rFonts w:hint="eastAsia"/>
              </w:rPr>
              <w:t>高速挤出机</w:t>
            </w:r>
            <w:r>
              <w:rPr>
                <w:rFonts w:hint="eastAsia"/>
                <w:lang w:val="en-US" w:eastAsia="zh-CN"/>
              </w:rPr>
              <w:t>等设备共171台（套），淘汰编织车、收卷机、裁线机等设备共319台（套），新增炼胶机、高速挤出机、收线机等设备共46台（套）。</w:t>
            </w:r>
            <w:r>
              <w:rPr>
                <w:rFonts w:hint="eastAsia"/>
                <w:color w:val="auto"/>
              </w:rPr>
              <w:t>本次搬迁</w:t>
            </w:r>
            <w:r>
              <w:rPr>
                <w:rFonts w:hint="eastAsia"/>
                <w:color w:val="auto"/>
                <w:lang w:val="en-US" w:eastAsia="zh-CN"/>
              </w:rPr>
              <w:t>后</w:t>
            </w:r>
            <w:r>
              <w:rPr>
                <w:rFonts w:hint="eastAsia"/>
                <w:color w:val="auto"/>
              </w:rPr>
              <w:t>，将对原辅料配置进行优化，相应调整产品小类；并全面淘汰落后老旧设备，换用高效节能型生产设备。</w:t>
            </w:r>
            <w:r>
              <w:rPr>
                <w:rFonts w:hint="eastAsia"/>
                <w:color w:val="auto"/>
                <w:lang w:val="en-US" w:eastAsia="zh-CN"/>
              </w:rPr>
              <w:t>项目建成后，全厂产品产能保持不变，仍为年产硅橡胶特种电缆12000万米、耐高温特种电缆4800万米。</w:t>
            </w:r>
          </w:p>
          <w:p w14:paraId="7736B3E6">
            <w:pPr>
              <w:pStyle w:val="16"/>
              <w:keepNext w:val="0"/>
              <w:keepLines w:val="0"/>
              <w:suppressLineNumbers w:val="0"/>
              <w:bidi w:val="0"/>
              <w:spacing w:before="0" w:beforeAutospacing="0" w:after="0" w:afterAutospacing="0"/>
              <w:ind w:left="0" w:right="0"/>
              <w:rPr>
                <w:rFonts w:hint="eastAsia"/>
                <w:lang w:val="en-US" w:eastAsia="zh-CN"/>
              </w:rPr>
            </w:pPr>
            <w:r>
              <w:rPr>
                <w:rFonts w:hint="eastAsia"/>
                <w:color w:val="auto"/>
                <w:lang w:val="en-US" w:eastAsia="zh-CN"/>
              </w:rPr>
              <w:t>本项目于2026年5月27日在江阴市青阳镇人民政府完成项目备案（项目代码：2605-320265-89-05-454723；</w:t>
            </w:r>
            <w:r>
              <w:rPr>
                <w:rFonts w:hint="eastAsia"/>
                <w:color w:val="auto"/>
                <w:highlight w:val="none"/>
                <w:lang w:val="en-US" w:eastAsia="zh-CN"/>
              </w:rPr>
              <w:t>备案证号：江阴青阳备</w:t>
            </w:r>
            <w:r>
              <w:rPr>
                <w:color w:val="auto"/>
                <w:highlight w:val="none"/>
                <w:lang w:val="en-US" w:eastAsia="zh-CN"/>
              </w:rPr>
              <w:t>〔</w:t>
            </w:r>
            <w:r>
              <w:rPr>
                <w:rFonts w:hint="eastAsia"/>
                <w:color w:val="auto"/>
                <w:highlight w:val="none"/>
                <w:lang w:val="en-US" w:eastAsia="zh-CN"/>
              </w:rPr>
              <w:t>2026</w:t>
            </w:r>
            <w:r>
              <w:rPr>
                <w:color w:val="auto"/>
                <w:highlight w:val="none"/>
                <w:lang w:val="en-US" w:eastAsia="zh-CN"/>
              </w:rPr>
              <w:t>〕</w:t>
            </w:r>
            <w:r>
              <w:rPr>
                <w:rFonts w:hint="eastAsia"/>
                <w:color w:val="auto"/>
                <w:highlight w:val="none"/>
                <w:lang w:val="en-US" w:eastAsia="zh-CN"/>
              </w:rPr>
              <w:t>44</w:t>
            </w:r>
            <w:r>
              <w:rPr>
                <w:color w:val="auto"/>
                <w:highlight w:val="none"/>
                <w:lang w:val="en-US" w:eastAsia="zh-CN"/>
              </w:rPr>
              <w:t>号</w:t>
            </w:r>
            <w:r>
              <w:rPr>
                <w:rFonts w:hint="eastAsia"/>
                <w:color w:val="auto"/>
                <w:lang w:val="en-US" w:eastAsia="zh-CN"/>
              </w:rPr>
              <w:t>），</w:t>
            </w:r>
            <w:r>
              <w:rPr>
                <w:rFonts w:hint="eastAsia"/>
                <w:lang w:val="en-US" w:eastAsia="zh-CN"/>
              </w:rPr>
              <w:t>同意项目开展前期工作。</w:t>
            </w:r>
          </w:p>
          <w:p w14:paraId="52EFD939">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根据《中华人民共和国环境保护法》和《中华人民共和国环境影响评价法》中的有关规定，项目需开展环境影响评价工作。</w:t>
            </w:r>
            <w:r>
              <w:t>对照《建设项目环境影响评价分类管理名录（2021年版）》，本项目属于</w:t>
            </w:r>
            <w:r>
              <w:rPr>
                <w:rFonts w:hint="eastAsia"/>
                <w:lang w:eastAsia="zh-CN"/>
              </w:rPr>
              <w:t>“三十五、电气机械和器材制造业38中77电线、电缆、光缆及电工器材制造383</w:t>
            </w:r>
            <w:r>
              <w:rPr>
                <w:rFonts w:hint="eastAsia"/>
              </w:rPr>
              <w:t>“其他</w:t>
            </w:r>
            <w:r>
              <w:t>（仅分割、焊接、组装的除外；年用非溶剂型低VOCs含量涂料10吨以下的除外）</w:t>
            </w:r>
            <w:r>
              <w:rPr>
                <w:rFonts w:hint="eastAsia"/>
                <w:lang w:eastAsia="zh-CN"/>
              </w:rPr>
              <w:t>”，</w:t>
            </w:r>
            <w:r>
              <w:t>应编制环境影响报告表。</w:t>
            </w:r>
          </w:p>
        </w:tc>
      </w:tr>
      <w:tr w14:paraId="70F729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45" w:hRule="atLeast"/>
          <w:jc w:val="center"/>
        </w:trPr>
        <w:tc>
          <w:tcPr>
            <w:tcW w:w="611" w:type="dxa"/>
            <w:shd w:val="clear" w:color="auto" w:fill="auto"/>
            <w:noWrap w:val="0"/>
            <w:tcMar>
              <w:top w:w="0" w:type="dxa"/>
              <w:left w:w="113" w:type="dxa"/>
              <w:bottom w:w="0" w:type="dxa"/>
              <w:right w:w="113" w:type="dxa"/>
            </w:tcMar>
            <w:vAlign w:val="center"/>
          </w:tcPr>
          <w:p w14:paraId="43F54224">
            <w:pPr>
              <w:pStyle w:val="15"/>
              <w:keepNext w:val="0"/>
              <w:keepLines w:val="0"/>
              <w:suppressLineNumbers w:val="0"/>
              <w:bidi w:val="0"/>
              <w:spacing w:before="0" w:beforeAutospacing="0" w:after="0" w:afterAutospacing="0"/>
              <w:ind w:left="0" w:leftChars="0" w:right="0" w:rightChars="0"/>
              <w:rPr>
                <w:rFonts w:hint="default" w:ascii="Times New Roman" w:hAnsi="Times New Roman"/>
                <w:color w:val="auto"/>
                <w:szCs w:val="24"/>
                <w:highlight w:val="none"/>
              </w:rPr>
            </w:pPr>
            <w:r>
              <w:rPr>
                <w:rFonts w:hint="default" w:ascii="Times New Roman" w:hAnsi="Times New Roman"/>
                <w:color w:val="auto"/>
                <w:szCs w:val="24"/>
                <w:highlight w:val="none"/>
              </w:rPr>
              <w:t>建设内容</w:t>
            </w:r>
          </w:p>
        </w:tc>
        <w:tc>
          <w:tcPr>
            <w:tcW w:w="8135" w:type="dxa"/>
            <w:noWrap w:val="0"/>
            <w:tcMar>
              <w:top w:w="0" w:type="dxa"/>
              <w:left w:w="113" w:type="dxa"/>
              <w:bottom w:w="0" w:type="dxa"/>
              <w:right w:w="113" w:type="dxa"/>
            </w:tcMar>
            <w:vAlign w:val="top"/>
          </w:tcPr>
          <w:p w14:paraId="1CDFD301">
            <w:pPr>
              <w:pStyle w:val="16"/>
              <w:keepNext w:val="0"/>
              <w:keepLines w:val="0"/>
              <w:suppressLineNumbers w:val="0"/>
              <w:bidi w:val="0"/>
              <w:spacing w:before="0" w:beforeAutospacing="0" w:after="0" w:afterAutospacing="0"/>
              <w:ind w:left="0" w:right="0"/>
            </w:pPr>
            <w:r>
              <w:t>本项目所涉及的消防、安全和卫生问题不属于本评价范围，公司按照国家有关法律、法规和相关标准执行。</w:t>
            </w:r>
          </w:p>
          <w:p w14:paraId="6EFE5F5C">
            <w:pPr>
              <w:pStyle w:val="4"/>
              <w:keepNext w:val="0"/>
              <w:keepLines w:val="0"/>
              <w:suppressLineNumbers w:val="0"/>
              <w:bidi w:val="0"/>
              <w:spacing w:before="0" w:beforeAutospacing="0" w:after="0" w:afterAutospacing="0"/>
              <w:ind w:left="0" w:right="0"/>
              <w:rPr>
                <w:rFonts w:hint="default"/>
                <w:b/>
                <w:bCs/>
                <w:lang w:val="en-US" w:eastAsia="zh-CN"/>
              </w:rPr>
            </w:pPr>
            <w:r>
              <w:rPr>
                <w:rFonts w:hint="eastAsia"/>
                <w:b/>
                <w:bCs/>
                <w:lang w:val="en-US" w:eastAsia="zh-CN"/>
              </w:rPr>
              <w:t>2.2</w:t>
            </w:r>
            <w:r>
              <w:rPr>
                <w:rFonts w:hint="default"/>
                <w:b/>
                <w:bCs/>
                <w:color w:val="000000"/>
                <w:sz w:val="24"/>
              </w:rPr>
              <w:t>工程内容及规模</w:t>
            </w:r>
          </w:p>
          <w:p w14:paraId="2F4D142E">
            <w:pPr>
              <w:pStyle w:val="16"/>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本项目租用厂房进行建设，主体工程</w:t>
            </w:r>
            <w:r>
              <w:rPr>
                <w:color w:val="auto"/>
                <w:sz w:val="24"/>
                <w:highlight w:val="none"/>
              </w:rPr>
              <w:t>主要</w:t>
            </w:r>
            <w:r>
              <w:rPr>
                <w:rFonts w:hint="eastAsia"/>
                <w:color w:val="auto"/>
                <w:sz w:val="24"/>
                <w:highlight w:val="none"/>
                <w:lang w:val="en-US" w:eastAsia="zh-CN"/>
              </w:rPr>
              <w:t>为原有设备的搬迁</w:t>
            </w:r>
            <w:r>
              <w:rPr>
                <w:rFonts w:hint="eastAsia"/>
                <w:color w:val="auto"/>
                <w:lang w:val="en-US" w:eastAsia="zh-CN"/>
              </w:rPr>
              <w:t>和淘汰</w:t>
            </w:r>
            <w:r>
              <w:rPr>
                <w:rFonts w:hint="eastAsia"/>
                <w:color w:val="auto"/>
                <w:sz w:val="24"/>
                <w:highlight w:val="none"/>
                <w:lang w:val="en-US" w:eastAsia="zh-CN"/>
              </w:rPr>
              <w:t>及</w:t>
            </w:r>
            <w:r>
              <w:rPr>
                <w:rFonts w:hint="eastAsia"/>
                <w:color w:val="auto"/>
                <w:highlight w:val="none"/>
                <w:lang w:val="en-US" w:eastAsia="zh-CN"/>
              </w:rPr>
              <w:t>新增设备的购置、</w:t>
            </w:r>
            <w:r>
              <w:rPr>
                <w:color w:val="auto"/>
                <w:highlight w:val="none"/>
              </w:rPr>
              <w:t>安装和调试</w:t>
            </w:r>
            <w:r>
              <w:rPr>
                <w:rFonts w:hint="eastAsia"/>
                <w:color w:val="auto"/>
                <w:highlight w:val="none"/>
                <w:lang w:val="en-US" w:eastAsia="zh-CN"/>
              </w:rPr>
              <w:t>等；</w:t>
            </w:r>
            <w:r>
              <w:rPr>
                <w:rFonts w:hint="eastAsia"/>
                <w:color w:val="auto"/>
                <w:sz w:val="24"/>
                <w:szCs w:val="24"/>
                <w:highlight w:val="none"/>
              </w:rPr>
              <w:t>公</w:t>
            </w:r>
            <w:r>
              <w:rPr>
                <w:rFonts w:hint="eastAsia"/>
                <w:color w:val="auto"/>
                <w:sz w:val="24"/>
                <w:szCs w:val="24"/>
              </w:rPr>
              <w:t>用工程和辅助工程包括贮运工程、环</w:t>
            </w:r>
            <w:r>
              <w:rPr>
                <w:rFonts w:hint="eastAsia"/>
                <w:color w:val="000000"/>
                <w:sz w:val="24"/>
                <w:szCs w:val="24"/>
              </w:rPr>
              <w:t>保工程和其它配套工程的完善建设</w:t>
            </w:r>
            <w:r>
              <w:rPr>
                <w:rFonts w:hint="eastAsia"/>
                <w:lang w:val="en-US" w:eastAsia="zh-CN"/>
              </w:rPr>
              <w:t>。</w:t>
            </w:r>
          </w:p>
          <w:p w14:paraId="217F5D79">
            <w:pPr>
              <w:pStyle w:val="16"/>
              <w:keepNext w:val="0"/>
              <w:keepLines w:val="0"/>
              <w:suppressLineNumbers w:val="0"/>
              <w:bidi w:val="0"/>
              <w:spacing w:before="0" w:beforeAutospacing="0" w:after="0" w:afterAutospacing="0"/>
              <w:ind w:left="0" w:right="0"/>
            </w:pPr>
            <w:r>
              <w:rPr>
                <w:rFonts w:hint="eastAsia"/>
                <w:lang w:val="en-US" w:eastAsia="zh-CN"/>
              </w:rPr>
              <w:t>本</w:t>
            </w:r>
            <w:r>
              <w:t>项目主体工程</w:t>
            </w:r>
            <w:r>
              <w:rPr>
                <w:rFonts w:hint="eastAsia"/>
                <w:lang w:val="en-US" w:eastAsia="zh-CN"/>
              </w:rPr>
              <w:t>及</w:t>
            </w:r>
            <w:r>
              <w:t>产品方案见表</w:t>
            </w:r>
            <w:r>
              <w:rPr>
                <w:rFonts w:hint="eastAsia"/>
              </w:rPr>
              <w:t>2-1</w:t>
            </w:r>
            <w:r>
              <w:t>，</w:t>
            </w:r>
            <w:r>
              <w:rPr>
                <w:rFonts w:hint="eastAsia"/>
                <w:lang w:val="en-US" w:eastAsia="zh-CN"/>
              </w:rPr>
              <w:t>产品主要规格见表2-2，</w:t>
            </w:r>
            <w:r>
              <w:t>公用和辅助工程见表</w:t>
            </w:r>
            <w:r>
              <w:rPr>
                <w:rFonts w:hint="eastAsia"/>
              </w:rPr>
              <w:t>2-</w:t>
            </w:r>
            <w:r>
              <w:rPr>
                <w:rFonts w:hint="eastAsia"/>
                <w:lang w:val="en-US" w:eastAsia="zh-CN"/>
              </w:rPr>
              <w:t>3</w:t>
            </w:r>
            <w:r>
              <w:t>。</w:t>
            </w:r>
          </w:p>
          <w:p w14:paraId="09A6C4DF">
            <w:pPr>
              <w:pStyle w:val="14"/>
              <w:keepNext w:val="0"/>
              <w:keepLines w:val="0"/>
              <w:suppressLineNumbers w:val="0"/>
              <w:bidi w:val="0"/>
              <w:spacing w:before="0" w:beforeAutospacing="0" w:after="0" w:afterAutospacing="0"/>
              <w:ind w:left="0" w:right="0"/>
              <w:rPr>
                <w:rFonts w:hint="default"/>
              </w:rPr>
            </w:pPr>
            <w:r>
              <w:rPr>
                <w:rFonts w:hint="eastAsia"/>
                <w:lang w:val="en-US" w:eastAsia="zh-CN"/>
              </w:rPr>
              <w:t>表2-1 本</w:t>
            </w:r>
            <w:r>
              <w:rPr>
                <w:rFonts w:hint="default"/>
              </w:rPr>
              <w:t>项目主体工程及产品方案</w:t>
            </w:r>
          </w:p>
          <w:tbl>
            <w:tblPr>
              <w:tblStyle w:val="10"/>
              <w:tblW w:w="79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01"/>
              <w:gridCol w:w="1036"/>
              <w:gridCol w:w="614"/>
              <w:gridCol w:w="1582"/>
              <w:gridCol w:w="818"/>
              <w:gridCol w:w="995"/>
              <w:gridCol w:w="995"/>
              <w:gridCol w:w="996"/>
              <w:gridCol w:w="611"/>
            </w:tblGrid>
            <w:tr w14:paraId="33DC2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vMerge w:val="restart"/>
                  <w:noWrap w:val="0"/>
                  <w:tcMar>
                    <w:left w:w="28" w:type="dxa"/>
                    <w:right w:w="28" w:type="dxa"/>
                  </w:tcMar>
                  <w:vAlign w:val="center"/>
                </w:tcPr>
                <w:p w14:paraId="3DD61BC5">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序号</w:t>
                  </w:r>
                </w:p>
              </w:tc>
              <w:tc>
                <w:tcPr>
                  <w:tcW w:w="1036" w:type="dxa"/>
                  <w:vMerge w:val="restart"/>
                  <w:noWrap w:val="0"/>
                  <w:tcMar>
                    <w:left w:w="28" w:type="dxa"/>
                    <w:right w:w="28" w:type="dxa"/>
                  </w:tcMar>
                  <w:vAlign w:val="center"/>
                </w:tcPr>
                <w:p w14:paraId="5A418457">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工程名称（车间、生产装置或生产线）</w:t>
                  </w:r>
                </w:p>
              </w:tc>
              <w:tc>
                <w:tcPr>
                  <w:tcW w:w="2196" w:type="dxa"/>
                  <w:gridSpan w:val="2"/>
                  <w:vMerge w:val="restart"/>
                  <w:noWrap w:val="0"/>
                  <w:tcMar>
                    <w:left w:w="28" w:type="dxa"/>
                    <w:right w:w="28" w:type="dxa"/>
                  </w:tcMar>
                  <w:vAlign w:val="center"/>
                </w:tcPr>
                <w:p w14:paraId="3585B784">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产品名称及规格</w:t>
                  </w:r>
                </w:p>
              </w:tc>
              <w:tc>
                <w:tcPr>
                  <w:tcW w:w="818" w:type="dxa"/>
                  <w:vMerge w:val="restart"/>
                  <w:noWrap w:val="0"/>
                  <w:tcMar>
                    <w:left w:w="28" w:type="dxa"/>
                    <w:right w:w="28" w:type="dxa"/>
                  </w:tcMar>
                  <w:vAlign w:val="center"/>
                </w:tcPr>
                <w:p w14:paraId="1819F2D8">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单位</w:t>
                  </w:r>
                </w:p>
              </w:tc>
              <w:tc>
                <w:tcPr>
                  <w:tcW w:w="2986" w:type="dxa"/>
                  <w:gridSpan w:val="3"/>
                  <w:noWrap w:val="0"/>
                  <w:tcMar>
                    <w:left w:w="28" w:type="dxa"/>
                    <w:right w:w="28" w:type="dxa"/>
                  </w:tcMar>
                  <w:vAlign w:val="center"/>
                </w:tcPr>
                <w:p w14:paraId="1496EFDB">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设计生产能力</w:t>
                  </w:r>
                </w:p>
              </w:tc>
              <w:tc>
                <w:tcPr>
                  <w:tcW w:w="611" w:type="dxa"/>
                  <w:vMerge w:val="restart"/>
                  <w:noWrap w:val="0"/>
                  <w:tcMar>
                    <w:left w:w="28" w:type="dxa"/>
                    <w:right w:w="28" w:type="dxa"/>
                  </w:tcMar>
                  <w:vAlign w:val="center"/>
                </w:tcPr>
                <w:p w14:paraId="1A4A20A2">
                  <w:pPr>
                    <w:pStyle w:val="13"/>
                    <w:keepNext w:val="0"/>
                    <w:keepLines w:val="0"/>
                    <w:suppressLineNumbers w:val="0"/>
                    <w:bidi w:val="0"/>
                    <w:spacing w:before="0" w:beforeAutospacing="0" w:after="0" w:afterAutospacing="0"/>
                    <w:ind w:left="0" w:right="0"/>
                    <w:rPr>
                      <w:rFonts w:hint="eastAsia"/>
                    </w:rPr>
                  </w:pPr>
                  <w:r>
                    <w:rPr>
                      <w:rFonts w:hint="default"/>
                    </w:rPr>
                    <w:t>年运行时数</w:t>
                  </w:r>
                  <w:r>
                    <w:rPr>
                      <w:rFonts w:hint="eastAsia"/>
                    </w:rPr>
                    <w:t>（小时）</w:t>
                  </w:r>
                </w:p>
              </w:tc>
            </w:tr>
            <w:tr w14:paraId="0E5DFE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vMerge w:val="continue"/>
                  <w:noWrap w:val="0"/>
                  <w:tcMar>
                    <w:left w:w="28" w:type="dxa"/>
                    <w:right w:w="28" w:type="dxa"/>
                  </w:tcMar>
                  <w:vAlign w:val="center"/>
                </w:tcPr>
                <w:p w14:paraId="3AC35FB1">
                  <w:pPr>
                    <w:pStyle w:val="13"/>
                    <w:keepNext w:val="0"/>
                    <w:keepLines w:val="0"/>
                    <w:suppressLineNumbers w:val="0"/>
                    <w:bidi w:val="0"/>
                    <w:spacing w:before="0" w:beforeAutospacing="0" w:after="0" w:afterAutospacing="0"/>
                    <w:ind w:left="0" w:right="0"/>
                    <w:rPr>
                      <w:rFonts w:hint="default"/>
                      <w:color w:val="auto"/>
                    </w:rPr>
                  </w:pPr>
                </w:p>
              </w:tc>
              <w:tc>
                <w:tcPr>
                  <w:tcW w:w="1036" w:type="dxa"/>
                  <w:vMerge w:val="continue"/>
                  <w:noWrap w:val="0"/>
                  <w:tcMar>
                    <w:left w:w="28" w:type="dxa"/>
                    <w:right w:w="28" w:type="dxa"/>
                  </w:tcMar>
                  <w:vAlign w:val="center"/>
                </w:tcPr>
                <w:p w14:paraId="3EC34ABA">
                  <w:pPr>
                    <w:pStyle w:val="13"/>
                    <w:keepNext w:val="0"/>
                    <w:keepLines w:val="0"/>
                    <w:suppressLineNumbers w:val="0"/>
                    <w:bidi w:val="0"/>
                    <w:spacing w:before="0" w:beforeAutospacing="0" w:after="0" w:afterAutospacing="0"/>
                    <w:ind w:left="0" w:right="0"/>
                    <w:rPr>
                      <w:rFonts w:hint="default"/>
                      <w:color w:val="auto"/>
                    </w:rPr>
                  </w:pPr>
                </w:p>
              </w:tc>
              <w:tc>
                <w:tcPr>
                  <w:tcW w:w="2196" w:type="dxa"/>
                  <w:gridSpan w:val="2"/>
                  <w:vMerge w:val="continue"/>
                  <w:noWrap w:val="0"/>
                  <w:tcMar>
                    <w:left w:w="28" w:type="dxa"/>
                    <w:right w:w="28" w:type="dxa"/>
                  </w:tcMar>
                  <w:vAlign w:val="center"/>
                </w:tcPr>
                <w:p w14:paraId="6E084568">
                  <w:pPr>
                    <w:pStyle w:val="13"/>
                    <w:keepNext w:val="0"/>
                    <w:keepLines w:val="0"/>
                    <w:suppressLineNumbers w:val="0"/>
                    <w:bidi w:val="0"/>
                    <w:spacing w:before="0" w:beforeAutospacing="0" w:after="0" w:afterAutospacing="0"/>
                    <w:ind w:left="0" w:right="0"/>
                    <w:rPr>
                      <w:rFonts w:hint="default"/>
                      <w:color w:val="auto"/>
                    </w:rPr>
                  </w:pPr>
                </w:p>
              </w:tc>
              <w:tc>
                <w:tcPr>
                  <w:tcW w:w="818" w:type="dxa"/>
                  <w:vMerge w:val="continue"/>
                  <w:noWrap w:val="0"/>
                  <w:tcMar>
                    <w:left w:w="28" w:type="dxa"/>
                    <w:right w:w="28" w:type="dxa"/>
                  </w:tcMar>
                  <w:vAlign w:val="center"/>
                </w:tcPr>
                <w:p w14:paraId="16F102DC">
                  <w:pPr>
                    <w:pStyle w:val="13"/>
                    <w:keepNext w:val="0"/>
                    <w:keepLines w:val="0"/>
                    <w:suppressLineNumbers w:val="0"/>
                    <w:bidi w:val="0"/>
                    <w:spacing w:before="0" w:beforeAutospacing="0" w:after="0" w:afterAutospacing="0"/>
                    <w:ind w:left="0" w:right="0"/>
                    <w:rPr>
                      <w:rFonts w:hint="eastAsia"/>
                      <w:color w:val="auto"/>
                    </w:rPr>
                  </w:pPr>
                </w:p>
              </w:tc>
              <w:tc>
                <w:tcPr>
                  <w:tcW w:w="995" w:type="dxa"/>
                  <w:noWrap w:val="0"/>
                  <w:tcMar>
                    <w:left w:w="28" w:type="dxa"/>
                    <w:right w:w="28" w:type="dxa"/>
                  </w:tcMar>
                  <w:vAlign w:val="center"/>
                </w:tcPr>
                <w:p w14:paraId="6E67D94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搬迁前</w:t>
                  </w:r>
                </w:p>
              </w:tc>
              <w:tc>
                <w:tcPr>
                  <w:tcW w:w="995" w:type="dxa"/>
                  <w:noWrap w:val="0"/>
                  <w:tcMar>
                    <w:left w:w="28" w:type="dxa"/>
                    <w:right w:w="28" w:type="dxa"/>
                  </w:tcMar>
                  <w:vAlign w:val="center"/>
                </w:tcPr>
                <w:p w14:paraId="29F0436D">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搬迁后</w:t>
                  </w:r>
                </w:p>
              </w:tc>
              <w:tc>
                <w:tcPr>
                  <w:tcW w:w="996" w:type="dxa"/>
                  <w:noWrap w:val="0"/>
                  <w:tcMar>
                    <w:left w:w="28" w:type="dxa"/>
                    <w:right w:w="28" w:type="dxa"/>
                  </w:tcMar>
                  <w:vAlign w:val="center"/>
                </w:tcPr>
                <w:p w14:paraId="3A3D720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增减量</w:t>
                  </w:r>
                </w:p>
              </w:tc>
              <w:tc>
                <w:tcPr>
                  <w:tcW w:w="611" w:type="dxa"/>
                  <w:vMerge w:val="continue"/>
                  <w:noWrap w:val="0"/>
                  <w:tcMar>
                    <w:left w:w="28" w:type="dxa"/>
                    <w:right w:w="28" w:type="dxa"/>
                  </w:tcMar>
                  <w:vAlign w:val="center"/>
                </w:tcPr>
                <w:p w14:paraId="0AAC8279">
                  <w:pPr>
                    <w:pStyle w:val="13"/>
                    <w:keepNext w:val="0"/>
                    <w:keepLines w:val="0"/>
                    <w:suppressLineNumbers w:val="0"/>
                    <w:bidi w:val="0"/>
                    <w:spacing w:before="0" w:beforeAutospacing="0" w:after="0" w:afterAutospacing="0"/>
                    <w:ind w:left="0" w:right="0"/>
                    <w:rPr>
                      <w:rFonts w:hint="default"/>
                    </w:rPr>
                  </w:pPr>
                </w:p>
              </w:tc>
            </w:tr>
            <w:tr w14:paraId="1BCC9C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noWrap w:val="0"/>
                  <w:tcMar>
                    <w:left w:w="28" w:type="dxa"/>
                    <w:right w:w="28" w:type="dxa"/>
                  </w:tcMar>
                  <w:vAlign w:val="center"/>
                </w:tcPr>
                <w:p w14:paraId="52DD7BB3">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1</w:t>
                  </w:r>
                </w:p>
              </w:tc>
              <w:tc>
                <w:tcPr>
                  <w:tcW w:w="1036" w:type="dxa"/>
                  <w:vMerge w:val="restart"/>
                  <w:noWrap w:val="0"/>
                  <w:tcMar>
                    <w:left w:w="28" w:type="dxa"/>
                    <w:right w:w="28" w:type="dxa"/>
                  </w:tcMar>
                  <w:vAlign w:val="center"/>
                </w:tcPr>
                <w:p w14:paraId="555ABD77">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生产车间</w:t>
                  </w:r>
                </w:p>
              </w:tc>
              <w:tc>
                <w:tcPr>
                  <w:tcW w:w="614" w:type="dxa"/>
                  <w:vMerge w:val="restart"/>
                  <w:noWrap w:val="0"/>
                  <w:tcMar>
                    <w:left w:w="28" w:type="dxa"/>
                    <w:right w:w="28" w:type="dxa"/>
                  </w:tcMar>
                  <w:vAlign w:val="center"/>
                </w:tcPr>
                <w:p w14:paraId="55F27E3D">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硅橡胶特种电缆</w:t>
                  </w:r>
                </w:p>
              </w:tc>
              <w:tc>
                <w:tcPr>
                  <w:tcW w:w="1582" w:type="dxa"/>
                  <w:noWrap w:val="0"/>
                  <w:tcMar>
                    <w:left w:w="28" w:type="dxa"/>
                    <w:right w:w="28" w:type="dxa"/>
                  </w:tcMar>
                  <w:vAlign w:val="center"/>
                </w:tcPr>
                <w:p w14:paraId="3870936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硅橡胶电缆</w:t>
                  </w:r>
                </w:p>
              </w:tc>
              <w:tc>
                <w:tcPr>
                  <w:tcW w:w="818" w:type="dxa"/>
                  <w:noWrap w:val="0"/>
                  <w:tcMar>
                    <w:left w:w="28" w:type="dxa"/>
                    <w:right w:w="28" w:type="dxa"/>
                  </w:tcMar>
                  <w:vAlign w:val="center"/>
                </w:tcPr>
                <w:p w14:paraId="7F8B20C8">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万米</w:t>
                  </w:r>
                  <w:r>
                    <w:rPr>
                      <w:rFonts w:hint="eastAsia"/>
                      <w:color w:val="auto"/>
                    </w:rPr>
                    <w:t>/年</w:t>
                  </w:r>
                </w:p>
              </w:tc>
              <w:tc>
                <w:tcPr>
                  <w:tcW w:w="995" w:type="dxa"/>
                  <w:noWrap w:val="0"/>
                  <w:tcMar>
                    <w:left w:w="28" w:type="dxa"/>
                    <w:right w:w="28" w:type="dxa"/>
                  </w:tcMar>
                  <w:vAlign w:val="center"/>
                </w:tcPr>
                <w:p w14:paraId="105FDCC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6000</w:t>
                  </w:r>
                </w:p>
              </w:tc>
              <w:tc>
                <w:tcPr>
                  <w:tcW w:w="995" w:type="dxa"/>
                  <w:noWrap w:val="0"/>
                  <w:tcMar>
                    <w:left w:w="28" w:type="dxa"/>
                    <w:right w:w="28" w:type="dxa"/>
                  </w:tcMar>
                  <w:vAlign w:val="center"/>
                </w:tcPr>
                <w:p w14:paraId="60021A1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2400</w:t>
                  </w:r>
                </w:p>
              </w:tc>
              <w:tc>
                <w:tcPr>
                  <w:tcW w:w="996" w:type="dxa"/>
                  <w:noWrap w:val="0"/>
                  <w:tcMar>
                    <w:left w:w="28" w:type="dxa"/>
                    <w:right w:w="28" w:type="dxa"/>
                  </w:tcMar>
                  <w:vAlign w:val="center"/>
                </w:tcPr>
                <w:p w14:paraId="74DB428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-3600</w:t>
                  </w:r>
                </w:p>
              </w:tc>
              <w:tc>
                <w:tcPr>
                  <w:tcW w:w="611" w:type="dxa"/>
                  <w:vMerge w:val="restart"/>
                  <w:noWrap w:val="0"/>
                  <w:tcMar>
                    <w:left w:w="28" w:type="dxa"/>
                    <w:right w:w="28" w:type="dxa"/>
                  </w:tcMar>
                  <w:vAlign w:val="center"/>
                </w:tcPr>
                <w:p w14:paraId="5E1BAC8E">
                  <w:pPr>
                    <w:pStyle w:val="13"/>
                    <w:keepNext w:val="0"/>
                    <w:keepLines w:val="0"/>
                    <w:suppressLineNumbers w:val="0"/>
                    <w:bidi w:val="0"/>
                    <w:spacing w:before="0" w:beforeAutospacing="0" w:after="0" w:afterAutospacing="0"/>
                    <w:ind w:left="0" w:right="0"/>
                    <w:rPr>
                      <w:rFonts w:hint="default"/>
                    </w:rPr>
                  </w:pPr>
                  <w:r>
                    <w:rPr>
                      <w:rFonts w:hint="eastAsia"/>
                    </w:rPr>
                    <w:t>7200</w:t>
                  </w:r>
                </w:p>
              </w:tc>
            </w:tr>
            <w:tr w14:paraId="1E983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noWrap w:val="0"/>
                  <w:tcMar>
                    <w:left w:w="28" w:type="dxa"/>
                    <w:right w:w="28" w:type="dxa"/>
                  </w:tcMar>
                  <w:vAlign w:val="center"/>
                </w:tcPr>
                <w:p w14:paraId="088E931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w:t>
                  </w:r>
                </w:p>
              </w:tc>
              <w:tc>
                <w:tcPr>
                  <w:tcW w:w="1036" w:type="dxa"/>
                  <w:vMerge w:val="continue"/>
                  <w:noWrap w:val="0"/>
                  <w:tcMar>
                    <w:left w:w="28" w:type="dxa"/>
                    <w:right w:w="28" w:type="dxa"/>
                  </w:tcMar>
                  <w:vAlign w:val="center"/>
                </w:tcPr>
                <w:p w14:paraId="74698F43">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noWrap w:val="0"/>
                  <w:tcMar>
                    <w:left w:w="28" w:type="dxa"/>
                    <w:right w:w="28" w:type="dxa"/>
                  </w:tcMar>
                  <w:vAlign w:val="center"/>
                </w:tcPr>
                <w:p w14:paraId="34AE8485">
                  <w:pPr>
                    <w:pStyle w:val="13"/>
                    <w:keepNext w:val="0"/>
                    <w:keepLines w:val="0"/>
                    <w:suppressLineNumbers w:val="0"/>
                    <w:bidi w:val="0"/>
                    <w:spacing w:before="0" w:beforeAutospacing="0" w:after="0" w:afterAutospacing="0"/>
                    <w:ind w:left="0" w:right="0"/>
                    <w:rPr>
                      <w:rFonts w:hint="eastAsia"/>
                      <w:color w:val="auto"/>
                    </w:rPr>
                  </w:pPr>
                </w:p>
              </w:tc>
              <w:tc>
                <w:tcPr>
                  <w:tcW w:w="1582" w:type="dxa"/>
                  <w:noWrap w:val="0"/>
                  <w:tcMar>
                    <w:left w:w="28" w:type="dxa"/>
                    <w:right w:w="28" w:type="dxa"/>
                  </w:tcMar>
                  <w:vAlign w:val="center"/>
                </w:tcPr>
                <w:p w14:paraId="48A5A45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硅橡胶编织电缆</w:t>
                  </w:r>
                </w:p>
              </w:tc>
              <w:tc>
                <w:tcPr>
                  <w:tcW w:w="818" w:type="dxa"/>
                  <w:noWrap w:val="0"/>
                  <w:tcMar>
                    <w:left w:w="28" w:type="dxa"/>
                    <w:right w:w="28" w:type="dxa"/>
                  </w:tcMar>
                  <w:vAlign w:val="center"/>
                </w:tcPr>
                <w:p w14:paraId="7737FD28">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万米</w:t>
                  </w:r>
                  <w:r>
                    <w:rPr>
                      <w:rFonts w:hint="eastAsia"/>
                      <w:color w:val="auto"/>
                    </w:rPr>
                    <w:t>/年</w:t>
                  </w:r>
                </w:p>
              </w:tc>
              <w:tc>
                <w:tcPr>
                  <w:tcW w:w="995" w:type="dxa"/>
                  <w:noWrap w:val="0"/>
                  <w:tcMar>
                    <w:left w:w="28" w:type="dxa"/>
                    <w:right w:w="28" w:type="dxa"/>
                  </w:tcMar>
                  <w:vAlign w:val="center"/>
                </w:tcPr>
                <w:p w14:paraId="757CD08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6000</w:t>
                  </w:r>
                </w:p>
              </w:tc>
              <w:tc>
                <w:tcPr>
                  <w:tcW w:w="995" w:type="dxa"/>
                  <w:noWrap w:val="0"/>
                  <w:tcMar>
                    <w:left w:w="28" w:type="dxa"/>
                    <w:right w:w="28" w:type="dxa"/>
                  </w:tcMar>
                  <w:vAlign w:val="center"/>
                </w:tcPr>
                <w:p w14:paraId="6FE9A78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9600</w:t>
                  </w:r>
                </w:p>
              </w:tc>
              <w:tc>
                <w:tcPr>
                  <w:tcW w:w="996" w:type="dxa"/>
                  <w:noWrap w:val="0"/>
                  <w:tcMar>
                    <w:left w:w="28" w:type="dxa"/>
                    <w:right w:w="28" w:type="dxa"/>
                  </w:tcMar>
                  <w:vAlign w:val="center"/>
                </w:tcPr>
                <w:p w14:paraId="78E4657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+3600</w:t>
                  </w:r>
                </w:p>
              </w:tc>
              <w:tc>
                <w:tcPr>
                  <w:tcW w:w="611" w:type="dxa"/>
                  <w:vMerge w:val="continue"/>
                  <w:noWrap w:val="0"/>
                  <w:tcMar>
                    <w:left w:w="28" w:type="dxa"/>
                    <w:right w:w="28" w:type="dxa"/>
                  </w:tcMar>
                  <w:vAlign w:val="center"/>
                </w:tcPr>
                <w:p w14:paraId="01078BE8">
                  <w:pPr>
                    <w:pStyle w:val="13"/>
                    <w:keepNext w:val="0"/>
                    <w:keepLines w:val="0"/>
                    <w:suppressLineNumbers w:val="0"/>
                    <w:bidi w:val="0"/>
                    <w:spacing w:before="0" w:beforeAutospacing="0" w:after="0" w:afterAutospacing="0"/>
                    <w:ind w:left="0" w:right="0"/>
                    <w:rPr>
                      <w:rFonts w:hint="eastAsia"/>
                    </w:rPr>
                  </w:pPr>
                </w:p>
              </w:tc>
            </w:tr>
            <w:tr w14:paraId="5BCAD7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shd w:val="clear" w:color="auto" w:fill="auto"/>
                  <w:noWrap w:val="0"/>
                  <w:tcMar>
                    <w:left w:w="28" w:type="dxa"/>
                    <w:right w:w="28" w:type="dxa"/>
                  </w:tcMar>
                  <w:vAlign w:val="center"/>
                </w:tcPr>
                <w:p w14:paraId="1C4EA29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w:t>
                  </w:r>
                </w:p>
              </w:tc>
              <w:tc>
                <w:tcPr>
                  <w:tcW w:w="1036" w:type="dxa"/>
                  <w:vMerge w:val="continue"/>
                  <w:noWrap w:val="0"/>
                  <w:tcMar>
                    <w:left w:w="28" w:type="dxa"/>
                    <w:right w:w="28" w:type="dxa"/>
                  </w:tcMar>
                  <w:vAlign w:val="center"/>
                </w:tcPr>
                <w:p w14:paraId="07BC05A3">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noWrap w:val="0"/>
                  <w:tcMar>
                    <w:left w:w="28" w:type="dxa"/>
                    <w:right w:w="28" w:type="dxa"/>
                  </w:tcMar>
                  <w:vAlign w:val="center"/>
                </w:tcPr>
                <w:p w14:paraId="6977FC14">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400" w:type="dxa"/>
                  <w:gridSpan w:val="2"/>
                  <w:noWrap w:val="0"/>
                  <w:tcMar>
                    <w:left w:w="28" w:type="dxa"/>
                    <w:right w:w="28" w:type="dxa"/>
                  </w:tcMar>
                  <w:vAlign w:val="center"/>
                </w:tcPr>
                <w:p w14:paraId="798985E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合计</w:t>
                  </w:r>
                </w:p>
              </w:tc>
              <w:tc>
                <w:tcPr>
                  <w:tcW w:w="995" w:type="dxa"/>
                  <w:noWrap w:val="0"/>
                  <w:tcMar>
                    <w:left w:w="28" w:type="dxa"/>
                    <w:right w:w="28" w:type="dxa"/>
                  </w:tcMar>
                  <w:vAlign w:val="center"/>
                </w:tcPr>
                <w:p w14:paraId="61B5A48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12000</w:t>
                  </w:r>
                </w:p>
              </w:tc>
              <w:tc>
                <w:tcPr>
                  <w:tcW w:w="995" w:type="dxa"/>
                  <w:noWrap w:val="0"/>
                  <w:tcMar>
                    <w:left w:w="28" w:type="dxa"/>
                    <w:right w:w="28" w:type="dxa"/>
                  </w:tcMar>
                  <w:vAlign w:val="center"/>
                </w:tcPr>
                <w:p w14:paraId="18550F8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12000</w:t>
                  </w:r>
                </w:p>
              </w:tc>
              <w:tc>
                <w:tcPr>
                  <w:tcW w:w="996" w:type="dxa"/>
                  <w:noWrap w:val="0"/>
                  <w:tcMar>
                    <w:left w:w="28" w:type="dxa"/>
                    <w:right w:w="28" w:type="dxa"/>
                  </w:tcMar>
                  <w:vAlign w:val="center"/>
                </w:tcPr>
                <w:p w14:paraId="48F5452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611" w:type="dxa"/>
                  <w:vMerge w:val="continue"/>
                  <w:noWrap w:val="0"/>
                  <w:tcMar>
                    <w:left w:w="28" w:type="dxa"/>
                    <w:right w:w="28" w:type="dxa"/>
                  </w:tcMar>
                  <w:vAlign w:val="center"/>
                </w:tcPr>
                <w:p w14:paraId="6758A356">
                  <w:pPr>
                    <w:pStyle w:val="13"/>
                    <w:keepNext w:val="0"/>
                    <w:keepLines w:val="0"/>
                    <w:suppressLineNumbers w:val="0"/>
                    <w:bidi w:val="0"/>
                    <w:spacing w:before="0" w:beforeAutospacing="0" w:after="0" w:afterAutospacing="0"/>
                    <w:ind w:left="0" w:right="0"/>
                    <w:rPr>
                      <w:rFonts w:hint="eastAsia"/>
                    </w:rPr>
                  </w:pPr>
                </w:p>
              </w:tc>
            </w:tr>
            <w:tr w14:paraId="548E57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shd w:val="clear" w:color="auto" w:fill="auto"/>
                  <w:noWrap w:val="0"/>
                  <w:tcMar>
                    <w:left w:w="28" w:type="dxa"/>
                    <w:right w:w="28" w:type="dxa"/>
                  </w:tcMar>
                  <w:vAlign w:val="center"/>
                </w:tcPr>
                <w:p w14:paraId="26A28E2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w:t>
                  </w:r>
                </w:p>
              </w:tc>
              <w:tc>
                <w:tcPr>
                  <w:tcW w:w="1036" w:type="dxa"/>
                  <w:vMerge w:val="continue"/>
                  <w:noWrap w:val="0"/>
                  <w:tcMar>
                    <w:left w:w="28" w:type="dxa"/>
                    <w:right w:w="28" w:type="dxa"/>
                  </w:tcMar>
                  <w:vAlign w:val="center"/>
                </w:tcPr>
                <w:p w14:paraId="51440C3C">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restart"/>
                  <w:noWrap w:val="0"/>
                  <w:tcMar>
                    <w:left w:w="28" w:type="dxa"/>
                    <w:right w:w="28" w:type="dxa"/>
                  </w:tcMar>
                  <w:vAlign w:val="center"/>
                </w:tcPr>
                <w:p w14:paraId="24C05311">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耐高温特种电缆</w:t>
                  </w:r>
                </w:p>
                <w:p w14:paraId="5B882AF1">
                  <w:pPr>
                    <w:pStyle w:val="13"/>
                    <w:keepNext w:val="0"/>
                    <w:keepLines w:val="0"/>
                    <w:suppressLineNumbers w:val="0"/>
                    <w:bidi w:val="0"/>
                    <w:spacing w:before="0" w:beforeAutospacing="0" w:after="0" w:afterAutospacing="0"/>
                    <w:ind w:left="0" w:right="0"/>
                    <w:rPr>
                      <w:rFonts w:hint="eastAsia"/>
                      <w:color w:val="auto"/>
                    </w:rPr>
                  </w:pPr>
                </w:p>
              </w:tc>
              <w:tc>
                <w:tcPr>
                  <w:tcW w:w="1582" w:type="dxa"/>
                  <w:shd w:val="clear" w:color="auto" w:fill="auto"/>
                  <w:noWrap w:val="0"/>
                  <w:tcMar>
                    <w:left w:w="28" w:type="dxa"/>
                    <w:right w:w="28" w:type="dxa"/>
                  </w:tcMar>
                  <w:vAlign w:val="center"/>
                </w:tcPr>
                <w:p w14:paraId="1CBD461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rPr>
                    <w:t>聚四氟乙烯</w:t>
                  </w:r>
                  <w:r>
                    <w:rPr>
                      <w:rFonts w:hint="eastAsia"/>
                      <w:color w:val="auto"/>
                      <w:lang w:val="en-US" w:eastAsia="zh-CN"/>
                    </w:rPr>
                    <w:t>粒子</w:t>
                  </w:r>
                </w:p>
              </w:tc>
              <w:tc>
                <w:tcPr>
                  <w:tcW w:w="818" w:type="dxa"/>
                  <w:shd w:val="clear" w:color="auto" w:fill="auto"/>
                  <w:noWrap w:val="0"/>
                  <w:tcMar>
                    <w:left w:w="28" w:type="dxa"/>
                    <w:right w:w="28" w:type="dxa"/>
                  </w:tcMar>
                  <w:vAlign w:val="center"/>
                </w:tcPr>
                <w:p w14:paraId="4DB0F96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万米</w:t>
                  </w:r>
                  <w:r>
                    <w:rPr>
                      <w:rFonts w:hint="eastAsia"/>
                      <w:color w:val="auto"/>
                    </w:rPr>
                    <w:t>/年</w:t>
                  </w:r>
                </w:p>
              </w:tc>
              <w:tc>
                <w:tcPr>
                  <w:tcW w:w="995" w:type="dxa"/>
                  <w:shd w:val="clear" w:color="auto" w:fill="auto"/>
                  <w:noWrap w:val="0"/>
                  <w:tcMar>
                    <w:left w:w="28" w:type="dxa"/>
                    <w:right w:w="28" w:type="dxa"/>
                  </w:tcMar>
                  <w:vAlign w:val="center"/>
                </w:tcPr>
                <w:p w14:paraId="73DD667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4800</w:t>
                  </w:r>
                </w:p>
              </w:tc>
              <w:tc>
                <w:tcPr>
                  <w:tcW w:w="995" w:type="dxa"/>
                  <w:shd w:val="clear" w:color="auto" w:fill="auto"/>
                  <w:noWrap w:val="0"/>
                  <w:tcMar>
                    <w:left w:w="28" w:type="dxa"/>
                    <w:right w:w="28" w:type="dxa"/>
                  </w:tcMar>
                  <w:vAlign w:val="center"/>
                </w:tcPr>
                <w:p w14:paraId="385082A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996" w:type="dxa"/>
                  <w:shd w:val="clear" w:color="auto" w:fill="auto"/>
                  <w:noWrap w:val="0"/>
                  <w:tcMar>
                    <w:left w:w="28" w:type="dxa"/>
                    <w:right w:w="28" w:type="dxa"/>
                  </w:tcMar>
                  <w:vAlign w:val="center"/>
                </w:tcPr>
                <w:p w14:paraId="694E7DF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-4800</w:t>
                  </w:r>
                </w:p>
              </w:tc>
              <w:tc>
                <w:tcPr>
                  <w:tcW w:w="611" w:type="dxa"/>
                  <w:vMerge w:val="continue"/>
                  <w:noWrap w:val="0"/>
                  <w:tcMar>
                    <w:left w:w="28" w:type="dxa"/>
                    <w:right w:w="28" w:type="dxa"/>
                  </w:tcMar>
                  <w:vAlign w:val="center"/>
                </w:tcPr>
                <w:p w14:paraId="3943F330">
                  <w:pPr>
                    <w:pStyle w:val="13"/>
                    <w:keepNext w:val="0"/>
                    <w:keepLines w:val="0"/>
                    <w:suppressLineNumbers w:val="0"/>
                    <w:bidi w:val="0"/>
                    <w:spacing w:before="0" w:beforeAutospacing="0" w:after="0" w:afterAutospacing="0"/>
                    <w:ind w:left="0" w:right="0"/>
                    <w:rPr>
                      <w:rFonts w:hint="eastAsia"/>
                    </w:rPr>
                  </w:pPr>
                </w:p>
              </w:tc>
            </w:tr>
            <w:tr w14:paraId="5E49B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shd w:val="clear" w:color="auto" w:fill="auto"/>
                  <w:noWrap w:val="0"/>
                  <w:tcMar>
                    <w:left w:w="28" w:type="dxa"/>
                    <w:right w:w="28" w:type="dxa"/>
                  </w:tcMar>
                  <w:vAlign w:val="center"/>
                </w:tcPr>
                <w:p w14:paraId="4672E65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5</w:t>
                  </w:r>
                </w:p>
              </w:tc>
              <w:tc>
                <w:tcPr>
                  <w:tcW w:w="1036" w:type="dxa"/>
                  <w:vMerge w:val="continue"/>
                  <w:noWrap w:val="0"/>
                  <w:tcMar>
                    <w:left w:w="28" w:type="dxa"/>
                    <w:right w:w="28" w:type="dxa"/>
                  </w:tcMar>
                  <w:vAlign w:val="center"/>
                </w:tcPr>
                <w:p w14:paraId="1A237810">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noWrap w:val="0"/>
                  <w:tcMar>
                    <w:left w:w="28" w:type="dxa"/>
                    <w:right w:w="28" w:type="dxa"/>
                  </w:tcMar>
                  <w:vAlign w:val="center"/>
                </w:tcPr>
                <w:p w14:paraId="675092BB">
                  <w:pPr>
                    <w:pStyle w:val="13"/>
                    <w:keepNext w:val="0"/>
                    <w:keepLines w:val="0"/>
                    <w:suppressLineNumbers w:val="0"/>
                    <w:bidi w:val="0"/>
                    <w:spacing w:before="0" w:beforeAutospacing="0" w:after="0" w:afterAutospacing="0"/>
                    <w:ind w:left="0" w:right="0"/>
                    <w:rPr>
                      <w:rFonts w:hint="eastAsia"/>
                      <w:color w:val="auto"/>
                    </w:rPr>
                  </w:pPr>
                </w:p>
              </w:tc>
              <w:tc>
                <w:tcPr>
                  <w:tcW w:w="1582" w:type="dxa"/>
                  <w:noWrap w:val="0"/>
                  <w:tcMar>
                    <w:left w:w="28" w:type="dxa"/>
                    <w:right w:w="28" w:type="dxa"/>
                  </w:tcMar>
                  <w:vAlign w:val="center"/>
                </w:tcPr>
                <w:p w14:paraId="204A5D7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FEP料</w:t>
                  </w:r>
                </w:p>
              </w:tc>
              <w:tc>
                <w:tcPr>
                  <w:tcW w:w="818" w:type="dxa"/>
                  <w:noWrap w:val="0"/>
                  <w:tcMar>
                    <w:left w:w="28" w:type="dxa"/>
                    <w:right w:w="28" w:type="dxa"/>
                  </w:tcMar>
                  <w:vAlign w:val="center"/>
                </w:tcPr>
                <w:p w14:paraId="7B8B8D4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万米</w:t>
                  </w:r>
                  <w:r>
                    <w:rPr>
                      <w:rFonts w:hint="eastAsia"/>
                      <w:color w:val="auto"/>
                    </w:rPr>
                    <w:t>/年</w:t>
                  </w:r>
                </w:p>
              </w:tc>
              <w:tc>
                <w:tcPr>
                  <w:tcW w:w="995" w:type="dxa"/>
                  <w:noWrap w:val="0"/>
                  <w:tcMar>
                    <w:left w:w="28" w:type="dxa"/>
                    <w:right w:w="28" w:type="dxa"/>
                  </w:tcMar>
                  <w:vAlign w:val="center"/>
                </w:tcPr>
                <w:p w14:paraId="2F2C5F86">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0</w:t>
                  </w:r>
                </w:p>
              </w:tc>
              <w:tc>
                <w:tcPr>
                  <w:tcW w:w="995" w:type="dxa"/>
                  <w:noWrap w:val="0"/>
                  <w:tcMar>
                    <w:left w:w="28" w:type="dxa"/>
                    <w:right w:w="28" w:type="dxa"/>
                  </w:tcMar>
                  <w:vAlign w:val="center"/>
                </w:tcPr>
                <w:p w14:paraId="6F25CE8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150</w:t>
                  </w:r>
                </w:p>
              </w:tc>
              <w:tc>
                <w:tcPr>
                  <w:tcW w:w="996" w:type="dxa"/>
                  <w:noWrap w:val="0"/>
                  <w:tcMar>
                    <w:left w:w="28" w:type="dxa"/>
                    <w:right w:w="28" w:type="dxa"/>
                  </w:tcMar>
                  <w:vAlign w:val="center"/>
                </w:tcPr>
                <w:p w14:paraId="14B8225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+150</w:t>
                  </w:r>
                </w:p>
              </w:tc>
              <w:tc>
                <w:tcPr>
                  <w:tcW w:w="611" w:type="dxa"/>
                  <w:vMerge w:val="continue"/>
                  <w:noWrap w:val="0"/>
                  <w:tcMar>
                    <w:left w:w="28" w:type="dxa"/>
                    <w:right w:w="28" w:type="dxa"/>
                  </w:tcMar>
                  <w:vAlign w:val="center"/>
                </w:tcPr>
                <w:p w14:paraId="61A1DA8D">
                  <w:pPr>
                    <w:pStyle w:val="13"/>
                    <w:keepNext w:val="0"/>
                    <w:keepLines w:val="0"/>
                    <w:suppressLineNumbers w:val="0"/>
                    <w:bidi w:val="0"/>
                    <w:spacing w:before="0" w:beforeAutospacing="0" w:after="0" w:afterAutospacing="0"/>
                    <w:ind w:left="0" w:right="0"/>
                    <w:rPr>
                      <w:rFonts w:hint="eastAsia"/>
                    </w:rPr>
                  </w:pPr>
                </w:p>
              </w:tc>
            </w:tr>
            <w:tr w14:paraId="6C7A44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noWrap w:val="0"/>
                  <w:tcMar>
                    <w:left w:w="28" w:type="dxa"/>
                    <w:right w:w="28" w:type="dxa"/>
                  </w:tcMar>
                  <w:vAlign w:val="center"/>
                </w:tcPr>
                <w:p w14:paraId="7BB466C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w:t>
                  </w:r>
                </w:p>
              </w:tc>
              <w:tc>
                <w:tcPr>
                  <w:tcW w:w="1036" w:type="dxa"/>
                  <w:vMerge w:val="continue"/>
                  <w:noWrap w:val="0"/>
                  <w:tcMar>
                    <w:left w:w="28" w:type="dxa"/>
                    <w:right w:w="28" w:type="dxa"/>
                  </w:tcMar>
                  <w:vAlign w:val="center"/>
                </w:tcPr>
                <w:p w14:paraId="592C9D1B">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noWrap w:val="0"/>
                  <w:tcMar>
                    <w:left w:w="28" w:type="dxa"/>
                    <w:right w:w="28" w:type="dxa"/>
                  </w:tcMar>
                  <w:vAlign w:val="center"/>
                </w:tcPr>
                <w:p w14:paraId="5A868EBF">
                  <w:pPr>
                    <w:pStyle w:val="13"/>
                    <w:keepNext w:val="0"/>
                    <w:keepLines w:val="0"/>
                    <w:suppressLineNumbers w:val="0"/>
                    <w:bidi w:val="0"/>
                    <w:spacing w:before="0" w:beforeAutospacing="0" w:after="0" w:afterAutospacing="0"/>
                    <w:ind w:left="0" w:right="0"/>
                    <w:rPr>
                      <w:rFonts w:hint="eastAsia"/>
                      <w:color w:val="auto"/>
                    </w:rPr>
                  </w:pPr>
                </w:p>
              </w:tc>
              <w:tc>
                <w:tcPr>
                  <w:tcW w:w="1582" w:type="dxa"/>
                  <w:noWrap w:val="0"/>
                  <w:tcMar>
                    <w:left w:w="28" w:type="dxa"/>
                    <w:right w:w="28" w:type="dxa"/>
                  </w:tcMar>
                  <w:vAlign w:val="center"/>
                </w:tcPr>
                <w:p w14:paraId="7A08324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辐照料</w:t>
                  </w:r>
                </w:p>
              </w:tc>
              <w:tc>
                <w:tcPr>
                  <w:tcW w:w="818" w:type="dxa"/>
                  <w:noWrap w:val="0"/>
                  <w:tcMar>
                    <w:left w:w="28" w:type="dxa"/>
                    <w:right w:w="28" w:type="dxa"/>
                  </w:tcMar>
                  <w:vAlign w:val="center"/>
                </w:tcPr>
                <w:p w14:paraId="2527E48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万米</w:t>
                  </w:r>
                  <w:r>
                    <w:rPr>
                      <w:rFonts w:hint="eastAsia"/>
                      <w:color w:val="auto"/>
                    </w:rPr>
                    <w:t>/年</w:t>
                  </w:r>
                </w:p>
              </w:tc>
              <w:tc>
                <w:tcPr>
                  <w:tcW w:w="995" w:type="dxa"/>
                  <w:noWrap w:val="0"/>
                  <w:tcMar>
                    <w:left w:w="28" w:type="dxa"/>
                    <w:right w:w="28" w:type="dxa"/>
                  </w:tcMar>
                  <w:vAlign w:val="center"/>
                </w:tcPr>
                <w:p w14:paraId="42C7AA26">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0</w:t>
                  </w:r>
                </w:p>
              </w:tc>
              <w:tc>
                <w:tcPr>
                  <w:tcW w:w="995" w:type="dxa"/>
                  <w:noWrap w:val="0"/>
                  <w:tcMar>
                    <w:left w:w="28" w:type="dxa"/>
                    <w:right w:w="28" w:type="dxa"/>
                  </w:tcMar>
                  <w:vAlign w:val="center"/>
                </w:tcPr>
                <w:p w14:paraId="4EDD167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4050</w:t>
                  </w:r>
                </w:p>
              </w:tc>
              <w:tc>
                <w:tcPr>
                  <w:tcW w:w="996" w:type="dxa"/>
                  <w:noWrap w:val="0"/>
                  <w:tcMar>
                    <w:left w:w="28" w:type="dxa"/>
                    <w:right w:w="28" w:type="dxa"/>
                  </w:tcMar>
                  <w:vAlign w:val="center"/>
                </w:tcPr>
                <w:p w14:paraId="496E72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+4050</w:t>
                  </w:r>
                </w:p>
              </w:tc>
              <w:tc>
                <w:tcPr>
                  <w:tcW w:w="611" w:type="dxa"/>
                  <w:vMerge w:val="continue"/>
                  <w:noWrap w:val="0"/>
                  <w:tcMar>
                    <w:left w:w="28" w:type="dxa"/>
                    <w:right w:w="28" w:type="dxa"/>
                  </w:tcMar>
                  <w:vAlign w:val="center"/>
                </w:tcPr>
                <w:p w14:paraId="04E654CD">
                  <w:pPr>
                    <w:pStyle w:val="13"/>
                    <w:keepNext w:val="0"/>
                    <w:keepLines w:val="0"/>
                    <w:suppressLineNumbers w:val="0"/>
                    <w:bidi w:val="0"/>
                    <w:spacing w:before="0" w:beforeAutospacing="0" w:after="0" w:afterAutospacing="0"/>
                    <w:ind w:left="0" w:right="0"/>
                    <w:rPr>
                      <w:rFonts w:hint="eastAsia"/>
                    </w:rPr>
                  </w:pPr>
                </w:p>
              </w:tc>
            </w:tr>
            <w:tr w14:paraId="5309C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noWrap w:val="0"/>
                  <w:tcMar>
                    <w:left w:w="28" w:type="dxa"/>
                    <w:right w:w="28" w:type="dxa"/>
                  </w:tcMar>
                  <w:vAlign w:val="center"/>
                </w:tcPr>
                <w:p w14:paraId="153FC60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7</w:t>
                  </w:r>
                </w:p>
              </w:tc>
              <w:tc>
                <w:tcPr>
                  <w:tcW w:w="1036" w:type="dxa"/>
                  <w:vMerge w:val="continue"/>
                  <w:noWrap w:val="0"/>
                  <w:tcMar>
                    <w:left w:w="28" w:type="dxa"/>
                    <w:right w:w="28" w:type="dxa"/>
                  </w:tcMar>
                  <w:vAlign w:val="center"/>
                </w:tcPr>
                <w:p w14:paraId="09692E39">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shd w:val="clear" w:color="auto" w:fill="auto"/>
                  <w:noWrap w:val="0"/>
                  <w:tcMar>
                    <w:left w:w="28" w:type="dxa"/>
                    <w:right w:w="28" w:type="dxa"/>
                  </w:tcMar>
                  <w:vAlign w:val="center"/>
                </w:tcPr>
                <w:p w14:paraId="5F5F56CC">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1582" w:type="dxa"/>
                  <w:shd w:val="clear" w:color="auto" w:fill="auto"/>
                  <w:noWrap w:val="0"/>
                  <w:tcMar>
                    <w:left w:w="28" w:type="dxa"/>
                    <w:right w:w="28" w:type="dxa"/>
                  </w:tcMar>
                  <w:vAlign w:val="center"/>
                </w:tcPr>
                <w:p w14:paraId="688A88D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PVC料</w:t>
                  </w:r>
                </w:p>
              </w:tc>
              <w:tc>
                <w:tcPr>
                  <w:tcW w:w="818" w:type="dxa"/>
                  <w:shd w:val="clear" w:color="auto" w:fill="auto"/>
                  <w:noWrap w:val="0"/>
                  <w:tcMar>
                    <w:left w:w="28" w:type="dxa"/>
                    <w:right w:w="28" w:type="dxa"/>
                  </w:tcMar>
                  <w:vAlign w:val="center"/>
                </w:tcPr>
                <w:p w14:paraId="22EFE64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万米</w:t>
                  </w:r>
                  <w:r>
                    <w:rPr>
                      <w:rFonts w:hint="eastAsia"/>
                      <w:color w:val="auto"/>
                    </w:rPr>
                    <w:t>/年</w:t>
                  </w:r>
                </w:p>
              </w:tc>
              <w:tc>
                <w:tcPr>
                  <w:tcW w:w="995" w:type="dxa"/>
                  <w:noWrap w:val="0"/>
                  <w:tcMar>
                    <w:left w:w="28" w:type="dxa"/>
                    <w:right w:w="28" w:type="dxa"/>
                  </w:tcMar>
                  <w:vAlign w:val="center"/>
                </w:tcPr>
                <w:p w14:paraId="57A8F97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995" w:type="dxa"/>
                  <w:noWrap w:val="0"/>
                  <w:tcMar>
                    <w:left w:w="28" w:type="dxa"/>
                    <w:right w:w="28" w:type="dxa"/>
                  </w:tcMar>
                  <w:vAlign w:val="center"/>
                </w:tcPr>
                <w:p w14:paraId="318C8C2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600</w:t>
                  </w:r>
                </w:p>
              </w:tc>
              <w:tc>
                <w:tcPr>
                  <w:tcW w:w="996" w:type="dxa"/>
                  <w:noWrap w:val="0"/>
                  <w:tcMar>
                    <w:left w:w="28" w:type="dxa"/>
                    <w:right w:w="28" w:type="dxa"/>
                  </w:tcMar>
                  <w:vAlign w:val="center"/>
                </w:tcPr>
                <w:p w14:paraId="3A692A8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+600</w:t>
                  </w:r>
                </w:p>
              </w:tc>
              <w:tc>
                <w:tcPr>
                  <w:tcW w:w="611" w:type="dxa"/>
                  <w:vMerge w:val="continue"/>
                  <w:noWrap w:val="0"/>
                  <w:tcMar>
                    <w:left w:w="28" w:type="dxa"/>
                    <w:right w:w="28" w:type="dxa"/>
                  </w:tcMar>
                  <w:vAlign w:val="center"/>
                </w:tcPr>
                <w:p w14:paraId="5302F4FC">
                  <w:pPr>
                    <w:pStyle w:val="13"/>
                    <w:keepNext w:val="0"/>
                    <w:keepLines w:val="0"/>
                    <w:suppressLineNumbers w:val="0"/>
                    <w:bidi w:val="0"/>
                    <w:spacing w:before="0" w:beforeAutospacing="0" w:after="0" w:afterAutospacing="0"/>
                    <w:ind w:left="0" w:right="0"/>
                    <w:rPr>
                      <w:rFonts w:hint="eastAsia"/>
                    </w:rPr>
                  </w:pPr>
                </w:p>
              </w:tc>
            </w:tr>
            <w:tr w14:paraId="7DB2C4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97" w:hRule="atLeast"/>
                <w:jc w:val="center"/>
              </w:trPr>
              <w:tc>
                <w:tcPr>
                  <w:tcW w:w="301" w:type="dxa"/>
                  <w:noWrap w:val="0"/>
                  <w:tcMar>
                    <w:left w:w="28" w:type="dxa"/>
                    <w:right w:w="28" w:type="dxa"/>
                  </w:tcMar>
                  <w:vAlign w:val="center"/>
                </w:tcPr>
                <w:p w14:paraId="076E246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8</w:t>
                  </w:r>
                </w:p>
              </w:tc>
              <w:tc>
                <w:tcPr>
                  <w:tcW w:w="1036" w:type="dxa"/>
                  <w:vMerge w:val="continue"/>
                  <w:noWrap w:val="0"/>
                  <w:tcMar>
                    <w:left w:w="28" w:type="dxa"/>
                    <w:right w:w="28" w:type="dxa"/>
                  </w:tcMar>
                  <w:vAlign w:val="center"/>
                </w:tcPr>
                <w:p w14:paraId="3CEF921C">
                  <w:pPr>
                    <w:pStyle w:val="13"/>
                    <w:keepNext w:val="0"/>
                    <w:keepLines w:val="0"/>
                    <w:suppressLineNumbers w:val="0"/>
                    <w:bidi w:val="0"/>
                    <w:spacing w:before="0" w:beforeAutospacing="0" w:after="0" w:afterAutospacing="0"/>
                    <w:ind w:left="0" w:right="0"/>
                    <w:rPr>
                      <w:rFonts w:hint="eastAsia"/>
                      <w:color w:val="auto"/>
                    </w:rPr>
                  </w:pPr>
                </w:p>
              </w:tc>
              <w:tc>
                <w:tcPr>
                  <w:tcW w:w="614" w:type="dxa"/>
                  <w:vMerge w:val="continue"/>
                  <w:shd w:val="clear" w:color="auto" w:fill="auto"/>
                  <w:noWrap w:val="0"/>
                  <w:tcMar>
                    <w:left w:w="28" w:type="dxa"/>
                    <w:right w:w="28" w:type="dxa"/>
                  </w:tcMar>
                  <w:vAlign w:val="center"/>
                </w:tcPr>
                <w:p w14:paraId="4009F47D">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400" w:type="dxa"/>
                  <w:gridSpan w:val="2"/>
                  <w:shd w:val="clear" w:color="auto" w:fill="auto"/>
                  <w:noWrap w:val="0"/>
                  <w:tcMar>
                    <w:left w:w="28" w:type="dxa"/>
                    <w:right w:w="28" w:type="dxa"/>
                  </w:tcMar>
                  <w:vAlign w:val="center"/>
                </w:tcPr>
                <w:p w14:paraId="3337213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合计</w:t>
                  </w:r>
                </w:p>
              </w:tc>
              <w:tc>
                <w:tcPr>
                  <w:tcW w:w="995" w:type="dxa"/>
                  <w:shd w:val="clear" w:color="auto" w:fill="auto"/>
                  <w:noWrap w:val="0"/>
                  <w:tcMar>
                    <w:left w:w="28" w:type="dxa"/>
                    <w:right w:w="28" w:type="dxa"/>
                  </w:tcMar>
                  <w:vAlign w:val="center"/>
                </w:tcPr>
                <w:p w14:paraId="5084EA4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4800</w:t>
                  </w:r>
                </w:p>
              </w:tc>
              <w:tc>
                <w:tcPr>
                  <w:tcW w:w="995" w:type="dxa"/>
                  <w:shd w:val="clear" w:color="auto" w:fill="auto"/>
                  <w:noWrap w:val="0"/>
                  <w:tcMar>
                    <w:left w:w="28" w:type="dxa"/>
                    <w:right w:w="28" w:type="dxa"/>
                  </w:tcMar>
                  <w:vAlign w:val="center"/>
                </w:tcPr>
                <w:p w14:paraId="2D4D441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4800</w:t>
                  </w:r>
                </w:p>
              </w:tc>
              <w:tc>
                <w:tcPr>
                  <w:tcW w:w="996" w:type="dxa"/>
                  <w:noWrap w:val="0"/>
                  <w:tcMar>
                    <w:left w:w="28" w:type="dxa"/>
                    <w:right w:w="28" w:type="dxa"/>
                  </w:tcMar>
                  <w:vAlign w:val="center"/>
                </w:tcPr>
                <w:p w14:paraId="752B5E7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w:t>
                  </w:r>
                </w:p>
              </w:tc>
              <w:tc>
                <w:tcPr>
                  <w:tcW w:w="611" w:type="dxa"/>
                  <w:vMerge w:val="continue"/>
                  <w:noWrap w:val="0"/>
                  <w:tcMar>
                    <w:left w:w="28" w:type="dxa"/>
                    <w:right w:w="28" w:type="dxa"/>
                  </w:tcMar>
                  <w:vAlign w:val="center"/>
                </w:tcPr>
                <w:p w14:paraId="4C033E36">
                  <w:pPr>
                    <w:pStyle w:val="13"/>
                    <w:keepNext w:val="0"/>
                    <w:keepLines w:val="0"/>
                    <w:suppressLineNumbers w:val="0"/>
                    <w:bidi w:val="0"/>
                    <w:spacing w:before="0" w:beforeAutospacing="0" w:after="0" w:afterAutospacing="0"/>
                    <w:ind w:left="0" w:right="0"/>
                    <w:rPr>
                      <w:rFonts w:hint="eastAsia"/>
                    </w:rPr>
                  </w:pPr>
                </w:p>
              </w:tc>
            </w:tr>
          </w:tbl>
          <w:p w14:paraId="056D4A73">
            <w:pPr>
              <w:pStyle w:val="4"/>
              <w:bidi w:val="0"/>
              <w:rPr>
                <w:rFonts w:hint="eastAsia"/>
                <w:b/>
                <w:bCs/>
                <w:lang w:val="en-US" w:eastAsia="zh-CN"/>
              </w:rPr>
            </w:pPr>
            <w:r>
              <w:rPr>
                <w:rFonts w:hint="eastAsia"/>
                <w:b/>
                <w:bCs/>
                <w:lang w:val="en-US" w:eastAsia="zh-CN"/>
              </w:rPr>
              <w:t>2.3主要生产设备</w:t>
            </w:r>
          </w:p>
          <w:p w14:paraId="4DB4BF88">
            <w:pPr>
              <w:pStyle w:val="16"/>
              <w:bidi w:val="0"/>
              <w:rPr>
                <w:rFonts w:hint="eastAsia"/>
                <w:lang w:val="en-US" w:eastAsia="zh-CN"/>
              </w:rPr>
            </w:pPr>
            <w:r>
              <w:rPr>
                <w:rFonts w:hint="eastAsia"/>
                <w:lang w:val="en-US" w:eastAsia="zh-CN"/>
              </w:rPr>
              <w:t>/</w:t>
            </w:r>
          </w:p>
          <w:p w14:paraId="465F4835">
            <w:pPr>
              <w:pStyle w:val="4"/>
              <w:bidi w:val="0"/>
              <w:rPr>
                <w:rFonts w:hint="eastAsia"/>
                <w:lang w:val="en-US" w:eastAsia="zh-CN"/>
              </w:rPr>
            </w:pPr>
            <w:r>
              <w:rPr>
                <w:rFonts w:hint="eastAsia"/>
                <w:b/>
                <w:bCs/>
                <w:lang w:val="en-US" w:eastAsia="zh-CN"/>
              </w:rPr>
              <w:t>2.4主要原辅材料</w:t>
            </w:r>
          </w:p>
          <w:p w14:paraId="4C4896FE">
            <w:pPr>
              <w:pStyle w:val="16"/>
              <w:bidi w:val="0"/>
              <w:rPr>
                <w:rFonts w:hint="eastAsia"/>
                <w:lang w:val="en-US" w:eastAsia="zh-CN"/>
              </w:rPr>
            </w:pPr>
            <w:r>
              <w:rPr>
                <w:rFonts w:hint="eastAsia"/>
                <w:lang w:val="en-US" w:eastAsia="zh-CN"/>
              </w:rPr>
              <w:t>/</w:t>
            </w:r>
          </w:p>
          <w:p w14:paraId="3B67FF61">
            <w:pPr>
              <w:pStyle w:val="4"/>
              <w:bidi w:val="0"/>
              <w:rPr>
                <w:rFonts w:hint="eastAsia"/>
                <w:b/>
                <w:bCs/>
                <w:lang w:val="en-US" w:eastAsia="zh-CN"/>
              </w:rPr>
            </w:pPr>
            <w:r>
              <w:rPr>
                <w:rFonts w:hint="eastAsia"/>
                <w:b/>
                <w:bCs/>
                <w:lang w:val="en-US" w:eastAsia="zh-CN"/>
              </w:rPr>
              <w:t>2.5主要燃料</w:t>
            </w:r>
          </w:p>
          <w:p w14:paraId="1C17831E">
            <w:pPr>
              <w:pStyle w:val="16"/>
              <w:bidi w:val="0"/>
              <w:rPr>
                <w:rFonts w:hint="eastAsia"/>
                <w:lang w:val="en-US" w:eastAsia="zh-CN"/>
              </w:rPr>
            </w:pPr>
            <w:r>
              <w:rPr>
                <w:rFonts w:hint="eastAsia"/>
                <w:lang w:val="en-US" w:eastAsia="zh-CN"/>
              </w:rPr>
              <w:t>/</w:t>
            </w:r>
          </w:p>
          <w:p w14:paraId="58CC3107">
            <w:pPr>
              <w:pStyle w:val="4"/>
              <w:bidi w:val="0"/>
              <w:rPr>
                <w:rFonts w:hint="eastAsia"/>
                <w:b/>
                <w:bCs/>
                <w:lang w:val="en-US" w:eastAsia="zh-CN"/>
              </w:rPr>
            </w:pPr>
            <w:r>
              <w:rPr>
                <w:rFonts w:hint="eastAsia"/>
                <w:b/>
                <w:bCs/>
                <w:lang w:val="en-US" w:eastAsia="zh-CN"/>
              </w:rPr>
              <w:t>2.6水量平衡</w:t>
            </w:r>
          </w:p>
          <w:p w14:paraId="5A88A1D7">
            <w:pPr>
              <w:pStyle w:val="16"/>
              <w:bidi w:val="0"/>
              <w:rPr>
                <w:rFonts w:hint="eastAsia"/>
                <w:lang w:val="en-US" w:eastAsia="zh-CN"/>
              </w:rPr>
            </w:pPr>
            <w:r>
              <w:rPr>
                <w:rFonts w:hint="eastAsia"/>
                <w:lang w:val="en-US" w:eastAsia="zh-CN"/>
              </w:rPr>
              <w:t>/</w:t>
            </w:r>
          </w:p>
          <w:p w14:paraId="77C9078C">
            <w:pPr>
              <w:pStyle w:val="4"/>
              <w:bidi w:val="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2.7地理位置、厂区平面布置及厂界周围500米土地利用现状</w:t>
            </w:r>
          </w:p>
          <w:p w14:paraId="2836C317">
            <w:pPr>
              <w:pStyle w:val="4"/>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1</w:t>
            </w:r>
            <w:r>
              <w:rPr>
                <w:rFonts w:hint="eastAsia"/>
                <w:lang w:eastAsia="zh-CN"/>
              </w:rPr>
              <w:t>）</w:t>
            </w:r>
            <w:r>
              <w:rPr>
                <w:rFonts w:hint="default"/>
              </w:rPr>
              <w:t>地理位置</w:t>
            </w:r>
            <w:r>
              <w:rPr>
                <w:rFonts w:hint="eastAsia"/>
                <w:lang w:eastAsia="zh-CN"/>
              </w:rPr>
              <w:t>：</w:t>
            </w:r>
          </w:p>
          <w:p w14:paraId="7B327646">
            <w:pPr>
              <w:pStyle w:val="16"/>
              <w:keepNext w:val="0"/>
              <w:keepLines w:val="0"/>
              <w:suppressLineNumbers w:val="0"/>
              <w:bidi w:val="0"/>
              <w:spacing w:before="0" w:beforeAutospacing="0" w:after="0" w:afterAutospacing="0"/>
              <w:ind w:left="0" w:right="0"/>
              <w:rPr>
                <w:rFonts w:hint="default" w:ascii="Times New Roman" w:hAnsi="Times New Roman" w:eastAsia="宋体" w:cs="Times New Roman"/>
                <w:b/>
                <w:bCs/>
                <w:lang w:val="en-US" w:eastAsia="zh-CN"/>
              </w:rPr>
            </w:pPr>
            <w:r>
              <w:rPr>
                <w:rFonts w:hint="eastAsia"/>
                <w:lang w:val="en-US" w:eastAsia="zh-CN"/>
              </w:rPr>
              <w:t>本项目建设地</w:t>
            </w:r>
            <w:r>
              <w:rPr>
                <w:rFonts w:hint="eastAsia"/>
              </w:rPr>
              <w:t>位于江阴市</w:t>
            </w:r>
            <w:r>
              <w:rPr>
                <w:rFonts w:hint="eastAsia"/>
                <w:lang w:eastAsia="zh-CN"/>
              </w:rPr>
              <w:t>青阳镇</w:t>
            </w:r>
            <w:r>
              <w:rPr>
                <w:rFonts w:hint="eastAsia"/>
                <w:lang w:val="en-US" w:eastAsia="zh-CN"/>
              </w:rPr>
              <w:t>华澄路2</w:t>
            </w:r>
            <w:r>
              <w:rPr>
                <w:rFonts w:hint="eastAsia"/>
              </w:rPr>
              <w:t>号</w:t>
            </w:r>
            <w:r>
              <w:rPr>
                <w:rFonts w:hint="eastAsia"/>
                <w:lang w:eastAsia="zh-CN"/>
              </w:rPr>
              <w:t>，</w:t>
            </w:r>
            <w:r>
              <w:t>地理位置</w:t>
            </w:r>
            <w:r>
              <w:rPr>
                <w:highlight w:val="none"/>
              </w:rPr>
              <w:t>见附图1</w:t>
            </w:r>
            <w:r>
              <w:rPr>
                <w:rFonts w:hint="eastAsia"/>
                <w:highlight w:val="none"/>
              </w:rPr>
              <w:t>。</w:t>
            </w:r>
          </w:p>
        </w:tc>
      </w:tr>
      <w:tr w14:paraId="0FDAD7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6FC23404">
            <w:pPr>
              <w:pStyle w:val="15"/>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color w:val="auto"/>
                <w:szCs w:val="24"/>
                <w:highlight w:val="none"/>
              </w:rPr>
              <w:t>建设内容</w:t>
            </w:r>
          </w:p>
        </w:tc>
        <w:tc>
          <w:tcPr>
            <w:tcW w:w="8135" w:type="dxa"/>
            <w:noWrap w:val="0"/>
            <w:tcMar>
              <w:top w:w="0" w:type="dxa"/>
              <w:left w:w="113" w:type="dxa"/>
              <w:bottom w:w="0" w:type="dxa"/>
              <w:right w:w="113" w:type="dxa"/>
            </w:tcMar>
            <w:vAlign w:val="top"/>
          </w:tcPr>
          <w:p w14:paraId="1FD19DC0">
            <w:pPr>
              <w:pStyle w:val="4"/>
              <w:keepNext w:val="0"/>
              <w:keepLines w:val="0"/>
              <w:suppressLineNumbers w:val="0"/>
              <w:bidi w:val="0"/>
              <w:spacing w:before="0" w:beforeAutospacing="0" w:after="0" w:afterAutospacing="0"/>
              <w:ind w:left="0" w:right="0"/>
              <w:rPr>
                <w:rFonts w:hint="default"/>
                <w:color w:val="auto"/>
                <w:sz w:val="24"/>
                <w:highlight w:val="none"/>
              </w:rPr>
            </w:pPr>
            <w:r>
              <w:rPr>
                <w:rFonts w:hint="eastAsia"/>
                <w:lang w:val="en-US" w:eastAsia="zh-CN"/>
              </w:rPr>
              <w:t>（2）</w:t>
            </w:r>
            <w:r>
              <w:rPr>
                <w:rFonts w:hint="eastAsia"/>
                <w:color w:val="auto"/>
                <w:sz w:val="24"/>
                <w:highlight w:val="none"/>
                <w:lang w:val="en-US" w:eastAsia="zh-CN"/>
              </w:rPr>
              <w:t>厂区</w:t>
            </w:r>
            <w:r>
              <w:rPr>
                <w:rFonts w:hint="default"/>
                <w:color w:val="auto"/>
                <w:sz w:val="24"/>
                <w:highlight w:val="none"/>
              </w:rPr>
              <w:t>平面布置：</w:t>
            </w:r>
          </w:p>
          <w:p w14:paraId="1DE87B0F">
            <w:pPr>
              <w:pStyle w:val="16"/>
              <w:keepNext w:val="0"/>
              <w:keepLines w:val="0"/>
              <w:suppressLineNumbers w:val="0"/>
              <w:bidi w:val="0"/>
              <w:spacing w:before="0" w:beforeAutospacing="0" w:after="0" w:afterAutospacing="0"/>
              <w:ind w:left="0" w:right="0"/>
              <w:rPr>
                <w:rFonts w:hint="eastAsia"/>
                <w:highlight w:val="yellow"/>
                <w:lang w:eastAsia="zh-CN"/>
              </w:rPr>
            </w:pPr>
            <w:r>
              <w:rPr>
                <w:rFonts w:hint="eastAsia"/>
                <w:color w:val="auto"/>
                <w:sz w:val="24"/>
                <w:highlight w:val="none"/>
                <w:lang w:val="en-US" w:eastAsia="zh-CN"/>
              </w:rPr>
              <w:t>本项目位</w:t>
            </w:r>
            <w:r>
              <w:rPr>
                <w:rFonts w:hint="eastAsia" w:ascii="Times New Roman" w:hAnsi="Times New Roman" w:eastAsia="宋体" w:cs="Times New Roman"/>
                <w:color w:val="auto"/>
                <w:sz w:val="24"/>
                <w:highlight w:val="none"/>
                <w:lang w:val="en-US" w:eastAsia="zh-CN"/>
              </w:rPr>
              <w:t>于江阴市青阳镇华澄路2号</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lang w:val="en-US" w:eastAsia="zh-CN"/>
              </w:rPr>
              <w:t>号楼，</w:t>
            </w:r>
            <w:r>
              <w:rPr>
                <w:rFonts w:hint="eastAsia"/>
                <w:highlight w:val="none"/>
                <w:lang w:val="en-US" w:eastAsia="zh-CN"/>
              </w:rPr>
              <w:t>租用江阴市华强橡塑制品有限公司</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lang w:val="en-US" w:eastAsia="zh-CN"/>
              </w:rPr>
              <w:t>号楼</w:t>
            </w:r>
            <w:r>
              <w:rPr>
                <w:rFonts w:hint="eastAsia"/>
                <w:highlight w:val="none"/>
                <w:lang w:val="en-US" w:eastAsia="zh-CN"/>
              </w:rPr>
              <w:t>2楼、3楼空余厂房进行建设。2楼由南至北依次为束丝、复绞区、开炼出片区、原料仓库1、挤出成型1区、硫化区、半成品仓库1、编织区、浸涂和烘干区、成品仓库，3楼由南至北依次为原料仓库2、束丝、复绞区、挤出成型2区、办公区、半成品仓库2、定尺切断区、检验区、成品仓库2，具体见附图2-1、2-2。</w:t>
            </w:r>
          </w:p>
          <w:p w14:paraId="4EFBCFE5">
            <w:pPr>
              <w:pStyle w:val="4"/>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3</w:t>
            </w:r>
            <w:r>
              <w:rPr>
                <w:rFonts w:hint="eastAsia"/>
                <w:lang w:eastAsia="zh-CN"/>
              </w:rPr>
              <w:t>）</w:t>
            </w:r>
            <w:r>
              <w:rPr>
                <w:rFonts w:hint="default"/>
              </w:rPr>
              <w:t>厂界周围500米土地利用现状：</w:t>
            </w:r>
          </w:p>
          <w:p w14:paraId="57C208B2">
            <w:pPr>
              <w:pStyle w:val="16"/>
              <w:keepNext w:val="0"/>
              <w:keepLines w:val="0"/>
              <w:suppressLineNumbers w:val="0"/>
              <w:bidi w:val="0"/>
              <w:spacing w:before="0" w:beforeAutospacing="0" w:after="0" w:afterAutospacing="0"/>
              <w:ind w:left="0" w:right="0"/>
            </w:pPr>
            <w:r>
              <w:rPr>
                <w:rFonts w:hint="eastAsia"/>
                <w:lang w:val="en-US" w:eastAsia="zh-CN"/>
              </w:rPr>
              <w:t>本项目位于江阴市青阳镇华澄路2号3号楼，所在园区</w:t>
            </w:r>
            <w:r>
              <w:t>厂界</w:t>
            </w:r>
            <w:r>
              <w:rPr>
                <w:rFonts w:hint="eastAsia"/>
                <w:lang w:val="en-US" w:eastAsia="zh-CN"/>
              </w:rPr>
              <w:t>东侧隔锡澄路为江阴市双丰机械有限公司、江阴华辉空调机械配件有限公司，南侧为江阴利马（格邦）橡塑制品有限公司，西侧为无锡华澄线缆有限公司，北侧为</w:t>
            </w:r>
            <w:r>
              <w:t>江阴市青阳华达塑胶包装厂</w:t>
            </w:r>
            <w:r>
              <w:rPr>
                <w:rFonts w:hint="eastAsia"/>
                <w:lang w:val="en-US" w:eastAsia="zh-CN"/>
              </w:rPr>
              <w:t>。建设项目厂界周围500米内土地利用现状见附图3。</w:t>
            </w:r>
          </w:p>
          <w:p w14:paraId="0DAD544F">
            <w:pPr>
              <w:pStyle w:val="4"/>
              <w:keepNext w:val="0"/>
              <w:keepLines w:val="0"/>
              <w:suppressLineNumbers w:val="0"/>
              <w:bidi w:val="0"/>
              <w:spacing w:before="0" w:beforeAutospacing="0" w:after="0" w:afterAutospacing="0"/>
              <w:ind w:left="0" w:right="0"/>
              <w:rPr>
                <w:rFonts w:hint="default"/>
                <w:b/>
                <w:bCs/>
              </w:rPr>
            </w:pPr>
            <w:r>
              <w:rPr>
                <w:rFonts w:hint="default"/>
                <w:b/>
                <w:bCs/>
              </w:rPr>
              <w:t>2.8劳动定员与工作制度</w:t>
            </w:r>
          </w:p>
          <w:p w14:paraId="7B9A6CCF">
            <w:pPr>
              <w:pStyle w:val="16"/>
              <w:keepNext w:val="0"/>
              <w:keepLines w:val="0"/>
              <w:suppressLineNumbers w:val="0"/>
              <w:bidi w:val="0"/>
              <w:spacing w:before="0" w:beforeAutospacing="0" w:after="0" w:afterAutospacing="0"/>
              <w:ind w:left="0" w:right="0"/>
              <w:rPr>
                <w:rFonts w:hint="eastAsia"/>
                <w:lang w:eastAsia="zh-CN"/>
              </w:rPr>
            </w:pPr>
            <w:r>
              <w:t>劳动定员：</w:t>
            </w:r>
            <w:r>
              <w:rPr>
                <w:rFonts w:hint="eastAsia"/>
                <w:lang w:val="en-US" w:eastAsia="zh-CN"/>
              </w:rPr>
              <w:t>公司</w:t>
            </w:r>
            <w:r>
              <w:t>劳动</w:t>
            </w:r>
            <w:r>
              <w:rPr>
                <w:rFonts w:hint="eastAsia"/>
                <w:lang w:val="en-US" w:eastAsia="zh-CN"/>
              </w:rPr>
              <w:t>定</w:t>
            </w:r>
            <w:r>
              <w:t>员</w:t>
            </w:r>
            <w:r>
              <w:rPr>
                <w:rFonts w:hint="eastAsia"/>
                <w:lang w:val="en-US" w:eastAsia="zh-CN"/>
              </w:rPr>
              <w:t>90人</w:t>
            </w:r>
            <w:r>
              <w:rPr>
                <w:rFonts w:hint="eastAsia"/>
                <w:lang w:eastAsia="zh-CN"/>
              </w:rPr>
              <w:t>，</w:t>
            </w:r>
            <w:r>
              <w:rPr>
                <w:rFonts w:hint="eastAsia"/>
                <w:lang w:val="en-US" w:eastAsia="zh-CN"/>
              </w:rPr>
              <w:t>本次不新增劳动定员。</w:t>
            </w:r>
          </w:p>
          <w:p w14:paraId="46885000">
            <w:pPr>
              <w:pStyle w:val="16"/>
              <w:keepNext w:val="0"/>
              <w:keepLines w:val="0"/>
              <w:suppressLineNumbers w:val="0"/>
              <w:bidi w:val="0"/>
              <w:spacing w:before="0" w:beforeAutospacing="0" w:after="0" w:afterAutospacing="0"/>
              <w:ind w:left="0" w:right="0"/>
              <w:rPr>
                <w:rFonts w:hint="default"/>
                <w:lang w:val="en-US" w:eastAsia="zh-CN"/>
              </w:rPr>
            </w:pPr>
            <w:r>
              <w:t>工作制度：全厂实行</w:t>
            </w:r>
            <w:r>
              <w:rPr>
                <w:rFonts w:hint="eastAsia"/>
                <w:sz w:val="24"/>
              </w:rPr>
              <w:t>“</w:t>
            </w:r>
            <w:r>
              <w:rPr>
                <w:sz w:val="24"/>
              </w:rPr>
              <w:t>三班</w:t>
            </w:r>
            <w:r>
              <w:rPr>
                <w:rFonts w:hint="eastAsia"/>
                <w:sz w:val="24"/>
              </w:rPr>
              <w:t>”</w:t>
            </w:r>
            <w:r>
              <w:t>24小时工作制度，年有效工作日</w:t>
            </w:r>
            <w:r>
              <w:rPr>
                <w:rFonts w:hint="eastAsia"/>
              </w:rPr>
              <w:t>为</w:t>
            </w:r>
            <w:r>
              <w:t>3</w:t>
            </w:r>
            <w:r>
              <w:rPr>
                <w:rFonts w:hint="eastAsia"/>
                <w:lang w:val="en-US" w:eastAsia="zh-CN"/>
              </w:rPr>
              <w:t>00</w:t>
            </w:r>
            <w:r>
              <w:t>天。</w:t>
            </w:r>
          </w:p>
        </w:tc>
      </w:tr>
      <w:tr w14:paraId="5B1EB3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2F3035E5">
            <w:pPr>
              <w:pStyle w:val="15"/>
              <w:keepNext w:val="0"/>
              <w:keepLines w:val="0"/>
              <w:suppressLineNumbers w:val="0"/>
              <w:bidi w:val="0"/>
              <w:spacing w:before="0" w:beforeAutospacing="0" w:after="0" w:afterAutospacing="0"/>
              <w:ind w:left="0" w:leftChars="0" w:right="0" w:rightChars="0"/>
              <w:rPr>
                <w:rFonts w:hint="default" w:ascii="Times New Roman" w:hAnsi="Times New Roman"/>
                <w:color w:val="auto"/>
                <w:szCs w:val="24"/>
                <w:highlight w:val="none"/>
              </w:rPr>
            </w:pPr>
            <w:r>
              <w:rPr>
                <w:rFonts w:hint="eastAsia"/>
                <w:color w:val="auto"/>
                <w:szCs w:val="24"/>
                <w:highlight w:val="none"/>
                <w:lang w:val="en-US" w:eastAsia="zh-CN"/>
              </w:rPr>
              <w:t>工艺流程和产排污环节</w:t>
            </w:r>
          </w:p>
        </w:tc>
        <w:tc>
          <w:tcPr>
            <w:tcW w:w="8135" w:type="dxa"/>
            <w:noWrap w:val="0"/>
            <w:tcMar>
              <w:top w:w="0" w:type="dxa"/>
              <w:left w:w="113" w:type="dxa"/>
              <w:bottom w:w="0" w:type="dxa"/>
              <w:right w:w="113" w:type="dxa"/>
            </w:tcMar>
            <w:vAlign w:val="top"/>
          </w:tcPr>
          <w:p w14:paraId="6767C039">
            <w:pPr>
              <w:pStyle w:val="4"/>
              <w:keepNext w:val="0"/>
              <w:keepLines w:val="0"/>
              <w:suppressLineNumbers w:val="0"/>
              <w:bidi w:val="0"/>
              <w:spacing w:before="0" w:beforeAutospacing="0" w:after="0" w:afterAutospacing="0"/>
              <w:ind w:left="0" w:right="0"/>
              <w:rPr>
                <w:rFonts w:hint="default"/>
                <w:b/>
                <w:bCs/>
              </w:rPr>
            </w:pPr>
            <w:r>
              <w:rPr>
                <w:rFonts w:hint="eastAsia"/>
                <w:b/>
                <w:bCs/>
                <w:lang w:val="en-US" w:eastAsia="zh-CN"/>
              </w:rPr>
              <w:t>2.9</w:t>
            </w:r>
            <w:r>
              <w:rPr>
                <w:rFonts w:hint="default"/>
                <w:b/>
                <w:bCs/>
              </w:rPr>
              <w:t>生产工艺流程</w:t>
            </w:r>
          </w:p>
          <w:p w14:paraId="1EE38644">
            <w:pPr>
              <w:pStyle w:val="16"/>
              <w:keepNext w:val="0"/>
              <w:keepLines w:val="0"/>
              <w:suppressLineNumbers w:val="0"/>
              <w:bidi w:val="0"/>
              <w:spacing w:before="0" w:beforeAutospacing="0" w:after="0" w:afterAutospacing="0"/>
              <w:ind w:left="0" w:right="0"/>
            </w:pPr>
            <w:r>
              <w:rPr>
                <w:rFonts w:hint="eastAsia"/>
                <w:sz w:val="24"/>
              </w:rPr>
              <w:t>本项目主要从事</w:t>
            </w:r>
            <w:r>
              <w:rPr>
                <w:rFonts w:hint="eastAsia"/>
                <w:bCs/>
                <w:sz w:val="24"/>
              </w:rPr>
              <w:t>硅橡胶特种电缆、</w:t>
            </w:r>
            <w:r>
              <w:rPr>
                <w:rFonts w:hint="eastAsia"/>
                <w:sz w:val="24"/>
              </w:rPr>
              <w:t>耐高温特种</w:t>
            </w:r>
            <w:r>
              <w:rPr>
                <w:rFonts w:hint="eastAsia"/>
                <w:bCs/>
                <w:sz w:val="24"/>
              </w:rPr>
              <w:t>电缆的生产</w:t>
            </w:r>
            <w:r>
              <w:rPr>
                <w:rFonts w:hint="eastAsia"/>
                <w:lang w:eastAsia="zh-CN"/>
              </w:rPr>
              <w:t>，</w:t>
            </w:r>
            <w:r>
              <w:rPr>
                <w:rFonts w:hint="eastAsia"/>
                <w:lang w:val="en-US" w:eastAsia="zh-CN"/>
              </w:rPr>
              <w:t>具体</w:t>
            </w:r>
            <w:r>
              <w:t>生产工艺流程及产污环节如下。（其中G—废气、S—固废、N—噪声</w:t>
            </w:r>
            <w:r>
              <w:rPr>
                <w:rFonts w:hint="eastAsia"/>
              </w:rPr>
              <w:t>、W</w:t>
            </w:r>
            <w:r>
              <w:t>—</w:t>
            </w:r>
            <w:r>
              <w:rPr>
                <w:rFonts w:hint="eastAsia"/>
              </w:rPr>
              <w:t>废水</w:t>
            </w:r>
            <w:r>
              <w:t>）。</w:t>
            </w:r>
          </w:p>
          <w:p w14:paraId="033AAF8A">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2.9.1</w:t>
            </w:r>
            <w:r>
              <w:rPr>
                <w:rFonts w:hint="eastAsia"/>
                <w:b/>
                <w:bCs/>
              </w:rPr>
              <w:t>硅橡胶特种电缆</w:t>
            </w:r>
            <w:r>
              <w:rPr>
                <w:rFonts w:hint="eastAsia"/>
                <w:b/>
                <w:bCs/>
                <w:lang w:val="en-US" w:eastAsia="zh-CN"/>
              </w:rPr>
              <w:t>生产工艺</w:t>
            </w:r>
          </w:p>
          <w:p w14:paraId="5A4211EF">
            <w:pPr>
              <w:pStyle w:val="16"/>
              <w:keepNext w:val="0"/>
              <w:keepLines w:val="0"/>
              <w:suppressLineNumbers w:val="0"/>
              <w:bidi w:val="0"/>
              <w:spacing w:before="0" w:beforeAutospacing="0" w:after="0" w:afterAutospacing="0"/>
              <w:ind w:left="0" w:right="0"/>
              <w:rPr>
                <w:rFonts w:hint="eastAsia"/>
                <w:lang w:val="en-US" w:eastAsia="zh-CN"/>
              </w:rPr>
            </w:pPr>
            <w:r>
              <w:rPr>
                <w:rFonts w:hint="eastAsia"/>
                <w:color w:val="auto"/>
              </w:rPr>
              <w:t>硅橡胶特种电缆以硅橡胶和铜丝为原料，经开炼出片、挤出成型</w:t>
            </w:r>
            <w:r>
              <w:rPr>
                <w:rFonts w:hint="eastAsia"/>
                <w:color w:val="auto"/>
                <w:lang w:val="en-US" w:eastAsia="zh-CN"/>
              </w:rPr>
              <w:t>1</w:t>
            </w:r>
            <w:r>
              <w:rPr>
                <w:rFonts w:hint="eastAsia"/>
                <w:color w:val="auto"/>
              </w:rPr>
              <w:t>、硫化和收卷1等工序后</w:t>
            </w:r>
            <w:r>
              <w:rPr>
                <w:rFonts w:hint="eastAsia"/>
                <w:color w:val="auto"/>
                <w:lang w:val="en-US" w:eastAsia="zh-CN"/>
              </w:rPr>
              <w:t>20</w:t>
            </w:r>
            <w:r>
              <w:rPr>
                <w:rFonts w:hint="eastAsia"/>
                <w:color w:val="auto"/>
              </w:rPr>
              <w:t>%即为成品</w:t>
            </w:r>
            <w:r>
              <w:rPr>
                <w:rFonts w:hint="eastAsia"/>
                <w:color w:val="auto"/>
                <w:lang w:eastAsia="zh-CN"/>
              </w:rPr>
              <w:t>（</w:t>
            </w:r>
            <w:r>
              <w:rPr>
                <w:rFonts w:hint="eastAsia"/>
                <w:color w:val="auto"/>
                <w:lang w:val="en-US" w:eastAsia="zh-CN"/>
              </w:rPr>
              <w:t>硅橡胶电缆</w:t>
            </w:r>
            <w:r>
              <w:rPr>
                <w:rFonts w:hint="eastAsia"/>
                <w:color w:val="auto"/>
                <w:lang w:eastAsia="zh-CN"/>
              </w:rPr>
              <w:t>）。</w:t>
            </w:r>
            <w:r>
              <w:rPr>
                <w:rFonts w:hint="eastAsia"/>
                <w:color w:val="auto"/>
              </w:rPr>
              <w:t>根据客户对产品的要求其余</w:t>
            </w:r>
            <w:r>
              <w:rPr>
                <w:rFonts w:hint="eastAsia"/>
                <w:color w:val="auto"/>
                <w:lang w:val="en-US" w:eastAsia="zh-CN"/>
              </w:rPr>
              <w:t>80</w:t>
            </w:r>
            <w:r>
              <w:rPr>
                <w:rFonts w:hint="eastAsia"/>
                <w:color w:val="auto"/>
              </w:rPr>
              <w:t>%需再经编织、浸涂、烘干和收卷2等工序</w:t>
            </w:r>
            <w:r>
              <w:rPr>
                <w:rFonts w:hint="eastAsia"/>
                <w:color w:val="auto"/>
                <w:lang w:val="en-US" w:eastAsia="zh-CN"/>
              </w:rPr>
              <w:t>后即为成品</w:t>
            </w:r>
            <w:r>
              <w:rPr>
                <w:rFonts w:hint="eastAsia"/>
                <w:lang w:val="en-US" w:eastAsia="zh-CN"/>
              </w:rPr>
              <w:t>（硅橡胶编织电缆）</w:t>
            </w:r>
            <w:r>
              <w:rPr>
                <w:rFonts w:hint="eastAsia"/>
              </w:rPr>
              <w:t>，在产品表面编织</w:t>
            </w:r>
            <w:r>
              <w:rPr>
                <w:rFonts w:hint="eastAsia"/>
                <w:lang w:eastAsia="zh-CN"/>
              </w:rPr>
              <w:t>玻纤纱</w:t>
            </w:r>
            <w:r>
              <w:rPr>
                <w:rFonts w:hint="eastAsia"/>
              </w:rPr>
              <w:t>和浸涂</w:t>
            </w:r>
            <w:r>
              <w:rPr>
                <w:rFonts w:hint="eastAsia"/>
                <w:lang w:eastAsia="zh-CN"/>
              </w:rPr>
              <w:t>硅树脂</w:t>
            </w:r>
            <w:r>
              <w:rPr>
                <w:rFonts w:hint="eastAsia"/>
              </w:rPr>
              <w:t>的主要作用是加强电缆的绝缘性能。</w:t>
            </w:r>
          </w:p>
          <w:p w14:paraId="5B3323F5">
            <w:pPr>
              <w:pStyle w:val="14"/>
              <w:keepNext w:val="0"/>
              <w:keepLines w:val="0"/>
              <w:suppressLineNumbers w:val="0"/>
              <w:bidi w:val="0"/>
              <w:spacing w:before="0" w:beforeAutospacing="0" w:after="0" w:afterAutospacing="0"/>
              <w:ind w:left="0" w:right="0"/>
              <w:rPr>
                <w:rFonts w:hint="default"/>
                <w:b/>
                <w:bCs/>
                <w:lang w:val="en-US" w:eastAsia="zh-CN"/>
              </w:rPr>
            </w:pPr>
            <w:r>
              <w:rPr>
                <w:rFonts w:hint="eastAsia"/>
                <w:b/>
                <w:bCs/>
              </w:rPr>
              <w:t>图2-</w:t>
            </w:r>
            <w:r>
              <w:rPr>
                <w:rFonts w:hint="eastAsia"/>
                <w:b/>
                <w:bCs/>
                <w:lang w:val="en-US" w:eastAsia="zh-CN"/>
              </w:rPr>
              <w:t>2</w:t>
            </w:r>
            <w:r>
              <w:rPr>
                <w:rFonts w:hint="eastAsia"/>
                <w:b/>
                <w:bCs/>
              </w:rPr>
              <w:t xml:space="preserve"> 硅橡胶特种电缆生产工艺流程及产污环节图</w:t>
            </w:r>
            <w:r>
              <w:rPr>
                <w:rFonts w:hint="default"/>
                <w:b/>
                <w:bCs/>
              </w:rPr>
              <mc:AlternateContent>
                <mc:Choice Requires="wpc">
                  <w:drawing>
                    <wp:anchor distT="0" distB="0" distL="114300" distR="114300" simplePos="0" relativeHeight="251661312" behindDoc="0" locked="0" layoutInCell="1" allowOverlap="1">
                      <wp:simplePos x="0" y="0"/>
                      <wp:positionH relativeFrom="column">
                        <wp:posOffset>5080</wp:posOffset>
                      </wp:positionH>
                      <wp:positionV relativeFrom="paragraph">
                        <wp:posOffset>8890</wp:posOffset>
                      </wp:positionV>
                      <wp:extent cx="5022215" cy="5506720"/>
                      <wp:effectExtent l="0" t="0" r="0" b="2540"/>
                      <wp:wrapTopAndBottom/>
                      <wp:docPr id="175" name="画布 175"/>
                      <wp:cNvGraphicFramePr/>
                      <a:graphic xmlns:a="http://schemas.openxmlformats.org/drawingml/2006/main">
                        <a:graphicData uri="http://schemas.microsoft.com/office/word/2010/wordprocessingCanvas">
                          <wpc:wpc>
                            <wpc:bg/>
                            <wpc:whole/>
                            <wps:wsp>
                              <wps:cNvPr id="176" name="文本框 176"/>
                              <wps:cNvSpPr txBox="1"/>
                              <wps:spPr>
                                <a:xfrm>
                                  <a:off x="2550160" y="364490"/>
                                  <a:ext cx="1400175" cy="190500"/>
                                </a:xfrm>
                                <a:prstGeom prst="rect">
                                  <a:avLst/>
                                </a:prstGeom>
                                <a:noFill/>
                                <a:ln>
                                  <a:noFill/>
                                </a:ln>
                              </wps:spPr>
                              <wps:txbx>
                                <w:txbxContent>
                                  <w:p w14:paraId="2EDA5291">
                                    <w:pPr>
                                      <w:pStyle w:val="19"/>
                                      <w:bidi w:val="0"/>
                                      <w:rPr>
                                        <w:rFonts w:hint="eastAsia"/>
                                        <w:highlight w:val="none"/>
                                      </w:rPr>
                                    </w:pPr>
                                    <w:r>
                                      <w:rPr>
                                        <w:rFonts w:hint="eastAsia"/>
                                        <w:highlight w:val="none"/>
                                      </w:rPr>
                                      <w:t>硅橡胶、硫化剂</w:t>
                                    </w:r>
                                  </w:p>
                                </w:txbxContent>
                              </wps:txbx>
                              <wps:bodyPr lIns="0" tIns="0" rIns="0" bIns="0" upright="1"/>
                            </wps:wsp>
                            <wps:wsp>
                              <wps:cNvPr id="177" name="文本框 177"/>
                              <wps:cNvSpPr txBox="1"/>
                              <wps:spPr>
                                <a:xfrm>
                                  <a:off x="2887980" y="242824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035E72">
                                    <w:pPr>
                                      <w:pStyle w:val="19"/>
                                      <w:bidi w:val="0"/>
                                      <w:rPr>
                                        <w:rFonts w:hint="eastAsia"/>
                                      </w:rPr>
                                    </w:pPr>
                                    <w:r>
                                      <w:rPr>
                                        <w:rFonts w:hint="eastAsia"/>
                                      </w:rPr>
                                      <w:t>收 卷1</w:t>
                                    </w:r>
                                  </w:p>
                                </w:txbxContent>
                              </wps:txbx>
                              <wps:bodyPr lIns="0" tIns="0" rIns="0" bIns="0" upright="1"/>
                            </wps:wsp>
                            <wps:wsp>
                              <wps:cNvPr id="178" name="直接连接符 178"/>
                              <wps:cNvCnPr/>
                              <wps:spPr>
                                <a:xfrm flipH="1">
                                  <a:off x="3234690" y="576580"/>
                                  <a:ext cx="1270" cy="306070"/>
                                </a:xfrm>
                                <a:prstGeom prst="line">
                                  <a:avLst/>
                                </a:prstGeom>
                                <a:ln w="9525" cap="flat" cmpd="sng">
                                  <a:solidFill>
                                    <a:srgbClr val="000000"/>
                                  </a:solidFill>
                                  <a:prstDash val="solid"/>
                                  <a:headEnd type="none" w="med" len="med"/>
                                  <a:tailEnd type="triangle" w="sm" len="med"/>
                                </a:ln>
                              </wps:spPr>
                              <wps:bodyPr upright="1"/>
                            </wps:wsp>
                            <wps:wsp>
                              <wps:cNvPr id="179" name="文本框 179"/>
                              <wps:cNvSpPr txBox="1"/>
                              <wps:spPr>
                                <a:xfrm>
                                  <a:off x="2874010" y="1395095"/>
                                  <a:ext cx="734695"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E14977">
                                    <w:pPr>
                                      <w:pStyle w:val="19"/>
                                      <w:bidi w:val="0"/>
                                      <w:rPr>
                                        <w:rFonts w:hint="eastAsia" w:eastAsia="宋体"/>
                                        <w:lang w:val="en-US" w:eastAsia="zh-CN"/>
                                      </w:rPr>
                                    </w:pPr>
                                    <w:r>
                                      <w:rPr>
                                        <w:rFonts w:hint="eastAsia"/>
                                      </w:rPr>
                                      <w:t>挤出成型</w:t>
                                    </w:r>
                                    <w:r>
                                      <w:rPr>
                                        <w:rFonts w:hint="eastAsia"/>
                                        <w:lang w:val="en-US" w:eastAsia="zh-CN"/>
                                      </w:rPr>
                                      <w:t>1</w:t>
                                    </w:r>
                                  </w:p>
                                </w:txbxContent>
                              </wps:txbx>
                              <wps:bodyPr lIns="0" tIns="0" rIns="0" bIns="0" upright="1"/>
                            </wps:wsp>
                            <wps:wsp>
                              <wps:cNvPr id="180" name="直接连接符 180"/>
                              <wps:cNvCnPr/>
                              <wps:spPr>
                                <a:xfrm>
                                  <a:off x="3617595" y="1510665"/>
                                  <a:ext cx="330200" cy="0"/>
                                </a:xfrm>
                                <a:prstGeom prst="line">
                                  <a:avLst/>
                                </a:prstGeom>
                                <a:ln w="9525" cap="flat" cmpd="sng">
                                  <a:solidFill>
                                    <a:srgbClr val="000000"/>
                                  </a:solidFill>
                                  <a:prstDash val="solid"/>
                                  <a:headEnd type="none" w="med" len="med"/>
                                  <a:tailEnd type="triangle" w="sm" len="med"/>
                                </a:ln>
                              </wps:spPr>
                              <wps:bodyPr upright="1"/>
                            </wps:wsp>
                            <wps:wsp>
                              <wps:cNvPr id="181" name="文本框 181"/>
                              <wps:cNvSpPr txBox="1"/>
                              <wps:spPr>
                                <a:xfrm>
                                  <a:off x="3952875" y="1408430"/>
                                  <a:ext cx="477520" cy="194945"/>
                                </a:xfrm>
                                <a:prstGeom prst="rect">
                                  <a:avLst/>
                                </a:prstGeom>
                                <a:noFill/>
                                <a:ln>
                                  <a:noFill/>
                                </a:ln>
                              </wps:spPr>
                              <wps:txbx>
                                <w:txbxContent>
                                  <w:p w14:paraId="677B11E7">
                                    <w:pPr>
                                      <w:pStyle w:val="19"/>
                                      <w:bidi w:val="0"/>
                                      <w:rPr>
                                        <w:rFonts w:hint="eastAsia"/>
                                      </w:rPr>
                                    </w:pPr>
                                    <w:r>
                                      <w:rPr>
                                        <w:rFonts w:hint="eastAsia"/>
                                      </w:rPr>
                                      <w:t>N</w:t>
                                    </w:r>
                                    <w:r>
                                      <w:rPr>
                                        <w:rFonts w:hint="eastAsia"/>
                                        <w:lang w:val="en-US" w:eastAsia="zh-CN"/>
                                      </w:rPr>
                                      <w:t>4</w:t>
                                    </w:r>
                                    <w:r>
                                      <w:rPr>
                                        <w:rFonts w:hint="eastAsia"/>
                                      </w:rPr>
                                      <w:t>噪声</w:t>
                                    </w:r>
                                  </w:p>
                                </w:txbxContent>
                              </wps:txbx>
                              <wps:bodyPr lIns="0" tIns="0" rIns="0" bIns="0" upright="1"/>
                            </wps:wsp>
                            <wps:wsp>
                              <wps:cNvPr id="182" name="直接连接符 182"/>
                              <wps:cNvCnPr/>
                              <wps:spPr>
                                <a:xfrm>
                                  <a:off x="3604895" y="2543175"/>
                                  <a:ext cx="330200" cy="0"/>
                                </a:xfrm>
                                <a:prstGeom prst="line">
                                  <a:avLst/>
                                </a:prstGeom>
                                <a:ln w="9525" cap="flat" cmpd="sng">
                                  <a:solidFill>
                                    <a:srgbClr val="000000"/>
                                  </a:solidFill>
                                  <a:prstDash val="solid"/>
                                  <a:headEnd type="none" w="med" len="med"/>
                                  <a:tailEnd type="triangle" w="sm" len="med"/>
                                </a:ln>
                              </wps:spPr>
                              <wps:bodyPr upright="1"/>
                            </wps:wsp>
                            <wps:wsp>
                              <wps:cNvPr id="183" name="文本框 183"/>
                              <wps:cNvSpPr txBox="1"/>
                              <wps:spPr>
                                <a:xfrm>
                                  <a:off x="3919855" y="2440305"/>
                                  <a:ext cx="579120" cy="203200"/>
                                </a:xfrm>
                                <a:prstGeom prst="rect">
                                  <a:avLst/>
                                </a:prstGeom>
                                <a:noFill/>
                                <a:ln>
                                  <a:noFill/>
                                </a:ln>
                              </wps:spPr>
                              <wps:txbx>
                                <w:txbxContent>
                                  <w:p w14:paraId="6CC0031C">
                                    <w:pPr>
                                      <w:pStyle w:val="19"/>
                                      <w:bidi w:val="0"/>
                                      <w:rPr>
                                        <w:rFonts w:hint="eastAsia"/>
                                      </w:rPr>
                                    </w:pPr>
                                    <w:r>
                                      <w:rPr>
                                        <w:rFonts w:hint="eastAsia"/>
                                      </w:rPr>
                                      <w:t>N</w:t>
                                    </w:r>
                                    <w:r>
                                      <w:rPr>
                                        <w:rFonts w:hint="eastAsia"/>
                                        <w:lang w:val="en-US" w:eastAsia="zh-CN"/>
                                      </w:rPr>
                                      <w:t>6</w:t>
                                    </w:r>
                                    <w:r>
                                      <w:rPr>
                                        <w:rFonts w:hint="eastAsia"/>
                                      </w:rPr>
                                      <w:t>噪声</w:t>
                                    </w:r>
                                  </w:p>
                                </w:txbxContent>
                              </wps:txbx>
                              <wps:bodyPr lIns="0" tIns="0" rIns="0" bIns="0" upright="1"/>
                            </wps:wsp>
                            <wps:wsp>
                              <wps:cNvPr id="184" name="文本框 184"/>
                              <wps:cNvSpPr txBox="1"/>
                              <wps:spPr>
                                <a:xfrm>
                                  <a:off x="2796540" y="5281930"/>
                                  <a:ext cx="1577975" cy="190500"/>
                                </a:xfrm>
                                <a:prstGeom prst="rect">
                                  <a:avLst/>
                                </a:prstGeom>
                                <a:solidFill>
                                  <a:srgbClr val="FFFFFF"/>
                                </a:solidFill>
                                <a:ln>
                                  <a:noFill/>
                                </a:ln>
                              </wps:spPr>
                              <wps:txbx>
                                <w:txbxContent>
                                  <w:p w14:paraId="5499A210">
                                    <w:pPr>
                                      <w:pStyle w:val="19"/>
                                      <w:bidi w:val="0"/>
                                      <w:rPr>
                                        <w:rFonts w:hint="eastAsia" w:ascii="Times New Roman" w:eastAsia="宋体"/>
                                        <w:szCs w:val="24"/>
                                      </w:rPr>
                                    </w:pPr>
                                    <w:r>
                                      <w:rPr>
                                        <w:rFonts w:hint="eastAsia"/>
                                      </w:rPr>
                                      <w:t>成  品（硅橡胶编织电缆）</w:t>
                                    </w:r>
                                  </w:p>
                                </w:txbxContent>
                              </wps:txbx>
                              <wps:bodyPr lIns="0" tIns="0" rIns="0" bIns="0" upright="1"/>
                            </wps:wsp>
                            <wps:wsp>
                              <wps:cNvPr id="185" name="文本框 185"/>
                              <wps:cNvSpPr txBox="1"/>
                              <wps:spPr>
                                <a:xfrm>
                                  <a:off x="2656840" y="4818380"/>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360ECE">
                                    <w:pPr>
                                      <w:pStyle w:val="19"/>
                                      <w:bidi w:val="0"/>
                                      <w:rPr>
                                        <w:rFonts w:hint="eastAsia"/>
                                      </w:rPr>
                                    </w:pPr>
                                    <w:r>
                                      <w:rPr>
                                        <w:rFonts w:hint="eastAsia"/>
                                      </w:rPr>
                                      <w:t>收 卷2</w:t>
                                    </w:r>
                                  </w:p>
                                </w:txbxContent>
                              </wps:txbx>
                              <wps:bodyPr lIns="0" tIns="0" rIns="0" bIns="0" upright="1"/>
                            </wps:wsp>
                            <wps:wsp>
                              <wps:cNvPr id="186" name="文本框 186"/>
                              <wps:cNvSpPr txBox="1"/>
                              <wps:spPr>
                                <a:xfrm>
                                  <a:off x="2645410" y="376555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106925">
                                    <w:pPr>
                                      <w:pStyle w:val="19"/>
                                      <w:bidi w:val="0"/>
                                      <w:rPr>
                                        <w:rFonts w:hint="eastAsia"/>
                                      </w:rPr>
                                    </w:pPr>
                                    <w:r>
                                      <w:rPr>
                                        <w:rFonts w:hint="eastAsia"/>
                                      </w:rPr>
                                      <w:t>浸  涂</w:t>
                                    </w:r>
                                  </w:p>
                                </w:txbxContent>
                              </wps:txbx>
                              <wps:bodyPr lIns="0" tIns="0" rIns="0" bIns="0" upright="1"/>
                            </wps:wsp>
                            <wps:wsp>
                              <wps:cNvPr id="187" name="直接连接符 187"/>
                              <wps:cNvCnPr/>
                              <wps:spPr>
                                <a:xfrm flipH="1">
                                  <a:off x="3006090" y="4512310"/>
                                  <a:ext cx="635" cy="305435"/>
                                </a:xfrm>
                                <a:prstGeom prst="line">
                                  <a:avLst/>
                                </a:prstGeom>
                                <a:ln w="9525" cap="flat" cmpd="sng">
                                  <a:solidFill>
                                    <a:srgbClr val="000000"/>
                                  </a:solidFill>
                                  <a:prstDash val="solid"/>
                                  <a:headEnd type="none" w="med" len="med"/>
                                  <a:tailEnd type="triangle" w="sm" len="med"/>
                                </a:ln>
                              </wps:spPr>
                              <wps:bodyPr upright="1"/>
                            </wps:wsp>
                            <wps:wsp>
                              <wps:cNvPr id="188" name="文本框 188"/>
                              <wps:cNvSpPr txBox="1"/>
                              <wps:spPr>
                                <a:xfrm>
                                  <a:off x="2645410" y="4308475"/>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093F4C">
                                    <w:pPr>
                                      <w:pStyle w:val="19"/>
                                      <w:keepNext w:val="0"/>
                                      <w:keepLines w:val="0"/>
                                      <w:pageBreakBefore w:val="0"/>
                                      <w:widowControl w:val="0"/>
                                      <w:kinsoku/>
                                      <w:wordWrap/>
                                      <w:overflowPunct/>
                                      <w:topLinePunct w:val="0"/>
                                      <w:bidi w:val="0"/>
                                      <w:adjustRightInd/>
                                      <w:snapToGrid/>
                                      <w:textAlignment w:val="auto"/>
                                      <w:rPr>
                                        <w:rFonts w:hint="eastAsia"/>
                                      </w:rPr>
                                    </w:pPr>
                                    <w:r>
                                      <w:rPr>
                                        <w:rFonts w:hint="eastAsia"/>
                                      </w:rPr>
                                      <w:t>烘  干</w:t>
                                    </w:r>
                                  </w:p>
                                </w:txbxContent>
                              </wps:txbx>
                              <wps:bodyPr lIns="0" tIns="0" rIns="0" bIns="0" upright="1"/>
                            </wps:wsp>
                            <wps:wsp>
                              <wps:cNvPr id="189" name="直接连接符 189"/>
                              <wps:cNvCnPr/>
                              <wps:spPr>
                                <a:xfrm>
                                  <a:off x="3352800" y="4429760"/>
                                  <a:ext cx="330200" cy="0"/>
                                </a:xfrm>
                                <a:prstGeom prst="line">
                                  <a:avLst/>
                                </a:prstGeom>
                                <a:ln w="9525" cap="flat" cmpd="sng">
                                  <a:solidFill>
                                    <a:srgbClr val="000000"/>
                                  </a:solidFill>
                                  <a:prstDash val="solid"/>
                                  <a:headEnd type="none" w="med" len="med"/>
                                  <a:tailEnd type="triangle" w="sm" len="med"/>
                                </a:ln>
                              </wps:spPr>
                              <wps:bodyPr upright="1"/>
                            </wps:wsp>
                            <wps:wsp>
                              <wps:cNvPr id="190" name="直接连接符 190"/>
                              <wps:cNvCnPr/>
                              <wps:spPr>
                                <a:xfrm>
                                  <a:off x="2308860" y="3811270"/>
                                  <a:ext cx="330200" cy="0"/>
                                </a:xfrm>
                                <a:prstGeom prst="line">
                                  <a:avLst/>
                                </a:prstGeom>
                                <a:ln w="9525" cap="flat" cmpd="sng">
                                  <a:solidFill>
                                    <a:srgbClr val="000000"/>
                                  </a:solidFill>
                                  <a:prstDash val="solid"/>
                                  <a:headEnd type="none" w="med" len="med"/>
                                  <a:tailEnd type="triangle" w="sm" len="med"/>
                                </a:ln>
                              </wps:spPr>
                              <wps:bodyPr upright="1"/>
                            </wps:wsp>
                            <wps:wsp>
                              <wps:cNvPr id="191" name="文本框 191"/>
                              <wps:cNvSpPr txBox="1"/>
                              <wps:spPr>
                                <a:xfrm>
                                  <a:off x="1813560" y="3684905"/>
                                  <a:ext cx="551180" cy="171450"/>
                                </a:xfrm>
                                <a:prstGeom prst="rect">
                                  <a:avLst/>
                                </a:prstGeom>
                                <a:noFill/>
                                <a:ln>
                                  <a:noFill/>
                                </a:ln>
                              </wps:spPr>
                              <wps:txbx>
                                <w:txbxContent>
                                  <w:p w14:paraId="29105B37">
                                    <w:pPr>
                                      <w:pStyle w:val="19"/>
                                      <w:bidi w:val="0"/>
                                      <w:rPr>
                                        <w:rFonts w:hint="eastAsia"/>
                                      </w:rPr>
                                    </w:pPr>
                                    <w:r>
                                      <w:rPr>
                                        <w:rFonts w:hint="eastAsia"/>
                                      </w:rPr>
                                      <w:t>硅树脂</w:t>
                                    </w:r>
                                  </w:p>
                                </w:txbxContent>
                              </wps:txbx>
                              <wps:bodyPr lIns="0" tIns="0" rIns="0" bIns="0" upright="1"/>
                            </wps:wsp>
                            <wps:wsp>
                              <wps:cNvPr id="192" name="任意多边形 192"/>
                              <wps:cNvSpPr/>
                              <wps:spPr>
                                <a:xfrm>
                                  <a:off x="3249930" y="3653155"/>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193" name="任意多边形 193"/>
                              <wps:cNvSpPr/>
                              <wps:spPr>
                                <a:xfrm>
                                  <a:off x="3237865" y="420116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194" name="文本框 194"/>
                              <wps:cNvSpPr txBox="1"/>
                              <wps:spPr>
                                <a:xfrm>
                                  <a:off x="3583305" y="3564890"/>
                                  <a:ext cx="894715" cy="193675"/>
                                </a:xfrm>
                                <a:prstGeom prst="rect">
                                  <a:avLst/>
                                </a:prstGeom>
                                <a:noFill/>
                                <a:ln>
                                  <a:noFill/>
                                </a:ln>
                              </wps:spPr>
                              <wps:txbx>
                                <w:txbxContent>
                                  <w:p w14:paraId="434DA0FA">
                                    <w:pPr>
                                      <w:pStyle w:val="19"/>
                                      <w:bidi w:val="0"/>
                                      <w:rPr>
                                        <w:rFonts w:hint="eastAsia"/>
                                        <w:color w:val="auto"/>
                                      </w:rPr>
                                    </w:pPr>
                                    <w:r>
                                      <w:rPr>
                                        <w:rFonts w:hint="eastAsia"/>
                                        <w:color w:val="auto"/>
                                      </w:rPr>
                                      <w:t>G</w:t>
                                    </w:r>
                                    <w:r>
                                      <w:rPr>
                                        <w:rFonts w:hint="eastAsia"/>
                                        <w:color w:val="auto"/>
                                        <w:lang w:val="en-US" w:eastAsia="zh-CN"/>
                                      </w:rPr>
                                      <w:t>4浸涂</w:t>
                                    </w:r>
                                    <w:r>
                                      <w:rPr>
                                        <w:rFonts w:hint="eastAsia"/>
                                        <w:color w:val="auto"/>
                                      </w:rPr>
                                      <w:t>废气</w:t>
                                    </w:r>
                                  </w:p>
                                </w:txbxContent>
                              </wps:txbx>
                              <wps:bodyPr lIns="0" tIns="0" rIns="0" bIns="0" upright="1"/>
                            </wps:wsp>
                            <wps:wsp>
                              <wps:cNvPr id="195" name="文本框 195"/>
                              <wps:cNvSpPr txBox="1"/>
                              <wps:spPr>
                                <a:xfrm>
                                  <a:off x="2889250" y="882650"/>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770B41">
                                    <w:pPr>
                                      <w:pStyle w:val="19"/>
                                      <w:bidi w:val="0"/>
                                      <w:rPr>
                                        <w:rFonts w:hint="eastAsia"/>
                                      </w:rPr>
                                    </w:pPr>
                                    <w:r>
                                      <w:rPr>
                                        <w:rFonts w:hint="eastAsia"/>
                                      </w:rPr>
                                      <w:t>开炼出片</w:t>
                                    </w:r>
                                  </w:p>
                                </w:txbxContent>
                              </wps:txbx>
                              <wps:bodyPr lIns="0" tIns="0" rIns="0" bIns="0" upright="1"/>
                            </wps:wsp>
                            <wps:wsp>
                              <wps:cNvPr id="196" name="文本框 196"/>
                              <wps:cNvSpPr txBox="1"/>
                              <wps:spPr>
                                <a:xfrm>
                                  <a:off x="2889250" y="1918335"/>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A60AF3">
                                    <w:pPr>
                                      <w:pStyle w:val="19"/>
                                      <w:bidi w:val="0"/>
                                      <w:rPr>
                                        <w:rFonts w:hint="eastAsia"/>
                                      </w:rPr>
                                    </w:pPr>
                                    <w:r>
                                      <w:rPr>
                                        <w:rFonts w:hint="eastAsia"/>
                                      </w:rPr>
                                      <w:t>硫  化</w:t>
                                    </w:r>
                                  </w:p>
                                </w:txbxContent>
                              </wps:txbx>
                              <wps:bodyPr lIns="0" tIns="0" rIns="0" bIns="0" upright="1"/>
                            </wps:wsp>
                            <wps:wsp>
                              <wps:cNvPr id="197" name="直接连接符 197"/>
                              <wps:cNvCnPr/>
                              <wps:spPr>
                                <a:xfrm>
                                  <a:off x="3589020" y="993140"/>
                                  <a:ext cx="330200" cy="0"/>
                                </a:xfrm>
                                <a:prstGeom prst="line">
                                  <a:avLst/>
                                </a:prstGeom>
                                <a:ln w="9525" cap="flat" cmpd="sng">
                                  <a:solidFill>
                                    <a:srgbClr val="000000"/>
                                  </a:solidFill>
                                  <a:prstDash val="solid"/>
                                  <a:headEnd type="none" w="med" len="med"/>
                                  <a:tailEnd type="triangle" w="sm" len="med"/>
                                </a:ln>
                              </wps:spPr>
                              <wps:bodyPr upright="1"/>
                            </wps:wsp>
                            <wps:wsp>
                              <wps:cNvPr id="198" name="文本框 198"/>
                              <wps:cNvSpPr txBox="1"/>
                              <wps:spPr>
                                <a:xfrm>
                                  <a:off x="3910330" y="901700"/>
                                  <a:ext cx="507365" cy="190500"/>
                                </a:xfrm>
                                <a:prstGeom prst="rect">
                                  <a:avLst/>
                                </a:prstGeom>
                                <a:noFill/>
                                <a:ln>
                                  <a:noFill/>
                                </a:ln>
                              </wps:spPr>
                              <wps:txbx>
                                <w:txbxContent>
                                  <w:p w14:paraId="12D188CF">
                                    <w:pPr>
                                      <w:pStyle w:val="19"/>
                                      <w:bidi w:val="0"/>
                                      <w:rPr>
                                        <w:rFonts w:hint="eastAsia"/>
                                      </w:rPr>
                                    </w:pPr>
                                    <w:r>
                                      <w:rPr>
                                        <w:rFonts w:hint="eastAsia"/>
                                      </w:rPr>
                                      <w:t>N3噪声</w:t>
                                    </w:r>
                                  </w:p>
                                </w:txbxContent>
                              </wps:txbx>
                              <wps:bodyPr lIns="0" tIns="0" rIns="0" bIns="0" upright="1"/>
                            </wps:wsp>
                            <wps:wsp>
                              <wps:cNvPr id="199" name="直接连接符 199"/>
                              <wps:cNvCnPr/>
                              <wps:spPr>
                                <a:xfrm>
                                  <a:off x="2199640" y="2018030"/>
                                  <a:ext cx="692150" cy="0"/>
                                </a:xfrm>
                                <a:prstGeom prst="line">
                                  <a:avLst/>
                                </a:prstGeom>
                                <a:ln w="9525" cap="flat" cmpd="sng">
                                  <a:solidFill>
                                    <a:srgbClr val="000000"/>
                                  </a:solidFill>
                                  <a:prstDash val="solid"/>
                                  <a:headEnd type="none" w="med" len="med"/>
                                  <a:tailEnd type="triangle" w="sm" len="med"/>
                                </a:ln>
                              </wps:spPr>
                              <wps:bodyPr upright="1"/>
                            </wps:wsp>
                            <wps:wsp>
                              <wps:cNvPr id="200" name="文本框 200"/>
                              <wps:cNvSpPr txBox="1"/>
                              <wps:spPr>
                                <a:xfrm>
                                  <a:off x="2195830" y="1831340"/>
                                  <a:ext cx="636270" cy="380365"/>
                                </a:xfrm>
                                <a:prstGeom prst="rect">
                                  <a:avLst/>
                                </a:prstGeom>
                                <a:noFill/>
                                <a:ln>
                                  <a:noFill/>
                                </a:ln>
                              </wps:spPr>
                              <wps:txbx>
                                <w:txbxContent>
                                  <w:p w14:paraId="00DB0AE8">
                                    <w:pPr>
                                      <w:pStyle w:val="19"/>
                                      <w:bidi w:val="0"/>
                                      <w:rPr>
                                        <w:rFonts w:hint="eastAsia"/>
                                      </w:rPr>
                                    </w:pPr>
                                    <w:r>
                                      <w:rPr>
                                        <w:rFonts w:hint="eastAsia"/>
                                      </w:rPr>
                                      <w:t>电加热</w:t>
                                    </w:r>
                                  </w:p>
                                  <w:p w14:paraId="7B1F78F0">
                                    <w:pPr>
                                      <w:pStyle w:val="19"/>
                                      <w:bidi w:val="0"/>
                                      <w:rPr>
                                        <w:rFonts w:hint="default"/>
                                        <w:highlight w:val="none"/>
                                      </w:rPr>
                                    </w:pPr>
                                    <w:r>
                                      <w:rPr>
                                        <w:rFonts w:hint="eastAsia"/>
                                        <w:highlight w:val="none"/>
                                        <w:lang w:val="en-US" w:eastAsia="zh-CN"/>
                                      </w:rPr>
                                      <w:t>250</w:t>
                                    </w:r>
                                    <w:r>
                                      <w:rPr>
                                        <w:rFonts w:hint="eastAsia"/>
                                        <w:highlight w:val="none"/>
                                      </w:rPr>
                                      <w:t>~</w:t>
                                    </w:r>
                                    <w:r>
                                      <w:rPr>
                                        <w:rFonts w:hint="eastAsia"/>
                                        <w:highlight w:val="none"/>
                                        <w:lang w:val="en-US" w:eastAsia="zh-CN"/>
                                      </w:rPr>
                                      <w:t>360</w:t>
                                    </w:r>
                                    <w:r>
                                      <w:rPr>
                                        <w:rFonts w:hint="default"/>
                                        <w:highlight w:val="none"/>
                                      </w:rPr>
                                      <w:t>℃</w:t>
                                    </w:r>
                                  </w:p>
                                </w:txbxContent>
                              </wps:txbx>
                              <wps:bodyPr lIns="0" tIns="0" rIns="0" bIns="0" upright="1"/>
                            </wps:wsp>
                            <wps:wsp>
                              <wps:cNvPr id="201" name="直接连接符 201"/>
                              <wps:cNvCnPr/>
                              <wps:spPr>
                                <a:xfrm>
                                  <a:off x="2521585" y="987425"/>
                                  <a:ext cx="363855" cy="0"/>
                                </a:xfrm>
                                <a:prstGeom prst="line">
                                  <a:avLst/>
                                </a:prstGeom>
                                <a:ln w="9525" cap="flat" cmpd="sng">
                                  <a:solidFill>
                                    <a:srgbClr val="000000"/>
                                  </a:solidFill>
                                  <a:prstDash val="solid"/>
                                  <a:headEnd type="none" w="med" len="med"/>
                                  <a:tailEnd type="triangle" w="sm" len="med"/>
                                </a:ln>
                              </wps:spPr>
                              <wps:bodyPr upright="1"/>
                            </wps:wsp>
                            <wps:wsp>
                              <wps:cNvPr id="202" name="任意多边形 202"/>
                              <wps:cNvSpPr/>
                              <wps:spPr>
                                <a:xfrm>
                                  <a:off x="2674620" y="988060"/>
                                  <a:ext cx="342900" cy="190500"/>
                                </a:xfrm>
                                <a:custGeom>
                                  <a:avLst/>
                                  <a:gdLst/>
                                  <a:ahLst/>
                                  <a:cxnLst/>
                                  <a:pathLst>
                                    <a:path w="540" h="300">
                                      <a:moveTo>
                                        <a:pt x="540" y="135"/>
                                      </a:moveTo>
                                      <a:lnTo>
                                        <a:pt x="540" y="300"/>
                                      </a:lnTo>
                                      <a:lnTo>
                                        <a:pt x="0" y="300"/>
                                      </a:lnTo>
                                      <a:lnTo>
                                        <a:pt x="0" y="0"/>
                                      </a:lnTo>
                                    </a:path>
                                  </a:pathLst>
                                </a:custGeom>
                                <a:noFill/>
                                <a:ln w="9525" cap="flat" cmpd="sng">
                                  <a:solidFill>
                                    <a:srgbClr val="000000"/>
                                  </a:solidFill>
                                  <a:prstDash val="solid"/>
                                  <a:headEnd type="none" w="med" len="med"/>
                                  <a:tailEnd type="triangle" w="sm" len="med"/>
                                </a:ln>
                              </wps:spPr>
                              <wps:bodyPr upright="1"/>
                            </wps:wsp>
                            <wps:wsp>
                              <wps:cNvPr id="203" name="矩形 203"/>
                              <wps:cNvSpPr/>
                              <wps:spPr>
                                <a:xfrm>
                                  <a:off x="2160905" y="782320"/>
                                  <a:ext cx="769620" cy="181610"/>
                                </a:xfrm>
                                <a:prstGeom prst="rect">
                                  <a:avLst/>
                                </a:prstGeom>
                                <a:noFill/>
                                <a:ln>
                                  <a:noFill/>
                                </a:ln>
                              </wps:spPr>
                              <wps:txbx>
                                <w:txbxContent>
                                  <w:p w14:paraId="3366BFC6">
                                    <w:pPr>
                                      <w:pStyle w:val="19"/>
                                      <w:bidi w:val="0"/>
                                      <w:rPr>
                                        <w:rFonts w:hint="eastAsia"/>
                                        <w:szCs w:val="21"/>
                                      </w:rPr>
                                    </w:pPr>
                                    <w:r>
                                      <w:rPr>
                                        <w:rFonts w:hint="eastAsia"/>
                                      </w:rPr>
                                      <w:t>隔套冷却水</w:t>
                                    </w:r>
                                  </w:p>
                                </w:txbxContent>
                              </wps:txbx>
                              <wps:bodyPr lIns="0" tIns="0" rIns="0" bIns="0" upright="1"/>
                            </wps:wsp>
                            <wps:wsp>
                              <wps:cNvPr id="204" name="直接连接符 204"/>
                              <wps:cNvCnPr/>
                              <wps:spPr>
                                <a:xfrm>
                                  <a:off x="2497455" y="1551305"/>
                                  <a:ext cx="363855" cy="0"/>
                                </a:xfrm>
                                <a:prstGeom prst="line">
                                  <a:avLst/>
                                </a:prstGeom>
                                <a:ln w="9525" cap="flat" cmpd="sng">
                                  <a:solidFill>
                                    <a:srgbClr val="000000"/>
                                  </a:solidFill>
                                  <a:prstDash val="solid"/>
                                  <a:headEnd type="none" w="med" len="med"/>
                                  <a:tailEnd type="triangle" w="sm" len="med"/>
                                </a:ln>
                              </wps:spPr>
                              <wps:bodyPr upright="1"/>
                            </wps:wsp>
                            <wps:wsp>
                              <wps:cNvPr id="205" name="任意多边形 205"/>
                              <wps:cNvSpPr/>
                              <wps:spPr>
                                <a:xfrm>
                                  <a:off x="2674620" y="1559560"/>
                                  <a:ext cx="361950" cy="152400"/>
                                </a:xfrm>
                                <a:custGeom>
                                  <a:avLst/>
                                  <a:gdLst/>
                                  <a:ahLst/>
                                  <a:cxnLst/>
                                  <a:pathLst>
                                    <a:path w="570" h="240">
                                      <a:moveTo>
                                        <a:pt x="570" y="60"/>
                                      </a:moveTo>
                                      <a:lnTo>
                                        <a:pt x="570" y="240"/>
                                      </a:lnTo>
                                      <a:lnTo>
                                        <a:pt x="0" y="240"/>
                                      </a:lnTo>
                                      <a:lnTo>
                                        <a:pt x="0" y="0"/>
                                      </a:lnTo>
                                    </a:path>
                                  </a:pathLst>
                                </a:custGeom>
                                <a:noFill/>
                                <a:ln w="9525" cap="flat" cmpd="sng">
                                  <a:solidFill>
                                    <a:srgbClr val="000000"/>
                                  </a:solidFill>
                                  <a:prstDash val="solid"/>
                                  <a:headEnd type="none" w="med" len="med"/>
                                  <a:tailEnd type="triangle" w="sm" len="med"/>
                                </a:ln>
                              </wps:spPr>
                              <wps:bodyPr upright="1"/>
                            </wps:wsp>
                            <wps:wsp>
                              <wps:cNvPr id="206" name="矩形 206"/>
                              <wps:cNvSpPr/>
                              <wps:spPr>
                                <a:xfrm>
                                  <a:off x="1763395" y="1499870"/>
                                  <a:ext cx="769620" cy="181610"/>
                                </a:xfrm>
                                <a:prstGeom prst="rect">
                                  <a:avLst/>
                                </a:prstGeom>
                                <a:noFill/>
                                <a:ln>
                                  <a:noFill/>
                                </a:ln>
                              </wps:spPr>
                              <wps:txbx>
                                <w:txbxContent>
                                  <w:p w14:paraId="2AB7E0BD">
                                    <w:pPr>
                                      <w:pStyle w:val="19"/>
                                      <w:bidi w:val="0"/>
                                      <w:rPr>
                                        <w:rFonts w:hint="eastAsia"/>
                                      </w:rPr>
                                    </w:pPr>
                                    <w:r>
                                      <w:rPr>
                                        <w:rFonts w:hint="eastAsia"/>
                                      </w:rPr>
                                      <w:t>隔套冷却水</w:t>
                                    </w:r>
                                  </w:p>
                                </w:txbxContent>
                              </wps:txbx>
                              <wps:bodyPr lIns="0" tIns="0" rIns="0" bIns="0" upright="1"/>
                            </wps:wsp>
                            <wps:wsp>
                              <wps:cNvPr id="207" name="任意多边形 207"/>
                              <wps:cNvSpPr/>
                              <wps:spPr>
                                <a:xfrm>
                                  <a:off x="3526790" y="181483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208" name="直接连接符 208"/>
                              <wps:cNvCnPr/>
                              <wps:spPr>
                                <a:xfrm>
                                  <a:off x="3588385" y="1965325"/>
                                  <a:ext cx="330200" cy="0"/>
                                </a:xfrm>
                                <a:prstGeom prst="line">
                                  <a:avLst/>
                                </a:prstGeom>
                                <a:ln w="9525" cap="flat" cmpd="sng">
                                  <a:solidFill>
                                    <a:srgbClr val="000000"/>
                                  </a:solidFill>
                                  <a:prstDash val="solid"/>
                                  <a:headEnd type="none" w="med" len="med"/>
                                  <a:tailEnd type="triangle" w="sm" len="med"/>
                                </a:ln>
                              </wps:spPr>
                              <wps:bodyPr upright="1"/>
                            </wps:wsp>
                            <wps:wsp>
                              <wps:cNvPr id="209" name="文本框 209"/>
                              <wps:cNvSpPr txBox="1"/>
                              <wps:spPr>
                                <a:xfrm>
                                  <a:off x="3931920" y="1855470"/>
                                  <a:ext cx="488950" cy="187960"/>
                                </a:xfrm>
                                <a:prstGeom prst="rect">
                                  <a:avLst/>
                                </a:prstGeom>
                                <a:noFill/>
                                <a:ln>
                                  <a:noFill/>
                                </a:ln>
                              </wps:spPr>
                              <wps:txbx>
                                <w:txbxContent>
                                  <w:p w14:paraId="640F182E">
                                    <w:pPr>
                                      <w:pStyle w:val="19"/>
                                      <w:bidi w:val="0"/>
                                      <w:rPr>
                                        <w:rFonts w:hint="eastAsia"/>
                                      </w:rPr>
                                    </w:pPr>
                                    <w:r>
                                      <w:rPr>
                                        <w:rFonts w:hint="eastAsia"/>
                                      </w:rPr>
                                      <w:t>N5噪声</w:t>
                                    </w:r>
                                  </w:p>
                                </w:txbxContent>
                              </wps:txbx>
                              <wps:bodyPr lIns="0" tIns="0" rIns="0" bIns="0" upright="1"/>
                            </wps:wsp>
                            <wps:wsp>
                              <wps:cNvPr id="210" name="文本框 210"/>
                              <wps:cNvSpPr txBox="1"/>
                              <wps:spPr>
                                <a:xfrm>
                                  <a:off x="795020" y="3260090"/>
                                  <a:ext cx="896620" cy="512445"/>
                                </a:xfrm>
                                <a:prstGeom prst="rect">
                                  <a:avLst/>
                                </a:prstGeom>
                                <a:solidFill>
                                  <a:srgbClr val="FFFFFF"/>
                                </a:solidFill>
                                <a:ln>
                                  <a:noFill/>
                                </a:ln>
                              </wps:spPr>
                              <wps:txbx>
                                <w:txbxContent>
                                  <w:p w14:paraId="756D69C7">
                                    <w:pPr>
                                      <w:pStyle w:val="19"/>
                                      <w:bidi w:val="0"/>
                                      <w:jc w:val="center"/>
                                      <w:rPr>
                                        <w:rFonts w:hint="eastAsia"/>
                                        <w:lang w:val="en-US" w:eastAsia="zh-CN"/>
                                      </w:rPr>
                                    </w:pPr>
                                    <w:r>
                                      <w:rPr>
                                        <w:rFonts w:hint="eastAsia"/>
                                      </w:rPr>
                                      <w:t>成 品</w:t>
                                    </w:r>
                                    <w:r>
                                      <w:rPr>
                                        <w:rFonts w:hint="eastAsia"/>
                                        <w:lang w:val="en-US" w:eastAsia="zh-CN"/>
                                      </w:rPr>
                                      <w:t>20%</w:t>
                                    </w:r>
                                  </w:p>
                                  <w:p w14:paraId="3B71B1D4">
                                    <w:pPr>
                                      <w:pStyle w:val="19"/>
                                      <w:bidi w:val="0"/>
                                      <w:jc w:val="center"/>
                                      <w:rPr>
                                        <w:rFonts w:hint="default" w:eastAsia="宋体"/>
                                        <w:lang w:val="en-US" w:eastAsia="zh-CN"/>
                                      </w:rPr>
                                    </w:pPr>
                                    <w:r>
                                      <w:rPr>
                                        <w:rFonts w:hint="eastAsia"/>
                                        <w:lang w:val="en-US" w:eastAsia="zh-CN"/>
                                      </w:rPr>
                                      <w:t>（硅橡胶电缆）</w:t>
                                    </w:r>
                                  </w:p>
                                  <w:p w14:paraId="77AFC413">
                                    <w:pPr>
                                      <w:pStyle w:val="19"/>
                                      <w:bidi w:val="0"/>
                                      <w:rPr>
                                        <w:rFonts w:hint="eastAsia"/>
                                      </w:rPr>
                                    </w:pPr>
                                  </w:p>
                                </w:txbxContent>
                              </wps:txbx>
                              <wps:bodyPr lIns="0" tIns="0" rIns="0" bIns="0" upright="1"/>
                            </wps:wsp>
                            <wps:wsp>
                              <wps:cNvPr id="211" name="文本框 211"/>
                              <wps:cNvSpPr txBox="1"/>
                              <wps:spPr>
                                <a:xfrm>
                                  <a:off x="2647315" y="324104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9B053E">
                                    <w:pPr>
                                      <w:pStyle w:val="19"/>
                                      <w:bidi w:val="0"/>
                                      <w:rPr>
                                        <w:rFonts w:hint="eastAsia"/>
                                      </w:rPr>
                                    </w:pPr>
                                    <w:r>
                                      <w:rPr>
                                        <w:rFonts w:hint="eastAsia"/>
                                      </w:rPr>
                                      <w:t>编  织</w:t>
                                    </w:r>
                                  </w:p>
                                </w:txbxContent>
                              </wps:txbx>
                              <wps:bodyPr lIns="0" tIns="0" rIns="0" bIns="0" upright="1"/>
                            </wps:wsp>
                            <wps:wsp>
                              <wps:cNvPr id="212" name="直接连接符 212"/>
                              <wps:cNvCnPr/>
                              <wps:spPr>
                                <a:xfrm>
                                  <a:off x="2280285" y="3360420"/>
                                  <a:ext cx="363855" cy="0"/>
                                </a:xfrm>
                                <a:prstGeom prst="line">
                                  <a:avLst/>
                                </a:prstGeom>
                                <a:ln w="9525" cap="flat" cmpd="sng">
                                  <a:solidFill>
                                    <a:srgbClr val="000000"/>
                                  </a:solidFill>
                                  <a:prstDash val="solid"/>
                                  <a:headEnd type="none" w="med" len="med"/>
                                  <a:tailEnd type="triangle" w="sm" len="med"/>
                                </a:ln>
                              </wps:spPr>
                              <wps:bodyPr upright="1"/>
                            </wps:wsp>
                            <wps:wsp>
                              <wps:cNvPr id="213" name="文本框 213"/>
                              <wps:cNvSpPr txBox="1"/>
                              <wps:spPr>
                                <a:xfrm>
                                  <a:off x="1833880" y="3265170"/>
                                  <a:ext cx="485140" cy="190500"/>
                                </a:xfrm>
                                <a:prstGeom prst="rect">
                                  <a:avLst/>
                                </a:prstGeom>
                                <a:noFill/>
                                <a:ln>
                                  <a:noFill/>
                                </a:ln>
                              </wps:spPr>
                              <wps:txbx>
                                <w:txbxContent>
                                  <w:p w14:paraId="38272672">
                                    <w:pPr>
                                      <w:pStyle w:val="19"/>
                                      <w:bidi w:val="0"/>
                                      <w:rPr>
                                        <w:rFonts w:hint="eastAsia" w:eastAsia="宋体"/>
                                        <w:lang w:eastAsia="zh-CN"/>
                                      </w:rPr>
                                    </w:pPr>
                                    <w:r>
                                      <w:rPr>
                                        <w:rFonts w:hint="eastAsia"/>
                                        <w:lang w:eastAsia="zh-CN"/>
                                      </w:rPr>
                                      <w:t>玻纤纱</w:t>
                                    </w:r>
                                  </w:p>
                                </w:txbxContent>
                              </wps:txbx>
                              <wps:bodyPr lIns="0" tIns="0" rIns="0" bIns="0" upright="1"/>
                            </wps:wsp>
                            <wps:wsp>
                              <wps:cNvPr id="214" name="直接连接符 214"/>
                              <wps:cNvCnPr/>
                              <wps:spPr>
                                <a:xfrm>
                                  <a:off x="3362960" y="3432175"/>
                                  <a:ext cx="330200" cy="0"/>
                                </a:xfrm>
                                <a:prstGeom prst="line">
                                  <a:avLst/>
                                </a:prstGeom>
                                <a:ln w="9525" cap="flat" cmpd="sng">
                                  <a:solidFill>
                                    <a:srgbClr val="000000"/>
                                  </a:solidFill>
                                  <a:prstDash val="solid"/>
                                  <a:round/>
                                  <a:headEnd type="none" w="med" len="med"/>
                                  <a:tailEnd type="triangle" w="sm" len="med"/>
                                </a:ln>
                              </wps:spPr>
                              <wps:bodyPr upright="1"/>
                            </wps:wsp>
                            <wps:wsp>
                              <wps:cNvPr id="215" name="文本框 215"/>
                              <wps:cNvSpPr txBox="1"/>
                              <wps:spPr>
                                <a:xfrm>
                                  <a:off x="3681095" y="3333115"/>
                                  <a:ext cx="567055" cy="200025"/>
                                </a:xfrm>
                                <a:prstGeom prst="rect">
                                  <a:avLst/>
                                </a:prstGeom>
                                <a:noFill/>
                                <a:ln>
                                  <a:noFill/>
                                </a:ln>
                              </wps:spPr>
                              <wps:txbx>
                                <w:txbxContent>
                                  <w:p w14:paraId="6C20FDAD">
                                    <w:pPr>
                                      <w:pStyle w:val="19"/>
                                      <w:bidi w:val="0"/>
                                      <w:rPr>
                                        <w:rFonts w:hint="eastAsia"/>
                                      </w:rPr>
                                    </w:pPr>
                                    <w:r>
                                      <w:rPr>
                                        <w:rFonts w:hint="eastAsia"/>
                                      </w:rPr>
                                      <w:t>N7噪声</w:t>
                                    </w:r>
                                  </w:p>
                                </w:txbxContent>
                              </wps:txbx>
                              <wps:bodyPr lIns="0" tIns="0" rIns="0" bIns="0" upright="1"/>
                            </wps:wsp>
                            <wps:wsp>
                              <wps:cNvPr id="216" name="直接连接符 216"/>
                              <wps:cNvCnPr/>
                              <wps:spPr>
                                <a:xfrm flipH="1">
                                  <a:off x="3234690" y="1099820"/>
                                  <a:ext cx="1270" cy="306070"/>
                                </a:xfrm>
                                <a:prstGeom prst="line">
                                  <a:avLst/>
                                </a:prstGeom>
                                <a:ln w="9525" cap="flat" cmpd="sng">
                                  <a:solidFill>
                                    <a:srgbClr val="000000"/>
                                  </a:solidFill>
                                  <a:prstDash val="solid"/>
                                  <a:headEnd type="none" w="med" len="med"/>
                                  <a:tailEnd type="triangle" w="sm" len="med"/>
                                </a:ln>
                              </wps:spPr>
                              <wps:bodyPr upright="1"/>
                            </wps:wsp>
                            <wps:wsp>
                              <wps:cNvPr id="217" name="直接连接符 217"/>
                              <wps:cNvCnPr/>
                              <wps:spPr>
                                <a:xfrm flipH="1">
                                  <a:off x="3241040" y="1602105"/>
                                  <a:ext cx="1270" cy="306070"/>
                                </a:xfrm>
                                <a:prstGeom prst="line">
                                  <a:avLst/>
                                </a:prstGeom>
                                <a:ln w="9525" cap="flat" cmpd="sng">
                                  <a:solidFill>
                                    <a:srgbClr val="000000"/>
                                  </a:solidFill>
                                  <a:prstDash val="solid"/>
                                  <a:headEnd type="none" w="med" len="med"/>
                                  <a:tailEnd type="triangle" w="sm" len="med"/>
                                </a:ln>
                              </wps:spPr>
                              <wps:bodyPr upright="1"/>
                            </wps:wsp>
                            <wps:wsp>
                              <wps:cNvPr id="218" name="直接连接符 218"/>
                              <wps:cNvCnPr/>
                              <wps:spPr>
                                <a:xfrm flipH="1">
                                  <a:off x="3241040" y="2116455"/>
                                  <a:ext cx="1270" cy="306070"/>
                                </a:xfrm>
                                <a:prstGeom prst="line">
                                  <a:avLst/>
                                </a:prstGeom>
                                <a:ln w="9525" cap="flat" cmpd="sng">
                                  <a:solidFill>
                                    <a:srgbClr val="000000"/>
                                  </a:solidFill>
                                  <a:prstDash val="solid"/>
                                  <a:headEnd type="none" w="med" len="med"/>
                                  <a:tailEnd type="triangle" w="sm" len="med"/>
                                </a:ln>
                              </wps:spPr>
                              <wps:bodyPr upright="1"/>
                            </wps:wsp>
                            <wps:wsp>
                              <wps:cNvPr id="219" name="直接连接符 219"/>
                              <wps:cNvCnPr/>
                              <wps:spPr>
                                <a:xfrm flipH="1">
                                  <a:off x="3003550" y="3457575"/>
                                  <a:ext cx="1270" cy="306070"/>
                                </a:xfrm>
                                <a:prstGeom prst="line">
                                  <a:avLst/>
                                </a:prstGeom>
                                <a:ln w="9525" cap="flat" cmpd="sng">
                                  <a:solidFill>
                                    <a:srgbClr val="000000"/>
                                  </a:solidFill>
                                  <a:prstDash val="solid"/>
                                  <a:headEnd type="none" w="med" len="med"/>
                                  <a:tailEnd type="triangle" w="sm" len="med"/>
                                </a:ln>
                              </wps:spPr>
                              <wps:bodyPr upright="1"/>
                            </wps:wsp>
                            <wps:wsp>
                              <wps:cNvPr id="220" name="直接连接符 220"/>
                              <wps:cNvCnPr/>
                              <wps:spPr>
                                <a:xfrm flipH="1">
                                  <a:off x="3003550" y="3990340"/>
                                  <a:ext cx="1270" cy="306070"/>
                                </a:xfrm>
                                <a:prstGeom prst="line">
                                  <a:avLst/>
                                </a:prstGeom>
                                <a:ln w="9525" cap="flat" cmpd="sng">
                                  <a:solidFill>
                                    <a:srgbClr val="000000"/>
                                  </a:solidFill>
                                  <a:prstDash val="solid"/>
                                  <a:headEnd type="none" w="med" len="med"/>
                                  <a:tailEnd type="triangle" w="sm" len="med"/>
                                </a:ln>
                              </wps:spPr>
                              <wps:bodyPr upright="1"/>
                            </wps:wsp>
                            <wps:wsp>
                              <wps:cNvPr id="221" name="文本框 221"/>
                              <wps:cNvSpPr txBox="1"/>
                              <wps:spPr>
                                <a:xfrm>
                                  <a:off x="3667125" y="4335780"/>
                                  <a:ext cx="622300" cy="200025"/>
                                </a:xfrm>
                                <a:prstGeom prst="rect">
                                  <a:avLst/>
                                </a:prstGeom>
                                <a:noFill/>
                                <a:ln>
                                  <a:noFill/>
                                </a:ln>
                              </wps:spPr>
                              <wps:txbx>
                                <w:txbxContent>
                                  <w:p w14:paraId="2A0DA1AD">
                                    <w:pPr>
                                      <w:pStyle w:val="19"/>
                                      <w:bidi w:val="0"/>
                                      <w:rPr>
                                        <w:rFonts w:hint="default"/>
                                        <w:lang w:val="en-US"/>
                                      </w:rPr>
                                    </w:pPr>
                                    <w:r>
                                      <w:rPr>
                                        <w:rFonts w:hint="default"/>
                                        <w:lang w:val="en-US"/>
                                      </w:rPr>
                                      <w:t>N8噪声</w:t>
                                    </w:r>
                                  </w:p>
                                </w:txbxContent>
                              </wps:txbx>
                              <wps:bodyPr lIns="0" tIns="0" rIns="0" bIns="0" upright="1"/>
                            </wps:wsp>
                            <wps:wsp>
                              <wps:cNvPr id="222" name="直接连接符 222"/>
                              <wps:cNvCnPr/>
                              <wps:spPr>
                                <a:xfrm flipH="1">
                                  <a:off x="3006090" y="5018405"/>
                                  <a:ext cx="635" cy="305435"/>
                                </a:xfrm>
                                <a:prstGeom prst="line">
                                  <a:avLst/>
                                </a:prstGeom>
                                <a:ln w="9525" cap="flat" cmpd="sng">
                                  <a:solidFill>
                                    <a:srgbClr val="000000"/>
                                  </a:solidFill>
                                  <a:prstDash val="solid"/>
                                  <a:headEnd type="none" w="med" len="med"/>
                                  <a:tailEnd type="triangle" w="sm" len="med"/>
                                </a:ln>
                              </wps:spPr>
                              <wps:bodyPr upright="1"/>
                            </wps:wsp>
                            <wps:wsp>
                              <wps:cNvPr id="223" name="直接连接符 223"/>
                              <wps:cNvCnPr/>
                              <wps:spPr>
                                <a:xfrm>
                                  <a:off x="3368040" y="4923155"/>
                                  <a:ext cx="330200" cy="0"/>
                                </a:xfrm>
                                <a:prstGeom prst="line">
                                  <a:avLst/>
                                </a:prstGeom>
                                <a:ln w="9525" cap="flat" cmpd="sng">
                                  <a:solidFill>
                                    <a:srgbClr val="000000"/>
                                  </a:solidFill>
                                  <a:prstDash val="solid"/>
                                  <a:headEnd type="none" w="med" len="med"/>
                                  <a:tailEnd type="triangle" w="sm" len="med"/>
                                </a:ln>
                              </wps:spPr>
                              <wps:bodyPr upright="1"/>
                            </wps:wsp>
                            <wps:wsp>
                              <wps:cNvPr id="224" name="文本框 224"/>
                              <wps:cNvSpPr txBox="1"/>
                              <wps:spPr>
                                <a:xfrm>
                                  <a:off x="3680460" y="4823460"/>
                                  <a:ext cx="618490" cy="200025"/>
                                </a:xfrm>
                                <a:prstGeom prst="rect">
                                  <a:avLst/>
                                </a:prstGeom>
                                <a:noFill/>
                                <a:ln>
                                  <a:noFill/>
                                </a:ln>
                              </wps:spPr>
                              <wps:txbx>
                                <w:txbxContent>
                                  <w:p w14:paraId="067556B2">
                                    <w:pPr>
                                      <w:pStyle w:val="19"/>
                                      <w:bidi w:val="0"/>
                                      <w:rPr>
                                        <w:rFonts w:hint="eastAsia"/>
                                      </w:rPr>
                                    </w:pPr>
                                    <w:r>
                                      <w:rPr>
                                        <w:rFonts w:hint="eastAsia"/>
                                      </w:rPr>
                                      <w:t>N9噪声</w:t>
                                    </w:r>
                                  </w:p>
                                </w:txbxContent>
                              </wps:txbx>
                              <wps:bodyPr lIns="0" tIns="0" rIns="0" bIns="0" upright="1"/>
                            </wps:wsp>
                            <wps:wsp>
                              <wps:cNvPr id="225" name="直接连接符 225"/>
                              <wps:cNvCnPr/>
                              <wps:spPr>
                                <a:xfrm>
                                  <a:off x="1952625" y="4416425"/>
                                  <a:ext cx="692150" cy="0"/>
                                </a:xfrm>
                                <a:prstGeom prst="line">
                                  <a:avLst/>
                                </a:prstGeom>
                                <a:ln w="9525" cap="flat" cmpd="sng">
                                  <a:solidFill>
                                    <a:srgbClr val="000000"/>
                                  </a:solidFill>
                                  <a:prstDash val="solid"/>
                                  <a:headEnd type="none" w="med" len="med"/>
                                  <a:tailEnd type="triangle" w="sm" len="med"/>
                                </a:ln>
                              </wps:spPr>
                              <wps:bodyPr upright="1"/>
                            </wps:wsp>
                            <wps:wsp>
                              <wps:cNvPr id="226" name="文本框 226"/>
                              <wps:cNvSpPr txBox="1"/>
                              <wps:spPr>
                                <a:xfrm>
                                  <a:off x="1948815" y="4230370"/>
                                  <a:ext cx="636270" cy="380365"/>
                                </a:xfrm>
                                <a:prstGeom prst="rect">
                                  <a:avLst/>
                                </a:prstGeom>
                                <a:noFill/>
                                <a:ln>
                                  <a:noFill/>
                                </a:ln>
                              </wps:spPr>
                              <wps:txbx>
                                <w:txbxContent>
                                  <w:p w14:paraId="27C03129">
                                    <w:pPr>
                                      <w:pStyle w:val="19"/>
                                      <w:bidi w:val="0"/>
                                      <w:rPr>
                                        <w:rFonts w:hint="eastAsia"/>
                                      </w:rPr>
                                    </w:pPr>
                                    <w:r>
                                      <w:rPr>
                                        <w:rFonts w:hint="eastAsia"/>
                                      </w:rPr>
                                      <w:t>电加热</w:t>
                                    </w:r>
                                  </w:p>
                                  <w:p w14:paraId="03F912F7">
                                    <w:pPr>
                                      <w:pStyle w:val="19"/>
                                      <w:bidi w:val="0"/>
                                      <w:rPr>
                                        <w:rFonts w:hint="eastAsia"/>
                                      </w:rPr>
                                    </w:pPr>
                                    <w:r>
                                      <w:rPr>
                                        <w:rFonts w:hint="eastAsia"/>
                                      </w:rPr>
                                      <w:t>180~250</w:t>
                                    </w:r>
                                    <w:r>
                                      <w:rPr>
                                        <w:rFonts w:hint="default"/>
                                      </w:rPr>
                                      <w:t>℃</w:t>
                                    </w:r>
                                  </w:p>
                                </w:txbxContent>
                              </wps:txbx>
                              <wps:bodyPr lIns="0" tIns="0" rIns="0" bIns="0" upright="1"/>
                            </wps:wsp>
                            <wps:wsp>
                              <wps:cNvPr id="227" name="直接连接符 227"/>
                              <wps:cNvCnPr/>
                              <wps:spPr>
                                <a:xfrm>
                                  <a:off x="3362960" y="3284220"/>
                                  <a:ext cx="330200" cy="0"/>
                                </a:xfrm>
                                <a:prstGeom prst="line">
                                  <a:avLst/>
                                </a:prstGeom>
                                <a:ln w="9525" cap="flat" cmpd="sng">
                                  <a:solidFill>
                                    <a:srgbClr val="000000"/>
                                  </a:solidFill>
                                  <a:prstDash val="solid"/>
                                  <a:headEnd type="none" w="med" len="med"/>
                                  <a:tailEnd type="triangle" w="sm" len="med"/>
                                </a:ln>
                              </wps:spPr>
                              <wps:bodyPr upright="1"/>
                            </wps:wsp>
                            <wps:wsp>
                              <wps:cNvPr id="228" name="文本框 228"/>
                              <wps:cNvSpPr txBox="1"/>
                              <wps:spPr>
                                <a:xfrm>
                                  <a:off x="3689350" y="3170555"/>
                                  <a:ext cx="770255" cy="209550"/>
                                </a:xfrm>
                                <a:prstGeom prst="rect">
                                  <a:avLst/>
                                </a:prstGeom>
                                <a:noFill/>
                                <a:ln>
                                  <a:noFill/>
                                </a:ln>
                              </wps:spPr>
                              <wps:txbx>
                                <w:txbxContent>
                                  <w:p w14:paraId="11CB973C">
                                    <w:pPr>
                                      <w:pStyle w:val="19"/>
                                      <w:bidi w:val="0"/>
                                      <w:rPr>
                                        <w:rFonts w:hint="eastAsia" w:eastAsia="宋体"/>
                                        <w:color w:val="auto"/>
                                        <w:lang w:eastAsia="zh-CN"/>
                                      </w:rPr>
                                    </w:pPr>
                                    <w:r>
                                      <w:rPr>
                                        <w:rFonts w:hint="eastAsia"/>
                                        <w:color w:val="auto"/>
                                      </w:rPr>
                                      <w:t>S</w:t>
                                    </w:r>
                                    <w:r>
                                      <w:rPr>
                                        <w:rFonts w:hint="eastAsia"/>
                                        <w:color w:val="auto"/>
                                        <w:lang w:val="en-US" w:eastAsia="zh-CN"/>
                                      </w:rPr>
                                      <w:t>4</w:t>
                                    </w:r>
                                    <w:r>
                                      <w:rPr>
                                        <w:rFonts w:hint="eastAsia"/>
                                        <w:color w:val="auto"/>
                                      </w:rPr>
                                      <w:t>废</w:t>
                                    </w:r>
                                    <w:r>
                                      <w:rPr>
                                        <w:rFonts w:hint="eastAsia"/>
                                        <w:color w:val="auto"/>
                                        <w:lang w:eastAsia="zh-CN"/>
                                      </w:rPr>
                                      <w:t>玻纤纱</w:t>
                                    </w:r>
                                  </w:p>
                                </w:txbxContent>
                              </wps:txbx>
                              <wps:bodyPr lIns="0" tIns="0" rIns="0" bIns="0" upright="1"/>
                            </wps:wsp>
                            <wps:wsp>
                              <wps:cNvPr id="229" name="文本框 229"/>
                              <wps:cNvSpPr txBox="1"/>
                              <wps:spPr>
                                <a:xfrm>
                                  <a:off x="3569970" y="4100195"/>
                                  <a:ext cx="779780" cy="200025"/>
                                </a:xfrm>
                                <a:prstGeom prst="rect">
                                  <a:avLst/>
                                </a:prstGeom>
                                <a:noFill/>
                                <a:ln>
                                  <a:noFill/>
                                </a:ln>
                              </wps:spPr>
                              <wps:txbx>
                                <w:txbxContent>
                                  <w:p w14:paraId="37047A74">
                                    <w:pPr>
                                      <w:pStyle w:val="19"/>
                                      <w:bidi w:val="0"/>
                                      <w:rPr>
                                        <w:rFonts w:hint="eastAsia"/>
                                        <w:color w:val="auto"/>
                                      </w:rPr>
                                    </w:pPr>
                                    <w:r>
                                      <w:rPr>
                                        <w:rFonts w:hint="eastAsia"/>
                                        <w:color w:val="auto"/>
                                      </w:rPr>
                                      <w:t>G</w:t>
                                    </w:r>
                                    <w:r>
                                      <w:rPr>
                                        <w:rFonts w:hint="eastAsia"/>
                                        <w:color w:val="auto"/>
                                        <w:lang w:val="en-US" w:eastAsia="zh-CN"/>
                                      </w:rPr>
                                      <w:t>5烘干</w:t>
                                    </w:r>
                                    <w:r>
                                      <w:rPr>
                                        <w:rFonts w:hint="eastAsia"/>
                                        <w:color w:val="auto"/>
                                      </w:rPr>
                                      <w:t>废气</w:t>
                                    </w:r>
                                  </w:p>
                                </w:txbxContent>
                              </wps:txbx>
                              <wps:bodyPr lIns="0" tIns="0" rIns="0" bIns="0" upright="1"/>
                            </wps:wsp>
                            <wps:wsp>
                              <wps:cNvPr id="230" name="文本框 230"/>
                              <wps:cNvSpPr txBox="1"/>
                              <wps:spPr>
                                <a:xfrm>
                                  <a:off x="3886200" y="1685290"/>
                                  <a:ext cx="804545" cy="185420"/>
                                </a:xfrm>
                                <a:prstGeom prst="rect">
                                  <a:avLst/>
                                </a:prstGeom>
                                <a:noFill/>
                                <a:ln>
                                  <a:noFill/>
                                </a:ln>
                              </wps:spPr>
                              <wps:txbx>
                                <w:txbxContent>
                                  <w:p w14:paraId="22BF7C28">
                                    <w:pPr>
                                      <w:pStyle w:val="19"/>
                                      <w:bidi w:val="0"/>
                                      <w:rPr>
                                        <w:rFonts w:hint="default" w:eastAsia="宋体"/>
                                        <w:color w:val="auto"/>
                                        <w:lang w:val="en-US" w:eastAsia="zh-CN"/>
                                      </w:rPr>
                                    </w:pPr>
                                    <w:r>
                                      <w:rPr>
                                        <w:rFonts w:hint="eastAsia"/>
                                        <w:color w:val="auto"/>
                                      </w:rPr>
                                      <w:t>G</w:t>
                                    </w:r>
                                    <w:r>
                                      <w:rPr>
                                        <w:rFonts w:hint="eastAsia"/>
                                        <w:color w:val="auto"/>
                                        <w:lang w:val="en-US" w:eastAsia="zh-CN"/>
                                      </w:rPr>
                                      <w:t>3硫化废气</w:t>
                                    </w:r>
                                  </w:p>
                                </w:txbxContent>
                              </wps:txbx>
                              <wps:bodyPr lIns="0" tIns="0" rIns="0" bIns="0" upright="1"/>
                            </wps:wsp>
                            <wps:wsp>
                              <wps:cNvPr id="231" name="直接连接符 231"/>
                              <wps:cNvCnPr/>
                              <wps:spPr>
                                <a:xfrm flipH="1">
                                  <a:off x="3250565" y="2646045"/>
                                  <a:ext cx="1270" cy="306070"/>
                                </a:xfrm>
                                <a:prstGeom prst="line">
                                  <a:avLst/>
                                </a:prstGeom>
                                <a:ln w="9525" cap="flat" cmpd="sng">
                                  <a:solidFill>
                                    <a:srgbClr val="000000"/>
                                  </a:solidFill>
                                  <a:prstDash val="solid"/>
                                  <a:headEnd type="none" w="med" len="med"/>
                                  <a:tailEnd type="triangle" w="sm" len="med"/>
                                </a:ln>
                              </wps:spPr>
                              <wps:bodyPr upright="1"/>
                            </wps:wsp>
                            <wps:wsp>
                              <wps:cNvPr id="232" name="直接连接符 232"/>
                              <wps:cNvCnPr/>
                              <wps:spPr>
                                <a:xfrm flipH="1" flipV="1">
                                  <a:off x="1126490" y="2932430"/>
                                  <a:ext cx="2133600" cy="0"/>
                                </a:xfrm>
                                <a:prstGeom prst="line">
                                  <a:avLst/>
                                </a:prstGeom>
                                <a:ln w="9525" cap="flat" cmpd="sng">
                                  <a:solidFill>
                                    <a:srgbClr val="000000"/>
                                  </a:solidFill>
                                  <a:prstDash val="solid"/>
                                  <a:headEnd type="none" w="med" len="med"/>
                                  <a:tailEnd type="none" w="med" len="med"/>
                                </a:ln>
                              </wps:spPr>
                              <wps:bodyPr upright="1"/>
                            </wps:wsp>
                            <wps:wsp>
                              <wps:cNvPr id="233" name="文本框 233"/>
                              <wps:cNvSpPr txBox="1"/>
                              <wps:spPr>
                                <a:xfrm>
                                  <a:off x="74295" y="523875"/>
                                  <a:ext cx="682625"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CD8530">
                                    <w:pPr>
                                      <w:pStyle w:val="19"/>
                                      <w:bidi w:val="0"/>
                                      <w:rPr>
                                        <w:rFonts w:hint="eastAsia"/>
                                      </w:rPr>
                                    </w:pPr>
                                    <w:r>
                                      <w:rPr>
                                        <w:rFonts w:hint="eastAsia"/>
                                      </w:rPr>
                                      <w:t>束  丝</w:t>
                                    </w:r>
                                  </w:p>
                                </w:txbxContent>
                              </wps:txbx>
                              <wps:bodyPr lIns="0" tIns="0" rIns="0" bIns="0" upright="1"/>
                            </wps:wsp>
                            <wps:wsp>
                              <wps:cNvPr id="234" name="直接连接符 234"/>
                              <wps:cNvCnPr/>
                              <wps:spPr>
                                <a:xfrm flipH="1">
                                  <a:off x="388620" y="297180"/>
                                  <a:ext cx="1270" cy="239395"/>
                                </a:xfrm>
                                <a:prstGeom prst="line">
                                  <a:avLst/>
                                </a:prstGeom>
                                <a:ln w="9525" cap="flat" cmpd="sng">
                                  <a:solidFill>
                                    <a:srgbClr val="000000"/>
                                  </a:solidFill>
                                  <a:prstDash val="solid"/>
                                  <a:headEnd type="none" w="med" len="med"/>
                                  <a:tailEnd type="triangle" w="sm" len="med"/>
                                </a:ln>
                              </wps:spPr>
                              <wps:bodyPr upright="1"/>
                            </wps:wsp>
                            <wps:wsp>
                              <wps:cNvPr id="235" name="直接连接符 235"/>
                              <wps:cNvCnPr/>
                              <wps:spPr>
                                <a:xfrm flipH="1">
                                  <a:off x="376555" y="736600"/>
                                  <a:ext cx="1270" cy="306070"/>
                                </a:xfrm>
                                <a:prstGeom prst="line">
                                  <a:avLst/>
                                </a:prstGeom>
                                <a:ln w="9525" cap="flat" cmpd="sng">
                                  <a:solidFill>
                                    <a:srgbClr val="000000"/>
                                  </a:solidFill>
                                  <a:prstDash val="solid"/>
                                  <a:headEnd type="none" w="med" len="med"/>
                                  <a:tailEnd type="triangle" w="sm" len="med"/>
                                </a:ln>
                              </wps:spPr>
                              <wps:bodyPr upright="1"/>
                            </wps:wsp>
                            <wps:wsp>
                              <wps:cNvPr id="236" name="文本框 236"/>
                              <wps:cNvSpPr txBox="1"/>
                              <wps:spPr>
                                <a:xfrm>
                                  <a:off x="85725" y="1033780"/>
                                  <a:ext cx="648970"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7CD6CA">
                                    <w:pPr>
                                      <w:pStyle w:val="19"/>
                                      <w:bidi w:val="0"/>
                                      <w:rPr>
                                        <w:rFonts w:hint="eastAsia"/>
                                      </w:rPr>
                                    </w:pPr>
                                    <w:r>
                                      <w:rPr>
                                        <w:rFonts w:hint="eastAsia"/>
                                      </w:rPr>
                                      <w:t>复  绞</w:t>
                                    </w:r>
                                  </w:p>
                                </w:txbxContent>
                              </wps:txbx>
                              <wps:bodyPr lIns="0" tIns="0" rIns="0" bIns="0" upright="1"/>
                            </wps:wsp>
                            <wps:wsp>
                              <wps:cNvPr id="238" name="文本框 238"/>
                              <wps:cNvSpPr txBox="1"/>
                              <wps:spPr>
                                <a:xfrm>
                                  <a:off x="1071245" y="594995"/>
                                  <a:ext cx="539115" cy="225425"/>
                                </a:xfrm>
                                <a:prstGeom prst="rect">
                                  <a:avLst/>
                                </a:prstGeom>
                                <a:noFill/>
                                <a:ln>
                                  <a:noFill/>
                                </a:ln>
                              </wps:spPr>
                              <wps:txbx>
                                <w:txbxContent>
                                  <w:p w14:paraId="23DC91A2">
                                    <w:pPr>
                                      <w:pStyle w:val="19"/>
                                      <w:bidi w:val="0"/>
                                      <w:rPr>
                                        <w:rFonts w:hint="eastAsia"/>
                                      </w:rPr>
                                    </w:pPr>
                                    <w:r>
                                      <w:rPr>
                                        <w:rFonts w:hint="eastAsia"/>
                                      </w:rPr>
                                      <w:t>N</w:t>
                                    </w:r>
                                    <w:r>
                                      <w:rPr>
                                        <w:rFonts w:hint="eastAsia"/>
                                        <w:lang w:val="en-US" w:eastAsia="zh-CN"/>
                                      </w:rPr>
                                      <w:t>1</w:t>
                                    </w:r>
                                    <w:r>
                                      <w:rPr>
                                        <w:rFonts w:hint="eastAsia"/>
                                      </w:rPr>
                                      <w:t>噪声</w:t>
                                    </w:r>
                                  </w:p>
                                </w:txbxContent>
                              </wps:txbx>
                              <wps:bodyPr lIns="0" tIns="0" rIns="0" bIns="0" upright="1"/>
                            </wps:wsp>
                            <wps:wsp>
                              <wps:cNvPr id="239" name="直接连接符 239"/>
                              <wps:cNvCnPr/>
                              <wps:spPr>
                                <a:xfrm>
                                  <a:off x="758190" y="561340"/>
                                  <a:ext cx="330200" cy="0"/>
                                </a:xfrm>
                                <a:prstGeom prst="line">
                                  <a:avLst/>
                                </a:prstGeom>
                                <a:ln w="9525" cap="flat" cmpd="sng">
                                  <a:solidFill>
                                    <a:srgbClr val="000000"/>
                                  </a:solidFill>
                                  <a:prstDash val="solid"/>
                                  <a:headEnd type="none" w="med" len="med"/>
                                  <a:tailEnd type="triangle" w="sm" len="med"/>
                                </a:ln>
                              </wps:spPr>
                              <wps:bodyPr upright="1"/>
                            </wps:wsp>
                            <wps:wsp>
                              <wps:cNvPr id="240" name="文本框 240"/>
                              <wps:cNvSpPr txBox="1"/>
                              <wps:spPr>
                                <a:xfrm>
                                  <a:off x="1073785" y="424180"/>
                                  <a:ext cx="633730" cy="209550"/>
                                </a:xfrm>
                                <a:prstGeom prst="rect">
                                  <a:avLst/>
                                </a:prstGeom>
                                <a:noFill/>
                                <a:ln>
                                  <a:noFill/>
                                </a:ln>
                              </wps:spPr>
                              <wps:txbx>
                                <w:txbxContent>
                                  <w:p w14:paraId="4DF23E53">
                                    <w:pPr>
                                      <w:pStyle w:val="19"/>
                                      <w:bidi w:val="0"/>
                                      <w:rPr>
                                        <w:rFonts w:hint="eastAsia"/>
                                      </w:rPr>
                                    </w:pPr>
                                    <w:r>
                                      <w:rPr>
                                        <w:rFonts w:hint="eastAsia"/>
                                      </w:rPr>
                                      <w:t>S</w:t>
                                    </w:r>
                                    <w:r>
                                      <w:rPr>
                                        <w:rFonts w:hint="eastAsia"/>
                                        <w:lang w:val="en-US" w:eastAsia="zh-CN"/>
                                      </w:rPr>
                                      <w:t>1</w:t>
                                    </w:r>
                                    <w:r>
                                      <w:rPr>
                                        <w:rFonts w:hint="eastAsia"/>
                                      </w:rPr>
                                      <w:t>废铜丝</w:t>
                                    </w:r>
                                  </w:p>
                                </w:txbxContent>
                              </wps:txbx>
                              <wps:bodyPr lIns="0" tIns="0" rIns="0" bIns="0" upright="1"/>
                            </wps:wsp>
                            <wps:wsp>
                              <wps:cNvPr id="242" name="文本框 242"/>
                              <wps:cNvSpPr txBox="1"/>
                              <wps:spPr>
                                <a:xfrm>
                                  <a:off x="1107440" y="1127125"/>
                                  <a:ext cx="489585" cy="190500"/>
                                </a:xfrm>
                                <a:prstGeom prst="rect">
                                  <a:avLst/>
                                </a:prstGeom>
                                <a:noFill/>
                                <a:ln>
                                  <a:noFill/>
                                </a:ln>
                              </wps:spPr>
                              <wps:txbx>
                                <w:txbxContent>
                                  <w:p w14:paraId="4C4590A8">
                                    <w:pPr>
                                      <w:pStyle w:val="19"/>
                                      <w:bidi w:val="0"/>
                                      <w:rPr>
                                        <w:rFonts w:hint="eastAsia"/>
                                      </w:rPr>
                                    </w:pPr>
                                    <w:r>
                                      <w:rPr>
                                        <w:rFonts w:hint="eastAsia"/>
                                      </w:rPr>
                                      <w:t>N</w:t>
                                    </w:r>
                                    <w:r>
                                      <w:rPr>
                                        <w:rFonts w:hint="eastAsia"/>
                                        <w:lang w:val="en-US" w:eastAsia="zh-CN"/>
                                      </w:rPr>
                                      <w:t>2</w:t>
                                    </w:r>
                                    <w:r>
                                      <w:rPr>
                                        <w:rFonts w:hint="eastAsia"/>
                                      </w:rPr>
                                      <w:t>噪声</w:t>
                                    </w:r>
                                  </w:p>
                                </w:txbxContent>
                              </wps:txbx>
                              <wps:bodyPr lIns="0" tIns="0" rIns="0" bIns="0" upright="1"/>
                            </wps:wsp>
                            <wps:wsp>
                              <wps:cNvPr id="243" name="直接连接符 243"/>
                              <wps:cNvCnPr/>
                              <wps:spPr>
                                <a:xfrm>
                                  <a:off x="742950" y="1077595"/>
                                  <a:ext cx="330200" cy="0"/>
                                </a:xfrm>
                                <a:prstGeom prst="line">
                                  <a:avLst/>
                                </a:prstGeom>
                                <a:ln w="9525" cap="flat" cmpd="sng">
                                  <a:solidFill>
                                    <a:srgbClr val="000000"/>
                                  </a:solidFill>
                                  <a:prstDash val="solid"/>
                                  <a:headEnd type="none" w="med" len="med"/>
                                  <a:tailEnd type="triangle" w="sm" len="med"/>
                                </a:ln>
                              </wps:spPr>
                              <wps:bodyPr upright="1"/>
                            </wps:wsp>
                            <wps:wsp>
                              <wps:cNvPr id="244" name="文本框 244"/>
                              <wps:cNvSpPr txBox="1"/>
                              <wps:spPr>
                                <a:xfrm>
                                  <a:off x="1062990" y="961390"/>
                                  <a:ext cx="602615" cy="209550"/>
                                </a:xfrm>
                                <a:prstGeom prst="rect">
                                  <a:avLst/>
                                </a:prstGeom>
                                <a:noFill/>
                                <a:ln>
                                  <a:noFill/>
                                </a:ln>
                              </wps:spPr>
                              <wps:txbx>
                                <w:txbxContent>
                                  <w:p w14:paraId="515F316D">
                                    <w:pPr>
                                      <w:pStyle w:val="19"/>
                                      <w:bidi w:val="0"/>
                                      <w:rPr>
                                        <w:rFonts w:hint="eastAsia"/>
                                      </w:rPr>
                                    </w:pPr>
                                    <w:r>
                                      <w:rPr>
                                        <w:rFonts w:hint="eastAsia"/>
                                      </w:rPr>
                                      <w:t>S</w:t>
                                    </w:r>
                                    <w:r>
                                      <w:rPr>
                                        <w:rFonts w:hint="eastAsia"/>
                                        <w:lang w:val="en-US" w:eastAsia="zh-CN"/>
                                      </w:rPr>
                                      <w:t>2</w:t>
                                    </w:r>
                                    <w:r>
                                      <w:rPr>
                                        <w:rFonts w:hint="eastAsia"/>
                                      </w:rPr>
                                      <w:t>废铜丝</w:t>
                                    </w:r>
                                  </w:p>
                                </w:txbxContent>
                              </wps:txbx>
                              <wps:bodyPr lIns="0" tIns="0" rIns="0" bIns="0" upright="1"/>
                            </wps:wsp>
                            <wps:wsp>
                              <wps:cNvPr id="245" name="任意多边形 245"/>
                              <wps:cNvSpPr/>
                              <wps:spPr>
                                <a:xfrm>
                                  <a:off x="367030" y="1246505"/>
                                  <a:ext cx="2507615" cy="228600"/>
                                </a:xfrm>
                                <a:custGeom>
                                  <a:avLst/>
                                  <a:gdLst/>
                                  <a:ahLst/>
                                  <a:cxnLst/>
                                  <a:pathLst>
                                    <a:path w="3950" h="360">
                                      <a:moveTo>
                                        <a:pt x="0" y="0"/>
                                      </a:moveTo>
                                      <a:lnTo>
                                        <a:pt x="0" y="360"/>
                                      </a:lnTo>
                                      <a:lnTo>
                                        <a:pt x="3950" y="360"/>
                                      </a:lnTo>
                                    </a:path>
                                  </a:pathLst>
                                </a:custGeom>
                                <a:noFill/>
                                <a:ln w="9525" cap="flat" cmpd="sng">
                                  <a:solidFill>
                                    <a:srgbClr val="000000"/>
                                  </a:solidFill>
                                  <a:prstDash val="solid"/>
                                  <a:headEnd type="none" w="med" len="med"/>
                                  <a:tailEnd type="triangle" w="sm" len="med"/>
                                </a:ln>
                              </wps:spPr>
                              <wps:bodyPr upright="1"/>
                            </wps:wsp>
                            <wps:wsp>
                              <wps:cNvPr id="246" name="直接连接符 246"/>
                              <wps:cNvCnPr/>
                              <wps:spPr>
                                <a:xfrm flipH="1">
                                  <a:off x="2987675" y="2940050"/>
                                  <a:ext cx="1270" cy="306070"/>
                                </a:xfrm>
                                <a:prstGeom prst="line">
                                  <a:avLst/>
                                </a:prstGeom>
                                <a:ln w="9525" cap="flat" cmpd="sng">
                                  <a:solidFill>
                                    <a:srgbClr val="000000"/>
                                  </a:solidFill>
                                  <a:prstDash val="solid"/>
                                  <a:headEnd type="none" w="med" len="med"/>
                                  <a:tailEnd type="triangle" w="sm" len="med"/>
                                </a:ln>
                              </wps:spPr>
                              <wps:bodyPr upright="1"/>
                            </wps:wsp>
                            <wps:wsp>
                              <wps:cNvPr id="247" name="直接连接符 247"/>
                              <wps:cNvCnPr/>
                              <wps:spPr>
                                <a:xfrm flipH="1">
                                  <a:off x="1125220" y="2942590"/>
                                  <a:ext cx="1270" cy="306070"/>
                                </a:xfrm>
                                <a:prstGeom prst="line">
                                  <a:avLst/>
                                </a:prstGeom>
                                <a:ln w="9525" cap="flat" cmpd="sng">
                                  <a:solidFill>
                                    <a:srgbClr val="000000"/>
                                  </a:solidFill>
                                  <a:prstDash val="solid"/>
                                  <a:headEnd type="none" w="med" len="med"/>
                                  <a:tailEnd type="triangle" w="sm" len="med"/>
                                </a:ln>
                              </wps:spPr>
                              <wps:bodyPr upright="1"/>
                            </wps:wsp>
                            <wps:wsp>
                              <wps:cNvPr id="248" name="矩形 248"/>
                              <wps:cNvSpPr/>
                              <wps:spPr>
                                <a:xfrm>
                                  <a:off x="1869440" y="1271905"/>
                                  <a:ext cx="769620" cy="181610"/>
                                </a:xfrm>
                                <a:prstGeom prst="rect">
                                  <a:avLst/>
                                </a:prstGeom>
                                <a:noFill/>
                                <a:ln>
                                  <a:noFill/>
                                </a:ln>
                              </wps:spPr>
                              <wps:txbx>
                                <w:txbxContent>
                                  <w:p w14:paraId="5313EF55">
                                    <w:pPr>
                                      <w:pStyle w:val="19"/>
                                      <w:bidi w:val="0"/>
                                      <w:rPr>
                                        <w:rFonts w:hint="eastAsia"/>
                                        <w:szCs w:val="21"/>
                                      </w:rPr>
                                    </w:pPr>
                                    <w:r>
                                      <w:rPr>
                                        <w:rFonts w:hint="eastAsia"/>
                                      </w:rPr>
                                      <w:t>电加热</w:t>
                                    </w:r>
                                  </w:p>
                                </w:txbxContent>
                              </wps:txbx>
                              <wps:bodyPr lIns="0" tIns="0" rIns="0" bIns="0" upright="1"/>
                            </wps:wsp>
                            <wps:wsp>
                              <wps:cNvPr id="251" name="文本框 251"/>
                              <wps:cNvSpPr txBox="1"/>
                              <wps:spPr>
                                <a:xfrm>
                                  <a:off x="204470" y="88900"/>
                                  <a:ext cx="368300" cy="177800"/>
                                </a:xfrm>
                                <a:prstGeom prst="rect">
                                  <a:avLst/>
                                </a:prstGeom>
                                <a:noFill/>
                                <a:ln>
                                  <a:noFill/>
                                </a:ln>
                              </wps:spPr>
                              <wps:txbx>
                                <w:txbxContent>
                                  <w:p w14:paraId="3088EFAB">
                                    <w:pPr>
                                      <w:pStyle w:val="19"/>
                                      <w:bidi w:val="0"/>
                                      <w:rPr>
                                        <w:rFonts w:hint="eastAsia"/>
                                      </w:rPr>
                                    </w:pPr>
                                    <w:r>
                                      <w:rPr>
                                        <w:rFonts w:hint="eastAsia"/>
                                      </w:rPr>
                                      <w:t>铜丝</w:t>
                                    </w:r>
                                  </w:p>
                                </w:txbxContent>
                              </wps:txbx>
                              <wps:bodyPr lIns="0" tIns="0" rIns="0" bIns="0" upright="1"/>
                            </wps:wsp>
                            <wps:wsp>
                              <wps:cNvPr id="253" name="直接连接符 253"/>
                              <wps:cNvCnPr/>
                              <wps:spPr>
                                <a:xfrm>
                                  <a:off x="777240" y="682625"/>
                                  <a:ext cx="330200" cy="0"/>
                                </a:xfrm>
                                <a:prstGeom prst="line">
                                  <a:avLst/>
                                </a:prstGeom>
                                <a:ln w="9525" cap="flat" cmpd="sng">
                                  <a:solidFill>
                                    <a:srgbClr val="000000"/>
                                  </a:solidFill>
                                  <a:prstDash val="solid"/>
                                  <a:headEnd type="none" w="med" len="med"/>
                                  <a:tailEnd type="triangle" w="sm" len="med"/>
                                </a:ln>
                              </wps:spPr>
                              <wps:bodyPr upright="1"/>
                            </wps:wsp>
                            <wps:wsp>
                              <wps:cNvPr id="254" name="直接连接符 254"/>
                              <wps:cNvCnPr/>
                              <wps:spPr>
                                <a:xfrm>
                                  <a:off x="755650" y="1212215"/>
                                  <a:ext cx="330200" cy="0"/>
                                </a:xfrm>
                                <a:prstGeom prst="line">
                                  <a:avLst/>
                                </a:prstGeom>
                                <a:ln w="9525" cap="flat" cmpd="sng">
                                  <a:solidFill>
                                    <a:srgbClr val="000000"/>
                                  </a:solidFill>
                                  <a:prstDash val="solid"/>
                                  <a:headEnd type="none" w="med" len="med"/>
                                  <a:tailEnd type="triangle" w="sm" len="med"/>
                                </a:ln>
                              </wps:spPr>
                              <wps:bodyPr upright="1"/>
                            </wps:wsp>
                            <wps:wsp>
                              <wps:cNvPr id="2" name="直接连接符 2"/>
                              <wps:cNvCnPr/>
                              <wps:spPr>
                                <a:xfrm>
                                  <a:off x="2305050" y="3945890"/>
                                  <a:ext cx="330200" cy="0"/>
                                </a:xfrm>
                                <a:prstGeom prst="line">
                                  <a:avLst/>
                                </a:prstGeom>
                                <a:ln w="9525" cap="flat" cmpd="sng">
                                  <a:solidFill>
                                    <a:srgbClr val="000000"/>
                                  </a:solidFill>
                                  <a:prstDash val="solid"/>
                                  <a:headEnd type="none" w="med" len="med"/>
                                  <a:tailEnd type="triangle" w="sm" len="med"/>
                                </a:ln>
                              </wps:spPr>
                              <wps:bodyPr upright="1"/>
                            </wps:wsp>
                            <wps:wsp>
                              <wps:cNvPr id="3" name="文本框 3"/>
                              <wps:cNvSpPr txBox="1"/>
                              <wps:spPr>
                                <a:xfrm>
                                  <a:off x="1973580" y="3853180"/>
                                  <a:ext cx="342900" cy="171450"/>
                                </a:xfrm>
                                <a:prstGeom prst="rect">
                                  <a:avLst/>
                                </a:prstGeom>
                                <a:noFill/>
                                <a:ln>
                                  <a:noFill/>
                                </a:ln>
                              </wps:spPr>
                              <wps:txbx>
                                <w:txbxContent>
                                  <w:p w14:paraId="23B517DE">
                                    <w:pPr>
                                      <w:pStyle w:val="19"/>
                                      <w:bidi w:val="0"/>
                                      <w:rPr>
                                        <w:rFonts w:hint="eastAsia" w:eastAsia="宋体"/>
                                        <w:lang w:val="en-US" w:eastAsia="zh-CN"/>
                                      </w:rPr>
                                    </w:pPr>
                                    <w:r>
                                      <w:rPr>
                                        <w:rFonts w:hint="eastAsia"/>
                                        <w:lang w:val="en-US" w:eastAsia="zh-CN"/>
                                      </w:rPr>
                                      <w:t>颜料</w:t>
                                    </w:r>
                                  </w:p>
                                </w:txbxContent>
                              </wps:txbx>
                              <wps:bodyPr lIns="0" tIns="0" rIns="0" bIns="0" upright="1"/>
                            </wps:wsp>
                            <wps:wsp>
                              <wps:cNvPr id="359" name="文本框 359"/>
                              <wps:cNvSpPr txBox="1"/>
                              <wps:spPr>
                                <a:xfrm>
                                  <a:off x="2788920" y="2971165"/>
                                  <a:ext cx="770255" cy="209550"/>
                                </a:xfrm>
                                <a:prstGeom prst="rect">
                                  <a:avLst/>
                                </a:prstGeom>
                                <a:noFill/>
                                <a:ln>
                                  <a:noFill/>
                                </a:ln>
                              </wps:spPr>
                              <wps:txbx>
                                <w:txbxContent>
                                  <w:p w14:paraId="31CFC1E4">
                                    <w:pPr>
                                      <w:pStyle w:val="19"/>
                                      <w:bidi w:val="0"/>
                                      <w:rPr>
                                        <w:rFonts w:hint="default" w:eastAsia="宋体"/>
                                        <w:highlight w:val="none"/>
                                        <w:lang w:val="en-US" w:eastAsia="zh-CN"/>
                                      </w:rPr>
                                    </w:pPr>
                                    <w:r>
                                      <w:rPr>
                                        <w:rFonts w:hint="eastAsia"/>
                                        <w:highlight w:val="none"/>
                                        <w:lang w:val="en-US" w:eastAsia="zh-CN"/>
                                      </w:rPr>
                                      <w:t>80%</w:t>
                                    </w:r>
                                  </w:p>
                                </w:txbxContent>
                              </wps:txbx>
                              <wps:bodyPr lIns="0" tIns="0" rIns="0" bIns="0" upright="1"/>
                            </wps:wsp>
                            <wps:wsp>
                              <wps:cNvPr id="271" name="任意多边形 271"/>
                              <wps:cNvSpPr/>
                              <wps:spPr>
                                <a:xfrm>
                                  <a:off x="3503295" y="77851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272" name="文本框 272"/>
                              <wps:cNvSpPr txBox="1"/>
                              <wps:spPr>
                                <a:xfrm>
                                  <a:off x="3862705" y="648970"/>
                                  <a:ext cx="804545" cy="185420"/>
                                </a:xfrm>
                                <a:prstGeom prst="rect">
                                  <a:avLst/>
                                </a:prstGeom>
                                <a:noFill/>
                                <a:ln>
                                  <a:noFill/>
                                </a:ln>
                              </wps:spPr>
                              <wps:txbx>
                                <w:txbxContent>
                                  <w:p w14:paraId="714BA3EF">
                                    <w:pPr>
                                      <w:pStyle w:val="19"/>
                                      <w:bidi w:val="0"/>
                                      <w:rPr>
                                        <w:rFonts w:hint="default" w:eastAsia="宋体"/>
                                        <w:color w:val="auto"/>
                                        <w:lang w:val="en-US" w:eastAsia="zh-CN"/>
                                      </w:rPr>
                                    </w:pPr>
                                    <w:r>
                                      <w:rPr>
                                        <w:rFonts w:hint="eastAsia"/>
                                        <w:color w:val="auto"/>
                                      </w:rPr>
                                      <w:t>G1</w:t>
                                    </w:r>
                                    <w:r>
                                      <w:rPr>
                                        <w:rFonts w:hint="eastAsia"/>
                                        <w:color w:val="auto"/>
                                        <w:lang w:val="en-US" w:eastAsia="zh-CN"/>
                                      </w:rPr>
                                      <w:t>开炼废气</w:t>
                                    </w:r>
                                  </w:p>
                                </w:txbxContent>
                              </wps:txbx>
                              <wps:bodyPr lIns="0" tIns="0" rIns="0" bIns="0" upright="1"/>
                            </wps:wsp>
                            <wps:wsp>
                              <wps:cNvPr id="273" name="任意多边形 273"/>
                              <wps:cNvSpPr/>
                              <wps:spPr>
                                <a:xfrm>
                                  <a:off x="3510915" y="129540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274" name="文本框 274"/>
                              <wps:cNvSpPr txBox="1"/>
                              <wps:spPr>
                                <a:xfrm>
                                  <a:off x="3870325" y="1165860"/>
                                  <a:ext cx="868045" cy="185420"/>
                                </a:xfrm>
                                <a:prstGeom prst="rect">
                                  <a:avLst/>
                                </a:prstGeom>
                                <a:noFill/>
                                <a:ln>
                                  <a:noFill/>
                                </a:ln>
                              </wps:spPr>
                              <wps:txbx>
                                <w:txbxContent>
                                  <w:p w14:paraId="2077564A">
                                    <w:pPr>
                                      <w:pStyle w:val="19"/>
                                      <w:bidi w:val="0"/>
                                      <w:rPr>
                                        <w:rFonts w:hint="default" w:eastAsia="宋体"/>
                                        <w:color w:val="auto"/>
                                        <w:lang w:val="en-US" w:eastAsia="zh-CN"/>
                                      </w:rPr>
                                    </w:pPr>
                                    <w:r>
                                      <w:rPr>
                                        <w:rFonts w:hint="eastAsia"/>
                                        <w:color w:val="auto"/>
                                      </w:rPr>
                                      <w:t>G</w:t>
                                    </w:r>
                                    <w:r>
                                      <w:rPr>
                                        <w:rFonts w:hint="eastAsia"/>
                                        <w:color w:val="auto"/>
                                        <w:lang w:val="en-US" w:eastAsia="zh-CN"/>
                                      </w:rPr>
                                      <w:t>2挤出废气</w:t>
                                    </w:r>
                                  </w:p>
                                </w:txbxContent>
                              </wps:txbx>
                              <wps:bodyPr lIns="0" tIns="0" rIns="0" bIns="0" upright="1"/>
                            </wps:wsp>
                            <wps:wsp>
                              <wps:cNvPr id="275" name="直接连接符 275"/>
                              <wps:cNvCnPr/>
                              <wps:spPr>
                                <a:xfrm>
                                  <a:off x="3590925" y="2085340"/>
                                  <a:ext cx="330200" cy="0"/>
                                </a:xfrm>
                                <a:prstGeom prst="line">
                                  <a:avLst/>
                                </a:prstGeom>
                                <a:ln w="9525" cap="flat" cmpd="sng">
                                  <a:solidFill>
                                    <a:srgbClr val="000000"/>
                                  </a:solidFill>
                                  <a:prstDash val="solid"/>
                                  <a:headEnd type="none" w="med" len="med"/>
                                  <a:tailEnd type="triangle" w="sm" len="med"/>
                                </a:ln>
                              </wps:spPr>
                              <wps:bodyPr upright="1"/>
                            </wps:wsp>
                            <wps:wsp>
                              <wps:cNvPr id="276" name="文本框 276"/>
                              <wps:cNvSpPr txBox="1"/>
                              <wps:spPr>
                                <a:xfrm>
                                  <a:off x="3944620" y="1987550"/>
                                  <a:ext cx="728345" cy="209550"/>
                                </a:xfrm>
                                <a:prstGeom prst="rect">
                                  <a:avLst/>
                                </a:prstGeom>
                                <a:noFill/>
                                <a:ln>
                                  <a:noFill/>
                                </a:ln>
                              </wps:spPr>
                              <wps:txbx>
                                <w:txbxContent>
                                  <w:p w14:paraId="734047B4">
                                    <w:pPr>
                                      <w:pStyle w:val="19"/>
                                      <w:bidi w:val="0"/>
                                      <w:rPr>
                                        <w:rFonts w:hint="eastAsia" w:eastAsia="宋体"/>
                                        <w:color w:val="auto"/>
                                        <w:lang w:val="en-US" w:eastAsia="zh-CN"/>
                                      </w:rPr>
                                    </w:pPr>
                                    <w:r>
                                      <w:rPr>
                                        <w:rFonts w:hint="eastAsia"/>
                                        <w:color w:val="auto"/>
                                      </w:rPr>
                                      <w:t>S</w:t>
                                    </w:r>
                                    <w:r>
                                      <w:rPr>
                                        <w:rFonts w:hint="eastAsia"/>
                                        <w:color w:val="auto"/>
                                        <w:lang w:val="en-US" w:eastAsia="zh-CN"/>
                                      </w:rPr>
                                      <w:t>3</w:t>
                                    </w:r>
                                    <w:r>
                                      <w:rPr>
                                        <w:rFonts w:hint="eastAsia"/>
                                        <w:color w:val="auto"/>
                                        <w:lang w:eastAsia="zh-CN"/>
                                      </w:rPr>
                                      <w:t>废胶块</w:t>
                                    </w:r>
                                  </w:p>
                                </w:txbxContent>
                              </wps:txbx>
                              <wps:bodyPr lIns="0" tIns="0" rIns="0" bIns="0" upright="1"/>
                            </wps:wsp>
                          </wpc:wpc>
                        </a:graphicData>
                      </a:graphic>
                    </wp:anchor>
                  </w:drawing>
                </mc:Choice>
                <mc:Fallback>
                  <w:pict>
                    <v:group id="_x0000_s1026" o:spid="_x0000_s1026" o:spt="203" style="position:absolute;left:0pt;margin-left:0.4pt;margin-top:0.7pt;height:433.6pt;width:395.45pt;mso-wrap-distance-bottom:0pt;mso-wrap-distance-top:0pt;z-index:251661312;mso-width-relative:page;mso-height-relative:page;" coordsize="5022215,5506720" editas="canvas" o:gfxdata="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">
                      <o:lock v:ext="edit" aspectratio="f"/>
                      <v:shape id="_x0000_s1026" o:spid="_x0000_s1026" style="position:absolute;left:0;top:0;height:5506720;width:5022215;" filled="f" stroked="f" coordsize="21600,21600" o:gfxdata="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">
                        <v:fill on="f" focussize="0,0"/>
                        <v:stroke on="f"/>
                        <v:imagedata o:title=""/>
                        <o:lock v:ext="edit" aspectratio="f"/>
                      </v:shape>
                      <v:shape id="_x0000_s1026" o:spid="_x0000_s1026" o:spt="202" type="#_x0000_t202" style="position:absolute;left:2550160;top:364490;height:190500;width:140017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DKLu+ixwEAAIEDAAAOAAAAAAAAAAEAIAAAACMBAABkcnMvZTJv&#10;RG9jLnhtbFBLBQYAAAAABgAGAFkBAABcBQAAAAA=&#10;">
                        <v:fill on="f" focussize="0,0"/>
                        <v:stroke on="f"/>
                        <v:imagedata o:title=""/>
                        <o:lock v:ext="edit" aspectratio="f"/>
                        <v:textbox inset="0mm,0mm,0mm,0mm">
                          <w:txbxContent>
                            <w:p w14:paraId="2EDA5291">
                              <w:pPr>
                                <w:pStyle w:val="19"/>
                                <w:bidi w:val="0"/>
                                <w:rPr>
                                  <w:rFonts w:hint="eastAsia"/>
                                  <w:highlight w:val="none"/>
                                </w:rPr>
                              </w:pPr>
                              <w:r>
                                <w:rPr>
                                  <w:rFonts w:hint="eastAsia"/>
                                  <w:highlight w:val="none"/>
                                </w:rPr>
                                <w:t>硅橡胶、硫化剂</w:t>
                              </w:r>
                            </w:p>
                          </w:txbxContent>
                        </v:textbox>
                      </v:shape>
                      <v:shape id="_x0000_s1026" o:spid="_x0000_s1026" o:spt="202" type="#_x0000_t202" style="position:absolute;left:2887980;top:2428240;height:219710;width:70612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HyVPGcmAgAAaQQAAA4AAAAAAAAAAQAgAAAAIwEAAGRycy9lMm9Eb2MueG1sUEsFBgAAAAAGAAYA&#10;WQEAALsFAAAAAA==&#10;">
                        <v:fill on="t" focussize="0,0"/>
                        <v:stroke color="#000000" joinstyle="miter"/>
                        <v:imagedata o:title=""/>
                        <o:lock v:ext="edit" aspectratio="f"/>
                        <v:textbox inset="0mm,0mm,0mm,0mm">
                          <w:txbxContent>
                            <w:p w14:paraId="2C035E72">
                              <w:pPr>
                                <w:pStyle w:val="19"/>
                                <w:bidi w:val="0"/>
                                <w:rPr>
                                  <w:rFonts w:hint="eastAsia"/>
                                </w:rPr>
                              </w:pPr>
                              <w:r>
                                <w:rPr>
                                  <w:rFonts w:hint="eastAsia"/>
                                </w:rPr>
                                <w:t>收 卷1</w:t>
                              </w:r>
                            </w:p>
                          </w:txbxContent>
                        </v:textbox>
                      </v:shape>
                      <v:line id="_x0000_s1026" o:spid="_x0000_s1026" o:spt="20" style="position:absolute;left:3234690;top:57658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1XC00gAAAAYBAAAPAAAAAAAAAAEA&#10;IAAAACIAAABkcnMvZG93bnJldi54bWxQSwECFAAUAAAACACHTuJAGGFYiRUCAAACBAAADgAAAAAA&#10;AAABACAAAAAhAQAAZHJzL2Uyb0RvYy54bWxQSwUGAAAAAAYABgBZAQAAqAUAAAAA&#10;">
                        <v:fill on="f" focussize="0,0"/>
                        <v:stroke color="#000000" joinstyle="round" endarrow="block" endarrowwidth="narrow"/>
                        <v:imagedata o:title=""/>
                        <o:lock v:ext="edit" aspectratio="f"/>
                      </v:line>
                      <v:shape id="_x0000_s1026" o:spid="_x0000_s1026" o:spt="202" type="#_x0000_t202" style="position:absolute;left:2874010;top:1395095;height:209550;width:734695;"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Dfc13AmAgAAaQQAAA4AAAAAAAAAAQAgAAAAIwEAAGRycy9lMm9Eb2MueG1sUEsFBgAAAAAGAAYA&#10;WQEAALsFAAAAAA==&#10;">
                        <v:fill on="t" focussize="0,0"/>
                        <v:stroke color="#000000" joinstyle="miter"/>
                        <v:imagedata o:title=""/>
                        <o:lock v:ext="edit" aspectratio="f"/>
                        <v:textbox inset="0mm,0mm,0mm,0mm">
                          <w:txbxContent>
                            <w:p w14:paraId="37E14977">
                              <w:pPr>
                                <w:pStyle w:val="19"/>
                                <w:bidi w:val="0"/>
                                <w:rPr>
                                  <w:rFonts w:hint="eastAsia" w:eastAsia="宋体"/>
                                  <w:lang w:val="en-US" w:eastAsia="zh-CN"/>
                                </w:rPr>
                              </w:pPr>
                              <w:r>
                                <w:rPr>
                                  <w:rFonts w:hint="eastAsia"/>
                                </w:rPr>
                                <w:t>挤出成型</w:t>
                              </w:r>
                              <w:r>
                                <w:rPr>
                                  <w:rFonts w:hint="eastAsia"/>
                                  <w:lang w:val="en-US" w:eastAsia="zh-CN"/>
                                </w:rPr>
                                <w:t>1</w:t>
                              </w:r>
                            </w:p>
                          </w:txbxContent>
                        </v:textbox>
                      </v:shape>
                      <v:line id="_x0000_s1026" o:spid="_x0000_s1026" o:spt="20" style="position:absolute;left:3617595;top:151066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0SnjWAAAABgEAAA8AAAAAAAAAAQAgAAAA&#10;IgAAAGRycy9kb3ducmV2LnhtbFBLAQIUABQAAAAIAIdO4kByQGFMDQIAAPYDAAAOAAAAAAAAAAEA&#10;IAAAACUBAABkcnMvZTJvRG9jLnhtbFBLBQYAAAAABgAGAFkBAACkBQAAAAA=&#10;">
                        <v:fill on="f" focussize="0,0"/>
                        <v:stroke color="#000000" joinstyle="round" endarrow="block" endarrowwidth="narrow"/>
                        <v:imagedata o:title=""/>
                        <o:lock v:ext="edit" aspectratio="f"/>
                      </v:line>
                      <v:shape id="_x0000_s1026" o:spid="_x0000_s1026" o:spt="202" type="#_x0000_t202" style="position:absolute;left:3952875;top:1408430;height:194945;width:47752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LNt1bTGAQAAgQMAAA4AAAAAAAAAAQAgAAAAIwEAAGRycy9lMm9E&#10;b2MueG1sUEsFBgAAAAAGAAYAWQEAAFsFAAAAAA==&#10;">
                        <v:fill on="f" focussize="0,0"/>
                        <v:stroke on="f"/>
                        <v:imagedata o:title=""/>
                        <o:lock v:ext="edit" aspectratio="f"/>
                        <v:textbox inset="0mm,0mm,0mm,0mm">
                          <w:txbxContent>
                            <w:p w14:paraId="677B11E7">
                              <w:pPr>
                                <w:pStyle w:val="19"/>
                                <w:bidi w:val="0"/>
                                <w:rPr>
                                  <w:rFonts w:hint="eastAsia"/>
                                </w:rPr>
                              </w:pPr>
                              <w:r>
                                <w:rPr>
                                  <w:rFonts w:hint="eastAsia"/>
                                </w:rPr>
                                <w:t>N</w:t>
                              </w:r>
                              <w:r>
                                <w:rPr>
                                  <w:rFonts w:hint="eastAsia"/>
                                  <w:lang w:val="en-US" w:eastAsia="zh-CN"/>
                                </w:rPr>
                                <w:t>4</w:t>
                              </w:r>
                              <w:r>
                                <w:rPr>
                                  <w:rFonts w:hint="eastAsia"/>
                                </w:rPr>
                                <w:t>噪声</w:t>
                              </w:r>
                            </w:p>
                          </w:txbxContent>
                        </v:textbox>
                      </v:shape>
                      <v:line id="_x0000_s1026" o:spid="_x0000_s1026" o:spt="20" style="position:absolute;left:3604895;top:254317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R0SnjWAAAABgEAAA8AAAAAAAAAAQAg&#10;AAAAIgAAAGRycy9kb3ducmV2LnhtbFBLAQIUABQAAAAIAIdO4kD219R5EAIAAPYDAAAOAAAAAAAA&#10;AAEAIAAAACUBAABkcnMvZTJvRG9jLnhtbFBLBQYAAAAABgAGAFkBAACnBQAAAAA=&#10;">
                        <v:fill on="f" focussize="0,0"/>
                        <v:stroke color="#000000" joinstyle="round" endarrow="block" endarrowwidth="narrow"/>
                        <v:imagedata o:title=""/>
                        <o:lock v:ext="edit" aspectratio="f"/>
                      </v:line>
                      <v:shape id="_x0000_s1026" o:spid="_x0000_s1026" o:spt="202" type="#_x0000_t202" style="position:absolute;left:3919855;top:2440305;height:203200;width:57912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tjAk1AAAAAYBAAAPAAAAAAAAAAEAIAAAACIAAABkcnMvZG93bnJl&#10;di54bWxQSwECFAAUAAAACACHTuJAvKBB0sgBAACBAwAADgAAAAAAAAABACAAAAAjAQAAZHJzL2Uy&#10;b0RvYy54bWxQSwUGAAAAAAYABgBZAQAAXQUAAAAA&#10;">
                        <v:fill on="f" focussize="0,0"/>
                        <v:stroke on="f"/>
                        <v:imagedata o:title=""/>
                        <o:lock v:ext="edit" aspectratio="f"/>
                        <v:textbox inset="0mm,0mm,0mm,0mm">
                          <w:txbxContent>
                            <w:p w14:paraId="6CC0031C">
                              <w:pPr>
                                <w:pStyle w:val="19"/>
                                <w:bidi w:val="0"/>
                                <w:rPr>
                                  <w:rFonts w:hint="eastAsia"/>
                                </w:rPr>
                              </w:pPr>
                              <w:r>
                                <w:rPr>
                                  <w:rFonts w:hint="eastAsia"/>
                                </w:rPr>
                                <w:t>N</w:t>
                              </w:r>
                              <w:r>
                                <w:rPr>
                                  <w:rFonts w:hint="eastAsia"/>
                                  <w:lang w:val="en-US" w:eastAsia="zh-CN"/>
                                </w:rPr>
                                <w:t>6</w:t>
                              </w:r>
                              <w:r>
                                <w:rPr>
                                  <w:rFonts w:hint="eastAsia"/>
                                </w:rPr>
                                <w:t>噪声</w:t>
                              </w:r>
                            </w:p>
                          </w:txbxContent>
                        </v:textbox>
                      </v:shape>
                      <v:shape id="_x0000_s1026" o:spid="_x0000_s1026" o:spt="202" type="#_x0000_t202" style="position:absolute;left:2796540;top:5281930;height:190500;width:1577975;" fillcolor="#FFFFFF" filled="t" stroked="f" coordsize="21600,21600" o:gfxdata="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KkSRs7UAAAABgEAAA8AAAAA&#10;AAAAAQAgAAAAIgAAAGRycy9kb3ducmV2LnhtbFBLAQIUABQAAAAIAIdO4kAtnY3D3wEAAKsDAAAO&#10;AAAAAAAAAAEAIAAAACMBAABkcnMvZTJvRG9jLnhtbFBLBQYAAAAABgAGAFkBAAB0BQAAAAA=&#10;">
                        <v:fill on="t" focussize="0,0"/>
                        <v:stroke on="f"/>
                        <v:imagedata o:title=""/>
                        <o:lock v:ext="edit" aspectratio="f"/>
                        <v:textbox inset="0mm,0mm,0mm,0mm">
                          <w:txbxContent>
                            <w:p w14:paraId="5499A210">
                              <w:pPr>
                                <w:pStyle w:val="19"/>
                                <w:bidi w:val="0"/>
                                <w:rPr>
                                  <w:rFonts w:hint="eastAsia" w:ascii="Times New Roman" w:eastAsia="宋体"/>
                                  <w:szCs w:val="24"/>
                                </w:rPr>
                              </w:pPr>
                              <w:r>
                                <w:rPr>
                                  <w:rFonts w:hint="eastAsia"/>
                                </w:rPr>
                                <w:t>成  品（硅橡胶编织电缆）</w:t>
                              </w:r>
                            </w:p>
                          </w:txbxContent>
                        </v:textbox>
                      </v:shape>
                      <v:shape id="_x0000_s1026" o:spid="_x0000_s1026" o:spt="202" type="#_x0000_t202" style="position:absolute;left:2656840;top:4818380;height:200025;width:69596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8o&#10;UxzUAAAABgEAAA8AAAAAAAAAAQAgAAAAIgAAAGRycy9kb3ducmV2LnhtbFBLAQIUABQAAAAIAIdO&#10;4kBcc4LqJwIAAGkEAAAOAAAAAAAAAAEAIAAAACMBAABkcnMvZTJvRG9jLnhtbFBLBQYAAAAABgAG&#10;AFkBAAC8BQAAAAA=&#10;">
                        <v:fill on="t" focussize="0,0"/>
                        <v:stroke color="#000000" joinstyle="miter"/>
                        <v:imagedata o:title=""/>
                        <o:lock v:ext="edit" aspectratio="f"/>
                        <v:textbox inset="0mm,0mm,0mm,0mm">
                          <w:txbxContent>
                            <w:p w14:paraId="64360ECE">
                              <w:pPr>
                                <w:pStyle w:val="19"/>
                                <w:bidi w:val="0"/>
                                <w:rPr>
                                  <w:rFonts w:hint="eastAsia"/>
                                </w:rPr>
                              </w:pPr>
                              <w:r>
                                <w:rPr>
                                  <w:rFonts w:hint="eastAsia"/>
                                </w:rPr>
                                <w:t>收 卷2</w:t>
                              </w:r>
                            </w:p>
                          </w:txbxContent>
                        </v:textbox>
                      </v:shape>
                      <v:shape id="_x0000_s1026" o:spid="_x0000_s1026" o:spt="202" type="#_x0000_t202" style="position:absolute;left:2645410;top:3765550;height:219710;width:70612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FIBmFwmAgAAaQQAAA4AAAAAAAAAAQAgAAAAIwEAAGRycy9lMm9Eb2MueG1sUEsFBgAAAAAGAAYA&#10;WQEAALsFAAAAAA==&#10;">
                        <v:fill on="t" focussize="0,0"/>
                        <v:stroke color="#000000" joinstyle="miter"/>
                        <v:imagedata o:title=""/>
                        <o:lock v:ext="edit" aspectratio="f"/>
                        <v:textbox inset="0mm,0mm,0mm,0mm">
                          <w:txbxContent>
                            <w:p w14:paraId="7A106925">
                              <w:pPr>
                                <w:pStyle w:val="19"/>
                                <w:bidi w:val="0"/>
                                <w:rPr>
                                  <w:rFonts w:hint="eastAsia"/>
                                </w:rPr>
                              </w:pPr>
                              <w:r>
                                <w:rPr>
                                  <w:rFonts w:hint="eastAsia"/>
                                </w:rPr>
                                <w:t>浸  涂</w:t>
                              </w:r>
                            </w:p>
                          </w:txbxContent>
                        </v:textbox>
                      </v:shape>
                      <v:line id="_x0000_s1026" o:spid="_x0000_s1026" o:spt="20" style="position:absolute;left:3006090;top:4512310;flip:x;height:305435;width:635;"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DVcLTSAAAABgEAAA8AAAAAAAAAAQAg&#10;AAAAIgAAAGRycy9kb3ducmV2LnhtbFBLAQIUABQAAAAIAIdO4kDzbAU4FAIAAAIEAAAOAAAAAAAA&#10;AAEAIAAAACEBAABkcnMvZTJvRG9jLnhtbFBLBQYAAAAABgAGAFkBAACnBQAAAAA=&#10;">
                        <v:fill on="f" focussize="0,0"/>
                        <v:stroke color="#000000" joinstyle="round" endarrow="block" endarrowwidth="narrow"/>
                        <v:imagedata o:title=""/>
                        <o:lock v:ext="edit" aspectratio="f"/>
                      </v:line>
                      <v:shape id="_x0000_s1026" o:spid="_x0000_s1026" o:spt="202" type="#_x0000_t202" style="position:absolute;left:2645410;top:4308475;height:219710;width:70612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CphXa8mAgAAaQQAAA4AAAAAAAAAAQAgAAAAIwEAAGRycy9lMm9Eb2MueG1sUEsFBgAAAAAGAAYA&#10;WQEAALsFAAAAAA==&#10;">
                        <v:fill on="t" focussize="0,0"/>
                        <v:stroke color="#000000" joinstyle="miter"/>
                        <v:imagedata o:title=""/>
                        <o:lock v:ext="edit" aspectratio="f"/>
                        <v:textbox inset="0mm,0mm,0mm,0mm">
                          <w:txbxContent>
                            <w:p w14:paraId="60093F4C">
                              <w:pPr>
                                <w:pStyle w:val="19"/>
                                <w:keepNext w:val="0"/>
                                <w:keepLines w:val="0"/>
                                <w:pageBreakBefore w:val="0"/>
                                <w:widowControl w:val="0"/>
                                <w:kinsoku/>
                                <w:wordWrap/>
                                <w:overflowPunct/>
                                <w:topLinePunct w:val="0"/>
                                <w:bidi w:val="0"/>
                                <w:adjustRightInd/>
                                <w:snapToGrid/>
                                <w:textAlignment w:val="auto"/>
                                <w:rPr>
                                  <w:rFonts w:hint="eastAsia"/>
                                </w:rPr>
                              </w:pPr>
                              <w:r>
                                <w:rPr>
                                  <w:rFonts w:hint="eastAsia"/>
                                </w:rPr>
                                <w:t>烘  干</w:t>
                              </w:r>
                            </w:p>
                          </w:txbxContent>
                        </v:textbox>
                      </v:shape>
                      <v:line id="_x0000_s1026" o:spid="_x0000_s1026" o:spt="20" style="position:absolute;left:3352800;top:442976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0SnjWAAAABgEAAA8AAAAAAAAAAQAgAAAA&#10;IgAAAGRycy9kb3ducmV2LnhtbFBLAQIUABQAAAAIAIdO4kCQ+wPVDQIAAPYDAAAOAAAAAAAAAAEA&#10;IAAAACUBAABkcnMvZTJvRG9jLnhtbFBLBQYAAAAABgAGAFkBAACkBQAAAAA=&#10;">
                        <v:fill on="f" focussize="0,0"/>
                        <v:stroke color="#000000" joinstyle="round" endarrow="block" endarrowwidth="narrow"/>
                        <v:imagedata o:title=""/>
                        <o:lock v:ext="edit" aspectratio="f"/>
                      </v:line>
                      <v:line id="_x0000_s1026" o:spid="_x0000_s1026" o:spt="20" style="position:absolute;left:2308860;top:381127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dEp41gAAAAYBAAAPAAAAAAAAAAEAIAAA&#10;ACIAAABkcnMvZG93bnJldi54bWxQSwECFAAUAAAACACHTuJAWm8FRw4CAAD2AwAADgAAAAAAAAAB&#10;ACAAAAAlAQAAZHJzL2Uyb0RvYy54bWxQSwUGAAAAAAYABgBZAQAApQUAAAAA&#10;">
                        <v:fill on="f" focussize="0,0"/>
                        <v:stroke color="#000000" joinstyle="round" endarrow="block" endarrowwidth="narrow"/>
                        <v:imagedata o:title=""/>
                        <o:lock v:ext="edit" aspectratio="f"/>
                      </v:line>
                      <v:shape id="_x0000_s1026" o:spid="_x0000_s1026" o:spt="202" type="#_x0000_t202" style="position:absolute;left:1813560;top:3684905;height:171450;width:55118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tjAk1AAAAAYBAAAPAAAAAAAAAAEAIAAAACIAAABkcnMvZG93bnJl&#10;di54bWxQSwECFAAUAAAACACHTuJA7iXXj8gBAACBAwAADgAAAAAAAAABACAAAAAjAQAAZHJzL2Uy&#10;b0RvYy54bWxQSwUGAAAAAAYABgBZAQAAXQUAAAAA&#10;">
                        <v:fill on="f" focussize="0,0"/>
                        <v:stroke on="f"/>
                        <v:imagedata o:title=""/>
                        <o:lock v:ext="edit" aspectratio="f"/>
                        <v:textbox inset="0mm,0mm,0mm,0mm">
                          <w:txbxContent>
                            <w:p w14:paraId="29105B37">
                              <w:pPr>
                                <w:pStyle w:val="19"/>
                                <w:bidi w:val="0"/>
                                <w:rPr>
                                  <w:rFonts w:hint="eastAsia"/>
                                </w:rPr>
                              </w:pPr>
                              <w:r>
                                <w:rPr>
                                  <w:rFonts w:hint="eastAsia"/>
                                </w:rPr>
                                <w:t>硅树脂</w:t>
                              </w:r>
                            </w:p>
                          </w:txbxContent>
                        </v:textbox>
                      </v:shape>
                      <v:shape id="_x0000_s1026" o:spid="_x0000_s1026" o:spt="100" style="position:absolute;left:3249930;top:3653155;height:95250;width:351790;" filled="f" stroked="t" coordsize="374,300" o:gfxdata="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PlDO3vTAAAABgEAAA8AAAAAAAAAAQAgAAAAIgAAAGRycy9kb3ducmV2LnhtbFBLAQIUABQA&#10;AAAIAIdO4kATyM4XoAIAAJoFAAAOAAAAAAAAAAEAIAAAACIBAABkcnMvZTJvRG9jLnhtbFBLBQYA&#10;AAAABgAGAFkBAAA0BgAAAAA=&#10;" path="m0,300c74,176,148,52,180,45c212,38,162,262,194,255c226,248,300,124,374,0e">
                        <v:fill on="f" focussize="0,0"/>
                        <v:stroke color="#000000" joinstyle="round" endarrow="block" endarrowwidth="narrow"/>
                        <v:imagedata o:title=""/>
                        <o:lock v:ext="edit" aspectratio="f"/>
                      </v:shape>
                      <v:shape id="_x0000_s1026" o:spid="_x0000_s1026" o:spt="100" style="position:absolute;left:3237865;top:4201160;height:95250;width:351790;" filled="f" stroked="t" coordsize="374,300" o:gfxdata="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UM7e9MAAAAGAQAADwAAAAAAAAABACAAAAAiAAAAZHJzL2Rvd25yZXYueG1sUEsBAhQAFAAAAAgA&#10;h07iQPBYE4mcAgAAmgUAAA4AAAAAAAAAAQAgAAAAIgEAAGRycy9lMm9Eb2MueG1sUEsFBgAAAAAG&#10;AAYAWQEAADAGAAAAAA==&#10;" path="m0,300c74,176,148,52,180,45c212,38,162,262,194,255c226,248,300,124,374,0e">
                        <v:fill on="f" focussize="0,0"/>
                        <v:stroke color="#000000" joinstyle="round" endarrow="block" endarrowwidth="narrow"/>
                        <v:imagedata o:title=""/>
                        <o:lock v:ext="edit" aspectratio="f"/>
                      </v:shape>
                      <v:shape id="_x0000_s1026" o:spid="_x0000_s1026" o:spt="202" type="#_x0000_t202" style="position:absolute;left:3583305;top:3564890;height:193675;width:89471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G74lU3GAQAAgQMAAA4AAAAAAAAAAQAgAAAAIwEAAGRycy9lMm9E&#10;b2MueG1sUEsFBgAAAAAGAAYAWQEAAFsFAAAAAA==&#10;">
                        <v:fill on="f" focussize="0,0"/>
                        <v:stroke on="f"/>
                        <v:imagedata o:title=""/>
                        <o:lock v:ext="edit" aspectratio="f"/>
                        <v:textbox inset="0mm,0mm,0mm,0mm">
                          <w:txbxContent>
                            <w:p w14:paraId="434DA0FA">
                              <w:pPr>
                                <w:pStyle w:val="19"/>
                                <w:bidi w:val="0"/>
                                <w:rPr>
                                  <w:rFonts w:hint="eastAsia"/>
                                  <w:color w:val="auto"/>
                                </w:rPr>
                              </w:pPr>
                              <w:r>
                                <w:rPr>
                                  <w:rFonts w:hint="eastAsia"/>
                                  <w:color w:val="auto"/>
                                </w:rPr>
                                <w:t>G</w:t>
                              </w:r>
                              <w:r>
                                <w:rPr>
                                  <w:rFonts w:hint="eastAsia"/>
                                  <w:color w:val="auto"/>
                                  <w:lang w:val="en-US" w:eastAsia="zh-CN"/>
                                </w:rPr>
                                <w:t>4浸涂</w:t>
                              </w:r>
                              <w:r>
                                <w:rPr>
                                  <w:rFonts w:hint="eastAsia"/>
                                  <w:color w:val="auto"/>
                                </w:rPr>
                                <w:t>废气</w:t>
                              </w:r>
                            </w:p>
                          </w:txbxContent>
                        </v:textbox>
                      </v:shape>
                      <v:shape id="_x0000_s1026" o:spid="_x0000_s1026" o:spt="202" type="#_x0000_t202" style="position:absolute;left:2889250;top:882650;height:200025;width:69596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8oUxzU&#10;AAAABgEAAA8AAAAAAAAAAQAgAAAAIgAAAGRycy9kb3ducmV2LnhtbFBLAQIUABQAAAAIAIdO4kAm&#10;TYbcJAIAAGgEAAAOAAAAAAAAAAEAIAAAACMBAABkcnMvZTJvRG9jLnhtbFBLBQYAAAAABgAGAFkB&#10;AAC5BQAAAAA=&#10;">
                        <v:fill on="t" focussize="0,0"/>
                        <v:stroke color="#000000" joinstyle="miter"/>
                        <v:imagedata o:title=""/>
                        <o:lock v:ext="edit" aspectratio="f"/>
                        <v:textbox inset="0mm,0mm,0mm,0mm">
                          <w:txbxContent>
                            <w:p w14:paraId="7B770B41">
                              <w:pPr>
                                <w:pStyle w:val="19"/>
                                <w:bidi w:val="0"/>
                                <w:rPr>
                                  <w:rFonts w:hint="eastAsia"/>
                                </w:rPr>
                              </w:pPr>
                              <w:r>
                                <w:rPr>
                                  <w:rFonts w:hint="eastAsia"/>
                                </w:rPr>
                                <w:t>开炼出片</w:t>
                              </w:r>
                            </w:p>
                          </w:txbxContent>
                        </v:textbox>
                      </v:shape>
                      <v:shape id="_x0000_s1026" o:spid="_x0000_s1026" o:spt="202" type="#_x0000_t202" style="position:absolute;left:2889250;top:1918335;height:200025;width:69596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KFMc&#10;1AAAAAYBAAAPAAAAAAAAAAEAIAAAACIAAABkcnMvZG93bnJldi54bWxQSwECFAAUAAAACACHTuJA&#10;RyrN9SUCAABpBAAADgAAAAAAAAABACAAAAAjAQAAZHJzL2Uyb0RvYy54bWxQSwUGAAAAAAYABgBZ&#10;AQAAugUAAAAA&#10;">
                        <v:fill on="t" focussize="0,0"/>
                        <v:stroke color="#000000" joinstyle="miter"/>
                        <v:imagedata o:title=""/>
                        <o:lock v:ext="edit" aspectratio="f"/>
                        <v:textbox inset="0mm,0mm,0mm,0mm">
                          <w:txbxContent>
                            <w:p w14:paraId="6CA60AF3">
                              <w:pPr>
                                <w:pStyle w:val="19"/>
                                <w:bidi w:val="0"/>
                                <w:rPr>
                                  <w:rFonts w:hint="eastAsia"/>
                                </w:rPr>
                              </w:pPr>
                              <w:r>
                                <w:rPr>
                                  <w:rFonts w:hint="eastAsia"/>
                                </w:rPr>
                                <w:t>硫  化</w:t>
                              </w:r>
                            </w:p>
                          </w:txbxContent>
                        </v:textbox>
                      </v:shape>
                      <v:line id="_x0000_s1026" o:spid="_x0000_s1026" o:spt="20" style="position:absolute;left:3589020;top:99314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R0SnjWAAAABgEAAA8AAAAAAAAAAQAgAAAAIgAA&#10;AGRycy9kb3ducmV2LnhtbFBLAQIUABQAAAAIAIdO4kC5zIF/CgIAAPUDAAAOAAAAAAAAAAEAIAAA&#10;ACUBAABkcnMvZTJvRG9jLnhtbFBLBQYAAAAABgAGAFkBAAChBQAAAAA=&#10;">
                        <v:fill on="f" focussize="0,0"/>
                        <v:stroke color="#000000" joinstyle="round" endarrow="block" endarrowwidth="narrow"/>
                        <v:imagedata o:title=""/>
                        <o:lock v:ext="edit" aspectratio="f"/>
                      </v:line>
                      <v:shape id="_x0000_s1026" o:spid="_x0000_s1026" o:spt="202" type="#_x0000_t202" style="position:absolute;left:3910330;top:901700;height:190500;width:50736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FtjAk1AAAAAYBAAAPAAAAAAAAAAEAIAAAACIAAABkcnMvZG93bnJldi54&#10;bWxQSwECFAAUAAAACACHTuJA968iT8UBAACAAwAADgAAAAAAAAABACAAAAAjAQAAZHJzL2Uyb0Rv&#10;Yy54bWxQSwUGAAAAAAYABgBZAQAAWgUAAAAA&#10;">
                        <v:fill on="f" focussize="0,0"/>
                        <v:stroke on="f"/>
                        <v:imagedata o:title=""/>
                        <o:lock v:ext="edit" aspectratio="f"/>
                        <v:textbox inset="0mm,0mm,0mm,0mm">
                          <w:txbxContent>
                            <w:p w14:paraId="12D188CF">
                              <w:pPr>
                                <w:pStyle w:val="19"/>
                                <w:bidi w:val="0"/>
                                <w:rPr>
                                  <w:rFonts w:hint="eastAsia"/>
                                </w:rPr>
                              </w:pPr>
                              <w:r>
                                <w:rPr>
                                  <w:rFonts w:hint="eastAsia"/>
                                </w:rPr>
                                <w:t>N3噪声</w:t>
                              </w:r>
                            </w:p>
                          </w:txbxContent>
                        </v:textbox>
                      </v:shape>
                      <v:line id="_x0000_s1026" o:spid="_x0000_s1026" o:spt="20" style="position:absolute;left:2199640;top:2018030;height:0;width:69215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dEp41gAAAAYBAAAPAAAAAAAAAAEAIAAAACIA&#10;AABkcnMvZG93bnJldi54bWxQSwECFAAUAAAACACHTuJA/OGL1gsCAAD2AwAADgAAAAAAAAABACAA&#10;AAAlAQAAZHJzL2Uyb0RvYy54bWxQSwUGAAAAAAYABgBZAQAAogUAAAAA&#10;">
                        <v:fill on="f" focussize="0,0"/>
                        <v:stroke color="#000000" joinstyle="round" endarrow="block" endarrowwidth="narrow"/>
                        <v:imagedata o:title=""/>
                        <o:lock v:ext="edit" aspectratio="f"/>
                      </v:line>
                      <v:shape id="_x0000_s1026" o:spid="_x0000_s1026" o:spt="202" type="#_x0000_t202" style="position:absolute;left:2195830;top:1831340;height:380365;width:63627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H5ccWPGAQAAgQMAAA4AAAAAAAAAAQAgAAAAIwEAAGRycy9lMm9E&#10;b2MueG1sUEsFBgAAAAAGAAYAWQEAAFsFAAAAAA==&#10;">
                        <v:fill on="f" focussize="0,0"/>
                        <v:stroke on="f"/>
                        <v:imagedata o:title=""/>
                        <o:lock v:ext="edit" aspectratio="f"/>
                        <v:textbox inset="0mm,0mm,0mm,0mm">
                          <w:txbxContent>
                            <w:p w14:paraId="00DB0AE8">
                              <w:pPr>
                                <w:pStyle w:val="19"/>
                                <w:bidi w:val="0"/>
                                <w:rPr>
                                  <w:rFonts w:hint="eastAsia"/>
                                </w:rPr>
                              </w:pPr>
                              <w:r>
                                <w:rPr>
                                  <w:rFonts w:hint="eastAsia"/>
                                </w:rPr>
                                <w:t>电加热</w:t>
                              </w:r>
                            </w:p>
                            <w:p w14:paraId="7B1F78F0">
                              <w:pPr>
                                <w:pStyle w:val="19"/>
                                <w:bidi w:val="0"/>
                                <w:rPr>
                                  <w:rFonts w:hint="default"/>
                                  <w:highlight w:val="none"/>
                                </w:rPr>
                              </w:pPr>
                              <w:r>
                                <w:rPr>
                                  <w:rFonts w:hint="eastAsia"/>
                                  <w:highlight w:val="none"/>
                                  <w:lang w:val="en-US" w:eastAsia="zh-CN"/>
                                </w:rPr>
                                <w:t>250</w:t>
                              </w:r>
                              <w:r>
                                <w:rPr>
                                  <w:rFonts w:hint="eastAsia"/>
                                  <w:highlight w:val="none"/>
                                </w:rPr>
                                <w:t>~</w:t>
                              </w:r>
                              <w:r>
                                <w:rPr>
                                  <w:rFonts w:hint="eastAsia"/>
                                  <w:highlight w:val="none"/>
                                  <w:lang w:val="en-US" w:eastAsia="zh-CN"/>
                                </w:rPr>
                                <w:t>360</w:t>
                              </w:r>
                              <w:r>
                                <w:rPr>
                                  <w:rFonts w:hint="default"/>
                                  <w:highlight w:val="none"/>
                                </w:rPr>
                                <w:t>℃</w:t>
                              </w:r>
                            </w:p>
                          </w:txbxContent>
                        </v:textbox>
                      </v:shape>
                      <v:line id="_x0000_s1026" o:spid="_x0000_s1026" o:spt="20" style="position:absolute;left:2521585;top:987425;height:0;width:363855;"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HRKeNYAAAAGAQAADwAAAAAAAAABACAAAAAi&#10;AAAAZHJzL2Rvd25yZXYueG1sUEsBAhQAFAAAAAgAh07iQGBc9q8MAgAA9QMAAA4AAAAAAAAAAQAg&#10;AAAAJQEAAGRycy9lMm9Eb2MueG1sUEsFBgAAAAAGAAYAWQEAAKMFAAAAAA==&#10;">
                        <v:fill on="f" focussize="0,0"/>
                        <v:stroke color="#000000" joinstyle="round" endarrow="block" endarrowwidth="narrow"/>
                        <v:imagedata o:title=""/>
                        <o:lock v:ext="edit" aspectratio="f"/>
                      </v:line>
                      <v:shape id="_x0000_s1026" o:spid="_x0000_s1026" o:spt="100" style="position:absolute;left:2674620;top:988060;height:190500;width:342900;" filled="f" stroked="t" coordsize="540,300" o:gfxdata="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rdkgrVAAAA&#10;BgEAAA8AAAAAAAAAAQAgAAAAIgAAAGRycy9kb3ducmV2LnhtbFBLAQIUABQAAAAIAIdO4kBzHTuB&#10;WQIAAO4EAAAOAAAAAAAAAAEAIAAAACQBAABkcnMvZTJvRG9jLnhtbFBLBQYAAAAABgAGAFkBAADv&#10;BQAAAAA=&#10;" path="m540,135l540,300,0,300,0,0e">
                        <v:fill on="f" focussize="0,0"/>
                        <v:stroke color="#000000" joinstyle="round" endarrow="block" endarrowwidth="narrow"/>
                        <v:imagedata o:title=""/>
                        <o:lock v:ext="edit" aspectratio="f"/>
                      </v:shape>
                      <v:rect id="_x0000_s1026" o:spid="_x0000_s1026" o:spt="1" style="position:absolute;left:2160905;top:782320;height:181610;width:769620;" filled="f" stroked="f" coordsize="21600,21600" o:gfxdata="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NiCJNUAAAAGAQAADwAAAAAAAAABACAAAAAiAAAAZHJzL2Rvd25yZXYueG1sUEsBAhQA&#10;FAAAAAgAh07iQGDmgES8AQAAcwMAAA4AAAAAAAAAAQAgAAAAJAEAAGRycy9lMm9Eb2MueG1sUEsF&#10;BgAAAAAGAAYAWQEAAFIFAAAAAA==&#10;">
                        <v:fill on="f" focussize="0,0"/>
                        <v:stroke on="f"/>
                        <v:imagedata o:title=""/>
                        <o:lock v:ext="edit" aspectratio="f"/>
                        <v:textbox inset="0mm,0mm,0mm,0mm">
                          <w:txbxContent>
                            <w:p w14:paraId="3366BFC6">
                              <w:pPr>
                                <w:pStyle w:val="19"/>
                                <w:bidi w:val="0"/>
                                <w:rPr>
                                  <w:rFonts w:hint="eastAsia"/>
                                  <w:szCs w:val="21"/>
                                </w:rPr>
                              </w:pPr>
                              <w:r>
                                <w:rPr>
                                  <w:rFonts w:hint="eastAsia"/>
                                </w:rPr>
                                <w:t>隔套冷却水</w:t>
                              </w:r>
                            </w:p>
                          </w:txbxContent>
                        </v:textbox>
                      </v:rect>
                      <v:line id="_x0000_s1026" o:spid="_x0000_s1026" o:spt="20" style="position:absolute;left:2497455;top:1551305;height:0;width:363855;"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dEp41gAAAAYBAAAPAAAAAAAAAAEAIAAA&#10;ACIAAABkcnMvZG93bnJldi54bWxQSwECFAAUAAAACACHTuJAmuLbDQ4CAAD2AwAADgAAAAAAAAAB&#10;ACAAAAAlAQAAZHJzL2Uyb0RvYy54bWxQSwUGAAAAAAYABgBZAQAApQUAAAAA&#10;">
                        <v:fill on="f" focussize="0,0"/>
                        <v:stroke color="#000000" joinstyle="round" endarrow="block" endarrowwidth="narrow"/>
                        <v:imagedata o:title=""/>
                        <o:lock v:ext="edit" aspectratio="f"/>
                      </v:line>
                      <v:shape id="_x0000_s1026" o:spid="_x0000_s1026" o:spt="100" style="position:absolute;left:2674620;top:1559560;height:152400;width:361950;" filled="f" stroked="t" coordsize="570,240" o:gfxdata="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r/Sp+1AAAAAYB&#10;AAAPAAAAAAAAAAEAIAAAACIAAABkcnMvZG93bnJldi54bWxQSwECFAAUAAAACACHTuJA/f6eklgC&#10;AADuBAAADgAAAAAAAAABACAAAAAjAQAAZHJzL2Uyb0RvYy54bWxQSwUGAAAAAAYABgBZAQAA7QUA&#10;AAAA&#10;" path="m570,60l570,240,0,240,0,0e">
                        <v:fill on="f" focussize="0,0"/>
                        <v:stroke color="#000000" joinstyle="round" endarrow="block" endarrowwidth="narrow"/>
                        <v:imagedata o:title=""/>
                        <o:lock v:ext="edit" aspectratio="f"/>
                      </v:shape>
                      <v:rect id="_x0000_s1026" o:spid="_x0000_s1026" o:spt="1" style="position:absolute;left:1763395;top:1499870;height:181610;width:769620;" filled="f" stroked="f" coordsize="21600,21600" o:gfxdata="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2IIk1QAAAAYBAAAPAAAAAAAAAAEAIAAAACIAAABkcnMvZG93bnJldi54bWxQSwEC&#10;FAAUAAAACACHTuJAMf4/YL4BAAB0AwAADgAAAAAAAAABACAAAAAkAQAAZHJzL2Uyb0RvYy54bWxQ&#10;SwUGAAAAAAYABgBZAQAAVAUAAAAA&#10;">
                        <v:fill on="f" focussize="0,0"/>
                        <v:stroke on="f"/>
                        <v:imagedata o:title=""/>
                        <o:lock v:ext="edit" aspectratio="f"/>
                        <v:textbox inset="0mm,0mm,0mm,0mm">
                          <w:txbxContent>
                            <w:p w14:paraId="2AB7E0BD">
                              <w:pPr>
                                <w:pStyle w:val="19"/>
                                <w:bidi w:val="0"/>
                                <w:rPr>
                                  <w:rFonts w:hint="eastAsia"/>
                                </w:rPr>
                              </w:pPr>
                              <w:r>
                                <w:rPr>
                                  <w:rFonts w:hint="eastAsia"/>
                                </w:rPr>
                                <w:t>隔套冷却水</w:t>
                              </w:r>
                            </w:p>
                          </w:txbxContent>
                        </v:textbox>
                      </v:rect>
                      <v:shape id="_x0000_s1026" o:spid="_x0000_s1026" o:spt="100" style="position:absolute;left:3526790;top:1814830;height:95250;width:351790;" filled="f" stroked="t" coordsize="374,300" o:gfxdata="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UM7e9MA&#10;AAAGAQAADwAAAAAAAAABACAAAAAiAAAAZHJzL2Rvd25yZXYueG1sUEsBAhQAFAAAAAgAh07iQK4n&#10;LXuWAgAAmgUAAA4AAAAAAAAAAQAgAAAAIgEAAGRycy9lMm9Eb2MueG1sUEsFBgAAAAAGAAYAWQEA&#10;ACoGAAAAAA==&#10;" path="m0,300c74,176,148,52,180,45c212,38,162,262,194,255c226,248,300,124,374,0e">
                        <v:fill on="f" focussize="0,0"/>
                        <v:stroke color="#000000" joinstyle="round" endarrow="block" endarrowwidth="narrow"/>
                        <v:imagedata o:title=""/>
                        <o:lock v:ext="edit" aspectratio="f"/>
                      </v:shape>
                      <v:line id="_x0000_s1026" o:spid="_x0000_s1026" o:spt="20" style="position:absolute;left:3588385;top:196532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dEp41gAAAAYBAAAPAAAAAAAAAAEAIAAA&#10;ACIAAABkcnMvZG93bnJldi54bWxQSwECFAAUAAAACACHTuJARCKKxw4CAAD2AwAADgAAAAAAAAAB&#10;ACAAAAAlAQAAZHJzL2Uyb0RvYy54bWxQSwUGAAAAAAYABgBZAQAApQUAAAAA&#10;">
                        <v:fill on="f" focussize="0,0"/>
                        <v:stroke color="#000000" joinstyle="round" endarrow="block" endarrowwidth="narrow"/>
                        <v:imagedata o:title=""/>
                        <o:lock v:ext="edit" aspectratio="f"/>
                      </v:line>
                      <v:shape id="_x0000_s1026" o:spid="_x0000_s1026" o:spt="202" type="#_x0000_t202" style="position:absolute;left:3931920;top:1855470;height:187960;width:48895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I/cwf/GAQAAgQMAAA4AAAAAAAAAAQAgAAAAIwEAAGRycy9lMm9E&#10;b2MueG1sUEsFBgAAAAAGAAYAWQEAAFsFAAAAAA==&#10;">
                        <v:fill on="f" focussize="0,0"/>
                        <v:stroke on="f"/>
                        <v:imagedata o:title=""/>
                        <o:lock v:ext="edit" aspectratio="f"/>
                        <v:textbox inset="0mm,0mm,0mm,0mm">
                          <w:txbxContent>
                            <w:p w14:paraId="640F182E">
                              <w:pPr>
                                <w:pStyle w:val="19"/>
                                <w:bidi w:val="0"/>
                                <w:rPr>
                                  <w:rFonts w:hint="eastAsia"/>
                                </w:rPr>
                              </w:pPr>
                              <w:r>
                                <w:rPr>
                                  <w:rFonts w:hint="eastAsia"/>
                                </w:rPr>
                                <w:t>N5噪声</w:t>
                              </w:r>
                            </w:p>
                          </w:txbxContent>
                        </v:textbox>
                      </v:shape>
                      <v:shape id="_x0000_s1026" o:spid="_x0000_s1026" o:spt="202" type="#_x0000_t202" style="position:absolute;left:795020;top:3260090;height:512445;width:896620;" fillcolor="#FFFFFF" filled="t" stroked="f" coordsize="21600,21600" o:gfxdata="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kSRs7UAAAABgEAAA8AAAAAAAAAAQAg&#10;AAAAIgAAAGRycy9kb3ducmV2LnhtbFBLAQIUABQAAAAIAIdO4kDtZgOE2QEAAKkDAAAOAAAAAAAA&#10;AAEAIAAAACMBAABkcnMvZTJvRG9jLnhtbFBLBQYAAAAABgAGAFkBAABuBQAAAAA=&#10;">
                        <v:fill on="t" focussize="0,0"/>
                        <v:stroke on="f"/>
                        <v:imagedata o:title=""/>
                        <o:lock v:ext="edit" aspectratio="f"/>
                        <v:textbox inset="0mm,0mm,0mm,0mm">
                          <w:txbxContent>
                            <w:p w14:paraId="756D69C7">
                              <w:pPr>
                                <w:pStyle w:val="19"/>
                                <w:bidi w:val="0"/>
                                <w:jc w:val="center"/>
                                <w:rPr>
                                  <w:rFonts w:hint="eastAsia"/>
                                  <w:lang w:val="en-US" w:eastAsia="zh-CN"/>
                                </w:rPr>
                              </w:pPr>
                              <w:r>
                                <w:rPr>
                                  <w:rFonts w:hint="eastAsia"/>
                                </w:rPr>
                                <w:t>成 品</w:t>
                              </w:r>
                              <w:r>
                                <w:rPr>
                                  <w:rFonts w:hint="eastAsia"/>
                                  <w:lang w:val="en-US" w:eastAsia="zh-CN"/>
                                </w:rPr>
                                <w:t>20%</w:t>
                              </w:r>
                            </w:p>
                            <w:p w14:paraId="3B71B1D4">
                              <w:pPr>
                                <w:pStyle w:val="19"/>
                                <w:bidi w:val="0"/>
                                <w:jc w:val="center"/>
                                <w:rPr>
                                  <w:rFonts w:hint="default" w:eastAsia="宋体"/>
                                  <w:lang w:val="en-US" w:eastAsia="zh-CN"/>
                                </w:rPr>
                              </w:pPr>
                              <w:r>
                                <w:rPr>
                                  <w:rFonts w:hint="eastAsia"/>
                                  <w:lang w:val="en-US" w:eastAsia="zh-CN"/>
                                </w:rPr>
                                <w:t>（硅橡胶电缆）</w:t>
                              </w:r>
                            </w:p>
                            <w:p w14:paraId="77AFC413">
                              <w:pPr>
                                <w:pStyle w:val="19"/>
                                <w:bidi w:val="0"/>
                                <w:rPr>
                                  <w:rFonts w:hint="eastAsia"/>
                                </w:rPr>
                              </w:pPr>
                            </w:p>
                          </w:txbxContent>
                        </v:textbox>
                      </v:shape>
                      <v:shape id="_x0000_s1026" o:spid="_x0000_s1026" o:spt="202" type="#_x0000_t202" style="position:absolute;left:2647315;top:3241040;height:219710;width:70612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yhTHNQAAAAGAQAADwAAAAAAAAABACAAAAAiAAAAZHJzL2Rvd25yZXYueG1sUEsBAhQAFAAAAAgA&#10;h07iQCtvGaIpAgAAaQQAAA4AAAAAAAAAAQAgAAAAIwEAAGRycy9lMm9Eb2MueG1sUEsFBgAAAAAG&#10;AAYAWQEAAL4FAAAAAA==&#10;">
                        <v:fill on="t" focussize="0,0"/>
                        <v:stroke color="#000000" joinstyle="miter"/>
                        <v:imagedata o:title=""/>
                        <o:lock v:ext="edit" aspectratio="f"/>
                        <v:textbox inset="0mm,0mm,0mm,0mm">
                          <w:txbxContent>
                            <w:p w14:paraId="559B053E">
                              <w:pPr>
                                <w:pStyle w:val="19"/>
                                <w:bidi w:val="0"/>
                                <w:rPr>
                                  <w:rFonts w:hint="eastAsia"/>
                                </w:rPr>
                              </w:pPr>
                              <w:r>
                                <w:rPr>
                                  <w:rFonts w:hint="eastAsia"/>
                                </w:rPr>
                                <w:t>编  织</w:t>
                              </w:r>
                            </w:p>
                          </w:txbxContent>
                        </v:textbox>
                      </v:shape>
                      <v:line id="_x0000_s1026" o:spid="_x0000_s1026" o:spt="20" style="position:absolute;left:2280285;top:3360420;height:0;width:363855;"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HRKeNYAAAAGAQAADwAAAAAAAAABACAAAAAi&#10;AAAAZHJzL2Rvd25yZXYueG1sUEsBAhQAFAAAAAgAh07iQJCaXPYMAgAA9gMAAA4AAAAAAAAAAQAg&#10;AAAAJQEAAGRycy9lMm9Eb2MueG1sUEsFBgAAAAAGAAYAWQEAAKMFAAAAAA==&#10;">
                        <v:fill on="f" focussize="0,0"/>
                        <v:stroke color="#000000" joinstyle="round" endarrow="block" endarrowwidth="narrow"/>
                        <v:imagedata o:title=""/>
                        <o:lock v:ext="edit" aspectratio="f"/>
                      </v:line>
                      <v:shape id="_x0000_s1026" o:spid="_x0000_s1026" o:spt="202" type="#_x0000_t202" style="position:absolute;left:1833880;top:3265170;height:190500;width:48514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tjAk1AAAAAYBAAAPAAAAAAAAAAEAIAAAACIAAABkcnMvZG93bnJl&#10;di54bWxQSwECFAAUAAAACACHTuJA9V/cOsgBAACBAwAADgAAAAAAAAABACAAAAAjAQAAZHJzL2Uy&#10;b0RvYy54bWxQSwUGAAAAAAYABgBZAQAAXQUAAAAA&#10;">
                        <v:fill on="f" focussize="0,0"/>
                        <v:stroke on="f"/>
                        <v:imagedata o:title=""/>
                        <o:lock v:ext="edit" aspectratio="f"/>
                        <v:textbox inset="0mm,0mm,0mm,0mm">
                          <w:txbxContent>
                            <w:p w14:paraId="38272672">
                              <w:pPr>
                                <w:pStyle w:val="19"/>
                                <w:bidi w:val="0"/>
                                <w:rPr>
                                  <w:rFonts w:hint="eastAsia" w:eastAsia="宋体"/>
                                  <w:lang w:eastAsia="zh-CN"/>
                                </w:rPr>
                              </w:pPr>
                              <w:r>
                                <w:rPr>
                                  <w:rFonts w:hint="eastAsia"/>
                                  <w:lang w:eastAsia="zh-CN"/>
                                </w:rPr>
                                <w:t>玻纤纱</w:t>
                              </w:r>
                            </w:p>
                          </w:txbxContent>
                        </v:textbox>
                      </v:shape>
                      <v:line id="_x0000_s1026" o:spid="_x0000_s1026" o:spt="20" style="position:absolute;left:3362960;top:343217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5HRKeNYAAAAGAQAADwAAAAAAAAAB&#10;ACAAAAAiAAAAZHJzL2Rvd25yZXYueG1sUEsBAhQAFAAAAAgAh07iQOGQRkQSAgAAAAQAAA4AAAAA&#10;AAAAAQAgAAAAJQ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3681095;top:3333115;height:200025;width:56705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GST0HDGAQAAgQMAAA4AAAAAAAAAAQAgAAAAIwEAAGRycy9lMm9E&#10;b2MueG1sUEsFBgAAAAAGAAYAWQEAAFsFAAAAAA==&#10;">
                        <v:fill on="f" focussize="0,0"/>
                        <v:stroke on="f"/>
                        <v:imagedata o:title=""/>
                        <o:lock v:ext="edit" aspectratio="f"/>
                        <v:textbox inset="0mm,0mm,0mm,0mm">
                          <w:txbxContent>
                            <w:p w14:paraId="6C20FDAD">
                              <w:pPr>
                                <w:pStyle w:val="19"/>
                                <w:bidi w:val="0"/>
                                <w:rPr>
                                  <w:rFonts w:hint="eastAsia"/>
                                </w:rPr>
                              </w:pPr>
                              <w:r>
                                <w:rPr>
                                  <w:rFonts w:hint="eastAsia"/>
                                </w:rPr>
                                <w:t>N7噪声</w:t>
                              </w:r>
                            </w:p>
                          </w:txbxContent>
                        </v:textbox>
                      </v:shape>
                      <v:line id="_x0000_s1026" o:spid="_x0000_s1026" o:spt="20" style="position:absolute;left:3234690;top:109982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1XC00gAAAAYBAAAPAAAAAAAAAAEA&#10;IAAAACIAAABkcnMvZG93bnJldi54bWxQSwECFAAUAAAACACHTuJASDJpERUCAAADBAAADgAAAAAA&#10;AAABACAAAAAhAQAAZHJzL2Uyb0RvYy54bWxQSwUGAAAAAAYABgBZAQAAqAUAAAAA&#10;">
                        <v:fill on="f" focussize="0,0"/>
                        <v:stroke color="#000000" joinstyle="round" endarrow="block" endarrowwidth="narrow"/>
                        <v:imagedata o:title=""/>
                        <o:lock v:ext="edit" aspectratio="f"/>
                      </v:line>
                      <v:line id="_x0000_s1026" o:spid="_x0000_s1026" o:spt="20" style="position:absolute;left:3241040;top:1602105;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NVwtNIAAAAGAQAADwAAAAAAAAAB&#10;ACAAAAAiAAAAZHJzL2Rvd25yZXYueG1sUEsBAhQAFAAAAAgAh07iQCZ6rlIWAgAAAwQAAA4AAAAA&#10;AAAAAQAgAAAAIQEAAGRycy9lMm9Eb2MueG1sUEsFBgAAAAAGAAYAWQEAAKkFAAAAAA==&#10;">
                        <v:fill on="f" focussize="0,0"/>
                        <v:stroke color="#000000" joinstyle="round" endarrow="block" endarrowwidth="narrow"/>
                        <v:imagedata o:title=""/>
                        <o:lock v:ext="edit" aspectratio="f"/>
                      </v:line>
                      <v:line id="_x0000_s1026" o:spid="_x0000_s1026" o:spt="20" style="position:absolute;left:3241040;top:2116455;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NVwtNIAAAAGAQAADwAAAAAAAAAB&#10;ACAAAAAiAAAAZHJzL2Rvd25yZXYueG1sUEsBAhQAFAAAAAgAh07iQGVsM/EWAgAAAwQAAA4AAAAA&#10;AAAAAQAgAAAAIQEAAGRycy9lMm9Eb2MueG1sUEsFBgAAAAAGAAYAWQEAAKkFAAAAAA==&#10;">
                        <v:fill on="f" focussize="0,0"/>
                        <v:stroke color="#000000" joinstyle="round" endarrow="block" endarrowwidth="narrow"/>
                        <v:imagedata o:title=""/>
                        <o:lock v:ext="edit" aspectratio="f"/>
                      </v:line>
                      <v:line id="_x0000_s1026" o:spid="_x0000_s1026" o:spt="20" style="position:absolute;left:3003550;top:3457575;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1XC00gAAAAYBAAAPAAAAAAAAAAEA&#10;IAAAACIAAABkcnMvZG93bnJldi54bWxQSwECFAAUAAAACACHTuJAM3sx4RUCAAADBAAADgAAAAAA&#10;AAABACAAAAAhAQAAZHJzL2Uyb0RvYy54bWxQSwUGAAAAAAYABgBZAQAAqAUAAAAA&#10;">
                        <v:fill on="f" focussize="0,0"/>
                        <v:stroke color="#000000" joinstyle="round" endarrow="block" endarrowwidth="narrow"/>
                        <v:imagedata o:title=""/>
                        <o:lock v:ext="edit" aspectratio="f"/>
                      </v:line>
                      <v:line id="_x0000_s1026" o:spid="_x0000_s1026" o:spt="20" style="position:absolute;left:3003550;top:399034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NVwtNIAAAAGAQAADwAAAAAAAAABACAA&#10;AAAiAAAAZHJzL2Rvd25yZXYueG1sUEsBAhQAFAAAAAgAh07iQCiJvOETAgAAAwQAAA4AAAAAAAAA&#10;AQAgAAAAIQ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3667125;top:4335780;height:200025;width:62230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CMIlvXxwEAAIEDAAAOAAAAAAAAAAEAIAAAACMBAABkcnMvZTJv&#10;RG9jLnhtbFBLBQYAAAAABgAGAFkBAABcBQAAAAA=&#10;">
                        <v:fill on="f" focussize="0,0"/>
                        <v:stroke on="f"/>
                        <v:imagedata o:title=""/>
                        <o:lock v:ext="edit" aspectratio="f"/>
                        <v:textbox inset="0mm,0mm,0mm,0mm">
                          <w:txbxContent>
                            <w:p w14:paraId="2A0DA1AD">
                              <w:pPr>
                                <w:pStyle w:val="19"/>
                                <w:bidi w:val="0"/>
                                <w:rPr>
                                  <w:rFonts w:hint="default"/>
                                  <w:lang w:val="en-US"/>
                                </w:rPr>
                              </w:pPr>
                              <w:r>
                                <w:rPr>
                                  <w:rFonts w:hint="default"/>
                                  <w:lang w:val="en-US"/>
                                </w:rPr>
                                <w:t>N8噪声</w:t>
                              </w:r>
                            </w:p>
                          </w:txbxContent>
                        </v:textbox>
                      </v:shape>
                      <v:line id="_x0000_s1026" o:spid="_x0000_s1026" o:spt="20" style="position:absolute;left:3006090;top:5018405;flip:x;height:305435;width:635;"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DVcLTSAAAABgEAAA8AAAAAAAAA&#10;AQAgAAAAIgAAAGRycy9kb3ducmV2LnhtbFBLAQIUABQAAAAIAIdO4kCvtfceFwIAAAIEAAAOAAAA&#10;AAAAAAEAIAAAACEBAABkcnMvZTJvRG9jLnhtbFBLBQYAAAAABgAGAFkBAACqBQAAAAA=&#10;">
                        <v:fill on="f" focussize="0,0"/>
                        <v:stroke color="#000000" joinstyle="round" endarrow="block" endarrowwidth="narrow"/>
                        <v:imagedata o:title=""/>
                        <o:lock v:ext="edit" aspectratio="f"/>
                      </v:line>
                      <v:line id="_x0000_s1026" o:spid="_x0000_s1026" o:spt="20" style="position:absolute;left:3368040;top:492315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dEp41gAAAAYBAAAPAAAAAAAAAAEAIAAA&#10;ACIAAABkcnMvZG93bnJldi54bWxQSwECFAAUAAAACACHTuJAVsZwag4CAAD2AwAADgAAAAAAAAAB&#10;ACAAAAAlAQAAZHJzL2Uyb0RvYy54bWxQSwUGAAAAAAYABgBZAQAApQUAAAAA&#10;">
                        <v:fill on="f" focussize="0,0"/>
                        <v:stroke color="#000000" joinstyle="round" endarrow="block" endarrowwidth="narrow"/>
                        <v:imagedata o:title=""/>
                        <o:lock v:ext="edit" aspectratio="f"/>
                      </v:line>
                      <v:shape id="_x0000_s1026" o:spid="_x0000_s1026" o:spt="202" type="#_x0000_t202" style="position:absolute;left:3680460;top:4823460;height:200025;width:61849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DGFW6lxwEAAIEDAAAOAAAAAAAAAAEAIAAAACMBAABkcnMvZTJv&#10;RG9jLnhtbFBLBQYAAAAABgAGAFkBAABcBQAAAAA=&#10;">
                        <v:fill on="f" focussize="0,0"/>
                        <v:stroke on="f"/>
                        <v:imagedata o:title=""/>
                        <o:lock v:ext="edit" aspectratio="f"/>
                        <v:textbox inset="0mm,0mm,0mm,0mm">
                          <w:txbxContent>
                            <w:p w14:paraId="067556B2">
                              <w:pPr>
                                <w:pStyle w:val="19"/>
                                <w:bidi w:val="0"/>
                                <w:rPr>
                                  <w:rFonts w:hint="eastAsia"/>
                                </w:rPr>
                              </w:pPr>
                              <w:r>
                                <w:rPr>
                                  <w:rFonts w:hint="eastAsia"/>
                                </w:rPr>
                                <w:t>N9噪声</w:t>
                              </w:r>
                            </w:p>
                          </w:txbxContent>
                        </v:textbox>
                      </v:shape>
                      <v:line id="_x0000_s1026" o:spid="_x0000_s1026" o:spt="20" style="position:absolute;left:1952625;top:4416425;height:0;width:69215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0SnjWAAAABgEAAA8AAAAAAAAAAQAgAAAA&#10;IgAAAGRycy9kb3ducmV2LnhtbFBLAQIUABQAAAAIAIdO4kATzVycDQIAAPYDAAAOAAAAAAAAAAEA&#10;IAAAACUBAABkcnMvZTJvRG9jLnhtbFBLBQYAAAAABgAGAFkBAACkBQAAAAA=&#10;">
                        <v:fill on="f" focussize="0,0"/>
                        <v:stroke color="#000000" joinstyle="round" endarrow="block" endarrowwidth="narrow"/>
                        <v:imagedata o:title=""/>
                        <o:lock v:ext="edit" aspectratio="f"/>
                      </v:line>
                      <v:shape id="_x0000_s1026" o:spid="_x0000_s1026" o:spt="202" type="#_x0000_t202" style="position:absolute;left:1948815;top:4230370;height:380365;width:63627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BxBc4CxwEAAIEDAAAOAAAAAAAAAAEAIAAAACMBAABkcnMvZTJv&#10;RG9jLnhtbFBLBQYAAAAABgAGAFkBAABcBQAAAAA=&#10;">
                        <v:fill on="f" focussize="0,0"/>
                        <v:stroke on="f"/>
                        <v:imagedata o:title=""/>
                        <o:lock v:ext="edit" aspectratio="f"/>
                        <v:textbox inset="0mm,0mm,0mm,0mm">
                          <w:txbxContent>
                            <w:p w14:paraId="27C03129">
                              <w:pPr>
                                <w:pStyle w:val="19"/>
                                <w:bidi w:val="0"/>
                                <w:rPr>
                                  <w:rFonts w:hint="eastAsia"/>
                                </w:rPr>
                              </w:pPr>
                              <w:r>
                                <w:rPr>
                                  <w:rFonts w:hint="eastAsia"/>
                                </w:rPr>
                                <w:t>电加热</w:t>
                              </w:r>
                            </w:p>
                            <w:p w14:paraId="03F912F7">
                              <w:pPr>
                                <w:pStyle w:val="19"/>
                                <w:bidi w:val="0"/>
                                <w:rPr>
                                  <w:rFonts w:hint="eastAsia"/>
                                </w:rPr>
                              </w:pPr>
                              <w:r>
                                <w:rPr>
                                  <w:rFonts w:hint="eastAsia"/>
                                </w:rPr>
                                <w:t>180~250</w:t>
                              </w:r>
                              <w:r>
                                <w:rPr>
                                  <w:rFonts w:hint="default"/>
                                </w:rPr>
                                <w:t>℃</w:t>
                              </w:r>
                            </w:p>
                          </w:txbxContent>
                        </v:textbox>
                      </v:shape>
                      <v:line id="_x0000_s1026" o:spid="_x0000_s1026" o:spt="20" style="position:absolute;left:3362960;top:328422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dEp41gAAAAYBAAAPAAAAAAAAAAEAIAAAACIA&#10;AABkcnMvZG93bnJldi54bWxQSwECFAAUAAAACACHTuJArefw9gsCAAD2AwAADgAAAAAAAAABACAA&#10;AAAlAQAAZHJzL2Uyb0RvYy54bWxQSwUGAAAAAAYABgBZAQAAogUAAAAA&#10;">
                        <v:fill on="f" focussize="0,0"/>
                        <v:stroke color="#000000" joinstyle="round" endarrow="block" endarrowwidth="narrow"/>
                        <v:imagedata o:title=""/>
                        <o:lock v:ext="edit" aspectratio="f"/>
                      </v:line>
                      <v:shape id="_x0000_s1026" o:spid="_x0000_s1026" o:spt="202" type="#_x0000_t202" style="position:absolute;left:3689350;top:3170555;height:209550;width:77025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HY5uH3GAQAAgQMAAA4AAAAAAAAAAQAgAAAAIwEAAGRycy9lMm9E&#10;b2MueG1sUEsFBgAAAAAGAAYAWQEAAFsFAAAAAA==&#10;">
                        <v:fill on="f" focussize="0,0"/>
                        <v:stroke on="f"/>
                        <v:imagedata o:title=""/>
                        <o:lock v:ext="edit" aspectratio="f"/>
                        <v:textbox inset="0mm,0mm,0mm,0mm">
                          <w:txbxContent>
                            <w:p w14:paraId="11CB973C">
                              <w:pPr>
                                <w:pStyle w:val="19"/>
                                <w:bidi w:val="0"/>
                                <w:rPr>
                                  <w:rFonts w:hint="eastAsia" w:eastAsia="宋体"/>
                                  <w:color w:val="auto"/>
                                  <w:lang w:eastAsia="zh-CN"/>
                                </w:rPr>
                              </w:pPr>
                              <w:r>
                                <w:rPr>
                                  <w:rFonts w:hint="eastAsia"/>
                                  <w:color w:val="auto"/>
                                </w:rPr>
                                <w:t>S</w:t>
                              </w:r>
                              <w:r>
                                <w:rPr>
                                  <w:rFonts w:hint="eastAsia"/>
                                  <w:color w:val="auto"/>
                                  <w:lang w:val="en-US" w:eastAsia="zh-CN"/>
                                </w:rPr>
                                <w:t>4</w:t>
                              </w:r>
                              <w:r>
                                <w:rPr>
                                  <w:rFonts w:hint="eastAsia"/>
                                  <w:color w:val="auto"/>
                                </w:rPr>
                                <w:t>废</w:t>
                              </w:r>
                              <w:r>
                                <w:rPr>
                                  <w:rFonts w:hint="eastAsia"/>
                                  <w:color w:val="auto"/>
                                  <w:lang w:eastAsia="zh-CN"/>
                                </w:rPr>
                                <w:t>玻纤纱</w:t>
                              </w:r>
                            </w:p>
                          </w:txbxContent>
                        </v:textbox>
                      </v:shape>
                      <v:shape id="_x0000_s1026" o:spid="_x0000_s1026" o:spt="202" type="#_x0000_t202" style="position:absolute;left:3569970;top:4100195;height:200025;width:77978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tjAk1AAAAAYBAAAPAAAAAAAAAAEAIAAAACIAAABkcnMvZG93bnJl&#10;di54bWxQSwECFAAUAAAACACHTuJAhAPdXcgBAACBAwAADgAAAAAAAAABACAAAAAjAQAAZHJzL2Uy&#10;b0RvYy54bWxQSwUGAAAAAAYABgBZAQAAXQUAAAAA&#10;">
                        <v:fill on="f" focussize="0,0"/>
                        <v:stroke on="f"/>
                        <v:imagedata o:title=""/>
                        <o:lock v:ext="edit" aspectratio="f"/>
                        <v:textbox inset="0mm,0mm,0mm,0mm">
                          <w:txbxContent>
                            <w:p w14:paraId="37047A74">
                              <w:pPr>
                                <w:pStyle w:val="19"/>
                                <w:bidi w:val="0"/>
                                <w:rPr>
                                  <w:rFonts w:hint="eastAsia"/>
                                  <w:color w:val="auto"/>
                                </w:rPr>
                              </w:pPr>
                              <w:r>
                                <w:rPr>
                                  <w:rFonts w:hint="eastAsia"/>
                                  <w:color w:val="auto"/>
                                </w:rPr>
                                <w:t>G</w:t>
                              </w:r>
                              <w:r>
                                <w:rPr>
                                  <w:rFonts w:hint="eastAsia"/>
                                  <w:color w:val="auto"/>
                                  <w:lang w:val="en-US" w:eastAsia="zh-CN"/>
                                </w:rPr>
                                <w:t>5烘干</w:t>
                              </w:r>
                              <w:r>
                                <w:rPr>
                                  <w:rFonts w:hint="eastAsia"/>
                                  <w:color w:val="auto"/>
                                </w:rPr>
                                <w:t>废气</w:t>
                              </w:r>
                            </w:p>
                          </w:txbxContent>
                        </v:textbox>
                      </v:shape>
                      <v:shape id="_x0000_s1026" o:spid="_x0000_s1026" o:spt="202" type="#_x0000_t202" style="position:absolute;left:3886200;top:1685290;height:185420;width:80454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FtjAk1AAAAAYBAAAPAAAAAAAAAAEAIAAAACIAAABkcnMvZG93bnJldi54&#10;bWxQSwECFAAUAAAACACHTuJAOkENP8UBAACBAwAADgAAAAAAAAABACAAAAAjAQAAZHJzL2Uyb0Rv&#10;Yy54bWxQSwUGAAAAAAYABgBZAQAAWgUAAAAA&#10;">
                        <v:fill on="f" focussize="0,0"/>
                        <v:stroke on="f"/>
                        <v:imagedata o:title=""/>
                        <o:lock v:ext="edit" aspectratio="f"/>
                        <v:textbox inset="0mm,0mm,0mm,0mm">
                          <w:txbxContent>
                            <w:p w14:paraId="22BF7C28">
                              <w:pPr>
                                <w:pStyle w:val="19"/>
                                <w:bidi w:val="0"/>
                                <w:rPr>
                                  <w:rFonts w:hint="default" w:eastAsia="宋体"/>
                                  <w:color w:val="auto"/>
                                  <w:lang w:val="en-US" w:eastAsia="zh-CN"/>
                                </w:rPr>
                              </w:pPr>
                              <w:r>
                                <w:rPr>
                                  <w:rFonts w:hint="eastAsia"/>
                                  <w:color w:val="auto"/>
                                </w:rPr>
                                <w:t>G</w:t>
                              </w:r>
                              <w:r>
                                <w:rPr>
                                  <w:rFonts w:hint="eastAsia"/>
                                  <w:color w:val="auto"/>
                                  <w:lang w:val="en-US" w:eastAsia="zh-CN"/>
                                </w:rPr>
                                <w:t>3硫化废气</w:t>
                              </w:r>
                            </w:p>
                          </w:txbxContent>
                        </v:textbox>
                      </v:shape>
                      <v:line id="_x0000_s1026" o:spid="_x0000_s1026" o:spt="20" style="position:absolute;left:3250565;top:2646045;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NVwtNIAAAAGAQAADwAAAAAAAAAB&#10;ACAAAAAiAAAAZHJzL2Rvd25yZXYueG1sUEsBAhQAFAAAAAgAh07iQAa4Ye8WAgAAAwQAAA4AAAAA&#10;AAAAAQAgAAAAIQEAAGRycy9lMm9Eb2MueG1sUEsFBgAAAAAGAAYAWQEAAKkFAAAAAA==&#10;">
                        <v:fill on="f" focussize="0,0"/>
                        <v:stroke color="#000000" joinstyle="round" endarrow="block" endarrowwidth="narrow"/>
                        <v:imagedata o:title=""/>
                        <o:lock v:ext="edit" aspectratio="f"/>
                      </v:line>
                      <v:line id="_x0000_s1026" o:spid="_x0000_s1026" o:spt="20" style="position:absolute;left:1126490;top:2932430;flip:x y;height:0;width:2133600;" filled="f" stroked="t" coordsize="21600,21600" o:gfxdata="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gBnf80AAAAAYBAAAPAAAAAAAAAAEAIAAAACIA&#10;AABkcnMvZG93bnJldi54bWxQSwECFAAUAAAACACHTuJAqwdwABECAAAIBAAADgAAAAAAAAABACAA&#10;AAAfAQAAZHJzL2Uyb0RvYy54bWxQSwUGAAAAAAYABgBZAQAAogUAAAAA&#10;">
                        <v:fill on="f" focussize="0,0"/>
                        <v:stroke color="#000000" joinstyle="round"/>
                        <v:imagedata o:title=""/>
                        <o:lock v:ext="edit" aspectratio="f"/>
                      </v:line>
                      <v:shape id="_x0000_s1026" o:spid="_x0000_s1026" o:spt="202" type="#_x0000_t202" style="position:absolute;left:74295;top:523875;height:209550;width:682625;"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Nf9gLEmAgAAZgQAAA4AAAAAAAAAAQAgAAAAIwEAAGRycy9lMm9Eb2MueG1sUEsFBgAAAAAGAAYA&#10;WQEAALsFAAAAAA==&#10;">
                        <v:fill on="t" focussize="0,0"/>
                        <v:stroke color="#000000" joinstyle="miter"/>
                        <v:imagedata o:title=""/>
                        <o:lock v:ext="edit" aspectratio="f"/>
                        <v:textbox inset="0mm,0mm,0mm,0mm">
                          <w:txbxContent>
                            <w:p w14:paraId="14CD8530">
                              <w:pPr>
                                <w:pStyle w:val="19"/>
                                <w:bidi w:val="0"/>
                                <w:rPr>
                                  <w:rFonts w:hint="eastAsia"/>
                                </w:rPr>
                              </w:pPr>
                              <w:r>
                                <w:rPr>
                                  <w:rFonts w:hint="eastAsia"/>
                                </w:rPr>
                                <w:t>束  丝</w:t>
                              </w:r>
                            </w:p>
                          </w:txbxContent>
                        </v:textbox>
                      </v:shape>
                      <v:line id="_x0000_s1026" o:spid="_x0000_s1026" o:spt="20" style="position:absolute;left:388620;top:297180;flip:x;height:239395;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1XC00gAAAAYBAAAPAAAAAAAAAAEA&#10;IAAAACIAAABkcnMvZG93bnJldi54bWxQSwECFAAUAAAACACHTuJAVY74ixUCAAABBAAADgAAAAAA&#10;AAABACAAAAAhAQAAZHJzL2Uyb0RvYy54bWxQSwUGAAAAAAYABgBZAQAAqAUAAAAA&#10;">
                        <v:fill on="f" focussize="0,0"/>
                        <v:stroke color="#000000" joinstyle="round" endarrow="block" endarrowwidth="narrow"/>
                        <v:imagedata o:title=""/>
                        <o:lock v:ext="edit" aspectratio="f"/>
                      </v:line>
                      <v:line id="_x0000_s1026" o:spid="_x0000_s1026" o:spt="20" style="position:absolute;left:376555;top:73660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DVcLTSAAAABgEAAA8AAAAAAAAAAQAg&#10;AAAAIgAAAGRycy9kb3ducmV2LnhtbFBLAQIUABQAAAAIAIdO4kBuELlkFAIAAAEEAAAOAAAAAAAA&#10;AAEAIAAAACEBAABkcnMvZTJvRG9jLnhtbFBLBQYAAAAABgAGAFkBAACnBQAAAAA=&#10;">
                        <v:fill on="f" focussize="0,0"/>
                        <v:stroke color="#000000" joinstyle="round" endarrow="block" endarrowwidth="narrow"/>
                        <v:imagedata o:title=""/>
                        <o:lock v:ext="edit" aspectratio="f"/>
                      </v:line>
                      <v:shape id="_x0000_s1026" o:spid="_x0000_s1026" o:spt="202" type="#_x0000_t202" style="position:absolute;left:85725;top:1033780;height:209550;width:648970;" fillcolor="#FFFFFF" filled="t" stroked="t" coordsize="21600,21600" o:gfxdata="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yhT&#10;HNQAAAAGAQAADwAAAAAAAAABACAAAAAiAAAAZHJzL2Rvd25yZXYueG1sUEsBAhQAFAAAAAgAh07i&#10;QAY72H0mAgAAZwQAAA4AAAAAAAAAAQAgAAAAIwEAAGRycy9lMm9Eb2MueG1sUEsFBgAAAAAGAAYA&#10;WQEAALsFAAAAAA==&#10;">
                        <v:fill on="t" focussize="0,0"/>
                        <v:stroke color="#000000" joinstyle="miter"/>
                        <v:imagedata o:title=""/>
                        <o:lock v:ext="edit" aspectratio="f"/>
                        <v:textbox inset="0mm,0mm,0mm,0mm">
                          <w:txbxContent>
                            <w:p w14:paraId="657CD6CA">
                              <w:pPr>
                                <w:pStyle w:val="19"/>
                                <w:bidi w:val="0"/>
                                <w:rPr>
                                  <w:rFonts w:hint="eastAsia"/>
                                </w:rPr>
                              </w:pPr>
                              <w:r>
                                <w:rPr>
                                  <w:rFonts w:hint="eastAsia"/>
                                </w:rPr>
                                <w:t>复  绞</w:t>
                              </w:r>
                            </w:p>
                          </w:txbxContent>
                        </v:textbox>
                      </v:shape>
                      <v:shape id="_x0000_s1026" o:spid="_x0000_s1026" o:spt="202" type="#_x0000_t202" style="position:absolute;left:1071245;top:594995;height:225425;width:53911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H27hNPGAQAAgAMAAA4AAAAAAAAAAQAgAAAAIwEAAGRycy9lMm9E&#10;b2MueG1sUEsFBgAAAAAGAAYAWQEAAFsFAAAAAA==&#10;">
                        <v:fill on="f" focussize="0,0"/>
                        <v:stroke on="f"/>
                        <v:imagedata o:title=""/>
                        <o:lock v:ext="edit" aspectratio="f"/>
                        <v:textbox inset="0mm,0mm,0mm,0mm">
                          <w:txbxContent>
                            <w:p w14:paraId="23DC91A2">
                              <w:pPr>
                                <w:pStyle w:val="19"/>
                                <w:bidi w:val="0"/>
                                <w:rPr>
                                  <w:rFonts w:hint="eastAsia"/>
                                </w:rPr>
                              </w:pPr>
                              <w:r>
                                <w:rPr>
                                  <w:rFonts w:hint="eastAsia"/>
                                </w:rPr>
                                <w:t>N</w:t>
                              </w:r>
                              <w:r>
                                <w:rPr>
                                  <w:rFonts w:hint="eastAsia"/>
                                  <w:lang w:val="en-US" w:eastAsia="zh-CN"/>
                                </w:rPr>
                                <w:t>1</w:t>
                              </w:r>
                              <w:r>
                                <w:rPr>
                                  <w:rFonts w:hint="eastAsia"/>
                                </w:rPr>
                                <w:t>噪声</w:t>
                              </w:r>
                            </w:p>
                          </w:txbxContent>
                        </v:textbox>
                      </v:shape>
                      <v:line id="_x0000_s1026" o:spid="_x0000_s1026" o:spt="20" style="position:absolute;left:758190;top:56134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0SnjWAAAABgEAAA8AAAAAAAAAAQAgAAAA&#10;IgAAAGRycy9kb3ducmV2LnhtbFBLAQIUABQAAAAIAIdO4kB74pY2DQIAAPQDAAAOAAAAAAAAAAEA&#10;IAAAACUBAABkcnMvZTJvRG9jLnhtbFBLBQYAAAAABgAGAFkBAACkBQAAAAA=&#10;">
                        <v:fill on="f" focussize="0,0"/>
                        <v:stroke color="#000000" joinstyle="round" endarrow="block" endarrowwidth="narrow"/>
                        <v:imagedata o:title=""/>
                        <o:lock v:ext="edit" aspectratio="f"/>
                      </v:line>
                      <v:shape id="_x0000_s1026" o:spid="_x0000_s1026" o:spt="202" type="#_x0000_t202" style="position:absolute;left:1073785;top:424180;height:209550;width:63373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D5qdAYxwEAAIADAAAOAAAAAAAAAAEAIAAAACMBAABkcnMvZTJv&#10;RG9jLnhtbFBLBQYAAAAABgAGAFkBAABcBQAAAAA=&#10;">
                        <v:fill on="f" focussize="0,0"/>
                        <v:stroke on="f"/>
                        <v:imagedata o:title=""/>
                        <o:lock v:ext="edit" aspectratio="f"/>
                        <v:textbox inset="0mm,0mm,0mm,0mm">
                          <w:txbxContent>
                            <w:p w14:paraId="4DF23E53">
                              <w:pPr>
                                <w:pStyle w:val="19"/>
                                <w:bidi w:val="0"/>
                                <w:rPr>
                                  <w:rFonts w:hint="eastAsia"/>
                                </w:rPr>
                              </w:pPr>
                              <w:r>
                                <w:rPr>
                                  <w:rFonts w:hint="eastAsia"/>
                                </w:rPr>
                                <w:t>S</w:t>
                              </w:r>
                              <w:r>
                                <w:rPr>
                                  <w:rFonts w:hint="eastAsia"/>
                                  <w:lang w:val="en-US" w:eastAsia="zh-CN"/>
                                </w:rPr>
                                <w:t>1</w:t>
                              </w:r>
                              <w:r>
                                <w:rPr>
                                  <w:rFonts w:hint="eastAsia"/>
                                </w:rPr>
                                <w:t>废铜丝</w:t>
                              </w:r>
                            </w:p>
                          </w:txbxContent>
                        </v:textbox>
                      </v:shape>
                      <v:shape id="_x0000_s1026" o:spid="_x0000_s1026" o:spt="202" type="#_x0000_t202" style="position:absolute;left:1107440;top:1127125;height:190500;width:48958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C9+vzHxwEAAIEDAAAOAAAAAAAAAAEAIAAAACMBAABkcnMvZTJv&#10;RG9jLnhtbFBLBQYAAAAABgAGAFkBAABcBQAAAAA=&#10;">
                        <v:fill on="f" focussize="0,0"/>
                        <v:stroke on="f"/>
                        <v:imagedata o:title=""/>
                        <o:lock v:ext="edit" aspectratio="f"/>
                        <v:textbox inset="0mm,0mm,0mm,0mm">
                          <w:txbxContent>
                            <w:p w14:paraId="4C4590A8">
                              <w:pPr>
                                <w:pStyle w:val="19"/>
                                <w:bidi w:val="0"/>
                                <w:rPr>
                                  <w:rFonts w:hint="eastAsia"/>
                                </w:rPr>
                              </w:pPr>
                              <w:r>
                                <w:rPr>
                                  <w:rFonts w:hint="eastAsia"/>
                                </w:rPr>
                                <w:t>N</w:t>
                              </w:r>
                              <w:r>
                                <w:rPr>
                                  <w:rFonts w:hint="eastAsia"/>
                                  <w:lang w:val="en-US" w:eastAsia="zh-CN"/>
                                </w:rPr>
                                <w:t>2</w:t>
                              </w:r>
                              <w:r>
                                <w:rPr>
                                  <w:rFonts w:hint="eastAsia"/>
                                </w:rPr>
                                <w:t>噪声</w:t>
                              </w:r>
                            </w:p>
                          </w:txbxContent>
                        </v:textbox>
                      </v:shape>
                      <v:line id="_x0000_s1026" o:spid="_x0000_s1026" o:spt="20" style="position:absolute;left:742950;top:107759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5HRKeNYAAAAGAQAADwAAAAAAAAABACAA&#10;AAAiAAAAZHJzL2Rvd25yZXYueG1sUEsBAhQAFAAAAAgAh07iQEmTaCQPAgAA9QMAAA4AAAAAAAAA&#10;AQAgAAAAJQ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1062990;top:961390;height:209550;width:60261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CxE5QrGAQAAgAMAAA4AAAAAAAAAAQAgAAAAIwEAAGRycy9lMm9E&#10;b2MueG1sUEsFBgAAAAAGAAYAWQEAAFsFAAAAAA==&#10;">
                        <v:fill on="f" focussize="0,0"/>
                        <v:stroke on="f"/>
                        <v:imagedata o:title=""/>
                        <o:lock v:ext="edit" aspectratio="f"/>
                        <v:textbox inset="0mm,0mm,0mm,0mm">
                          <w:txbxContent>
                            <w:p w14:paraId="515F316D">
                              <w:pPr>
                                <w:pStyle w:val="19"/>
                                <w:bidi w:val="0"/>
                                <w:rPr>
                                  <w:rFonts w:hint="eastAsia"/>
                                </w:rPr>
                              </w:pPr>
                              <w:r>
                                <w:rPr>
                                  <w:rFonts w:hint="eastAsia"/>
                                </w:rPr>
                                <w:t>S</w:t>
                              </w:r>
                              <w:r>
                                <w:rPr>
                                  <w:rFonts w:hint="eastAsia"/>
                                  <w:lang w:val="en-US" w:eastAsia="zh-CN"/>
                                </w:rPr>
                                <w:t>2</w:t>
                              </w:r>
                              <w:r>
                                <w:rPr>
                                  <w:rFonts w:hint="eastAsia"/>
                                </w:rPr>
                                <w:t>废铜丝</w:t>
                              </w:r>
                            </w:p>
                          </w:txbxContent>
                        </v:textbox>
                      </v:shape>
                      <v:shape id="_x0000_s1026" o:spid="_x0000_s1026" o:spt="100" style="position:absolute;left:367030;top:1246505;height:228600;width:2507615;" filled="f" stroked="t" coordsize="3950,360" o:gfxdata="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KeSG1gAAAAYB&#10;AAAPAAAAAAAAAAEAIAAAACIAAABkcnMvZG93bnJldi54bWxQSwECFAAUAAAACACHTuJAXVr2bFYC&#10;AADJBAAADgAAAAAAAAABACAAAAAlAQAAZHJzL2Uyb0RvYy54bWxQSwUGAAAAAAYABgBZAQAA7QUA&#10;AAAA&#10;" path="m0,0l0,360,3950,360e">
                        <v:fill on="f" focussize="0,0"/>
                        <v:stroke color="#000000" joinstyle="round" endarrow="block" endarrowwidth="narrow"/>
                        <v:imagedata o:title=""/>
                        <o:lock v:ext="edit" aspectratio="f"/>
                      </v:shape>
                      <v:line id="_x0000_s1026" o:spid="_x0000_s1026" o:spt="20" style="position:absolute;left:2987675;top:294005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A1XC00gAAAAYBAAAPAAAAAAAAAAEA&#10;IAAAACIAAABkcnMvZG93bnJldi54bWxQSwECFAAUAAAACACHTuJAPv748xUCAAADBAAADgAAAAAA&#10;AAABACAAAAAhAQAAZHJzL2Uyb0RvYy54bWxQSwUGAAAAAAYABgBZAQAAqAUAAAAA&#10;">
                        <v:fill on="f" focussize="0,0"/>
                        <v:stroke color="#000000" joinstyle="round" endarrow="block" endarrowwidth="narrow"/>
                        <v:imagedata o:title=""/>
                        <o:lock v:ext="edit" aspectratio="f"/>
                      </v:line>
                      <v:line id="_x0000_s1026" o:spid="_x0000_s1026" o:spt="20" style="position:absolute;left:1125220;top:2942590;flip:x;height:306070;width:1270;" filled="f" stroked="t" coordsize="21600,21600" o:gfxdata="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DVcLTSAAAABgEAAA8AAAAAAAAAAQAg&#10;AAAAIgAAAGRycy9kb3ducmV2LnhtbFBLAQIUABQAAAAIAIdO4kAGE//FFAIAAAMEAAAOAAAAAAAA&#10;AAEAIAAAACEBAABkcnMvZTJvRG9jLnhtbFBLBQYAAAAABgAGAFkBAACnBQAAAAA=&#10;">
                        <v:fill on="f" focussize="0,0"/>
                        <v:stroke color="#000000" joinstyle="round" endarrow="block" endarrowwidth="narrow"/>
                        <v:imagedata o:title=""/>
                        <o:lock v:ext="edit" aspectratio="f"/>
                      </v:line>
                      <v:rect id="_x0000_s1026" o:spid="_x0000_s1026" o:spt="1" style="position:absolute;left:1869440;top:1271905;height:181610;width:769620;" filled="f" stroked="f" coordsize="21600,21600" o:gfxdata="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zYgiTVAAAABgEAAA8AAAAAAAAAAQAgAAAAIgAAAGRycy9kb3ducmV2LnhtbFBLAQIU&#10;ABQAAAAIAIdO4kC6zHLpvQEAAHQDAAAOAAAAAAAAAAEAIAAAACQBAABkcnMvZTJvRG9jLnhtbFBL&#10;BQYAAAAABgAGAFkBAABTBQAAAAA=&#10;">
                        <v:fill on="f" focussize="0,0"/>
                        <v:stroke on="f"/>
                        <v:imagedata o:title=""/>
                        <o:lock v:ext="edit" aspectratio="f"/>
                        <v:textbox inset="0mm,0mm,0mm,0mm">
                          <w:txbxContent>
                            <w:p w14:paraId="5313EF55">
                              <w:pPr>
                                <w:pStyle w:val="19"/>
                                <w:bidi w:val="0"/>
                                <w:rPr>
                                  <w:rFonts w:hint="eastAsia"/>
                                  <w:szCs w:val="21"/>
                                </w:rPr>
                              </w:pPr>
                              <w:r>
                                <w:rPr>
                                  <w:rFonts w:hint="eastAsia"/>
                                </w:rPr>
                                <w:t>电加热</w:t>
                              </w:r>
                            </w:p>
                          </w:txbxContent>
                        </v:textbox>
                      </v:rect>
                      <v:shape id="_x0000_s1026" o:spid="_x0000_s1026" o:spt="202" type="#_x0000_t202" style="position:absolute;left:204470;top:88900;height:177800;width:36830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FtjAk1AAAAAYBAAAPAAAAAAAAAAEAIAAAACIAAABkcnMvZG93bnJldi54&#10;bWxQSwECFAAUAAAACACHTuJA7UKc/MUBAAB+AwAADgAAAAAAAAABACAAAAAjAQAAZHJzL2Uyb0Rv&#10;Yy54bWxQSwUGAAAAAAYABgBZAQAAWgUAAAAA&#10;">
                        <v:fill on="f" focussize="0,0"/>
                        <v:stroke on="f"/>
                        <v:imagedata o:title=""/>
                        <o:lock v:ext="edit" aspectratio="f"/>
                        <v:textbox inset="0mm,0mm,0mm,0mm">
                          <w:txbxContent>
                            <w:p w14:paraId="3088EFAB">
                              <w:pPr>
                                <w:pStyle w:val="19"/>
                                <w:bidi w:val="0"/>
                                <w:rPr>
                                  <w:rFonts w:hint="eastAsia"/>
                                </w:rPr>
                              </w:pPr>
                              <w:r>
                                <w:rPr>
                                  <w:rFonts w:hint="eastAsia"/>
                                </w:rPr>
                                <w:t>铜丝</w:t>
                              </w:r>
                            </w:p>
                          </w:txbxContent>
                        </v:textbox>
                      </v:shape>
                      <v:line id="_x0000_s1026" o:spid="_x0000_s1026" o:spt="20" style="position:absolute;left:777240;top:68262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kdEp41gAAAAYBAAAPAAAAAAAAAAEAIAAA&#10;ACIAAABkcnMvZG93bnJldi54bWxQSwECFAAUAAAACACHTuJAzi23sA4CAAD0AwAADgAAAAAAAAAB&#10;ACAAAAAlAQAAZHJzL2Uyb0RvYy54bWxQSwUGAAAAAAYABgBZAQAApQUAAAAA&#10;">
                        <v:fill on="f" focussize="0,0"/>
                        <v:stroke color="#000000" joinstyle="round" endarrow="block" endarrowwidth="narrow"/>
                        <v:imagedata o:title=""/>
                        <o:lock v:ext="edit" aspectratio="f"/>
                      </v:line>
                      <v:line id="_x0000_s1026" o:spid="_x0000_s1026" o:spt="20" style="position:absolute;left:755650;top:1212215;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0SnjWAAAABgEAAA8AAAAAAAAAAQAgAAAA&#10;IgAAAGRycy9kb3ducmV2LnhtbFBLAQIUABQAAAAIAIdO4kBiFw+3DQIAAPUDAAAOAAAAAAAAAAEA&#10;IAAAACUBAABkcnMvZTJvRG9jLnhtbFBLBQYAAAAABgAGAFkBAACkBQAAAAA=&#10;">
                        <v:fill on="f" focussize="0,0"/>
                        <v:stroke color="#000000" joinstyle="round" endarrow="block" endarrowwidth="narrow"/>
                        <v:imagedata o:title=""/>
                        <o:lock v:ext="edit" aspectratio="f"/>
                      </v:line>
                      <v:line id="_x0000_s1026" o:spid="_x0000_s1026" o:spt="20" style="position:absolute;left:2305050;top:394589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R0SnjWAAAABgEAAA8AAAAAAAAAAQAgAAAAIgAA&#10;AGRycy9kb3ducmV2LnhtbFBLAQIUABQAAAAIAIdO4kAFrMsDCgIAAPIDAAAOAAAAAAAAAAEAIAAA&#10;ACUBAABkcnMvZTJvRG9jLnhtbFBLBQYAAAAABgAGAFkBAAChBQAAAAA=&#10;">
                        <v:fill on="f" focussize="0,0"/>
                        <v:stroke color="#000000" joinstyle="round" endarrow="block" endarrowwidth="narrow"/>
                        <v:imagedata o:title=""/>
                        <o:lock v:ext="edit" aspectratio="f"/>
                      </v:line>
                      <v:shape id="_x0000_s1026" o:spid="_x0000_s1026" o:spt="202" type="#_x0000_t202" style="position:absolute;left:1973580;top:3853180;height:171450;width:342900;"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W2MCTUAAAABgEAAA8AAAAAAAAAAQAgAAAAIgAAAGRycy9kb3ducmV2Lnht&#10;bFBLAQIUABQAAAAIAIdO4kDU4hDIxAEAAH0DAAAOAAAAAAAAAAEAIAAAACMBAABkcnMvZTJvRG9j&#10;LnhtbFBLBQYAAAAABgAGAFkBAABZBQAAAAA=&#10;">
                        <v:fill on="f" focussize="0,0"/>
                        <v:stroke on="f"/>
                        <v:imagedata o:title=""/>
                        <o:lock v:ext="edit" aspectratio="f"/>
                        <v:textbox inset="0mm,0mm,0mm,0mm">
                          <w:txbxContent>
                            <w:p w14:paraId="23B517DE">
                              <w:pPr>
                                <w:pStyle w:val="19"/>
                                <w:bidi w:val="0"/>
                                <w:rPr>
                                  <w:rFonts w:hint="eastAsia" w:eastAsia="宋体"/>
                                  <w:lang w:val="en-US" w:eastAsia="zh-CN"/>
                                </w:rPr>
                              </w:pPr>
                              <w:r>
                                <w:rPr>
                                  <w:rFonts w:hint="eastAsia"/>
                                  <w:lang w:val="en-US" w:eastAsia="zh-CN"/>
                                </w:rPr>
                                <w:t>颜料</w:t>
                              </w:r>
                            </w:p>
                          </w:txbxContent>
                        </v:textbox>
                      </v:shape>
                      <v:shape id="_x0000_s1026" o:spid="_x0000_s1026" o:spt="202" type="#_x0000_t202" style="position:absolute;left:2788920;top:2971165;height:209550;width:77025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tjAk1AAAAAYBAAAPAAAAAAAAAAEAIAAAACIAAABkcnMvZG93bnJl&#10;di54bWxQSwECFAAUAAAACACHTuJAruJDyMgBAACBAwAADgAAAAAAAAABACAAAAAjAQAAZHJzL2Uy&#10;b0RvYy54bWxQSwUGAAAAAAYABgBZAQAAXQUAAAAA&#10;">
                        <v:fill on="f" focussize="0,0"/>
                        <v:stroke on="f"/>
                        <v:imagedata o:title=""/>
                        <o:lock v:ext="edit" aspectratio="f"/>
                        <v:textbox inset="0mm,0mm,0mm,0mm">
                          <w:txbxContent>
                            <w:p w14:paraId="31CFC1E4">
                              <w:pPr>
                                <w:pStyle w:val="19"/>
                                <w:bidi w:val="0"/>
                                <w:rPr>
                                  <w:rFonts w:hint="default" w:eastAsia="宋体"/>
                                  <w:highlight w:val="none"/>
                                  <w:lang w:val="en-US" w:eastAsia="zh-CN"/>
                                </w:rPr>
                              </w:pPr>
                              <w:r>
                                <w:rPr>
                                  <w:rFonts w:hint="eastAsia"/>
                                  <w:highlight w:val="none"/>
                                  <w:lang w:val="en-US" w:eastAsia="zh-CN"/>
                                </w:rPr>
                                <w:t>80%</w:t>
                              </w:r>
                            </w:p>
                          </w:txbxContent>
                        </v:textbox>
                      </v:shape>
                      <v:shape id="_x0000_s1026" o:spid="_x0000_s1026" o:spt="100" style="position:absolute;left:3503295;top:778510;height:95250;width:351790;" filled="f" stroked="t" coordsize="374,300" o:gfxdata="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5&#10;Qzt70wAAAAYBAAAPAAAAAAAAAAEAIAAAACIAAABkcnMvZG93bnJldi54bWxQSwECFAAUAAAACACH&#10;TuJAv6g79psCAACZBQAADgAAAAAAAAABACAAAAAiAQAAZHJzL2Uyb0RvYy54bWxQSwUGAAAAAAYA&#10;BgBZAQAALwYAAAAA&#10;" path="m0,300c74,176,148,52,180,45c212,38,162,262,194,255c226,248,300,124,374,0e">
                        <v:fill on="f" focussize="0,0"/>
                        <v:stroke color="#000000" joinstyle="round" endarrow="block" endarrowwidth="narrow"/>
                        <v:imagedata o:title=""/>
                        <o:lock v:ext="edit" aspectratio="f"/>
                      </v:shape>
                      <v:shape id="_x0000_s1026" o:spid="_x0000_s1026" o:spt="202" type="#_x0000_t202" style="position:absolute;left:3862705;top:648970;height:185420;width:80454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A+jGkPxwEAAIADAAAOAAAAAAAAAAEAIAAAACMBAABkcnMvZTJv&#10;RG9jLnhtbFBLBQYAAAAABgAGAFkBAABcBQAAAAA=&#10;">
                        <v:fill on="f" focussize="0,0"/>
                        <v:stroke on="f"/>
                        <v:imagedata o:title=""/>
                        <o:lock v:ext="edit" aspectratio="f"/>
                        <v:textbox inset="0mm,0mm,0mm,0mm">
                          <w:txbxContent>
                            <w:p w14:paraId="714BA3EF">
                              <w:pPr>
                                <w:pStyle w:val="19"/>
                                <w:bidi w:val="0"/>
                                <w:rPr>
                                  <w:rFonts w:hint="default" w:eastAsia="宋体"/>
                                  <w:color w:val="auto"/>
                                  <w:lang w:val="en-US" w:eastAsia="zh-CN"/>
                                </w:rPr>
                              </w:pPr>
                              <w:r>
                                <w:rPr>
                                  <w:rFonts w:hint="eastAsia"/>
                                  <w:color w:val="auto"/>
                                </w:rPr>
                                <w:t>G1</w:t>
                              </w:r>
                              <w:r>
                                <w:rPr>
                                  <w:rFonts w:hint="eastAsia"/>
                                  <w:color w:val="auto"/>
                                  <w:lang w:val="en-US" w:eastAsia="zh-CN"/>
                                </w:rPr>
                                <w:t>开炼废气</w:t>
                              </w:r>
                            </w:p>
                          </w:txbxContent>
                        </v:textbox>
                      </v:shape>
                      <v:shape id="_x0000_s1026" o:spid="_x0000_s1026" o:spt="100" style="position:absolute;left:3510915;top:1295400;height:95250;width:351790;" filled="f" stroked="t" coordsize="374,300" o:gfxdata="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PlD&#10;O3vTAAAABgEAAA8AAAAAAAAAAQAgAAAAIgAAAGRycy9kb3ducmV2LnhtbFBLAQIUABQAAAAIAIdO&#10;4kCmra4KmgIAAJoFAAAOAAAAAAAAAAEAIAAAACIBAABkcnMvZTJvRG9jLnhtbFBLBQYAAAAABgAG&#10;AFkBAAAuBgAAAAA=&#10;" path="m0,300c74,176,148,52,180,45c212,38,162,262,194,255c226,248,300,124,374,0e">
                        <v:fill on="f" focussize="0,0"/>
                        <v:stroke color="#000000" joinstyle="round" endarrow="block" endarrowwidth="narrow"/>
                        <v:imagedata o:title=""/>
                        <o:lock v:ext="edit" aspectratio="f"/>
                      </v:shape>
                      <v:shape id="_x0000_s1026" o:spid="_x0000_s1026" o:spt="202" type="#_x0000_t202" style="position:absolute;left:3870325;top:1165860;height:185420;width:86804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2MCTUAAAABgEAAA8AAAAAAAAAAQAgAAAAIgAAAGRycy9kb3ducmV2&#10;LnhtbFBLAQIUABQAAAAIAIdO4kC3YP8pxwEAAIEDAAAOAAAAAAAAAAEAIAAAACMBAABkcnMvZTJv&#10;RG9jLnhtbFBLBQYAAAAABgAGAFkBAABcBQAAAAA=&#10;">
                        <v:fill on="f" focussize="0,0"/>
                        <v:stroke on="f"/>
                        <v:imagedata o:title=""/>
                        <o:lock v:ext="edit" aspectratio="f"/>
                        <v:textbox inset="0mm,0mm,0mm,0mm">
                          <w:txbxContent>
                            <w:p w14:paraId="2077564A">
                              <w:pPr>
                                <w:pStyle w:val="19"/>
                                <w:bidi w:val="0"/>
                                <w:rPr>
                                  <w:rFonts w:hint="default" w:eastAsia="宋体"/>
                                  <w:color w:val="auto"/>
                                  <w:lang w:val="en-US" w:eastAsia="zh-CN"/>
                                </w:rPr>
                              </w:pPr>
                              <w:r>
                                <w:rPr>
                                  <w:rFonts w:hint="eastAsia"/>
                                  <w:color w:val="auto"/>
                                </w:rPr>
                                <w:t>G</w:t>
                              </w:r>
                              <w:r>
                                <w:rPr>
                                  <w:rFonts w:hint="eastAsia"/>
                                  <w:color w:val="auto"/>
                                  <w:lang w:val="en-US" w:eastAsia="zh-CN"/>
                                </w:rPr>
                                <w:t>2挤出废气</w:t>
                              </w:r>
                            </w:p>
                          </w:txbxContent>
                        </v:textbox>
                      </v:shape>
                      <v:line id="_x0000_s1026" o:spid="_x0000_s1026" o:spt="20" style="position:absolute;left:3590925;top:2085340;height:0;width:330200;" filled="f" stroked="t" coordsize="21600,21600" o:gfxdata="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5HRKeNYAAAAGAQAADwAAAAAAAAABACAAAAAi&#10;AAAAZHJzL2Rvd25yZXYueG1sUEsBAhQAFAAAAAgAh07iQOkkfj4MAgAA9gMAAA4AAAAAAAAAAQAg&#10;AAAAJQEAAGRycy9lMm9Eb2MueG1sUEsFBgAAAAAGAAYAWQEAAKMFAAAAAA==&#10;">
                        <v:fill on="f" focussize="0,0"/>
                        <v:stroke color="#000000" joinstyle="round" endarrow="block" endarrowwidth="narrow"/>
                        <v:imagedata o:title=""/>
                        <o:lock v:ext="edit" aspectratio="f"/>
                      </v:line>
                      <v:shape id="_x0000_s1026" o:spid="_x0000_s1026" o:spt="202" type="#_x0000_t202" style="position:absolute;left:3944620;top:1987550;height:209550;width:728345;" filled="f" stroked="f" coordsize="21600,21600" o:gfxdata="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bYwJNQAAAAGAQAADwAAAAAAAAABACAAAAAiAAAAZHJzL2Rvd25yZXYu&#10;eG1sUEsBAhQAFAAAAAgAh07iQBlwZOjGAQAAgQMAAA4AAAAAAAAAAQAgAAAAIwEAAGRycy9lMm9E&#10;b2MueG1sUEsFBgAAAAAGAAYAWQEAAFsFAAAAAA==&#10;">
                        <v:fill on="f" focussize="0,0"/>
                        <v:stroke on="f"/>
                        <v:imagedata o:title=""/>
                        <o:lock v:ext="edit" aspectratio="f"/>
                        <v:textbox inset="0mm,0mm,0mm,0mm">
                          <w:txbxContent>
                            <w:p w14:paraId="734047B4">
                              <w:pPr>
                                <w:pStyle w:val="19"/>
                                <w:bidi w:val="0"/>
                                <w:rPr>
                                  <w:rFonts w:hint="eastAsia" w:eastAsia="宋体"/>
                                  <w:color w:val="auto"/>
                                  <w:lang w:val="en-US" w:eastAsia="zh-CN"/>
                                </w:rPr>
                              </w:pPr>
                              <w:r>
                                <w:rPr>
                                  <w:rFonts w:hint="eastAsia"/>
                                  <w:color w:val="auto"/>
                                </w:rPr>
                                <w:t>S</w:t>
                              </w:r>
                              <w:r>
                                <w:rPr>
                                  <w:rFonts w:hint="eastAsia"/>
                                  <w:color w:val="auto"/>
                                  <w:lang w:val="en-US" w:eastAsia="zh-CN"/>
                                </w:rPr>
                                <w:t>3</w:t>
                              </w:r>
                              <w:r>
                                <w:rPr>
                                  <w:rFonts w:hint="eastAsia"/>
                                  <w:color w:val="auto"/>
                                  <w:lang w:eastAsia="zh-CN"/>
                                </w:rPr>
                                <w:t>废胶块</w:t>
                              </w:r>
                            </w:p>
                          </w:txbxContent>
                        </v:textbox>
                      </v:shape>
                      <w10:wrap type="topAndBottom"/>
                    </v:group>
                  </w:pict>
                </mc:Fallback>
              </mc:AlternateContent>
            </w:r>
          </w:p>
          <w:p w14:paraId="3DADD437">
            <w:pPr>
              <w:pStyle w:val="16"/>
              <w:keepNext w:val="0"/>
              <w:keepLines w:val="0"/>
              <w:suppressLineNumbers w:val="0"/>
              <w:bidi w:val="0"/>
              <w:spacing w:before="0" w:beforeAutospacing="0" w:after="0" w:afterAutospacing="0"/>
              <w:ind w:left="0" w:right="0"/>
              <w:rPr>
                <w:rFonts w:hint="default"/>
                <w:lang w:val="en-US" w:eastAsia="zh-CN"/>
              </w:rPr>
            </w:pPr>
          </w:p>
        </w:tc>
      </w:tr>
      <w:tr w14:paraId="5985E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82" w:hRule="atLeast"/>
          <w:jc w:val="center"/>
        </w:trPr>
        <w:tc>
          <w:tcPr>
            <w:tcW w:w="611" w:type="dxa"/>
            <w:shd w:val="clear" w:color="auto" w:fill="auto"/>
            <w:noWrap w:val="0"/>
            <w:tcMar>
              <w:top w:w="0" w:type="dxa"/>
              <w:left w:w="113" w:type="dxa"/>
              <w:bottom w:w="0" w:type="dxa"/>
              <w:right w:w="113" w:type="dxa"/>
            </w:tcMar>
            <w:vAlign w:val="center"/>
          </w:tcPr>
          <w:p w14:paraId="6D4D9B2D">
            <w:pPr>
              <w:pStyle w:val="15"/>
              <w:keepNext w:val="0"/>
              <w:keepLines w:val="0"/>
              <w:suppressLineNumbers w:val="0"/>
              <w:bidi w:val="0"/>
              <w:spacing w:before="0" w:beforeAutospacing="0" w:after="0" w:afterAutospacing="0"/>
              <w:ind w:left="0" w:leftChars="0" w:right="0" w:rightChars="0"/>
              <w:rPr>
                <w:rFonts w:hint="default" w:ascii="Times New Roman" w:hAnsi="Times New Roman"/>
                <w:color w:val="auto"/>
                <w:szCs w:val="24"/>
                <w:highlight w:val="none"/>
              </w:rPr>
            </w:pPr>
            <w:r>
              <w:rPr>
                <w:rFonts w:hint="eastAsia"/>
                <w:color w:val="auto"/>
                <w:szCs w:val="24"/>
                <w:highlight w:val="none"/>
                <w:lang w:val="en-US" w:eastAsia="zh-CN"/>
              </w:rPr>
              <w:t>工艺流程和产排污环节</w:t>
            </w:r>
          </w:p>
        </w:tc>
        <w:tc>
          <w:tcPr>
            <w:tcW w:w="8135" w:type="dxa"/>
            <w:noWrap w:val="0"/>
            <w:tcMar>
              <w:top w:w="0" w:type="dxa"/>
              <w:left w:w="113" w:type="dxa"/>
              <w:bottom w:w="0" w:type="dxa"/>
              <w:right w:w="113" w:type="dxa"/>
            </w:tcMar>
            <w:vAlign w:val="top"/>
          </w:tcPr>
          <w:p w14:paraId="26C20495">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2.9.2</w:t>
            </w:r>
            <w:r>
              <w:rPr>
                <w:rFonts w:hint="eastAsia"/>
                <w:b/>
                <w:bCs/>
              </w:rPr>
              <w:t>耐高温特种电缆</w:t>
            </w:r>
            <w:r>
              <w:rPr>
                <w:rFonts w:hint="eastAsia"/>
                <w:b/>
                <w:bCs/>
                <w:lang w:val="en-US" w:eastAsia="zh-CN"/>
              </w:rPr>
              <w:t>生产工艺</w:t>
            </w:r>
          </w:p>
          <w:p w14:paraId="7CFE1CBE">
            <w:pPr>
              <w:pStyle w:val="16"/>
              <w:keepNext w:val="0"/>
              <w:keepLines w:val="0"/>
              <w:suppressLineNumbers w:val="0"/>
              <w:bidi w:val="0"/>
              <w:spacing w:before="0" w:beforeAutospacing="0" w:after="0" w:afterAutospacing="0"/>
              <w:ind w:left="0" w:right="0"/>
              <w:rPr>
                <w:rFonts w:hint="eastAsia"/>
              </w:rPr>
            </w:pPr>
            <w:r>
              <w:rPr>
                <w:sz w:val="24"/>
              </w:rPr>
              <mc:AlternateContent>
                <mc:Choice Requires="wpc">
                  <w:drawing>
                    <wp:anchor distT="0" distB="0" distL="114300" distR="114300" simplePos="0" relativeHeight="251662336" behindDoc="0" locked="0" layoutInCell="1" allowOverlap="1">
                      <wp:simplePos x="0" y="0"/>
                      <wp:positionH relativeFrom="column">
                        <wp:posOffset>-12065</wp:posOffset>
                      </wp:positionH>
                      <wp:positionV relativeFrom="paragraph">
                        <wp:posOffset>597535</wp:posOffset>
                      </wp:positionV>
                      <wp:extent cx="5022215" cy="3688715"/>
                      <wp:effectExtent l="0" t="0" r="0" b="0"/>
                      <wp:wrapTopAndBottom/>
                      <wp:docPr id="4" name="画布 4"/>
                      <wp:cNvGraphicFramePr/>
                      <a:graphic xmlns:a="http://schemas.openxmlformats.org/drawingml/2006/main">
                        <a:graphicData uri="http://schemas.microsoft.com/office/word/2010/wordprocessingCanvas">
                          <wpc:wpc>
                            <wpc:bg/>
                            <wpc:whole/>
                            <wps:wsp>
                              <wps:cNvPr id="5" name="文本框 5"/>
                              <wps:cNvSpPr txBox="1"/>
                              <wps:spPr>
                                <a:xfrm>
                                  <a:off x="2891155" y="1322070"/>
                                  <a:ext cx="695325"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32A610">
                                    <w:pPr>
                                      <w:pStyle w:val="19"/>
                                      <w:bidi w:val="0"/>
                                      <w:rPr>
                                        <w:rFonts w:hint="eastAsia" w:eastAsia="宋体"/>
                                        <w:lang w:val="en-US" w:eastAsia="zh-CN"/>
                                      </w:rPr>
                                    </w:pPr>
                                    <w:r>
                                      <w:rPr>
                                        <w:rFonts w:hint="eastAsia"/>
                                      </w:rPr>
                                      <w:t>挤出成型</w:t>
                                    </w:r>
                                    <w:r>
                                      <w:rPr>
                                        <w:rFonts w:hint="eastAsia"/>
                                        <w:lang w:val="en-US" w:eastAsia="zh-CN"/>
                                      </w:rPr>
                                      <w:t>2</w:t>
                                    </w:r>
                                  </w:p>
                                </w:txbxContent>
                              </wps:txbx>
                              <wps:bodyPr lIns="0" tIns="0" rIns="0" bIns="0" upright="1"/>
                            </wps:wsp>
                            <wps:wsp>
                              <wps:cNvPr id="6" name="文本框 6"/>
                              <wps:cNvSpPr txBox="1"/>
                              <wps:spPr>
                                <a:xfrm>
                                  <a:off x="2516505" y="279400"/>
                                  <a:ext cx="1502410" cy="205740"/>
                                </a:xfrm>
                                <a:prstGeom prst="rect">
                                  <a:avLst/>
                                </a:prstGeom>
                                <a:solidFill>
                                  <a:srgbClr val="FFFFFF"/>
                                </a:solidFill>
                                <a:ln>
                                  <a:noFill/>
                                </a:ln>
                              </wps:spPr>
                              <wps:txbx>
                                <w:txbxContent>
                                  <w:p w14:paraId="4632A652">
                                    <w:pPr>
                                      <w:pStyle w:val="19"/>
                                      <w:bidi w:val="0"/>
                                      <w:rPr>
                                        <w:rFonts w:hint="eastAsia"/>
                                      </w:rPr>
                                    </w:pPr>
                                    <w:r>
                                      <w:rPr>
                                        <w:rFonts w:hint="default"/>
                                      </w:rPr>
                                      <w:t>F</w:t>
                                    </w:r>
                                    <w:r>
                                      <w:rPr>
                                        <w:rFonts w:hint="default"/>
                                        <w:lang w:eastAsia="zh-CN"/>
                                      </w:rPr>
                                      <w:t>EP</w:t>
                                    </w:r>
                                    <w:r>
                                      <w:rPr>
                                        <w:rFonts w:hint="eastAsia"/>
                                        <w:lang w:val="en-US" w:eastAsia="zh-CN"/>
                                      </w:rPr>
                                      <w:t>料或辐照料或PVC料</w:t>
                                    </w:r>
                                  </w:p>
                                </w:txbxContent>
                              </wps:txbx>
                              <wps:bodyPr lIns="0" tIns="0" rIns="0" bIns="0" upright="1"/>
                            </wps:wsp>
                            <wps:wsp>
                              <wps:cNvPr id="7" name="直接连接符 7"/>
                              <wps:cNvCnPr/>
                              <wps:spPr>
                                <a:xfrm flipH="1">
                                  <a:off x="3228975" y="1544955"/>
                                  <a:ext cx="635" cy="304800"/>
                                </a:xfrm>
                                <a:prstGeom prst="line">
                                  <a:avLst/>
                                </a:prstGeom>
                                <a:ln w="9525" cap="flat" cmpd="sng">
                                  <a:solidFill>
                                    <a:srgbClr val="000000"/>
                                  </a:solidFill>
                                  <a:prstDash val="solid"/>
                                  <a:headEnd type="none" w="med" len="med"/>
                                  <a:tailEnd type="triangle" w="sm" len="med"/>
                                </a:ln>
                              </wps:spPr>
                              <wps:bodyPr upright="1"/>
                            </wps:wsp>
                            <wps:wsp>
                              <wps:cNvPr id="8" name="文本框 8"/>
                              <wps:cNvSpPr txBox="1"/>
                              <wps:spPr>
                                <a:xfrm>
                                  <a:off x="2797810" y="3404235"/>
                                  <a:ext cx="962025" cy="189865"/>
                                </a:xfrm>
                                <a:prstGeom prst="rect">
                                  <a:avLst/>
                                </a:prstGeom>
                                <a:solidFill>
                                  <a:srgbClr val="FFFFFF"/>
                                </a:solidFill>
                                <a:ln>
                                  <a:noFill/>
                                </a:ln>
                              </wps:spPr>
                              <wps:txbx>
                                <w:txbxContent>
                                  <w:p w14:paraId="284E2F60">
                                    <w:pPr>
                                      <w:pStyle w:val="19"/>
                                      <w:bidi w:val="0"/>
                                      <w:rPr>
                                        <w:rFonts w:hint="eastAsia"/>
                                      </w:rPr>
                                    </w:pPr>
                                    <w:r>
                                      <w:rPr>
                                        <w:rFonts w:hint="eastAsia"/>
                                      </w:rPr>
                                      <w:t>成 品</w:t>
                                    </w:r>
                                  </w:p>
                                </w:txbxContent>
                              </wps:txbx>
                              <wps:bodyPr lIns="0" tIns="0" rIns="0" bIns="0" upright="1"/>
                            </wps:wsp>
                            <wps:wsp>
                              <wps:cNvPr id="9" name="直接连接符 9"/>
                              <wps:cNvCnPr/>
                              <wps:spPr>
                                <a:xfrm>
                                  <a:off x="2556510" y="1501140"/>
                                  <a:ext cx="331470" cy="1270"/>
                                </a:xfrm>
                                <a:prstGeom prst="line">
                                  <a:avLst/>
                                </a:prstGeom>
                                <a:ln w="9525" cap="flat" cmpd="sng">
                                  <a:solidFill>
                                    <a:srgbClr val="000000"/>
                                  </a:solidFill>
                                  <a:prstDash val="dash"/>
                                  <a:headEnd type="none" w="med" len="med"/>
                                  <a:tailEnd type="triangle" w="sm" len="med"/>
                                </a:ln>
                              </wps:spPr>
                              <wps:bodyPr upright="1"/>
                            </wps:wsp>
                            <wps:wsp>
                              <wps:cNvPr id="10" name="文本框 10"/>
                              <wps:cNvSpPr txBox="1"/>
                              <wps:spPr>
                                <a:xfrm>
                                  <a:off x="1675130" y="1412240"/>
                                  <a:ext cx="863600" cy="182245"/>
                                </a:xfrm>
                                <a:prstGeom prst="rect">
                                  <a:avLst/>
                                </a:prstGeom>
                                <a:noFill/>
                                <a:ln>
                                  <a:noFill/>
                                </a:ln>
                              </wps:spPr>
                              <wps:txbx>
                                <w:txbxContent>
                                  <w:p w14:paraId="31936008">
                                    <w:pPr>
                                      <w:pStyle w:val="19"/>
                                      <w:bidi w:val="0"/>
                                      <w:rPr>
                                        <w:rFonts w:hint="eastAsia"/>
                                      </w:rPr>
                                    </w:pPr>
                                    <w:r>
                                      <w:rPr>
                                        <w:rFonts w:hint="eastAsia"/>
                                      </w:rPr>
                                      <w:t>直接冷却水</w:t>
                                    </w:r>
                                  </w:p>
                                </w:txbxContent>
                              </wps:txbx>
                              <wps:bodyPr lIns="0" tIns="0" rIns="0" bIns="0" upright="1"/>
                            </wps:wsp>
                            <wps:wsp>
                              <wps:cNvPr id="11" name="直接连接符 11"/>
                              <wps:cNvCnPr/>
                              <wps:spPr>
                                <a:xfrm flipV="1">
                                  <a:off x="3595370" y="1358900"/>
                                  <a:ext cx="360045" cy="4445"/>
                                </a:xfrm>
                                <a:prstGeom prst="line">
                                  <a:avLst/>
                                </a:prstGeom>
                                <a:ln w="9525" cap="flat" cmpd="sng">
                                  <a:solidFill>
                                    <a:srgbClr val="000000"/>
                                  </a:solidFill>
                                  <a:prstDash val="solid"/>
                                  <a:headEnd type="none" w="med" len="med"/>
                                  <a:tailEnd type="triangle" w="sm" len="med"/>
                                </a:ln>
                              </wps:spPr>
                              <wps:bodyPr upright="1"/>
                            </wps:wsp>
                            <wps:wsp>
                              <wps:cNvPr id="12" name="文本框 12"/>
                              <wps:cNvSpPr txBox="1"/>
                              <wps:spPr>
                                <a:xfrm>
                                  <a:off x="2882900" y="796925"/>
                                  <a:ext cx="695960" cy="2108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85E42E">
                                    <w:pPr>
                                      <w:pStyle w:val="19"/>
                                      <w:bidi w:val="0"/>
                                      <w:rPr>
                                        <w:rFonts w:hint="eastAsia"/>
                                      </w:rPr>
                                    </w:pPr>
                                    <w:r>
                                      <w:rPr>
                                        <w:rFonts w:hint="eastAsia"/>
                                      </w:rPr>
                                      <w:t>投 料</w:t>
                                    </w:r>
                                  </w:p>
                                </w:txbxContent>
                              </wps:txbx>
                              <wps:bodyPr lIns="0" tIns="0" rIns="0" bIns="0" upright="1"/>
                            </wps:wsp>
                            <wps:wsp>
                              <wps:cNvPr id="13" name="直接连接符 13"/>
                              <wps:cNvCnPr/>
                              <wps:spPr>
                                <a:xfrm flipH="1">
                                  <a:off x="3223895" y="1018540"/>
                                  <a:ext cx="635" cy="304800"/>
                                </a:xfrm>
                                <a:prstGeom prst="line">
                                  <a:avLst/>
                                </a:prstGeom>
                                <a:ln w="9525" cap="flat" cmpd="sng">
                                  <a:solidFill>
                                    <a:srgbClr val="000000"/>
                                  </a:solidFill>
                                  <a:prstDash val="solid"/>
                                  <a:headEnd type="none" w="med" len="med"/>
                                  <a:tailEnd type="triangle" w="sm" len="med"/>
                                </a:ln>
                              </wps:spPr>
                              <wps:bodyPr upright="1"/>
                            </wps:wsp>
                            <wps:wsp>
                              <wps:cNvPr id="14" name="任意多边形 14"/>
                              <wps:cNvSpPr/>
                              <wps:spPr>
                                <a:xfrm>
                                  <a:off x="2671445" y="1498600"/>
                                  <a:ext cx="373380" cy="183515"/>
                                </a:xfrm>
                                <a:custGeom>
                                  <a:avLst/>
                                  <a:gdLst/>
                                  <a:ahLst/>
                                  <a:cxnLst/>
                                  <a:pathLst>
                                    <a:path w="588" h="498">
                                      <a:moveTo>
                                        <a:pt x="588" y="198"/>
                                      </a:moveTo>
                                      <a:lnTo>
                                        <a:pt x="588" y="498"/>
                                      </a:lnTo>
                                      <a:lnTo>
                                        <a:pt x="0" y="498"/>
                                      </a:lnTo>
                                      <a:lnTo>
                                        <a:pt x="0" y="0"/>
                                      </a:lnTo>
                                    </a:path>
                                  </a:pathLst>
                                </a:custGeom>
                                <a:noFill/>
                                <a:ln w="9525" cap="flat" cmpd="sng">
                                  <a:solidFill>
                                    <a:srgbClr val="000000"/>
                                  </a:solidFill>
                                  <a:prstDash val="dash"/>
                                  <a:headEnd type="none" w="med" len="med"/>
                                  <a:tailEnd type="triangle" w="sm" len="med"/>
                                </a:ln>
                              </wps:spPr>
                              <wps:bodyPr upright="1"/>
                            </wps:wsp>
                            <wps:wsp>
                              <wps:cNvPr id="15" name="文本框 15"/>
                              <wps:cNvSpPr txBox="1"/>
                              <wps:spPr>
                                <a:xfrm>
                                  <a:off x="2897505" y="1847850"/>
                                  <a:ext cx="696595" cy="221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84C5A7">
                                    <w:pPr>
                                      <w:pStyle w:val="19"/>
                                      <w:bidi w:val="0"/>
                                      <w:rPr>
                                        <w:rFonts w:hint="eastAsia"/>
                                      </w:rPr>
                                    </w:pPr>
                                    <w:r>
                                      <w:rPr>
                                        <w:rFonts w:hint="eastAsia"/>
                                      </w:rPr>
                                      <w:t>定尺切断</w:t>
                                    </w:r>
                                  </w:p>
                                </w:txbxContent>
                              </wps:txbx>
                              <wps:bodyPr lIns="0" tIns="0" rIns="0" bIns="0" upright="1"/>
                            </wps:wsp>
                            <wps:wsp>
                              <wps:cNvPr id="16" name="直接连接符 16"/>
                              <wps:cNvCnPr/>
                              <wps:spPr>
                                <a:xfrm>
                                  <a:off x="3580765" y="906145"/>
                                  <a:ext cx="287020" cy="635"/>
                                </a:xfrm>
                                <a:prstGeom prst="line">
                                  <a:avLst/>
                                </a:prstGeom>
                                <a:ln w="9525" cap="flat" cmpd="sng">
                                  <a:solidFill>
                                    <a:srgbClr val="000000"/>
                                  </a:solidFill>
                                  <a:prstDash val="solid"/>
                                  <a:headEnd type="none" w="med" len="med"/>
                                  <a:tailEnd type="triangle" w="sm" len="med"/>
                                </a:ln>
                              </wps:spPr>
                              <wps:bodyPr upright="1"/>
                            </wps:wsp>
                            <wps:wsp>
                              <wps:cNvPr id="17" name="文本框 17"/>
                              <wps:cNvSpPr txBox="1"/>
                              <wps:spPr>
                                <a:xfrm>
                                  <a:off x="3842385" y="807085"/>
                                  <a:ext cx="560070" cy="193675"/>
                                </a:xfrm>
                                <a:prstGeom prst="rect">
                                  <a:avLst/>
                                </a:prstGeom>
                                <a:noFill/>
                                <a:ln>
                                  <a:noFill/>
                                </a:ln>
                              </wps:spPr>
                              <wps:txbx>
                                <w:txbxContent>
                                  <w:p w14:paraId="5F034A06">
                                    <w:pPr>
                                      <w:pStyle w:val="19"/>
                                      <w:bidi w:val="0"/>
                                    </w:pPr>
                                    <w:r>
                                      <w:t>N</w:t>
                                    </w:r>
                                    <w:r>
                                      <w:rPr>
                                        <w:rFonts w:hint="eastAsia"/>
                                        <w:lang w:val="en-US" w:eastAsia="zh-CN"/>
                                      </w:rPr>
                                      <w:t>12</w:t>
                                    </w:r>
                                    <w:r>
                                      <w:t>噪声</w:t>
                                    </w:r>
                                  </w:p>
                                </w:txbxContent>
                              </wps:txbx>
                              <wps:bodyPr lIns="0" tIns="0" rIns="0" bIns="0" upright="1"/>
                            </wps:wsp>
                            <wps:wsp>
                              <wps:cNvPr id="18" name="文本框 18"/>
                              <wps:cNvSpPr txBox="1"/>
                              <wps:spPr>
                                <a:xfrm>
                                  <a:off x="3939540" y="1420495"/>
                                  <a:ext cx="605155" cy="193675"/>
                                </a:xfrm>
                                <a:prstGeom prst="rect">
                                  <a:avLst/>
                                </a:prstGeom>
                                <a:noFill/>
                                <a:ln>
                                  <a:noFill/>
                                </a:ln>
                              </wps:spPr>
                              <wps:txbx>
                                <w:txbxContent>
                                  <w:p w14:paraId="3D3BFC83">
                                    <w:pPr>
                                      <w:pStyle w:val="19"/>
                                      <w:bidi w:val="0"/>
                                    </w:pPr>
                                    <w:r>
                                      <w:t>N</w:t>
                                    </w:r>
                                    <w:r>
                                      <w:rPr>
                                        <w:rFonts w:hint="eastAsia"/>
                                        <w:lang w:val="en-US" w:eastAsia="zh-CN"/>
                                      </w:rPr>
                                      <w:t>13</w:t>
                                    </w:r>
                                    <w:r>
                                      <w:t>噪声</w:t>
                                    </w:r>
                                  </w:p>
                                </w:txbxContent>
                              </wps:txbx>
                              <wps:bodyPr lIns="0" tIns="0" rIns="0" bIns="0" upright="1"/>
                            </wps:wsp>
                            <wps:wsp>
                              <wps:cNvPr id="19" name="直接连接符 19"/>
                              <wps:cNvCnPr/>
                              <wps:spPr>
                                <a:xfrm>
                                  <a:off x="3595370" y="1513205"/>
                                  <a:ext cx="360045" cy="635"/>
                                </a:xfrm>
                                <a:prstGeom prst="line">
                                  <a:avLst/>
                                </a:prstGeom>
                                <a:ln w="9525" cap="flat" cmpd="sng">
                                  <a:solidFill>
                                    <a:srgbClr val="000000"/>
                                  </a:solidFill>
                                  <a:prstDash val="solid"/>
                                  <a:headEnd type="none" w="med" len="med"/>
                                  <a:tailEnd type="triangle" w="sm" len="med"/>
                                </a:ln>
                              </wps:spPr>
                              <wps:bodyPr upright="1"/>
                            </wps:wsp>
                            <wps:wsp>
                              <wps:cNvPr id="20" name="文本框 20"/>
                              <wps:cNvSpPr txBox="1"/>
                              <wps:spPr>
                                <a:xfrm>
                                  <a:off x="3896360" y="1250950"/>
                                  <a:ext cx="937260" cy="192405"/>
                                </a:xfrm>
                                <a:prstGeom prst="rect">
                                  <a:avLst/>
                                </a:prstGeom>
                                <a:noFill/>
                                <a:ln>
                                  <a:noFill/>
                                </a:ln>
                              </wps:spPr>
                              <wps:txbx>
                                <w:txbxContent>
                                  <w:p w14:paraId="0611416D">
                                    <w:pPr>
                                      <w:pStyle w:val="19"/>
                                      <w:bidi w:val="0"/>
                                      <w:rPr>
                                        <w:color w:val="auto"/>
                                      </w:rPr>
                                    </w:pPr>
                                    <w:r>
                                      <w:rPr>
                                        <w:color w:val="auto"/>
                                      </w:rPr>
                                      <w:t>S</w:t>
                                    </w:r>
                                    <w:r>
                                      <w:rPr>
                                        <w:rFonts w:hint="eastAsia"/>
                                        <w:color w:val="auto"/>
                                        <w:lang w:val="en-US" w:eastAsia="zh-CN"/>
                                      </w:rPr>
                                      <w:t>7</w:t>
                                    </w:r>
                                    <w:r>
                                      <w:rPr>
                                        <w:color w:val="auto"/>
                                      </w:rPr>
                                      <w:t>废焦化塑料</w:t>
                                    </w:r>
                                  </w:p>
                                </w:txbxContent>
                              </wps:txbx>
                              <wps:bodyPr lIns="0" tIns="0" rIns="0" bIns="0" upright="1"/>
                            </wps:wsp>
                            <wps:wsp>
                              <wps:cNvPr id="21" name="直接连接符 21"/>
                              <wps:cNvCnPr/>
                              <wps:spPr>
                                <a:xfrm>
                                  <a:off x="3603625" y="1884045"/>
                                  <a:ext cx="360045" cy="635"/>
                                </a:xfrm>
                                <a:prstGeom prst="line">
                                  <a:avLst/>
                                </a:prstGeom>
                                <a:ln w="9525" cap="flat" cmpd="sng">
                                  <a:solidFill>
                                    <a:srgbClr val="000000"/>
                                  </a:solidFill>
                                  <a:prstDash val="solid"/>
                                  <a:headEnd type="none" w="med" len="med"/>
                                  <a:tailEnd type="triangle" w="sm" len="med"/>
                                </a:ln>
                              </wps:spPr>
                              <wps:bodyPr upright="1"/>
                            </wps:wsp>
                            <wps:wsp>
                              <wps:cNvPr id="22" name="文本框 22"/>
                              <wps:cNvSpPr txBox="1"/>
                              <wps:spPr>
                                <a:xfrm>
                                  <a:off x="3940175" y="1771015"/>
                                  <a:ext cx="565150" cy="193675"/>
                                </a:xfrm>
                                <a:prstGeom prst="rect">
                                  <a:avLst/>
                                </a:prstGeom>
                                <a:noFill/>
                                <a:ln>
                                  <a:noFill/>
                                </a:ln>
                              </wps:spPr>
                              <wps:txbx>
                                <w:txbxContent>
                                  <w:p w14:paraId="1CC900C2">
                                    <w:pPr>
                                      <w:pStyle w:val="19"/>
                                      <w:bidi w:val="0"/>
                                      <w:rPr>
                                        <w:rFonts w:hint="eastAsia"/>
                                      </w:rPr>
                                    </w:pPr>
                                    <w:r>
                                      <w:t>N</w:t>
                                    </w:r>
                                    <w:r>
                                      <w:rPr>
                                        <w:rFonts w:hint="eastAsia"/>
                                        <w:lang w:val="en-US" w:eastAsia="zh-CN"/>
                                      </w:rPr>
                                      <w:t>14</w:t>
                                    </w:r>
                                    <w:r>
                                      <w:rPr>
                                        <w:rFonts w:hint="eastAsia"/>
                                      </w:rPr>
                                      <w:t>噪声</w:t>
                                    </w:r>
                                  </w:p>
                                </w:txbxContent>
                              </wps:txbx>
                              <wps:bodyPr lIns="0" tIns="0" rIns="0" bIns="0" upright="1"/>
                            </wps:wsp>
                            <wps:wsp>
                              <wps:cNvPr id="23" name="直接连接符 23"/>
                              <wps:cNvCnPr/>
                              <wps:spPr>
                                <a:xfrm flipH="1">
                                  <a:off x="3230245" y="2059940"/>
                                  <a:ext cx="1270" cy="304165"/>
                                </a:xfrm>
                                <a:prstGeom prst="line">
                                  <a:avLst/>
                                </a:prstGeom>
                                <a:ln w="9525" cap="flat" cmpd="sng">
                                  <a:solidFill>
                                    <a:srgbClr val="000000"/>
                                  </a:solidFill>
                                  <a:prstDash val="solid"/>
                                  <a:headEnd type="none" w="med" len="med"/>
                                  <a:tailEnd type="triangle" w="sm" len="med"/>
                                </a:ln>
                              </wps:spPr>
                              <wps:bodyPr upright="1"/>
                            </wps:wsp>
                            <wps:wsp>
                              <wps:cNvPr id="24" name="文本框 24"/>
                              <wps:cNvSpPr txBox="1"/>
                              <wps:spPr>
                                <a:xfrm>
                                  <a:off x="2898775" y="2878455"/>
                                  <a:ext cx="695325"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574C9C">
                                    <w:pPr>
                                      <w:pStyle w:val="19"/>
                                      <w:bidi w:val="0"/>
                                      <w:rPr>
                                        <w:rFonts w:hint="eastAsia"/>
                                      </w:rPr>
                                    </w:pPr>
                                    <w:r>
                                      <w:rPr>
                                        <w:rFonts w:hint="eastAsia"/>
                                      </w:rPr>
                                      <w:t>检 验</w:t>
                                    </w:r>
                                  </w:p>
                                </w:txbxContent>
                              </wps:txbx>
                              <wps:bodyPr lIns="0" tIns="0" rIns="0" bIns="0" upright="1"/>
                            </wps:wsp>
                            <wps:wsp>
                              <wps:cNvPr id="25" name="直接连接符 25"/>
                              <wps:cNvCnPr/>
                              <wps:spPr>
                                <a:xfrm flipH="1">
                                  <a:off x="3246120" y="3098800"/>
                                  <a:ext cx="1905" cy="304165"/>
                                </a:xfrm>
                                <a:prstGeom prst="line">
                                  <a:avLst/>
                                </a:prstGeom>
                                <a:ln w="9525" cap="flat" cmpd="sng">
                                  <a:solidFill>
                                    <a:srgbClr val="000000"/>
                                  </a:solidFill>
                                  <a:prstDash val="solid"/>
                                  <a:headEnd type="none" w="med" len="med"/>
                                  <a:tailEnd type="triangle" w="sm" len="med"/>
                                </a:ln>
                              </wps:spPr>
                              <wps:bodyPr upright="1"/>
                            </wps:wsp>
                            <wps:wsp>
                              <wps:cNvPr id="26" name="直接连接符 26"/>
                              <wps:cNvCnPr/>
                              <wps:spPr>
                                <a:xfrm flipV="1">
                                  <a:off x="3608070" y="2961640"/>
                                  <a:ext cx="336550" cy="5715"/>
                                </a:xfrm>
                                <a:prstGeom prst="line">
                                  <a:avLst/>
                                </a:prstGeom>
                                <a:ln w="9525" cap="flat" cmpd="sng">
                                  <a:solidFill>
                                    <a:srgbClr val="000000"/>
                                  </a:solidFill>
                                  <a:prstDash val="solid"/>
                                  <a:headEnd type="none" w="med" len="med"/>
                                  <a:tailEnd type="triangle" w="sm" len="med"/>
                                </a:ln>
                              </wps:spPr>
                              <wps:bodyPr upright="1"/>
                            </wps:wsp>
                            <wps:wsp>
                              <wps:cNvPr id="27" name="文本框 27"/>
                              <wps:cNvSpPr txBox="1"/>
                              <wps:spPr>
                                <a:xfrm>
                                  <a:off x="3928745" y="2863850"/>
                                  <a:ext cx="747395" cy="193675"/>
                                </a:xfrm>
                                <a:prstGeom prst="rect">
                                  <a:avLst/>
                                </a:prstGeom>
                                <a:noFill/>
                                <a:ln>
                                  <a:noFill/>
                                </a:ln>
                              </wps:spPr>
                              <wps:txbx>
                                <w:txbxContent>
                                  <w:p w14:paraId="16B5553D">
                                    <w:pPr>
                                      <w:pStyle w:val="19"/>
                                      <w:bidi w:val="0"/>
                                      <w:rPr>
                                        <w:color w:val="auto"/>
                                      </w:rPr>
                                    </w:pPr>
                                    <w:r>
                                      <w:rPr>
                                        <w:color w:val="auto"/>
                                      </w:rPr>
                                      <w:t>S</w:t>
                                    </w:r>
                                    <w:r>
                                      <w:rPr>
                                        <w:rFonts w:hint="eastAsia"/>
                                        <w:color w:val="auto"/>
                                        <w:lang w:val="en-US" w:eastAsia="zh-CN"/>
                                      </w:rPr>
                                      <w:t>9</w:t>
                                    </w:r>
                                    <w:r>
                                      <w:rPr>
                                        <w:color w:val="auto"/>
                                      </w:rPr>
                                      <w:t>不合格品</w:t>
                                    </w:r>
                                  </w:p>
                                </w:txbxContent>
                              </wps:txbx>
                              <wps:bodyPr lIns="0" tIns="0" rIns="0" bIns="0" upright="1"/>
                            </wps:wsp>
                            <wps:wsp>
                              <wps:cNvPr id="28" name="直接连接符 28"/>
                              <wps:cNvCnPr/>
                              <wps:spPr>
                                <a:xfrm flipH="1">
                                  <a:off x="3218815" y="487045"/>
                                  <a:ext cx="1905" cy="304165"/>
                                </a:xfrm>
                                <a:prstGeom prst="line">
                                  <a:avLst/>
                                </a:prstGeom>
                                <a:ln w="9525" cap="flat" cmpd="sng">
                                  <a:solidFill>
                                    <a:srgbClr val="000000"/>
                                  </a:solidFill>
                                  <a:prstDash val="solid"/>
                                  <a:headEnd type="none" w="med" len="med"/>
                                  <a:tailEnd type="triangle" w="sm" len="med"/>
                                </a:ln>
                              </wps:spPr>
                              <wps:bodyPr upright="1"/>
                            </wps:wsp>
                            <wps:wsp>
                              <wps:cNvPr id="29" name="文本框 29"/>
                              <wps:cNvSpPr txBox="1"/>
                              <wps:spPr>
                                <a:xfrm>
                                  <a:off x="2889885" y="2365375"/>
                                  <a:ext cx="695325" cy="2203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290515">
                                    <w:pPr>
                                      <w:pStyle w:val="19"/>
                                      <w:bidi w:val="0"/>
                                      <w:rPr>
                                        <w:rFonts w:hint="eastAsia"/>
                                      </w:rPr>
                                    </w:pPr>
                                    <w:r>
                                      <w:rPr>
                                        <w:rFonts w:hint="eastAsia"/>
                                      </w:rPr>
                                      <w:t>收 卷</w:t>
                                    </w:r>
                                  </w:p>
                                </w:txbxContent>
                              </wps:txbx>
                              <wps:bodyPr lIns="0" tIns="0" rIns="0" bIns="0" upright="1"/>
                            </wps:wsp>
                            <wps:wsp>
                              <wps:cNvPr id="30" name="直接连接符 30"/>
                              <wps:cNvCnPr/>
                              <wps:spPr>
                                <a:xfrm flipH="1">
                                  <a:off x="3224530" y="2580005"/>
                                  <a:ext cx="1905" cy="304165"/>
                                </a:xfrm>
                                <a:prstGeom prst="line">
                                  <a:avLst/>
                                </a:prstGeom>
                                <a:ln w="9525" cap="flat" cmpd="sng">
                                  <a:solidFill>
                                    <a:srgbClr val="000000"/>
                                  </a:solidFill>
                                  <a:prstDash val="solid"/>
                                  <a:headEnd type="none" w="med" len="med"/>
                                  <a:tailEnd type="triangle" w="sm" len="med"/>
                                </a:ln>
                              </wps:spPr>
                              <wps:bodyPr upright="1"/>
                            </wps:wsp>
                            <wps:wsp>
                              <wps:cNvPr id="31" name="直接连接符 31"/>
                              <wps:cNvCnPr/>
                              <wps:spPr>
                                <a:xfrm>
                                  <a:off x="3586480" y="2459990"/>
                                  <a:ext cx="360000" cy="1270"/>
                                </a:xfrm>
                                <a:prstGeom prst="line">
                                  <a:avLst/>
                                </a:prstGeom>
                                <a:ln w="9525" cap="flat" cmpd="sng">
                                  <a:solidFill>
                                    <a:srgbClr val="000000"/>
                                  </a:solidFill>
                                  <a:prstDash val="solid"/>
                                  <a:headEnd type="none" w="med" len="med"/>
                                  <a:tailEnd type="triangle" w="sm" len="med"/>
                                </a:ln>
                              </wps:spPr>
                              <wps:bodyPr upright="1"/>
                            </wps:wsp>
                            <wps:wsp>
                              <wps:cNvPr id="32" name="文本框 32"/>
                              <wps:cNvSpPr txBox="1"/>
                              <wps:spPr>
                                <a:xfrm>
                                  <a:off x="3910965" y="2351405"/>
                                  <a:ext cx="620395" cy="193675"/>
                                </a:xfrm>
                                <a:prstGeom prst="rect">
                                  <a:avLst/>
                                </a:prstGeom>
                                <a:noFill/>
                                <a:ln>
                                  <a:noFill/>
                                </a:ln>
                              </wps:spPr>
                              <wps:txbx>
                                <w:txbxContent>
                                  <w:p w14:paraId="684D0D20">
                                    <w:pPr>
                                      <w:pStyle w:val="19"/>
                                      <w:bidi w:val="0"/>
                                      <w:rPr>
                                        <w:rFonts w:hint="eastAsia"/>
                                      </w:rPr>
                                    </w:pPr>
                                    <w:r>
                                      <w:t>N</w:t>
                                    </w:r>
                                    <w:r>
                                      <w:rPr>
                                        <w:rFonts w:hint="eastAsia"/>
                                        <w:lang w:val="en-US" w:eastAsia="zh-CN"/>
                                      </w:rPr>
                                      <w:t>15</w:t>
                                    </w:r>
                                    <w:r>
                                      <w:rPr>
                                        <w:rFonts w:hint="eastAsia"/>
                                      </w:rPr>
                                      <w:t>噪声</w:t>
                                    </w:r>
                                  </w:p>
                                </w:txbxContent>
                              </wps:txbx>
                              <wps:bodyPr lIns="0" tIns="0" rIns="0" bIns="0" upright="1"/>
                            </wps:wsp>
                            <wps:wsp>
                              <wps:cNvPr id="33" name="任意多边形 33"/>
                              <wps:cNvSpPr/>
                              <wps:spPr>
                                <a:xfrm>
                                  <a:off x="3522980" y="1154430"/>
                                  <a:ext cx="400685" cy="159385"/>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34" name="文本框 34"/>
                              <wps:cNvSpPr txBox="1"/>
                              <wps:spPr>
                                <a:xfrm>
                                  <a:off x="3860800" y="1056640"/>
                                  <a:ext cx="951865" cy="208915"/>
                                </a:xfrm>
                                <a:prstGeom prst="rect">
                                  <a:avLst/>
                                </a:prstGeom>
                                <a:noFill/>
                                <a:ln>
                                  <a:noFill/>
                                </a:ln>
                              </wps:spPr>
                              <wps:txbx>
                                <w:txbxContent>
                                  <w:p w14:paraId="12CB91C5">
                                    <w:pPr>
                                      <w:pStyle w:val="19"/>
                                      <w:bidi w:val="0"/>
                                      <w:rPr>
                                        <w:rFonts w:hint="eastAsia" w:eastAsia="宋体"/>
                                        <w:color w:val="auto"/>
                                        <w:lang w:val="en-US" w:eastAsia="zh-CN"/>
                                      </w:rPr>
                                    </w:pPr>
                                    <w:r>
                                      <w:rPr>
                                        <w:rFonts w:hint="eastAsia"/>
                                        <w:color w:val="auto"/>
                                      </w:rPr>
                                      <w:t>G</w:t>
                                    </w:r>
                                    <w:r>
                                      <w:rPr>
                                        <w:rFonts w:hint="eastAsia"/>
                                        <w:color w:val="auto"/>
                                        <w:lang w:val="en-US" w:eastAsia="zh-CN"/>
                                      </w:rPr>
                                      <w:t>7挤出</w:t>
                                    </w:r>
                                    <w:r>
                                      <w:rPr>
                                        <w:rFonts w:hint="eastAsia"/>
                                        <w:color w:val="auto"/>
                                      </w:rPr>
                                      <w:t>废气</w:t>
                                    </w:r>
                                  </w:p>
                                </w:txbxContent>
                              </wps:txbx>
                              <wps:bodyPr lIns="0" tIns="0" rIns="0" bIns="0" upright="1"/>
                            </wps:wsp>
                            <wps:wsp>
                              <wps:cNvPr id="35" name="文本框 35"/>
                              <wps:cNvSpPr txBox="1"/>
                              <wps:spPr>
                                <a:xfrm>
                                  <a:off x="191770" y="0"/>
                                  <a:ext cx="380365" cy="179705"/>
                                </a:xfrm>
                                <a:prstGeom prst="rect">
                                  <a:avLst/>
                                </a:prstGeom>
                                <a:noFill/>
                                <a:ln>
                                  <a:noFill/>
                                </a:ln>
                              </wps:spPr>
                              <wps:txbx>
                                <w:txbxContent>
                                  <w:p w14:paraId="413E97C0">
                                    <w:pPr>
                                      <w:pStyle w:val="19"/>
                                      <w:bidi w:val="0"/>
                                      <w:rPr>
                                        <w:rFonts w:hint="eastAsia"/>
                                      </w:rPr>
                                    </w:pPr>
                                    <w:r>
                                      <w:rPr>
                                        <w:rFonts w:hint="eastAsia"/>
                                      </w:rPr>
                                      <w:t>铜丝</w:t>
                                    </w:r>
                                  </w:p>
                                </w:txbxContent>
                              </wps:txbx>
                              <wps:bodyPr lIns="0" tIns="0" rIns="0" bIns="0" upright="1"/>
                            </wps:wsp>
                            <wps:wsp>
                              <wps:cNvPr id="36" name="文本框 36"/>
                              <wps:cNvSpPr txBox="1"/>
                              <wps:spPr>
                                <a:xfrm>
                                  <a:off x="107950" y="446405"/>
                                  <a:ext cx="648970" cy="2089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FE5CB9">
                                    <w:pPr>
                                      <w:pStyle w:val="19"/>
                                      <w:bidi w:val="0"/>
                                      <w:rPr>
                                        <w:rFonts w:hint="eastAsia"/>
                                      </w:rPr>
                                    </w:pPr>
                                    <w:r>
                                      <w:rPr>
                                        <w:rFonts w:hint="eastAsia"/>
                                      </w:rPr>
                                      <w:t>束  丝</w:t>
                                    </w:r>
                                  </w:p>
                                </w:txbxContent>
                              </wps:txbx>
                              <wps:bodyPr lIns="0" tIns="0" rIns="0" bIns="0" upright="1"/>
                            </wps:wsp>
                            <wps:wsp>
                              <wps:cNvPr id="37" name="直接连接符 37"/>
                              <wps:cNvCnPr/>
                              <wps:spPr>
                                <a:xfrm flipH="1">
                                  <a:off x="388620" y="188595"/>
                                  <a:ext cx="1270" cy="252095"/>
                                </a:xfrm>
                                <a:prstGeom prst="line">
                                  <a:avLst/>
                                </a:prstGeom>
                                <a:ln w="9525" cap="flat" cmpd="sng">
                                  <a:solidFill>
                                    <a:srgbClr val="000000"/>
                                  </a:solidFill>
                                  <a:prstDash val="solid"/>
                                  <a:headEnd type="none" w="med" len="med"/>
                                  <a:tailEnd type="triangle" w="sm" len="med"/>
                                </a:ln>
                              </wps:spPr>
                              <wps:bodyPr upright="1"/>
                            </wps:wsp>
                            <wps:wsp>
                              <wps:cNvPr id="38" name="直接连接符 38"/>
                              <wps:cNvCnPr/>
                              <wps:spPr>
                                <a:xfrm flipH="1">
                                  <a:off x="376555" y="659130"/>
                                  <a:ext cx="1270" cy="305435"/>
                                </a:xfrm>
                                <a:prstGeom prst="line">
                                  <a:avLst/>
                                </a:prstGeom>
                                <a:ln w="9525" cap="flat" cmpd="sng">
                                  <a:solidFill>
                                    <a:srgbClr val="000000"/>
                                  </a:solidFill>
                                  <a:prstDash val="solid"/>
                                  <a:headEnd type="none" w="med" len="med"/>
                                  <a:tailEnd type="triangle" w="sm" len="med"/>
                                </a:ln>
                              </wps:spPr>
                              <wps:bodyPr upright="1"/>
                            </wps:wsp>
                            <wps:wsp>
                              <wps:cNvPr id="39" name="文本框 39"/>
                              <wps:cNvSpPr txBox="1"/>
                              <wps:spPr>
                                <a:xfrm>
                                  <a:off x="115570" y="955675"/>
                                  <a:ext cx="619125" cy="2089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4DEA7C">
                                    <w:pPr>
                                      <w:pStyle w:val="19"/>
                                      <w:bidi w:val="0"/>
                                      <w:rPr>
                                        <w:rFonts w:hint="eastAsia"/>
                                      </w:rPr>
                                    </w:pPr>
                                    <w:r>
                                      <w:rPr>
                                        <w:rFonts w:hint="eastAsia"/>
                                      </w:rPr>
                                      <w:t>复  绞</w:t>
                                    </w:r>
                                  </w:p>
                                </w:txbxContent>
                              </wps:txbx>
                              <wps:bodyPr lIns="0" tIns="0" rIns="0" bIns="0" upright="1"/>
                            </wps:wsp>
                            <wps:wsp>
                              <wps:cNvPr id="40" name="直接连接符 40"/>
                              <wps:cNvCnPr/>
                              <wps:spPr>
                                <a:xfrm>
                                  <a:off x="752475" y="612775"/>
                                  <a:ext cx="330200" cy="0"/>
                                </a:xfrm>
                                <a:prstGeom prst="line">
                                  <a:avLst/>
                                </a:prstGeom>
                                <a:ln w="9525" cap="flat" cmpd="sng">
                                  <a:solidFill>
                                    <a:srgbClr val="000000"/>
                                  </a:solidFill>
                                  <a:prstDash val="solid"/>
                                  <a:headEnd type="none" w="med" len="med"/>
                                  <a:tailEnd type="triangle" w="sm" len="med"/>
                                </a:ln>
                              </wps:spPr>
                              <wps:bodyPr upright="1"/>
                            </wps:wsp>
                            <wps:wsp>
                              <wps:cNvPr id="41" name="文本框 41"/>
                              <wps:cNvSpPr txBox="1"/>
                              <wps:spPr>
                                <a:xfrm>
                                  <a:off x="1098550" y="516890"/>
                                  <a:ext cx="581660" cy="189865"/>
                                </a:xfrm>
                                <a:prstGeom prst="rect">
                                  <a:avLst/>
                                </a:prstGeom>
                                <a:noFill/>
                                <a:ln>
                                  <a:noFill/>
                                </a:ln>
                              </wps:spPr>
                              <wps:txbx>
                                <w:txbxContent>
                                  <w:p w14:paraId="33DC7940">
                                    <w:pPr>
                                      <w:pStyle w:val="19"/>
                                      <w:bidi w:val="0"/>
                                      <w:rPr>
                                        <w:rFonts w:hint="eastAsia"/>
                                      </w:rPr>
                                    </w:pPr>
                                    <w:r>
                                      <w:rPr>
                                        <w:rFonts w:hint="eastAsia"/>
                                      </w:rPr>
                                      <w:t>N</w:t>
                                    </w:r>
                                    <w:r>
                                      <w:rPr>
                                        <w:rFonts w:hint="eastAsia"/>
                                        <w:lang w:val="en-US" w:eastAsia="zh-CN"/>
                                      </w:rPr>
                                      <w:t>10</w:t>
                                    </w:r>
                                    <w:r>
                                      <w:rPr>
                                        <w:rFonts w:hint="eastAsia"/>
                                      </w:rPr>
                                      <w:t>噪声</w:t>
                                    </w:r>
                                  </w:p>
                                </w:txbxContent>
                              </wps:txbx>
                              <wps:bodyPr lIns="0" tIns="0" rIns="0" bIns="0" upright="1"/>
                            </wps:wsp>
                            <wps:wsp>
                              <wps:cNvPr id="42" name="直接连接符 42"/>
                              <wps:cNvCnPr/>
                              <wps:spPr>
                                <a:xfrm>
                                  <a:off x="758190" y="483870"/>
                                  <a:ext cx="330200" cy="0"/>
                                </a:xfrm>
                                <a:prstGeom prst="line">
                                  <a:avLst/>
                                </a:prstGeom>
                                <a:ln w="9525" cap="flat" cmpd="sng">
                                  <a:solidFill>
                                    <a:srgbClr val="000000"/>
                                  </a:solidFill>
                                  <a:prstDash val="solid"/>
                                  <a:headEnd type="none" w="med" len="med"/>
                                  <a:tailEnd type="triangle" w="sm" len="med"/>
                                </a:ln>
                              </wps:spPr>
                              <wps:bodyPr upright="1"/>
                            </wps:wsp>
                            <wps:wsp>
                              <wps:cNvPr id="43" name="文本框 43"/>
                              <wps:cNvSpPr txBox="1"/>
                              <wps:spPr>
                                <a:xfrm>
                                  <a:off x="1092835" y="352425"/>
                                  <a:ext cx="601980" cy="209550"/>
                                </a:xfrm>
                                <a:prstGeom prst="rect">
                                  <a:avLst/>
                                </a:prstGeom>
                                <a:noFill/>
                                <a:ln>
                                  <a:noFill/>
                                </a:ln>
                              </wps:spPr>
                              <wps:txbx>
                                <w:txbxContent>
                                  <w:p w14:paraId="066906AE">
                                    <w:pPr>
                                      <w:pStyle w:val="19"/>
                                      <w:bidi w:val="0"/>
                                      <w:rPr>
                                        <w:rFonts w:hint="default"/>
                                        <w:color w:val="auto"/>
                                        <w:lang w:val="en-US"/>
                                      </w:rPr>
                                    </w:pPr>
                                    <w:r>
                                      <w:rPr>
                                        <w:rFonts w:hint="default"/>
                                        <w:color w:val="auto"/>
                                        <w:lang w:val="en-US"/>
                                      </w:rPr>
                                      <w:t>S</w:t>
                                    </w:r>
                                    <w:r>
                                      <w:rPr>
                                        <w:rFonts w:hint="eastAsia"/>
                                        <w:color w:val="auto"/>
                                        <w:lang w:val="en-US" w:eastAsia="zh-CN"/>
                                      </w:rPr>
                                      <w:t>5</w:t>
                                    </w:r>
                                    <w:r>
                                      <w:rPr>
                                        <w:rFonts w:hint="default"/>
                                        <w:color w:val="auto"/>
                                        <w:lang w:val="en-US"/>
                                      </w:rPr>
                                      <w:t>废铜丝</w:t>
                                    </w:r>
                                  </w:p>
                                </w:txbxContent>
                              </wps:txbx>
                              <wps:bodyPr lIns="0" tIns="0" rIns="0" bIns="0" upright="1"/>
                            </wps:wsp>
                            <wps:wsp>
                              <wps:cNvPr id="44" name="直接连接符 44"/>
                              <wps:cNvCnPr/>
                              <wps:spPr>
                                <a:xfrm>
                                  <a:off x="737235" y="1128395"/>
                                  <a:ext cx="330200" cy="0"/>
                                </a:xfrm>
                                <a:prstGeom prst="line">
                                  <a:avLst/>
                                </a:prstGeom>
                                <a:ln w="9525" cap="flat" cmpd="sng">
                                  <a:solidFill>
                                    <a:srgbClr val="000000"/>
                                  </a:solidFill>
                                  <a:prstDash val="solid"/>
                                  <a:headEnd type="none" w="med" len="med"/>
                                  <a:tailEnd type="triangle" w="sm" len="med"/>
                                </a:ln>
                              </wps:spPr>
                              <wps:bodyPr upright="1"/>
                            </wps:wsp>
                            <wps:wsp>
                              <wps:cNvPr id="78" name="文本框 78"/>
                              <wps:cNvSpPr txBox="1"/>
                              <wps:spPr>
                                <a:xfrm>
                                  <a:off x="1082040" y="1036320"/>
                                  <a:ext cx="591820" cy="189865"/>
                                </a:xfrm>
                                <a:prstGeom prst="rect">
                                  <a:avLst/>
                                </a:prstGeom>
                                <a:noFill/>
                                <a:ln>
                                  <a:noFill/>
                                </a:ln>
                              </wps:spPr>
                              <wps:txbx>
                                <w:txbxContent>
                                  <w:p w14:paraId="747A5D2D">
                                    <w:pPr>
                                      <w:pStyle w:val="19"/>
                                      <w:bidi w:val="0"/>
                                      <w:rPr>
                                        <w:rFonts w:hint="eastAsia"/>
                                      </w:rPr>
                                    </w:pPr>
                                    <w:r>
                                      <w:rPr>
                                        <w:rFonts w:hint="eastAsia"/>
                                      </w:rPr>
                                      <w:t>N</w:t>
                                    </w:r>
                                    <w:r>
                                      <w:rPr>
                                        <w:rFonts w:hint="eastAsia"/>
                                        <w:lang w:val="en-US" w:eastAsia="zh-CN"/>
                                      </w:rPr>
                                      <w:t>11</w:t>
                                    </w:r>
                                    <w:r>
                                      <w:rPr>
                                        <w:rFonts w:hint="eastAsia"/>
                                      </w:rPr>
                                      <w:t>噪声</w:t>
                                    </w:r>
                                  </w:p>
                                </w:txbxContent>
                              </wps:txbx>
                              <wps:bodyPr lIns="0" tIns="0" rIns="0" bIns="0" upright="1"/>
                            </wps:wsp>
                            <wps:wsp>
                              <wps:cNvPr id="79" name="直接连接符 79"/>
                              <wps:cNvCnPr/>
                              <wps:spPr>
                                <a:xfrm>
                                  <a:off x="742950" y="999490"/>
                                  <a:ext cx="330200" cy="0"/>
                                </a:xfrm>
                                <a:prstGeom prst="line">
                                  <a:avLst/>
                                </a:prstGeom>
                                <a:ln w="9525" cap="flat" cmpd="sng">
                                  <a:solidFill>
                                    <a:srgbClr val="000000"/>
                                  </a:solidFill>
                                  <a:prstDash val="solid"/>
                                  <a:headEnd type="none" w="med" len="med"/>
                                  <a:tailEnd type="triangle" w="sm" len="med"/>
                                </a:ln>
                              </wps:spPr>
                              <wps:bodyPr upright="1"/>
                            </wps:wsp>
                            <wps:wsp>
                              <wps:cNvPr id="80" name="文本框 80"/>
                              <wps:cNvSpPr txBox="1"/>
                              <wps:spPr>
                                <a:xfrm>
                                  <a:off x="1110615" y="884555"/>
                                  <a:ext cx="584200" cy="208915"/>
                                </a:xfrm>
                                <a:prstGeom prst="rect">
                                  <a:avLst/>
                                </a:prstGeom>
                                <a:noFill/>
                                <a:ln>
                                  <a:noFill/>
                                </a:ln>
                              </wps:spPr>
                              <wps:txbx>
                                <w:txbxContent>
                                  <w:p w14:paraId="3160710D">
                                    <w:pPr>
                                      <w:pStyle w:val="19"/>
                                      <w:bidi w:val="0"/>
                                      <w:rPr>
                                        <w:rFonts w:hint="eastAsia"/>
                                        <w:color w:val="auto"/>
                                      </w:rPr>
                                    </w:pPr>
                                    <w:r>
                                      <w:rPr>
                                        <w:rFonts w:hint="eastAsia"/>
                                        <w:color w:val="auto"/>
                                      </w:rPr>
                                      <w:t>S</w:t>
                                    </w:r>
                                    <w:r>
                                      <w:rPr>
                                        <w:rFonts w:hint="eastAsia"/>
                                        <w:color w:val="auto"/>
                                        <w:lang w:val="en-US" w:eastAsia="zh-CN"/>
                                      </w:rPr>
                                      <w:t>6</w:t>
                                    </w:r>
                                    <w:r>
                                      <w:rPr>
                                        <w:rFonts w:hint="eastAsia"/>
                                        <w:color w:val="auto"/>
                                      </w:rPr>
                                      <w:t>废铜丝</w:t>
                                    </w:r>
                                  </w:p>
                                </w:txbxContent>
                              </wps:txbx>
                              <wps:bodyPr lIns="0" tIns="0" rIns="0" bIns="0" upright="1"/>
                            </wps:wsp>
                            <wps:wsp>
                              <wps:cNvPr id="81" name="任意多边形 81"/>
                              <wps:cNvSpPr/>
                              <wps:spPr>
                                <a:xfrm>
                                  <a:off x="390525" y="1164590"/>
                                  <a:ext cx="2508250" cy="227965"/>
                                </a:xfrm>
                                <a:custGeom>
                                  <a:avLst/>
                                  <a:gdLst/>
                                  <a:ahLst/>
                                  <a:cxnLst/>
                                  <a:pathLst>
                                    <a:path w="3950" h="360">
                                      <a:moveTo>
                                        <a:pt x="0" y="0"/>
                                      </a:moveTo>
                                      <a:lnTo>
                                        <a:pt x="0" y="360"/>
                                      </a:lnTo>
                                      <a:lnTo>
                                        <a:pt x="3950" y="360"/>
                                      </a:lnTo>
                                    </a:path>
                                  </a:pathLst>
                                </a:custGeom>
                                <a:noFill/>
                                <a:ln w="9525" cap="flat" cmpd="sng">
                                  <a:solidFill>
                                    <a:srgbClr val="000000"/>
                                  </a:solidFill>
                                  <a:prstDash val="solid"/>
                                  <a:headEnd type="none" w="med" len="med"/>
                                  <a:tailEnd type="triangle" w="sm" len="med"/>
                                </a:ln>
                              </wps:spPr>
                              <wps:bodyPr upright="1"/>
                            </wps:wsp>
                            <wps:wsp>
                              <wps:cNvPr id="82" name="矩形 82"/>
                              <wps:cNvSpPr/>
                              <wps:spPr>
                                <a:xfrm>
                                  <a:off x="1737995" y="1197610"/>
                                  <a:ext cx="1131570" cy="180975"/>
                                </a:xfrm>
                                <a:prstGeom prst="rect">
                                  <a:avLst/>
                                </a:prstGeom>
                                <a:noFill/>
                                <a:ln>
                                  <a:noFill/>
                                </a:ln>
                              </wps:spPr>
                              <wps:txbx>
                                <w:txbxContent>
                                  <w:p w14:paraId="683EA923">
                                    <w:pPr>
                                      <w:pStyle w:val="19"/>
                                      <w:bidi w:val="0"/>
                                      <w:rPr>
                                        <w:rFonts w:hint="default" w:eastAsia="宋体"/>
                                        <w:lang w:val="en-US" w:eastAsia="zh-CN"/>
                                      </w:rPr>
                                    </w:pPr>
                                    <w:r>
                                      <w:rPr>
                                        <w:rFonts w:hint="eastAsia"/>
                                      </w:rPr>
                                      <w:t>电加热</w:t>
                                    </w:r>
                                    <w:r>
                                      <w:rPr>
                                        <w:rFonts w:hint="eastAsia" w:cs="Times New Roman"/>
                                        <w:lang w:val="en-US" w:eastAsia="zh-CN"/>
                                      </w:rPr>
                                      <w:t>160～200℃</w:t>
                                    </w:r>
                                  </w:p>
                                </w:txbxContent>
                              </wps:txbx>
                              <wps:bodyPr lIns="0" tIns="0" rIns="0" bIns="0" upright="1"/>
                            </wps:wsp>
                            <wps:wsp>
                              <wps:cNvPr id="348" name="直接连接符 348"/>
                              <wps:cNvCnPr/>
                              <wps:spPr>
                                <a:xfrm>
                                  <a:off x="3599180" y="2028825"/>
                                  <a:ext cx="360045" cy="635"/>
                                </a:xfrm>
                                <a:prstGeom prst="line">
                                  <a:avLst/>
                                </a:prstGeom>
                                <a:ln w="9525" cap="flat" cmpd="sng">
                                  <a:solidFill>
                                    <a:srgbClr val="000000"/>
                                  </a:solidFill>
                                  <a:prstDash val="solid"/>
                                  <a:headEnd type="none" w="med" len="med"/>
                                  <a:tailEnd type="triangle" w="sm" len="med"/>
                                </a:ln>
                              </wps:spPr>
                              <wps:bodyPr upright="1"/>
                            </wps:wsp>
                            <wps:wsp>
                              <wps:cNvPr id="349" name="文本框 349"/>
                              <wps:cNvSpPr txBox="1"/>
                              <wps:spPr>
                                <a:xfrm>
                                  <a:off x="3944620" y="1924685"/>
                                  <a:ext cx="605790" cy="193675"/>
                                </a:xfrm>
                                <a:prstGeom prst="rect">
                                  <a:avLst/>
                                </a:prstGeom>
                                <a:noFill/>
                                <a:ln>
                                  <a:noFill/>
                                </a:ln>
                              </wps:spPr>
                              <wps:txbx>
                                <w:txbxContent>
                                  <w:p w14:paraId="244742D4">
                                    <w:pPr>
                                      <w:pStyle w:val="19"/>
                                      <w:bidi w:val="0"/>
                                      <w:rPr>
                                        <w:rFonts w:hint="default" w:eastAsia="宋体"/>
                                        <w:color w:val="auto"/>
                                        <w:lang w:val="en-US" w:eastAsia="zh-CN"/>
                                      </w:rPr>
                                    </w:pPr>
                                    <w:r>
                                      <w:rPr>
                                        <w:rFonts w:hint="eastAsia"/>
                                        <w:color w:val="auto"/>
                                        <w:lang w:val="en-US" w:eastAsia="zh-CN"/>
                                      </w:rPr>
                                      <w:t>S8废电缆</w:t>
                                    </w:r>
                                  </w:p>
                                </w:txbxContent>
                              </wps:txbx>
                              <wps:bodyPr lIns="0" tIns="0" rIns="0" bIns="0" upright="1"/>
                            </wps:wsp>
                            <wps:wsp>
                              <wps:cNvPr id="277" name="任意多边形 277"/>
                              <wps:cNvSpPr/>
                              <wps:spPr>
                                <a:xfrm>
                                  <a:off x="3479165" y="635635"/>
                                  <a:ext cx="400685" cy="159385"/>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278" name="文本框 278"/>
                              <wps:cNvSpPr txBox="1"/>
                              <wps:spPr>
                                <a:xfrm>
                                  <a:off x="3778885" y="537845"/>
                                  <a:ext cx="951865" cy="208915"/>
                                </a:xfrm>
                                <a:prstGeom prst="rect">
                                  <a:avLst/>
                                </a:prstGeom>
                                <a:noFill/>
                                <a:ln>
                                  <a:noFill/>
                                </a:ln>
                              </wps:spPr>
                              <wps:txbx>
                                <w:txbxContent>
                                  <w:p w14:paraId="40E5CA69">
                                    <w:pPr>
                                      <w:pStyle w:val="19"/>
                                      <w:bidi w:val="0"/>
                                      <w:rPr>
                                        <w:rFonts w:hint="eastAsia"/>
                                        <w:color w:val="auto"/>
                                      </w:rPr>
                                    </w:pPr>
                                    <w:r>
                                      <w:rPr>
                                        <w:rFonts w:hint="eastAsia"/>
                                        <w:color w:val="auto"/>
                                      </w:rPr>
                                      <w:t>G</w:t>
                                    </w:r>
                                    <w:r>
                                      <w:rPr>
                                        <w:rFonts w:hint="eastAsia"/>
                                        <w:color w:val="auto"/>
                                        <w:lang w:val="en-US" w:eastAsia="zh-CN"/>
                                      </w:rPr>
                                      <w:t>6投料</w:t>
                                    </w:r>
                                    <w:r>
                                      <w:rPr>
                                        <w:rFonts w:hint="eastAsia"/>
                                        <w:color w:val="auto"/>
                                      </w:rPr>
                                      <w:t>废气</w:t>
                                    </w:r>
                                  </w:p>
                                </w:txbxContent>
                              </wps:txbx>
                              <wps:bodyPr lIns="0" tIns="0" rIns="0" bIns="0" upright="1"/>
                            </wps:wsp>
                          </wpc:wpc>
                        </a:graphicData>
                      </a:graphic>
                    </wp:anchor>
                  </w:drawing>
                </mc:Choice>
                <mc:Fallback>
                  <w:pict>
                    <v:group id="_x0000_s1026" o:spid="_x0000_s1026" o:spt="203" style="position:absolute;left:0pt;margin-left:-0.95pt;margin-top:47.05pt;height:290.45pt;width:395.45pt;mso-wrap-distance-bottom:0pt;mso-wrap-distance-top:0pt;z-index:251662336;mso-width-relative:page;mso-height-relative:page;" coordsize="5022215,3688715" editas="canvas" o:gfxdata="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">
                      <o:lock v:ext="edit" aspectratio="f"/>
                      <v:shape id="_x0000_s1026" o:spid="_x0000_s1026" style="position:absolute;left:0;top:0;height:3688715;width:5022215;" filled="f" stroked="f" coordsize="21600,21600" o:gfxdata="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">
                        <v:fill on="f" focussize="0,0"/>
                        <v:stroke on="f"/>
                        <v:imagedata o:title=""/>
                        <o:lock v:ext="edit" aspectratio="f"/>
                      </v:shape>
                      <v:shape id="_x0000_s1026" o:spid="_x0000_s1026" o:spt="202" type="#_x0000_t202" style="position:absolute;left:2891155;top:1322070;height:219710;width:695325;"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Scpk2QAAAAkBAAAPAAAAAAAAAAEAIAAAACIAAABkcnMvZG93bnJldi54bWxQSwECFAAUAAAACACH&#10;TuJAbejuKSMCAABlBAAADgAAAAAAAAABACAAAAAoAQAAZHJzL2Uyb0RvYy54bWxQSwUGAAAAAAYA&#10;BgBZAQAAvQUAAAAA&#10;">
                        <v:fill on="t" focussize="0,0"/>
                        <v:stroke color="#000000" joinstyle="miter"/>
                        <v:imagedata o:title=""/>
                        <o:lock v:ext="edit" aspectratio="f"/>
                        <v:textbox inset="0mm,0mm,0mm,0mm">
                          <w:txbxContent>
                            <w:p w14:paraId="1B32A610">
                              <w:pPr>
                                <w:pStyle w:val="19"/>
                                <w:bidi w:val="0"/>
                                <w:rPr>
                                  <w:rFonts w:hint="eastAsia" w:eastAsia="宋体"/>
                                  <w:lang w:val="en-US" w:eastAsia="zh-CN"/>
                                </w:rPr>
                              </w:pPr>
                              <w:r>
                                <w:rPr>
                                  <w:rFonts w:hint="eastAsia"/>
                                </w:rPr>
                                <w:t>挤出成型</w:t>
                              </w:r>
                              <w:r>
                                <w:rPr>
                                  <w:rFonts w:hint="eastAsia"/>
                                  <w:lang w:val="en-US" w:eastAsia="zh-CN"/>
                                </w:rPr>
                                <w:t>2</w:t>
                              </w:r>
                            </w:p>
                          </w:txbxContent>
                        </v:textbox>
                      </v:shape>
                      <v:shape id="_x0000_s1026" o:spid="_x0000_s1026" o:spt="202" type="#_x0000_t202" style="position:absolute;left:2516505;top:279400;height:205740;width:1502410;" fillcolor="#FFFFFF" filled="t" stroked="f" coordsize="21600,21600" o:gfxdata="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GrBU02AAAAAkBAAAPAAAAAAAA&#10;AAEAIAAAACIAAABkcnMvZG93bnJldi54bWxQSwECFAAUAAAACACHTuJAHww8stkBAACmAwAADgAA&#10;AAAAAAABACAAAAAnAQAAZHJzL2Uyb0RvYy54bWxQSwUGAAAAAAYABgBZAQAAcgUAAAAA&#10;">
                        <v:fill on="t" focussize="0,0"/>
                        <v:stroke on="f"/>
                        <v:imagedata o:title=""/>
                        <o:lock v:ext="edit" aspectratio="f"/>
                        <v:textbox inset="0mm,0mm,0mm,0mm">
                          <w:txbxContent>
                            <w:p w14:paraId="4632A652">
                              <w:pPr>
                                <w:pStyle w:val="19"/>
                                <w:bidi w:val="0"/>
                                <w:rPr>
                                  <w:rFonts w:hint="eastAsia"/>
                                </w:rPr>
                              </w:pPr>
                              <w:r>
                                <w:rPr>
                                  <w:rFonts w:hint="default"/>
                                </w:rPr>
                                <w:t>F</w:t>
                              </w:r>
                              <w:r>
                                <w:rPr>
                                  <w:rFonts w:hint="default"/>
                                  <w:lang w:eastAsia="zh-CN"/>
                                </w:rPr>
                                <w:t>EP</w:t>
                              </w:r>
                              <w:r>
                                <w:rPr>
                                  <w:rFonts w:hint="eastAsia"/>
                                  <w:lang w:val="en-US" w:eastAsia="zh-CN"/>
                                </w:rPr>
                                <w:t>料或辐照料或PVC料</w:t>
                              </w:r>
                            </w:p>
                          </w:txbxContent>
                        </v:textbox>
                      </v:shape>
                      <v:line id="_x0000_s1026" o:spid="_x0000_s1026" o:spt="20" style="position:absolute;left:3228975;top:1544955;flip:x;height:304800;width:63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x69qdcAAAAJAQAADwAA&#10;AAAAAAABACAAAAAiAAAAZHJzL2Rvd25yZXYueG1sUEsBAhQAFAAAAAgAh07iQNEntNsXAgAA/gMA&#10;AA4AAAAAAAAAAQAgAAAAJgEAAGRycy9lMm9Eb2MueG1sUEsFBgAAAAAGAAYAWQEAAK8FAAAAAA==&#10;">
                        <v:fill on="f" focussize="0,0"/>
                        <v:stroke color="#000000" joinstyle="round" endarrow="block" endarrowwidth="narrow"/>
                        <v:imagedata o:title=""/>
                        <o:lock v:ext="edit" aspectratio="f"/>
                      </v:line>
                      <v:shape id="_x0000_s1026" o:spid="_x0000_s1026" o:spt="202" type="#_x0000_t202" style="position:absolute;left:2797810;top:3404235;height:189865;width:962025;" fillcolor="#FFFFFF" filled="t" stroked="f" coordsize="21600,21600" o:gfxdata="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qwVNNgAAAAJAQAADwAA&#10;AAAAAAABACAAAAAiAAAAZHJzL2Rvd25yZXYueG1sUEsBAhQAFAAAAAgAh07iQAOvexndAQAApgMA&#10;AA4AAAAAAAAAAQAgAAAAJwEAAGRycy9lMm9Eb2MueG1sUEsFBgAAAAAGAAYAWQEAAHYFAAAAAA==&#10;">
                        <v:fill on="t" focussize="0,0"/>
                        <v:stroke on="f"/>
                        <v:imagedata o:title=""/>
                        <o:lock v:ext="edit" aspectratio="f"/>
                        <v:textbox inset="0mm,0mm,0mm,0mm">
                          <w:txbxContent>
                            <w:p w14:paraId="284E2F60">
                              <w:pPr>
                                <w:pStyle w:val="19"/>
                                <w:bidi w:val="0"/>
                                <w:rPr>
                                  <w:rFonts w:hint="eastAsia"/>
                                </w:rPr>
                              </w:pPr>
                              <w:r>
                                <w:rPr>
                                  <w:rFonts w:hint="eastAsia"/>
                                </w:rPr>
                                <w:t>成 品</w:t>
                              </w:r>
                            </w:p>
                          </w:txbxContent>
                        </v:textbox>
                      </v:shape>
                      <v:line id="_x0000_s1026" o:spid="_x0000_s1026" o:spt="20" style="position:absolute;left:2556510;top:1501140;height:1270;width:331470;" filled="f" stroked="t" coordsize="21600,21600" o:gfxdata="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xtSMD2gAAAAkBAAAPAAAAAAAAAAEAIAAA&#10;ACIAAABkcnMvZG93bnJldi54bWxQSwECFAAUAAAACACHTuJAqXzaswoCAAD0AwAADgAAAAAAAAAB&#10;ACAAAAApAQAAZHJzL2Uyb0RvYy54bWxQSwUGAAAAAAYABgBZAQAApQUAAAAA&#10;">
                        <v:fill on="f" focussize="0,0"/>
                        <v:stroke color="#000000" joinstyle="round" dashstyle="dash" endarrow="block" endarrowwidth="narrow"/>
                        <v:imagedata o:title=""/>
                        <o:lock v:ext="edit" aspectratio="f"/>
                      </v:line>
                      <v:shape id="_x0000_s1026" o:spid="_x0000_s1026" o:spt="202" type="#_x0000_t202" style="position:absolute;left:1675130;top:1412240;height:182245;width:86360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MKODn2AAAAAkBAAAPAAAAAAAAAAEAIAAAACIAAABkcnMvZG93bnJldi54&#10;bWxQSwECFAAUAAAACACHTuJAASg7msEBAAB/AwAADgAAAAAAAAABACAAAAAnAQAAZHJzL2Uyb0Rv&#10;Yy54bWxQSwUGAAAAAAYABgBZAQAAWgUAAAAA&#10;">
                        <v:fill on="f" focussize="0,0"/>
                        <v:stroke on="f"/>
                        <v:imagedata o:title=""/>
                        <o:lock v:ext="edit" aspectratio="f"/>
                        <v:textbox inset="0mm,0mm,0mm,0mm">
                          <w:txbxContent>
                            <w:p w14:paraId="31936008">
                              <w:pPr>
                                <w:pStyle w:val="19"/>
                                <w:bidi w:val="0"/>
                                <w:rPr>
                                  <w:rFonts w:hint="eastAsia"/>
                                </w:rPr>
                              </w:pPr>
                              <w:r>
                                <w:rPr>
                                  <w:rFonts w:hint="eastAsia"/>
                                </w:rPr>
                                <w:t>直接冷却水</w:t>
                              </w:r>
                            </w:p>
                          </w:txbxContent>
                        </v:textbox>
                      </v:shape>
                      <v:line id="_x0000_s1026" o:spid="_x0000_s1026" o:spt="20" style="position:absolute;left:3595370;top:1358900;flip:y;height:4445;width:36004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x69qdcAAAAJAQAADwAAAAAAAAAB&#10;ACAAAAAiAAAAZHJzL2Rvd25yZXYueG1sUEsBAhQAFAAAAAgAh07iQCzvfxQRAgAAAQQAAA4AAAAA&#10;AAAAAQAgAAAAJg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2882900;top:796925;height:210820;width:695960;"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RJymTZAAAACQEAAA8AAAAAAAAAAQAgAAAAIgAAAGRycy9kb3ducmV2LnhtbFBLAQIUABQAAAAI&#10;AIdO4kB2qO6NJQIAAGYEAAAOAAAAAAAAAAEAIAAAACgBAABkcnMvZTJvRG9jLnhtbFBLBQYAAAAA&#10;BgAGAFkBAAC/BQAAAAA=&#10;">
                        <v:fill on="t" focussize="0,0"/>
                        <v:stroke color="#000000" joinstyle="miter"/>
                        <v:imagedata o:title=""/>
                        <o:lock v:ext="edit" aspectratio="f"/>
                        <v:textbox inset="0mm,0mm,0mm,0mm">
                          <w:txbxContent>
                            <w:p w14:paraId="3D85E42E">
                              <w:pPr>
                                <w:pStyle w:val="19"/>
                                <w:bidi w:val="0"/>
                                <w:rPr>
                                  <w:rFonts w:hint="eastAsia"/>
                                </w:rPr>
                              </w:pPr>
                              <w:r>
                                <w:rPr>
                                  <w:rFonts w:hint="eastAsia"/>
                                </w:rPr>
                                <w:t>投 料</w:t>
                              </w:r>
                            </w:p>
                          </w:txbxContent>
                        </v:textbox>
                      </v:shape>
                      <v:line id="_x0000_s1026" o:spid="_x0000_s1026" o:spt="20" style="position:absolute;left:3223895;top:1018540;flip:x;height:304800;width:63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MevanXAAAACQEAAA8AAAAA&#10;AAAAAQAgAAAAIgAAAGRycy9kb3ducmV2LnhtbFBLAQIUABQAAAAIAIdO4kBIj9s0FQIAAAAEAAAO&#10;AAAAAAAAAAEAIAAAACYBAABkcnMvZTJvRG9jLnhtbFBLBQYAAAAABgAGAFkBAACtBQAAAAA=&#10;">
                        <v:fill on="f" focussize="0,0"/>
                        <v:stroke color="#000000" joinstyle="round" endarrow="block" endarrowwidth="narrow"/>
                        <v:imagedata o:title=""/>
                        <o:lock v:ext="edit" aspectratio="f"/>
                      </v:line>
                      <v:shape id="_x0000_s1026" o:spid="_x0000_s1026" o:spt="100" style="position:absolute;left:2671445;top:1498600;height:183515;width:373380;" filled="f" stroked="t" coordsize="588,498" o:gfxdata="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qLc&#10;CtgAAAAJAQAADwAAAAAAAAABACAAAAAiAAAAZHJzL2Rvd25yZXYueG1sUEsBAhQAFAAAAAgAh07i&#10;QE1aPMhbAgAA7AQAAA4AAAAAAAAAAQAgAAAAJwEAAGRycy9lMm9Eb2MueG1sUEsFBgAAAAAGAAYA&#10;WQEAAPQFAAAAAA==&#10;" path="m588,198l588,498,0,498,0,0e">
                        <v:fill on="f" focussize="0,0"/>
                        <v:stroke color="#000000" joinstyle="round" dashstyle="dash" endarrow="block" endarrowwidth="narrow"/>
                        <v:imagedata o:title=""/>
                        <o:lock v:ext="edit" aspectratio="f"/>
                      </v:shape>
                      <v:shape id="_x0000_s1026" o:spid="_x0000_s1026" o:spt="202" type="#_x0000_t202" style="position:absolute;left:2897505;top:1847850;height:221615;width:696595;"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EnKZNkAAAAJAQAADwAAAAAAAAABACAAAAAiAAAAZHJzL2Rvd25yZXYueG1sUEsBAhQAFAAAAAgA&#10;h07iQFUO4OQkAgAAZwQAAA4AAAAAAAAAAQAgAAAAKAEAAGRycy9lMm9Eb2MueG1sUEsFBgAAAAAG&#10;AAYAWQEAAL4FAAAAAA==&#10;">
                        <v:fill on="t" focussize="0,0"/>
                        <v:stroke color="#000000" joinstyle="miter"/>
                        <v:imagedata o:title=""/>
                        <o:lock v:ext="edit" aspectratio="f"/>
                        <v:textbox inset="0mm,0mm,0mm,0mm">
                          <w:txbxContent>
                            <w:p w14:paraId="4784C5A7">
                              <w:pPr>
                                <w:pStyle w:val="19"/>
                                <w:bidi w:val="0"/>
                                <w:rPr>
                                  <w:rFonts w:hint="eastAsia"/>
                                </w:rPr>
                              </w:pPr>
                              <w:r>
                                <w:rPr>
                                  <w:rFonts w:hint="eastAsia"/>
                                </w:rPr>
                                <w:t>定尺切断</w:t>
                              </w:r>
                            </w:p>
                          </w:txbxContent>
                        </v:textbox>
                      </v:shape>
                      <v:line id="_x0000_s1026" o:spid="_x0000_s1026" o:spt="20" style="position:absolute;left:3580765;top:906145;height:635;width:28702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TJGdtoAAAAJAQAADwAAAAAAAAAB&#10;ACAAAAAiAAAAZHJzL2Rvd25yZXYueG1sUEsBAhQAFAAAAAgAh07iQIIexisOAgAA9QMAAA4AAAAA&#10;AAAAAQAgAAAAKQ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3842385;top:807085;height:193675;width:56007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Cjg59gAAAAJAQAADwAAAAAAAAABACAAAAAiAAAAZHJzL2Rvd25y&#10;ZXYueG1sUEsBAhQAFAAAAAgAh07iQJT40kXFAQAAfgMAAA4AAAAAAAAAAQAgAAAAJwEAAGRycy9l&#10;Mm9Eb2MueG1sUEsFBgAAAAAGAAYAWQEAAF4FAAAAAA==&#10;">
                        <v:fill on="f" focussize="0,0"/>
                        <v:stroke on="f"/>
                        <v:imagedata o:title=""/>
                        <o:lock v:ext="edit" aspectratio="f"/>
                        <v:textbox inset="0mm,0mm,0mm,0mm">
                          <w:txbxContent>
                            <w:p w14:paraId="5F034A06">
                              <w:pPr>
                                <w:pStyle w:val="19"/>
                                <w:bidi w:val="0"/>
                              </w:pPr>
                              <w:r>
                                <w:t>N</w:t>
                              </w:r>
                              <w:r>
                                <w:rPr>
                                  <w:rFonts w:hint="eastAsia"/>
                                  <w:lang w:val="en-US" w:eastAsia="zh-CN"/>
                                </w:rPr>
                                <w:t>12</w:t>
                              </w:r>
                              <w:r>
                                <w:t>噪声</w:t>
                              </w:r>
                            </w:p>
                          </w:txbxContent>
                        </v:textbox>
                      </v:shape>
                      <v:shape id="_x0000_s1026" o:spid="_x0000_s1026" o:spt="202" type="#_x0000_t202" style="position:absolute;left:3939540;top:1420495;height:193675;width:60515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wo4OfYAAAACQEAAA8AAAAAAAAAAQAgAAAAIgAAAGRycy9kb3du&#10;cmV2LnhtbFBLAQIUABQAAAAIAIdO4kC1DRfexgEAAH8DAAAOAAAAAAAAAAEAIAAAACcBAABkcnMv&#10;ZTJvRG9jLnhtbFBLBQYAAAAABgAGAFkBAABfBQAAAAA=&#10;">
                        <v:fill on="f" focussize="0,0"/>
                        <v:stroke on="f"/>
                        <v:imagedata o:title=""/>
                        <o:lock v:ext="edit" aspectratio="f"/>
                        <v:textbox inset="0mm,0mm,0mm,0mm">
                          <w:txbxContent>
                            <w:p w14:paraId="3D3BFC83">
                              <w:pPr>
                                <w:pStyle w:val="19"/>
                                <w:bidi w:val="0"/>
                              </w:pPr>
                              <w:r>
                                <w:t>N</w:t>
                              </w:r>
                              <w:r>
                                <w:rPr>
                                  <w:rFonts w:hint="eastAsia"/>
                                  <w:lang w:val="en-US" w:eastAsia="zh-CN"/>
                                </w:rPr>
                                <w:t>13</w:t>
                              </w:r>
                              <w:r>
                                <w:t>噪声</w:t>
                              </w:r>
                            </w:p>
                          </w:txbxContent>
                        </v:textbox>
                      </v:shape>
                      <v:line id="_x0000_s1026" o:spid="_x0000_s1026" o:spt="20" style="position:absolute;left:3595370;top:1513205;height:635;width:360045;"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TJGdtoAAAAJAQAADwAAAAAAAAAB&#10;ACAAAAAiAAAAZHJzL2Rvd25yZXYueG1sUEsBAhQAFAAAAAgAh07iQKiPc+oOAgAA9gMAAA4AAAAA&#10;AAAAAQAgAAAAKQ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3896360;top:1250950;height:192405;width:93726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MKODn2AAAAAkBAAAPAAAAAAAAAAEAIAAAACIAAABkcnMvZG93bnJl&#10;di54bWxQSwECFAAUAAAACACHTuJABHTu2cQBAAB/AwAADgAAAAAAAAABACAAAAAnAQAAZHJzL2Uy&#10;b0RvYy54bWxQSwUGAAAAAAYABgBZAQAAXQUAAAAA&#10;">
                        <v:fill on="f" focussize="0,0"/>
                        <v:stroke on="f"/>
                        <v:imagedata o:title=""/>
                        <o:lock v:ext="edit" aspectratio="f"/>
                        <v:textbox inset="0mm,0mm,0mm,0mm">
                          <w:txbxContent>
                            <w:p w14:paraId="0611416D">
                              <w:pPr>
                                <w:pStyle w:val="19"/>
                                <w:bidi w:val="0"/>
                                <w:rPr>
                                  <w:color w:val="auto"/>
                                </w:rPr>
                              </w:pPr>
                              <w:r>
                                <w:rPr>
                                  <w:color w:val="auto"/>
                                </w:rPr>
                                <w:t>S</w:t>
                              </w:r>
                              <w:r>
                                <w:rPr>
                                  <w:rFonts w:hint="eastAsia"/>
                                  <w:color w:val="auto"/>
                                  <w:lang w:val="en-US" w:eastAsia="zh-CN"/>
                                </w:rPr>
                                <w:t>7</w:t>
                              </w:r>
                              <w:r>
                                <w:rPr>
                                  <w:color w:val="auto"/>
                                </w:rPr>
                                <w:t>废焦化塑料</w:t>
                              </w:r>
                            </w:p>
                          </w:txbxContent>
                        </v:textbox>
                      </v:shape>
                      <v:line id="_x0000_s1026" o:spid="_x0000_s1026" o:spt="20" style="position:absolute;left:3603625;top:1884045;height:635;width:360045;"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TJGdtoAAAAJAQAADwAAAAAAAAABACAA&#10;AAAiAAAAZHJzL2Rvd25yZXYueG1sUEsBAhQAFAAAAAgAh07iQM4hqVgLAgAA9gMAAA4AAAAAAAAA&#10;AQAgAAAAKQ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3940175;top:1771015;height:193675;width:56515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KODn2AAAAAkBAAAPAAAAAAAAAAEAIAAAACIAAABkcnMvZG93&#10;bnJldi54bWxQSwECFAAUAAAACACHTuJAO0iWoscBAAB/AwAADgAAAAAAAAABACAAAAAnAQAAZHJz&#10;L2Uyb0RvYy54bWxQSwUGAAAAAAYABgBZAQAAYAUAAAAA&#10;">
                        <v:fill on="f" focussize="0,0"/>
                        <v:stroke on="f"/>
                        <v:imagedata o:title=""/>
                        <o:lock v:ext="edit" aspectratio="f"/>
                        <v:textbox inset="0mm,0mm,0mm,0mm">
                          <w:txbxContent>
                            <w:p w14:paraId="1CC900C2">
                              <w:pPr>
                                <w:pStyle w:val="19"/>
                                <w:bidi w:val="0"/>
                                <w:rPr>
                                  <w:rFonts w:hint="eastAsia"/>
                                </w:rPr>
                              </w:pPr>
                              <w:r>
                                <w:t>N</w:t>
                              </w:r>
                              <w:r>
                                <w:rPr>
                                  <w:rFonts w:hint="eastAsia"/>
                                  <w:lang w:val="en-US" w:eastAsia="zh-CN"/>
                                </w:rPr>
                                <w:t>14</w:t>
                              </w:r>
                              <w:r>
                                <w:rPr>
                                  <w:rFonts w:hint="eastAsia"/>
                                </w:rPr>
                                <w:t>噪声</w:t>
                              </w:r>
                            </w:p>
                          </w:txbxContent>
                        </v:textbox>
                      </v:shape>
                      <v:line id="_x0000_s1026" o:spid="_x0000_s1026" o:spt="20" style="position:absolute;left:3230245;top:2059940;flip:x;height:304165;width:1270;"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x69qdcAAAAJAQAADwAA&#10;AAAAAAABACAAAAAiAAAAZHJzL2Rvd25yZXYueG1sUEsBAhQAFAAAAAgAh07iQPIvQSwXAgAAAQQA&#10;AA4AAAAAAAAAAQAgAAAAJgEAAGRycy9lMm9Eb2MueG1sUEsFBgAAAAAGAAYAWQEAAK8FAAAAAA==&#10;">
                        <v:fill on="f" focussize="0,0"/>
                        <v:stroke color="#000000" joinstyle="round" endarrow="block" endarrowwidth="narrow"/>
                        <v:imagedata o:title=""/>
                        <o:lock v:ext="edit" aspectratio="f"/>
                      </v:line>
                      <v:shape id="_x0000_s1026" o:spid="_x0000_s1026" o:spt="202" type="#_x0000_t202" style="position:absolute;left:2898775;top:2878455;height:219710;width:695325;"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EScpk2QAAAAkBAAAPAAAAAAAAAAEAIAAAACIAAABkcnMvZG93bnJldi54bWxQSwECFAAUAAAA&#10;CACHTuJAHizeBCYCAABnBAAADgAAAAAAAAABACAAAAAoAQAAZHJzL2Uyb0RvYy54bWxQSwUGAAAA&#10;AAYABgBZAQAAwAUAAAAA&#10;">
                        <v:fill on="t" focussize="0,0"/>
                        <v:stroke color="#000000" joinstyle="miter"/>
                        <v:imagedata o:title=""/>
                        <o:lock v:ext="edit" aspectratio="f"/>
                        <v:textbox inset="0mm,0mm,0mm,0mm">
                          <w:txbxContent>
                            <w:p w14:paraId="40574C9C">
                              <w:pPr>
                                <w:pStyle w:val="19"/>
                                <w:bidi w:val="0"/>
                                <w:rPr>
                                  <w:rFonts w:hint="eastAsia"/>
                                </w:rPr>
                              </w:pPr>
                              <w:r>
                                <w:rPr>
                                  <w:rFonts w:hint="eastAsia"/>
                                </w:rPr>
                                <w:t>检 验</w:t>
                              </w:r>
                            </w:p>
                          </w:txbxContent>
                        </v:textbox>
                      </v:shape>
                      <v:line id="_x0000_s1026" o:spid="_x0000_s1026" o:spt="20" style="position:absolute;left:3246120;top:3098800;flip:x;height:304165;width:190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MevanXAAAACQEAAA8AAAAA&#10;AAAAAQAgAAAAIgAAAGRycy9kb3ducmV2LnhtbFBLAQIUABQAAAAIAIdO4kDkNOY4FQIAAAEEAAAO&#10;AAAAAAAAAAEAIAAAACYBAABkcnMvZTJvRG9jLnhtbFBLBQYAAAAABgAGAFkBAACtBQAAAAA=&#10;">
                        <v:fill on="f" focussize="0,0"/>
                        <v:stroke color="#000000" joinstyle="round" endarrow="block" endarrowwidth="narrow"/>
                        <v:imagedata o:title=""/>
                        <o:lock v:ext="edit" aspectratio="f"/>
                      </v:line>
                      <v:line id="_x0000_s1026" o:spid="_x0000_s1026" o:spt="20" style="position:absolute;left:3608070;top:2961640;flip:y;height:5715;width:336550;"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MevanXAAAACQEAAA8AAAAA&#10;AAAAAQAgAAAAIgAAAGRycy9kb3ducmV2LnhtbFBLAQIUABQAAAAIAIdO4kDJffxBFQIAAAEEAAAO&#10;AAAAAAAAAAEAIAAAACYBAABkcnMvZTJvRG9jLnhtbFBLBQYAAAAABgAGAFkBAACtBQAAAAA=&#10;">
                        <v:fill on="f" focussize="0,0"/>
                        <v:stroke color="#000000" joinstyle="round" endarrow="block" endarrowwidth="narrow"/>
                        <v:imagedata o:title=""/>
                        <o:lock v:ext="edit" aspectratio="f"/>
                      </v:line>
                      <v:shape id="_x0000_s1026" o:spid="_x0000_s1026" o:spt="202" type="#_x0000_t202" style="position:absolute;left:3928745;top:2863850;height:193675;width:74739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KODn2AAAAAkBAAAPAAAAAAAAAAEAIAAAACIAAABkcnMvZG93&#10;bnJldi54bWxQSwECFAAUAAAACACHTuJAU1L6hccBAAB/AwAADgAAAAAAAAABACAAAAAnAQAAZHJz&#10;L2Uyb0RvYy54bWxQSwUGAAAAAAYABgBZAQAAYAUAAAAA&#10;">
                        <v:fill on="f" focussize="0,0"/>
                        <v:stroke on="f"/>
                        <v:imagedata o:title=""/>
                        <o:lock v:ext="edit" aspectratio="f"/>
                        <v:textbox inset="0mm,0mm,0mm,0mm">
                          <w:txbxContent>
                            <w:p w14:paraId="16B5553D">
                              <w:pPr>
                                <w:pStyle w:val="19"/>
                                <w:bidi w:val="0"/>
                                <w:rPr>
                                  <w:color w:val="auto"/>
                                </w:rPr>
                              </w:pPr>
                              <w:r>
                                <w:rPr>
                                  <w:color w:val="auto"/>
                                </w:rPr>
                                <w:t>S</w:t>
                              </w:r>
                              <w:r>
                                <w:rPr>
                                  <w:rFonts w:hint="eastAsia"/>
                                  <w:color w:val="auto"/>
                                  <w:lang w:val="en-US" w:eastAsia="zh-CN"/>
                                </w:rPr>
                                <w:t>9</w:t>
                              </w:r>
                              <w:r>
                                <w:rPr>
                                  <w:color w:val="auto"/>
                                </w:rPr>
                                <w:t>不合格品</w:t>
                              </w:r>
                            </w:p>
                          </w:txbxContent>
                        </v:textbox>
                      </v:shape>
                      <v:line id="_x0000_s1026" o:spid="_x0000_s1026" o:spt="20" style="position:absolute;left:3218815;top:487045;flip:x;height:304165;width:190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MevanXAAAACQEAAA8A&#10;AAAAAAAAAQAgAAAAIgAAAGRycy9kb3ducmV2LnhtbFBLAQIUABQAAAAIAIdO4kALW6D0GAIAAAAE&#10;AAAOAAAAAAAAAAEAIAAAACYBAABkcnMvZTJvRG9jLnhtbFBLBQYAAAAABgAGAFkBAACwBQAAAAA=&#10;">
                        <v:fill on="f" focussize="0,0"/>
                        <v:stroke color="#000000" joinstyle="round" endarrow="block" endarrowwidth="narrow"/>
                        <v:imagedata o:title=""/>
                        <o:lock v:ext="edit" aspectratio="f"/>
                      </v:line>
                      <v:shape id="_x0000_s1026" o:spid="_x0000_s1026" o:spt="202" type="#_x0000_t202" style="position:absolute;left:2889885;top:2365375;height:220345;width:695325;"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RJymTZAAAACQEAAA8AAAAAAAAAAQAgAAAAIgAAAGRycy9kb3ducmV2LnhtbFBLAQIUABQAAAAI&#10;AIdO4kCV97ZZJQIAAGcEAAAOAAAAAAAAAAEAIAAAACgBAABkcnMvZTJvRG9jLnhtbFBLBQYAAAAA&#10;BgAGAFkBAAC/BQAAAAA=&#10;">
                        <v:fill on="t" focussize="0,0"/>
                        <v:stroke color="#000000" joinstyle="miter"/>
                        <v:imagedata o:title=""/>
                        <o:lock v:ext="edit" aspectratio="f"/>
                        <v:textbox inset="0mm,0mm,0mm,0mm">
                          <w:txbxContent>
                            <w:p w14:paraId="3B290515">
                              <w:pPr>
                                <w:pStyle w:val="19"/>
                                <w:bidi w:val="0"/>
                                <w:rPr>
                                  <w:rFonts w:hint="eastAsia"/>
                                </w:rPr>
                              </w:pPr>
                              <w:r>
                                <w:rPr>
                                  <w:rFonts w:hint="eastAsia"/>
                                </w:rPr>
                                <w:t>收 卷</w:t>
                              </w:r>
                            </w:p>
                          </w:txbxContent>
                        </v:textbox>
                      </v:shape>
                      <v:line id="_x0000_s1026" o:spid="_x0000_s1026" o:spt="20" style="position:absolute;left:3224530;top:2580005;flip:x;height:304165;width:1905;"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DHr2p1wAAAAkBAAAPAAAA&#10;AAAAAAEAIAAAACIAAABkcnMvZG93bnJldi54bWxQSwECFAAUAAAACACHTuJAlxnchxYCAAABBAAA&#10;DgAAAAAAAAABACAAAAAmAQAAZHJzL2Uyb0RvYy54bWxQSwUGAAAAAAYABgBZAQAArgUAAAAA&#10;">
                        <v:fill on="f" focussize="0,0"/>
                        <v:stroke color="#000000" joinstyle="round" endarrow="block" endarrowwidth="narrow"/>
                        <v:imagedata o:title=""/>
                        <o:lock v:ext="edit" aspectratio="f"/>
                      </v:line>
                      <v:line id="_x0000_s1026" o:spid="_x0000_s1026" o:spt="20" style="position:absolute;left:3586480;top:2459990;height:1270;width:36000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pMkZ22gAAAAkBAAAPAAAAAAAAAAEA&#10;IAAAACIAAABkcnMvZG93bnJldi54bWxQSwECFAAUAAAACACHTuJACvV8rg0CAAD3AwAADgAAAAAA&#10;AAABACAAAAApAQAAZHJzL2Uyb0RvYy54bWxQSwUGAAAAAAYABgBZAQAAqAUAAAAA&#10;">
                        <v:fill on="f" focussize="0,0"/>
                        <v:stroke color="#000000" joinstyle="round" endarrow="block" endarrowwidth="narrow"/>
                        <v:imagedata o:title=""/>
                        <o:lock v:ext="edit" aspectratio="f"/>
                      </v:line>
                      <v:shape id="_x0000_s1026" o:spid="_x0000_s1026" o:spt="202" type="#_x0000_t202" style="position:absolute;left:3910965;top:2351405;height:193675;width:62039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KODn2AAAAAkBAAAPAAAAAAAAAAEAIAAAACIAAABkcnMvZG93&#10;bnJldi54bWxQSwECFAAUAAAACACHTuJA9nMM78cBAAB/AwAADgAAAAAAAAABACAAAAAnAQAAZHJz&#10;L2Uyb0RvYy54bWxQSwUGAAAAAAYABgBZAQAAYAUAAAAA&#10;">
                        <v:fill on="f" focussize="0,0"/>
                        <v:stroke on="f"/>
                        <v:imagedata o:title=""/>
                        <o:lock v:ext="edit" aspectratio="f"/>
                        <v:textbox inset="0mm,0mm,0mm,0mm">
                          <w:txbxContent>
                            <w:p w14:paraId="684D0D20">
                              <w:pPr>
                                <w:pStyle w:val="19"/>
                                <w:bidi w:val="0"/>
                                <w:rPr>
                                  <w:rFonts w:hint="eastAsia"/>
                                </w:rPr>
                              </w:pPr>
                              <w:r>
                                <w:t>N</w:t>
                              </w:r>
                              <w:r>
                                <w:rPr>
                                  <w:rFonts w:hint="eastAsia"/>
                                  <w:lang w:val="en-US" w:eastAsia="zh-CN"/>
                                </w:rPr>
                                <w:t>15</w:t>
                              </w:r>
                              <w:r>
                                <w:rPr>
                                  <w:rFonts w:hint="eastAsia"/>
                                </w:rPr>
                                <w:t>噪声</w:t>
                              </w:r>
                            </w:p>
                          </w:txbxContent>
                        </v:textbox>
                      </v:shape>
                      <v:shape id="_x0000_s1026" o:spid="_x0000_s1026" o:spt="100" style="position:absolute;left:3522980;top:1154430;height:159385;width:400685;" filled="f" stroked="t" coordsize="374,300" o:gfxdata="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F+O91dgAAAAJAQAADwAAAAAAAAABACAAAAAiAAAAZHJzL2Rvd25yZXYueG1sUEsBAhQAFAAAAAgA&#10;h07iQJkkrhCXAgAAmQUAAA4AAAAAAAAAAQAgAAAAJwEAAGRycy9lMm9Eb2MueG1sUEsFBgAAAAAG&#10;AAYAWQEAADAGAAAAAA==&#10;" path="m0,300c74,176,148,52,180,45c212,38,162,262,194,255c226,248,300,124,374,0e">
                        <v:fill on="f" focussize="0,0"/>
                        <v:stroke color="#000000" joinstyle="round" endarrow="block" endarrowwidth="narrow"/>
                        <v:imagedata o:title=""/>
                        <o:lock v:ext="edit" aspectratio="f"/>
                      </v:shape>
                      <v:shape id="_x0000_s1026" o:spid="_x0000_s1026" o:spt="202" type="#_x0000_t202" style="position:absolute;left:3860800;top:1056640;height:208915;width:95186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wo4OfYAAAACQEAAA8AAAAAAAAAAQAgAAAAIgAAAGRycy9kb3du&#10;cmV2LnhtbFBLAQIUABQAAAAIAIdO4kBhdlklxgEAAH8DAAAOAAAAAAAAAAEAIAAAACcBAABkcnMv&#10;ZTJvRG9jLnhtbFBLBQYAAAAABgAGAFkBAABfBQAAAAA=&#10;">
                        <v:fill on="f" focussize="0,0"/>
                        <v:stroke on="f"/>
                        <v:imagedata o:title=""/>
                        <o:lock v:ext="edit" aspectratio="f"/>
                        <v:textbox inset="0mm,0mm,0mm,0mm">
                          <w:txbxContent>
                            <w:p w14:paraId="12CB91C5">
                              <w:pPr>
                                <w:pStyle w:val="19"/>
                                <w:bidi w:val="0"/>
                                <w:rPr>
                                  <w:rFonts w:hint="eastAsia" w:eastAsia="宋体"/>
                                  <w:color w:val="auto"/>
                                  <w:lang w:val="en-US" w:eastAsia="zh-CN"/>
                                </w:rPr>
                              </w:pPr>
                              <w:r>
                                <w:rPr>
                                  <w:rFonts w:hint="eastAsia"/>
                                  <w:color w:val="auto"/>
                                </w:rPr>
                                <w:t>G</w:t>
                              </w:r>
                              <w:r>
                                <w:rPr>
                                  <w:rFonts w:hint="eastAsia"/>
                                  <w:color w:val="auto"/>
                                  <w:lang w:val="en-US" w:eastAsia="zh-CN"/>
                                </w:rPr>
                                <w:t>7挤出</w:t>
                              </w:r>
                              <w:r>
                                <w:rPr>
                                  <w:rFonts w:hint="eastAsia"/>
                                  <w:color w:val="auto"/>
                                </w:rPr>
                                <w:t>废气</w:t>
                              </w:r>
                            </w:p>
                          </w:txbxContent>
                        </v:textbox>
                      </v:shape>
                      <v:shape id="_x0000_s1026" o:spid="_x0000_s1026" o:spt="202" type="#_x0000_t202" style="position:absolute;left:191770;top:0;height:179705;width:38036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wo4OfYAAAACQEAAA8AAAAAAAAAAQAgAAAAIgAAAGRycy9kb3ducmV2Lnht&#10;bFBLAQIUABQAAAAIAIdO4kB50+YvwAEAAHgDAAAOAAAAAAAAAAEAIAAAACcBAABkcnMvZTJvRG9j&#10;LnhtbFBLBQYAAAAABgAGAFkBAABZBQAAAAA=&#10;">
                        <v:fill on="f" focussize="0,0"/>
                        <v:stroke on="f"/>
                        <v:imagedata o:title=""/>
                        <o:lock v:ext="edit" aspectratio="f"/>
                        <v:textbox inset="0mm,0mm,0mm,0mm">
                          <w:txbxContent>
                            <w:p w14:paraId="413E97C0">
                              <w:pPr>
                                <w:pStyle w:val="19"/>
                                <w:bidi w:val="0"/>
                                <w:rPr>
                                  <w:rFonts w:hint="eastAsia"/>
                                </w:rPr>
                              </w:pPr>
                              <w:r>
                                <w:rPr>
                                  <w:rFonts w:hint="eastAsia"/>
                                </w:rPr>
                                <w:t>铜丝</w:t>
                              </w:r>
                            </w:p>
                          </w:txbxContent>
                        </v:textbox>
                      </v:shape>
                      <v:shape id="_x0000_s1026" o:spid="_x0000_s1026" o:spt="202" type="#_x0000_t202" style="position:absolute;left:107950;top:446405;height:208915;width:648970;"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EScpk2QAAAAkBAAAPAAAAAAAAAAEAIAAAACIAAABkcnMvZG93bnJldi54bWxQSwECFAAUAAAA&#10;CACHTuJATXqQuCYCAABlBAAADgAAAAAAAAABACAAAAAoAQAAZHJzL2Uyb0RvYy54bWxQSwUGAAAA&#10;AAYABgBZAQAAwAUAAAAA&#10;">
                        <v:fill on="t" focussize="0,0"/>
                        <v:stroke color="#000000" joinstyle="miter"/>
                        <v:imagedata o:title=""/>
                        <o:lock v:ext="edit" aspectratio="f"/>
                        <v:textbox inset="0mm,0mm,0mm,0mm">
                          <w:txbxContent>
                            <w:p w14:paraId="0BFE5CB9">
                              <w:pPr>
                                <w:pStyle w:val="19"/>
                                <w:bidi w:val="0"/>
                                <w:rPr>
                                  <w:rFonts w:hint="eastAsia"/>
                                </w:rPr>
                              </w:pPr>
                              <w:r>
                                <w:rPr>
                                  <w:rFonts w:hint="eastAsia"/>
                                </w:rPr>
                                <w:t>束  丝</w:t>
                              </w:r>
                            </w:p>
                          </w:txbxContent>
                        </v:textbox>
                      </v:shape>
                      <v:line id="_x0000_s1026" o:spid="_x0000_s1026" o:spt="20" style="position:absolute;left:388620;top:188595;flip:x;height:252095;width:1270;"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Ax69qdcAAAAJAQAADwAAAAAA&#10;AAABACAAAAAiAAAAZHJzL2Rvd25yZXYueG1sUEsBAhQAFAAAAAgAh07iQN4F/WgUAgAA/wMAAA4A&#10;AAAAAAAAAQAgAAAAJgEAAGRycy9lMm9Eb2MueG1sUEsFBgAAAAAGAAYAWQEAAKwFAAAAAA==&#10;">
                        <v:fill on="f" focussize="0,0"/>
                        <v:stroke color="#000000" joinstyle="round" endarrow="block" endarrowwidth="narrow"/>
                        <v:imagedata o:title=""/>
                        <o:lock v:ext="edit" aspectratio="f"/>
                      </v:line>
                      <v:line id="_x0000_s1026" o:spid="_x0000_s1026" o:spt="20" style="position:absolute;left:376555;top:659130;flip:x;height:305435;width:1270;" filled="f" stroked="t" coordsize="21600,21600" o:gfxdata="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MevanXAAAACQEAAA8AAAAA&#10;AAAAAQAgAAAAIgAAAGRycy9kb3ducmV2LnhtbFBLAQIUABQAAAAIAIdO4kBYyqX0FQIAAP8DAAAO&#10;AAAAAAAAAAEAIAAAACYBAABkcnMvZTJvRG9jLnhtbFBLBQYAAAAABgAGAFkBAACtBQAAAAA=&#10;">
                        <v:fill on="f" focussize="0,0"/>
                        <v:stroke color="#000000" joinstyle="round" endarrow="block" endarrowwidth="narrow"/>
                        <v:imagedata o:title=""/>
                        <o:lock v:ext="edit" aspectratio="f"/>
                      </v:line>
                      <v:shape id="_x0000_s1026" o:spid="_x0000_s1026" o:spt="202" type="#_x0000_t202" style="position:absolute;left:115570;top:955675;height:208915;width:619125;" fillcolor="#FFFFFF" filled="t" stroked="t" coordsize="21600,21600" o:gfxdata="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Scpk2QAAAAkBAAAPAAAAAAAAAAEAIAAAACIAAABkcnMvZG93bnJldi54bWxQSwECFAAUAAAACACH&#10;TuJAe+KWjCMCAABlBAAADgAAAAAAAAABACAAAAAoAQAAZHJzL2Uyb0RvYy54bWxQSwUGAAAAAAYA&#10;BgBZAQAAvQUAAAAA&#10;">
                        <v:fill on="t" focussize="0,0"/>
                        <v:stroke color="#000000" joinstyle="miter"/>
                        <v:imagedata o:title=""/>
                        <o:lock v:ext="edit" aspectratio="f"/>
                        <v:textbox inset="0mm,0mm,0mm,0mm">
                          <w:txbxContent>
                            <w:p w14:paraId="5A4DEA7C">
                              <w:pPr>
                                <w:pStyle w:val="19"/>
                                <w:bidi w:val="0"/>
                                <w:rPr>
                                  <w:rFonts w:hint="eastAsia"/>
                                </w:rPr>
                              </w:pPr>
                              <w:r>
                                <w:rPr>
                                  <w:rFonts w:hint="eastAsia"/>
                                </w:rPr>
                                <w:t>复  绞</w:t>
                              </w:r>
                            </w:p>
                          </w:txbxContent>
                        </v:textbox>
                      </v:shape>
                      <v:line id="_x0000_s1026" o:spid="_x0000_s1026" o:spt="20" style="position:absolute;left:752475;top:612775;height:0;width:33020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TJGdtoAAAAJAQAADwAAAAAAAAABACAA&#10;AAAiAAAAZHJzL2Rvd25yZXYueG1sUEsBAhQAFAAAAAgAh07iQAmkYEYLAgAA8gMAAA4AAAAAAAAA&#10;AQAgAAAAKQ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1098550;top:516890;height:189865;width:58166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MKODn2AAAAAkBAAAPAAAAAAAAAAEAIAAAACIAAABkcnMvZG93bnJl&#10;di54bWxQSwECFAAUAAAACACHTuJAJLEFvcQBAAB+AwAADgAAAAAAAAABACAAAAAnAQAAZHJzL2Uy&#10;b0RvYy54bWxQSwUGAAAAAAYABgBZAQAAXQUAAAAA&#10;">
                        <v:fill on="f" focussize="0,0"/>
                        <v:stroke on="f"/>
                        <v:imagedata o:title=""/>
                        <o:lock v:ext="edit" aspectratio="f"/>
                        <v:textbox inset="0mm,0mm,0mm,0mm">
                          <w:txbxContent>
                            <w:p w14:paraId="33DC7940">
                              <w:pPr>
                                <w:pStyle w:val="19"/>
                                <w:bidi w:val="0"/>
                                <w:rPr>
                                  <w:rFonts w:hint="eastAsia"/>
                                </w:rPr>
                              </w:pPr>
                              <w:r>
                                <w:rPr>
                                  <w:rFonts w:hint="eastAsia"/>
                                </w:rPr>
                                <w:t>N</w:t>
                              </w:r>
                              <w:r>
                                <w:rPr>
                                  <w:rFonts w:hint="eastAsia"/>
                                  <w:lang w:val="en-US" w:eastAsia="zh-CN"/>
                                </w:rPr>
                                <w:t>10</w:t>
                              </w:r>
                              <w:r>
                                <w:rPr>
                                  <w:rFonts w:hint="eastAsia"/>
                                </w:rPr>
                                <w:t>噪声</w:t>
                              </w:r>
                            </w:p>
                          </w:txbxContent>
                        </v:textbox>
                      </v:shape>
                      <v:line id="_x0000_s1026" o:spid="_x0000_s1026" o:spt="20" style="position:absolute;left:758190;top:483870;height:0;width:33020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TJGdtoAAAAJAQAADwAAAAAAAAABACAA&#10;AAAiAAAAZHJzL2Rvd25yZXYueG1sUEsBAhQAFAAAAAgAh07iQAdTZP0LAgAA8gMAAA4AAAAAAAAA&#10;AQAgAAAAKQ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1092835;top:352425;height:209550;width:60198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KODn2AAAAAkBAAAPAAAAAAAAAAEAIAAAACIAAABkcnMvZG93&#10;bnJldi54bWxQSwECFAAUAAAACACHTuJAwCfotMcBAAB+AwAADgAAAAAAAAABACAAAAAnAQAAZHJz&#10;L2Uyb0RvYy54bWxQSwUGAAAAAAYABgBZAQAAYAUAAAAA&#10;">
                        <v:fill on="f" focussize="0,0"/>
                        <v:stroke on="f"/>
                        <v:imagedata o:title=""/>
                        <o:lock v:ext="edit" aspectratio="f"/>
                        <v:textbox inset="0mm,0mm,0mm,0mm">
                          <w:txbxContent>
                            <w:p w14:paraId="066906AE">
                              <w:pPr>
                                <w:pStyle w:val="19"/>
                                <w:bidi w:val="0"/>
                                <w:rPr>
                                  <w:rFonts w:hint="default"/>
                                  <w:color w:val="auto"/>
                                  <w:lang w:val="en-US"/>
                                </w:rPr>
                              </w:pPr>
                              <w:r>
                                <w:rPr>
                                  <w:rFonts w:hint="default"/>
                                  <w:color w:val="auto"/>
                                  <w:lang w:val="en-US"/>
                                </w:rPr>
                                <w:t>S</w:t>
                              </w:r>
                              <w:r>
                                <w:rPr>
                                  <w:rFonts w:hint="eastAsia"/>
                                  <w:color w:val="auto"/>
                                  <w:lang w:val="en-US" w:eastAsia="zh-CN"/>
                                </w:rPr>
                                <w:t>5</w:t>
                              </w:r>
                              <w:r>
                                <w:rPr>
                                  <w:rFonts w:hint="default"/>
                                  <w:color w:val="auto"/>
                                  <w:lang w:val="en-US"/>
                                </w:rPr>
                                <w:t>废铜丝</w:t>
                              </w:r>
                            </w:p>
                          </w:txbxContent>
                        </v:textbox>
                      </v:shape>
                      <v:line id="_x0000_s1026" o:spid="_x0000_s1026" o:spt="20" style="position:absolute;left:737235;top:1128395;height:0;width:33020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TJGdtoAAAAJAQAADwAAAAAAAAAB&#10;ACAAAAAiAAAAZHJzL2Rvd25yZXYueG1sUEsBAhQAFAAAAAgAh07iQAo77lMOAgAA8wMAAA4AAAAA&#10;AAAAAQAgAAAAKQ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1082040;top:1036320;height:189865;width:59182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wo4OfYAAAACQEAAA8AAAAAAAAAAQAgAAAAIgAAAGRycy9kb3ducmV2&#10;LnhtbFBLAQIUABQAAAAIAIdO4kAjuh60wwEAAH8DAAAOAAAAAAAAAAEAIAAAACcBAABkcnMvZTJv&#10;RG9jLnhtbFBLBQYAAAAABgAGAFkBAABcBQAAAAA=&#10;">
                        <v:fill on="f" focussize="0,0"/>
                        <v:stroke on="f"/>
                        <v:imagedata o:title=""/>
                        <o:lock v:ext="edit" aspectratio="f"/>
                        <v:textbox inset="0mm,0mm,0mm,0mm">
                          <w:txbxContent>
                            <w:p w14:paraId="747A5D2D">
                              <w:pPr>
                                <w:pStyle w:val="19"/>
                                <w:bidi w:val="0"/>
                                <w:rPr>
                                  <w:rFonts w:hint="eastAsia"/>
                                </w:rPr>
                              </w:pPr>
                              <w:r>
                                <w:rPr>
                                  <w:rFonts w:hint="eastAsia"/>
                                </w:rPr>
                                <w:t>N</w:t>
                              </w:r>
                              <w:r>
                                <w:rPr>
                                  <w:rFonts w:hint="eastAsia"/>
                                  <w:lang w:val="en-US" w:eastAsia="zh-CN"/>
                                </w:rPr>
                                <w:t>11</w:t>
                              </w:r>
                              <w:r>
                                <w:rPr>
                                  <w:rFonts w:hint="eastAsia"/>
                                </w:rPr>
                                <w:t>噪声</w:t>
                              </w:r>
                            </w:p>
                          </w:txbxContent>
                        </v:textbox>
                      </v:shape>
                      <v:line id="_x0000_s1026" o:spid="_x0000_s1026" o:spt="20" style="position:absolute;left:742950;top:999490;height:0;width:330200;"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pMkZ22gAAAAkBAAAPAAAAAAAAAAEAIAAA&#10;ACIAAABkcnMvZG93bnJldi54bWxQSwECFAAUAAAACACHTuJArhf/ZQoCAADyAwAADgAAAAAAAAAB&#10;ACAAAAApAQAAZHJzL2Uyb0RvYy54bWxQSwUGAAAAAAYABgBZAQAApQUAAAAA&#10;">
                        <v:fill on="f" focussize="0,0"/>
                        <v:stroke color="#000000" joinstyle="round" endarrow="block" endarrowwidth="narrow"/>
                        <v:imagedata o:title=""/>
                        <o:lock v:ext="edit" aspectratio="f"/>
                      </v:line>
                      <v:shape id="_x0000_s1026" o:spid="_x0000_s1026" o:spt="202" type="#_x0000_t202" style="position:absolute;left:1110615;top:884555;height:208915;width:58420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MKODn2AAAAAkBAAAPAAAAAAAAAAEAIAAAACIAAABkcnMvZG93bnJl&#10;di54bWxQSwECFAAUAAAACACHTuJAK3tMHcQBAAB+AwAADgAAAAAAAAABACAAAAAnAQAAZHJzL2Uy&#10;b0RvYy54bWxQSwUGAAAAAAYABgBZAQAAXQUAAAAA&#10;">
                        <v:fill on="f" focussize="0,0"/>
                        <v:stroke on="f"/>
                        <v:imagedata o:title=""/>
                        <o:lock v:ext="edit" aspectratio="f"/>
                        <v:textbox inset="0mm,0mm,0mm,0mm">
                          <w:txbxContent>
                            <w:p w14:paraId="3160710D">
                              <w:pPr>
                                <w:pStyle w:val="19"/>
                                <w:bidi w:val="0"/>
                                <w:rPr>
                                  <w:rFonts w:hint="eastAsia"/>
                                  <w:color w:val="auto"/>
                                </w:rPr>
                              </w:pPr>
                              <w:r>
                                <w:rPr>
                                  <w:rFonts w:hint="eastAsia"/>
                                  <w:color w:val="auto"/>
                                </w:rPr>
                                <w:t>S</w:t>
                              </w:r>
                              <w:r>
                                <w:rPr>
                                  <w:rFonts w:hint="eastAsia"/>
                                  <w:color w:val="auto"/>
                                  <w:lang w:val="en-US" w:eastAsia="zh-CN"/>
                                </w:rPr>
                                <w:t>6</w:t>
                              </w:r>
                              <w:r>
                                <w:rPr>
                                  <w:rFonts w:hint="eastAsia"/>
                                  <w:color w:val="auto"/>
                                </w:rPr>
                                <w:t>废铜丝</w:t>
                              </w:r>
                            </w:p>
                          </w:txbxContent>
                        </v:textbox>
                      </v:shape>
                      <v:shape id="_x0000_s1026" o:spid="_x0000_s1026" o:spt="100" style="position:absolute;left:390525;top:1164590;height:227965;width:2508250;" filled="f" stroked="t" coordsize="3950,360" o:gfxdata="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CIlks2gAA&#10;AAkBAAAPAAAAAAAAAAEAIAAAACIAAABkcnMvZG93bnJldi54bWxQSwECFAAUAAAACACHTuJAkvf4&#10;QFUCAADHBAAADgAAAAAAAAABACAAAAApAQAAZHJzL2Uyb0RvYy54bWxQSwUGAAAAAAYABgBZAQAA&#10;8AUAAAAA&#10;" path="m0,0l0,360,3950,360e">
                        <v:fill on="f" focussize="0,0"/>
                        <v:stroke color="#000000" joinstyle="round" endarrow="block" endarrowwidth="narrow"/>
                        <v:imagedata o:title=""/>
                        <o:lock v:ext="edit" aspectratio="f"/>
                      </v:shape>
                      <v:rect id="_x0000_s1026" o:spid="_x0000_s1026" o:spt="1" style="position:absolute;left:1737995;top:1197610;height:180975;width:1131570;" filled="f" stroked="f" coordsize="21600,21600" o:gfxdata="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KhyA22gAAAAkBAAAPAAAAAAAAAAEAIAAAACIAAABkcnMvZG93bnJldi54bWxQ&#10;SwECFAAUAAAACACHTuJAMruM37wBAABzAwAADgAAAAAAAAABACAAAAApAQAAZHJzL2Uyb0RvYy54&#10;bWxQSwUGAAAAAAYABgBZAQAAVwUAAAAA&#10;">
                        <v:fill on="f" focussize="0,0"/>
                        <v:stroke on="f"/>
                        <v:imagedata o:title=""/>
                        <o:lock v:ext="edit" aspectratio="f"/>
                        <v:textbox inset="0mm,0mm,0mm,0mm">
                          <w:txbxContent>
                            <w:p w14:paraId="683EA923">
                              <w:pPr>
                                <w:pStyle w:val="19"/>
                                <w:bidi w:val="0"/>
                                <w:rPr>
                                  <w:rFonts w:hint="default" w:eastAsia="宋体"/>
                                  <w:lang w:val="en-US" w:eastAsia="zh-CN"/>
                                </w:rPr>
                              </w:pPr>
                              <w:r>
                                <w:rPr>
                                  <w:rFonts w:hint="eastAsia"/>
                                </w:rPr>
                                <w:t>电加热</w:t>
                              </w:r>
                              <w:r>
                                <w:rPr>
                                  <w:rFonts w:hint="eastAsia" w:cs="Times New Roman"/>
                                  <w:lang w:val="en-US" w:eastAsia="zh-CN"/>
                                </w:rPr>
                                <w:t>160～200℃</w:t>
                              </w:r>
                            </w:p>
                          </w:txbxContent>
                        </v:textbox>
                      </v:rect>
                      <v:line id="_x0000_s1026" o:spid="_x0000_s1026" o:spt="20" style="position:absolute;left:3599180;top:2028825;height:635;width:360045;" filled="f" stroked="t" coordsize="21600,21600" o:gfxdata="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kyRnbaAAAACQEAAA8AAAAAAAAA&#10;AQAgAAAAIgAAAGRycy9kb3ducmV2LnhtbFBLAQIUABQAAAAIAIdO4kCrLG4oDwIAAPgDAAAOAAAA&#10;AAAAAAEAIAAAACkBAABkcnMvZTJvRG9jLnhtbFBLBQYAAAAABgAGAFkBAACqBQAAAAA=&#10;">
                        <v:fill on="f" focussize="0,0"/>
                        <v:stroke color="#000000" joinstyle="round" endarrow="block" endarrowwidth="narrow"/>
                        <v:imagedata o:title=""/>
                        <o:lock v:ext="edit" aspectratio="f"/>
                      </v:line>
                      <v:shape id="_x0000_s1026" o:spid="_x0000_s1026" o:spt="202" type="#_x0000_t202" style="position:absolute;left:3944620;top:1924685;height:193675;width:605790;"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MKODn2AAAAAkBAAAPAAAAAAAAAAEAIAAAACIAAABkcnMvZG93&#10;bnJldi54bWxQSwECFAAUAAAACACHTuJAinGSlMcBAACBAwAADgAAAAAAAAABACAAAAAnAQAAZHJz&#10;L2Uyb0RvYy54bWxQSwUGAAAAAAYABgBZAQAAYAUAAAAA&#10;">
                        <v:fill on="f" focussize="0,0"/>
                        <v:stroke on="f"/>
                        <v:imagedata o:title=""/>
                        <o:lock v:ext="edit" aspectratio="f"/>
                        <v:textbox inset="0mm,0mm,0mm,0mm">
                          <w:txbxContent>
                            <w:p w14:paraId="244742D4">
                              <w:pPr>
                                <w:pStyle w:val="19"/>
                                <w:bidi w:val="0"/>
                                <w:rPr>
                                  <w:rFonts w:hint="default" w:eastAsia="宋体"/>
                                  <w:color w:val="auto"/>
                                  <w:lang w:val="en-US" w:eastAsia="zh-CN"/>
                                </w:rPr>
                              </w:pPr>
                              <w:r>
                                <w:rPr>
                                  <w:rFonts w:hint="eastAsia"/>
                                  <w:color w:val="auto"/>
                                  <w:lang w:val="en-US" w:eastAsia="zh-CN"/>
                                </w:rPr>
                                <w:t>S8废电缆</w:t>
                              </w:r>
                            </w:p>
                          </w:txbxContent>
                        </v:textbox>
                      </v:shape>
                      <v:shape id="_x0000_s1026" o:spid="_x0000_s1026" o:spt="100" style="position:absolute;left:3479165;top:635635;height:159385;width:400685;" filled="f" stroked="t" coordsize="374,300" o:gfxdata="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F+O91dgAAAAJAQAADwAAAAAAAAABACAAAAAiAAAAZHJzL2Rvd25yZXYueG1sUEsBAhQAFAAA&#10;AAgAh07iQOc91gyaAgAAmgUAAA4AAAAAAAAAAQAgAAAAJwEAAGRycy9lMm9Eb2MueG1sUEsFBgAA&#10;AAAGAAYAWQEAADMGAAAAAA==&#10;" path="m0,300c74,176,148,52,180,45c212,38,162,262,194,255c226,248,300,124,374,0e">
                        <v:fill on="f" focussize="0,0"/>
                        <v:stroke color="#000000" joinstyle="round" endarrow="block" endarrowwidth="narrow"/>
                        <v:imagedata o:title=""/>
                        <o:lock v:ext="edit" aspectratio="f"/>
                      </v:shape>
                      <v:shape id="_x0000_s1026" o:spid="_x0000_s1026" o:spt="202" type="#_x0000_t202" style="position:absolute;left:3778885;top:537845;height:208915;width:951865;" filled="f" stroked="f" coordsize="21600,21600" o:gfxdata="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TCjg59gAAAAJAQAADwAAAAAAAAABACAAAAAiAAAAZHJzL2Rv&#10;d25yZXYueG1sUEsBAhQAFAAAAAgAh07iQMsVqY7IAQAAgAMAAA4AAAAAAAAAAQAgAAAAJwEAAGRy&#10;cy9lMm9Eb2MueG1sUEsFBgAAAAAGAAYAWQEAAGEFAAAAAA==&#10;">
                        <v:fill on="f" focussize="0,0"/>
                        <v:stroke on="f"/>
                        <v:imagedata o:title=""/>
                        <o:lock v:ext="edit" aspectratio="f"/>
                        <v:textbox inset="0mm,0mm,0mm,0mm">
                          <w:txbxContent>
                            <w:p w14:paraId="40E5CA69">
                              <w:pPr>
                                <w:pStyle w:val="19"/>
                                <w:bidi w:val="0"/>
                                <w:rPr>
                                  <w:rFonts w:hint="eastAsia"/>
                                  <w:color w:val="auto"/>
                                </w:rPr>
                              </w:pPr>
                              <w:r>
                                <w:rPr>
                                  <w:rFonts w:hint="eastAsia"/>
                                  <w:color w:val="auto"/>
                                </w:rPr>
                                <w:t>G</w:t>
                              </w:r>
                              <w:r>
                                <w:rPr>
                                  <w:rFonts w:hint="eastAsia"/>
                                  <w:color w:val="auto"/>
                                  <w:lang w:val="en-US" w:eastAsia="zh-CN"/>
                                </w:rPr>
                                <w:t>6投料</w:t>
                              </w:r>
                              <w:r>
                                <w:rPr>
                                  <w:rFonts w:hint="eastAsia"/>
                                  <w:color w:val="auto"/>
                                </w:rPr>
                                <w:t>废气</w:t>
                              </w:r>
                            </w:p>
                          </w:txbxContent>
                        </v:textbox>
                      </v:shape>
                      <w10:wrap type="topAndBottom"/>
                    </v:group>
                  </w:pict>
                </mc:Fallback>
              </mc:AlternateContent>
            </w:r>
            <w:r>
              <w:rPr>
                <w:rFonts w:hint="eastAsia"/>
              </w:rPr>
              <w:t>耐高温特种电缆，</w:t>
            </w:r>
            <w:r>
              <w:rPr>
                <w:rFonts w:hint="eastAsia"/>
                <w:color w:val="auto"/>
              </w:rPr>
              <w:t>以</w:t>
            </w:r>
            <w:r>
              <w:rPr>
                <w:rFonts w:hint="default"/>
                <w:color w:val="auto"/>
              </w:rPr>
              <w:t>F</w:t>
            </w:r>
            <w:r>
              <w:rPr>
                <w:rFonts w:hint="default"/>
                <w:color w:val="auto"/>
                <w:lang w:eastAsia="zh-CN"/>
              </w:rPr>
              <w:t>EP</w:t>
            </w:r>
            <w:r>
              <w:rPr>
                <w:rFonts w:hint="eastAsia"/>
                <w:color w:val="auto"/>
                <w:lang w:val="en-US" w:eastAsia="zh-CN"/>
              </w:rPr>
              <w:t>料、辐照料、PVC料三种塑料粒子中的一种</w:t>
            </w:r>
            <w:r>
              <w:rPr>
                <w:rFonts w:hint="eastAsia"/>
              </w:rPr>
              <w:t>和铜丝为原料，经挤出、切割</w:t>
            </w:r>
            <w:r>
              <w:rPr>
                <w:rFonts w:hint="eastAsia"/>
                <w:lang w:eastAsia="zh-CN"/>
              </w:rPr>
              <w:t>、</w:t>
            </w:r>
            <w:r>
              <w:rPr>
                <w:rFonts w:hint="eastAsia"/>
                <w:lang w:val="en-US" w:eastAsia="zh-CN"/>
              </w:rPr>
              <w:t>收卷、检验</w:t>
            </w:r>
            <w:r>
              <w:rPr>
                <w:rFonts w:hint="eastAsia"/>
              </w:rPr>
              <w:t>后即为成品</w:t>
            </w:r>
            <w:r>
              <w:rPr>
                <w:rFonts w:hint="eastAsia"/>
                <w:lang w:eastAsia="zh-CN"/>
              </w:rPr>
              <w:t>，</w:t>
            </w:r>
            <w:r>
              <w:rPr>
                <w:rFonts w:hint="eastAsia"/>
                <w:lang w:val="en-US" w:eastAsia="zh-CN"/>
              </w:rPr>
              <w:t>工艺流程完全一致</w:t>
            </w:r>
            <w:r>
              <w:rPr>
                <w:rFonts w:hint="eastAsia"/>
              </w:rPr>
              <w:t>。</w:t>
            </w:r>
          </w:p>
          <w:p w14:paraId="0620F477">
            <w:pPr>
              <w:pStyle w:val="14"/>
              <w:keepNext w:val="0"/>
              <w:keepLines w:val="0"/>
              <w:suppressLineNumbers w:val="0"/>
              <w:bidi w:val="0"/>
              <w:spacing w:before="0" w:beforeAutospacing="0" w:after="0" w:afterAutospacing="0"/>
              <w:ind w:left="0" w:right="0"/>
              <w:rPr>
                <w:rFonts w:hint="default"/>
                <w:lang w:val="en-US" w:eastAsia="zh-CN"/>
              </w:rPr>
            </w:pPr>
            <w:r>
              <w:rPr>
                <w:rFonts w:hint="eastAsia"/>
                <w:b/>
                <w:bCs/>
              </w:rPr>
              <w:t>图2-</w:t>
            </w:r>
            <w:r>
              <w:rPr>
                <w:rFonts w:hint="eastAsia"/>
                <w:b/>
                <w:bCs/>
                <w:lang w:val="en-US" w:eastAsia="zh-CN"/>
              </w:rPr>
              <w:t>3</w:t>
            </w:r>
            <w:r>
              <w:rPr>
                <w:rFonts w:hint="eastAsia"/>
                <w:b/>
                <w:bCs/>
              </w:rPr>
              <w:t xml:space="preserve"> 耐高温特种电缆生产工艺流程及产污环节图</w:t>
            </w:r>
          </w:p>
        </w:tc>
      </w:tr>
      <w:tr w14:paraId="768EE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4486FF38">
            <w:pPr>
              <w:pStyle w:val="15"/>
              <w:keepNext w:val="0"/>
              <w:keepLines w:val="0"/>
              <w:suppressLineNumbers w:val="0"/>
              <w:bidi w:val="0"/>
              <w:spacing w:before="0" w:beforeAutospacing="0" w:after="0" w:afterAutospacing="0"/>
              <w:ind w:left="0" w:leftChars="0" w:right="0" w:rightChars="0"/>
              <w:rPr>
                <w:rFonts w:hint="default" w:ascii="Times New Roman" w:hAnsi="Times New Roman" w:eastAsia="宋体"/>
                <w:color w:val="auto"/>
                <w:szCs w:val="24"/>
                <w:highlight w:val="none"/>
                <w:lang w:val="en-US" w:eastAsia="zh-CN"/>
              </w:rPr>
            </w:pPr>
            <w:r>
              <w:rPr>
                <w:rFonts w:hint="eastAsia"/>
                <w:color w:val="auto"/>
                <w:szCs w:val="24"/>
                <w:highlight w:val="none"/>
                <w:lang w:val="en-US" w:eastAsia="zh-CN"/>
              </w:rPr>
              <w:t>与项目有关的原有环境污染问题</w:t>
            </w:r>
          </w:p>
        </w:tc>
        <w:tc>
          <w:tcPr>
            <w:tcW w:w="8135" w:type="dxa"/>
            <w:noWrap w:val="0"/>
            <w:tcMar>
              <w:top w:w="0" w:type="dxa"/>
              <w:left w:w="113" w:type="dxa"/>
              <w:bottom w:w="0" w:type="dxa"/>
              <w:right w:w="113" w:type="dxa"/>
            </w:tcMar>
            <w:vAlign w:val="top"/>
          </w:tcPr>
          <w:p w14:paraId="2C406775">
            <w:pPr>
              <w:pStyle w:val="4"/>
              <w:keepNext w:val="0"/>
              <w:keepLines w:val="0"/>
              <w:suppressLineNumbers w:val="0"/>
              <w:bidi w:val="0"/>
              <w:spacing w:before="0" w:beforeAutospacing="0" w:after="0" w:afterAutospacing="0"/>
              <w:ind w:left="0" w:right="0"/>
              <w:rPr>
                <w:rFonts w:hint="default"/>
                <w:b/>
                <w:bCs/>
              </w:rPr>
            </w:pPr>
            <w:r>
              <w:rPr>
                <w:rFonts w:hint="default"/>
                <w:b/>
                <w:bCs/>
              </w:rPr>
              <w:t>2.10与项目有关的原有环境污染问题</w:t>
            </w:r>
          </w:p>
          <w:p w14:paraId="51C13984">
            <w:pPr>
              <w:pStyle w:val="4"/>
              <w:keepNext w:val="0"/>
              <w:keepLines w:val="0"/>
              <w:suppressLineNumbers w:val="0"/>
              <w:bidi w:val="0"/>
              <w:spacing w:before="0" w:beforeAutospacing="0" w:after="0" w:afterAutospacing="0"/>
              <w:ind w:left="0" w:right="0"/>
              <w:rPr>
                <w:rFonts w:hint="default"/>
                <w:b/>
                <w:bCs/>
              </w:rPr>
            </w:pPr>
            <w:r>
              <w:rPr>
                <w:rFonts w:hint="default"/>
                <w:b/>
                <w:bCs/>
              </w:rPr>
              <w:t>2.1</w:t>
            </w:r>
            <w:r>
              <w:rPr>
                <w:rFonts w:hint="eastAsia"/>
                <w:b/>
                <w:bCs/>
              </w:rPr>
              <w:t>0.</w:t>
            </w:r>
            <w:r>
              <w:rPr>
                <w:rFonts w:hint="default"/>
                <w:b/>
                <w:bCs/>
              </w:rPr>
              <w:t>1现有项目环保手续履行情况</w:t>
            </w:r>
          </w:p>
          <w:p w14:paraId="13B2C9EE">
            <w:pPr>
              <w:pStyle w:val="16"/>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江阴市天澄电子电线有限公司</w:t>
            </w:r>
            <w:r>
              <w:rPr>
                <w:rFonts w:hint="eastAsia"/>
                <w:lang w:val="en-US" w:eastAsia="zh-CN"/>
              </w:rPr>
              <w:t>成立于2009年8月17日，位于江阴市青阳镇工业园区三路。目前设计生产能力为</w:t>
            </w:r>
            <w:r>
              <w:rPr>
                <w:rFonts w:hint="eastAsia"/>
              </w:rPr>
              <w:t>硅橡胶特种电缆</w:t>
            </w:r>
            <w:r>
              <w:rPr>
                <w:rFonts w:hint="eastAsia"/>
                <w:lang w:val="en-US" w:eastAsia="zh-CN"/>
              </w:rPr>
              <w:t>12000</w:t>
            </w:r>
            <w:r>
              <w:rPr>
                <w:rFonts w:hint="eastAsia"/>
              </w:rPr>
              <w:t>万米</w:t>
            </w:r>
            <w:r>
              <w:rPr>
                <w:rFonts w:hint="eastAsia"/>
                <w:lang w:val="en-US" w:eastAsia="zh-CN"/>
              </w:rPr>
              <w:t>/年</w:t>
            </w:r>
            <w:r>
              <w:rPr>
                <w:rFonts w:hint="eastAsia"/>
                <w:lang w:eastAsia="zh-CN"/>
              </w:rPr>
              <w:t>、</w:t>
            </w:r>
            <w:r>
              <w:rPr>
                <w:rFonts w:hint="eastAsia"/>
                <w:lang w:val="en-US" w:eastAsia="zh-CN"/>
              </w:rPr>
              <w:t>耐高温特种电缆4800万米/年。</w:t>
            </w:r>
          </w:p>
          <w:p w14:paraId="4A0A5F47">
            <w:pPr>
              <w:pStyle w:val="1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表2-9 企业</w:t>
            </w:r>
            <w:r>
              <w:rPr>
                <w:rFonts w:hint="eastAsia"/>
              </w:rPr>
              <w:t>历年环保手续及验收情况汇总</w:t>
            </w:r>
          </w:p>
          <w:tbl>
            <w:tblPr>
              <w:tblStyle w:val="10"/>
              <w:tblW w:w="806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28" w:type="dxa"/>
                <w:bottom w:w="0" w:type="dxa"/>
                <w:right w:w="28" w:type="dxa"/>
              </w:tblCellMar>
            </w:tblPr>
            <w:tblGrid>
              <w:gridCol w:w="1219"/>
              <w:gridCol w:w="532"/>
              <w:gridCol w:w="1143"/>
              <w:gridCol w:w="1330"/>
              <w:gridCol w:w="1286"/>
              <w:gridCol w:w="1286"/>
              <w:gridCol w:w="755"/>
              <w:gridCol w:w="516"/>
            </w:tblGrid>
            <w:tr w14:paraId="4A5023F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340" w:hRule="atLeast"/>
                <w:jc w:val="center"/>
              </w:trPr>
              <w:tc>
                <w:tcPr>
                  <w:tcW w:w="1219" w:type="dxa"/>
                  <w:vMerge w:val="restart"/>
                  <w:tcBorders>
                    <w:tl2br w:val="nil"/>
                    <w:tr2bl w:val="nil"/>
                  </w:tcBorders>
                  <w:noWrap w:val="0"/>
                  <w:vAlign w:val="center"/>
                </w:tcPr>
                <w:p w14:paraId="75247D98">
                  <w:pPr>
                    <w:pStyle w:val="13"/>
                    <w:keepNext w:val="0"/>
                    <w:keepLines w:val="0"/>
                    <w:suppressLineNumbers w:val="0"/>
                    <w:bidi w:val="0"/>
                    <w:spacing w:before="0" w:beforeAutospacing="0" w:after="0" w:afterAutospacing="0"/>
                    <w:ind w:left="0" w:right="0"/>
                    <w:rPr>
                      <w:rFonts w:hint="default"/>
                    </w:rPr>
                  </w:pPr>
                  <w:r>
                    <w:rPr>
                      <w:rFonts w:hint="default"/>
                    </w:rPr>
                    <w:t>项目名称</w:t>
                  </w:r>
                </w:p>
              </w:tc>
              <w:tc>
                <w:tcPr>
                  <w:tcW w:w="532" w:type="dxa"/>
                  <w:vMerge w:val="restart"/>
                  <w:tcBorders>
                    <w:tl2br w:val="nil"/>
                    <w:tr2bl w:val="nil"/>
                  </w:tcBorders>
                  <w:noWrap w:val="0"/>
                  <w:vAlign w:val="center"/>
                </w:tcPr>
                <w:p w14:paraId="6014C409">
                  <w:pPr>
                    <w:pStyle w:val="13"/>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环评类型</w:t>
                  </w:r>
                </w:p>
              </w:tc>
              <w:tc>
                <w:tcPr>
                  <w:tcW w:w="1143" w:type="dxa"/>
                  <w:vMerge w:val="restart"/>
                  <w:tcBorders>
                    <w:tl2br w:val="nil"/>
                    <w:tr2bl w:val="nil"/>
                  </w:tcBorders>
                  <w:noWrap w:val="0"/>
                  <w:vAlign w:val="center"/>
                </w:tcPr>
                <w:p w14:paraId="522F6E9E">
                  <w:pPr>
                    <w:pStyle w:val="13"/>
                    <w:keepNext w:val="0"/>
                    <w:keepLines w:val="0"/>
                    <w:suppressLineNumbers w:val="0"/>
                    <w:bidi w:val="0"/>
                    <w:spacing w:before="0" w:beforeAutospacing="0" w:after="0" w:afterAutospacing="0"/>
                    <w:ind w:left="0" w:right="0"/>
                    <w:rPr>
                      <w:rFonts w:hint="default"/>
                    </w:rPr>
                  </w:pPr>
                  <w:r>
                    <w:rPr>
                      <w:rFonts w:hint="default"/>
                    </w:rPr>
                    <w:t>环评批复</w:t>
                  </w:r>
                </w:p>
              </w:tc>
              <w:tc>
                <w:tcPr>
                  <w:tcW w:w="1330" w:type="dxa"/>
                  <w:vMerge w:val="restart"/>
                  <w:tcBorders>
                    <w:tl2br w:val="nil"/>
                    <w:tr2bl w:val="nil"/>
                  </w:tcBorders>
                  <w:noWrap w:val="0"/>
                  <w:vAlign w:val="center"/>
                </w:tcPr>
                <w:p w14:paraId="493687CC">
                  <w:pPr>
                    <w:pStyle w:val="13"/>
                    <w:keepNext w:val="0"/>
                    <w:keepLines w:val="0"/>
                    <w:suppressLineNumbers w:val="0"/>
                    <w:bidi w:val="0"/>
                    <w:spacing w:before="0" w:beforeAutospacing="0" w:after="0" w:afterAutospacing="0"/>
                    <w:ind w:left="0" w:right="0"/>
                    <w:rPr>
                      <w:rFonts w:hint="eastAsia" w:eastAsia="宋体"/>
                      <w:lang w:val="en-US" w:eastAsia="zh-CN"/>
                    </w:rPr>
                  </w:pPr>
                  <w:r>
                    <w:rPr>
                      <w:rFonts w:hint="default"/>
                    </w:rPr>
                    <w:t>“三同时”验收</w:t>
                  </w:r>
                </w:p>
              </w:tc>
              <w:tc>
                <w:tcPr>
                  <w:tcW w:w="2572" w:type="dxa"/>
                  <w:gridSpan w:val="2"/>
                  <w:tcBorders>
                    <w:tl2br w:val="nil"/>
                    <w:tr2bl w:val="nil"/>
                  </w:tcBorders>
                  <w:noWrap w:val="0"/>
                  <w:vAlign w:val="center"/>
                </w:tcPr>
                <w:p w14:paraId="72F16974">
                  <w:pPr>
                    <w:pStyle w:val="13"/>
                    <w:keepNext w:val="0"/>
                    <w:keepLines w:val="0"/>
                    <w:suppressLineNumbers w:val="0"/>
                    <w:bidi w:val="0"/>
                    <w:spacing w:before="0" w:beforeAutospacing="0" w:after="0" w:afterAutospacing="0"/>
                    <w:ind w:left="0" w:right="0"/>
                    <w:rPr>
                      <w:rFonts w:hint="default"/>
                      <w:lang w:val="en-US" w:eastAsia="zh-CN"/>
                    </w:rPr>
                  </w:pPr>
                  <w:r>
                    <w:rPr>
                      <w:rFonts w:hint="default"/>
                      <w:color w:val="000000"/>
                      <w:szCs w:val="21"/>
                      <w:highlight w:val="none"/>
                    </w:rPr>
                    <w:t>审批产品</w:t>
                  </w:r>
                  <w:r>
                    <w:rPr>
                      <w:rFonts w:hint="default"/>
                      <w:color w:val="000000"/>
                      <w:szCs w:val="21"/>
                    </w:rPr>
                    <w:t>及建设内容</w:t>
                  </w:r>
                </w:p>
              </w:tc>
              <w:tc>
                <w:tcPr>
                  <w:tcW w:w="755" w:type="dxa"/>
                  <w:vMerge w:val="restart"/>
                  <w:tcBorders>
                    <w:tl2br w:val="nil"/>
                    <w:tr2bl w:val="nil"/>
                  </w:tcBorders>
                  <w:noWrap w:val="0"/>
                  <w:vAlign w:val="center"/>
                </w:tcPr>
                <w:p w14:paraId="480FF045">
                  <w:pPr>
                    <w:pStyle w:val="13"/>
                    <w:keepNext w:val="0"/>
                    <w:keepLines w:val="0"/>
                    <w:suppressLineNumbers w:val="0"/>
                    <w:bidi w:val="0"/>
                    <w:spacing w:before="0" w:beforeAutospacing="0" w:after="0" w:afterAutospacing="0"/>
                    <w:ind w:left="0" w:right="0"/>
                    <w:rPr>
                      <w:rFonts w:hint="default"/>
                    </w:rPr>
                  </w:pPr>
                  <w:r>
                    <w:rPr>
                      <w:rFonts w:hint="default"/>
                      <w:color w:val="000000"/>
                      <w:szCs w:val="21"/>
                    </w:rPr>
                    <w:t>排污许可手续</w:t>
                  </w:r>
                </w:p>
              </w:tc>
              <w:tc>
                <w:tcPr>
                  <w:tcW w:w="516" w:type="dxa"/>
                  <w:vMerge w:val="restart"/>
                  <w:tcBorders>
                    <w:tl2br w:val="nil"/>
                    <w:tr2bl w:val="nil"/>
                  </w:tcBorders>
                  <w:noWrap w:val="0"/>
                  <w:vAlign w:val="center"/>
                </w:tcPr>
                <w:p w14:paraId="525DD0E9">
                  <w:pPr>
                    <w:pStyle w:val="13"/>
                    <w:keepNext w:val="0"/>
                    <w:keepLines w:val="0"/>
                    <w:suppressLineNumbers w:val="0"/>
                    <w:bidi w:val="0"/>
                    <w:spacing w:before="0" w:beforeAutospacing="0" w:after="0" w:afterAutospacing="0"/>
                    <w:ind w:left="0" w:right="0"/>
                    <w:rPr>
                      <w:rFonts w:hint="default"/>
                    </w:rPr>
                  </w:pPr>
                  <w:r>
                    <w:rPr>
                      <w:rFonts w:hint="default"/>
                    </w:rPr>
                    <w:t>备注</w:t>
                  </w:r>
                </w:p>
              </w:tc>
            </w:tr>
            <w:tr w14:paraId="22136B4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340" w:hRule="atLeast"/>
                <w:jc w:val="center"/>
              </w:trPr>
              <w:tc>
                <w:tcPr>
                  <w:tcW w:w="1219" w:type="dxa"/>
                  <w:vMerge w:val="continue"/>
                  <w:tcBorders>
                    <w:tl2br w:val="nil"/>
                    <w:tr2bl w:val="nil"/>
                  </w:tcBorders>
                  <w:noWrap w:val="0"/>
                  <w:vAlign w:val="center"/>
                </w:tcPr>
                <w:p w14:paraId="2FCC1C4D">
                  <w:pPr>
                    <w:pStyle w:val="13"/>
                    <w:keepNext w:val="0"/>
                    <w:keepLines w:val="0"/>
                    <w:suppressLineNumbers w:val="0"/>
                    <w:bidi w:val="0"/>
                    <w:spacing w:before="0" w:beforeAutospacing="0" w:after="0" w:afterAutospacing="0"/>
                    <w:ind w:left="0" w:right="0"/>
                    <w:rPr>
                      <w:rFonts w:hint="default"/>
                    </w:rPr>
                  </w:pPr>
                </w:p>
              </w:tc>
              <w:tc>
                <w:tcPr>
                  <w:tcW w:w="532" w:type="dxa"/>
                  <w:vMerge w:val="continue"/>
                  <w:tcBorders>
                    <w:tl2br w:val="nil"/>
                    <w:tr2bl w:val="nil"/>
                  </w:tcBorders>
                  <w:noWrap w:val="0"/>
                  <w:vAlign w:val="center"/>
                </w:tcPr>
                <w:p w14:paraId="04A9FC2D">
                  <w:pPr>
                    <w:pStyle w:val="13"/>
                    <w:keepNext w:val="0"/>
                    <w:keepLines w:val="0"/>
                    <w:suppressLineNumbers w:val="0"/>
                    <w:bidi w:val="0"/>
                    <w:spacing w:before="0" w:beforeAutospacing="0" w:after="0" w:afterAutospacing="0"/>
                    <w:ind w:left="0" w:right="0"/>
                    <w:rPr>
                      <w:rFonts w:hint="default"/>
                    </w:rPr>
                  </w:pPr>
                </w:p>
              </w:tc>
              <w:tc>
                <w:tcPr>
                  <w:tcW w:w="1143" w:type="dxa"/>
                  <w:vMerge w:val="continue"/>
                  <w:tcBorders>
                    <w:tl2br w:val="nil"/>
                    <w:tr2bl w:val="nil"/>
                  </w:tcBorders>
                  <w:noWrap w:val="0"/>
                  <w:vAlign w:val="center"/>
                </w:tcPr>
                <w:p w14:paraId="699FA185">
                  <w:pPr>
                    <w:pStyle w:val="13"/>
                    <w:keepNext w:val="0"/>
                    <w:keepLines w:val="0"/>
                    <w:suppressLineNumbers w:val="0"/>
                    <w:bidi w:val="0"/>
                    <w:spacing w:before="0" w:beforeAutospacing="0" w:after="0" w:afterAutospacing="0"/>
                    <w:ind w:left="0" w:right="0"/>
                    <w:rPr>
                      <w:rFonts w:hint="default"/>
                    </w:rPr>
                  </w:pPr>
                </w:p>
              </w:tc>
              <w:tc>
                <w:tcPr>
                  <w:tcW w:w="1330" w:type="dxa"/>
                  <w:vMerge w:val="continue"/>
                  <w:tcBorders>
                    <w:tl2br w:val="nil"/>
                    <w:tr2bl w:val="nil"/>
                  </w:tcBorders>
                  <w:noWrap w:val="0"/>
                  <w:vAlign w:val="center"/>
                </w:tcPr>
                <w:p w14:paraId="6CDC7F4F">
                  <w:pPr>
                    <w:pStyle w:val="13"/>
                    <w:keepNext w:val="0"/>
                    <w:keepLines w:val="0"/>
                    <w:suppressLineNumbers w:val="0"/>
                    <w:bidi w:val="0"/>
                    <w:spacing w:before="0" w:beforeAutospacing="0" w:after="0" w:afterAutospacing="0"/>
                    <w:ind w:left="0" w:right="0"/>
                    <w:rPr>
                      <w:rFonts w:hint="default"/>
                    </w:rPr>
                  </w:pPr>
                </w:p>
              </w:tc>
              <w:tc>
                <w:tcPr>
                  <w:tcW w:w="1286" w:type="dxa"/>
                  <w:tcBorders>
                    <w:tl2br w:val="nil"/>
                    <w:tr2bl w:val="nil"/>
                  </w:tcBorders>
                  <w:shd w:val="clear" w:color="auto" w:fill="auto"/>
                  <w:noWrap w:val="0"/>
                  <w:vAlign w:val="center"/>
                </w:tcPr>
                <w:p w14:paraId="25B300C5">
                  <w:pPr>
                    <w:pStyle w:val="13"/>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4"/>
                      <w:lang w:val="en-US" w:eastAsia="zh-CN" w:bidi="ar-SA"/>
                    </w:rPr>
                  </w:pPr>
                  <w:r>
                    <w:rPr>
                      <w:rFonts w:hint="eastAsia"/>
                      <w:lang w:val="en-US" w:eastAsia="zh-CN"/>
                    </w:rPr>
                    <w:t>审批</w:t>
                  </w:r>
                </w:p>
              </w:tc>
              <w:tc>
                <w:tcPr>
                  <w:tcW w:w="1286" w:type="dxa"/>
                  <w:tcBorders>
                    <w:tl2br w:val="nil"/>
                    <w:tr2bl w:val="nil"/>
                  </w:tcBorders>
                  <w:shd w:val="clear" w:color="auto" w:fill="auto"/>
                  <w:noWrap w:val="0"/>
                  <w:vAlign w:val="center"/>
                </w:tcPr>
                <w:p w14:paraId="2A3D97CE">
                  <w:pPr>
                    <w:pStyle w:val="13"/>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4"/>
                      <w:lang w:val="en-US" w:eastAsia="zh-CN" w:bidi="ar-SA"/>
                    </w:rPr>
                  </w:pPr>
                  <w:r>
                    <w:rPr>
                      <w:rFonts w:hint="eastAsia"/>
                      <w:lang w:val="en-US" w:eastAsia="zh-CN"/>
                    </w:rPr>
                    <w:t>实际</w:t>
                  </w:r>
                </w:p>
              </w:tc>
              <w:tc>
                <w:tcPr>
                  <w:tcW w:w="755" w:type="dxa"/>
                  <w:vMerge w:val="continue"/>
                  <w:tcBorders>
                    <w:tl2br w:val="nil"/>
                    <w:tr2bl w:val="nil"/>
                  </w:tcBorders>
                  <w:noWrap w:val="0"/>
                  <w:vAlign w:val="center"/>
                </w:tcPr>
                <w:p w14:paraId="41EAB70A">
                  <w:pPr>
                    <w:pStyle w:val="13"/>
                    <w:keepNext w:val="0"/>
                    <w:keepLines w:val="0"/>
                    <w:suppressLineNumbers w:val="0"/>
                    <w:bidi w:val="0"/>
                    <w:spacing w:before="0" w:beforeAutospacing="0" w:after="0" w:afterAutospacing="0"/>
                    <w:ind w:left="0" w:right="0"/>
                    <w:rPr>
                      <w:rFonts w:hint="default"/>
                    </w:rPr>
                  </w:pPr>
                </w:p>
              </w:tc>
              <w:tc>
                <w:tcPr>
                  <w:tcW w:w="516" w:type="dxa"/>
                  <w:vMerge w:val="continue"/>
                  <w:tcBorders>
                    <w:tl2br w:val="nil"/>
                    <w:tr2bl w:val="nil"/>
                  </w:tcBorders>
                  <w:noWrap w:val="0"/>
                  <w:vAlign w:val="center"/>
                </w:tcPr>
                <w:p w14:paraId="51E789A9">
                  <w:pPr>
                    <w:pStyle w:val="13"/>
                    <w:keepNext w:val="0"/>
                    <w:keepLines w:val="0"/>
                    <w:suppressLineNumbers w:val="0"/>
                    <w:bidi w:val="0"/>
                    <w:spacing w:before="0" w:beforeAutospacing="0" w:after="0" w:afterAutospacing="0"/>
                    <w:ind w:left="0" w:right="0"/>
                    <w:rPr>
                      <w:rFonts w:hint="default"/>
                    </w:rPr>
                  </w:pPr>
                </w:p>
              </w:tc>
            </w:tr>
            <w:tr w14:paraId="20E7B60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340" w:hRule="atLeast"/>
                <w:jc w:val="center"/>
              </w:trPr>
              <w:tc>
                <w:tcPr>
                  <w:tcW w:w="1219" w:type="dxa"/>
                  <w:tcBorders>
                    <w:tl2br w:val="nil"/>
                    <w:tr2bl w:val="nil"/>
                  </w:tcBorders>
                  <w:noWrap w:val="0"/>
                  <w:vAlign w:val="center"/>
                </w:tcPr>
                <w:p w14:paraId="4F72178E">
                  <w:pPr>
                    <w:pStyle w:val="13"/>
                    <w:keepNext w:val="0"/>
                    <w:keepLines w:val="0"/>
                    <w:suppressLineNumbers w:val="0"/>
                    <w:bidi w:val="0"/>
                    <w:spacing w:before="0" w:beforeAutospacing="0" w:after="0" w:afterAutospacing="0"/>
                    <w:ind w:left="0" w:right="0"/>
                    <w:rPr>
                      <w:rFonts w:hint="default"/>
                    </w:rPr>
                  </w:pPr>
                  <w:r>
                    <w:rPr>
                      <w:rFonts w:hint="eastAsia"/>
                      <w:lang w:val="en-US" w:eastAsia="zh-CN"/>
                    </w:rPr>
                    <w:t>年产2000万米硅橡胶特种电缆新建项目</w:t>
                  </w:r>
                </w:p>
              </w:tc>
              <w:tc>
                <w:tcPr>
                  <w:tcW w:w="532" w:type="dxa"/>
                  <w:tcBorders>
                    <w:tl2br w:val="nil"/>
                    <w:tr2bl w:val="nil"/>
                  </w:tcBorders>
                  <w:noWrap w:val="0"/>
                  <w:vAlign w:val="center"/>
                </w:tcPr>
                <w:p w14:paraId="63A9E373">
                  <w:pPr>
                    <w:pStyle w:val="13"/>
                    <w:keepNext w:val="0"/>
                    <w:keepLines w:val="0"/>
                    <w:suppressLineNumbers w:val="0"/>
                    <w:bidi w:val="0"/>
                    <w:spacing w:before="0" w:beforeAutospacing="0" w:after="0" w:afterAutospacing="0"/>
                    <w:ind w:left="0" w:right="0"/>
                    <w:rPr>
                      <w:rFonts w:hint="default"/>
                    </w:rPr>
                  </w:pPr>
                  <w:r>
                    <w:rPr>
                      <w:rFonts w:hint="default"/>
                      <w:color w:val="000000"/>
                      <w:szCs w:val="21"/>
                    </w:rPr>
                    <w:t>环境影响报告表</w:t>
                  </w:r>
                </w:p>
              </w:tc>
              <w:tc>
                <w:tcPr>
                  <w:tcW w:w="1143" w:type="dxa"/>
                  <w:tcBorders>
                    <w:tl2br w:val="nil"/>
                    <w:tr2bl w:val="nil"/>
                  </w:tcBorders>
                  <w:noWrap w:val="0"/>
                  <w:vAlign w:val="center"/>
                </w:tcPr>
                <w:p w14:paraId="6B630371">
                  <w:pPr>
                    <w:pStyle w:val="13"/>
                    <w:keepNext w:val="0"/>
                    <w:keepLines w:val="0"/>
                    <w:suppressLineNumbers w:val="0"/>
                    <w:bidi w:val="0"/>
                    <w:spacing w:before="0" w:beforeAutospacing="0" w:after="0" w:afterAutospacing="0"/>
                    <w:ind w:left="0" w:right="0"/>
                    <w:rPr>
                      <w:rFonts w:hint="eastAsia"/>
                    </w:rPr>
                  </w:pPr>
                  <w:r>
                    <w:rPr>
                      <w:rFonts w:hint="eastAsia"/>
                    </w:rPr>
                    <w:t>2009年7月</w:t>
                  </w:r>
                </w:p>
                <w:p w14:paraId="5CF4FE6F">
                  <w:pPr>
                    <w:pStyle w:val="13"/>
                    <w:keepNext w:val="0"/>
                    <w:keepLines w:val="0"/>
                    <w:suppressLineNumbers w:val="0"/>
                    <w:bidi w:val="0"/>
                    <w:spacing w:before="0" w:beforeAutospacing="0" w:after="0" w:afterAutospacing="0"/>
                    <w:ind w:left="0" w:right="0"/>
                    <w:rPr>
                      <w:rFonts w:hint="default"/>
                    </w:rPr>
                  </w:pPr>
                  <w:r>
                    <w:rPr>
                      <w:rFonts w:hint="default"/>
                    </w:rPr>
                    <w:t>江阴市环境保护局</w:t>
                  </w:r>
                </w:p>
              </w:tc>
              <w:tc>
                <w:tcPr>
                  <w:tcW w:w="1330" w:type="dxa"/>
                  <w:tcBorders>
                    <w:tl2br w:val="nil"/>
                    <w:tr2bl w:val="nil"/>
                  </w:tcBorders>
                  <w:noWrap w:val="0"/>
                  <w:vAlign w:val="center"/>
                </w:tcPr>
                <w:p w14:paraId="278B88AD">
                  <w:pPr>
                    <w:pStyle w:val="13"/>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2011年3月通过江阴市环境保护局验收</w:t>
                  </w:r>
                </w:p>
              </w:tc>
              <w:tc>
                <w:tcPr>
                  <w:tcW w:w="1286" w:type="dxa"/>
                  <w:tcBorders>
                    <w:tl2br w:val="nil"/>
                    <w:tr2bl w:val="nil"/>
                  </w:tcBorders>
                  <w:noWrap w:val="0"/>
                  <w:vAlign w:val="center"/>
                </w:tcPr>
                <w:p w14:paraId="12089679">
                  <w:pPr>
                    <w:pStyle w:val="13"/>
                    <w:keepNext w:val="0"/>
                    <w:keepLines w:val="0"/>
                    <w:suppressLineNumbers w:val="0"/>
                    <w:bidi w:val="0"/>
                    <w:spacing w:before="0" w:beforeAutospacing="0" w:after="0" w:afterAutospacing="0"/>
                    <w:ind w:left="0" w:right="0"/>
                    <w:rPr>
                      <w:rFonts w:hint="eastAsia"/>
                    </w:rPr>
                  </w:pPr>
                  <w:r>
                    <w:rPr>
                      <w:rFonts w:hint="default"/>
                    </w:rPr>
                    <w:t>硅橡胶</w:t>
                  </w:r>
                  <w:r>
                    <w:rPr>
                      <w:rFonts w:hint="eastAsia"/>
                      <w:lang w:val="en-US" w:eastAsia="zh-CN"/>
                    </w:rPr>
                    <w:t>特种电缆2000</w:t>
                  </w:r>
                  <w:r>
                    <w:rPr>
                      <w:rFonts w:hint="default"/>
                    </w:rPr>
                    <w:t>万米</w:t>
                  </w:r>
                  <w:r>
                    <w:rPr>
                      <w:rFonts w:hint="eastAsia"/>
                      <w:lang w:val="en-US" w:eastAsia="zh-CN"/>
                    </w:rPr>
                    <w:t>/年</w:t>
                  </w:r>
                </w:p>
              </w:tc>
              <w:tc>
                <w:tcPr>
                  <w:tcW w:w="1286" w:type="dxa"/>
                  <w:tcBorders>
                    <w:tl2br w:val="nil"/>
                    <w:tr2bl w:val="nil"/>
                  </w:tcBorders>
                  <w:noWrap w:val="0"/>
                  <w:vAlign w:val="center"/>
                </w:tcPr>
                <w:p w14:paraId="232430E0">
                  <w:pPr>
                    <w:pStyle w:val="13"/>
                    <w:keepNext w:val="0"/>
                    <w:keepLines w:val="0"/>
                    <w:suppressLineNumbers w:val="0"/>
                    <w:bidi w:val="0"/>
                    <w:spacing w:before="0" w:beforeAutospacing="0" w:after="0" w:afterAutospacing="0"/>
                    <w:ind w:left="0" w:right="0"/>
                    <w:rPr>
                      <w:rFonts w:hint="eastAsia"/>
                      <w:lang w:val="en-US" w:eastAsia="zh-CN"/>
                    </w:rPr>
                  </w:pPr>
                  <w:r>
                    <w:rPr>
                      <w:rFonts w:hint="default"/>
                    </w:rPr>
                    <w:t>硅橡胶</w:t>
                  </w:r>
                  <w:r>
                    <w:rPr>
                      <w:rFonts w:hint="eastAsia"/>
                      <w:lang w:val="en-US" w:eastAsia="zh-CN"/>
                    </w:rPr>
                    <w:t>特种电缆2000</w:t>
                  </w:r>
                  <w:r>
                    <w:rPr>
                      <w:rFonts w:hint="default"/>
                    </w:rPr>
                    <w:t>万米</w:t>
                  </w:r>
                  <w:r>
                    <w:rPr>
                      <w:rFonts w:hint="eastAsia"/>
                      <w:lang w:val="en-US" w:eastAsia="zh-CN"/>
                    </w:rPr>
                    <w:t>/年</w:t>
                  </w:r>
                </w:p>
              </w:tc>
              <w:tc>
                <w:tcPr>
                  <w:tcW w:w="755" w:type="dxa"/>
                  <w:vMerge w:val="restart"/>
                  <w:tcBorders>
                    <w:tl2br w:val="nil"/>
                    <w:tr2bl w:val="nil"/>
                  </w:tcBorders>
                  <w:noWrap w:val="0"/>
                  <w:vAlign w:val="center"/>
                </w:tcPr>
                <w:p w14:paraId="5777D853">
                  <w:pPr>
                    <w:pStyle w:val="13"/>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登记编号：9132028169335576X8001Z，有效期：2024年9月3日至2029年9月2日</w:t>
                  </w:r>
                </w:p>
              </w:tc>
              <w:tc>
                <w:tcPr>
                  <w:tcW w:w="516" w:type="dxa"/>
                  <w:tcBorders>
                    <w:tl2br w:val="nil"/>
                    <w:tr2bl w:val="nil"/>
                  </w:tcBorders>
                  <w:noWrap w:val="0"/>
                  <w:vAlign w:val="center"/>
                </w:tcPr>
                <w:p w14:paraId="47B36C69">
                  <w:pPr>
                    <w:pStyle w:val="1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已建</w:t>
                  </w:r>
                </w:p>
              </w:tc>
            </w:tr>
            <w:tr w14:paraId="4AB4AE5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340" w:hRule="atLeast"/>
                <w:jc w:val="center"/>
              </w:trPr>
              <w:tc>
                <w:tcPr>
                  <w:tcW w:w="1219" w:type="dxa"/>
                  <w:tcBorders>
                    <w:tl2br w:val="nil"/>
                    <w:tr2bl w:val="nil"/>
                  </w:tcBorders>
                  <w:noWrap w:val="0"/>
                  <w:vAlign w:val="center"/>
                </w:tcPr>
                <w:p w14:paraId="484F91C3">
                  <w:pPr>
                    <w:pStyle w:val="13"/>
                    <w:keepNext w:val="0"/>
                    <w:keepLines w:val="0"/>
                    <w:suppressLineNumbers w:val="0"/>
                    <w:bidi w:val="0"/>
                    <w:spacing w:before="0" w:beforeAutospacing="0" w:after="0" w:afterAutospacing="0"/>
                    <w:ind w:left="0" w:right="0"/>
                    <w:rPr>
                      <w:rFonts w:hint="default"/>
                    </w:rPr>
                  </w:pPr>
                  <w:r>
                    <w:rPr>
                      <w:rFonts w:hint="eastAsia"/>
                      <w:lang w:val="en-US" w:eastAsia="zh-CN"/>
                    </w:rPr>
                    <w:t>年产1800万米耐高温特种电缆技改项目扩能</w:t>
                  </w:r>
                </w:p>
              </w:tc>
              <w:tc>
                <w:tcPr>
                  <w:tcW w:w="532" w:type="dxa"/>
                  <w:tcBorders>
                    <w:tl2br w:val="nil"/>
                    <w:tr2bl w:val="nil"/>
                  </w:tcBorders>
                  <w:noWrap w:val="0"/>
                  <w:vAlign w:val="center"/>
                </w:tcPr>
                <w:p w14:paraId="44D536BD">
                  <w:pPr>
                    <w:pStyle w:val="13"/>
                    <w:keepNext w:val="0"/>
                    <w:keepLines w:val="0"/>
                    <w:suppressLineNumbers w:val="0"/>
                    <w:bidi w:val="0"/>
                    <w:spacing w:before="0" w:beforeAutospacing="0" w:after="0" w:afterAutospacing="0"/>
                    <w:ind w:left="0" w:right="0"/>
                    <w:rPr>
                      <w:rFonts w:hint="default"/>
                    </w:rPr>
                  </w:pPr>
                  <w:r>
                    <w:rPr>
                      <w:rFonts w:hint="default"/>
                    </w:rPr>
                    <w:t>环境影响报告表</w:t>
                  </w:r>
                </w:p>
              </w:tc>
              <w:tc>
                <w:tcPr>
                  <w:tcW w:w="1143" w:type="dxa"/>
                  <w:tcBorders>
                    <w:tl2br w:val="nil"/>
                    <w:tr2bl w:val="nil"/>
                  </w:tcBorders>
                  <w:noWrap w:val="0"/>
                  <w:vAlign w:val="center"/>
                </w:tcPr>
                <w:p w14:paraId="0497852A">
                  <w:pPr>
                    <w:pStyle w:val="13"/>
                    <w:keepNext w:val="0"/>
                    <w:keepLines w:val="0"/>
                    <w:suppressLineNumbers w:val="0"/>
                    <w:bidi w:val="0"/>
                    <w:spacing w:before="0" w:beforeAutospacing="0" w:after="0" w:afterAutospacing="0"/>
                    <w:ind w:left="0" w:right="0"/>
                    <w:rPr>
                      <w:rFonts w:hint="default" w:eastAsia="宋体"/>
                      <w:lang w:val="en-US" w:eastAsia="zh-CN"/>
                    </w:rPr>
                  </w:pPr>
                  <w:r>
                    <w:rPr>
                      <w:rFonts w:hint="default"/>
                    </w:rPr>
                    <w:t>20</w:t>
                  </w:r>
                  <w:r>
                    <w:rPr>
                      <w:rFonts w:hint="eastAsia"/>
                      <w:lang w:val="en-US" w:eastAsia="zh-CN"/>
                    </w:rPr>
                    <w:t>13年10月</w:t>
                  </w:r>
                </w:p>
                <w:p w14:paraId="6D884947">
                  <w:pPr>
                    <w:pStyle w:val="13"/>
                    <w:keepNext w:val="0"/>
                    <w:keepLines w:val="0"/>
                    <w:suppressLineNumbers w:val="0"/>
                    <w:bidi w:val="0"/>
                    <w:spacing w:before="0" w:beforeAutospacing="0" w:after="0" w:afterAutospacing="0"/>
                    <w:ind w:left="0" w:right="0"/>
                    <w:rPr>
                      <w:rFonts w:hint="default"/>
                    </w:rPr>
                  </w:pPr>
                  <w:r>
                    <w:rPr>
                      <w:rFonts w:hint="default"/>
                    </w:rPr>
                    <w:t>江阴市环境保护局</w:t>
                  </w:r>
                </w:p>
              </w:tc>
              <w:tc>
                <w:tcPr>
                  <w:tcW w:w="1330" w:type="dxa"/>
                  <w:tcBorders>
                    <w:tl2br w:val="nil"/>
                    <w:tr2bl w:val="nil"/>
                  </w:tcBorders>
                  <w:noWrap w:val="0"/>
                  <w:vAlign w:val="center"/>
                </w:tcPr>
                <w:p w14:paraId="4403DDF3">
                  <w:pPr>
                    <w:pStyle w:val="13"/>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2014年12月通过江阴市环境保护局验收</w:t>
                  </w:r>
                </w:p>
              </w:tc>
              <w:tc>
                <w:tcPr>
                  <w:tcW w:w="1286" w:type="dxa"/>
                  <w:tcBorders>
                    <w:tl2br w:val="nil"/>
                    <w:tr2bl w:val="nil"/>
                  </w:tcBorders>
                  <w:noWrap w:val="0"/>
                  <w:vAlign w:val="center"/>
                </w:tcPr>
                <w:p w14:paraId="35BBC3E8">
                  <w:pPr>
                    <w:pStyle w:val="13"/>
                    <w:keepNext w:val="0"/>
                    <w:keepLines w:val="0"/>
                    <w:suppressLineNumbers w:val="0"/>
                    <w:bidi w:val="0"/>
                    <w:spacing w:before="0" w:beforeAutospacing="0" w:after="0" w:afterAutospacing="0"/>
                    <w:ind w:left="0" w:right="0"/>
                    <w:rPr>
                      <w:rFonts w:hint="default"/>
                      <w:lang w:val="en-US" w:eastAsia="zh-CN"/>
                    </w:rPr>
                  </w:pPr>
                  <w:r>
                    <w:rPr>
                      <w:rFonts w:hint="default"/>
                    </w:rPr>
                    <w:t>硅橡胶</w:t>
                  </w:r>
                  <w:r>
                    <w:rPr>
                      <w:rFonts w:hint="eastAsia"/>
                      <w:lang w:val="en-US" w:eastAsia="zh-CN"/>
                    </w:rPr>
                    <w:t>特种电缆2000</w:t>
                  </w:r>
                  <w:r>
                    <w:rPr>
                      <w:rFonts w:hint="default"/>
                    </w:rPr>
                    <w:t>万米</w:t>
                  </w:r>
                  <w:r>
                    <w:rPr>
                      <w:rFonts w:hint="eastAsia"/>
                      <w:lang w:val="en-US" w:eastAsia="zh-CN"/>
                    </w:rPr>
                    <w:t>/年、耐高温特种电缆1800</w:t>
                  </w:r>
                  <w:r>
                    <w:rPr>
                      <w:rFonts w:hint="default"/>
                    </w:rPr>
                    <w:t>万米</w:t>
                  </w:r>
                  <w:r>
                    <w:rPr>
                      <w:rFonts w:hint="eastAsia"/>
                      <w:lang w:val="en-US" w:eastAsia="zh-CN"/>
                    </w:rPr>
                    <w:t>/年</w:t>
                  </w:r>
                </w:p>
              </w:tc>
              <w:tc>
                <w:tcPr>
                  <w:tcW w:w="1286" w:type="dxa"/>
                  <w:tcBorders>
                    <w:tl2br w:val="nil"/>
                    <w:tr2bl w:val="nil"/>
                  </w:tcBorders>
                  <w:noWrap w:val="0"/>
                  <w:vAlign w:val="center"/>
                </w:tcPr>
                <w:p w14:paraId="30046AC8">
                  <w:pPr>
                    <w:pStyle w:val="13"/>
                    <w:keepNext w:val="0"/>
                    <w:keepLines w:val="0"/>
                    <w:suppressLineNumbers w:val="0"/>
                    <w:bidi w:val="0"/>
                    <w:spacing w:before="0" w:beforeAutospacing="0" w:after="0" w:afterAutospacing="0"/>
                    <w:ind w:left="0" w:right="0"/>
                    <w:rPr>
                      <w:rFonts w:hint="eastAsia"/>
                      <w:lang w:val="en-US" w:eastAsia="zh-CN"/>
                    </w:rPr>
                  </w:pPr>
                  <w:r>
                    <w:rPr>
                      <w:rFonts w:hint="default"/>
                    </w:rPr>
                    <w:t>硅橡胶</w:t>
                  </w:r>
                  <w:r>
                    <w:rPr>
                      <w:rFonts w:hint="eastAsia"/>
                      <w:lang w:val="en-US" w:eastAsia="zh-CN"/>
                    </w:rPr>
                    <w:t>特种电缆2000</w:t>
                  </w:r>
                  <w:r>
                    <w:rPr>
                      <w:rFonts w:hint="default"/>
                    </w:rPr>
                    <w:t>万米</w:t>
                  </w:r>
                  <w:r>
                    <w:rPr>
                      <w:rFonts w:hint="eastAsia"/>
                      <w:lang w:val="en-US" w:eastAsia="zh-CN"/>
                    </w:rPr>
                    <w:t>/年、耐高温特种电缆1800</w:t>
                  </w:r>
                  <w:r>
                    <w:rPr>
                      <w:rFonts w:hint="default"/>
                    </w:rPr>
                    <w:t>万米</w:t>
                  </w:r>
                  <w:r>
                    <w:rPr>
                      <w:rFonts w:hint="eastAsia"/>
                      <w:lang w:val="en-US" w:eastAsia="zh-CN"/>
                    </w:rPr>
                    <w:t>/年</w:t>
                  </w:r>
                </w:p>
              </w:tc>
              <w:tc>
                <w:tcPr>
                  <w:tcW w:w="755" w:type="dxa"/>
                  <w:vMerge w:val="continue"/>
                  <w:tcBorders>
                    <w:tl2br w:val="nil"/>
                    <w:tr2bl w:val="nil"/>
                  </w:tcBorders>
                  <w:noWrap w:val="0"/>
                  <w:vAlign w:val="center"/>
                </w:tcPr>
                <w:p w14:paraId="209AAB28">
                  <w:pPr>
                    <w:pStyle w:val="13"/>
                    <w:keepNext w:val="0"/>
                    <w:keepLines w:val="0"/>
                    <w:suppressLineNumbers w:val="0"/>
                    <w:bidi w:val="0"/>
                    <w:spacing w:before="0" w:beforeAutospacing="0" w:after="0" w:afterAutospacing="0"/>
                    <w:ind w:left="0" w:right="0"/>
                    <w:rPr>
                      <w:rFonts w:hint="default"/>
                    </w:rPr>
                  </w:pPr>
                </w:p>
              </w:tc>
              <w:tc>
                <w:tcPr>
                  <w:tcW w:w="516" w:type="dxa"/>
                  <w:tcBorders>
                    <w:tl2br w:val="nil"/>
                    <w:tr2bl w:val="nil"/>
                  </w:tcBorders>
                  <w:noWrap w:val="0"/>
                  <w:vAlign w:val="center"/>
                </w:tcPr>
                <w:p w14:paraId="496A0E0F">
                  <w:pPr>
                    <w:pStyle w:val="1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已建</w:t>
                  </w:r>
                </w:p>
              </w:tc>
            </w:tr>
            <w:tr w14:paraId="6D601FD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340" w:hRule="atLeast"/>
                <w:jc w:val="center"/>
              </w:trPr>
              <w:tc>
                <w:tcPr>
                  <w:tcW w:w="1219" w:type="dxa"/>
                  <w:tcBorders>
                    <w:tl2br w:val="nil"/>
                    <w:tr2bl w:val="nil"/>
                  </w:tcBorders>
                  <w:noWrap w:val="0"/>
                  <w:vAlign w:val="center"/>
                </w:tcPr>
                <w:p w14:paraId="66D68744">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年产3000万米耐高温特种电缆及10000万米硅橡胶特种电缆技改项目</w:t>
                  </w:r>
                </w:p>
              </w:tc>
              <w:tc>
                <w:tcPr>
                  <w:tcW w:w="532" w:type="dxa"/>
                  <w:tcBorders>
                    <w:tl2br w:val="nil"/>
                    <w:tr2bl w:val="nil"/>
                  </w:tcBorders>
                  <w:noWrap w:val="0"/>
                  <w:vAlign w:val="center"/>
                </w:tcPr>
                <w:p w14:paraId="054AA39B">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环境影响报告表</w:t>
                  </w:r>
                </w:p>
              </w:tc>
              <w:tc>
                <w:tcPr>
                  <w:tcW w:w="1143" w:type="dxa"/>
                  <w:tcBorders>
                    <w:tl2br w:val="nil"/>
                    <w:tr2bl w:val="nil"/>
                  </w:tcBorders>
                  <w:noWrap w:val="0"/>
                  <w:vAlign w:val="center"/>
                </w:tcPr>
                <w:p w14:paraId="106BCB5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2018年7月</w:t>
                  </w:r>
                </w:p>
                <w:p w14:paraId="3DD9F09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rPr>
                    <w:t>江阴市环境保护局</w:t>
                  </w:r>
                </w:p>
              </w:tc>
              <w:tc>
                <w:tcPr>
                  <w:tcW w:w="1330" w:type="dxa"/>
                  <w:tcBorders>
                    <w:tl2br w:val="nil"/>
                    <w:tr2bl w:val="nil"/>
                  </w:tcBorders>
                  <w:noWrap w:val="0"/>
                  <w:vAlign w:val="center"/>
                </w:tcPr>
                <w:p w14:paraId="219C4F1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2019年3月废水、废气、噪声通过企业自主验收，2019年11月固废通过江阴市环境保护局验收</w:t>
                  </w:r>
                </w:p>
              </w:tc>
              <w:tc>
                <w:tcPr>
                  <w:tcW w:w="1286" w:type="dxa"/>
                  <w:tcBorders>
                    <w:tl2br w:val="nil"/>
                    <w:tr2bl w:val="nil"/>
                  </w:tcBorders>
                  <w:noWrap w:val="0"/>
                  <w:vAlign w:val="center"/>
                </w:tcPr>
                <w:p w14:paraId="70D662B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rPr>
                    <w:t>硅橡胶</w:t>
                  </w:r>
                  <w:r>
                    <w:rPr>
                      <w:rFonts w:hint="eastAsia"/>
                      <w:color w:val="auto"/>
                      <w:lang w:val="en-US" w:eastAsia="zh-CN"/>
                    </w:rPr>
                    <w:t>特种电缆12000</w:t>
                  </w:r>
                  <w:r>
                    <w:rPr>
                      <w:rFonts w:hint="default"/>
                      <w:color w:val="auto"/>
                    </w:rPr>
                    <w:t>万米</w:t>
                  </w:r>
                  <w:r>
                    <w:rPr>
                      <w:rFonts w:hint="eastAsia"/>
                      <w:color w:val="auto"/>
                      <w:lang w:val="en-US" w:eastAsia="zh-CN"/>
                    </w:rPr>
                    <w:t>/年、耐高温特种电缆4800</w:t>
                  </w:r>
                  <w:r>
                    <w:rPr>
                      <w:rFonts w:hint="default"/>
                      <w:color w:val="auto"/>
                    </w:rPr>
                    <w:t>万米</w:t>
                  </w:r>
                  <w:r>
                    <w:rPr>
                      <w:rFonts w:hint="eastAsia"/>
                      <w:color w:val="auto"/>
                      <w:lang w:val="en-US" w:eastAsia="zh-CN"/>
                    </w:rPr>
                    <w:t>/年</w:t>
                  </w:r>
                </w:p>
              </w:tc>
              <w:tc>
                <w:tcPr>
                  <w:tcW w:w="1286" w:type="dxa"/>
                  <w:tcBorders>
                    <w:tl2br w:val="nil"/>
                    <w:tr2bl w:val="nil"/>
                  </w:tcBorders>
                  <w:noWrap w:val="0"/>
                  <w:vAlign w:val="center"/>
                </w:tcPr>
                <w:p w14:paraId="5BA105C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rPr>
                    <w:t>硅橡胶</w:t>
                  </w:r>
                  <w:r>
                    <w:rPr>
                      <w:rFonts w:hint="eastAsia"/>
                      <w:color w:val="auto"/>
                      <w:lang w:val="en-US" w:eastAsia="zh-CN"/>
                    </w:rPr>
                    <w:t>特种电缆12000</w:t>
                  </w:r>
                  <w:r>
                    <w:rPr>
                      <w:rFonts w:hint="default"/>
                      <w:color w:val="auto"/>
                    </w:rPr>
                    <w:t>万米</w:t>
                  </w:r>
                  <w:r>
                    <w:rPr>
                      <w:rFonts w:hint="eastAsia"/>
                      <w:color w:val="auto"/>
                      <w:lang w:val="en-US" w:eastAsia="zh-CN"/>
                    </w:rPr>
                    <w:t>/年、耐高温特种电缆4800</w:t>
                  </w:r>
                  <w:r>
                    <w:rPr>
                      <w:rFonts w:hint="default"/>
                      <w:color w:val="auto"/>
                    </w:rPr>
                    <w:t>万米</w:t>
                  </w:r>
                  <w:r>
                    <w:rPr>
                      <w:rFonts w:hint="eastAsia"/>
                      <w:color w:val="auto"/>
                      <w:lang w:val="en-US" w:eastAsia="zh-CN"/>
                    </w:rPr>
                    <w:t>/年</w:t>
                  </w:r>
                </w:p>
              </w:tc>
              <w:tc>
                <w:tcPr>
                  <w:tcW w:w="755" w:type="dxa"/>
                  <w:vMerge w:val="continue"/>
                  <w:tcBorders>
                    <w:tl2br w:val="nil"/>
                    <w:tr2bl w:val="nil"/>
                  </w:tcBorders>
                  <w:noWrap w:val="0"/>
                  <w:vAlign w:val="center"/>
                </w:tcPr>
                <w:p w14:paraId="13B27B9D">
                  <w:pPr>
                    <w:pStyle w:val="13"/>
                    <w:keepNext w:val="0"/>
                    <w:keepLines w:val="0"/>
                    <w:suppressLineNumbers w:val="0"/>
                    <w:bidi w:val="0"/>
                    <w:spacing w:before="0" w:beforeAutospacing="0" w:after="0" w:afterAutospacing="0"/>
                    <w:ind w:left="0" w:right="0"/>
                    <w:rPr>
                      <w:rFonts w:hint="eastAsia"/>
                      <w:color w:val="auto"/>
                      <w:lang w:eastAsia="zh-CN"/>
                    </w:rPr>
                  </w:pPr>
                </w:p>
              </w:tc>
              <w:tc>
                <w:tcPr>
                  <w:tcW w:w="516" w:type="dxa"/>
                  <w:tcBorders>
                    <w:tl2br w:val="nil"/>
                    <w:tr2bl w:val="nil"/>
                  </w:tcBorders>
                  <w:noWrap w:val="0"/>
                  <w:vAlign w:val="center"/>
                </w:tcPr>
                <w:p w14:paraId="361302F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已建</w:t>
                  </w:r>
                </w:p>
              </w:tc>
            </w:tr>
            <w:tr w14:paraId="4055B2B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8" w:type="dxa"/>
                  <w:bottom w:w="0" w:type="dxa"/>
                  <w:right w:w="28" w:type="dxa"/>
                </w:tblCellMar>
              </w:tblPrEx>
              <w:trPr>
                <w:trHeight w:val="5028" w:hRule="atLeast"/>
                <w:jc w:val="center"/>
              </w:trPr>
              <w:tc>
                <w:tcPr>
                  <w:tcW w:w="1219" w:type="dxa"/>
                  <w:tcBorders>
                    <w:tl2br w:val="nil"/>
                    <w:tr2bl w:val="nil"/>
                  </w:tcBorders>
                  <w:noWrap w:val="0"/>
                  <w:vAlign w:val="center"/>
                </w:tcPr>
                <w:p w14:paraId="15DB8602">
                  <w:pPr>
                    <w:pStyle w:val="13"/>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废气治理设施改建项目</w:t>
                  </w:r>
                </w:p>
              </w:tc>
              <w:tc>
                <w:tcPr>
                  <w:tcW w:w="532" w:type="dxa"/>
                  <w:tcBorders>
                    <w:tl2br w:val="nil"/>
                    <w:tr2bl w:val="nil"/>
                  </w:tcBorders>
                  <w:noWrap w:val="0"/>
                  <w:vAlign w:val="center"/>
                </w:tcPr>
                <w:p w14:paraId="7F5EA539">
                  <w:pPr>
                    <w:pStyle w:val="13"/>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环境影响登记表</w:t>
                  </w:r>
                </w:p>
              </w:tc>
              <w:tc>
                <w:tcPr>
                  <w:tcW w:w="1143" w:type="dxa"/>
                  <w:tcBorders>
                    <w:tl2br w:val="nil"/>
                    <w:tr2bl w:val="nil"/>
                  </w:tcBorders>
                  <w:noWrap w:val="0"/>
                  <w:vAlign w:val="center"/>
                </w:tcPr>
                <w:p w14:paraId="72FDAF7F">
                  <w:pPr>
                    <w:pStyle w:val="13"/>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2024年9月完成备案，备案号：202432028100000618</w:t>
                  </w:r>
                </w:p>
              </w:tc>
              <w:tc>
                <w:tcPr>
                  <w:tcW w:w="1330" w:type="dxa"/>
                  <w:tcBorders>
                    <w:tl2br w:val="nil"/>
                    <w:tr2bl w:val="nil"/>
                  </w:tcBorders>
                  <w:noWrap w:val="0"/>
                  <w:vAlign w:val="center"/>
                </w:tcPr>
                <w:p w14:paraId="6ECF3BE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286" w:type="dxa"/>
                  <w:tcBorders>
                    <w:tl2br w:val="nil"/>
                    <w:tr2bl w:val="nil"/>
                  </w:tcBorders>
                  <w:noWrap w:val="0"/>
                  <w:vAlign w:val="center"/>
                </w:tcPr>
                <w:p w14:paraId="27938D19">
                  <w:pPr>
                    <w:pStyle w:val="13"/>
                    <w:keepNext w:val="0"/>
                    <w:keepLines w:val="0"/>
                    <w:suppressLineNumbers w:val="0"/>
                    <w:bidi w:val="0"/>
                    <w:spacing w:before="0" w:beforeAutospacing="0" w:after="0" w:afterAutospacing="0"/>
                    <w:ind w:left="0" w:right="0"/>
                    <w:rPr>
                      <w:rFonts w:hint="eastAsia" w:eastAsia="宋体"/>
                      <w:color w:val="auto"/>
                      <w:lang w:val="en-US" w:eastAsia="zh-CN"/>
                    </w:rPr>
                  </w:pPr>
                  <w:r>
                    <w:rPr>
                      <w:rFonts w:hint="eastAsia" w:eastAsia="宋体"/>
                      <w:color w:val="auto"/>
                      <w:lang w:val="en-US" w:eastAsia="zh-CN"/>
                    </w:rPr>
                    <w:t>硫化、挤出成型工序产生的废气经一套二级活性炭装置处理后通过1根15米高的</w:t>
                  </w:r>
                  <w:r>
                    <w:rPr>
                      <w:rFonts w:hint="eastAsia"/>
                      <w:color w:val="auto"/>
                      <w:lang w:val="en-US" w:eastAsia="zh-CN"/>
                    </w:rPr>
                    <w:t>排</w:t>
                  </w:r>
                  <w:r>
                    <w:rPr>
                      <w:rFonts w:hint="eastAsia" w:eastAsia="宋体"/>
                      <w:color w:val="auto"/>
                      <w:lang w:val="en-US" w:eastAsia="zh-CN"/>
                    </w:rPr>
                    <w:t>气筒（DA001）排放。浸涂、烘干工序产生的废气经一套干式过滤RTO焚烧装置处理后通过1根15米高</w:t>
                  </w:r>
                  <w:r>
                    <w:rPr>
                      <w:rFonts w:hint="eastAsia"/>
                      <w:color w:val="auto"/>
                      <w:lang w:val="en-US" w:eastAsia="zh-CN"/>
                    </w:rPr>
                    <w:t>的排</w:t>
                  </w:r>
                  <w:r>
                    <w:rPr>
                      <w:rFonts w:hint="eastAsia" w:eastAsia="宋体"/>
                      <w:color w:val="auto"/>
                      <w:lang w:val="en-US" w:eastAsia="zh-CN"/>
                    </w:rPr>
                    <w:t>气筒（DA002）排放。</w:t>
                  </w:r>
                </w:p>
              </w:tc>
              <w:tc>
                <w:tcPr>
                  <w:tcW w:w="1286" w:type="dxa"/>
                  <w:tcBorders>
                    <w:tl2br w:val="nil"/>
                    <w:tr2bl w:val="nil"/>
                  </w:tcBorders>
                  <w:noWrap w:val="0"/>
                  <w:vAlign w:val="center"/>
                </w:tcPr>
                <w:p w14:paraId="24931F0B">
                  <w:pPr>
                    <w:pStyle w:val="13"/>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硫化、挤出成型</w:t>
                  </w:r>
                  <w:r>
                    <w:rPr>
                      <w:rFonts w:hint="eastAsia" w:eastAsia="宋体"/>
                      <w:color w:val="auto"/>
                      <w:lang w:val="en-US" w:eastAsia="zh-CN"/>
                    </w:rPr>
                    <w:t>工序产生的废气经一套二级活性炭装置处理后通过1根15米高的</w:t>
                  </w:r>
                  <w:r>
                    <w:rPr>
                      <w:rFonts w:hint="eastAsia"/>
                      <w:color w:val="auto"/>
                      <w:lang w:val="en-US" w:eastAsia="zh-CN"/>
                    </w:rPr>
                    <w:t>排</w:t>
                  </w:r>
                  <w:r>
                    <w:rPr>
                      <w:rFonts w:hint="eastAsia" w:eastAsia="宋体"/>
                      <w:color w:val="auto"/>
                      <w:lang w:val="en-US" w:eastAsia="zh-CN"/>
                    </w:rPr>
                    <w:t>气筒</w:t>
                  </w:r>
                  <w:r>
                    <w:rPr>
                      <w:rFonts w:hint="eastAsia"/>
                      <w:color w:val="auto"/>
                      <w:lang w:val="en-US" w:eastAsia="zh-CN"/>
                    </w:rPr>
                    <w:t>（</w:t>
                  </w:r>
                  <w:r>
                    <w:rPr>
                      <w:rFonts w:hint="eastAsia" w:eastAsia="宋体"/>
                      <w:color w:val="auto"/>
                      <w:lang w:val="en-US" w:eastAsia="zh-CN"/>
                    </w:rPr>
                    <w:t>DA001</w:t>
                  </w:r>
                  <w:r>
                    <w:rPr>
                      <w:rFonts w:hint="eastAsia"/>
                      <w:color w:val="auto"/>
                      <w:lang w:val="en-US" w:eastAsia="zh-CN"/>
                    </w:rPr>
                    <w:t>）</w:t>
                  </w:r>
                  <w:r>
                    <w:rPr>
                      <w:rFonts w:hint="eastAsia" w:eastAsia="宋体"/>
                      <w:color w:val="auto"/>
                      <w:lang w:val="en-US" w:eastAsia="zh-CN"/>
                    </w:rPr>
                    <w:t>排放。</w:t>
                  </w:r>
                  <w:r>
                    <w:rPr>
                      <w:rFonts w:hint="eastAsia"/>
                      <w:color w:val="auto"/>
                      <w:lang w:val="en-US" w:eastAsia="zh-CN"/>
                    </w:rPr>
                    <w:t>浸涂、烘干</w:t>
                  </w:r>
                  <w:r>
                    <w:rPr>
                      <w:rFonts w:hint="eastAsia" w:eastAsia="宋体"/>
                      <w:color w:val="auto"/>
                      <w:lang w:val="en-US" w:eastAsia="zh-CN"/>
                    </w:rPr>
                    <w:t>工序产生的废气经一套干式过滤RTO焚烧装置处理后通过1根15米高</w:t>
                  </w:r>
                  <w:r>
                    <w:rPr>
                      <w:rFonts w:hint="eastAsia"/>
                      <w:color w:val="auto"/>
                      <w:lang w:val="en-US" w:eastAsia="zh-CN"/>
                    </w:rPr>
                    <w:t>的排</w:t>
                  </w:r>
                  <w:r>
                    <w:rPr>
                      <w:rFonts w:hint="eastAsia" w:eastAsia="宋体"/>
                      <w:color w:val="auto"/>
                      <w:lang w:val="en-US" w:eastAsia="zh-CN"/>
                    </w:rPr>
                    <w:t>气筒（DA002）排放。</w:t>
                  </w:r>
                </w:p>
              </w:tc>
              <w:tc>
                <w:tcPr>
                  <w:tcW w:w="755" w:type="dxa"/>
                  <w:vMerge w:val="continue"/>
                  <w:tcBorders>
                    <w:tl2br w:val="nil"/>
                    <w:tr2bl w:val="nil"/>
                  </w:tcBorders>
                  <w:noWrap w:val="0"/>
                  <w:vAlign w:val="center"/>
                </w:tcPr>
                <w:p w14:paraId="4FB53C4D">
                  <w:pPr>
                    <w:pStyle w:val="13"/>
                    <w:keepNext w:val="0"/>
                    <w:keepLines w:val="0"/>
                    <w:suppressLineNumbers w:val="0"/>
                    <w:bidi w:val="0"/>
                    <w:spacing w:before="0" w:beforeAutospacing="0" w:after="0" w:afterAutospacing="0"/>
                    <w:ind w:left="0" w:right="0"/>
                    <w:rPr>
                      <w:rFonts w:hint="eastAsia"/>
                      <w:lang w:eastAsia="zh-CN"/>
                    </w:rPr>
                  </w:pPr>
                </w:p>
              </w:tc>
              <w:tc>
                <w:tcPr>
                  <w:tcW w:w="516" w:type="dxa"/>
                  <w:tcBorders>
                    <w:tl2br w:val="nil"/>
                    <w:tr2bl w:val="nil"/>
                  </w:tcBorders>
                  <w:noWrap w:val="0"/>
                  <w:vAlign w:val="center"/>
                </w:tcPr>
                <w:p w14:paraId="244B53ED">
                  <w:pPr>
                    <w:pStyle w:val="1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已建</w:t>
                  </w:r>
                </w:p>
              </w:tc>
            </w:tr>
          </w:tbl>
          <w:p w14:paraId="54F9E0BF">
            <w:pPr>
              <w:pStyle w:val="4"/>
              <w:keepNext w:val="0"/>
              <w:keepLines w:val="0"/>
              <w:suppressLineNumbers w:val="0"/>
              <w:bidi w:val="0"/>
              <w:spacing w:before="0" w:beforeAutospacing="0" w:after="0" w:afterAutospacing="0" w:line="240" w:lineRule="auto"/>
              <w:ind w:left="0" w:right="0"/>
              <w:rPr>
                <w:rFonts w:hint="eastAsia" w:eastAsia="宋体"/>
                <w:lang w:val="en-US" w:eastAsia="zh-CN"/>
              </w:rPr>
            </w:pPr>
            <w:r>
              <w:rPr>
                <w:rFonts w:hint="eastAsia"/>
                <w:sz w:val="21"/>
                <w:szCs w:val="21"/>
                <w:lang w:val="en-US" w:eastAsia="zh-CN"/>
              </w:rPr>
              <w:t>注：现有项目无环境问题发生，无投诉事件发生。</w:t>
            </w:r>
          </w:p>
        </w:tc>
      </w:tr>
      <w:tr w14:paraId="1207A7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0AE10F22">
            <w:pPr>
              <w:pStyle w:val="15"/>
              <w:keepNext w:val="0"/>
              <w:keepLines w:val="0"/>
              <w:suppressLineNumbers w:val="0"/>
              <w:bidi w:val="0"/>
              <w:spacing w:before="0" w:beforeAutospacing="0" w:after="0" w:afterAutospacing="0"/>
              <w:ind w:left="0" w:leftChars="0" w:right="0" w:rightChars="0"/>
              <w:rPr>
                <w:rFonts w:hint="eastAsia"/>
                <w:color w:val="auto"/>
                <w:szCs w:val="24"/>
                <w:highlight w:val="none"/>
                <w:lang w:val="en-US" w:eastAsia="zh-CN"/>
              </w:rPr>
            </w:pPr>
            <w:r>
              <w:rPr>
                <w:rFonts w:hint="eastAsia"/>
                <w:color w:val="auto"/>
                <w:szCs w:val="24"/>
                <w:highlight w:val="none"/>
                <w:lang w:val="en-US" w:eastAsia="zh-CN"/>
              </w:rPr>
              <w:t>与项目有关的原有环境污染问题</w:t>
            </w:r>
          </w:p>
        </w:tc>
        <w:tc>
          <w:tcPr>
            <w:tcW w:w="8135" w:type="dxa"/>
            <w:noWrap w:val="0"/>
            <w:tcMar>
              <w:top w:w="0" w:type="dxa"/>
              <w:left w:w="113" w:type="dxa"/>
              <w:bottom w:w="0" w:type="dxa"/>
              <w:right w:w="113" w:type="dxa"/>
            </w:tcMar>
            <w:vAlign w:val="top"/>
          </w:tcPr>
          <w:p w14:paraId="6ECCC58B">
            <w:pPr>
              <w:pStyle w:val="4"/>
              <w:keepNext w:val="0"/>
              <w:keepLines w:val="0"/>
              <w:suppressLineNumbers w:val="0"/>
              <w:bidi w:val="0"/>
              <w:spacing w:before="0" w:beforeAutospacing="0" w:after="0" w:afterAutospacing="0"/>
              <w:ind w:left="0" w:right="0"/>
              <w:rPr>
                <w:rFonts w:hint="default"/>
              </w:rPr>
            </w:pPr>
            <w:r>
              <w:rPr>
                <w:rFonts w:hint="eastAsia"/>
                <w:lang w:val="en-US" w:eastAsia="zh-CN"/>
              </w:rPr>
              <w:t>1、</w:t>
            </w:r>
            <w:r>
              <w:rPr>
                <w:rFonts w:hint="default"/>
              </w:rPr>
              <w:t>现有项目工艺流程和产污节点图</w:t>
            </w:r>
          </w:p>
          <w:p w14:paraId="166D959E">
            <w:pPr>
              <w:pStyle w:val="16"/>
              <w:keepNext w:val="0"/>
              <w:keepLines w:val="0"/>
              <w:suppressLineNumbers w:val="0"/>
              <w:bidi w:val="0"/>
              <w:spacing w:before="0" w:beforeAutospacing="0" w:after="0" w:afterAutospacing="0"/>
              <w:ind w:left="0" w:leftChars="0" w:right="0" w:firstLine="0" w:firstLineChars="0"/>
              <w:jc w:val="center"/>
              <w:rPr>
                <w:rFonts w:hint="eastAsia"/>
                <w:lang w:val="en-US" w:eastAsia="zh-CN"/>
              </w:rPr>
            </w:pPr>
            <w:r>
              <w:rPr>
                <w:rStyle w:val="22"/>
                <w:rFonts w:hint="eastAsia"/>
                <w:b/>
                <w:bCs/>
                <w:color w:val="auto"/>
                <w:lang w:val="en-US" w:eastAsia="zh-CN"/>
              </w:rPr>
              <w:t xml:space="preserve">图2-4 </w:t>
            </w:r>
            <w:r>
              <w:rPr>
                <w:rStyle w:val="22"/>
                <w:rFonts w:hint="default"/>
                <w:b/>
                <w:bCs/>
                <w:color w:val="auto"/>
              </w:rPr>
              <w:t>硅</w:t>
            </w:r>
            <w:r>
              <w:rPr>
                <w:rStyle w:val="22"/>
                <w:rFonts w:hint="default"/>
                <w:b/>
                <w:bCs/>
              </w:rPr>
              <w:t>橡胶</w:t>
            </w:r>
            <w:r>
              <w:rPr>
                <w:rStyle w:val="22"/>
                <w:rFonts w:hint="eastAsia"/>
                <w:b/>
                <w:bCs/>
                <w:lang w:val="en-US" w:eastAsia="zh-CN"/>
              </w:rPr>
              <w:t>特种电缆</w:t>
            </w:r>
            <w:r>
              <w:rPr>
                <w:rStyle w:val="22"/>
                <w:rFonts w:hint="eastAsia"/>
                <w:b/>
                <w:bCs/>
              </w:rPr>
              <w:t>工艺</w:t>
            </w:r>
            <w:r>
              <w:rPr>
                <w:rStyle w:val="22"/>
                <w:rFonts w:hint="eastAsia"/>
                <w:b/>
                <w:bCs/>
                <w:lang w:val="en-US" w:eastAsia="zh-CN"/>
              </w:rPr>
              <w:t>生产</w:t>
            </w:r>
            <w:r>
              <w:rPr>
                <w:rStyle w:val="22"/>
                <w:rFonts w:hint="eastAsia"/>
                <w:b/>
                <w:bCs/>
              </w:rPr>
              <w:t>流程及产污环节图</w:t>
            </w:r>
            <w:r>
              <w:rPr>
                <w:rFonts w:hint="default"/>
                <w:b/>
                <w:bCs/>
              </w:rPr>
              <mc:AlternateContent>
                <mc:Choice Requires="wpc">
                  <w:drawing>
                    <wp:anchor distT="0" distB="0" distL="114300" distR="114300" simplePos="0" relativeHeight="251664384" behindDoc="0" locked="0" layoutInCell="1" allowOverlap="1">
                      <wp:simplePos x="0" y="0"/>
                      <wp:positionH relativeFrom="column">
                        <wp:posOffset>-1270</wp:posOffset>
                      </wp:positionH>
                      <wp:positionV relativeFrom="paragraph">
                        <wp:posOffset>8890</wp:posOffset>
                      </wp:positionV>
                      <wp:extent cx="5022215" cy="5506720"/>
                      <wp:effectExtent l="0" t="0" r="0" b="17780"/>
                      <wp:wrapTopAndBottom/>
                      <wp:docPr id="270" name="画布 270"/>
                      <wp:cNvGraphicFramePr/>
                      <a:graphic xmlns:a="http://schemas.openxmlformats.org/drawingml/2006/main">
                        <a:graphicData uri="http://schemas.microsoft.com/office/word/2010/wordprocessingCanvas">
                          <wpc:wpc>
                            <wpc:bg/>
                            <wpc:whole/>
                            <wps:wsp>
                              <wps:cNvPr id="435" name="文本框 176"/>
                              <wps:cNvSpPr txBox="1"/>
                              <wps:spPr>
                                <a:xfrm>
                                  <a:off x="2550160" y="364490"/>
                                  <a:ext cx="1400175" cy="190500"/>
                                </a:xfrm>
                                <a:prstGeom prst="rect">
                                  <a:avLst/>
                                </a:prstGeom>
                                <a:solidFill>
                                  <a:srgbClr val="FFFFFF"/>
                                </a:solidFill>
                                <a:ln>
                                  <a:noFill/>
                                </a:ln>
                              </wps:spPr>
                              <wps:txbx>
                                <w:txbxContent>
                                  <w:p w14:paraId="54166677">
                                    <w:pPr>
                                      <w:pStyle w:val="19"/>
                                      <w:bidi w:val="0"/>
                                      <w:rPr>
                                        <w:rFonts w:hint="eastAsia"/>
                                      </w:rPr>
                                    </w:pPr>
                                    <w:r>
                                      <w:rPr>
                                        <w:rFonts w:hint="eastAsia"/>
                                      </w:rPr>
                                      <w:t>硅橡胶、硫化剂</w:t>
                                    </w:r>
                                  </w:p>
                                </w:txbxContent>
                              </wps:txbx>
                              <wps:bodyPr lIns="0" tIns="0" rIns="0" bIns="0" upright="1"/>
                            </wps:wsp>
                            <wps:wsp>
                              <wps:cNvPr id="436" name="文本框 177"/>
                              <wps:cNvSpPr txBox="1"/>
                              <wps:spPr>
                                <a:xfrm>
                                  <a:off x="2887980" y="242824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202F37">
                                    <w:pPr>
                                      <w:pStyle w:val="19"/>
                                      <w:bidi w:val="0"/>
                                      <w:rPr>
                                        <w:rFonts w:hint="eastAsia"/>
                                      </w:rPr>
                                    </w:pPr>
                                    <w:r>
                                      <w:rPr>
                                        <w:rFonts w:hint="eastAsia"/>
                                      </w:rPr>
                                      <w:t>收 卷1</w:t>
                                    </w:r>
                                  </w:p>
                                </w:txbxContent>
                              </wps:txbx>
                              <wps:bodyPr lIns="0" tIns="0" rIns="0" bIns="0" upright="1"/>
                            </wps:wsp>
                            <wps:wsp>
                              <wps:cNvPr id="437" name="直接连接符 178"/>
                              <wps:cNvCnPr/>
                              <wps:spPr>
                                <a:xfrm flipH="1">
                                  <a:off x="3234690" y="576580"/>
                                  <a:ext cx="1270" cy="306070"/>
                                </a:xfrm>
                                <a:prstGeom prst="line">
                                  <a:avLst/>
                                </a:prstGeom>
                                <a:ln w="9525" cap="flat" cmpd="sng">
                                  <a:solidFill>
                                    <a:srgbClr val="000000"/>
                                  </a:solidFill>
                                  <a:prstDash val="solid"/>
                                  <a:headEnd type="none" w="med" len="med"/>
                                  <a:tailEnd type="triangle" w="sm" len="med"/>
                                </a:ln>
                              </wps:spPr>
                              <wps:bodyPr upright="1"/>
                            </wps:wsp>
                            <wps:wsp>
                              <wps:cNvPr id="438" name="文本框 179"/>
                              <wps:cNvSpPr txBox="1"/>
                              <wps:spPr>
                                <a:xfrm>
                                  <a:off x="2874010" y="1395095"/>
                                  <a:ext cx="734695"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2E005E">
                                    <w:pPr>
                                      <w:pStyle w:val="19"/>
                                      <w:bidi w:val="0"/>
                                      <w:rPr>
                                        <w:rFonts w:hint="eastAsia"/>
                                      </w:rPr>
                                    </w:pPr>
                                    <w:r>
                                      <w:rPr>
                                        <w:rFonts w:hint="eastAsia"/>
                                      </w:rPr>
                                      <w:t>挤出成型</w:t>
                                    </w:r>
                                  </w:p>
                                </w:txbxContent>
                              </wps:txbx>
                              <wps:bodyPr lIns="0" tIns="0" rIns="0" bIns="0" upright="1"/>
                            </wps:wsp>
                            <wps:wsp>
                              <wps:cNvPr id="439" name="直接连接符 180"/>
                              <wps:cNvCnPr/>
                              <wps:spPr>
                                <a:xfrm>
                                  <a:off x="3617595" y="1495425"/>
                                  <a:ext cx="330200" cy="0"/>
                                </a:xfrm>
                                <a:prstGeom prst="line">
                                  <a:avLst/>
                                </a:prstGeom>
                                <a:ln w="9525" cap="flat" cmpd="sng">
                                  <a:solidFill>
                                    <a:srgbClr val="000000"/>
                                  </a:solidFill>
                                  <a:prstDash val="solid"/>
                                  <a:headEnd type="none" w="med" len="med"/>
                                  <a:tailEnd type="triangle" w="sm" len="med"/>
                                </a:ln>
                              </wps:spPr>
                              <wps:bodyPr upright="1"/>
                            </wps:wsp>
                            <wps:wsp>
                              <wps:cNvPr id="440" name="文本框 181"/>
                              <wps:cNvSpPr txBox="1"/>
                              <wps:spPr>
                                <a:xfrm>
                                  <a:off x="3952875" y="1400810"/>
                                  <a:ext cx="305435" cy="194945"/>
                                </a:xfrm>
                                <a:prstGeom prst="rect">
                                  <a:avLst/>
                                </a:prstGeom>
                                <a:noFill/>
                                <a:ln>
                                  <a:noFill/>
                                </a:ln>
                              </wps:spPr>
                              <wps:txbx>
                                <w:txbxContent>
                                  <w:p w14:paraId="0812441C">
                                    <w:pPr>
                                      <w:pStyle w:val="19"/>
                                      <w:bidi w:val="0"/>
                                      <w:rPr>
                                        <w:rFonts w:hint="eastAsia"/>
                                      </w:rPr>
                                    </w:pPr>
                                    <w:r>
                                      <w:rPr>
                                        <w:rFonts w:hint="eastAsia"/>
                                      </w:rPr>
                                      <w:t>噪声</w:t>
                                    </w:r>
                                  </w:p>
                                </w:txbxContent>
                              </wps:txbx>
                              <wps:bodyPr lIns="0" tIns="0" rIns="0" bIns="0" upright="1"/>
                            </wps:wsp>
                            <wps:wsp>
                              <wps:cNvPr id="441" name="直接连接符 182"/>
                              <wps:cNvCnPr/>
                              <wps:spPr>
                                <a:xfrm>
                                  <a:off x="3604895" y="2543175"/>
                                  <a:ext cx="330200" cy="0"/>
                                </a:xfrm>
                                <a:prstGeom prst="line">
                                  <a:avLst/>
                                </a:prstGeom>
                                <a:ln w="9525" cap="flat" cmpd="sng">
                                  <a:solidFill>
                                    <a:srgbClr val="000000"/>
                                  </a:solidFill>
                                  <a:prstDash val="solid"/>
                                  <a:headEnd type="none" w="med" len="med"/>
                                  <a:tailEnd type="triangle" w="sm" len="med"/>
                                </a:ln>
                              </wps:spPr>
                              <wps:bodyPr upright="1"/>
                            </wps:wsp>
                            <wps:wsp>
                              <wps:cNvPr id="442" name="文本框 183"/>
                              <wps:cNvSpPr txBox="1"/>
                              <wps:spPr>
                                <a:xfrm>
                                  <a:off x="3919855" y="2440305"/>
                                  <a:ext cx="321945" cy="203200"/>
                                </a:xfrm>
                                <a:prstGeom prst="rect">
                                  <a:avLst/>
                                </a:prstGeom>
                                <a:noFill/>
                                <a:ln>
                                  <a:noFill/>
                                </a:ln>
                              </wps:spPr>
                              <wps:txbx>
                                <w:txbxContent>
                                  <w:p w14:paraId="3503F897">
                                    <w:pPr>
                                      <w:pStyle w:val="19"/>
                                      <w:bidi w:val="0"/>
                                      <w:rPr>
                                        <w:rFonts w:hint="eastAsia"/>
                                      </w:rPr>
                                    </w:pPr>
                                    <w:r>
                                      <w:rPr>
                                        <w:rFonts w:hint="eastAsia"/>
                                      </w:rPr>
                                      <w:t>噪声</w:t>
                                    </w:r>
                                  </w:p>
                                </w:txbxContent>
                              </wps:txbx>
                              <wps:bodyPr lIns="0" tIns="0" rIns="0" bIns="0" upright="1"/>
                            </wps:wsp>
                            <wps:wsp>
                              <wps:cNvPr id="443" name="文本框 184"/>
                              <wps:cNvSpPr txBox="1"/>
                              <wps:spPr>
                                <a:xfrm>
                                  <a:off x="2739390" y="5275580"/>
                                  <a:ext cx="532765" cy="190500"/>
                                </a:xfrm>
                                <a:prstGeom prst="rect">
                                  <a:avLst/>
                                </a:prstGeom>
                                <a:solidFill>
                                  <a:srgbClr val="FFFFFF"/>
                                </a:solidFill>
                                <a:ln>
                                  <a:noFill/>
                                </a:ln>
                              </wps:spPr>
                              <wps:txbx>
                                <w:txbxContent>
                                  <w:p w14:paraId="4DBDCE48">
                                    <w:pPr>
                                      <w:pStyle w:val="19"/>
                                      <w:bidi w:val="0"/>
                                      <w:rPr>
                                        <w:rFonts w:hint="eastAsia" w:ascii="Times New Roman" w:eastAsia="宋体"/>
                                        <w:szCs w:val="24"/>
                                        <w:lang w:eastAsia="zh-CN"/>
                                      </w:rPr>
                                    </w:pPr>
                                    <w:r>
                                      <w:rPr>
                                        <w:rFonts w:hint="eastAsia"/>
                                      </w:rPr>
                                      <w:t>成  品</w:t>
                                    </w:r>
                                  </w:p>
                                </w:txbxContent>
                              </wps:txbx>
                              <wps:bodyPr lIns="0" tIns="0" rIns="0" bIns="0" upright="1"/>
                            </wps:wsp>
                            <wps:wsp>
                              <wps:cNvPr id="444" name="文本框 185"/>
                              <wps:cNvSpPr txBox="1"/>
                              <wps:spPr>
                                <a:xfrm>
                                  <a:off x="2656840" y="4818380"/>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F391B1">
                                    <w:pPr>
                                      <w:pStyle w:val="19"/>
                                      <w:bidi w:val="0"/>
                                      <w:rPr>
                                        <w:rFonts w:hint="eastAsia"/>
                                      </w:rPr>
                                    </w:pPr>
                                    <w:r>
                                      <w:rPr>
                                        <w:rFonts w:hint="eastAsia"/>
                                      </w:rPr>
                                      <w:t>收 卷2</w:t>
                                    </w:r>
                                  </w:p>
                                </w:txbxContent>
                              </wps:txbx>
                              <wps:bodyPr lIns="0" tIns="0" rIns="0" bIns="0" upright="1"/>
                            </wps:wsp>
                            <wps:wsp>
                              <wps:cNvPr id="445" name="文本框 186"/>
                              <wps:cNvSpPr txBox="1"/>
                              <wps:spPr>
                                <a:xfrm>
                                  <a:off x="2645410" y="376555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6C5246">
                                    <w:pPr>
                                      <w:pStyle w:val="19"/>
                                      <w:bidi w:val="0"/>
                                      <w:rPr>
                                        <w:rFonts w:hint="eastAsia"/>
                                      </w:rPr>
                                    </w:pPr>
                                    <w:r>
                                      <w:rPr>
                                        <w:rFonts w:hint="eastAsia"/>
                                      </w:rPr>
                                      <w:t>浸  涂</w:t>
                                    </w:r>
                                  </w:p>
                                </w:txbxContent>
                              </wps:txbx>
                              <wps:bodyPr lIns="0" tIns="0" rIns="0" bIns="0" upright="1"/>
                            </wps:wsp>
                            <wps:wsp>
                              <wps:cNvPr id="446" name="直接连接符 187"/>
                              <wps:cNvCnPr/>
                              <wps:spPr>
                                <a:xfrm flipH="1">
                                  <a:off x="3006090" y="4512310"/>
                                  <a:ext cx="635" cy="305435"/>
                                </a:xfrm>
                                <a:prstGeom prst="line">
                                  <a:avLst/>
                                </a:prstGeom>
                                <a:ln w="9525" cap="flat" cmpd="sng">
                                  <a:solidFill>
                                    <a:srgbClr val="000000"/>
                                  </a:solidFill>
                                  <a:prstDash val="solid"/>
                                  <a:headEnd type="none" w="med" len="med"/>
                                  <a:tailEnd type="triangle" w="sm" len="med"/>
                                </a:ln>
                              </wps:spPr>
                              <wps:bodyPr upright="1"/>
                            </wps:wsp>
                            <wps:wsp>
                              <wps:cNvPr id="447" name="文本框 188"/>
                              <wps:cNvSpPr txBox="1"/>
                              <wps:spPr>
                                <a:xfrm>
                                  <a:off x="2645410" y="4308475"/>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D4AA26">
                                    <w:pPr>
                                      <w:pStyle w:val="19"/>
                                      <w:keepNext w:val="0"/>
                                      <w:keepLines w:val="0"/>
                                      <w:pageBreakBefore w:val="0"/>
                                      <w:widowControl w:val="0"/>
                                      <w:kinsoku/>
                                      <w:wordWrap/>
                                      <w:overflowPunct/>
                                      <w:topLinePunct w:val="0"/>
                                      <w:bidi w:val="0"/>
                                      <w:adjustRightInd/>
                                      <w:snapToGrid/>
                                      <w:textAlignment w:val="auto"/>
                                      <w:rPr>
                                        <w:rFonts w:hint="eastAsia"/>
                                      </w:rPr>
                                    </w:pPr>
                                    <w:r>
                                      <w:rPr>
                                        <w:rFonts w:hint="eastAsia"/>
                                      </w:rPr>
                                      <w:t>烘  干</w:t>
                                    </w:r>
                                  </w:p>
                                </w:txbxContent>
                              </wps:txbx>
                              <wps:bodyPr lIns="0" tIns="0" rIns="0" bIns="0" upright="1"/>
                            </wps:wsp>
                            <wps:wsp>
                              <wps:cNvPr id="448" name="直接连接符 189"/>
                              <wps:cNvCnPr/>
                              <wps:spPr>
                                <a:xfrm>
                                  <a:off x="3352800" y="4429760"/>
                                  <a:ext cx="330200" cy="0"/>
                                </a:xfrm>
                                <a:prstGeom prst="line">
                                  <a:avLst/>
                                </a:prstGeom>
                                <a:ln w="9525" cap="flat" cmpd="sng">
                                  <a:solidFill>
                                    <a:srgbClr val="000000"/>
                                  </a:solidFill>
                                  <a:prstDash val="solid"/>
                                  <a:headEnd type="none" w="med" len="med"/>
                                  <a:tailEnd type="triangle" w="sm" len="med"/>
                                </a:ln>
                              </wps:spPr>
                              <wps:bodyPr upright="1"/>
                            </wps:wsp>
                            <wps:wsp>
                              <wps:cNvPr id="449" name="直接连接符 190"/>
                              <wps:cNvCnPr/>
                              <wps:spPr>
                                <a:xfrm>
                                  <a:off x="2308860" y="3881120"/>
                                  <a:ext cx="330200" cy="0"/>
                                </a:xfrm>
                                <a:prstGeom prst="line">
                                  <a:avLst/>
                                </a:prstGeom>
                                <a:ln w="9525" cap="flat" cmpd="sng">
                                  <a:solidFill>
                                    <a:srgbClr val="000000"/>
                                  </a:solidFill>
                                  <a:prstDash val="solid"/>
                                  <a:headEnd type="none" w="med" len="med"/>
                                  <a:tailEnd type="triangle" w="sm" len="med"/>
                                </a:ln>
                              </wps:spPr>
                              <wps:bodyPr upright="1"/>
                            </wps:wsp>
                            <wps:wsp>
                              <wps:cNvPr id="450" name="文本框 191"/>
                              <wps:cNvSpPr txBox="1"/>
                              <wps:spPr>
                                <a:xfrm>
                                  <a:off x="1689100" y="3780155"/>
                                  <a:ext cx="650240" cy="171450"/>
                                </a:xfrm>
                                <a:prstGeom prst="rect">
                                  <a:avLst/>
                                </a:prstGeom>
                                <a:noFill/>
                                <a:ln>
                                  <a:noFill/>
                                </a:ln>
                              </wps:spPr>
                              <wps:txbx>
                                <w:txbxContent>
                                  <w:p w14:paraId="700224A0">
                                    <w:pPr>
                                      <w:pStyle w:val="19"/>
                                      <w:bidi w:val="0"/>
                                      <w:rPr>
                                        <w:rFonts w:hint="eastAsia"/>
                                      </w:rPr>
                                    </w:pPr>
                                    <w:r>
                                      <w:rPr>
                                        <w:rFonts w:hint="eastAsia"/>
                                      </w:rPr>
                                      <w:t>硅胶树脂</w:t>
                                    </w:r>
                                  </w:p>
                                  <w:p w14:paraId="5717CB07">
                                    <w:pPr>
                                      <w:pStyle w:val="19"/>
                                      <w:bidi w:val="0"/>
                                      <w:rPr>
                                        <w:rFonts w:hint="eastAsia"/>
                                      </w:rPr>
                                    </w:pPr>
                                  </w:p>
                                </w:txbxContent>
                              </wps:txbx>
                              <wps:bodyPr lIns="0" tIns="0" rIns="0" bIns="0" upright="1"/>
                            </wps:wsp>
                            <wps:wsp>
                              <wps:cNvPr id="451" name="任意多边形 192"/>
                              <wps:cNvSpPr/>
                              <wps:spPr>
                                <a:xfrm>
                                  <a:off x="3249930" y="3653155"/>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452" name="任意多边形 193"/>
                              <wps:cNvSpPr/>
                              <wps:spPr>
                                <a:xfrm>
                                  <a:off x="3237865" y="420116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453" name="文本框 194"/>
                              <wps:cNvSpPr txBox="1"/>
                              <wps:spPr>
                                <a:xfrm>
                                  <a:off x="3621405" y="3564890"/>
                                  <a:ext cx="557530" cy="193675"/>
                                </a:xfrm>
                                <a:prstGeom prst="rect">
                                  <a:avLst/>
                                </a:prstGeom>
                                <a:noFill/>
                                <a:ln>
                                  <a:noFill/>
                                </a:ln>
                              </wps:spPr>
                              <wps:txbx>
                                <w:txbxContent>
                                  <w:p w14:paraId="191354C3">
                                    <w:pPr>
                                      <w:pStyle w:val="19"/>
                                      <w:bidi w:val="0"/>
                                      <w:jc w:val="both"/>
                                      <w:rPr>
                                        <w:rFonts w:hint="eastAsia"/>
                                      </w:rPr>
                                    </w:pPr>
                                    <w:r>
                                      <w:rPr>
                                        <w:rFonts w:hint="eastAsia"/>
                                        <w:lang w:val="en-US" w:eastAsia="zh-CN"/>
                                      </w:rPr>
                                      <w:t>浸涂</w:t>
                                    </w:r>
                                    <w:r>
                                      <w:rPr>
                                        <w:rFonts w:hint="eastAsia"/>
                                      </w:rPr>
                                      <w:t>废气</w:t>
                                    </w:r>
                                  </w:p>
                                </w:txbxContent>
                              </wps:txbx>
                              <wps:bodyPr lIns="0" tIns="0" rIns="0" bIns="0" upright="1"/>
                            </wps:wsp>
                            <wps:wsp>
                              <wps:cNvPr id="454" name="文本框 195"/>
                              <wps:cNvSpPr txBox="1"/>
                              <wps:spPr>
                                <a:xfrm>
                                  <a:off x="2889250" y="882650"/>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DB4C95">
                                    <w:pPr>
                                      <w:pStyle w:val="19"/>
                                      <w:bidi w:val="0"/>
                                      <w:rPr>
                                        <w:rFonts w:hint="eastAsia"/>
                                      </w:rPr>
                                    </w:pPr>
                                    <w:r>
                                      <w:rPr>
                                        <w:rFonts w:hint="eastAsia"/>
                                      </w:rPr>
                                      <w:t>开炼出片</w:t>
                                    </w:r>
                                  </w:p>
                                </w:txbxContent>
                              </wps:txbx>
                              <wps:bodyPr lIns="0" tIns="0" rIns="0" bIns="0" upright="1"/>
                            </wps:wsp>
                            <wps:wsp>
                              <wps:cNvPr id="455" name="文本框 196"/>
                              <wps:cNvSpPr txBox="1"/>
                              <wps:spPr>
                                <a:xfrm>
                                  <a:off x="2889250" y="1918335"/>
                                  <a:ext cx="695960" cy="20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9FE5A6">
                                    <w:pPr>
                                      <w:pStyle w:val="19"/>
                                      <w:bidi w:val="0"/>
                                      <w:rPr>
                                        <w:rFonts w:hint="eastAsia"/>
                                      </w:rPr>
                                    </w:pPr>
                                    <w:r>
                                      <w:rPr>
                                        <w:rFonts w:hint="eastAsia"/>
                                      </w:rPr>
                                      <w:t>硫  化</w:t>
                                    </w:r>
                                  </w:p>
                                </w:txbxContent>
                              </wps:txbx>
                              <wps:bodyPr lIns="0" tIns="0" rIns="0" bIns="0" upright="1"/>
                            </wps:wsp>
                            <wps:wsp>
                              <wps:cNvPr id="456" name="直接连接符 197"/>
                              <wps:cNvCnPr/>
                              <wps:spPr>
                                <a:xfrm>
                                  <a:off x="3589020" y="985520"/>
                                  <a:ext cx="330200" cy="0"/>
                                </a:xfrm>
                                <a:prstGeom prst="line">
                                  <a:avLst/>
                                </a:prstGeom>
                                <a:ln w="9525" cap="flat" cmpd="sng">
                                  <a:solidFill>
                                    <a:srgbClr val="000000"/>
                                  </a:solidFill>
                                  <a:prstDash val="solid"/>
                                  <a:headEnd type="none" w="med" len="med"/>
                                  <a:tailEnd type="triangle" w="sm" len="med"/>
                                </a:ln>
                              </wps:spPr>
                              <wps:bodyPr upright="1"/>
                            </wps:wsp>
                            <wps:wsp>
                              <wps:cNvPr id="457" name="文本框 198"/>
                              <wps:cNvSpPr txBox="1"/>
                              <wps:spPr>
                                <a:xfrm>
                                  <a:off x="3910330" y="878840"/>
                                  <a:ext cx="295910" cy="190500"/>
                                </a:xfrm>
                                <a:prstGeom prst="rect">
                                  <a:avLst/>
                                </a:prstGeom>
                                <a:noFill/>
                                <a:ln>
                                  <a:noFill/>
                                </a:ln>
                              </wps:spPr>
                              <wps:txbx>
                                <w:txbxContent>
                                  <w:p w14:paraId="4F988A44">
                                    <w:pPr>
                                      <w:pStyle w:val="19"/>
                                      <w:bidi w:val="0"/>
                                      <w:rPr>
                                        <w:rFonts w:hint="eastAsia"/>
                                      </w:rPr>
                                    </w:pPr>
                                    <w:r>
                                      <w:rPr>
                                        <w:rFonts w:hint="eastAsia"/>
                                      </w:rPr>
                                      <w:t>噪声</w:t>
                                    </w:r>
                                  </w:p>
                                </w:txbxContent>
                              </wps:txbx>
                              <wps:bodyPr lIns="0" tIns="0" rIns="0" bIns="0" upright="1"/>
                            </wps:wsp>
                            <wps:wsp>
                              <wps:cNvPr id="458" name="直接连接符 199"/>
                              <wps:cNvCnPr/>
                              <wps:spPr>
                                <a:xfrm>
                                  <a:off x="2199640" y="2018030"/>
                                  <a:ext cx="692150" cy="0"/>
                                </a:xfrm>
                                <a:prstGeom prst="line">
                                  <a:avLst/>
                                </a:prstGeom>
                                <a:ln w="9525" cap="flat" cmpd="sng">
                                  <a:solidFill>
                                    <a:srgbClr val="000000"/>
                                  </a:solidFill>
                                  <a:prstDash val="solid"/>
                                  <a:headEnd type="none" w="med" len="med"/>
                                  <a:tailEnd type="triangle" w="sm" len="med"/>
                                </a:ln>
                              </wps:spPr>
                              <wps:bodyPr upright="1"/>
                            </wps:wsp>
                            <wps:wsp>
                              <wps:cNvPr id="459" name="文本框 200"/>
                              <wps:cNvSpPr txBox="1"/>
                              <wps:spPr>
                                <a:xfrm>
                                  <a:off x="2195830" y="1831340"/>
                                  <a:ext cx="636270" cy="380365"/>
                                </a:xfrm>
                                <a:prstGeom prst="rect">
                                  <a:avLst/>
                                </a:prstGeom>
                                <a:noFill/>
                                <a:ln>
                                  <a:noFill/>
                                </a:ln>
                              </wps:spPr>
                              <wps:txbx>
                                <w:txbxContent>
                                  <w:p w14:paraId="2FFE7CFA">
                                    <w:pPr>
                                      <w:pStyle w:val="19"/>
                                      <w:bidi w:val="0"/>
                                      <w:rPr>
                                        <w:rFonts w:hint="eastAsia"/>
                                      </w:rPr>
                                    </w:pPr>
                                    <w:r>
                                      <w:rPr>
                                        <w:rFonts w:hint="eastAsia"/>
                                      </w:rPr>
                                      <w:t>电加热</w:t>
                                    </w:r>
                                  </w:p>
                                  <w:p w14:paraId="63A3B359">
                                    <w:pPr>
                                      <w:pStyle w:val="19"/>
                                      <w:bidi w:val="0"/>
                                      <w:rPr>
                                        <w:rFonts w:hint="default"/>
                                      </w:rPr>
                                    </w:pPr>
                                    <w:r>
                                      <w:rPr>
                                        <w:rFonts w:hint="eastAsia"/>
                                        <w:highlight w:val="none"/>
                                        <w:lang w:val="en-US" w:eastAsia="zh-CN"/>
                                      </w:rPr>
                                      <w:t>250</w:t>
                                    </w:r>
                                    <w:r>
                                      <w:rPr>
                                        <w:rFonts w:hint="eastAsia"/>
                                        <w:highlight w:val="none"/>
                                      </w:rPr>
                                      <w:t>~</w:t>
                                    </w:r>
                                    <w:r>
                                      <w:rPr>
                                        <w:rFonts w:hint="eastAsia"/>
                                        <w:highlight w:val="none"/>
                                        <w:lang w:val="en-US" w:eastAsia="zh-CN"/>
                                      </w:rPr>
                                      <w:t>300</w:t>
                                    </w:r>
                                    <w:r>
                                      <w:rPr>
                                        <w:rFonts w:hint="default"/>
                                      </w:rPr>
                                      <w:t>℃</w:t>
                                    </w:r>
                                  </w:p>
                                </w:txbxContent>
                              </wps:txbx>
                              <wps:bodyPr lIns="0" tIns="0" rIns="0" bIns="0" upright="1"/>
                            </wps:wsp>
                            <wps:wsp>
                              <wps:cNvPr id="460" name="直接连接符 201"/>
                              <wps:cNvCnPr/>
                              <wps:spPr>
                                <a:xfrm>
                                  <a:off x="2521585" y="987425"/>
                                  <a:ext cx="363855" cy="0"/>
                                </a:xfrm>
                                <a:prstGeom prst="line">
                                  <a:avLst/>
                                </a:prstGeom>
                                <a:ln w="9525" cap="flat" cmpd="sng">
                                  <a:solidFill>
                                    <a:srgbClr val="000000"/>
                                  </a:solidFill>
                                  <a:prstDash val="solid"/>
                                  <a:headEnd type="none" w="med" len="med"/>
                                  <a:tailEnd type="triangle" w="sm" len="med"/>
                                </a:ln>
                              </wps:spPr>
                              <wps:bodyPr upright="1"/>
                            </wps:wsp>
                            <wps:wsp>
                              <wps:cNvPr id="461" name="任意多边形 202"/>
                              <wps:cNvSpPr/>
                              <wps:spPr>
                                <a:xfrm>
                                  <a:off x="2674620" y="988060"/>
                                  <a:ext cx="342900" cy="190500"/>
                                </a:xfrm>
                                <a:custGeom>
                                  <a:avLst/>
                                  <a:gdLst/>
                                  <a:ahLst/>
                                  <a:cxnLst/>
                                  <a:pathLst>
                                    <a:path w="540" h="300">
                                      <a:moveTo>
                                        <a:pt x="540" y="135"/>
                                      </a:moveTo>
                                      <a:lnTo>
                                        <a:pt x="540" y="300"/>
                                      </a:lnTo>
                                      <a:lnTo>
                                        <a:pt x="0" y="300"/>
                                      </a:lnTo>
                                      <a:lnTo>
                                        <a:pt x="0" y="0"/>
                                      </a:lnTo>
                                    </a:path>
                                  </a:pathLst>
                                </a:custGeom>
                                <a:noFill/>
                                <a:ln w="9525" cap="flat" cmpd="sng">
                                  <a:solidFill>
                                    <a:srgbClr val="000000"/>
                                  </a:solidFill>
                                  <a:prstDash val="solid"/>
                                  <a:headEnd type="none" w="med" len="med"/>
                                  <a:tailEnd type="triangle" w="sm" len="med"/>
                                </a:ln>
                              </wps:spPr>
                              <wps:bodyPr upright="1"/>
                            </wps:wsp>
                            <wps:wsp>
                              <wps:cNvPr id="462" name="矩形 203"/>
                              <wps:cNvSpPr/>
                              <wps:spPr>
                                <a:xfrm>
                                  <a:off x="2160905" y="782320"/>
                                  <a:ext cx="769620" cy="181610"/>
                                </a:xfrm>
                                <a:prstGeom prst="rect">
                                  <a:avLst/>
                                </a:prstGeom>
                                <a:noFill/>
                                <a:ln>
                                  <a:noFill/>
                                </a:ln>
                              </wps:spPr>
                              <wps:txbx>
                                <w:txbxContent>
                                  <w:p w14:paraId="2CA80961">
                                    <w:pPr>
                                      <w:pStyle w:val="19"/>
                                      <w:bidi w:val="0"/>
                                      <w:rPr>
                                        <w:rFonts w:hint="eastAsia"/>
                                        <w:szCs w:val="21"/>
                                      </w:rPr>
                                    </w:pPr>
                                    <w:r>
                                      <w:rPr>
                                        <w:rFonts w:hint="eastAsia"/>
                                      </w:rPr>
                                      <w:t>隔套冷却水</w:t>
                                    </w:r>
                                  </w:p>
                                </w:txbxContent>
                              </wps:txbx>
                              <wps:bodyPr lIns="0" tIns="0" rIns="0" bIns="0" upright="1"/>
                            </wps:wsp>
                            <wps:wsp>
                              <wps:cNvPr id="463" name="直接连接符 204"/>
                              <wps:cNvCnPr/>
                              <wps:spPr>
                                <a:xfrm>
                                  <a:off x="2497455" y="1551305"/>
                                  <a:ext cx="363855" cy="0"/>
                                </a:xfrm>
                                <a:prstGeom prst="line">
                                  <a:avLst/>
                                </a:prstGeom>
                                <a:ln w="9525" cap="flat" cmpd="sng">
                                  <a:solidFill>
                                    <a:srgbClr val="000000"/>
                                  </a:solidFill>
                                  <a:prstDash val="solid"/>
                                  <a:headEnd type="none" w="med" len="med"/>
                                  <a:tailEnd type="triangle" w="sm" len="med"/>
                                </a:ln>
                              </wps:spPr>
                              <wps:bodyPr upright="1"/>
                            </wps:wsp>
                            <wps:wsp>
                              <wps:cNvPr id="464" name="任意多边形 205"/>
                              <wps:cNvSpPr/>
                              <wps:spPr>
                                <a:xfrm>
                                  <a:off x="2674620" y="1559560"/>
                                  <a:ext cx="361950" cy="152400"/>
                                </a:xfrm>
                                <a:custGeom>
                                  <a:avLst/>
                                  <a:gdLst/>
                                  <a:ahLst/>
                                  <a:cxnLst/>
                                  <a:pathLst>
                                    <a:path w="570" h="240">
                                      <a:moveTo>
                                        <a:pt x="570" y="60"/>
                                      </a:moveTo>
                                      <a:lnTo>
                                        <a:pt x="570" y="240"/>
                                      </a:lnTo>
                                      <a:lnTo>
                                        <a:pt x="0" y="240"/>
                                      </a:lnTo>
                                      <a:lnTo>
                                        <a:pt x="0" y="0"/>
                                      </a:lnTo>
                                    </a:path>
                                  </a:pathLst>
                                </a:custGeom>
                                <a:noFill/>
                                <a:ln w="9525" cap="flat" cmpd="sng">
                                  <a:solidFill>
                                    <a:srgbClr val="000000"/>
                                  </a:solidFill>
                                  <a:prstDash val="solid"/>
                                  <a:headEnd type="none" w="med" len="med"/>
                                  <a:tailEnd type="triangle" w="sm" len="med"/>
                                </a:ln>
                              </wps:spPr>
                              <wps:bodyPr upright="1"/>
                            </wps:wsp>
                            <wps:wsp>
                              <wps:cNvPr id="465" name="矩形 206"/>
                              <wps:cNvSpPr/>
                              <wps:spPr>
                                <a:xfrm>
                                  <a:off x="1763395" y="1499870"/>
                                  <a:ext cx="769620" cy="181610"/>
                                </a:xfrm>
                                <a:prstGeom prst="rect">
                                  <a:avLst/>
                                </a:prstGeom>
                                <a:noFill/>
                                <a:ln>
                                  <a:noFill/>
                                </a:ln>
                              </wps:spPr>
                              <wps:txbx>
                                <w:txbxContent>
                                  <w:p w14:paraId="345B4E45">
                                    <w:pPr>
                                      <w:pStyle w:val="19"/>
                                      <w:bidi w:val="0"/>
                                      <w:rPr>
                                        <w:rFonts w:hint="eastAsia"/>
                                      </w:rPr>
                                    </w:pPr>
                                    <w:r>
                                      <w:rPr>
                                        <w:rFonts w:hint="eastAsia"/>
                                      </w:rPr>
                                      <w:t>隔套冷却水</w:t>
                                    </w:r>
                                  </w:p>
                                </w:txbxContent>
                              </wps:txbx>
                              <wps:bodyPr lIns="0" tIns="0" rIns="0" bIns="0" upright="1"/>
                            </wps:wsp>
                            <wps:wsp>
                              <wps:cNvPr id="466" name="任意多边形 207"/>
                              <wps:cNvSpPr/>
                              <wps:spPr>
                                <a:xfrm>
                                  <a:off x="3526790" y="1814830"/>
                                  <a:ext cx="351790" cy="95250"/>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467" name="直接连接符 208"/>
                              <wps:cNvCnPr/>
                              <wps:spPr>
                                <a:xfrm>
                                  <a:off x="3588385" y="2018665"/>
                                  <a:ext cx="330200" cy="0"/>
                                </a:xfrm>
                                <a:prstGeom prst="line">
                                  <a:avLst/>
                                </a:prstGeom>
                                <a:ln w="9525" cap="flat" cmpd="sng">
                                  <a:solidFill>
                                    <a:srgbClr val="000000"/>
                                  </a:solidFill>
                                  <a:prstDash val="solid"/>
                                  <a:headEnd type="none" w="med" len="med"/>
                                  <a:tailEnd type="triangle" w="sm" len="med"/>
                                </a:ln>
                              </wps:spPr>
                              <wps:bodyPr upright="1"/>
                            </wps:wsp>
                            <wps:wsp>
                              <wps:cNvPr id="468" name="文本框 209"/>
                              <wps:cNvSpPr txBox="1"/>
                              <wps:spPr>
                                <a:xfrm>
                                  <a:off x="3919220" y="1916430"/>
                                  <a:ext cx="337185" cy="187960"/>
                                </a:xfrm>
                                <a:prstGeom prst="rect">
                                  <a:avLst/>
                                </a:prstGeom>
                                <a:noFill/>
                                <a:ln>
                                  <a:noFill/>
                                </a:ln>
                              </wps:spPr>
                              <wps:txbx>
                                <w:txbxContent>
                                  <w:p w14:paraId="1B2E555A">
                                    <w:pPr>
                                      <w:pStyle w:val="19"/>
                                      <w:bidi w:val="0"/>
                                      <w:rPr>
                                        <w:rFonts w:hint="eastAsia"/>
                                      </w:rPr>
                                    </w:pPr>
                                    <w:r>
                                      <w:rPr>
                                        <w:rFonts w:hint="eastAsia"/>
                                      </w:rPr>
                                      <w:t>噪声</w:t>
                                    </w:r>
                                  </w:p>
                                </w:txbxContent>
                              </wps:txbx>
                              <wps:bodyPr lIns="0" tIns="0" rIns="0" bIns="0" upright="1"/>
                            </wps:wsp>
                            <wps:wsp>
                              <wps:cNvPr id="469" name="文本框 210"/>
                              <wps:cNvSpPr txBox="1"/>
                              <wps:spPr>
                                <a:xfrm>
                                  <a:off x="821055" y="3266440"/>
                                  <a:ext cx="706120" cy="247650"/>
                                </a:xfrm>
                                <a:prstGeom prst="rect">
                                  <a:avLst/>
                                </a:prstGeom>
                                <a:solidFill>
                                  <a:srgbClr val="FFFFFF"/>
                                </a:solidFill>
                                <a:ln>
                                  <a:noFill/>
                                </a:ln>
                              </wps:spPr>
                              <wps:txbx>
                                <w:txbxContent>
                                  <w:p w14:paraId="2F38EC8E">
                                    <w:pPr>
                                      <w:pStyle w:val="19"/>
                                      <w:bidi w:val="0"/>
                                      <w:jc w:val="center"/>
                                      <w:rPr>
                                        <w:rFonts w:hint="eastAsia"/>
                                        <w:lang w:val="en-US" w:eastAsia="zh-CN"/>
                                      </w:rPr>
                                    </w:pPr>
                                    <w:r>
                                      <w:rPr>
                                        <w:rFonts w:hint="eastAsia"/>
                                      </w:rPr>
                                      <w:t>成 品</w:t>
                                    </w:r>
                                    <w:r>
                                      <w:rPr>
                                        <w:rFonts w:hint="eastAsia"/>
                                        <w:lang w:val="en-US" w:eastAsia="zh-CN"/>
                                      </w:rPr>
                                      <w:t>50%</w:t>
                                    </w:r>
                                  </w:p>
                                </w:txbxContent>
                              </wps:txbx>
                              <wps:bodyPr lIns="0" tIns="0" rIns="0" bIns="0" upright="1"/>
                            </wps:wsp>
                            <wps:wsp>
                              <wps:cNvPr id="470" name="文本框 211"/>
                              <wps:cNvSpPr txBox="1"/>
                              <wps:spPr>
                                <a:xfrm>
                                  <a:off x="2647315" y="3241040"/>
                                  <a:ext cx="706120"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7BCCAE">
                                    <w:pPr>
                                      <w:pStyle w:val="19"/>
                                      <w:bidi w:val="0"/>
                                      <w:rPr>
                                        <w:rFonts w:hint="eastAsia"/>
                                      </w:rPr>
                                    </w:pPr>
                                    <w:r>
                                      <w:rPr>
                                        <w:rFonts w:hint="eastAsia"/>
                                      </w:rPr>
                                      <w:t>编  织</w:t>
                                    </w:r>
                                  </w:p>
                                </w:txbxContent>
                              </wps:txbx>
                              <wps:bodyPr lIns="0" tIns="0" rIns="0" bIns="0" upright="1"/>
                            </wps:wsp>
                            <wps:wsp>
                              <wps:cNvPr id="471" name="直接连接符 212"/>
                              <wps:cNvCnPr/>
                              <wps:spPr>
                                <a:xfrm>
                                  <a:off x="2280285" y="3360420"/>
                                  <a:ext cx="363855" cy="0"/>
                                </a:xfrm>
                                <a:prstGeom prst="line">
                                  <a:avLst/>
                                </a:prstGeom>
                                <a:ln w="9525" cap="flat" cmpd="sng">
                                  <a:solidFill>
                                    <a:srgbClr val="000000"/>
                                  </a:solidFill>
                                  <a:prstDash val="solid"/>
                                  <a:headEnd type="none" w="med" len="med"/>
                                  <a:tailEnd type="triangle" w="sm" len="med"/>
                                </a:ln>
                              </wps:spPr>
                              <wps:bodyPr upright="1"/>
                            </wps:wsp>
                            <wps:wsp>
                              <wps:cNvPr id="472" name="文本框 213"/>
                              <wps:cNvSpPr txBox="1"/>
                              <wps:spPr>
                                <a:xfrm>
                                  <a:off x="1567180" y="3265170"/>
                                  <a:ext cx="751840" cy="190500"/>
                                </a:xfrm>
                                <a:prstGeom prst="rect">
                                  <a:avLst/>
                                </a:prstGeom>
                                <a:noFill/>
                                <a:ln>
                                  <a:noFill/>
                                </a:ln>
                              </wps:spPr>
                              <wps:txbx>
                                <w:txbxContent>
                                  <w:p w14:paraId="07AE8E75">
                                    <w:pPr>
                                      <w:pStyle w:val="19"/>
                                      <w:bidi w:val="0"/>
                                      <w:rPr>
                                        <w:rFonts w:hint="eastAsia"/>
                                      </w:rPr>
                                    </w:pPr>
                                    <w:r>
                                      <w:rPr>
                                        <w:rFonts w:hint="eastAsia"/>
                                      </w:rPr>
                                      <w:t>玻璃纤维丝</w:t>
                                    </w:r>
                                  </w:p>
                                  <w:p w14:paraId="31A2CFA8">
                                    <w:pPr>
                                      <w:pStyle w:val="19"/>
                                      <w:bidi w:val="0"/>
                                      <w:rPr>
                                        <w:rFonts w:hint="eastAsia"/>
                                        <w:lang w:eastAsia="zh-CN"/>
                                      </w:rPr>
                                    </w:pPr>
                                  </w:p>
                                </w:txbxContent>
                              </wps:txbx>
                              <wps:bodyPr lIns="0" tIns="0" rIns="0" bIns="0" upright="1"/>
                            </wps:wsp>
                            <wps:wsp>
                              <wps:cNvPr id="473" name="直接连接符 214"/>
                              <wps:cNvCnPr/>
                              <wps:spPr>
                                <a:xfrm>
                                  <a:off x="3362960" y="3432175"/>
                                  <a:ext cx="330200" cy="0"/>
                                </a:xfrm>
                                <a:prstGeom prst="line">
                                  <a:avLst/>
                                </a:prstGeom>
                                <a:ln w="9525" cap="flat" cmpd="sng">
                                  <a:solidFill>
                                    <a:srgbClr val="000000"/>
                                  </a:solidFill>
                                  <a:prstDash val="solid"/>
                                  <a:round/>
                                  <a:headEnd type="none" w="med" len="med"/>
                                  <a:tailEnd type="triangle" w="sm" len="med"/>
                                </a:ln>
                              </wps:spPr>
                              <wps:bodyPr upright="1"/>
                            </wps:wsp>
                            <wps:wsp>
                              <wps:cNvPr id="474" name="文本框 215"/>
                              <wps:cNvSpPr txBox="1"/>
                              <wps:spPr>
                                <a:xfrm>
                                  <a:off x="3681095" y="3333115"/>
                                  <a:ext cx="348615" cy="200025"/>
                                </a:xfrm>
                                <a:prstGeom prst="rect">
                                  <a:avLst/>
                                </a:prstGeom>
                                <a:noFill/>
                                <a:ln>
                                  <a:noFill/>
                                </a:ln>
                              </wps:spPr>
                              <wps:txbx>
                                <w:txbxContent>
                                  <w:p w14:paraId="523F2BEB">
                                    <w:pPr>
                                      <w:pStyle w:val="19"/>
                                      <w:bidi w:val="0"/>
                                      <w:rPr>
                                        <w:rFonts w:hint="eastAsia"/>
                                      </w:rPr>
                                    </w:pPr>
                                    <w:r>
                                      <w:rPr>
                                        <w:rFonts w:hint="eastAsia"/>
                                      </w:rPr>
                                      <w:t>噪声</w:t>
                                    </w:r>
                                  </w:p>
                                </w:txbxContent>
                              </wps:txbx>
                              <wps:bodyPr lIns="0" tIns="0" rIns="0" bIns="0" upright="1"/>
                            </wps:wsp>
                            <wps:wsp>
                              <wps:cNvPr id="475" name="直接连接符 216"/>
                              <wps:cNvCnPr/>
                              <wps:spPr>
                                <a:xfrm flipH="1">
                                  <a:off x="3234690" y="1099820"/>
                                  <a:ext cx="1270" cy="306070"/>
                                </a:xfrm>
                                <a:prstGeom prst="line">
                                  <a:avLst/>
                                </a:prstGeom>
                                <a:ln w="9525" cap="flat" cmpd="sng">
                                  <a:solidFill>
                                    <a:srgbClr val="000000"/>
                                  </a:solidFill>
                                  <a:prstDash val="solid"/>
                                  <a:headEnd type="none" w="med" len="med"/>
                                  <a:tailEnd type="triangle" w="sm" len="med"/>
                                </a:ln>
                              </wps:spPr>
                              <wps:bodyPr upright="1"/>
                            </wps:wsp>
                            <wps:wsp>
                              <wps:cNvPr id="476" name="直接连接符 217"/>
                              <wps:cNvCnPr/>
                              <wps:spPr>
                                <a:xfrm flipH="1">
                                  <a:off x="3241040" y="1602105"/>
                                  <a:ext cx="1270" cy="306070"/>
                                </a:xfrm>
                                <a:prstGeom prst="line">
                                  <a:avLst/>
                                </a:prstGeom>
                                <a:ln w="9525" cap="flat" cmpd="sng">
                                  <a:solidFill>
                                    <a:srgbClr val="000000"/>
                                  </a:solidFill>
                                  <a:prstDash val="solid"/>
                                  <a:headEnd type="none" w="med" len="med"/>
                                  <a:tailEnd type="triangle" w="sm" len="med"/>
                                </a:ln>
                              </wps:spPr>
                              <wps:bodyPr upright="1"/>
                            </wps:wsp>
                            <wps:wsp>
                              <wps:cNvPr id="477" name="直接连接符 218"/>
                              <wps:cNvCnPr/>
                              <wps:spPr>
                                <a:xfrm flipH="1">
                                  <a:off x="3241040" y="2116455"/>
                                  <a:ext cx="1270" cy="306070"/>
                                </a:xfrm>
                                <a:prstGeom prst="line">
                                  <a:avLst/>
                                </a:prstGeom>
                                <a:ln w="9525" cap="flat" cmpd="sng">
                                  <a:solidFill>
                                    <a:srgbClr val="000000"/>
                                  </a:solidFill>
                                  <a:prstDash val="solid"/>
                                  <a:headEnd type="none" w="med" len="med"/>
                                  <a:tailEnd type="triangle" w="sm" len="med"/>
                                </a:ln>
                              </wps:spPr>
                              <wps:bodyPr upright="1"/>
                            </wps:wsp>
                            <wps:wsp>
                              <wps:cNvPr id="478" name="直接连接符 219"/>
                              <wps:cNvCnPr/>
                              <wps:spPr>
                                <a:xfrm flipH="1">
                                  <a:off x="3003550" y="3457575"/>
                                  <a:ext cx="1270" cy="306070"/>
                                </a:xfrm>
                                <a:prstGeom prst="line">
                                  <a:avLst/>
                                </a:prstGeom>
                                <a:ln w="9525" cap="flat" cmpd="sng">
                                  <a:solidFill>
                                    <a:srgbClr val="000000"/>
                                  </a:solidFill>
                                  <a:prstDash val="solid"/>
                                  <a:headEnd type="none" w="med" len="med"/>
                                  <a:tailEnd type="triangle" w="sm" len="med"/>
                                </a:ln>
                              </wps:spPr>
                              <wps:bodyPr upright="1"/>
                            </wps:wsp>
                            <wps:wsp>
                              <wps:cNvPr id="479" name="直接连接符 220"/>
                              <wps:cNvCnPr/>
                              <wps:spPr>
                                <a:xfrm flipH="1">
                                  <a:off x="3003550" y="3990340"/>
                                  <a:ext cx="1270" cy="306070"/>
                                </a:xfrm>
                                <a:prstGeom prst="line">
                                  <a:avLst/>
                                </a:prstGeom>
                                <a:ln w="9525" cap="flat" cmpd="sng">
                                  <a:solidFill>
                                    <a:srgbClr val="000000"/>
                                  </a:solidFill>
                                  <a:prstDash val="solid"/>
                                  <a:headEnd type="none" w="med" len="med"/>
                                  <a:tailEnd type="triangle" w="sm" len="med"/>
                                </a:ln>
                              </wps:spPr>
                              <wps:bodyPr upright="1"/>
                            </wps:wsp>
                            <wps:wsp>
                              <wps:cNvPr id="480" name="文本框 221"/>
                              <wps:cNvSpPr txBox="1"/>
                              <wps:spPr>
                                <a:xfrm>
                                  <a:off x="3698875" y="4335780"/>
                                  <a:ext cx="291465" cy="200025"/>
                                </a:xfrm>
                                <a:prstGeom prst="rect">
                                  <a:avLst/>
                                </a:prstGeom>
                                <a:noFill/>
                                <a:ln>
                                  <a:noFill/>
                                </a:ln>
                              </wps:spPr>
                              <wps:txbx>
                                <w:txbxContent>
                                  <w:p w14:paraId="5962AB45">
                                    <w:pPr>
                                      <w:pStyle w:val="19"/>
                                      <w:bidi w:val="0"/>
                                      <w:jc w:val="both"/>
                                      <w:rPr>
                                        <w:rFonts w:hint="default"/>
                                        <w:lang w:val="en-US"/>
                                      </w:rPr>
                                    </w:pPr>
                                    <w:r>
                                      <w:rPr>
                                        <w:rFonts w:hint="default"/>
                                        <w:lang w:val="en-US"/>
                                      </w:rPr>
                                      <w:t>噪声</w:t>
                                    </w:r>
                                  </w:p>
                                </w:txbxContent>
                              </wps:txbx>
                              <wps:bodyPr lIns="0" tIns="0" rIns="0" bIns="0" upright="1"/>
                            </wps:wsp>
                            <wps:wsp>
                              <wps:cNvPr id="481" name="直接连接符 222"/>
                              <wps:cNvCnPr/>
                              <wps:spPr>
                                <a:xfrm flipH="1">
                                  <a:off x="3006090" y="5018405"/>
                                  <a:ext cx="635" cy="305435"/>
                                </a:xfrm>
                                <a:prstGeom prst="line">
                                  <a:avLst/>
                                </a:prstGeom>
                                <a:ln w="9525" cap="flat" cmpd="sng">
                                  <a:solidFill>
                                    <a:srgbClr val="000000"/>
                                  </a:solidFill>
                                  <a:prstDash val="solid"/>
                                  <a:headEnd type="none" w="med" len="med"/>
                                  <a:tailEnd type="triangle" w="sm" len="med"/>
                                </a:ln>
                              </wps:spPr>
                              <wps:bodyPr upright="1"/>
                            </wps:wsp>
                            <wps:wsp>
                              <wps:cNvPr id="482" name="直接连接符 223"/>
                              <wps:cNvCnPr/>
                              <wps:spPr>
                                <a:xfrm>
                                  <a:off x="3368040" y="4923155"/>
                                  <a:ext cx="330200" cy="0"/>
                                </a:xfrm>
                                <a:prstGeom prst="line">
                                  <a:avLst/>
                                </a:prstGeom>
                                <a:ln w="9525" cap="flat" cmpd="sng">
                                  <a:solidFill>
                                    <a:srgbClr val="000000"/>
                                  </a:solidFill>
                                  <a:prstDash val="solid"/>
                                  <a:headEnd type="none" w="med" len="med"/>
                                  <a:tailEnd type="triangle" w="sm" len="med"/>
                                </a:ln>
                              </wps:spPr>
                              <wps:bodyPr upright="1"/>
                            </wps:wsp>
                            <wps:wsp>
                              <wps:cNvPr id="483" name="文本框 224"/>
                              <wps:cNvSpPr txBox="1"/>
                              <wps:spPr>
                                <a:xfrm>
                                  <a:off x="3712210" y="4823460"/>
                                  <a:ext cx="320675" cy="200025"/>
                                </a:xfrm>
                                <a:prstGeom prst="rect">
                                  <a:avLst/>
                                </a:prstGeom>
                                <a:noFill/>
                                <a:ln>
                                  <a:noFill/>
                                </a:ln>
                              </wps:spPr>
                              <wps:txbx>
                                <w:txbxContent>
                                  <w:p w14:paraId="3BC987D6">
                                    <w:pPr>
                                      <w:pStyle w:val="19"/>
                                      <w:bidi w:val="0"/>
                                      <w:jc w:val="both"/>
                                      <w:rPr>
                                        <w:rFonts w:hint="eastAsia"/>
                                      </w:rPr>
                                    </w:pPr>
                                    <w:r>
                                      <w:rPr>
                                        <w:rFonts w:hint="eastAsia"/>
                                      </w:rPr>
                                      <w:t>噪声</w:t>
                                    </w:r>
                                  </w:p>
                                </w:txbxContent>
                              </wps:txbx>
                              <wps:bodyPr lIns="0" tIns="0" rIns="0" bIns="0" upright="1"/>
                            </wps:wsp>
                            <wps:wsp>
                              <wps:cNvPr id="484" name="直接连接符 225"/>
                              <wps:cNvCnPr/>
                              <wps:spPr>
                                <a:xfrm>
                                  <a:off x="1952625" y="4416425"/>
                                  <a:ext cx="692150" cy="0"/>
                                </a:xfrm>
                                <a:prstGeom prst="line">
                                  <a:avLst/>
                                </a:prstGeom>
                                <a:ln w="9525" cap="flat" cmpd="sng">
                                  <a:solidFill>
                                    <a:srgbClr val="000000"/>
                                  </a:solidFill>
                                  <a:prstDash val="solid"/>
                                  <a:headEnd type="none" w="med" len="med"/>
                                  <a:tailEnd type="triangle" w="sm" len="med"/>
                                </a:ln>
                              </wps:spPr>
                              <wps:bodyPr upright="1"/>
                            </wps:wsp>
                            <wps:wsp>
                              <wps:cNvPr id="485" name="文本框 226"/>
                              <wps:cNvSpPr txBox="1"/>
                              <wps:spPr>
                                <a:xfrm>
                                  <a:off x="1948815" y="4230370"/>
                                  <a:ext cx="636270" cy="380365"/>
                                </a:xfrm>
                                <a:prstGeom prst="rect">
                                  <a:avLst/>
                                </a:prstGeom>
                                <a:noFill/>
                                <a:ln>
                                  <a:noFill/>
                                </a:ln>
                              </wps:spPr>
                              <wps:txbx>
                                <w:txbxContent>
                                  <w:p w14:paraId="429ED96D">
                                    <w:pPr>
                                      <w:pStyle w:val="19"/>
                                      <w:bidi w:val="0"/>
                                      <w:rPr>
                                        <w:rFonts w:hint="eastAsia"/>
                                      </w:rPr>
                                    </w:pPr>
                                    <w:r>
                                      <w:rPr>
                                        <w:rFonts w:hint="eastAsia"/>
                                      </w:rPr>
                                      <w:t>电加热</w:t>
                                    </w:r>
                                  </w:p>
                                  <w:p w14:paraId="235D27BC">
                                    <w:pPr>
                                      <w:pStyle w:val="19"/>
                                      <w:bidi w:val="0"/>
                                      <w:rPr>
                                        <w:rFonts w:hint="eastAsia"/>
                                      </w:rPr>
                                    </w:pPr>
                                    <w:r>
                                      <w:rPr>
                                        <w:rFonts w:hint="eastAsia"/>
                                      </w:rPr>
                                      <w:t>250</w:t>
                                    </w:r>
                                    <w:r>
                                      <w:rPr>
                                        <w:rFonts w:hint="default"/>
                                      </w:rPr>
                                      <w:t>℃</w:t>
                                    </w:r>
                                  </w:p>
                                </w:txbxContent>
                              </wps:txbx>
                              <wps:bodyPr lIns="0" tIns="0" rIns="0" bIns="0" upright="1"/>
                            </wps:wsp>
                            <wps:wsp>
                              <wps:cNvPr id="486" name="直接连接符 227"/>
                              <wps:cNvCnPr/>
                              <wps:spPr>
                                <a:xfrm>
                                  <a:off x="3362960" y="3284220"/>
                                  <a:ext cx="330200" cy="0"/>
                                </a:xfrm>
                                <a:prstGeom prst="line">
                                  <a:avLst/>
                                </a:prstGeom>
                                <a:ln w="9525" cap="flat" cmpd="sng">
                                  <a:solidFill>
                                    <a:srgbClr val="000000"/>
                                  </a:solidFill>
                                  <a:prstDash val="solid"/>
                                  <a:headEnd type="none" w="med" len="med"/>
                                  <a:tailEnd type="triangle" w="sm" len="med"/>
                                </a:ln>
                              </wps:spPr>
                              <wps:bodyPr upright="1"/>
                            </wps:wsp>
                            <wps:wsp>
                              <wps:cNvPr id="487" name="文本框 228"/>
                              <wps:cNvSpPr txBox="1"/>
                              <wps:spPr>
                                <a:xfrm>
                                  <a:off x="3657600" y="3170555"/>
                                  <a:ext cx="928370" cy="209550"/>
                                </a:xfrm>
                                <a:prstGeom prst="rect">
                                  <a:avLst/>
                                </a:prstGeom>
                                <a:noFill/>
                                <a:ln>
                                  <a:noFill/>
                                </a:ln>
                              </wps:spPr>
                              <wps:txbx>
                                <w:txbxContent>
                                  <w:p w14:paraId="3C8A7530">
                                    <w:pPr>
                                      <w:pStyle w:val="19"/>
                                      <w:bidi w:val="0"/>
                                      <w:rPr>
                                        <w:rFonts w:hint="eastAsia"/>
                                      </w:rPr>
                                    </w:pPr>
                                    <w:r>
                                      <w:rPr>
                                        <w:rFonts w:hint="eastAsia"/>
                                      </w:rPr>
                                      <w:t>废玻璃纤维丝</w:t>
                                    </w:r>
                                  </w:p>
                                  <w:p w14:paraId="6A1DE42C">
                                    <w:pPr>
                                      <w:pStyle w:val="19"/>
                                      <w:bidi w:val="0"/>
                                      <w:rPr>
                                        <w:rFonts w:hint="eastAsia" w:eastAsia="宋体"/>
                                        <w:lang w:eastAsia="zh-CN"/>
                                      </w:rPr>
                                    </w:pPr>
                                  </w:p>
                                </w:txbxContent>
                              </wps:txbx>
                              <wps:bodyPr lIns="0" tIns="0" rIns="0" bIns="0" upright="1"/>
                            </wps:wsp>
                            <wps:wsp>
                              <wps:cNvPr id="488" name="文本框 229"/>
                              <wps:cNvSpPr txBox="1"/>
                              <wps:spPr>
                                <a:xfrm>
                                  <a:off x="3633470" y="4100195"/>
                                  <a:ext cx="561340" cy="200025"/>
                                </a:xfrm>
                                <a:prstGeom prst="rect">
                                  <a:avLst/>
                                </a:prstGeom>
                                <a:noFill/>
                                <a:ln>
                                  <a:noFill/>
                                </a:ln>
                              </wps:spPr>
                              <wps:txbx>
                                <w:txbxContent>
                                  <w:p w14:paraId="7B4C94ED">
                                    <w:pPr>
                                      <w:pStyle w:val="19"/>
                                      <w:bidi w:val="0"/>
                                      <w:jc w:val="both"/>
                                      <w:rPr>
                                        <w:rFonts w:hint="eastAsia"/>
                                      </w:rPr>
                                    </w:pPr>
                                    <w:r>
                                      <w:rPr>
                                        <w:rFonts w:hint="eastAsia"/>
                                        <w:lang w:val="en-US" w:eastAsia="zh-CN"/>
                                      </w:rPr>
                                      <w:t>烘干</w:t>
                                    </w:r>
                                    <w:r>
                                      <w:rPr>
                                        <w:rFonts w:hint="eastAsia"/>
                                      </w:rPr>
                                      <w:t>废气</w:t>
                                    </w:r>
                                  </w:p>
                                </w:txbxContent>
                              </wps:txbx>
                              <wps:bodyPr lIns="0" tIns="0" rIns="0" bIns="0" upright="1"/>
                            </wps:wsp>
                            <wps:wsp>
                              <wps:cNvPr id="489" name="文本框 230"/>
                              <wps:cNvSpPr txBox="1"/>
                              <wps:spPr>
                                <a:xfrm>
                                  <a:off x="3886200" y="1685290"/>
                                  <a:ext cx="606425" cy="185420"/>
                                </a:xfrm>
                                <a:prstGeom prst="rect">
                                  <a:avLst/>
                                </a:prstGeom>
                                <a:noFill/>
                                <a:ln>
                                  <a:noFill/>
                                </a:ln>
                              </wps:spPr>
                              <wps:txbx>
                                <w:txbxContent>
                                  <w:p w14:paraId="23F2225D">
                                    <w:pPr>
                                      <w:pStyle w:val="19"/>
                                      <w:bidi w:val="0"/>
                                      <w:rPr>
                                        <w:rFonts w:hint="default" w:eastAsia="宋体"/>
                                        <w:lang w:val="en-US" w:eastAsia="zh-CN"/>
                                      </w:rPr>
                                    </w:pPr>
                                    <w:r>
                                      <w:rPr>
                                        <w:rFonts w:hint="eastAsia"/>
                                        <w:lang w:val="en-US" w:eastAsia="zh-CN"/>
                                      </w:rPr>
                                      <w:t>硫化废气</w:t>
                                    </w:r>
                                  </w:p>
                                </w:txbxContent>
                              </wps:txbx>
                              <wps:bodyPr lIns="0" tIns="0" rIns="0" bIns="0" upright="1"/>
                            </wps:wsp>
                            <wps:wsp>
                              <wps:cNvPr id="490" name="直接连接符 231"/>
                              <wps:cNvCnPr/>
                              <wps:spPr>
                                <a:xfrm flipH="1">
                                  <a:off x="3250565" y="2646045"/>
                                  <a:ext cx="1270" cy="306070"/>
                                </a:xfrm>
                                <a:prstGeom prst="line">
                                  <a:avLst/>
                                </a:prstGeom>
                                <a:ln w="9525" cap="flat" cmpd="sng">
                                  <a:solidFill>
                                    <a:srgbClr val="000000"/>
                                  </a:solidFill>
                                  <a:prstDash val="solid"/>
                                  <a:headEnd type="none" w="med" len="med"/>
                                  <a:tailEnd type="triangle" w="sm" len="med"/>
                                </a:ln>
                              </wps:spPr>
                              <wps:bodyPr upright="1"/>
                            </wps:wsp>
                            <wps:wsp>
                              <wps:cNvPr id="491" name="直接连接符 232"/>
                              <wps:cNvCnPr/>
                              <wps:spPr>
                                <a:xfrm flipH="1" flipV="1">
                                  <a:off x="1062990" y="2932430"/>
                                  <a:ext cx="2196000" cy="0"/>
                                </a:xfrm>
                                <a:prstGeom prst="line">
                                  <a:avLst/>
                                </a:prstGeom>
                                <a:ln w="9525" cap="flat" cmpd="sng">
                                  <a:solidFill>
                                    <a:srgbClr val="000000"/>
                                  </a:solidFill>
                                  <a:prstDash val="solid"/>
                                  <a:headEnd type="none" w="med" len="med"/>
                                  <a:tailEnd type="none" w="med" len="med"/>
                                </a:ln>
                              </wps:spPr>
                              <wps:bodyPr upright="1"/>
                            </wps:wsp>
                            <wps:wsp>
                              <wps:cNvPr id="492" name="文本框 233"/>
                              <wps:cNvSpPr txBox="1"/>
                              <wps:spPr>
                                <a:xfrm>
                                  <a:off x="74295" y="523875"/>
                                  <a:ext cx="682625"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55C115">
                                    <w:pPr>
                                      <w:pStyle w:val="19"/>
                                      <w:bidi w:val="0"/>
                                      <w:rPr>
                                        <w:rFonts w:hint="eastAsia"/>
                                      </w:rPr>
                                    </w:pPr>
                                    <w:r>
                                      <w:rPr>
                                        <w:rFonts w:hint="eastAsia"/>
                                      </w:rPr>
                                      <w:t>束  丝</w:t>
                                    </w:r>
                                  </w:p>
                                </w:txbxContent>
                              </wps:txbx>
                              <wps:bodyPr lIns="0" tIns="0" rIns="0" bIns="0" upright="1"/>
                            </wps:wsp>
                            <wps:wsp>
                              <wps:cNvPr id="493" name="直接连接符 234"/>
                              <wps:cNvCnPr/>
                              <wps:spPr>
                                <a:xfrm flipH="1">
                                  <a:off x="388620" y="297180"/>
                                  <a:ext cx="1270" cy="239395"/>
                                </a:xfrm>
                                <a:prstGeom prst="line">
                                  <a:avLst/>
                                </a:prstGeom>
                                <a:ln w="9525" cap="flat" cmpd="sng">
                                  <a:solidFill>
                                    <a:srgbClr val="000000"/>
                                  </a:solidFill>
                                  <a:prstDash val="solid"/>
                                  <a:headEnd type="none" w="med" len="med"/>
                                  <a:tailEnd type="triangle" w="sm" len="med"/>
                                </a:ln>
                              </wps:spPr>
                              <wps:bodyPr upright="1"/>
                            </wps:wsp>
                            <wps:wsp>
                              <wps:cNvPr id="494" name="直接连接符 235"/>
                              <wps:cNvCnPr/>
                              <wps:spPr>
                                <a:xfrm flipH="1">
                                  <a:off x="376555" y="736600"/>
                                  <a:ext cx="1270" cy="306070"/>
                                </a:xfrm>
                                <a:prstGeom prst="line">
                                  <a:avLst/>
                                </a:prstGeom>
                                <a:ln w="9525" cap="flat" cmpd="sng">
                                  <a:solidFill>
                                    <a:srgbClr val="000000"/>
                                  </a:solidFill>
                                  <a:prstDash val="solid"/>
                                  <a:headEnd type="none" w="med" len="med"/>
                                  <a:tailEnd type="triangle" w="sm" len="med"/>
                                </a:ln>
                              </wps:spPr>
                              <wps:bodyPr upright="1"/>
                            </wps:wsp>
                            <wps:wsp>
                              <wps:cNvPr id="495" name="文本框 236"/>
                              <wps:cNvSpPr txBox="1"/>
                              <wps:spPr>
                                <a:xfrm>
                                  <a:off x="85725" y="1033780"/>
                                  <a:ext cx="648970" cy="2095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AC05C14">
                                    <w:pPr>
                                      <w:pStyle w:val="19"/>
                                      <w:bidi w:val="0"/>
                                      <w:rPr>
                                        <w:rFonts w:hint="eastAsia"/>
                                      </w:rPr>
                                    </w:pPr>
                                    <w:r>
                                      <w:rPr>
                                        <w:rFonts w:hint="eastAsia"/>
                                      </w:rPr>
                                      <w:t>复  绞</w:t>
                                    </w:r>
                                  </w:p>
                                </w:txbxContent>
                              </wps:txbx>
                              <wps:bodyPr lIns="0" tIns="0" rIns="0" bIns="0" upright="1"/>
                            </wps:wsp>
                            <wps:wsp>
                              <wps:cNvPr id="496" name="文本框 238"/>
                              <wps:cNvSpPr txBox="1"/>
                              <wps:spPr>
                                <a:xfrm>
                                  <a:off x="1071245" y="594995"/>
                                  <a:ext cx="401320" cy="225425"/>
                                </a:xfrm>
                                <a:prstGeom prst="rect">
                                  <a:avLst/>
                                </a:prstGeom>
                                <a:noFill/>
                                <a:ln>
                                  <a:noFill/>
                                </a:ln>
                              </wps:spPr>
                              <wps:txbx>
                                <w:txbxContent>
                                  <w:p w14:paraId="040EF9ED">
                                    <w:pPr>
                                      <w:pStyle w:val="19"/>
                                      <w:bidi w:val="0"/>
                                      <w:rPr>
                                        <w:rFonts w:hint="eastAsia"/>
                                      </w:rPr>
                                    </w:pPr>
                                    <w:r>
                                      <w:rPr>
                                        <w:rFonts w:hint="eastAsia"/>
                                      </w:rPr>
                                      <w:t>噪声</w:t>
                                    </w:r>
                                  </w:p>
                                </w:txbxContent>
                              </wps:txbx>
                              <wps:bodyPr lIns="0" tIns="0" rIns="0" bIns="0" upright="1"/>
                            </wps:wsp>
                            <wps:wsp>
                              <wps:cNvPr id="497" name="直接连接符 239"/>
                              <wps:cNvCnPr/>
                              <wps:spPr>
                                <a:xfrm>
                                  <a:off x="758190" y="561340"/>
                                  <a:ext cx="330200" cy="0"/>
                                </a:xfrm>
                                <a:prstGeom prst="line">
                                  <a:avLst/>
                                </a:prstGeom>
                                <a:ln w="9525" cap="flat" cmpd="sng">
                                  <a:solidFill>
                                    <a:srgbClr val="000000"/>
                                  </a:solidFill>
                                  <a:prstDash val="solid"/>
                                  <a:headEnd type="none" w="med" len="med"/>
                                  <a:tailEnd type="triangle" w="sm" len="med"/>
                                </a:ln>
                              </wps:spPr>
                              <wps:bodyPr upright="1"/>
                            </wps:wsp>
                            <wps:wsp>
                              <wps:cNvPr id="498" name="文本框 240"/>
                              <wps:cNvSpPr txBox="1"/>
                              <wps:spPr>
                                <a:xfrm>
                                  <a:off x="1073785" y="424180"/>
                                  <a:ext cx="468630" cy="209550"/>
                                </a:xfrm>
                                <a:prstGeom prst="rect">
                                  <a:avLst/>
                                </a:prstGeom>
                                <a:noFill/>
                                <a:ln>
                                  <a:noFill/>
                                </a:ln>
                              </wps:spPr>
                              <wps:txbx>
                                <w:txbxContent>
                                  <w:p w14:paraId="27BD9C7A">
                                    <w:pPr>
                                      <w:pStyle w:val="19"/>
                                      <w:bidi w:val="0"/>
                                      <w:rPr>
                                        <w:rFonts w:hint="eastAsia"/>
                                      </w:rPr>
                                    </w:pPr>
                                    <w:r>
                                      <w:rPr>
                                        <w:rFonts w:hint="eastAsia"/>
                                      </w:rPr>
                                      <w:t>废铜丝</w:t>
                                    </w:r>
                                  </w:p>
                                </w:txbxContent>
                              </wps:txbx>
                              <wps:bodyPr lIns="0" tIns="0" rIns="0" bIns="0" upright="1"/>
                            </wps:wsp>
                            <wps:wsp>
                              <wps:cNvPr id="499" name="文本框 242"/>
                              <wps:cNvSpPr txBox="1"/>
                              <wps:spPr>
                                <a:xfrm>
                                  <a:off x="1082040" y="1127125"/>
                                  <a:ext cx="298450" cy="190500"/>
                                </a:xfrm>
                                <a:prstGeom prst="rect">
                                  <a:avLst/>
                                </a:prstGeom>
                                <a:noFill/>
                                <a:ln>
                                  <a:noFill/>
                                </a:ln>
                              </wps:spPr>
                              <wps:txbx>
                                <w:txbxContent>
                                  <w:p w14:paraId="135704D0">
                                    <w:pPr>
                                      <w:pStyle w:val="19"/>
                                      <w:bidi w:val="0"/>
                                      <w:rPr>
                                        <w:rFonts w:hint="eastAsia"/>
                                      </w:rPr>
                                    </w:pPr>
                                    <w:r>
                                      <w:rPr>
                                        <w:rFonts w:hint="eastAsia"/>
                                      </w:rPr>
                                      <w:t>噪声</w:t>
                                    </w:r>
                                  </w:p>
                                </w:txbxContent>
                              </wps:txbx>
                              <wps:bodyPr lIns="0" tIns="0" rIns="0" bIns="0" upright="1"/>
                            </wps:wsp>
                            <wps:wsp>
                              <wps:cNvPr id="500" name="直接连接符 243"/>
                              <wps:cNvCnPr/>
                              <wps:spPr>
                                <a:xfrm>
                                  <a:off x="742950" y="1077595"/>
                                  <a:ext cx="330200" cy="0"/>
                                </a:xfrm>
                                <a:prstGeom prst="line">
                                  <a:avLst/>
                                </a:prstGeom>
                                <a:ln w="9525" cap="flat" cmpd="sng">
                                  <a:solidFill>
                                    <a:srgbClr val="000000"/>
                                  </a:solidFill>
                                  <a:prstDash val="solid"/>
                                  <a:headEnd type="none" w="med" len="med"/>
                                  <a:tailEnd type="triangle" w="sm" len="med"/>
                                </a:ln>
                              </wps:spPr>
                              <wps:bodyPr upright="1"/>
                            </wps:wsp>
                            <wps:wsp>
                              <wps:cNvPr id="501" name="文本框 244"/>
                              <wps:cNvSpPr txBox="1"/>
                              <wps:spPr>
                                <a:xfrm>
                                  <a:off x="1062990" y="961390"/>
                                  <a:ext cx="483870" cy="209550"/>
                                </a:xfrm>
                                <a:prstGeom prst="rect">
                                  <a:avLst/>
                                </a:prstGeom>
                                <a:noFill/>
                                <a:ln>
                                  <a:noFill/>
                                </a:ln>
                              </wps:spPr>
                              <wps:txbx>
                                <w:txbxContent>
                                  <w:p w14:paraId="581D4D7D">
                                    <w:pPr>
                                      <w:pStyle w:val="19"/>
                                      <w:bidi w:val="0"/>
                                      <w:rPr>
                                        <w:rFonts w:hint="eastAsia"/>
                                      </w:rPr>
                                    </w:pPr>
                                    <w:r>
                                      <w:rPr>
                                        <w:rFonts w:hint="eastAsia"/>
                                      </w:rPr>
                                      <w:t>废铜丝</w:t>
                                    </w:r>
                                  </w:p>
                                </w:txbxContent>
                              </wps:txbx>
                              <wps:bodyPr lIns="0" tIns="0" rIns="0" bIns="0" upright="1"/>
                            </wps:wsp>
                            <wps:wsp>
                              <wps:cNvPr id="502" name="任意多边形 245"/>
                              <wps:cNvSpPr/>
                              <wps:spPr>
                                <a:xfrm>
                                  <a:off x="367030" y="1246505"/>
                                  <a:ext cx="2507615" cy="228600"/>
                                </a:xfrm>
                                <a:custGeom>
                                  <a:avLst/>
                                  <a:gdLst/>
                                  <a:ahLst/>
                                  <a:cxnLst/>
                                  <a:pathLst>
                                    <a:path w="3950" h="360">
                                      <a:moveTo>
                                        <a:pt x="0" y="0"/>
                                      </a:moveTo>
                                      <a:lnTo>
                                        <a:pt x="0" y="360"/>
                                      </a:lnTo>
                                      <a:lnTo>
                                        <a:pt x="3950" y="360"/>
                                      </a:lnTo>
                                    </a:path>
                                  </a:pathLst>
                                </a:custGeom>
                                <a:noFill/>
                                <a:ln w="9525" cap="flat" cmpd="sng">
                                  <a:solidFill>
                                    <a:srgbClr val="000000"/>
                                  </a:solidFill>
                                  <a:prstDash val="solid"/>
                                  <a:headEnd type="none" w="med" len="med"/>
                                  <a:tailEnd type="triangle" w="sm" len="med"/>
                                </a:ln>
                              </wps:spPr>
                              <wps:bodyPr upright="1"/>
                            </wps:wsp>
                            <wps:wsp>
                              <wps:cNvPr id="503" name="直接连接符 246"/>
                              <wps:cNvCnPr/>
                              <wps:spPr>
                                <a:xfrm flipH="1">
                                  <a:off x="2987675" y="2940050"/>
                                  <a:ext cx="1270" cy="306070"/>
                                </a:xfrm>
                                <a:prstGeom prst="line">
                                  <a:avLst/>
                                </a:prstGeom>
                                <a:ln w="9525" cap="flat" cmpd="sng">
                                  <a:solidFill>
                                    <a:srgbClr val="000000"/>
                                  </a:solidFill>
                                  <a:prstDash val="solid"/>
                                  <a:headEnd type="none" w="med" len="med"/>
                                  <a:tailEnd type="triangle" w="sm" len="med"/>
                                </a:ln>
                              </wps:spPr>
                              <wps:bodyPr upright="1"/>
                            </wps:wsp>
                            <wps:wsp>
                              <wps:cNvPr id="504" name="直接连接符 247"/>
                              <wps:cNvCnPr/>
                              <wps:spPr>
                                <a:xfrm flipH="1">
                                  <a:off x="1068070" y="2942590"/>
                                  <a:ext cx="1270" cy="306070"/>
                                </a:xfrm>
                                <a:prstGeom prst="line">
                                  <a:avLst/>
                                </a:prstGeom>
                                <a:ln w="9525" cap="flat" cmpd="sng">
                                  <a:solidFill>
                                    <a:srgbClr val="000000"/>
                                  </a:solidFill>
                                  <a:prstDash val="solid"/>
                                  <a:headEnd type="none" w="med" len="med"/>
                                  <a:tailEnd type="triangle" w="sm" len="med"/>
                                </a:ln>
                              </wps:spPr>
                              <wps:bodyPr upright="1"/>
                            </wps:wsp>
                            <wps:wsp>
                              <wps:cNvPr id="505" name="矩形 248"/>
                              <wps:cNvSpPr/>
                              <wps:spPr>
                                <a:xfrm>
                                  <a:off x="1869440" y="1271905"/>
                                  <a:ext cx="769620" cy="181610"/>
                                </a:xfrm>
                                <a:prstGeom prst="rect">
                                  <a:avLst/>
                                </a:prstGeom>
                                <a:noFill/>
                                <a:ln>
                                  <a:noFill/>
                                </a:ln>
                              </wps:spPr>
                              <wps:txbx>
                                <w:txbxContent>
                                  <w:p w14:paraId="5DAAD842">
                                    <w:pPr>
                                      <w:pStyle w:val="19"/>
                                      <w:bidi w:val="0"/>
                                      <w:rPr>
                                        <w:rFonts w:hint="eastAsia"/>
                                        <w:szCs w:val="21"/>
                                      </w:rPr>
                                    </w:pPr>
                                    <w:r>
                                      <w:rPr>
                                        <w:rFonts w:hint="eastAsia"/>
                                      </w:rPr>
                                      <w:t>电加热</w:t>
                                    </w:r>
                                  </w:p>
                                </w:txbxContent>
                              </wps:txbx>
                              <wps:bodyPr lIns="0" tIns="0" rIns="0" bIns="0" upright="1"/>
                            </wps:wsp>
                            <wps:wsp>
                              <wps:cNvPr id="506" name="文本框 251"/>
                              <wps:cNvSpPr txBox="1"/>
                              <wps:spPr>
                                <a:xfrm>
                                  <a:off x="204470" y="88900"/>
                                  <a:ext cx="368300" cy="177800"/>
                                </a:xfrm>
                                <a:prstGeom prst="rect">
                                  <a:avLst/>
                                </a:prstGeom>
                                <a:noFill/>
                                <a:ln>
                                  <a:noFill/>
                                </a:ln>
                              </wps:spPr>
                              <wps:txbx>
                                <w:txbxContent>
                                  <w:p w14:paraId="0B53FD1B">
                                    <w:pPr>
                                      <w:pStyle w:val="19"/>
                                      <w:bidi w:val="0"/>
                                      <w:rPr>
                                        <w:rFonts w:hint="eastAsia"/>
                                      </w:rPr>
                                    </w:pPr>
                                    <w:r>
                                      <w:rPr>
                                        <w:rFonts w:hint="eastAsia"/>
                                      </w:rPr>
                                      <w:t>铜丝</w:t>
                                    </w:r>
                                  </w:p>
                                </w:txbxContent>
                              </wps:txbx>
                              <wps:bodyPr lIns="0" tIns="0" rIns="0" bIns="0" upright="1"/>
                            </wps:wsp>
                            <wps:wsp>
                              <wps:cNvPr id="507" name="直接连接符 253"/>
                              <wps:cNvCnPr/>
                              <wps:spPr>
                                <a:xfrm>
                                  <a:off x="764540" y="682625"/>
                                  <a:ext cx="330200" cy="0"/>
                                </a:xfrm>
                                <a:prstGeom prst="line">
                                  <a:avLst/>
                                </a:prstGeom>
                                <a:ln w="9525" cap="flat" cmpd="sng">
                                  <a:solidFill>
                                    <a:srgbClr val="000000"/>
                                  </a:solidFill>
                                  <a:prstDash val="solid"/>
                                  <a:headEnd type="none" w="med" len="med"/>
                                  <a:tailEnd type="triangle" w="sm" len="med"/>
                                </a:ln>
                              </wps:spPr>
                              <wps:bodyPr upright="1"/>
                            </wps:wsp>
                            <wps:wsp>
                              <wps:cNvPr id="508" name="直接连接符 254"/>
                              <wps:cNvCnPr/>
                              <wps:spPr>
                                <a:xfrm>
                                  <a:off x="755650" y="1212215"/>
                                  <a:ext cx="330200" cy="0"/>
                                </a:xfrm>
                                <a:prstGeom prst="line">
                                  <a:avLst/>
                                </a:prstGeom>
                                <a:ln w="9525" cap="flat" cmpd="sng">
                                  <a:solidFill>
                                    <a:srgbClr val="000000"/>
                                  </a:solidFill>
                                  <a:prstDash val="solid"/>
                                  <a:headEnd type="none" w="med" len="med"/>
                                  <a:tailEnd type="triangle" w="sm" len="med"/>
                                </a:ln>
                              </wps:spPr>
                              <wps:bodyPr upright="1"/>
                            </wps:wsp>
                          </wpc:wpc>
                        </a:graphicData>
                      </a:graphic>
                    </wp:anchor>
                  </w:drawing>
                </mc:Choice>
                <mc:Fallback>
                  <w:pict>
                    <v:group id="_x0000_s1026" o:spid="_x0000_s1026" o:spt="203" style="position:absolute;left:0pt;margin-left:-0.1pt;margin-top:0.7pt;height:433.6pt;width:395.45pt;mso-wrap-distance-bottom:0pt;mso-wrap-distance-top:0pt;z-index:251664384;mso-width-relative:page;mso-height-relative:page;" coordsize="5022215,5506720" editas="canvas" o:gfxdata="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">
                      <o:lock v:ext="edit" aspectratio="f"/>
                      <v:shape id="_x0000_s1026" o:spid="_x0000_s1026" style="position:absolute;left:0;top:0;height:5506720;width:5022215;" filled="f" stroked="f" coordsize="21600,21600" o:gfxdata="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">
                        <v:fill on="f" focussize="0,0"/>
                        <v:stroke on="f"/>
                        <v:imagedata o:title=""/>
                        <o:lock v:ext="edit" aspectratio="f"/>
                      </v:shape>
                      <v:shape id="文本框 176" o:spid="_x0000_s1026" o:spt="202" type="#_x0000_t202" style="position:absolute;left:2550160;top:364490;height:190500;width:1400175;" fillcolor="#FFFFFF" filled="t" stroked="f" coordsize="21600,21600" o:gfxdata="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NufntYAAAAHAQAADwAA&#10;AAAAAAABACAAAAAiAAAAZHJzL2Rvd25yZXYueG1sUEsBAhQAFAAAAAgAh07iQHf33MLfAQAAqgMA&#10;AA4AAAAAAAAAAQAgAAAAJQEAAGRycy9lMm9Eb2MueG1sUEsFBgAAAAAGAAYAWQEAAHYFAAAAAA==&#10;">
                        <v:fill on="t" focussize="0,0"/>
                        <v:stroke on="f"/>
                        <v:imagedata o:title=""/>
                        <o:lock v:ext="edit" aspectratio="f"/>
                        <v:textbox inset="0mm,0mm,0mm,0mm">
                          <w:txbxContent>
                            <w:p w14:paraId="54166677">
                              <w:pPr>
                                <w:pStyle w:val="19"/>
                                <w:bidi w:val="0"/>
                                <w:rPr>
                                  <w:rFonts w:hint="eastAsia"/>
                                </w:rPr>
                              </w:pPr>
                              <w:r>
                                <w:rPr>
                                  <w:rFonts w:hint="eastAsia"/>
                                </w:rPr>
                                <w:t>硅橡胶、硫化剂</w:t>
                              </w:r>
                            </w:p>
                          </w:txbxContent>
                        </v:textbox>
                      </v:shape>
                      <v:shape id="文本框 177" o:spid="_x0000_s1026" o:spt="202" type="#_x0000_t202" style="position:absolute;left:2887980;top:2428240;height:219710;width:70612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t7mWrWAAAABwEAAA8AAAAAAAAAAQAgAAAAIgAAAGRycy9kb3ducmV2LnhtbFBLAQIUABQAAAAI&#10;AIdO4kB7D0n1KAIAAGkEAAAOAAAAAAAAAAEAIAAAACUBAABkcnMvZTJvRG9jLnhtbFBLBQYAAAAA&#10;BgAGAFkBAAC/BQAAAAA=&#10;">
                        <v:fill on="t" focussize="0,0"/>
                        <v:stroke color="#000000" joinstyle="miter"/>
                        <v:imagedata o:title=""/>
                        <o:lock v:ext="edit" aspectratio="f"/>
                        <v:textbox inset="0mm,0mm,0mm,0mm">
                          <w:txbxContent>
                            <w:p w14:paraId="79202F37">
                              <w:pPr>
                                <w:pStyle w:val="19"/>
                                <w:bidi w:val="0"/>
                                <w:rPr>
                                  <w:rFonts w:hint="eastAsia"/>
                                </w:rPr>
                              </w:pPr>
                              <w:r>
                                <w:rPr>
                                  <w:rFonts w:hint="eastAsia"/>
                                </w:rPr>
                                <w:t>收 卷1</w:t>
                              </w:r>
                            </w:p>
                          </w:txbxContent>
                        </v:textbox>
                      </v:shape>
                      <v:line id="直接连接符 178" o:spid="_x0000_s1026" o:spt="20" style="position:absolute;left:3234690;top:57658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v27zHUAAAABwEAAA8AAAAA&#10;AAAAAQAgAAAAIgAAAGRycy9kb3ducmV2LnhtbFBLAQIUABQAAAAIAIdO4kBuH4X5GAIAAAIEAAAO&#10;AAAAAAAAAAEAIAAAACMBAABkcnMvZTJvRG9jLnhtbFBLBQYAAAAABgAGAFkBAACtBQAAAAA=&#10;">
                        <v:fill on="f" focussize="0,0"/>
                        <v:stroke color="#000000" joinstyle="round" endarrow="block" endarrowwidth="narrow"/>
                        <v:imagedata o:title=""/>
                        <o:lock v:ext="edit" aspectratio="f"/>
                      </v:line>
                      <v:shape id="文本框 179" o:spid="_x0000_s1026" o:spt="202" type="#_x0000_t202" style="position:absolute;left:2874010;top:1395095;height:209550;width:734695;"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7&#10;e5lq1gAAAAcBAAAPAAAAAAAAAAEAIAAAACIAAABkcnMvZG93bnJldi54bWxQSwECFAAUAAAACACH&#10;TuJAMEai4iYCAABpBAAADgAAAAAAAAABACAAAAAlAQAAZHJzL2Uyb0RvYy54bWxQSwUGAAAAAAYA&#10;BgBZAQAAvQUAAAAA&#10;">
                        <v:fill on="t" focussize="0,0"/>
                        <v:stroke color="#000000" joinstyle="miter"/>
                        <v:imagedata o:title=""/>
                        <o:lock v:ext="edit" aspectratio="f"/>
                        <v:textbox inset="0mm,0mm,0mm,0mm">
                          <w:txbxContent>
                            <w:p w14:paraId="722E005E">
                              <w:pPr>
                                <w:pStyle w:val="19"/>
                                <w:bidi w:val="0"/>
                                <w:rPr>
                                  <w:rFonts w:hint="eastAsia"/>
                                </w:rPr>
                              </w:pPr>
                              <w:r>
                                <w:rPr>
                                  <w:rFonts w:hint="eastAsia"/>
                                </w:rPr>
                                <w:t>挤出成型</w:t>
                              </w:r>
                            </w:p>
                          </w:txbxContent>
                        </v:textbox>
                      </v:shape>
                      <v:line id="直接连接符 180" o:spid="_x0000_s1026" o:spt="20" style="position:absolute;left:3617595;top:149542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6kSW1wAAAAcBAAAPAAAAAAAAAAEAIAAA&#10;ACIAAABkcnMvZG93bnJldi54bWxQSwECFAAUAAAACACHTuJA+E0KXg0CAAD2AwAADgAAAAAAAAAB&#10;ACAAAAAmAQAAZHJzL2Uyb0RvYy54bWxQSwUGAAAAAAYABgBZAQAApQUAAAAA&#10;">
                        <v:fill on="f" focussize="0,0"/>
                        <v:stroke color="#000000" joinstyle="round" endarrow="block" endarrowwidth="narrow"/>
                        <v:imagedata o:title=""/>
                        <o:lock v:ext="edit" aspectratio="f"/>
                      </v:line>
                      <v:shape id="文本框 181" o:spid="_x0000_s1026" o:spt="202" type="#_x0000_t202" style="position:absolute;left:3952875;top:1400810;height:194945;width:30543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HBISPDHAQAAgQMAAA4AAAAAAAAAAQAgAAAAJQEAAGRycy9l&#10;Mm9Eb2MueG1sUEsFBgAAAAAGAAYAWQEAAF4FAAAAAA==&#10;">
                        <v:fill on="f" focussize="0,0"/>
                        <v:stroke on="f"/>
                        <v:imagedata o:title=""/>
                        <o:lock v:ext="edit" aspectratio="f"/>
                        <v:textbox inset="0mm,0mm,0mm,0mm">
                          <w:txbxContent>
                            <w:p w14:paraId="0812441C">
                              <w:pPr>
                                <w:pStyle w:val="19"/>
                                <w:bidi w:val="0"/>
                                <w:rPr>
                                  <w:rFonts w:hint="eastAsia"/>
                                </w:rPr>
                              </w:pPr>
                              <w:r>
                                <w:rPr>
                                  <w:rFonts w:hint="eastAsia"/>
                                </w:rPr>
                                <w:t>噪声</w:t>
                              </w:r>
                            </w:p>
                          </w:txbxContent>
                        </v:textbox>
                      </v:shape>
                      <v:line id="直接连接符 182" o:spid="_x0000_s1026" o:spt="20" style="position:absolute;left:3604895;top:254317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b6kSW1wAAAAcBAAAPAAAAAAAAAAEA&#10;IAAAACIAAABkcnMvZG93bnJldi54bWxQSwECFAAUAAAACACHTuJAROu48hACAAD2AwAADgAAAAAA&#10;AAABACAAAAAmAQAAZHJzL2Uyb0RvYy54bWxQSwUGAAAAAAYABgBZAQAAqAUAAAAA&#10;">
                        <v:fill on="f" focussize="0,0"/>
                        <v:stroke color="#000000" joinstyle="round" endarrow="block" endarrowwidth="narrow"/>
                        <v:imagedata o:title=""/>
                        <o:lock v:ext="edit" aspectratio="f"/>
                      </v:line>
                      <v:shape id="文本框 183" o:spid="_x0000_s1026" o:spt="202" type="#_x0000_t202" style="position:absolute;left:3919855;top:2440305;height:203200;width:32194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cDyTfWAAAABwEAAA8AAAAAAAAAAQAgAAAAIgAAAGRycy9kb3du&#10;cmV2LnhtbFBLAQIUABQAAAAIAIdO4kCd66cXyAEAAIEDAAAOAAAAAAAAAAEAIAAAACUBAABkcnMv&#10;ZTJvRG9jLnhtbFBLBQYAAAAABgAGAFkBAABfBQAAAAA=&#10;">
                        <v:fill on="f" focussize="0,0"/>
                        <v:stroke on="f"/>
                        <v:imagedata o:title=""/>
                        <o:lock v:ext="edit" aspectratio="f"/>
                        <v:textbox inset="0mm,0mm,0mm,0mm">
                          <w:txbxContent>
                            <w:p w14:paraId="3503F897">
                              <w:pPr>
                                <w:pStyle w:val="19"/>
                                <w:bidi w:val="0"/>
                                <w:rPr>
                                  <w:rFonts w:hint="eastAsia"/>
                                </w:rPr>
                              </w:pPr>
                              <w:r>
                                <w:rPr>
                                  <w:rFonts w:hint="eastAsia"/>
                                </w:rPr>
                                <w:t>噪声</w:t>
                              </w:r>
                            </w:p>
                          </w:txbxContent>
                        </v:textbox>
                      </v:shape>
                      <v:shape id="文本框 184" o:spid="_x0000_s1026" o:spt="202" type="#_x0000_t202" style="position:absolute;left:2739390;top:5275580;height:190500;width:532765;" fillcolor="#FFFFFF" filled="t" stroked="f" coordsize="21600,21600" o:gfxdata="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Dbn57WAAAABwEAAA8A&#10;AAAAAAAAAQAgAAAAIgAAAGRycy9kb3ducmV2LnhtbFBLAQIUABQAAAAIAIdO4kBmWHwX4AEAAKoD&#10;AAAOAAAAAAAAAAEAIAAAACUBAABkcnMvZTJvRG9jLnhtbFBLBQYAAAAABgAGAFkBAAB3BQAAAAA=&#10;">
                        <v:fill on="t" focussize="0,0"/>
                        <v:stroke on="f"/>
                        <v:imagedata o:title=""/>
                        <o:lock v:ext="edit" aspectratio="f"/>
                        <v:textbox inset="0mm,0mm,0mm,0mm">
                          <w:txbxContent>
                            <w:p w14:paraId="4DBDCE48">
                              <w:pPr>
                                <w:pStyle w:val="19"/>
                                <w:bidi w:val="0"/>
                                <w:rPr>
                                  <w:rFonts w:hint="eastAsia" w:ascii="Times New Roman" w:eastAsia="宋体"/>
                                  <w:szCs w:val="24"/>
                                  <w:lang w:eastAsia="zh-CN"/>
                                </w:rPr>
                              </w:pPr>
                              <w:r>
                                <w:rPr>
                                  <w:rFonts w:hint="eastAsia"/>
                                </w:rPr>
                                <w:t>成  品</w:t>
                              </w:r>
                            </w:p>
                          </w:txbxContent>
                        </v:textbox>
                      </v:shape>
                      <v:shape id="文本框 185" o:spid="_x0000_s1026" o:spt="202" type="#_x0000_t202" style="position:absolute;left:2656840;top:4818380;height:200025;width:69596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t7mWrWAAAABwEAAA8AAAAAAAAAAQAgAAAAIgAAAGRycy9kb3ducmV2LnhtbFBLAQIUABQAAAAI&#10;AIdO4kC/Et73KAIAAGkEAAAOAAAAAAAAAAEAIAAAACUBAABkcnMvZTJvRG9jLnhtbFBLBQYAAAAA&#10;BgAGAFkBAAC/BQAAAAA=&#10;">
                        <v:fill on="t" focussize="0,0"/>
                        <v:stroke color="#000000" joinstyle="miter"/>
                        <v:imagedata o:title=""/>
                        <o:lock v:ext="edit" aspectratio="f"/>
                        <v:textbox inset="0mm,0mm,0mm,0mm">
                          <w:txbxContent>
                            <w:p w14:paraId="1AF391B1">
                              <w:pPr>
                                <w:pStyle w:val="19"/>
                                <w:bidi w:val="0"/>
                                <w:rPr>
                                  <w:rFonts w:hint="eastAsia"/>
                                </w:rPr>
                              </w:pPr>
                              <w:r>
                                <w:rPr>
                                  <w:rFonts w:hint="eastAsia"/>
                                </w:rPr>
                                <w:t>收 卷2</w:t>
                              </w:r>
                            </w:p>
                          </w:txbxContent>
                        </v:textbox>
                      </v:shape>
                      <v:shape id="文本框 186" o:spid="_x0000_s1026" o:spt="202" type="#_x0000_t202" style="position:absolute;left:2645410;top:3765550;height:219710;width:70612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3uZatYAAAAHAQAADwAAAAAAAAABACAAAAAiAAAAZHJzL2Rvd25yZXYueG1sUEsBAhQAFAAAAAgA&#10;h07iQEYm3VInAgAAaQQAAA4AAAAAAAAAAQAgAAAAJQEAAGRycy9lMm9Eb2MueG1sUEsFBgAAAAAG&#10;AAYAWQEAAL4FAAAAAA==&#10;">
                        <v:fill on="t" focussize="0,0"/>
                        <v:stroke color="#000000" joinstyle="miter"/>
                        <v:imagedata o:title=""/>
                        <o:lock v:ext="edit" aspectratio="f"/>
                        <v:textbox inset="0mm,0mm,0mm,0mm">
                          <w:txbxContent>
                            <w:p w14:paraId="546C5246">
                              <w:pPr>
                                <w:pStyle w:val="19"/>
                                <w:bidi w:val="0"/>
                                <w:rPr>
                                  <w:rFonts w:hint="eastAsia"/>
                                </w:rPr>
                              </w:pPr>
                              <w:r>
                                <w:rPr>
                                  <w:rFonts w:hint="eastAsia"/>
                                </w:rPr>
                                <w:t>浸  涂</w:t>
                              </w:r>
                            </w:p>
                          </w:txbxContent>
                        </v:textbox>
                      </v:shape>
                      <v:line id="直接连接符 187" o:spid="_x0000_s1026" o:spt="20" style="position:absolute;left:3006090;top:4512310;flip:x;height:305435;width:635;"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b9u8x1AAAAAcBAAAPAAAAAAAA&#10;AAEAIAAAACIAAABkcnMvZG93bnJldi54bWxQSwECFAAUAAAACACHTuJABzwoBRYCAAACBAAADgAA&#10;AAAAAAABACAAAAAjAQAAZHJzL2Uyb0RvYy54bWxQSwUGAAAAAAYABgBZAQAAqwUAAAAA&#10;">
                        <v:fill on="f" focussize="0,0"/>
                        <v:stroke color="#000000" joinstyle="round" endarrow="block" endarrowwidth="narrow"/>
                        <v:imagedata o:title=""/>
                        <o:lock v:ext="edit" aspectratio="f"/>
                      </v:line>
                      <v:shape id="文本框 188" o:spid="_x0000_s1026" o:spt="202" type="#_x0000_t202" style="position:absolute;left:2645410;top:4308475;height:219710;width:70612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3uZatYAAAAHAQAADwAAAAAAAAABACAAAAAiAAAAZHJzL2Rvd25yZXYueG1sUEsBAhQAFAAAAAgA&#10;h07iQAzQT8snAgAAaQQAAA4AAAAAAAAAAQAgAAAAJQEAAGRycy9lMm9Eb2MueG1sUEsFBgAAAAAG&#10;AAYAWQEAAL4FAAAAAA==&#10;">
                        <v:fill on="t" focussize="0,0"/>
                        <v:stroke color="#000000" joinstyle="miter"/>
                        <v:imagedata o:title=""/>
                        <o:lock v:ext="edit" aspectratio="f"/>
                        <v:textbox inset="0mm,0mm,0mm,0mm">
                          <w:txbxContent>
                            <w:p w14:paraId="5DD4AA26">
                              <w:pPr>
                                <w:pStyle w:val="19"/>
                                <w:keepNext w:val="0"/>
                                <w:keepLines w:val="0"/>
                                <w:pageBreakBefore w:val="0"/>
                                <w:widowControl w:val="0"/>
                                <w:kinsoku/>
                                <w:wordWrap/>
                                <w:overflowPunct/>
                                <w:topLinePunct w:val="0"/>
                                <w:bidi w:val="0"/>
                                <w:adjustRightInd/>
                                <w:snapToGrid/>
                                <w:textAlignment w:val="auto"/>
                                <w:rPr>
                                  <w:rFonts w:hint="eastAsia"/>
                                </w:rPr>
                              </w:pPr>
                              <w:r>
                                <w:rPr>
                                  <w:rFonts w:hint="eastAsia"/>
                                </w:rPr>
                                <w:t>烘  干</w:t>
                              </w:r>
                            </w:p>
                          </w:txbxContent>
                        </v:textbox>
                      </v:shape>
                      <v:line id="直接连接符 189" o:spid="_x0000_s1026" o:spt="20" style="position:absolute;left:3352800;top:4429760;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6kSW1wAAAAcBAAAPAAAAAAAAAAEAIAAA&#10;ACIAAABkcnMvZG93bnJldi54bWxQSwECFAAUAAAACACHTuJAzBunug0CAAD2AwAADgAAAAAAAAAB&#10;ACAAAAAmAQAAZHJzL2Uyb0RvYy54bWxQSwUGAAAAAAYABgBZAQAApQUAAAAA&#10;">
                        <v:fill on="f" focussize="0,0"/>
                        <v:stroke color="#000000" joinstyle="round" endarrow="block" endarrowwidth="narrow"/>
                        <v:imagedata o:title=""/>
                        <o:lock v:ext="edit" aspectratio="f"/>
                      </v:line>
                      <v:line id="直接连接符 190" o:spid="_x0000_s1026" o:spt="20" style="position:absolute;left:2308860;top:3881120;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pEltcAAAAHAQAADwAAAAAAAAABACAA&#10;AAAiAAAAZHJzL2Rvd25yZXYueG1sUEsBAhQAFAAAAAgAh07iQE0ZqtIOAgAA9gMAAA4AAAAAAAAA&#10;AQAgAAAAJgEAAGRycy9lMm9Eb2MueG1sUEsFBgAAAAAGAAYAWQEAAKYFAAAAAA==&#10;">
                        <v:fill on="f" focussize="0,0"/>
                        <v:stroke color="#000000" joinstyle="round" endarrow="block" endarrowwidth="narrow"/>
                        <v:imagedata o:title=""/>
                        <o:lock v:ext="edit" aspectratio="f"/>
                      </v:line>
                      <v:shape id="文本框 191" o:spid="_x0000_s1026" o:spt="202" type="#_x0000_t202" style="position:absolute;left:1689100;top:3780155;height:171450;width:65024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Ed20Z7HAQAAgQMAAA4AAAAAAAAAAQAgAAAAJQEAAGRycy9l&#10;Mm9Eb2MueG1sUEsFBgAAAAAGAAYAWQEAAF4FAAAAAA==&#10;">
                        <v:fill on="f" focussize="0,0"/>
                        <v:stroke on="f"/>
                        <v:imagedata o:title=""/>
                        <o:lock v:ext="edit" aspectratio="f"/>
                        <v:textbox inset="0mm,0mm,0mm,0mm">
                          <w:txbxContent>
                            <w:p w14:paraId="700224A0">
                              <w:pPr>
                                <w:pStyle w:val="19"/>
                                <w:bidi w:val="0"/>
                                <w:rPr>
                                  <w:rFonts w:hint="eastAsia"/>
                                </w:rPr>
                              </w:pPr>
                              <w:r>
                                <w:rPr>
                                  <w:rFonts w:hint="eastAsia"/>
                                </w:rPr>
                                <w:t>硅胶树脂</w:t>
                              </w:r>
                            </w:p>
                            <w:p w14:paraId="5717CB07">
                              <w:pPr>
                                <w:pStyle w:val="19"/>
                                <w:bidi w:val="0"/>
                                <w:rPr>
                                  <w:rFonts w:hint="eastAsia"/>
                                </w:rPr>
                              </w:pPr>
                            </w:p>
                          </w:txbxContent>
                        </v:textbox>
                      </v:shape>
                      <v:shape id="任意多边形 192" o:spid="_x0000_s1026" o:spt="100" style="position:absolute;left:3249930;top:3653155;height:95250;width:351790;" filled="f" stroked="t" coordsize="374,300" o:gfxdata="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dfdB9dUAAAAHAQAADwAAAAAAAAABACAAAAAiAAAAZHJzL2Rvd25yZXYueG1sUEsBAhQA&#10;FAAAAAgAh07iQAJFRMSgAgAAmgUAAA4AAAAAAAAAAQAgAAAAJAEAAGRycy9lMm9Eb2MueG1sUEsF&#10;BgAAAAAGAAYAWQEAADYGAAAAAA==&#10;" path="m0,300c74,176,148,52,180,45c212,38,162,262,194,255c226,248,300,124,374,0e">
                        <v:fill on="f" focussize="0,0"/>
                        <v:stroke color="#000000" joinstyle="round" endarrow="block" endarrowwidth="narrow"/>
                        <v:imagedata o:title=""/>
                        <o:lock v:ext="edit" aspectratio="f"/>
                      </v:shape>
                      <v:shape id="任意多边形 193" o:spid="_x0000_s1026" o:spt="100" style="position:absolute;left:3237865;top:4201160;height:95250;width:351790;" filled="f" stroked="t" coordsize="374,300" o:gfxdata="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HX3QfXVAAAABwEAAA8AAAAAAAAAAQAgAAAAIgAAAGRycy9kb3ducmV2LnhtbFBLAQIUABQA&#10;AAAIAIdO4kBsyqLhngIAAJoFAAAOAAAAAAAAAAEAIAAAACQBAABkcnMvZTJvRG9jLnhtbFBLBQYA&#10;AAAABgAGAFkBAAA0BgAAAAA=&#10;" path="m0,300c74,176,148,52,180,45c212,38,162,262,194,255c226,248,300,124,374,0e">
                        <v:fill on="f" focussize="0,0"/>
                        <v:stroke color="#000000" joinstyle="round" endarrow="block" endarrowwidth="narrow"/>
                        <v:imagedata o:title=""/>
                        <o:lock v:ext="edit" aspectratio="f"/>
                      </v:shape>
                      <v:shape id="文本框 194" o:spid="_x0000_s1026" o:spt="202" type="#_x0000_t202" style="position:absolute;left:3621405;top:3564890;height:193675;width:55753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A8k31gAAAAcBAAAPAAAAAAAAAAEAIAAAACIAAABkcnMvZG93&#10;bnJldi54bWxQSwECFAAUAAAACACHTuJAR+5r5skBAACBAwAADgAAAAAAAAABACAAAAAlAQAAZHJz&#10;L2Uyb0RvYy54bWxQSwUGAAAAAAYABgBZAQAAYAUAAAAA&#10;">
                        <v:fill on="f" focussize="0,0"/>
                        <v:stroke on="f"/>
                        <v:imagedata o:title=""/>
                        <o:lock v:ext="edit" aspectratio="f"/>
                        <v:textbox inset="0mm,0mm,0mm,0mm">
                          <w:txbxContent>
                            <w:p w14:paraId="191354C3">
                              <w:pPr>
                                <w:pStyle w:val="19"/>
                                <w:bidi w:val="0"/>
                                <w:jc w:val="both"/>
                                <w:rPr>
                                  <w:rFonts w:hint="eastAsia"/>
                                </w:rPr>
                              </w:pPr>
                              <w:r>
                                <w:rPr>
                                  <w:rFonts w:hint="eastAsia"/>
                                  <w:lang w:val="en-US" w:eastAsia="zh-CN"/>
                                </w:rPr>
                                <w:t>浸涂</w:t>
                              </w:r>
                              <w:r>
                                <w:rPr>
                                  <w:rFonts w:hint="eastAsia"/>
                                </w:rPr>
                                <w:t>废气</w:t>
                              </w:r>
                            </w:p>
                          </w:txbxContent>
                        </v:textbox>
                      </v:shape>
                      <v:shape id="文本框 195" o:spid="_x0000_s1026" o:spt="202" type="#_x0000_t202" style="position:absolute;left:2889250;top:882650;height:200025;width:69596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3uZatYAAAAHAQAADwAAAAAAAAABACAAAAAiAAAAZHJzL2Rvd25yZXYueG1sUEsBAhQAFAAAAAgA&#10;h07iQDbK9zcnAgAAaAQAAA4AAAAAAAAAAQAgAAAAJQEAAGRycy9lMm9Eb2MueG1sUEsFBgAAAAAG&#10;AAYAWQEAAL4FAAAAAA==&#10;">
                        <v:fill on="t" focussize="0,0"/>
                        <v:stroke color="#000000" joinstyle="miter"/>
                        <v:imagedata o:title=""/>
                        <o:lock v:ext="edit" aspectratio="f"/>
                        <v:textbox inset="0mm,0mm,0mm,0mm">
                          <w:txbxContent>
                            <w:p w14:paraId="04DB4C95">
                              <w:pPr>
                                <w:pStyle w:val="19"/>
                                <w:bidi w:val="0"/>
                                <w:rPr>
                                  <w:rFonts w:hint="eastAsia"/>
                                </w:rPr>
                              </w:pPr>
                              <w:r>
                                <w:rPr>
                                  <w:rFonts w:hint="eastAsia"/>
                                </w:rPr>
                                <w:t>开炼出片</w:t>
                              </w:r>
                            </w:p>
                          </w:txbxContent>
                        </v:textbox>
                      </v:shape>
                      <v:shape id="文本框 196" o:spid="_x0000_s1026" o:spt="202" type="#_x0000_t202" style="position:absolute;left:2889250;top:1918335;height:200025;width:69596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7e5lq1gAAAAcBAAAPAAAAAAAAAAEAIAAAACIAAABkcnMvZG93bnJldi54bWxQSwECFAAUAAAA&#10;CACHTuJAUw2I+ykCAABpBAAADgAAAAAAAAABACAAAAAlAQAAZHJzL2Uyb0RvYy54bWxQSwUGAAAA&#10;AAYABgBZAQAAwAUAAAAA&#10;">
                        <v:fill on="t" focussize="0,0"/>
                        <v:stroke color="#000000" joinstyle="miter"/>
                        <v:imagedata o:title=""/>
                        <o:lock v:ext="edit" aspectratio="f"/>
                        <v:textbox inset="0mm,0mm,0mm,0mm">
                          <w:txbxContent>
                            <w:p w14:paraId="619FE5A6">
                              <w:pPr>
                                <w:pStyle w:val="19"/>
                                <w:bidi w:val="0"/>
                                <w:rPr>
                                  <w:rFonts w:hint="eastAsia"/>
                                </w:rPr>
                              </w:pPr>
                              <w:r>
                                <w:rPr>
                                  <w:rFonts w:hint="eastAsia"/>
                                </w:rPr>
                                <w:t>硫  化</w:t>
                              </w:r>
                            </w:p>
                          </w:txbxContent>
                        </v:textbox>
                      </v:shape>
                      <v:line id="直接连接符 197" o:spid="_x0000_s1026" o:spt="20" style="position:absolute;left:3589020;top:985520;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pEltcAAAAHAQAADwAAAAAAAAABACAAAAAi&#10;AAAAZHJzL2Rvd25yZXYueG1sUEsBAhQAFAAAAAgAh07iQHn+KD0LAgAA9QMAAA4AAAAAAAAAAQAg&#10;AAAAJgEAAGRycy9lMm9Eb2MueG1sUEsFBgAAAAAGAAYAWQEAAKMFAAAAAA==&#10;">
                        <v:fill on="f" focussize="0,0"/>
                        <v:stroke color="#000000" joinstyle="round" endarrow="block" endarrowwidth="narrow"/>
                        <v:imagedata o:title=""/>
                        <o:lock v:ext="edit" aspectratio="f"/>
                      </v:line>
                      <v:shape id="文本框 198" o:spid="_x0000_s1026" o:spt="202" type="#_x0000_t202" style="position:absolute;left:3910330;top:878840;height:190500;width:29591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cDyTfWAAAABwEAAA8AAAAAAAAAAQAgAAAAIgAAAGRycy9kb3du&#10;cmV2LnhtbFBLAQIUABQAAAAIAIdO4kDnrMjUyAEAAIADAAAOAAAAAAAAAAEAIAAAACUBAABkcnMv&#10;ZTJvRG9jLnhtbFBLBQYAAAAABgAGAFkBAABfBQAAAAA=&#10;">
                        <v:fill on="f" focussize="0,0"/>
                        <v:stroke on="f"/>
                        <v:imagedata o:title=""/>
                        <o:lock v:ext="edit" aspectratio="f"/>
                        <v:textbox inset="0mm,0mm,0mm,0mm">
                          <w:txbxContent>
                            <w:p w14:paraId="4F988A44">
                              <w:pPr>
                                <w:pStyle w:val="19"/>
                                <w:bidi w:val="0"/>
                                <w:rPr>
                                  <w:rFonts w:hint="eastAsia"/>
                                </w:rPr>
                              </w:pPr>
                              <w:r>
                                <w:rPr>
                                  <w:rFonts w:hint="eastAsia"/>
                                </w:rPr>
                                <w:t>噪声</w:t>
                              </w:r>
                            </w:p>
                          </w:txbxContent>
                        </v:textbox>
                      </v:shape>
                      <v:line id="直接连接符 199" o:spid="_x0000_s1026" o:spt="20" style="position:absolute;left:2199640;top:2018030;height:0;width:69215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6kSW1wAAAAcBAAAPAAAAAAAAAAEAIAAA&#10;ACIAAABkcnMvZG93bnJldi54bWxQSwECFAAUAAAACACHTuJAoAEvuQ0CAAD2AwAADgAAAAAAAAAB&#10;ACAAAAAmAQAAZHJzL2Uyb0RvYy54bWxQSwUGAAAAAAYABgBZAQAApQUAAAAA&#10;">
                        <v:fill on="f" focussize="0,0"/>
                        <v:stroke color="#000000" joinstyle="round" endarrow="block" endarrowwidth="narrow"/>
                        <v:imagedata o:title=""/>
                        <o:lock v:ext="edit" aspectratio="f"/>
                      </v:line>
                      <v:shape id="文本框 200" o:spid="_x0000_s1026" o:spt="202" type="#_x0000_t202" style="position:absolute;left:2195830;top:1831340;height:380365;width:63627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cDyTfWAAAABwEAAA8AAAAAAAAAAQAgAAAAIgAAAGRycy9kb3du&#10;cmV2LnhtbFBLAQIUABQAAAAIAIdO4kBPUQqfyAEAAIEDAAAOAAAAAAAAAAEAIAAAACUBAABkcnMv&#10;ZTJvRG9jLnhtbFBLBQYAAAAABgAGAFkBAABfBQAAAAA=&#10;">
                        <v:fill on="f" focussize="0,0"/>
                        <v:stroke on="f"/>
                        <v:imagedata o:title=""/>
                        <o:lock v:ext="edit" aspectratio="f"/>
                        <v:textbox inset="0mm,0mm,0mm,0mm">
                          <w:txbxContent>
                            <w:p w14:paraId="2FFE7CFA">
                              <w:pPr>
                                <w:pStyle w:val="19"/>
                                <w:bidi w:val="0"/>
                                <w:rPr>
                                  <w:rFonts w:hint="eastAsia"/>
                                </w:rPr>
                              </w:pPr>
                              <w:r>
                                <w:rPr>
                                  <w:rFonts w:hint="eastAsia"/>
                                </w:rPr>
                                <w:t>电加热</w:t>
                              </w:r>
                            </w:p>
                            <w:p w14:paraId="63A3B359">
                              <w:pPr>
                                <w:pStyle w:val="19"/>
                                <w:bidi w:val="0"/>
                                <w:rPr>
                                  <w:rFonts w:hint="default"/>
                                </w:rPr>
                              </w:pPr>
                              <w:r>
                                <w:rPr>
                                  <w:rFonts w:hint="eastAsia"/>
                                  <w:highlight w:val="none"/>
                                  <w:lang w:val="en-US" w:eastAsia="zh-CN"/>
                                </w:rPr>
                                <w:t>250</w:t>
                              </w:r>
                              <w:r>
                                <w:rPr>
                                  <w:rFonts w:hint="eastAsia"/>
                                  <w:highlight w:val="none"/>
                                </w:rPr>
                                <w:t>~</w:t>
                              </w:r>
                              <w:r>
                                <w:rPr>
                                  <w:rFonts w:hint="eastAsia"/>
                                  <w:highlight w:val="none"/>
                                  <w:lang w:val="en-US" w:eastAsia="zh-CN"/>
                                </w:rPr>
                                <w:t>300</w:t>
                              </w:r>
                              <w:r>
                                <w:rPr>
                                  <w:rFonts w:hint="default"/>
                                </w:rPr>
                                <w:t>℃</w:t>
                              </w:r>
                            </w:p>
                          </w:txbxContent>
                        </v:textbox>
                      </v:shape>
                      <v:line id="直接连接符 201" o:spid="_x0000_s1026" o:spt="20" style="position:absolute;left:2521585;top:987425;height:0;width:363855;"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6kSW1wAAAAcBAAAPAAAAAAAAAAEAIAAA&#10;ACIAAABkcnMvZG93bnJldi54bWxQSwECFAAUAAAACACHTuJAMMUt8w0CAAD1AwAADgAAAAAAAAAB&#10;ACAAAAAmAQAAZHJzL2Uyb0RvYy54bWxQSwUGAAAAAAYABgBZAQAApQUAAAAA&#10;">
                        <v:fill on="f" focussize="0,0"/>
                        <v:stroke color="#000000" joinstyle="round" endarrow="block" endarrowwidth="narrow"/>
                        <v:imagedata o:title=""/>
                        <o:lock v:ext="edit" aspectratio="f"/>
                      </v:line>
                      <v:shape id="任意多边形 202" o:spid="_x0000_s1026" o:spt="100" style="position:absolute;left:2674620;top:988060;height:190500;width:342900;" filled="f" stroked="t" coordsize="540,300" o:gfxdata="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YTR&#10;1wAAAAcBAAAPAAAAAAAAAAEAIAAAACIAAABkcnMvZG93bnJldi54bWxQSwECFAAUAAAACACHTuJA&#10;sEdZOlsCAADuBAAADgAAAAAAAAABACAAAAAmAQAAZHJzL2Uyb0RvYy54bWxQSwUGAAAAAAYABgBZ&#10;AQAA8wUAAAAA&#10;" path="m540,135l540,300,0,300,0,0e">
                        <v:fill on="f" focussize="0,0"/>
                        <v:stroke color="#000000" joinstyle="round" endarrow="block" endarrowwidth="narrow"/>
                        <v:imagedata o:title=""/>
                        <o:lock v:ext="edit" aspectratio="f"/>
                      </v:shape>
                      <v:rect id="矩形 203" o:spid="_x0000_s1026" o:spt="1" style="position:absolute;left:2160905;top:782320;height:181610;width:769620;" filled="f" stroked="f" coordsize="21600,21600" o:gfxdata="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0JFU7XAAAABwEAAA8AAAAAAAAAAQAgAAAAIgAAAGRycy9kb3ducmV2LnhtbFBL&#10;AQIUABQAAAAIAIdO4kC9889ivgEAAHMDAAAOAAAAAAAAAAEAIAAAACYBAABkcnMvZTJvRG9jLnht&#10;bFBLBQYAAAAABgAGAFkBAABWBQAAAAA=&#10;">
                        <v:fill on="f" focussize="0,0"/>
                        <v:stroke on="f"/>
                        <v:imagedata o:title=""/>
                        <o:lock v:ext="edit" aspectratio="f"/>
                        <v:textbox inset="0mm,0mm,0mm,0mm">
                          <w:txbxContent>
                            <w:p w14:paraId="2CA80961">
                              <w:pPr>
                                <w:pStyle w:val="19"/>
                                <w:bidi w:val="0"/>
                                <w:rPr>
                                  <w:rFonts w:hint="eastAsia"/>
                                  <w:szCs w:val="21"/>
                                </w:rPr>
                              </w:pPr>
                              <w:r>
                                <w:rPr>
                                  <w:rFonts w:hint="eastAsia"/>
                                </w:rPr>
                                <w:t>隔套冷却水</w:t>
                              </w:r>
                            </w:p>
                          </w:txbxContent>
                        </v:textbox>
                      </v:rect>
                      <v:line id="直接连接符 204" o:spid="_x0000_s1026" o:spt="20" style="position:absolute;left:2497455;top:1551305;height:0;width:363855;"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CEC8SQDwIAAPYDAAAOAAAAAAAA&#10;AAEAIAAAACYBAABkcnMvZTJvRG9jLnhtbFBLBQYAAAAABgAGAFkBAACnBQAAAAA=&#10;">
                        <v:fill on="f" focussize="0,0"/>
                        <v:stroke color="#000000" joinstyle="round" endarrow="block" endarrowwidth="narrow"/>
                        <v:imagedata o:title=""/>
                        <o:lock v:ext="edit" aspectratio="f"/>
                      </v:line>
                      <v:shape id="任意多边形 205" o:spid="_x0000_s1026" o:spt="100" style="position:absolute;left:2674620;top:1559560;height:152400;width:361950;" filled="f" stroked="t" coordsize="570,240" o:gfxdata="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Dl/0G1QAA&#10;AAcBAAAPAAAAAAAAAAEAIAAAACIAAABkcnMvZG93bnJldi54bWxQSwECFAAUAAAACACHTuJAn1vW&#10;OloCAADuBAAADgAAAAAAAAABACAAAAAkAQAAZHJzL2Uyb0RvYy54bWxQSwUGAAAAAAYABgBZAQAA&#10;8AUAAAAA&#10;" path="m570,60l570,240,0,240,0,0e">
                        <v:fill on="f" focussize="0,0"/>
                        <v:stroke color="#000000" joinstyle="round" endarrow="block" endarrowwidth="narrow"/>
                        <v:imagedata o:title=""/>
                        <o:lock v:ext="edit" aspectratio="f"/>
                      </v:shape>
                      <v:rect id="矩形 206" o:spid="_x0000_s1026" o:spt="1" style="position:absolute;left:1763395;top:1499870;height:181610;width:769620;" filled="f" stroked="f" coordsize="21600,21600" o:gfxdata="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0JFU7XAAAABwEAAA8AAAAAAAAAAQAgAAAAIgAAAGRycy9kb3ducmV2LnhtbFBL&#10;AQIUABQAAAAIAIdO4kBajSJWvgEAAHQDAAAOAAAAAAAAAAEAIAAAACYBAABkcnMvZTJvRG9jLnht&#10;bFBLBQYAAAAABgAGAFkBAABWBQAAAAA=&#10;">
                        <v:fill on="f" focussize="0,0"/>
                        <v:stroke on="f"/>
                        <v:imagedata o:title=""/>
                        <o:lock v:ext="edit" aspectratio="f"/>
                        <v:textbox inset="0mm,0mm,0mm,0mm">
                          <w:txbxContent>
                            <w:p w14:paraId="345B4E45">
                              <w:pPr>
                                <w:pStyle w:val="19"/>
                                <w:bidi w:val="0"/>
                                <w:rPr>
                                  <w:rFonts w:hint="eastAsia"/>
                                </w:rPr>
                              </w:pPr>
                              <w:r>
                                <w:rPr>
                                  <w:rFonts w:hint="eastAsia"/>
                                </w:rPr>
                                <w:t>隔套冷却水</w:t>
                              </w:r>
                            </w:p>
                          </w:txbxContent>
                        </v:textbox>
                      </v:rect>
                      <v:shape id="任意多边形 207" o:spid="_x0000_s1026" o:spt="100" style="position:absolute;left:3526790;top:1814830;height:95250;width:351790;" filled="f" stroked="t" coordsize="374,300" o:gfxdata="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1&#10;90H11QAAAAcBAAAPAAAAAAAAAAEAIAAAACIAAABkcnMvZG93bnJldi54bWxQSwECFAAUAAAACACH&#10;TuJA15HBoZkCAACaBQAADgAAAAAAAAABACAAAAAkAQAAZHJzL2Uyb0RvYy54bWxQSwUGAAAAAAYA&#10;BgBZAQAALwYAAAAA&#10;" path="m0,300c74,176,148,52,180,45c212,38,162,262,194,255c226,248,300,124,374,0e">
                        <v:fill on="f" focussize="0,0"/>
                        <v:stroke color="#000000" joinstyle="round" endarrow="block" endarrowwidth="narrow"/>
                        <v:imagedata o:title=""/>
                        <o:lock v:ext="edit" aspectratio="f"/>
                      </v:shape>
                      <v:line id="直接连接符 208" o:spid="_x0000_s1026" o:spt="20" style="position:absolute;left:3588385;top:201866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B9sGxPDwIAAPYDAAAOAAAAAAAA&#10;AAEAIAAAACYBAABkcnMvZTJvRG9jLnhtbFBLBQYAAAAABgAGAFkBAACnBQAAAAA=&#10;">
                        <v:fill on="f" focussize="0,0"/>
                        <v:stroke color="#000000" joinstyle="round" endarrow="block" endarrowwidth="narrow"/>
                        <v:imagedata o:title=""/>
                        <o:lock v:ext="edit" aspectratio="f"/>
                      </v:line>
                      <v:shape id="文本框 209" o:spid="_x0000_s1026" o:spt="202" type="#_x0000_t202" style="position:absolute;left:3919220;top:1916430;height:187960;width:33718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cDyTfWAAAABwEAAA8AAAAAAAAAAQAgAAAAIgAAAGRycy9kb3du&#10;cmV2LnhtbFBLAQIUABQAAAAIAIdO4kAKQWonyAEAAIEDAAAOAAAAAAAAAAEAIAAAACUBAABkcnMv&#10;ZTJvRG9jLnhtbFBLBQYAAAAABgAGAFkBAABfBQAAAAA=&#10;">
                        <v:fill on="f" focussize="0,0"/>
                        <v:stroke on="f"/>
                        <v:imagedata o:title=""/>
                        <o:lock v:ext="edit" aspectratio="f"/>
                        <v:textbox inset="0mm,0mm,0mm,0mm">
                          <w:txbxContent>
                            <w:p w14:paraId="1B2E555A">
                              <w:pPr>
                                <w:pStyle w:val="19"/>
                                <w:bidi w:val="0"/>
                                <w:rPr>
                                  <w:rFonts w:hint="eastAsia"/>
                                </w:rPr>
                              </w:pPr>
                              <w:r>
                                <w:rPr>
                                  <w:rFonts w:hint="eastAsia"/>
                                </w:rPr>
                                <w:t>噪声</w:t>
                              </w:r>
                            </w:p>
                          </w:txbxContent>
                        </v:textbox>
                      </v:shape>
                      <v:shape id="文本框 210" o:spid="_x0000_s1026" o:spt="202" type="#_x0000_t202" style="position:absolute;left:821055;top:3266440;height:247650;width:706120;" fillcolor="#FFFFFF" filled="t" stroked="f" coordsize="21600,21600" o:gfxdata="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Dbn57WAAAABwEAAA8AAAAA&#10;AAAAAQAgAAAAIgAAAGRycy9kb3ducmV2LnhtbFBLAQIUABQAAAAIAIdO4kCzHSoC3QEAAKkDAAAO&#10;AAAAAAAAAAEAIAAAACUBAABkcnMvZTJvRG9jLnhtbFBLBQYAAAAABgAGAFkBAAB0BQAAAAA=&#10;">
                        <v:fill on="t" focussize="0,0"/>
                        <v:stroke on="f"/>
                        <v:imagedata o:title=""/>
                        <o:lock v:ext="edit" aspectratio="f"/>
                        <v:textbox inset="0mm,0mm,0mm,0mm">
                          <w:txbxContent>
                            <w:p w14:paraId="2F38EC8E">
                              <w:pPr>
                                <w:pStyle w:val="19"/>
                                <w:bidi w:val="0"/>
                                <w:jc w:val="center"/>
                                <w:rPr>
                                  <w:rFonts w:hint="eastAsia"/>
                                  <w:lang w:val="en-US" w:eastAsia="zh-CN"/>
                                </w:rPr>
                              </w:pPr>
                              <w:r>
                                <w:rPr>
                                  <w:rFonts w:hint="eastAsia"/>
                                </w:rPr>
                                <w:t>成 品</w:t>
                              </w:r>
                              <w:r>
                                <w:rPr>
                                  <w:rFonts w:hint="eastAsia"/>
                                  <w:lang w:val="en-US" w:eastAsia="zh-CN"/>
                                </w:rPr>
                                <w:t>50%</w:t>
                              </w:r>
                            </w:p>
                          </w:txbxContent>
                        </v:textbox>
                      </v:shape>
                      <v:shape id="文本框 211" o:spid="_x0000_s1026" o:spt="202" type="#_x0000_t202" style="position:absolute;left:2647315;top:3241040;height:219710;width:70612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7e5lq1gAAAAcBAAAPAAAAAAAAAAEAIAAAACIAAABkcnMvZG93bnJldi54bWxQSwECFAAUAAAA&#10;CACHTuJAcEvFtSkCAABpBAAADgAAAAAAAAABACAAAAAlAQAAZHJzL2Uyb0RvYy54bWxQSwUGAAAA&#10;AAYABgBZAQAAwAUAAAAA&#10;">
                        <v:fill on="t" focussize="0,0"/>
                        <v:stroke color="#000000" joinstyle="miter"/>
                        <v:imagedata o:title=""/>
                        <o:lock v:ext="edit" aspectratio="f"/>
                        <v:textbox inset="0mm,0mm,0mm,0mm">
                          <w:txbxContent>
                            <w:p w14:paraId="5C7BCCAE">
                              <w:pPr>
                                <w:pStyle w:val="19"/>
                                <w:bidi w:val="0"/>
                                <w:rPr>
                                  <w:rFonts w:hint="eastAsia"/>
                                </w:rPr>
                              </w:pPr>
                              <w:r>
                                <w:rPr>
                                  <w:rFonts w:hint="eastAsia"/>
                                </w:rPr>
                                <w:t>编  织</w:t>
                              </w:r>
                            </w:p>
                          </w:txbxContent>
                        </v:textbox>
                      </v:shape>
                      <v:line id="直接连接符 212" o:spid="_x0000_s1026" o:spt="20" style="position:absolute;left:2280285;top:3360420;height:0;width:363855;"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ATzKN5DwIAAPYDAAAOAAAAAAAA&#10;AAEAIAAAACYBAABkcnMvZTJvRG9jLnhtbFBLBQYAAAAABgAGAFkBAACnBQAAAAA=&#10;">
                        <v:fill on="f" focussize="0,0"/>
                        <v:stroke color="#000000" joinstyle="round" endarrow="block" endarrowwidth="narrow"/>
                        <v:imagedata o:title=""/>
                        <o:lock v:ext="edit" aspectratio="f"/>
                      </v:line>
                      <v:shape id="文本框 213" o:spid="_x0000_s1026" o:spt="202" type="#_x0000_t202" style="position:absolute;left:1567180;top:3265170;height:190500;width:75184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cDyTfWAAAABwEAAA8AAAAAAAAAAQAgAAAAIgAAAGRycy9kb3du&#10;cmV2LnhtbFBLAQIUABQAAAAIAIdO4kCn4bZKyAEAAIEDAAAOAAAAAAAAAAEAIAAAACUBAABkcnMv&#10;ZTJvRG9jLnhtbFBLBQYAAAAABgAGAFkBAABfBQAAAAA=&#10;">
                        <v:fill on="f" focussize="0,0"/>
                        <v:stroke on="f"/>
                        <v:imagedata o:title=""/>
                        <o:lock v:ext="edit" aspectratio="f"/>
                        <v:textbox inset="0mm,0mm,0mm,0mm">
                          <w:txbxContent>
                            <w:p w14:paraId="07AE8E75">
                              <w:pPr>
                                <w:pStyle w:val="19"/>
                                <w:bidi w:val="0"/>
                                <w:rPr>
                                  <w:rFonts w:hint="eastAsia"/>
                                </w:rPr>
                              </w:pPr>
                              <w:r>
                                <w:rPr>
                                  <w:rFonts w:hint="eastAsia"/>
                                </w:rPr>
                                <w:t>玻璃纤维丝</w:t>
                              </w:r>
                            </w:p>
                            <w:p w14:paraId="31A2CFA8">
                              <w:pPr>
                                <w:pStyle w:val="19"/>
                                <w:bidi w:val="0"/>
                                <w:rPr>
                                  <w:rFonts w:hint="eastAsia"/>
                                  <w:lang w:eastAsia="zh-CN"/>
                                </w:rPr>
                              </w:pPr>
                            </w:p>
                          </w:txbxContent>
                        </v:textbox>
                      </v:shape>
                      <v:line id="直接连接符 214" o:spid="_x0000_s1026" o:spt="20" style="position:absolute;left:3362960;top:343217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6kSW1wAAAAcBAAAPAAAAAAAA&#10;AAEAIAAAACIAAABkcnMvZG93bnJldi54bWxQSwECFAAUAAAACACHTuJAcSIwwBMCAAAABAAADgAA&#10;AAAAAAABACAAAAAmAQAAZHJzL2Uyb0RvYy54bWxQSwUGAAAAAAYABgBZAQAAqwUAAAAA&#10;">
                        <v:fill on="f" focussize="0,0"/>
                        <v:stroke color="#000000" joinstyle="round" endarrow="block" endarrowwidth="narrow"/>
                        <v:imagedata o:title=""/>
                        <o:lock v:ext="edit" aspectratio="f"/>
                      </v:line>
                      <v:shape id="文本框 215" o:spid="_x0000_s1026" o:spt="202" type="#_x0000_t202" style="position:absolute;left:3681095;top:3333115;height:200025;width:34861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nA8k31gAAAAcBAAAPAAAAAAAAAAEAIAAAACIAAABkcnMvZG93bnJl&#10;di54bWxQSwECFAAUAAAACACHTuJATXW54sYBAACBAwAADgAAAAAAAAABACAAAAAlAQAAZHJzL2Uy&#10;b0RvYy54bWxQSwUGAAAAAAYABgBZAQAAXQUAAAAA&#10;">
                        <v:fill on="f" focussize="0,0"/>
                        <v:stroke on="f"/>
                        <v:imagedata o:title=""/>
                        <o:lock v:ext="edit" aspectratio="f"/>
                        <v:textbox inset="0mm,0mm,0mm,0mm">
                          <w:txbxContent>
                            <w:p w14:paraId="523F2BEB">
                              <w:pPr>
                                <w:pStyle w:val="19"/>
                                <w:bidi w:val="0"/>
                                <w:rPr>
                                  <w:rFonts w:hint="eastAsia"/>
                                </w:rPr>
                              </w:pPr>
                              <w:r>
                                <w:rPr>
                                  <w:rFonts w:hint="eastAsia"/>
                                </w:rPr>
                                <w:t>噪声</w:t>
                              </w:r>
                            </w:p>
                          </w:txbxContent>
                        </v:textbox>
                      </v:shape>
                      <v:line id="直接连接符 216" o:spid="_x0000_s1026" o:spt="20" style="position:absolute;left:3234690;top:109982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v27zHUAAAABwEAAA8AAAAA&#10;AAAAAQAgAAAAIgAAAGRycy9kb3ducmV2LnhtbFBLAQIUABQAAAAIAIdO4kBbRbrSGAIAAAMEAAAO&#10;AAAAAAAAAAEAIAAAACMBAABkcnMvZTJvRG9jLnhtbFBLBQYAAAAABgAGAFkBAACtBQAAAAA=&#10;">
                        <v:fill on="f" focussize="0,0"/>
                        <v:stroke color="#000000" joinstyle="round" endarrow="block" endarrowwidth="narrow"/>
                        <v:imagedata o:title=""/>
                        <o:lock v:ext="edit" aspectratio="f"/>
                      </v:line>
                      <v:line id="直接连接符 217" o:spid="_x0000_s1026" o:spt="20" style="position:absolute;left:3241040;top:1602105;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bvMdQAAAAHAQAADwAAAAAA&#10;AAABACAAAAAiAAAAZHJzL2Rvd25yZXYueG1sUEsBAhQAFAAAAAgAh07iQJ/m17kXAgAAAwQAAA4A&#10;AAAAAAAAAQAgAAAAIwEAAGRycy9lMm9Eb2MueG1sUEsFBgAAAAAGAAYAWQEAAKwFAAAAAA==&#10;">
                        <v:fill on="f" focussize="0,0"/>
                        <v:stroke color="#000000" joinstyle="round" endarrow="block" endarrowwidth="narrow"/>
                        <v:imagedata o:title=""/>
                        <o:lock v:ext="edit" aspectratio="f"/>
                      </v:line>
                      <v:line id="直接连接符 218" o:spid="_x0000_s1026" o:spt="20" style="position:absolute;left:3241040;top:2116455;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v27zHUAAAABwEAAA8AAAAA&#10;AAAAAQAgAAAAIgAAAGRycy9kb3ducmV2LnhtbFBLAQIUABQAAAAIAIdO4kCKYh7BGAIAAAMEAAAO&#10;AAAAAAAAAAEAIAAAACMBAABkcnMvZTJvRG9jLnhtbFBLBQYAAAAABgAGAFkBAACtBQAAAAA=&#10;">
                        <v:fill on="f" focussize="0,0"/>
                        <v:stroke color="#000000" joinstyle="round" endarrow="block" endarrowwidth="narrow"/>
                        <v:imagedata o:title=""/>
                        <o:lock v:ext="edit" aspectratio="f"/>
                      </v:line>
                      <v:line id="直接连接符 219" o:spid="_x0000_s1026" o:spt="20" style="position:absolute;left:3003550;top:3457575;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b9u8x1AAAAAcBAAAPAAAAAAAA&#10;AAEAIAAAACIAAABkcnMvZG93bnJldi54bWxQSwECFAAUAAAACACHTuJAiudIChYCAAADBAAADgAA&#10;AAAAAAABACAAAAAjAQAAZHJzL2Uyb0RvYy54bWxQSwUGAAAAAAYABgBZAQAAqwUAAAAA&#10;">
                        <v:fill on="f" focussize="0,0"/>
                        <v:stroke color="#000000" joinstyle="round" endarrow="block" endarrowwidth="narrow"/>
                        <v:imagedata o:title=""/>
                        <o:lock v:ext="edit" aspectratio="f"/>
                      </v:line>
                      <v:line id="直接连接符 220" o:spid="_x0000_s1026" o:spt="20" style="position:absolute;left:3003550;top:399034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v27zHUAAAABwEAAA8AAAAAAAAA&#10;AQAgAAAAIgAAAGRycy9kb3ducmV2LnhtbFBLAQIUABQAAAAIAIdO4kAKKOhoFQIAAAMEAAAOAAAA&#10;AAAAAAEAIAAAACMBAABkcnMvZTJvRG9jLnhtbFBLBQYAAAAABgAGAFkBAACqBQAAAAA=&#10;">
                        <v:fill on="f" focussize="0,0"/>
                        <v:stroke color="#000000" joinstyle="round" endarrow="block" endarrowwidth="narrow"/>
                        <v:imagedata o:title=""/>
                        <o:lock v:ext="edit" aspectratio="f"/>
                      </v:line>
                      <v:shape id="文本框 221" o:spid="_x0000_s1026" o:spt="202" type="#_x0000_t202" style="position:absolute;left:3698875;top:4335780;height:200025;width:29146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A8k31gAAAAcBAAAPAAAAAAAAAAEAIAAAACIAAABkcnMvZG93&#10;bnJldi54bWxQSwECFAAUAAAACACHTuJAYXDXGskBAACBAwAADgAAAAAAAAABACAAAAAlAQAAZHJz&#10;L2Uyb0RvYy54bWxQSwUGAAAAAAYABgBZAQAAYAUAAAAA&#10;">
                        <v:fill on="f" focussize="0,0"/>
                        <v:stroke on="f"/>
                        <v:imagedata o:title=""/>
                        <o:lock v:ext="edit" aspectratio="f"/>
                        <v:textbox inset="0mm,0mm,0mm,0mm">
                          <w:txbxContent>
                            <w:p w14:paraId="5962AB45">
                              <w:pPr>
                                <w:pStyle w:val="19"/>
                                <w:bidi w:val="0"/>
                                <w:jc w:val="both"/>
                                <w:rPr>
                                  <w:rFonts w:hint="default"/>
                                  <w:lang w:val="en-US"/>
                                </w:rPr>
                              </w:pPr>
                              <w:r>
                                <w:rPr>
                                  <w:rFonts w:hint="default"/>
                                  <w:lang w:val="en-US"/>
                                </w:rPr>
                                <w:t>噪声</w:t>
                              </w:r>
                            </w:p>
                          </w:txbxContent>
                        </v:textbox>
                      </v:shape>
                      <v:line id="直接连接符 222" o:spid="_x0000_s1026" o:spt="20" style="position:absolute;left:3006090;top:5018405;flip:x;height:305435;width:635;"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v27zHUAAAABwEAAA8AAAAA&#10;AAAAAQAgAAAAIgAAAGRycy9kb3ducmV2LnhtbFBLAQIUABQAAAAIAIdO4kCufvAyGAIAAAIEAAAO&#10;AAAAAAAAAAEAIAAAACMBAABkcnMvZTJvRG9jLnhtbFBLBQYAAAAABgAGAFkBAACtBQAAAAA=&#10;">
                        <v:fill on="f" focussize="0,0"/>
                        <v:stroke color="#000000" joinstyle="round" endarrow="block" endarrowwidth="narrow"/>
                        <v:imagedata o:title=""/>
                        <o:lock v:ext="edit" aspectratio="f"/>
                      </v:line>
                      <v:line id="直接连接符 223" o:spid="_x0000_s1026" o:spt="20" style="position:absolute;left:3368040;top:492315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pEltcAAAAHAQAADwAAAAAAAAABACAA&#10;AAAiAAAAZHJzL2Rvd25yZXYueG1sUEsBAhQAFAAAAAgAh07iQLBbwkkOAgAA9gMAAA4AAAAAAAAA&#10;AQAgAAAAJgEAAGRycy9lMm9Eb2MueG1sUEsFBgAAAAAGAAYAWQEAAKYFAAAAAA==&#10;">
                        <v:fill on="f" focussize="0,0"/>
                        <v:stroke color="#000000" joinstyle="round" endarrow="block" endarrowwidth="narrow"/>
                        <v:imagedata o:title=""/>
                        <o:lock v:ext="edit" aspectratio="f"/>
                      </v:line>
                      <v:shape id="文本框 224" o:spid="_x0000_s1026" o:spt="202" type="#_x0000_t202" style="position:absolute;left:3712210;top:4823460;height:200025;width:32067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KbELrvHAQAAgQMAAA4AAAAAAAAAAQAgAAAAJQEAAGRycy9l&#10;Mm9Eb2MueG1sUEsFBgAAAAAGAAYAWQEAAF4FAAAAAA==&#10;">
                        <v:fill on="f" focussize="0,0"/>
                        <v:stroke on="f"/>
                        <v:imagedata o:title=""/>
                        <o:lock v:ext="edit" aspectratio="f"/>
                        <v:textbox inset="0mm,0mm,0mm,0mm">
                          <w:txbxContent>
                            <w:p w14:paraId="3BC987D6">
                              <w:pPr>
                                <w:pStyle w:val="19"/>
                                <w:bidi w:val="0"/>
                                <w:jc w:val="both"/>
                                <w:rPr>
                                  <w:rFonts w:hint="eastAsia"/>
                                </w:rPr>
                              </w:pPr>
                              <w:r>
                                <w:rPr>
                                  <w:rFonts w:hint="eastAsia"/>
                                </w:rPr>
                                <w:t>噪声</w:t>
                              </w:r>
                            </w:p>
                          </w:txbxContent>
                        </v:textbox>
                      </v:shape>
                      <v:line id="直接连接符 225" o:spid="_x0000_s1026" o:spt="20" style="position:absolute;left:1952625;top:4416425;height:0;width:69215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m+pEltcAAAAHAQAADwAAAAAAAAABACAA&#10;AAAiAAAAZHJzL2Rvd25yZXYueG1sUEsBAhQAFAAAAAgAh07iQPVQ7r8OAgAA9gMAAA4AAAAAAAAA&#10;AQAgAAAAJgEAAGRycy9lMm9Eb2MueG1sUEsFBgAAAAAGAAYAWQEAAKYFAAAAAA==&#10;">
                        <v:fill on="f" focussize="0,0"/>
                        <v:stroke color="#000000" joinstyle="round" endarrow="block" endarrowwidth="narrow"/>
                        <v:imagedata o:title=""/>
                        <o:lock v:ext="edit" aspectratio="f"/>
                      </v:line>
                      <v:shape id="文本框 226" o:spid="_x0000_s1026" o:spt="202" type="#_x0000_t202" style="position:absolute;left:1948815;top:4230370;height:380365;width:63627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L3YJ2fHAQAAgQMAAA4AAAAAAAAAAQAgAAAAJQEAAGRycy9l&#10;Mm9Eb2MueG1sUEsFBgAAAAAGAAYAWQEAAF4FAAAAAA==&#10;">
                        <v:fill on="f" focussize="0,0"/>
                        <v:stroke on="f"/>
                        <v:imagedata o:title=""/>
                        <o:lock v:ext="edit" aspectratio="f"/>
                        <v:textbox inset="0mm,0mm,0mm,0mm">
                          <w:txbxContent>
                            <w:p w14:paraId="429ED96D">
                              <w:pPr>
                                <w:pStyle w:val="19"/>
                                <w:bidi w:val="0"/>
                                <w:rPr>
                                  <w:rFonts w:hint="eastAsia"/>
                                </w:rPr>
                              </w:pPr>
                              <w:r>
                                <w:rPr>
                                  <w:rFonts w:hint="eastAsia"/>
                                </w:rPr>
                                <w:t>电加热</w:t>
                              </w:r>
                            </w:p>
                            <w:p w14:paraId="235D27BC">
                              <w:pPr>
                                <w:pStyle w:val="19"/>
                                <w:bidi w:val="0"/>
                                <w:rPr>
                                  <w:rFonts w:hint="eastAsia"/>
                                </w:rPr>
                              </w:pPr>
                              <w:r>
                                <w:rPr>
                                  <w:rFonts w:hint="eastAsia"/>
                                </w:rPr>
                                <w:t>250</w:t>
                              </w:r>
                              <w:r>
                                <w:rPr>
                                  <w:rFonts w:hint="default"/>
                                </w:rPr>
                                <w:t>℃</w:t>
                              </w:r>
                            </w:p>
                          </w:txbxContent>
                        </v:textbox>
                      </v:shape>
                      <v:line id="直接连接符 227" o:spid="_x0000_s1026" o:spt="20" style="position:absolute;left:3362960;top:3284220;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b6kSW1wAAAAcBAAAPAAAAAAAAAAEAIAAA&#10;ACIAAABkcnMvZG93bnJldi54bWxQSwECFAAUAAAACACHTuJAS3pC1Q0CAAD2AwAADgAAAAAAAAAB&#10;ACAAAAAmAQAAZHJzL2Uyb0RvYy54bWxQSwUGAAAAAAYABgBZAQAApQUAAAAA&#10;">
                        <v:fill on="f" focussize="0,0"/>
                        <v:stroke color="#000000" joinstyle="round" endarrow="block" endarrowwidth="narrow"/>
                        <v:imagedata o:title=""/>
                        <o:lock v:ext="edit" aspectratio="f"/>
                      </v:line>
                      <v:shape id="文本框 228" o:spid="_x0000_s1026" o:spt="202" type="#_x0000_t202" style="position:absolute;left:3657600;top:3170555;height:209550;width:92837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wPJN9YAAAAHAQAADwAAAAAAAAABACAAAAAiAAAAZHJzL2Rv&#10;d25yZXYueG1sUEsBAhQAFAAAAAgAh07iQFJdyXrKAQAAgQMAAA4AAAAAAAAAAQAgAAAAJQEAAGRy&#10;cy9lMm9Eb2MueG1sUEsFBgAAAAAGAAYAWQEAAGEFAAAAAA==&#10;">
                        <v:fill on="f" focussize="0,0"/>
                        <v:stroke on="f"/>
                        <v:imagedata o:title=""/>
                        <o:lock v:ext="edit" aspectratio="f"/>
                        <v:textbox inset="0mm,0mm,0mm,0mm">
                          <w:txbxContent>
                            <w:p w14:paraId="3C8A7530">
                              <w:pPr>
                                <w:pStyle w:val="19"/>
                                <w:bidi w:val="0"/>
                                <w:rPr>
                                  <w:rFonts w:hint="eastAsia"/>
                                </w:rPr>
                              </w:pPr>
                              <w:r>
                                <w:rPr>
                                  <w:rFonts w:hint="eastAsia"/>
                                </w:rPr>
                                <w:t>废玻璃纤维丝</w:t>
                              </w:r>
                            </w:p>
                            <w:p w14:paraId="6A1DE42C">
                              <w:pPr>
                                <w:pStyle w:val="19"/>
                                <w:bidi w:val="0"/>
                                <w:rPr>
                                  <w:rFonts w:hint="eastAsia" w:eastAsia="宋体"/>
                                  <w:lang w:eastAsia="zh-CN"/>
                                </w:rPr>
                              </w:pPr>
                            </w:p>
                          </w:txbxContent>
                        </v:textbox>
                      </v:shape>
                      <v:shape id="文本框 229" o:spid="_x0000_s1026" o:spt="202" type="#_x0000_t202" style="position:absolute;left:3633470;top:4100195;height:200025;width:56134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A8k31gAAAAcBAAAPAAAAAAAAAAEAIAAAACIAAABkcnMvZG93&#10;bnJldi54bWxQSwECFAAUAAAACACHTuJAeuuy0skBAACBAwAADgAAAAAAAAABACAAAAAlAQAAZHJz&#10;L2Uyb0RvYy54bWxQSwUGAAAAAAYABgBZAQAAYAUAAAAA&#10;">
                        <v:fill on="f" focussize="0,0"/>
                        <v:stroke on="f"/>
                        <v:imagedata o:title=""/>
                        <o:lock v:ext="edit" aspectratio="f"/>
                        <v:textbox inset="0mm,0mm,0mm,0mm">
                          <w:txbxContent>
                            <w:p w14:paraId="7B4C94ED">
                              <w:pPr>
                                <w:pStyle w:val="19"/>
                                <w:bidi w:val="0"/>
                                <w:jc w:val="both"/>
                                <w:rPr>
                                  <w:rFonts w:hint="eastAsia"/>
                                </w:rPr>
                              </w:pPr>
                              <w:r>
                                <w:rPr>
                                  <w:rFonts w:hint="eastAsia"/>
                                  <w:lang w:val="en-US" w:eastAsia="zh-CN"/>
                                </w:rPr>
                                <w:t>烘干</w:t>
                              </w:r>
                              <w:r>
                                <w:rPr>
                                  <w:rFonts w:hint="eastAsia"/>
                                </w:rPr>
                                <w:t>废气</w:t>
                              </w:r>
                            </w:p>
                          </w:txbxContent>
                        </v:textbox>
                      </v:shape>
                      <v:shape id="文本框 230" o:spid="_x0000_s1026" o:spt="202" type="#_x0000_t202" style="position:absolute;left:3886200;top:1685290;height:185420;width:606425;"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CJ17v/HAQAAgQMAAA4AAAAAAAAAAQAgAAAAJQEAAGRycy9l&#10;Mm9Eb2MueG1sUEsFBgAAAAAGAAYAWQEAAF4FAAAAAA==&#10;">
                        <v:fill on="f" focussize="0,0"/>
                        <v:stroke on="f"/>
                        <v:imagedata o:title=""/>
                        <o:lock v:ext="edit" aspectratio="f"/>
                        <v:textbox inset="0mm,0mm,0mm,0mm">
                          <w:txbxContent>
                            <w:p w14:paraId="23F2225D">
                              <w:pPr>
                                <w:pStyle w:val="19"/>
                                <w:bidi w:val="0"/>
                                <w:rPr>
                                  <w:rFonts w:hint="default" w:eastAsia="宋体"/>
                                  <w:lang w:val="en-US" w:eastAsia="zh-CN"/>
                                </w:rPr>
                              </w:pPr>
                              <w:r>
                                <w:rPr>
                                  <w:rFonts w:hint="eastAsia"/>
                                  <w:lang w:val="en-US" w:eastAsia="zh-CN"/>
                                </w:rPr>
                                <w:t>硫化废气</w:t>
                              </w:r>
                            </w:p>
                          </w:txbxContent>
                        </v:textbox>
                      </v:shape>
                      <v:line id="直接连接符 231" o:spid="_x0000_s1026" o:spt="20" style="position:absolute;left:3250565;top:2646045;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b9u8x1AAAAAcBAAAPAAAA&#10;AAAAAAEAIAAAACIAAABkcnMvZG93bnJldi54bWxQSwECFAAUAAAACACHTuJA8WTgsBkCAAADBAAA&#10;DgAAAAAAAAABACAAAAAjAQAAZHJzL2Uyb0RvYy54bWxQSwUGAAAAAAYABgBZAQAArgUAAAAA&#10;">
                        <v:fill on="f" focussize="0,0"/>
                        <v:stroke color="#000000" joinstyle="round" endarrow="block" endarrowwidth="narrow"/>
                        <v:imagedata o:title=""/>
                        <o:lock v:ext="edit" aspectratio="f"/>
                      </v:line>
                      <v:line id="直接连接符 232" o:spid="_x0000_s1026" o:spt="20" style="position:absolute;left:1062990;top:2932430;flip:x y;height:0;width:2196000;" filled="f" stroked="t" coordsize="21600,21600" o:gfxdata="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QkBV80gAAAAcBAAAPAAAAAAAAAAEAIAAA&#10;ACIAAABkcnMvZG93bnJldi54bWxQSwECFAAUAAAACACHTuJAOClIdhICAAAIBAAADgAAAAAAAAAB&#10;ACAAAAAhAQAAZHJzL2Uyb0RvYy54bWxQSwUGAAAAAAYABgBZAQAApQUAAAAA&#10;">
                        <v:fill on="f" focussize="0,0"/>
                        <v:stroke color="#000000" joinstyle="round"/>
                        <v:imagedata o:title=""/>
                        <o:lock v:ext="edit" aspectratio="f"/>
                      </v:line>
                      <v:shape id="文本框 233" o:spid="_x0000_s1026" o:spt="202" type="#_x0000_t202" style="position:absolute;left:74295;top:523875;height:209550;width:682625;"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3uZatYAAAAHAQAADwAAAAAAAAABACAAAAAiAAAAZHJzL2Rvd25yZXYueG1sUEsBAhQAFAAAAAgA&#10;h07iQAj55SInAgAAZgQAAA4AAAAAAAAAAQAgAAAAJQEAAGRycy9lMm9Eb2MueG1sUEsFBgAAAAAG&#10;AAYAWQEAAL4FAAAAAA==&#10;">
                        <v:fill on="t" focussize="0,0"/>
                        <v:stroke color="#000000" joinstyle="miter"/>
                        <v:imagedata o:title=""/>
                        <o:lock v:ext="edit" aspectratio="f"/>
                        <v:textbox inset="0mm,0mm,0mm,0mm">
                          <w:txbxContent>
                            <w:p w14:paraId="1F55C115">
                              <w:pPr>
                                <w:pStyle w:val="19"/>
                                <w:bidi w:val="0"/>
                                <w:rPr>
                                  <w:rFonts w:hint="eastAsia"/>
                                </w:rPr>
                              </w:pPr>
                              <w:r>
                                <w:rPr>
                                  <w:rFonts w:hint="eastAsia"/>
                                </w:rPr>
                                <w:t>束  丝</w:t>
                              </w:r>
                            </w:p>
                          </w:txbxContent>
                        </v:textbox>
                      </v:shape>
                      <v:line id="直接连接符 234" o:spid="_x0000_s1026" o:spt="20" style="position:absolute;left:388620;top:297180;flip:x;height:239395;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bvMdQAAAAHAQAADwAAAAAA&#10;AAABACAAAAAiAAAAZHJzL2Rvd25yZXYueG1sUEsBAhQAFAAAAAgAh07iQLHfezwXAgAAAQQAAA4A&#10;AAAAAAAAAQAgAAAAIwEAAGRycy9lMm9Eb2MueG1sUEsFBgAAAAAGAAYAWQEAAKwFAAAAAA==&#10;">
                        <v:fill on="f" focussize="0,0"/>
                        <v:stroke color="#000000" joinstyle="round" endarrow="block" endarrowwidth="narrow"/>
                        <v:imagedata o:title=""/>
                        <o:lock v:ext="edit" aspectratio="f"/>
                      </v:line>
                      <v:line id="直接连接符 235" o:spid="_x0000_s1026" o:spt="20" style="position:absolute;left:376555;top:73660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bvMdQAAAAHAQAADwAAAAAA&#10;AAABACAAAAAiAAAAZHJzL2Rvd25yZXYueG1sUEsBAhQAFAAAAAgAh07iQH33B44XAgAAAQQAAA4A&#10;AAAAAAAAAQAgAAAAIwEAAGRycy9lMm9Eb2MueG1sUEsFBgAAAAAGAAYAWQEAAKwFAAAAAA==&#10;">
                        <v:fill on="f" focussize="0,0"/>
                        <v:stroke color="#000000" joinstyle="round" endarrow="block" endarrowwidth="narrow"/>
                        <v:imagedata o:title=""/>
                        <o:lock v:ext="edit" aspectratio="f"/>
                      </v:line>
                      <v:shape id="文本框 236" o:spid="_x0000_s1026" o:spt="202" type="#_x0000_t202" style="position:absolute;left:85725;top:1033780;height:209550;width:648970;" fillcolor="#FFFFFF" filled="t" stroked="t" coordsize="21600,21600" o:gfxdata="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7&#10;e5lq1gAAAAcBAAAPAAAAAAAAAAEAIAAAACIAAABkcnMvZG93bnJldi54bWxQSwECFAAUAAAACACH&#10;TuJAhRUl3yYCAABnBAAADgAAAAAAAAABACAAAAAlAQAAZHJzL2Uyb0RvYy54bWxQSwUGAAAAAAYA&#10;BgBZAQAAvQUAAAAA&#10;">
                        <v:fill on="t" focussize="0,0"/>
                        <v:stroke color="#000000" joinstyle="miter"/>
                        <v:imagedata o:title=""/>
                        <o:lock v:ext="edit" aspectratio="f"/>
                        <v:textbox inset="0mm,0mm,0mm,0mm">
                          <w:txbxContent>
                            <w:p w14:paraId="1AC05C14">
                              <w:pPr>
                                <w:pStyle w:val="19"/>
                                <w:bidi w:val="0"/>
                                <w:rPr>
                                  <w:rFonts w:hint="eastAsia"/>
                                </w:rPr>
                              </w:pPr>
                              <w:r>
                                <w:rPr>
                                  <w:rFonts w:hint="eastAsia"/>
                                </w:rPr>
                                <w:t>复  绞</w:t>
                              </w:r>
                            </w:p>
                          </w:txbxContent>
                        </v:textbox>
                      </v:shape>
                      <v:shape id="文本框 238" o:spid="_x0000_s1026" o:spt="202" type="#_x0000_t202" style="position:absolute;left:1071245;top:594995;height:225425;width:40132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nA8k31gAAAAcBAAAPAAAAAAAAAAEAIAAAACIAAABkcnMvZG93&#10;bnJldi54bWxQSwECFAAUAAAACACHTuJAA+ftiskBAACAAwAADgAAAAAAAAABACAAAAAlAQAAZHJz&#10;L2Uyb0RvYy54bWxQSwUGAAAAAAYABgBZAQAAYAUAAAAA&#10;">
                        <v:fill on="f" focussize="0,0"/>
                        <v:stroke on="f"/>
                        <v:imagedata o:title=""/>
                        <o:lock v:ext="edit" aspectratio="f"/>
                        <v:textbox inset="0mm,0mm,0mm,0mm">
                          <w:txbxContent>
                            <w:p w14:paraId="040EF9ED">
                              <w:pPr>
                                <w:pStyle w:val="19"/>
                                <w:bidi w:val="0"/>
                                <w:rPr>
                                  <w:rFonts w:hint="eastAsia"/>
                                </w:rPr>
                              </w:pPr>
                              <w:r>
                                <w:rPr>
                                  <w:rFonts w:hint="eastAsia"/>
                                </w:rPr>
                                <w:t>噪声</w:t>
                              </w:r>
                            </w:p>
                          </w:txbxContent>
                        </v:textbox>
                      </v:shape>
                      <v:line id="直接连接符 239" o:spid="_x0000_s1026" o:spt="20" style="position:absolute;left:758190;top:561340;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CQRLT1DwIAAPQDAAAOAAAAAAAA&#10;AAEAIAAAACYBAABkcnMvZTJvRG9jLnhtbFBLBQYAAAAABgAGAFkBAACnBQAAAAA=&#10;">
                        <v:fill on="f" focussize="0,0"/>
                        <v:stroke color="#000000" joinstyle="round" endarrow="block" endarrowwidth="narrow"/>
                        <v:imagedata o:title=""/>
                        <o:lock v:ext="edit" aspectratio="f"/>
                      </v:line>
                      <v:shape id="文本框 240" o:spid="_x0000_s1026" o:spt="202" type="#_x0000_t202" style="position:absolute;left:1073785;top:424180;height:209550;width:46863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BGVRf/HAQAAgAMAAA4AAAAAAAAAAQAgAAAAJQEAAGRycy9l&#10;Mm9Eb2MueG1sUEsFBgAAAAAGAAYAWQEAAF4FAAAAAA==&#10;">
                        <v:fill on="f" focussize="0,0"/>
                        <v:stroke on="f"/>
                        <v:imagedata o:title=""/>
                        <o:lock v:ext="edit" aspectratio="f"/>
                        <v:textbox inset="0mm,0mm,0mm,0mm">
                          <w:txbxContent>
                            <w:p w14:paraId="27BD9C7A">
                              <w:pPr>
                                <w:pStyle w:val="19"/>
                                <w:bidi w:val="0"/>
                                <w:rPr>
                                  <w:rFonts w:hint="eastAsia"/>
                                </w:rPr>
                              </w:pPr>
                              <w:r>
                                <w:rPr>
                                  <w:rFonts w:hint="eastAsia"/>
                                </w:rPr>
                                <w:t>废铜丝</w:t>
                              </w:r>
                            </w:p>
                          </w:txbxContent>
                        </v:textbox>
                      </v:shape>
                      <v:shape id="文本框 242" o:spid="_x0000_s1026" o:spt="202" type="#_x0000_t202" style="position:absolute;left:1082040;top:1127125;height:190500;width:29845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PjsOorHAQAAgQMAAA4AAAAAAAAAAQAgAAAAJQEAAGRycy9l&#10;Mm9Eb2MueG1sUEsFBgAAAAAGAAYAWQEAAF4FAAAAAA==&#10;">
                        <v:fill on="f" focussize="0,0"/>
                        <v:stroke on="f"/>
                        <v:imagedata o:title=""/>
                        <o:lock v:ext="edit" aspectratio="f"/>
                        <v:textbox inset="0mm,0mm,0mm,0mm">
                          <w:txbxContent>
                            <w:p w14:paraId="135704D0">
                              <w:pPr>
                                <w:pStyle w:val="19"/>
                                <w:bidi w:val="0"/>
                                <w:rPr>
                                  <w:rFonts w:hint="eastAsia"/>
                                </w:rPr>
                              </w:pPr>
                              <w:r>
                                <w:rPr>
                                  <w:rFonts w:hint="eastAsia"/>
                                </w:rPr>
                                <w:t>噪声</w:t>
                              </w:r>
                            </w:p>
                          </w:txbxContent>
                        </v:textbox>
                      </v:shape>
                      <v:line id="直接连接符 243" o:spid="_x0000_s1026" o:spt="20" style="position:absolute;left:742950;top:107759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CKs3uUDwIAAPUDAAAOAAAAAAAA&#10;AAEAIAAAACYBAABkcnMvZTJvRG9jLnhtbFBLBQYAAAAABgAGAFkBAACnBQAAAAA=&#10;">
                        <v:fill on="f" focussize="0,0"/>
                        <v:stroke color="#000000" joinstyle="round" endarrow="block" endarrowwidth="narrow"/>
                        <v:imagedata o:title=""/>
                        <o:lock v:ext="edit" aspectratio="f"/>
                      </v:line>
                      <v:shape id="文本框 244" o:spid="_x0000_s1026" o:spt="202" type="#_x0000_t202" style="position:absolute;left:1062990;top:961390;height:209550;width:48387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wPJN9YAAAAHAQAADwAAAAAAAAABACAAAAAiAAAAZHJzL2Rvd25y&#10;ZXYueG1sUEsBAhQAFAAAAAgAh07iQDFINXXHAQAAgAMAAA4AAAAAAAAAAQAgAAAAJQEAAGRycy9l&#10;Mm9Eb2MueG1sUEsFBgAAAAAGAAYAWQEAAF4FAAAAAA==&#10;">
                        <v:fill on="f" focussize="0,0"/>
                        <v:stroke on="f"/>
                        <v:imagedata o:title=""/>
                        <o:lock v:ext="edit" aspectratio="f"/>
                        <v:textbox inset="0mm,0mm,0mm,0mm">
                          <w:txbxContent>
                            <w:p w14:paraId="581D4D7D">
                              <w:pPr>
                                <w:pStyle w:val="19"/>
                                <w:bidi w:val="0"/>
                                <w:rPr>
                                  <w:rFonts w:hint="eastAsia"/>
                                </w:rPr>
                              </w:pPr>
                              <w:r>
                                <w:rPr>
                                  <w:rFonts w:hint="eastAsia"/>
                                </w:rPr>
                                <w:t>废铜丝</w:t>
                              </w:r>
                            </w:p>
                          </w:txbxContent>
                        </v:textbox>
                      </v:shape>
                      <v:shape id="任意多边形 245" o:spid="_x0000_s1026" o:spt="100" style="position:absolute;left:367030;top:1246505;height:228600;width:2507615;" filled="f" stroked="t" coordsize="3950,360" o:gfxdata="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PaWCD1wAA&#10;AAcBAAAPAAAAAAAAAAEAIAAAACIAAABkcnMvZG93bnJldi54bWxQSwECFAAUAAAACACHTuJAijLf&#10;dVgCAADJBAAADgAAAAAAAAABACAAAAAmAQAAZHJzL2Uyb0RvYy54bWxQSwUGAAAAAAYABgBZAQAA&#10;8AUAAAAA&#10;" path="m0,0l0,360,3950,360e">
                        <v:fill on="f" focussize="0,0"/>
                        <v:stroke color="#000000" joinstyle="round" endarrow="block" endarrowwidth="narrow"/>
                        <v:imagedata o:title=""/>
                        <o:lock v:ext="edit" aspectratio="f"/>
                      </v:shape>
                      <v:line id="直接连接符 246" o:spid="_x0000_s1026" o:spt="20" style="position:absolute;left:2987675;top:294005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v27zHUAAAABwEAAA8AAAAA&#10;AAAAAQAgAAAAIgAAAGRycy9kb3ducmV2LnhtbFBLAQIUABQAAAAIAIdO4kBy9d+jGAIAAAMEAAAO&#10;AAAAAAAAAAEAIAAAACMBAABkcnMvZTJvRG9jLnhtbFBLBQYAAAAABgAGAFkBAACtBQAAAAA=&#10;">
                        <v:fill on="f" focussize="0,0"/>
                        <v:stroke color="#000000" joinstyle="round" endarrow="block" endarrowwidth="narrow"/>
                        <v:imagedata o:title=""/>
                        <o:lock v:ext="edit" aspectratio="f"/>
                      </v:line>
                      <v:line id="直接连接符 247" o:spid="_x0000_s1026" o:spt="20" style="position:absolute;left:1068070;top:2942590;flip:x;height:306070;width:1270;" filled="f" stroked="t" coordsize="21600,21600" o:gfxdata="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v27zHUAAAABwEAAA8AAAAAAAAA&#10;AQAgAAAAIgAAAGRycy9kb3ducmV2LnhtbFBLAQIUABQAAAAIAIdO4kC5YkmMFQIAAAMEAAAOAAAA&#10;AAAAAAEAIAAAACMBAABkcnMvZTJvRG9jLnhtbFBLBQYAAAAABgAGAFkBAACqBQAAAAA=&#10;">
                        <v:fill on="f" focussize="0,0"/>
                        <v:stroke color="#000000" joinstyle="round" endarrow="block" endarrowwidth="narrow"/>
                        <v:imagedata o:title=""/>
                        <o:lock v:ext="edit" aspectratio="f"/>
                      </v:line>
                      <v:rect id="矩形 248" o:spid="_x0000_s1026" o:spt="1" style="position:absolute;left:1869440;top:1271905;height:181610;width:769620;" filled="f" stroked="f" coordsize="21600,21600" o:gfxdata="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0JFU7XAAAABwEAAA8AAAAAAAAAAQAgAAAAIgAAAGRycy9kb3ducmV2LnhtbFBL&#10;AQIUABQAAAAIAIdO4kBRSBS6vgEAAHQDAAAOAAAAAAAAAAEAIAAAACYBAABkcnMvZTJvRG9jLnht&#10;bFBLBQYAAAAABgAGAFkBAABWBQAAAAA=&#10;">
                        <v:fill on="f" focussize="0,0"/>
                        <v:stroke on="f"/>
                        <v:imagedata o:title=""/>
                        <o:lock v:ext="edit" aspectratio="f"/>
                        <v:textbox inset="0mm,0mm,0mm,0mm">
                          <w:txbxContent>
                            <w:p w14:paraId="5DAAD842">
                              <w:pPr>
                                <w:pStyle w:val="19"/>
                                <w:bidi w:val="0"/>
                                <w:rPr>
                                  <w:rFonts w:hint="eastAsia"/>
                                  <w:szCs w:val="21"/>
                                </w:rPr>
                              </w:pPr>
                              <w:r>
                                <w:rPr>
                                  <w:rFonts w:hint="eastAsia"/>
                                </w:rPr>
                                <w:t>电加热</w:t>
                              </w:r>
                            </w:p>
                          </w:txbxContent>
                        </v:textbox>
                      </v:rect>
                      <v:shape id="文本框 251" o:spid="_x0000_s1026" o:spt="202" type="#_x0000_t202" style="position:absolute;left:204470;top:88900;height:177800;width:368300;" filled="f" stroked="f" coordsize="21600,21600" o:gfxdata="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nA8k31gAAAAcBAAAPAAAAAAAAAAEAIAAAACIAAABkcnMvZG93bnJl&#10;di54bWxQSwECFAAUAAAACACHTuJAPKrq6cYBAAB+AwAADgAAAAAAAAABACAAAAAlAQAAZHJzL2Uy&#10;b0RvYy54bWxQSwUGAAAAAAYABgBZAQAAXQUAAAAA&#10;">
                        <v:fill on="f" focussize="0,0"/>
                        <v:stroke on="f"/>
                        <v:imagedata o:title=""/>
                        <o:lock v:ext="edit" aspectratio="f"/>
                        <v:textbox inset="0mm,0mm,0mm,0mm">
                          <w:txbxContent>
                            <w:p w14:paraId="0B53FD1B">
                              <w:pPr>
                                <w:pStyle w:val="19"/>
                                <w:bidi w:val="0"/>
                                <w:rPr>
                                  <w:rFonts w:hint="eastAsia"/>
                                </w:rPr>
                              </w:pPr>
                              <w:r>
                                <w:rPr>
                                  <w:rFonts w:hint="eastAsia"/>
                                </w:rPr>
                                <w:t>铜丝</w:t>
                              </w:r>
                            </w:p>
                          </w:txbxContent>
                        </v:textbox>
                      </v:shape>
                      <v:line id="直接连接符 253" o:spid="_x0000_s1026" o:spt="20" style="position:absolute;left:764540;top:68262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b6kSW1wAAAAcBAAAPAAAAAAAAAAEA&#10;IAAAACIAAABkcnMvZG93bnJldi54bWxQSwECFAAUAAAACACHTuJAtiyRhhACAAD0AwAADgAAAAAA&#10;AAABACAAAAAmAQAAZHJzL2Uyb0RvYy54bWxQSwUGAAAAAAYABgBZAQAAqAUAAAAA&#10;">
                        <v:fill on="f" focussize="0,0"/>
                        <v:stroke color="#000000" joinstyle="round" endarrow="block" endarrowwidth="narrow"/>
                        <v:imagedata o:title=""/>
                        <o:lock v:ext="edit" aspectratio="f"/>
                      </v:line>
                      <v:line id="直接连接符 254" o:spid="_x0000_s1026" o:spt="20" style="position:absolute;left:755650;top:1212215;height:0;width:330200;" filled="f" stroked="t" coordsize="21600,21600" o:gfxdata="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vqRJbXAAAABwEAAA8AAAAAAAAAAQAg&#10;AAAAIgAAAGRycy9kb3ducmV2LnhtbFBLAQIUABQAAAAIAIdO4kB3GZkpDwIAAPUDAAAOAAAAAAAA&#10;AAEAIAAAACYBAABkcnMvZTJvRG9jLnhtbFBLBQYAAAAABgAGAFkBAACnBQAAAAA=&#10;">
                        <v:fill on="f" focussize="0,0"/>
                        <v:stroke color="#000000" joinstyle="round" endarrow="block" endarrowwidth="narrow"/>
                        <v:imagedata o:title=""/>
                        <o:lock v:ext="edit" aspectratio="f"/>
                      </v:line>
                      <w10:wrap type="topAndBottom"/>
                    </v:group>
                  </w:pict>
                </mc:Fallback>
              </mc:AlternateContent>
            </w:r>
          </w:p>
        </w:tc>
      </w:tr>
      <w:tr w14:paraId="12F7DA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143A3371">
            <w:pPr>
              <w:pStyle w:val="15"/>
              <w:keepNext w:val="0"/>
              <w:keepLines w:val="0"/>
              <w:suppressLineNumbers w:val="0"/>
              <w:bidi w:val="0"/>
              <w:spacing w:before="0" w:beforeAutospacing="0" w:after="0" w:afterAutospacing="0"/>
              <w:ind w:left="0" w:leftChars="0" w:right="0" w:rightChars="0"/>
              <w:rPr>
                <w:rFonts w:hint="eastAsia"/>
                <w:color w:val="auto"/>
                <w:szCs w:val="24"/>
                <w:highlight w:val="none"/>
                <w:lang w:val="en-US" w:eastAsia="zh-CN"/>
              </w:rPr>
            </w:pPr>
            <w:r>
              <w:rPr>
                <w:rFonts w:hint="eastAsia"/>
                <w:color w:val="auto"/>
                <w:szCs w:val="24"/>
                <w:highlight w:val="none"/>
                <w:lang w:val="en-US" w:eastAsia="zh-CN"/>
              </w:rPr>
              <w:t>与项目有关的原有环境污染问题</w:t>
            </w:r>
          </w:p>
        </w:tc>
        <w:tc>
          <w:tcPr>
            <w:tcW w:w="8135" w:type="dxa"/>
            <w:noWrap w:val="0"/>
            <w:tcMar>
              <w:top w:w="0" w:type="dxa"/>
              <w:left w:w="113" w:type="dxa"/>
              <w:bottom w:w="0" w:type="dxa"/>
              <w:right w:w="113" w:type="dxa"/>
            </w:tcMar>
            <w:vAlign w:val="top"/>
          </w:tcPr>
          <w:p w14:paraId="4666C2F6">
            <w:pPr>
              <w:pStyle w:val="14"/>
              <w:keepNext w:val="0"/>
              <w:keepLines w:val="0"/>
              <w:suppressLineNumbers w:val="0"/>
              <w:bidi w:val="0"/>
              <w:spacing w:before="0" w:beforeAutospacing="0" w:after="0" w:afterAutospacing="0"/>
              <w:ind w:left="0" w:right="0"/>
              <w:rPr>
                <w:rStyle w:val="23"/>
                <w:rFonts w:hint="eastAsia"/>
                <w:b/>
                <w:bCs/>
              </w:rPr>
            </w:pPr>
            <w:r>
              <w:rPr>
                <w:rFonts w:hint="default"/>
                <w:b/>
                <w:bCs/>
                <w:color w:val="auto"/>
              </w:rPr>
              <mc:AlternateContent>
                <mc:Choice Requires="wpc">
                  <w:drawing>
                    <wp:anchor distT="0" distB="0" distL="114300" distR="114300" simplePos="0" relativeHeight="251663360" behindDoc="0" locked="0" layoutInCell="1" allowOverlap="1">
                      <wp:simplePos x="0" y="0"/>
                      <wp:positionH relativeFrom="column">
                        <wp:posOffset>-12065</wp:posOffset>
                      </wp:positionH>
                      <wp:positionV relativeFrom="paragraph">
                        <wp:posOffset>41275</wp:posOffset>
                      </wp:positionV>
                      <wp:extent cx="5022215" cy="3688715"/>
                      <wp:effectExtent l="0" t="0" r="0" b="0"/>
                      <wp:wrapTopAndBottom/>
                      <wp:docPr id="83" name="画布 83"/>
                      <wp:cNvGraphicFramePr/>
                      <a:graphic xmlns:a="http://schemas.openxmlformats.org/drawingml/2006/main">
                        <a:graphicData uri="http://schemas.microsoft.com/office/word/2010/wordprocessingCanvas">
                          <wpc:wpc>
                            <wpc:bg/>
                            <wpc:whole/>
                            <wps:wsp>
                              <wps:cNvPr id="84" name="文本框 5"/>
                              <wps:cNvSpPr txBox="1"/>
                              <wps:spPr>
                                <a:xfrm>
                                  <a:off x="2891155" y="1322070"/>
                                  <a:ext cx="695325"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12089A">
                                    <w:pPr>
                                      <w:pStyle w:val="19"/>
                                      <w:bidi w:val="0"/>
                                      <w:rPr>
                                        <w:rFonts w:hint="eastAsia"/>
                                      </w:rPr>
                                    </w:pPr>
                                    <w:r>
                                      <w:rPr>
                                        <w:rFonts w:hint="eastAsia"/>
                                      </w:rPr>
                                      <w:t>挤出成型</w:t>
                                    </w:r>
                                  </w:p>
                                </w:txbxContent>
                              </wps:txbx>
                              <wps:bodyPr lIns="0" tIns="0" rIns="0" bIns="0" upright="1"/>
                            </wps:wsp>
                            <wps:wsp>
                              <wps:cNvPr id="85" name="文本框 6"/>
                              <wps:cNvSpPr txBox="1"/>
                              <wps:spPr>
                                <a:xfrm>
                                  <a:off x="2732405" y="279400"/>
                                  <a:ext cx="1018540" cy="205740"/>
                                </a:xfrm>
                                <a:prstGeom prst="rect">
                                  <a:avLst/>
                                </a:prstGeom>
                                <a:solidFill>
                                  <a:srgbClr val="FFFFFF"/>
                                </a:solidFill>
                                <a:ln>
                                  <a:noFill/>
                                </a:ln>
                              </wps:spPr>
                              <wps:txbx>
                                <w:txbxContent>
                                  <w:p w14:paraId="7279ACF3">
                                    <w:pPr>
                                      <w:pStyle w:val="19"/>
                                      <w:bidi w:val="0"/>
                                      <w:rPr>
                                        <w:rFonts w:hint="default"/>
                                      </w:rPr>
                                    </w:pPr>
                                    <w:r>
                                      <w:rPr>
                                        <w:rFonts w:hint="default"/>
                                      </w:rPr>
                                      <w:t>聚四氟乙烯粒子</w:t>
                                    </w:r>
                                  </w:p>
                                </w:txbxContent>
                              </wps:txbx>
                              <wps:bodyPr lIns="0" tIns="0" rIns="0" bIns="0" upright="1"/>
                            </wps:wsp>
                            <wps:wsp>
                              <wps:cNvPr id="86" name="直接连接符 7"/>
                              <wps:cNvCnPr/>
                              <wps:spPr>
                                <a:xfrm flipH="1">
                                  <a:off x="3228975" y="1544955"/>
                                  <a:ext cx="635" cy="304800"/>
                                </a:xfrm>
                                <a:prstGeom prst="line">
                                  <a:avLst/>
                                </a:prstGeom>
                                <a:ln w="9525" cap="flat" cmpd="sng">
                                  <a:solidFill>
                                    <a:srgbClr val="000000"/>
                                  </a:solidFill>
                                  <a:prstDash val="solid"/>
                                  <a:headEnd type="none" w="med" len="med"/>
                                  <a:tailEnd type="triangle" w="sm" len="med"/>
                                </a:ln>
                              </wps:spPr>
                              <wps:bodyPr upright="1"/>
                            </wps:wsp>
                            <wps:wsp>
                              <wps:cNvPr id="87" name="文本框 8"/>
                              <wps:cNvSpPr txBox="1"/>
                              <wps:spPr>
                                <a:xfrm>
                                  <a:off x="2797810" y="3404235"/>
                                  <a:ext cx="962025" cy="189865"/>
                                </a:xfrm>
                                <a:prstGeom prst="rect">
                                  <a:avLst/>
                                </a:prstGeom>
                                <a:solidFill>
                                  <a:srgbClr val="FFFFFF"/>
                                </a:solidFill>
                                <a:ln>
                                  <a:noFill/>
                                </a:ln>
                              </wps:spPr>
                              <wps:txbx>
                                <w:txbxContent>
                                  <w:p w14:paraId="346320C0">
                                    <w:pPr>
                                      <w:pStyle w:val="19"/>
                                      <w:bidi w:val="0"/>
                                      <w:rPr>
                                        <w:rFonts w:hint="eastAsia"/>
                                      </w:rPr>
                                    </w:pPr>
                                    <w:r>
                                      <w:rPr>
                                        <w:rFonts w:hint="eastAsia"/>
                                      </w:rPr>
                                      <w:t>成 品</w:t>
                                    </w:r>
                                  </w:p>
                                </w:txbxContent>
                              </wps:txbx>
                              <wps:bodyPr lIns="0" tIns="0" rIns="0" bIns="0" upright="1"/>
                            </wps:wsp>
                            <wps:wsp>
                              <wps:cNvPr id="88" name="直接连接符 9"/>
                              <wps:cNvCnPr/>
                              <wps:spPr>
                                <a:xfrm>
                                  <a:off x="2556510" y="1501140"/>
                                  <a:ext cx="331470" cy="1270"/>
                                </a:xfrm>
                                <a:prstGeom prst="line">
                                  <a:avLst/>
                                </a:prstGeom>
                                <a:ln w="9525" cap="flat" cmpd="sng">
                                  <a:solidFill>
                                    <a:srgbClr val="000000"/>
                                  </a:solidFill>
                                  <a:prstDash val="dash"/>
                                  <a:headEnd type="none" w="med" len="med"/>
                                  <a:tailEnd type="triangle" w="sm" len="med"/>
                                </a:ln>
                              </wps:spPr>
                              <wps:bodyPr upright="1"/>
                            </wps:wsp>
                            <wps:wsp>
                              <wps:cNvPr id="89" name="文本框 10"/>
                              <wps:cNvSpPr txBox="1"/>
                              <wps:spPr>
                                <a:xfrm>
                                  <a:off x="1675130" y="1412240"/>
                                  <a:ext cx="863600" cy="182245"/>
                                </a:xfrm>
                                <a:prstGeom prst="rect">
                                  <a:avLst/>
                                </a:prstGeom>
                                <a:noFill/>
                                <a:ln>
                                  <a:noFill/>
                                </a:ln>
                              </wps:spPr>
                              <wps:txbx>
                                <w:txbxContent>
                                  <w:p w14:paraId="61B88A89">
                                    <w:pPr>
                                      <w:pStyle w:val="19"/>
                                      <w:bidi w:val="0"/>
                                      <w:rPr>
                                        <w:rFonts w:hint="eastAsia"/>
                                      </w:rPr>
                                    </w:pPr>
                                    <w:r>
                                      <w:rPr>
                                        <w:rFonts w:hint="eastAsia"/>
                                      </w:rPr>
                                      <w:t>直接冷却水</w:t>
                                    </w:r>
                                  </w:p>
                                </w:txbxContent>
                              </wps:txbx>
                              <wps:bodyPr lIns="0" tIns="0" rIns="0" bIns="0" upright="1"/>
                            </wps:wsp>
                            <wps:wsp>
                              <wps:cNvPr id="90" name="直接连接符 11"/>
                              <wps:cNvCnPr/>
                              <wps:spPr>
                                <a:xfrm flipV="1">
                                  <a:off x="3595370" y="1358900"/>
                                  <a:ext cx="360045" cy="4445"/>
                                </a:xfrm>
                                <a:prstGeom prst="line">
                                  <a:avLst/>
                                </a:prstGeom>
                                <a:ln w="9525" cap="flat" cmpd="sng">
                                  <a:solidFill>
                                    <a:srgbClr val="000000"/>
                                  </a:solidFill>
                                  <a:prstDash val="solid"/>
                                  <a:headEnd type="none" w="med" len="med"/>
                                  <a:tailEnd type="triangle" w="sm" len="med"/>
                                </a:ln>
                              </wps:spPr>
                              <wps:bodyPr upright="1"/>
                            </wps:wsp>
                            <wps:wsp>
                              <wps:cNvPr id="91" name="文本框 12"/>
                              <wps:cNvSpPr txBox="1"/>
                              <wps:spPr>
                                <a:xfrm>
                                  <a:off x="2882900" y="796925"/>
                                  <a:ext cx="695960" cy="2108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A2EC26">
                                    <w:pPr>
                                      <w:pStyle w:val="19"/>
                                      <w:bidi w:val="0"/>
                                      <w:rPr>
                                        <w:rFonts w:hint="eastAsia"/>
                                      </w:rPr>
                                    </w:pPr>
                                    <w:r>
                                      <w:rPr>
                                        <w:rFonts w:hint="eastAsia"/>
                                      </w:rPr>
                                      <w:t>投 料</w:t>
                                    </w:r>
                                  </w:p>
                                </w:txbxContent>
                              </wps:txbx>
                              <wps:bodyPr lIns="0" tIns="0" rIns="0" bIns="0" upright="1"/>
                            </wps:wsp>
                            <wps:wsp>
                              <wps:cNvPr id="92" name="直接连接符 13"/>
                              <wps:cNvCnPr/>
                              <wps:spPr>
                                <a:xfrm flipH="1">
                                  <a:off x="3223895" y="1018540"/>
                                  <a:ext cx="635" cy="304800"/>
                                </a:xfrm>
                                <a:prstGeom prst="line">
                                  <a:avLst/>
                                </a:prstGeom>
                                <a:ln w="9525" cap="flat" cmpd="sng">
                                  <a:solidFill>
                                    <a:srgbClr val="000000"/>
                                  </a:solidFill>
                                  <a:prstDash val="solid"/>
                                  <a:headEnd type="none" w="med" len="med"/>
                                  <a:tailEnd type="triangle" w="sm" len="med"/>
                                </a:ln>
                              </wps:spPr>
                              <wps:bodyPr upright="1"/>
                            </wps:wsp>
                            <wps:wsp>
                              <wps:cNvPr id="93" name="任意多边形 14"/>
                              <wps:cNvSpPr/>
                              <wps:spPr>
                                <a:xfrm>
                                  <a:off x="2671445" y="1498600"/>
                                  <a:ext cx="373380" cy="183515"/>
                                </a:xfrm>
                                <a:custGeom>
                                  <a:avLst/>
                                  <a:gdLst/>
                                  <a:ahLst/>
                                  <a:cxnLst/>
                                  <a:pathLst>
                                    <a:path w="588" h="498">
                                      <a:moveTo>
                                        <a:pt x="588" y="198"/>
                                      </a:moveTo>
                                      <a:lnTo>
                                        <a:pt x="588" y="498"/>
                                      </a:lnTo>
                                      <a:lnTo>
                                        <a:pt x="0" y="498"/>
                                      </a:lnTo>
                                      <a:lnTo>
                                        <a:pt x="0" y="0"/>
                                      </a:lnTo>
                                    </a:path>
                                  </a:pathLst>
                                </a:custGeom>
                                <a:noFill/>
                                <a:ln w="9525" cap="flat" cmpd="sng">
                                  <a:solidFill>
                                    <a:srgbClr val="000000"/>
                                  </a:solidFill>
                                  <a:prstDash val="dash"/>
                                  <a:headEnd type="none" w="med" len="med"/>
                                  <a:tailEnd type="triangle" w="sm" len="med"/>
                                </a:ln>
                              </wps:spPr>
                              <wps:bodyPr upright="1"/>
                            </wps:wsp>
                            <wps:wsp>
                              <wps:cNvPr id="94" name="文本框 15"/>
                              <wps:cNvSpPr txBox="1"/>
                              <wps:spPr>
                                <a:xfrm>
                                  <a:off x="2897505" y="1847850"/>
                                  <a:ext cx="696595" cy="2216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C72CCE">
                                    <w:pPr>
                                      <w:pStyle w:val="19"/>
                                      <w:bidi w:val="0"/>
                                      <w:rPr>
                                        <w:rFonts w:hint="eastAsia"/>
                                      </w:rPr>
                                    </w:pPr>
                                    <w:r>
                                      <w:rPr>
                                        <w:rFonts w:hint="eastAsia"/>
                                      </w:rPr>
                                      <w:t>定尺切断</w:t>
                                    </w:r>
                                  </w:p>
                                </w:txbxContent>
                              </wps:txbx>
                              <wps:bodyPr lIns="0" tIns="0" rIns="0" bIns="0" upright="1"/>
                            </wps:wsp>
                            <wps:wsp>
                              <wps:cNvPr id="95" name="直接连接符 16"/>
                              <wps:cNvCnPr/>
                              <wps:spPr>
                                <a:xfrm>
                                  <a:off x="3580765" y="906145"/>
                                  <a:ext cx="287020" cy="635"/>
                                </a:xfrm>
                                <a:prstGeom prst="line">
                                  <a:avLst/>
                                </a:prstGeom>
                                <a:ln w="9525" cap="flat" cmpd="sng">
                                  <a:solidFill>
                                    <a:srgbClr val="000000"/>
                                  </a:solidFill>
                                  <a:prstDash val="solid"/>
                                  <a:headEnd type="none" w="med" len="med"/>
                                  <a:tailEnd type="triangle" w="sm" len="med"/>
                                </a:ln>
                              </wps:spPr>
                              <wps:bodyPr upright="1"/>
                            </wps:wsp>
                            <wps:wsp>
                              <wps:cNvPr id="96" name="文本框 17"/>
                              <wps:cNvSpPr txBox="1"/>
                              <wps:spPr>
                                <a:xfrm>
                                  <a:off x="3855085" y="807085"/>
                                  <a:ext cx="314960" cy="193675"/>
                                </a:xfrm>
                                <a:prstGeom prst="rect">
                                  <a:avLst/>
                                </a:prstGeom>
                                <a:noFill/>
                                <a:ln>
                                  <a:noFill/>
                                </a:ln>
                              </wps:spPr>
                              <wps:txbx>
                                <w:txbxContent>
                                  <w:p w14:paraId="3BFD17BF">
                                    <w:pPr>
                                      <w:pStyle w:val="19"/>
                                      <w:bidi w:val="0"/>
                                    </w:pPr>
                                    <w:r>
                                      <w:t>噪声</w:t>
                                    </w:r>
                                  </w:p>
                                </w:txbxContent>
                              </wps:txbx>
                              <wps:bodyPr lIns="0" tIns="0" rIns="0" bIns="0" upright="1"/>
                            </wps:wsp>
                            <wps:wsp>
                              <wps:cNvPr id="97" name="文本框 18"/>
                              <wps:cNvSpPr txBox="1"/>
                              <wps:spPr>
                                <a:xfrm>
                                  <a:off x="3977640" y="1420495"/>
                                  <a:ext cx="280670" cy="193675"/>
                                </a:xfrm>
                                <a:prstGeom prst="rect">
                                  <a:avLst/>
                                </a:prstGeom>
                                <a:noFill/>
                                <a:ln>
                                  <a:noFill/>
                                </a:ln>
                              </wps:spPr>
                              <wps:txbx>
                                <w:txbxContent>
                                  <w:p w14:paraId="0246BF2B">
                                    <w:pPr>
                                      <w:pStyle w:val="19"/>
                                      <w:bidi w:val="0"/>
                                      <w:jc w:val="both"/>
                                    </w:pPr>
                                    <w:r>
                                      <w:t>噪声</w:t>
                                    </w:r>
                                  </w:p>
                                </w:txbxContent>
                              </wps:txbx>
                              <wps:bodyPr lIns="0" tIns="0" rIns="0" bIns="0" upright="1"/>
                            </wps:wsp>
                            <wps:wsp>
                              <wps:cNvPr id="98" name="直接连接符 19"/>
                              <wps:cNvCnPr/>
                              <wps:spPr>
                                <a:xfrm>
                                  <a:off x="3595370" y="1513205"/>
                                  <a:ext cx="360045" cy="635"/>
                                </a:xfrm>
                                <a:prstGeom prst="line">
                                  <a:avLst/>
                                </a:prstGeom>
                                <a:ln w="9525" cap="flat" cmpd="sng">
                                  <a:solidFill>
                                    <a:srgbClr val="000000"/>
                                  </a:solidFill>
                                  <a:prstDash val="solid"/>
                                  <a:headEnd type="none" w="med" len="med"/>
                                  <a:tailEnd type="triangle" w="sm" len="med"/>
                                </a:ln>
                              </wps:spPr>
                              <wps:bodyPr upright="1"/>
                            </wps:wsp>
                            <wps:wsp>
                              <wps:cNvPr id="99" name="文本框 20"/>
                              <wps:cNvSpPr txBox="1"/>
                              <wps:spPr>
                                <a:xfrm>
                                  <a:off x="3966210" y="1238250"/>
                                  <a:ext cx="692785" cy="192405"/>
                                </a:xfrm>
                                <a:prstGeom prst="rect">
                                  <a:avLst/>
                                </a:prstGeom>
                                <a:noFill/>
                                <a:ln>
                                  <a:noFill/>
                                </a:ln>
                              </wps:spPr>
                              <wps:txbx>
                                <w:txbxContent>
                                  <w:p w14:paraId="5ADF5743">
                                    <w:pPr>
                                      <w:pStyle w:val="19"/>
                                      <w:bidi w:val="0"/>
                                      <w:jc w:val="both"/>
                                    </w:pPr>
                                    <w:r>
                                      <w:t>废焦化塑料</w:t>
                                    </w:r>
                                  </w:p>
                                </w:txbxContent>
                              </wps:txbx>
                              <wps:bodyPr lIns="0" tIns="0" rIns="0" bIns="0" upright="1"/>
                            </wps:wsp>
                            <wps:wsp>
                              <wps:cNvPr id="100" name="直接连接符 21"/>
                              <wps:cNvCnPr/>
                              <wps:spPr>
                                <a:xfrm>
                                  <a:off x="3597275" y="1947545"/>
                                  <a:ext cx="360000" cy="635"/>
                                </a:xfrm>
                                <a:prstGeom prst="line">
                                  <a:avLst/>
                                </a:prstGeom>
                                <a:ln w="9525" cap="flat" cmpd="sng">
                                  <a:solidFill>
                                    <a:srgbClr val="000000"/>
                                  </a:solidFill>
                                  <a:prstDash val="solid"/>
                                  <a:headEnd type="none" w="med" len="med"/>
                                  <a:tailEnd type="triangle" w="sm" len="med"/>
                                </a:ln>
                              </wps:spPr>
                              <wps:bodyPr upright="1"/>
                            </wps:wsp>
                            <wps:wsp>
                              <wps:cNvPr id="101" name="文本框 22"/>
                              <wps:cNvSpPr txBox="1"/>
                              <wps:spPr>
                                <a:xfrm>
                                  <a:off x="3959225" y="1853565"/>
                                  <a:ext cx="306705" cy="193675"/>
                                </a:xfrm>
                                <a:prstGeom prst="rect">
                                  <a:avLst/>
                                </a:prstGeom>
                                <a:noFill/>
                                <a:ln>
                                  <a:noFill/>
                                </a:ln>
                              </wps:spPr>
                              <wps:txbx>
                                <w:txbxContent>
                                  <w:p w14:paraId="42BBF3C4">
                                    <w:pPr>
                                      <w:pStyle w:val="19"/>
                                      <w:bidi w:val="0"/>
                                      <w:jc w:val="both"/>
                                      <w:rPr>
                                        <w:rFonts w:hint="eastAsia"/>
                                      </w:rPr>
                                    </w:pPr>
                                    <w:r>
                                      <w:rPr>
                                        <w:rFonts w:hint="eastAsia"/>
                                      </w:rPr>
                                      <w:t>噪声</w:t>
                                    </w:r>
                                  </w:p>
                                </w:txbxContent>
                              </wps:txbx>
                              <wps:bodyPr lIns="0" tIns="0" rIns="0" bIns="0" upright="1"/>
                            </wps:wsp>
                            <wps:wsp>
                              <wps:cNvPr id="102" name="直接连接符 23"/>
                              <wps:cNvCnPr/>
                              <wps:spPr>
                                <a:xfrm flipH="1">
                                  <a:off x="3230245" y="2059940"/>
                                  <a:ext cx="1270" cy="304165"/>
                                </a:xfrm>
                                <a:prstGeom prst="line">
                                  <a:avLst/>
                                </a:prstGeom>
                                <a:ln w="9525" cap="flat" cmpd="sng">
                                  <a:solidFill>
                                    <a:srgbClr val="000000"/>
                                  </a:solidFill>
                                  <a:prstDash val="solid"/>
                                  <a:headEnd type="none" w="med" len="med"/>
                                  <a:tailEnd type="triangle" w="sm" len="med"/>
                                </a:ln>
                              </wps:spPr>
                              <wps:bodyPr upright="1"/>
                            </wps:wsp>
                            <wps:wsp>
                              <wps:cNvPr id="103" name="文本框 24"/>
                              <wps:cNvSpPr txBox="1"/>
                              <wps:spPr>
                                <a:xfrm>
                                  <a:off x="2898775" y="2878455"/>
                                  <a:ext cx="695325" cy="219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B6CF0B">
                                    <w:pPr>
                                      <w:pStyle w:val="19"/>
                                      <w:bidi w:val="0"/>
                                      <w:rPr>
                                        <w:rFonts w:hint="eastAsia"/>
                                      </w:rPr>
                                    </w:pPr>
                                    <w:r>
                                      <w:rPr>
                                        <w:rFonts w:hint="eastAsia"/>
                                      </w:rPr>
                                      <w:t>检 验</w:t>
                                    </w:r>
                                  </w:p>
                                </w:txbxContent>
                              </wps:txbx>
                              <wps:bodyPr lIns="0" tIns="0" rIns="0" bIns="0" upright="1"/>
                            </wps:wsp>
                            <wps:wsp>
                              <wps:cNvPr id="105" name="直接连接符 25"/>
                              <wps:cNvCnPr/>
                              <wps:spPr>
                                <a:xfrm flipH="1">
                                  <a:off x="3246120" y="3098800"/>
                                  <a:ext cx="1905" cy="304165"/>
                                </a:xfrm>
                                <a:prstGeom prst="line">
                                  <a:avLst/>
                                </a:prstGeom>
                                <a:ln w="9525" cap="flat" cmpd="sng">
                                  <a:solidFill>
                                    <a:srgbClr val="000000"/>
                                  </a:solidFill>
                                  <a:prstDash val="solid"/>
                                  <a:headEnd type="none" w="med" len="med"/>
                                  <a:tailEnd type="triangle" w="sm" len="med"/>
                                </a:ln>
                              </wps:spPr>
                              <wps:bodyPr upright="1"/>
                            </wps:wsp>
                            <wps:wsp>
                              <wps:cNvPr id="106" name="直接连接符 26"/>
                              <wps:cNvCnPr/>
                              <wps:spPr>
                                <a:xfrm flipV="1">
                                  <a:off x="3608070" y="2961640"/>
                                  <a:ext cx="336550" cy="5715"/>
                                </a:xfrm>
                                <a:prstGeom prst="line">
                                  <a:avLst/>
                                </a:prstGeom>
                                <a:ln w="9525" cap="flat" cmpd="sng">
                                  <a:solidFill>
                                    <a:srgbClr val="000000"/>
                                  </a:solidFill>
                                  <a:prstDash val="solid"/>
                                  <a:headEnd type="none" w="med" len="med"/>
                                  <a:tailEnd type="triangle" w="sm" len="med"/>
                                </a:ln>
                              </wps:spPr>
                              <wps:bodyPr upright="1"/>
                            </wps:wsp>
                            <wps:wsp>
                              <wps:cNvPr id="107" name="文本框 27"/>
                              <wps:cNvSpPr txBox="1"/>
                              <wps:spPr>
                                <a:xfrm>
                                  <a:off x="3954145" y="2863850"/>
                                  <a:ext cx="569595" cy="193675"/>
                                </a:xfrm>
                                <a:prstGeom prst="rect">
                                  <a:avLst/>
                                </a:prstGeom>
                                <a:noFill/>
                                <a:ln>
                                  <a:noFill/>
                                </a:ln>
                              </wps:spPr>
                              <wps:txbx>
                                <w:txbxContent>
                                  <w:p w14:paraId="6B3CC191">
                                    <w:pPr>
                                      <w:pStyle w:val="19"/>
                                      <w:bidi w:val="0"/>
                                      <w:jc w:val="both"/>
                                    </w:pPr>
                                    <w:r>
                                      <w:t>不合格品</w:t>
                                    </w:r>
                                  </w:p>
                                </w:txbxContent>
                              </wps:txbx>
                              <wps:bodyPr lIns="0" tIns="0" rIns="0" bIns="0" upright="1"/>
                            </wps:wsp>
                            <wps:wsp>
                              <wps:cNvPr id="108" name="直接连接符 28"/>
                              <wps:cNvCnPr/>
                              <wps:spPr>
                                <a:xfrm flipH="1">
                                  <a:off x="3218815" y="487045"/>
                                  <a:ext cx="1905" cy="304165"/>
                                </a:xfrm>
                                <a:prstGeom prst="line">
                                  <a:avLst/>
                                </a:prstGeom>
                                <a:ln w="9525" cap="flat" cmpd="sng">
                                  <a:solidFill>
                                    <a:srgbClr val="000000"/>
                                  </a:solidFill>
                                  <a:prstDash val="solid"/>
                                  <a:headEnd type="none" w="med" len="med"/>
                                  <a:tailEnd type="triangle" w="sm" len="med"/>
                                </a:ln>
                              </wps:spPr>
                              <wps:bodyPr upright="1"/>
                            </wps:wsp>
                            <wps:wsp>
                              <wps:cNvPr id="109" name="文本框 29"/>
                              <wps:cNvSpPr txBox="1"/>
                              <wps:spPr>
                                <a:xfrm>
                                  <a:off x="2889885" y="2365375"/>
                                  <a:ext cx="695325" cy="2203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AABD2F">
                                    <w:pPr>
                                      <w:pStyle w:val="19"/>
                                      <w:bidi w:val="0"/>
                                      <w:rPr>
                                        <w:rFonts w:hint="eastAsia"/>
                                      </w:rPr>
                                    </w:pPr>
                                    <w:r>
                                      <w:rPr>
                                        <w:rFonts w:hint="eastAsia"/>
                                      </w:rPr>
                                      <w:t>收 卷</w:t>
                                    </w:r>
                                  </w:p>
                                </w:txbxContent>
                              </wps:txbx>
                              <wps:bodyPr lIns="0" tIns="0" rIns="0" bIns="0" upright="1"/>
                            </wps:wsp>
                            <wps:wsp>
                              <wps:cNvPr id="110" name="直接连接符 30"/>
                              <wps:cNvCnPr/>
                              <wps:spPr>
                                <a:xfrm flipH="1">
                                  <a:off x="3224530" y="2580005"/>
                                  <a:ext cx="1905" cy="304165"/>
                                </a:xfrm>
                                <a:prstGeom prst="line">
                                  <a:avLst/>
                                </a:prstGeom>
                                <a:ln w="9525" cap="flat" cmpd="sng">
                                  <a:solidFill>
                                    <a:srgbClr val="000000"/>
                                  </a:solidFill>
                                  <a:prstDash val="solid"/>
                                  <a:headEnd type="none" w="med" len="med"/>
                                  <a:tailEnd type="triangle" w="sm" len="med"/>
                                </a:ln>
                              </wps:spPr>
                              <wps:bodyPr upright="1"/>
                            </wps:wsp>
                            <wps:wsp>
                              <wps:cNvPr id="111" name="直接连接符 31"/>
                              <wps:cNvCnPr/>
                              <wps:spPr>
                                <a:xfrm>
                                  <a:off x="3586480" y="2459990"/>
                                  <a:ext cx="360000" cy="1270"/>
                                </a:xfrm>
                                <a:prstGeom prst="line">
                                  <a:avLst/>
                                </a:prstGeom>
                                <a:ln w="9525" cap="flat" cmpd="sng">
                                  <a:solidFill>
                                    <a:srgbClr val="000000"/>
                                  </a:solidFill>
                                  <a:prstDash val="solid"/>
                                  <a:headEnd type="none" w="med" len="med"/>
                                  <a:tailEnd type="triangle" w="sm" len="med"/>
                                </a:ln>
                              </wps:spPr>
                              <wps:bodyPr upright="1"/>
                            </wps:wsp>
                            <wps:wsp>
                              <wps:cNvPr id="112" name="文本框 32"/>
                              <wps:cNvSpPr txBox="1"/>
                              <wps:spPr>
                                <a:xfrm>
                                  <a:off x="3974465" y="2351405"/>
                                  <a:ext cx="288925" cy="193675"/>
                                </a:xfrm>
                                <a:prstGeom prst="rect">
                                  <a:avLst/>
                                </a:prstGeom>
                                <a:noFill/>
                                <a:ln>
                                  <a:noFill/>
                                </a:ln>
                              </wps:spPr>
                              <wps:txbx>
                                <w:txbxContent>
                                  <w:p w14:paraId="273C4287">
                                    <w:pPr>
                                      <w:pStyle w:val="19"/>
                                      <w:bidi w:val="0"/>
                                      <w:jc w:val="both"/>
                                      <w:rPr>
                                        <w:rFonts w:hint="eastAsia"/>
                                      </w:rPr>
                                    </w:pPr>
                                    <w:r>
                                      <w:rPr>
                                        <w:rFonts w:hint="eastAsia"/>
                                      </w:rPr>
                                      <w:t>噪声</w:t>
                                    </w:r>
                                  </w:p>
                                </w:txbxContent>
                              </wps:txbx>
                              <wps:bodyPr lIns="0" tIns="0" rIns="0" bIns="0" upright="1"/>
                            </wps:wsp>
                            <wps:wsp>
                              <wps:cNvPr id="113" name="任意多边形 33"/>
                              <wps:cNvSpPr/>
                              <wps:spPr>
                                <a:xfrm>
                                  <a:off x="3522980" y="1154430"/>
                                  <a:ext cx="400685" cy="159385"/>
                                </a:xfrm>
                                <a:custGeom>
                                  <a:avLst/>
                                  <a:gdLst/>
                                  <a:ahLst/>
                                  <a:cxnLst/>
                                  <a:pathLst>
                                    <a:path w="374" h="300">
                                      <a:moveTo>
                                        <a:pt x="0" y="300"/>
                                      </a:moveTo>
                                      <a:cubicBezTo>
                                        <a:pt x="74" y="176"/>
                                        <a:pt x="148" y="52"/>
                                        <a:pt x="180" y="45"/>
                                      </a:cubicBezTo>
                                      <a:cubicBezTo>
                                        <a:pt x="212" y="38"/>
                                        <a:pt x="162" y="262"/>
                                        <a:pt x="194" y="255"/>
                                      </a:cubicBezTo>
                                      <a:cubicBezTo>
                                        <a:pt x="226" y="248"/>
                                        <a:pt x="300" y="124"/>
                                        <a:pt x="374" y="0"/>
                                      </a:cubicBezTo>
                                    </a:path>
                                  </a:pathLst>
                                </a:custGeom>
                                <a:noFill/>
                                <a:ln w="9525" cap="flat" cmpd="sng">
                                  <a:solidFill>
                                    <a:srgbClr val="000000"/>
                                  </a:solidFill>
                                  <a:prstDash val="solid"/>
                                  <a:headEnd type="none" w="med" len="med"/>
                                  <a:tailEnd type="triangle" w="sm" len="med"/>
                                </a:ln>
                              </wps:spPr>
                              <wps:bodyPr upright="1"/>
                            </wps:wsp>
                            <wps:wsp>
                              <wps:cNvPr id="114" name="文本框 34"/>
                              <wps:cNvSpPr txBox="1"/>
                              <wps:spPr>
                                <a:xfrm>
                                  <a:off x="3905250" y="1031240"/>
                                  <a:ext cx="608330" cy="194310"/>
                                </a:xfrm>
                                <a:prstGeom prst="rect">
                                  <a:avLst/>
                                </a:prstGeom>
                                <a:noFill/>
                                <a:ln>
                                  <a:noFill/>
                                </a:ln>
                              </wps:spPr>
                              <wps:txbx>
                                <w:txbxContent>
                                  <w:p w14:paraId="1B16F575">
                                    <w:pPr>
                                      <w:pStyle w:val="19"/>
                                      <w:bidi w:val="0"/>
                                      <w:rPr>
                                        <w:rFonts w:hint="eastAsia"/>
                                      </w:rPr>
                                    </w:pPr>
                                    <w:r>
                                      <w:rPr>
                                        <w:rFonts w:hint="eastAsia"/>
                                      </w:rPr>
                                      <w:t>有机废气</w:t>
                                    </w:r>
                                  </w:p>
                                </w:txbxContent>
                              </wps:txbx>
                              <wps:bodyPr lIns="0" tIns="0" rIns="0" bIns="0" upright="1"/>
                            </wps:wsp>
                            <wps:wsp>
                              <wps:cNvPr id="115" name="文本框 35"/>
                              <wps:cNvSpPr txBox="1"/>
                              <wps:spPr>
                                <a:xfrm>
                                  <a:off x="191770" y="0"/>
                                  <a:ext cx="380365" cy="179705"/>
                                </a:xfrm>
                                <a:prstGeom prst="rect">
                                  <a:avLst/>
                                </a:prstGeom>
                                <a:noFill/>
                                <a:ln>
                                  <a:noFill/>
                                </a:ln>
                              </wps:spPr>
                              <wps:txbx>
                                <w:txbxContent>
                                  <w:p w14:paraId="154555AD">
                                    <w:pPr>
                                      <w:pStyle w:val="19"/>
                                      <w:bidi w:val="0"/>
                                      <w:rPr>
                                        <w:rFonts w:hint="eastAsia"/>
                                      </w:rPr>
                                    </w:pPr>
                                    <w:r>
                                      <w:rPr>
                                        <w:rFonts w:hint="eastAsia"/>
                                      </w:rPr>
                                      <w:t>铜丝</w:t>
                                    </w:r>
                                  </w:p>
                                </w:txbxContent>
                              </wps:txbx>
                              <wps:bodyPr lIns="0" tIns="0" rIns="0" bIns="0" upright="1"/>
                            </wps:wsp>
                            <wps:wsp>
                              <wps:cNvPr id="116" name="文本框 36"/>
                              <wps:cNvSpPr txBox="1"/>
                              <wps:spPr>
                                <a:xfrm>
                                  <a:off x="107950" y="446405"/>
                                  <a:ext cx="648970" cy="2089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161046">
                                    <w:pPr>
                                      <w:pStyle w:val="19"/>
                                      <w:bidi w:val="0"/>
                                      <w:rPr>
                                        <w:rFonts w:hint="eastAsia"/>
                                      </w:rPr>
                                    </w:pPr>
                                    <w:r>
                                      <w:rPr>
                                        <w:rFonts w:hint="eastAsia"/>
                                      </w:rPr>
                                      <w:t>束  丝</w:t>
                                    </w:r>
                                  </w:p>
                                </w:txbxContent>
                              </wps:txbx>
                              <wps:bodyPr lIns="0" tIns="0" rIns="0" bIns="0" upright="1"/>
                            </wps:wsp>
                            <wps:wsp>
                              <wps:cNvPr id="117" name="直接连接符 37"/>
                              <wps:cNvCnPr/>
                              <wps:spPr>
                                <a:xfrm flipH="1">
                                  <a:off x="388620" y="188595"/>
                                  <a:ext cx="1270" cy="252095"/>
                                </a:xfrm>
                                <a:prstGeom prst="line">
                                  <a:avLst/>
                                </a:prstGeom>
                                <a:ln w="9525" cap="flat" cmpd="sng">
                                  <a:solidFill>
                                    <a:srgbClr val="000000"/>
                                  </a:solidFill>
                                  <a:prstDash val="solid"/>
                                  <a:headEnd type="none" w="med" len="med"/>
                                  <a:tailEnd type="triangle" w="sm" len="med"/>
                                </a:ln>
                              </wps:spPr>
                              <wps:bodyPr upright="1"/>
                            </wps:wsp>
                            <wps:wsp>
                              <wps:cNvPr id="118" name="直接连接符 38"/>
                              <wps:cNvCnPr/>
                              <wps:spPr>
                                <a:xfrm flipH="1">
                                  <a:off x="376555" y="659130"/>
                                  <a:ext cx="1270" cy="305435"/>
                                </a:xfrm>
                                <a:prstGeom prst="line">
                                  <a:avLst/>
                                </a:prstGeom>
                                <a:ln w="9525" cap="flat" cmpd="sng">
                                  <a:solidFill>
                                    <a:srgbClr val="000000"/>
                                  </a:solidFill>
                                  <a:prstDash val="solid"/>
                                  <a:headEnd type="none" w="med" len="med"/>
                                  <a:tailEnd type="triangle" w="sm" len="med"/>
                                </a:ln>
                              </wps:spPr>
                              <wps:bodyPr upright="1"/>
                            </wps:wsp>
                            <wps:wsp>
                              <wps:cNvPr id="119" name="文本框 39"/>
                              <wps:cNvSpPr txBox="1"/>
                              <wps:spPr>
                                <a:xfrm>
                                  <a:off x="115570" y="955675"/>
                                  <a:ext cx="619125" cy="2089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A2A7B9">
                                    <w:pPr>
                                      <w:pStyle w:val="19"/>
                                      <w:bidi w:val="0"/>
                                      <w:rPr>
                                        <w:rFonts w:hint="eastAsia"/>
                                      </w:rPr>
                                    </w:pPr>
                                    <w:r>
                                      <w:rPr>
                                        <w:rFonts w:hint="eastAsia"/>
                                      </w:rPr>
                                      <w:t>复  绞</w:t>
                                    </w:r>
                                  </w:p>
                                </w:txbxContent>
                              </wps:txbx>
                              <wps:bodyPr lIns="0" tIns="0" rIns="0" bIns="0" upright="1"/>
                            </wps:wsp>
                            <wps:wsp>
                              <wps:cNvPr id="120" name="直接连接符 40"/>
                              <wps:cNvCnPr/>
                              <wps:spPr>
                                <a:xfrm>
                                  <a:off x="752475" y="612775"/>
                                  <a:ext cx="330200" cy="0"/>
                                </a:xfrm>
                                <a:prstGeom prst="line">
                                  <a:avLst/>
                                </a:prstGeom>
                                <a:ln w="9525" cap="flat" cmpd="sng">
                                  <a:solidFill>
                                    <a:srgbClr val="000000"/>
                                  </a:solidFill>
                                  <a:prstDash val="solid"/>
                                  <a:headEnd type="none" w="med" len="med"/>
                                  <a:tailEnd type="triangle" w="sm" len="med"/>
                                </a:ln>
                              </wps:spPr>
                              <wps:bodyPr upright="1"/>
                            </wps:wsp>
                            <wps:wsp>
                              <wps:cNvPr id="121" name="文本框 41"/>
                              <wps:cNvSpPr txBox="1"/>
                              <wps:spPr>
                                <a:xfrm>
                                  <a:off x="1098550" y="516890"/>
                                  <a:ext cx="363220" cy="189865"/>
                                </a:xfrm>
                                <a:prstGeom prst="rect">
                                  <a:avLst/>
                                </a:prstGeom>
                                <a:noFill/>
                                <a:ln>
                                  <a:noFill/>
                                </a:ln>
                              </wps:spPr>
                              <wps:txbx>
                                <w:txbxContent>
                                  <w:p w14:paraId="5580EFC5">
                                    <w:pPr>
                                      <w:pStyle w:val="19"/>
                                      <w:bidi w:val="0"/>
                                      <w:rPr>
                                        <w:rFonts w:hint="eastAsia"/>
                                      </w:rPr>
                                    </w:pPr>
                                    <w:r>
                                      <w:rPr>
                                        <w:rFonts w:hint="eastAsia"/>
                                      </w:rPr>
                                      <w:t>噪声</w:t>
                                    </w:r>
                                  </w:p>
                                </w:txbxContent>
                              </wps:txbx>
                              <wps:bodyPr lIns="0" tIns="0" rIns="0" bIns="0" upright="1"/>
                            </wps:wsp>
                            <wps:wsp>
                              <wps:cNvPr id="122" name="直接连接符 42"/>
                              <wps:cNvCnPr/>
                              <wps:spPr>
                                <a:xfrm>
                                  <a:off x="758190" y="483870"/>
                                  <a:ext cx="330200" cy="0"/>
                                </a:xfrm>
                                <a:prstGeom prst="line">
                                  <a:avLst/>
                                </a:prstGeom>
                                <a:ln w="9525" cap="flat" cmpd="sng">
                                  <a:solidFill>
                                    <a:srgbClr val="000000"/>
                                  </a:solidFill>
                                  <a:prstDash val="solid"/>
                                  <a:headEnd type="none" w="med" len="med"/>
                                  <a:tailEnd type="triangle" w="sm" len="med"/>
                                </a:ln>
                              </wps:spPr>
                              <wps:bodyPr upright="1"/>
                            </wps:wsp>
                            <wps:wsp>
                              <wps:cNvPr id="123" name="文本框 43"/>
                              <wps:cNvSpPr txBox="1"/>
                              <wps:spPr>
                                <a:xfrm>
                                  <a:off x="1102360" y="352425"/>
                                  <a:ext cx="460375" cy="209550"/>
                                </a:xfrm>
                                <a:prstGeom prst="rect">
                                  <a:avLst/>
                                </a:prstGeom>
                                <a:noFill/>
                                <a:ln>
                                  <a:noFill/>
                                </a:ln>
                              </wps:spPr>
                              <wps:txbx>
                                <w:txbxContent>
                                  <w:p w14:paraId="08D3C6B9">
                                    <w:pPr>
                                      <w:pStyle w:val="19"/>
                                      <w:bidi w:val="0"/>
                                      <w:rPr>
                                        <w:rFonts w:hint="eastAsia"/>
                                      </w:rPr>
                                    </w:pPr>
                                    <w:r>
                                      <w:rPr>
                                        <w:rFonts w:hint="eastAsia"/>
                                      </w:rPr>
                                      <w:t>废铜丝</w:t>
                                    </w:r>
                                  </w:p>
                                </w:txbxContent>
                              </wps:txbx>
                              <wps:bodyPr lIns="0" tIns="0" rIns="0" bIns="0" upright="1"/>
                            </wps:wsp>
                            <wps:wsp>
                              <wps:cNvPr id="124" name="直接连接符 44"/>
                              <wps:cNvCnPr/>
                              <wps:spPr>
                                <a:xfrm>
                                  <a:off x="737235" y="1128395"/>
                                  <a:ext cx="330200" cy="0"/>
                                </a:xfrm>
                                <a:prstGeom prst="line">
                                  <a:avLst/>
                                </a:prstGeom>
                                <a:ln w="9525" cap="flat" cmpd="sng">
                                  <a:solidFill>
                                    <a:srgbClr val="000000"/>
                                  </a:solidFill>
                                  <a:prstDash val="solid"/>
                                  <a:headEnd type="none" w="med" len="med"/>
                                  <a:tailEnd type="triangle" w="sm" len="med"/>
                                </a:ln>
                              </wps:spPr>
                              <wps:bodyPr upright="1"/>
                            </wps:wsp>
                            <wps:wsp>
                              <wps:cNvPr id="125" name="文本框 78"/>
                              <wps:cNvSpPr txBox="1"/>
                              <wps:spPr>
                                <a:xfrm>
                                  <a:off x="1082040" y="1036320"/>
                                  <a:ext cx="386715" cy="189865"/>
                                </a:xfrm>
                                <a:prstGeom prst="rect">
                                  <a:avLst/>
                                </a:prstGeom>
                                <a:noFill/>
                                <a:ln>
                                  <a:noFill/>
                                </a:ln>
                              </wps:spPr>
                              <wps:txbx>
                                <w:txbxContent>
                                  <w:p w14:paraId="4A1F4B23">
                                    <w:pPr>
                                      <w:pStyle w:val="19"/>
                                      <w:bidi w:val="0"/>
                                      <w:rPr>
                                        <w:rFonts w:hint="eastAsia"/>
                                      </w:rPr>
                                    </w:pPr>
                                    <w:r>
                                      <w:rPr>
                                        <w:rFonts w:hint="eastAsia"/>
                                      </w:rPr>
                                      <w:t>噪声</w:t>
                                    </w:r>
                                  </w:p>
                                </w:txbxContent>
                              </wps:txbx>
                              <wps:bodyPr lIns="0" tIns="0" rIns="0" bIns="0" upright="1"/>
                            </wps:wsp>
                            <wps:wsp>
                              <wps:cNvPr id="126" name="直接连接符 79"/>
                              <wps:cNvCnPr/>
                              <wps:spPr>
                                <a:xfrm>
                                  <a:off x="742950" y="999490"/>
                                  <a:ext cx="330200" cy="0"/>
                                </a:xfrm>
                                <a:prstGeom prst="line">
                                  <a:avLst/>
                                </a:prstGeom>
                                <a:ln w="9525" cap="flat" cmpd="sng">
                                  <a:solidFill>
                                    <a:srgbClr val="000000"/>
                                  </a:solidFill>
                                  <a:prstDash val="solid"/>
                                  <a:headEnd type="none" w="med" len="med"/>
                                  <a:tailEnd type="triangle" w="sm" len="med"/>
                                </a:ln>
                              </wps:spPr>
                              <wps:bodyPr upright="1"/>
                            </wps:wsp>
                            <wps:wsp>
                              <wps:cNvPr id="127" name="文本框 80"/>
                              <wps:cNvSpPr txBox="1"/>
                              <wps:spPr>
                                <a:xfrm>
                                  <a:off x="1085215" y="884555"/>
                                  <a:ext cx="431800" cy="208915"/>
                                </a:xfrm>
                                <a:prstGeom prst="rect">
                                  <a:avLst/>
                                </a:prstGeom>
                                <a:noFill/>
                                <a:ln>
                                  <a:noFill/>
                                </a:ln>
                              </wps:spPr>
                              <wps:txbx>
                                <w:txbxContent>
                                  <w:p w14:paraId="7E5A5A18">
                                    <w:pPr>
                                      <w:pStyle w:val="19"/>
                                      <w:bidi w:val="0"/>
                                      <w:rPr>
                                        <w:rFonts w:hint="eastAsia"/>
                                      </w:rPr>
                                    </w:pPr>
                                    <w:r>
                                      <w:rPr>
                                        <w:rFonts w:hint="eastAsia"/>
                                      </w:rPr>
                                      <w:t>废铜丝</w:t>
                                    </w:r>
                                  </w:p>
                                </w:txbxContent>
                              </wps:txbx>
                              <wps:bodyPr lIns="0" tIns="0" rIns="0" bIns="0" upright="1"/>
                            </wps:wsp>
                            <wps:wsp>
                              <wps:cNvPr id="128" name="任意多边形 81"/>
                              <wps:cNvSpPr/>
                              <wps:spPr>
                                <a:xfrm>
                                  <a:off x="390525" y="1164590"/>
                                  <a:ext cx="2508250" cy="227965"/>
                                </a:xfrm>
                                <a:custGeom>
                                  <a:avLst/>
                                  <a:gdLst/>
                                  <a:ahLst/>
                                  <a:cxnLst/>
                                  <a:pathLst>
                                    <a:path w="3950" h="360">
                                      <a:moveTo>
                                        <a:pt x="0" y="0"/>
                                      </a:moveTo>
                                      <a:lnTo>
                                        <a:pt x="0" y="360"/>
                                      </a:lnTo>
                                      <a:lnTo>
                                        <a:pt x="3950" y="360"/>
                                      </a:lnTo>
                                    </a:path>
                                  </a:pathLst>
                                </a:custGeom>
                                <a:noFill/>
                                <a:ln w="9525" cap="flat" cmpd="sng">
                                  <a:solidFill>
                                    <a:srgbClr val="000000"/>
                                  </a:solidFill>
                                  <a:prstDash val="solid"/>
                                  <a:headEnd type="none" w="med" len="med"/>
                                  <a:tailEnd type="triangle" w="sm" len="med"/>
                                </a:ln>
                              </wps:spPr>
                              <wps:bodyPr upright="1"/>
                            </wps:wsp>
                            <wps:wsp>
                              <wps:cNvPr id="129" name="矩形 82"/>
                              <wps:cNvSpPr/>
                              <wps:spPr>
                                <a:xfrm>
                                  <a:off x="1737995" y="1197610"/>
                                  <a:ext cx="1131570" cy="180975"/>
                                </a:xfrm>
                                <a:prstGeom prst="rect">
                                  <a:avLst/>
                                </a:prstGeom>
                                <a:noFill/>
                                <a:ln>
                                  <a:noFill/>
                                </a:ln>
                              </wps:spPr>
                              <wps:txbx>
                                <w:txbxContent>
                                  <w:p w14:paraId="5628EA15">
                                    <w:pPr>
                                      <w:pStyle w:val="19"/>
                                      <w:bidi w:val="0"/>
                                      <w:rPr>
                                        <w:rFonts w:hint="default" w:eastAsia="宋体"/>
                                        <w:lang w:val="en-US" w:eastAsia="zh-CN"/>
                                      </w:rPr>
                                    </w:pPr>
                                    <w:r>
                                      <w:rPr>
                                        <w:rFonts w:hint="eastAsia"/>
                                      </w:rPr>
                                      <w:t>电加热</w:t>
                                    </w:r>
                                    <w:r>
                                      <w:rPr>
                                        <w:rFonts w:hint="default" w:ascii="Times New Roman" w:hAnsi="Times New Roman" w:cs="Times New Roman"/>
                                        <w:lang w:val="en-US" w:eastAsia="zh-CN"/>
                                      </w:rPr>
                                      <w:t>150</w:t>
                                    </w:r>
                                    <w:r>
                                      <w:rPr>
                                        <w:rFonts w:hint="default" w:ascii="Times New Roman" w:hAnsi="Times New Roman" w:cs="Times New Roman"/>
                                      </w:rPr>
                                      <w:t>～</w:t>
                                    </w:r>
                                    <w:r>
                                      <w:rPr>
                                        <w:rFonts w:hint="default" w:ascii="Times New Roman" w:hAnsi="Times New Roman" w:cs="Times New Roman"/>
                                        <w:lang w:val="en-US" w:eastAsia="zh-CN"/>
                                      </w:rPr>
                                      <w:t>180℃</w:t>
                                    </w:r>
                                  </w:p>
                                </w:txbxContent>
                              </wps:txbx>
                              <wps:bodyPr lIns="0" tIns="0" rIns="0" bIns="0" upright="1"/>
                            </wps:wsp>
                          </wpc:wpc>
                        </a:graphicData>
                      </a:graphic>
                    </wp:anchor>
                  </w:drawing>
                </mc:Choice>
                <mc:Fallback>
                  <w:pict>
                    <v:group id="_x0000_s1026" o:spid="_x0000_s1026" o:spt="203" style="position:absolute;left:0pt;margin-left:-0.95pt;margin-top:3.25pt;height:290.45pt;width:395.45pt;mso-wrap-distance-bottom:0pt;mso-wrap-distance-top:0pt;z-index:251663360;mso-width-relative:page;mso-height-relative:page;" coordsize="5022215,3688715" editas="canvas" o:gfxdata="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">
                      <o:lock v:ext="edit" aspectratio="f"/>
                      <v:shape id="_x0000_s1026" o:spid="_x0000_s1026" style="position:absolute;left:0;top:0;height:3688715;width:5022215;" filled="f" stroked="f" coordsize="21600,21600" o:gfxdata="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">
                        <v:fill on="f" focussize="0,0"/>
                        <v:stroke on="f"/>
                        <v:imagedata o:title=""/>
                        <o:lock v:ext="edit" aspectratio="f"/>
                      </v:shape>
                      <v:shape id="文本框 5" o:spid="_x0000_s1026" o:spt="202" type="#_x0000_t202" style="position:absolute;left:2891155;top:1322070;height:219710;width:695325;"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CMSp2QAAAAgBAAAPAAAAAAAAAAEAIAAAACIAAABkcnMvZG93bnJldi54bWxQSwECFAAUAAAA&#10;CACHTuJAmSlHYiYCAABmBAAADgAAAAAAAAABACAAAAAoAQAAZHJzL2Uyb0RvYy54bWxQSwUGAAAA&#10;AAYABgBZAQAAwAUAAAAA&#10;">
                        <v:fill on="t" focussize="0,0"/>
                        <v:stroke color="#000000" joinstyle="miter"/>
                        <v:imagedata o:title=""/>
                        <o:lock v:ext="edit" aspectratio="f"/>
                        <v:textbox inset="0mm,0mm,0mm,0mm">
                          <w:txbxContent>
                            <w:p w14:paraId="4912089A">
                              <w:pPr>
                                <w:pStyle w:val="19"/>
                                <w:bidi w:val="0"/>
                                <w:rPr>
                                  <w:rFonts w:hint="eastAsia"/>
                                </w:rPr>
                              </w:pPr>
                              <w:r>
                                <w:rPr>
                                  <w:rFonts w:hint="eastAsia"/>
                                </w:rPr>
                                <w:t>挤出成型</w:t>
                              </w:r>
                            </w:p>
                          </w:txbxContent>
                        </v:textbox>
                      </v:shape>
                      <v:shape id="文本框 6" o:spid="_x0000_s1026" o:spt="202" type="#_x0000_t202" style="position:absolute;left:2732405;top:279400;height:205740;width:1018540;" fillcolor="#FFFFFF" filled="t" stroked="f" coordsize="21600,21600" o:gfxdata="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VLZQc9gAAAAIAQAADwAAAAAAAAAB&#10;ACAAAAAiAAAAZHJzL2Rvd25yZXYueG1sUEsBAhQAFAAAAAgAh07iQHpkJwbXAQAApwMAAA4AAAAA&#10;AAAAAQAgAAAAJwEAAGRycy9lMm9Eb2MueG1sUEsFBgAAAAAGAAYAWQEAAHAFAAAAAA==&#10;">
                        <v:fill on="t" focussize="0,0"/>
                        <v:stroke on="f"/>
                        <v:imagedata o:title=""/>
                        <o:lock v:ext="edit" aspectratio="f"/>
                        <v:textbox inset="0mm,0mm,0mm,0mm">
                          <w:txbxContent>
                            <w:p w14:paraId="7279ACF3">
                              <w:pPr>
                                <w:pStyle w:val="19"/>
                                <w:bidi w:val="0"/>
                                <w:rPr>
                                  <w:rFonts w:hint="default"/>
                                </w:rPr>
                              </w:pPr>
                              <w:r>
                                <w:rPr>
                                  <w:rFonts w:hint="default"/>
                                </w:rPr>
                                <w:t>聚四氟乙烯粒子</w:t>
                              </w:r>
                            </w:p>
                          </w:txbxContent>
                        </v:textbox>
                      </v:shape>
                      <v:line id="直接连接符 7" o:spid="_x0000_s1026" o:spt="20" style="position:absolute;left:3228975;top:1544955;flip:x;height:304800;width:63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0ZyVCdYAAAAIAQAADwAA&#10;AAAAAAABACAAAAAiAAAAZHJzL2Rvd25yZXYueG1sUEsBAhQAFAAAAAgAh07iQGIu9qQYAgAA/wMA&#10;AA4AAAAAAAAAAQAgAAAAJQEAAGRycy9lMm9Eb2MueG1sUEsFBgAAAAAGAAYAWQEAAK8FAAAAAA==&#10;">
                        <v:fill on="f" focussize="0,0"/>
                        <v:stroke color="#000000" joinstyle="round" endarrow="block" endarrowwidth="narrow"/>
                        <v:imagedata o:title=""/>
                        <o:lock v:ext="edit" aspectratio="f"/>
                      </v:line>
                      <v:shape id="文本框 8" o:spid="_x0000_s1026" o:spt="202" type="#_x0000_t202" style="position:absolute;left:2797810;top:3404235;height:189865;width:962025;" fillcolor="#FFFFFF" filled="t" stroked="f" coordsize="21600,21600" o:gfxdata="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S2UHPYAAAACAEAAA8A&#10;AAAAAAAAAQAgAAAAIgAAAGRycy9kb3ducmV2LnhtbFBLAQIUABQAAAAIAIdO4kC7Yvo73gEAAKcD&#10;AAAOAAAAAAAAAAEAIAAAACcBAABkcnMvZTJvRG9jLnhtbFBLBQYAAAAABgAGAFkBAAB3BQAAAAA=&#10;">
                        <v:fill on="t" focussize="0,0"/>
                        <v:stroke on="f"/>
                        <v:imagedata o:title=""/>
                        <o:lock v:ext="edit" aspectratio="f"/>
                        <v:textbox inset="0mm,0mm,0mm,0mm">
                          <w:txbxContent>
                            <w:p w14:paraId="346320C0">
                              <w:pPr>
                                <w:pStyle w:val="19"/>
                                <w:bidi w:val="0"/>
                                <w:rPr>
                                  <w:rFonts w:hint="eastAsia"/>
                                </w:rPr>
                              </w:pPr>
                              <w:r>
                                <w:rPr>
                                  <w:rFonts w:hint="eastAsia"/>
                                </w:rPr>
                                <w:t>成 品</w:t>
                              </w:r>
                            </w:p>
                          </w:txbxContent>
                        </v:textbox>
                      </v:shape>
                      <v:line id="直接连接符 9" o:spid="_x0000_s1026" o:spt="20" style="position:absolute;left:2556510;top:1501140;height:1270;width:331470;" filled="f" stroked="t" coordsize="21600,21600" o:gfxdata="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FyndkAAAAIAQAADwAAAAAAAAABACAA&#10;AAAiAAAAZHJzL2Rvd25yZXYueG1sUEsBAhQAFAAAAAgAh07iQGZhBRsMAgAA9QMAAA4AAAAAAAAA&#10;AQAgAAAAKAEAAGRycy9lMm9Eb2MueG1sUEsFBgAAAAAGAAYAWQEAAKYFAAAAAA==&#10;">
                        <v:fill on="f" focussize="0,0"/>
                        <v:stroke color="#000000" joinstyle="round" dashstyle="dash" endarrow="block" endarrowwidth="narrow"/>
                        <v:imagedata o:title=""/>
                        <o:lock v:ext="edit" aspectratio="f"/>
                      </v:line>
                      <v:shape id="文本框 10" o:spid="_x0000_s1026" o:spt="202" type="#_x0000_t202" style="position:absolute;left:1675130;top:1412240;height:182245;width:86360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OHIFDYAAAACAEAAA8AAAAAAAAAAQAgAAAAIgAAAGRycy9kb3ducmV2&#10;LnhtbFBLAQIUABQAAAAIAIdO4kC1aAXfwwEAAH8DAAAOAAAAAAAAAAEAIAAAACcBAABkcnMvZTJv&#10;RG9jLnhtbFBLBQYAAAAABgAGAFkBAABcBQAAAAA=&#10;">
                        <v:fill on="f" focussize="0,0"/>
                        <v:stroke on="f"/>
                        <v:imagedata o:title=""/>
                        <o:lock v:ext="edit" aspectratio="f"/>
                        <v:textbox inset="0mm,0mm,0mm,0mm">
                          <w:txbxContent>
                            <w:p w14:paraId="61B88A89">
                              <w:pPr>
                                <w:pStyle w:val="19"/>
                                <w:bidi w:val="0"/>
                                <w:rPr>
                                  <w:rFonts w:hint="eastAsia"/>
                                </w:rPr>
                              </w:pPr>
                              <w:r>
                                <w:rPr>
                                  <w:rFonts w:hint="eastAsia"/>
                                </w:rPr>
                                <w:t>直接冷却水</w:t>
                              </w:r>
                            </w:p>
                          </w:txbxContent>
                        </v:textbox>
                      </v:shape>
                      <v:line id="直接连接符 11" o:spid="_x0000_s1026" o:spt="20" style="position:absolute;left:3595370;top:1358900;flip:y;height:4445;width:36004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RnJUJ1gAAAAgBAAAPAAAAAAAAAAEA&#10;IAAAACIAAABkcnMvZG93bnJldi54bWxQSwECFAAUAAAACACHTuJAmNv94hECAAABBAAADgAAAAAA&#10;AAABACAAAAAlAQAAZHJzL2Uyb0RvYy54bWxQSwUGAAAAAAYABgBZAQAAqAUAAAAA&#10;">
                        <v:fill on="f" focussize="0,0"/>
                        <v:stroke color="#000000" joinstyle="round" endarrow="block" endarrowwidth="narrow"/>
                        <v:imagedata o:title=""/>
                        <o:lock v:ext="edit" aspectratio="f"/>
                      </v:line>
                      <v:shape id="文本框 12" o:spid="_x0000_s1026" o:spt="202" type="#_x0000_t202" style="position:absolute;left:2882900;top:796925;height:210820;width:695960;"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QIxKnZAAAACAEAAA8AAAAAAAAAAQAgAAAAIgAAAGRycy9kb3ducmV2LnhtbFBLAQIUABQAAAAI&#10;AIdO4kD07OZvJQIAAGYEAAAOAAAAAAAAAAEAIAAAACgBAABkcnMvZTJvRG9jLnhtbFBLBQYAAAAA&#10;BgAGAFkBAAC/BQAAAAA=&#10;">
                        <v:fill on="t" focussize="0,0"/>
                        <v:stroke color="#000000" joinstyle="miter"/>
                        <v:imagedata o:title=""/>
                        <o:lock v:ext="edit" aspectratio="f"/>
                        <v:textbox inset="0mm,0mm,0mm,0mm">
                          <w:txbxContent>
                            <w:p w14:paraId="3BA2EC26">
                              <w:pPr>
                                <w:pStyle w:val="19"/>
                                <w:bidi w:val="0"/>
                                <w:rPr>
                                  <w:rFonts w:hint="eastAsia"/>
                                </w:rPr>
                              </w:pPr>
                              <w:r>
                                <w:rPr>
                                  <w:rFonts w:hint="eastAsia"/>
                                </w:rPr>
                                <w:t>投 料</w:t>
                              </w:r>
                            </w:p>
                          </w:txbxContent>
                        </v:textbox>
                      </v:shape>
                      <v:line id="直接连接符 13" o:spid="_x0000_s1026" o:spt="20" style="position:absolute;left:3223895;top:1018540;flip:x;height:304800;width:63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GclQnWAAAACAEAAA8AAAAA&#10;AAAAAQAgAAAAIgAAAGRycy9kb3ducmV2LnhtbFBLAQIUABQAAAAIAIdO4kCdYMkPFgIAAAAEAAAO&#10;AAAAAAAAAAEAIAAAACUBAABkcnMvZTJvRG9jLnhtbFBLBQYAAAAABgAGAFkBAACtBQAAAAA=&#10;">
                        <v:fill on="f" focussize="0,0"/>
                        <v:stroke color="#000000" joinstyle="round" endarrow="block" endarrowwidth="narrow"/>
                        <v:imagedata o:title=""/>
                        <o:lock v:ext="edit" aspectratio="f"/>
                      </v:line>
                      <v:shape id="任意多边形 14" o:spid="_x0000_s1026" o:spt="100" style="position:absolute;left:2671445;top:1498600;height:183515;width:373380;" filled="f" stroked="t" coordsize="588,498" o:gfxdata="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z&#10;dSnU1wAAAAgBAAAPAAAAAAAAAAEAIAAAACIAAABkcnMvZG93bnJldi54bWxQSwECFAAUAAAACACH&#10;TuJAbUYMbV4CAADsBAAADgAAAAAAAAABACAAAAAmAQAAZHJzL2Uyb0RvYy54bWxQSwUGAAAAAAYA&#10;BgBZAQAA9gUAAAAA&#10;" path="m588,198l588,498,0,498,0,0e">
                        <v:fill on="f" focussize="0,0"/>
                        <v:stroke color="#000000" joinstyle="round" dashstyle="dash" endarrow="block" endarrowwidth="narrow"/>
                        <v:imagedata o:title=""/>
                        <o:lock v:ext="edit" aspectratio="f"/>
                      </v:shape>
                      <v:shape id="文本框 15" o:spid="_x0000_s1026" o:spt="202" type="#_x0000_t202" style="position:absolute;left:2897505;top:1847850;height:221615;width:696595;"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QIxKnZAAAACAEAAA8AAAAAAAAAAQAgAAAAIgAAAGRycy9kb3ducmV2LnhtbFBLAQIUABQAAAAI&#10;AIdO4kAFRWqSJQIAAGcEAAAOAAAAAAAAAAEAIAAAACgBAABkcnMvZTJvRG9jLnhtbFBLBQYAAAAA&#10;BgAGAFkBAAC/BQAAAAA=&#10;">
                        <v:fill on="t" focussize="0,0"/>
                        <v:stroke color="#000000" joinstyle="miter"/>
                        <v:imagedata o:title=""/>
                        <o:lock v:ext="edit" aspectratio="f"/>
                        <v:textbox inset="0mm,0mm,0mm,0mm">
                          <w:txbxContent>
                            <w:p w14:paraId="07C72CCE">
                              <w:pPr>
                                <w:pStyle w:val="19"/>
                                <w:bidi w:val="0"/>
                                <w:rPr>
                                  <w:rFonts w:hint="eastAsia"/>
                                </w:rPr>
                              </w:pPr>
                              <w:r>
                                <w:rPr>
                                  <w:rFonts w:hint="eastAsia"/>
                                </w:rPr>
                                <w:t>定尺切断</w:t>
                              </w:r>
                            </w:p>
                          </w:txbxContent>
                        </v:textbox>
                      </v:shape>
                      <v:line id="直接连接符 16" o:spid="_x0000_s1026" o:spt="20" style="position:absolute;left:3580765;top:906145;height:635;width:28702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99VaS2gAAAAgBAAAPAAAAAAAAAAEA&#10;IAAAACIAAABkcnMvZG93bnJldi54bWxQSwECFAAUAAAACACHTuJA1rRDew0CAAD1AwAADgAAAAAA&#10;AAABACAAAAApAQAAZHJzL2Uyb0RvYy54bWxQSwUGAAAAAAYABgBZAQAAqAUAAAAA&#10;">
                        <v:fill on="f" focussize="0,0"/>
                        <v:stroke color="#000000" joinstyle="round" endarrow="block" endarrowwidth="narrow"/>
                        <v:imagedata o:title=""/>
                        <o:lock v:ext="edit" aspectratio="f"/>
                      </v:line>
                      <v:shape id="文本框 17" o:spid="_x0000_s1026" o:spt="202" type="#_x0000_t202" style="position:absolute;left:3855085;top:807085;height:193675;width:31496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OHIFDYAAAACAEAAA8AAAAAAAAAAQAgAAAAIgAAAGRycy9kb3du&#10;cmV2LnhtbFBLAQIUABQAAAAIAIdO4kAhx9cvxgEAAH4DAAAOAAAAAAAAAAEAIAAAACcBAABkcnMv&#10;ZTJvRG9jLnhtbFBLBQYAAAAABgAGAFkBAABfBQAAAAA=&#10;">
                        <v:fill on="f" focussize="0,0"/>
                        <v:stroke on="f"/>
                        <v:imagedata o:title=""/>
                        <o:lock v:ext="edit" aspectratio="f"/>
                        <v:textbox inset="0mm,0mm,0mm,0mm">
                          <w:txbxContent>
                            <w:p w14:paraId="3BFD17BF">
                              <w:pPr>
                                <w:pStyle w:val="19"/>
                                <w:bidi w:val="0"/>
                              </w:pPr>
                              <w:r>
                                <w:t>噪声</w:t>
                              </w:r>
                            </w:p>
                          </w:txbxContent>
                        </v:textbox>
                      </v:shape>
                      <v:shape id="文本框 18" o:spid="_x0000_s1026" o:spt="202" type="#_x0000_t202" style="position:absolute;left:3977640;top:1420495;height:193675;width:28067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zhyBQ2AAAAAgBAAAPAAAAAAAAAAEAIAAAACIAAABkcnMvZG93&#10;bnJldi54bWxQSwECFAAUAAAACACHTuJANZB0tscBAAB/AwAADgAAAAAAAAABACAAAAAnAQAAZHJz&#10;L2Uyb0RvYy54bWxQSwUGAAAAAAYABgBZAQAAYAUAAAAA&#10;">
                        <v:fill on="f" focussize="0,0"/>
                        <v:stroke on="f"/>
                        <v:imagedata o:title=""/>
                        <o:lock v:ext="edit" aspectratio="f"/>
                        <v:textbox inset="0mm,0mm,0mm,0mm">
                          <w:txbxContent>
                            <w:p w14:paraId="0246BF2B">
                              <w:pPr>
                                <w:pStyle w:val="19"/>
                                <w:bidi w:val="0"/>
                                <w:jc w:val="both"/>
                              </w:pPr>
                              <w:r>
                                <w:t>噪声</w:t>
                              </w:r>
                            </w:p>
                          </w:txbxContent>
                        </v:textbox>
                      </v:shape>
                      <v:line id="直接连接符 19" o:spid="_x0000_s1026" o:spt="20" style="position:absolute;left:3595370;top:1513205;height:635;width:360045;"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fVWktoAAAAIAQAADwAAAAAAAAAB&#10;ACAAAAAiAAAAZHJzL2Rvd25yZXYueG1sUEsBAhQAFAAAAAgAh07iQEyYc8EOAgAA9gMAAA4AAAAA&#10;AAAAAQAgAAAAKQEAAGRycy9lMm9Eb2MueG1sUEsFBgAAAAAGAAYAWQEAAKkFAAAAAA==&#10;">
                        <v:fill on="f" focussize="0,0"/>
                        <v:stroke color="#000000" joinstyle="round" endarrow="block" endarrowwidth="narrow"/>
                        <v:imagedata o:title=""/>
                        <o:lock v:ext="edit" aspectratio="f"/>
                      </v:line>
                      <v:shape id="文本框 20" o:spid="_x0000_s1026" o:spt="202" type="#_x0000_t202" style="position:absolute;left:3966210;top:1238250;height:192405;width:69278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OHIFDYAAAACAEAAA8AAAAAAAAAAQAgAAAAIgAAAGRycy9kb3du&#10;cmV2LnhtbFBLAQIUABQAAAAIAIdO4kA9FLuLxgEAAH8DAAAOAAAAAAAAAAEAIAAAACcBAABkcnMv&#10;ZTJvRG9jLnhtbFBLBQYAAAAABgAGAFkBAABfBQAAAAA=&#10;">
                        <v:fill on="f" focussize="0,0"/>
                        <v:stroke on="f"/>
                        <v:imagedata o:title=""/>
                        <o:lock v:ext="edit" aspectratio="f"/>
                        <v:textbox inset="0mm,0mm,0mm,0mm">
                          <w:txbxContent>
                            <w:p w14:paraId="5ADF5743">
                              <w:pPr>
                                <w:pStyle w:val="19"/>
                                <w:bidi w:val="0"/>
                                <w:jc w:val="both"/>
                              </w:pPr>
                              <w:r>
                                <w:t>废焦化塑料</w:t>
                              </w:r>
                            </w:p>
                          </w:txbxContent>
                        </v:textbox>
                      </v:shape>
                      <v:line id="直接连接符 21" o:spid="_x0000_s1026" o:spt="20" style="position:absolute;left:3597275;top:1947545;height:635;width:3600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fVWktoAAAAIAQAADwAAAAAAAAAB&#10;ACAAAAAiAAAAZHJzL2Rvd25yZXYueG1sUEsBAhQAFAAAAAgAh07iQEiZpWIOAgAA9wMAAA4AAAAA&#10;AAAAAQAgAAAAKQEAAGRycy9lMm9Eb2MueG1sUEsFBgAAAAAGAAYAWQEAAKkFAAAAAA==&#10;">
                        <v:fill on="f" focussize="0,0"/>
                        <v:stroke color="#000000" joinstyle="round" endarrow="block" endarrowwidth="narrow"/>
                        <v:imagedata o:title=""/>
                        <o:lock v:ext="edit" aspectratio="f"/>
                      </v:line>
                      <v:shape id="文本框 22" o:spid="_x0000_s1026" o:spt="202" type="#_x0000_t202" style="position:absolute;left:3959225;top:1853565;height:193675;width:30670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OHIFDYAAAACAEAAA8AAAAAAAAAAQAgAAAAIgAAAGRycy9kb3du&#10;cmV2LnhtbFBLAQIUABQAAAAIAIdO4kBhs+nExgEAAIADAAAOAAAAAAAAAAEAIAAAACcBAABkcnMv&#10;ZTJvRG9jLnhtbFBLBQYAAAAABgAGAFkBAABfBQAAAAA=&#10;">
                        <v:fill on="f" focussize="0,0"/>
                        <v:stroke on="f"/>
                        <v:imagedata o:title=""/>
                        <o:lock v:ext="edit" aspectratio="f"/>
                        <v:textbox inset="0mm,0mm,0mm,0mm">
                          <w:txbxContent>
                            <w:p w14:paraId="42BBF3C4">
                              <w:pPr>
                                <w:pStyle w:val="19"/>
                                <w:bidi w:val="0"/>
                                <w:jc w:val="both"/>
                                <w:rPr>
                                  <w:rFonts w:hint="eastAsia"/>
                                </w:rPr>
                              </w:pPr>
                              <w:r>
                                <w:rPr>
                                  <w:rFonts w:hint="eastAsia"/>
                                </w:rPr>
                                <w:t>噪声</w:t>
                              </w:r>
                            </w:p>
                          </w:txbxContent>
                        </v:textbox>
                      </v:shape>
                      <v:line id="直接连接符 23" o:spid="_x0000_s1026" o:spt="20" style="position:absolute;left:3230245;top:2059940;flip:x;height:304165;width:1270;"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0ZyVCdYAAAAIAQAADwAA&#10;AAAAAAABACAAAAAiAAAAZHJzL2Rvd25yZXYueG1sUEsBAhQAFAAAAAgAh07iQAgDneQYAgAAAgQA&#10;AA4AAAAAAAAAAQAgAAAAJQEAAGRycy9lMm9Eb2MueG1sUEsFBgAAAAAGAAYAWQEAAK8FAAAAAA==&#10;">
                        <v:fill on="f" focussize="0,0"/>
                        <v:stroke color="#000000" joinstyle="round" endarrow="block" endarrowwidth="narrow"/>
                        <v:imagedata o:title=""/>
                        <o:lock v:ext="edit" aspectratio="f"/>
                      </v:line>
                      <v:shape id="文本框 24" o:spid="_x0000_s1026" o:spt="202" type="#_x0000_t202" style="position:absolute;left:2898775;top:2878455;height:219710;width:695325;"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CMSp2QAAAAgBAAAPAAAAAAAAAAEAIAAAACIAAABkcnMvZG93bnJldi54bWxQSwECFAAUAAAA&#10;CACHTuJAmCO4uCYCAABoBAAADgAAAAAAAAABACAAAAAoAQAAZHJzL2Uyb0RvYy54bWxQSwUGAAAA&#10;AAYABgBZAQAAwAUAAAAA&#10;">
                        <v:fill on="t" focussize="0,0"/>
                        <v:stroke color="#000000" joinstyle="miter"/>
                        <v:imagedata o:title=""/>
                        <o:lock v:ext="edit" aspectratio="f"/>
                        <v:textbox inset="0mm,0mm,0mm,0mm">
                          <w:txbxContent>
                            <w:p w14:paraId="1EB6CF0B">
                              <w:pPr>
                                <w:pStyle w:val="19"/>
                                <w:bidi w:val="0"/>
                                <w:rPr>
                                  <w:rFonts w:hint="eastAsia"/>
                                </w:rPr>
                              </w:pPr>
                              <w:r>
                                <w:rPr>
                                  <w:rFonts w:hint="eastAsia"/>
                                </w:rPr>
                                <w:t>检 验</w:t>
                              </w:r>
                            </w:p>
                          </w:txbxContent>
                        </v:textbox>
                      </v:shape>
                      <v:line id="直接连接符 25" o:spid="_x0000_s1026" o:spt="20" style="position:absolute;left:3246120;top:3098800;flip:x;height:304165;width:190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ZyVCdYAAAAIAQAADwAAAAAA&#10;AAABACAAAAAiAAAAZHJzL2Rvd25yZXYueG1sUEsBAhQAFAAAAAgAh07iQAKCE6QVAgAAAgQAAA4A&#10;AAAAAAAAAQAgAAAAJQEAAGRycy9lMm9Eb2MueG1sUEsFBgAAAAAGAAYAWQEAAKwFAAAAAA==&#10;">
                        <v:fill on="f" focussize="0,0"/>
                        <v:stroke color="#000000" joinstyle="round" endarrow="block" endarrowwidth="narrow"/>
                        <v:imagedata o:title=""/>
                        <o:lock v:ext="edit" aspectratio="f"/>
                      </v:line>
                      <v:line id="直接连接符 26" o:spid="_x0000_s1026" o:spt="20" style="position:absolute;left:3608070;top:2961640;flip:y;height:5715;width:336550;"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GclQnWAAAACAEAAA8AAAAA&#10;AAAAAQAgAAAAIgAAAGRycy9kb3ducmV2LnhtbFBLAQIUABQAAAAIAIdO4kAvywndFgIAAAIEAAAO&#10;AAAAAAAAAAEAIAAAACUBAABkcnMvZTJvRG9jLnhtbFBLBQYAAAAABgAGAFkBAACtBQAAAAA=&#10;">
                        <v:fill on="f" focussize="0,0"/>
                        <v:stroke color="#000000" joinstyle="round" endarrow="block" endarrowwidth="narrow"/>
                        <v:imagedata o:title=""/>
                        <o:lock v:ext="edit" aspectratio="f"/>
                      </v:line>
                      <v:shape id="文本框 27" o:spid="_x0000_s1026" o:spt="202" type="#_x0000_t202" style="position:absolute;left:3954145;top:2863850;height:193675;width:56959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4cgUNgAAAAIAQAADwAAAAAAAAABACAAAAAiAAAAZHJzL2Rv&#10;d25yZXYueG1sUEsBAhQAFAAAAAgAh07iQJEThIHIAQAAgAMAAA4AAAAAAAAAAQAgAAAAJwEAAGRy&#10;cy9lMm9Eb2MueG1sUEsFBgAAAAAGAAYAWQEAAGEFAAAAAA==&#10;">
                        <v:fill on="f" focussize="0,0"/>
                        <v:stroke on="f"/>
                        <v:imagedata o:title=""/>
                        <o:lock v:ext="edit" aspectratio="f"/>
                        <v:textbox inset="0mm,0mm,0mm,0mm">
                          <w:txbxContent>
                            <w:p w14:paraId="6B3CC191">
                              <w:pPr>
                                <w:pStyle w:val="19"/>
                                <w:bidi w:val="0"/>
                                <w:jc w:val="both"/>
                              </w:pPr>
                              <w:r>
                                <w:t>不合格品</w:t>
                              </w:r>
                            </w:p>
                          </w:txbxContent>
                        </v:textbox>
                      </v:shape>
                      <v:line id="直接连接符 28" o:spid="_x0000_s1026" o:spt="20" style="position:absolute;left:3218815;top:487045;flip:x;height:304165;width:190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0ZyVCdYAAAAIAQAADwAA&#10;AAAAAAABACAAAAAiAAAAZHJzL2Rvd25yZXYueG1sUEsBAhQAFAAAAAgAh07iQM8UEAgYAgAAAQQA&#10;AA4AAAAAAAAAAQAgAAAAJQEAAGRycy9lMm9Eb2MueG1sUEsFBgAAAAAGAAYAWQEAAK8FAAAAAA==&#10;">
                        <v:fill on="f" focussize="0,0"/>
                        <v:stroke color="#000000" joinstyle="round" endarrow="block" endarrowwidth="narrow"/>
                        <v:imagedata o:title=""/>
                        <o:lock v:ext="edit" aspectratio="f"/>
                      </v:line>
                      <v:shape id="文本框 29" o:spid="_x0000_s1026" o:spt="202" type="#_x0000_t202" style="position:absolute;left:2889885;top:2365375;height:220345;width:695325;"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QIxKnZAAAACAEAAA8AAAAAAAAAAQAgAAAAIgAAAGRycy9kb3ducmV2LnhtbFBLAQIUABQAAAAI&#10;AIdO4kC3S1xBJQIAAGgEAAAOAAAAAAAAAAEAIAAAACgBAABkcnMvZTJvRG9jLnhtbFBLBQYAAAAA&#10;BgAGAFkBAAC/BQAAAAA=&#10;">
                        <v:fill on="t" focussize="0,0"/>
                        <v:stroke color="#000000" joinstyle="miter"/>
                        <v:imagedata o:title=""/>
                        <o:lock v:ext="edit" aspectratio="f"/>
                        <v:textbox inset="0mm,0mm,0mm,0mm">
                          <w:txbxContent>
                            <w:p w14:paraId="28AABD2F">
                              <w:pPr>
                                <w:pStyle w:val="19"/>
                                <w:bidi w:val="0"/>
                                <w:rPr>
                                  <w:rFonts w:hint="eastAsia"/>
                                </w:rPr>
                              </w:pPr>
                              <w:r>
                                <w:rPr>
                                  <w:rFonts w:hint="eastAsia"/>
                                </w:rPr>
                                <w:t>收 卷</w:t>
                              </w:r>
                            </w:p>
                          </w:txbxContent>
                        </v:textbox>
                      </v:shape>
                      <v:line id="直接连接符 30" o:spid="_x0000_s1026" o:spt="20" style="position:absolute;left:3224530;top:2580005;flip:x;height:304165;width:1905;"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GclQnWAAAACAEAAA8AAAAA&#10;AAAAAQAgAAAAIgAAAGRycy9kb3ducmV2LnhtbFBLAQIUABQAAAAIAIdO4kBxrykbFgIAAAIEAAAO&#10;AAAAAAAAAAEAIAAAACUBAABkcnMvZTJvRG9jLnhtbFBLBQYAAAAABgAGAFkBAACtBQAAAAA=&#10;">
                        <v:fill on="f" focussize="0,0"/>
                        <v:stroke color="#000000" joinstyle="round" endarrow="block" endarrowwidth="narrow"/>
                        <v:imagedata o:title=""/>
                        <o:lock v:ext="edit" aspectratio="f"/>
                      </v:line>
                      <v:line id="直接连接符 31" o:spid="_x0000_s1026" o:spt="20" style="position:absolute;left:3586480;top:2459990;height:1270;width:3600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99VaS2gAAAAgBAAAPAAAAAAAA&#10;AAEAIAAAACIAAABkcnMvZG93bnJldi54bWxQSwECFAAUAAAACACHTuJAyuI7dBACAAD4AwAADgAA&#10;AAAAAAABACAAAAApAQAAZHJzL2Uyb0RvYy54bWxQSwUGAAAAAAYABgBZAQAAqwUAAAAA&#10;">
                        <v:fill on="f" focussize="0,0"/>
                        <v:stroke color="#000000" joinstyle="round" endarrow="block" endarrowwidth="narrow"/>
                        <v:imagedata o:title=""/>
                        <o:lock v:ext="edit" aspectratio="f"/>
                      </v:line>
                      <v:shape id="文本框 32" o:spid="_x0000_s1026" o:spt="202" type="#_x0000_t202" style="position:absolute;left:3974465;top:2351405;height:193675;width:28892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OHIFDYAAAACAEAAA8AAAAAAAAAAQAgAAAAIgAAAGRycy9k&#10;b3ducmV2LnhtbFBLAQIUABQAAAAIAIdO4kCTW0BmyQEAAIADAAAOAAAAAAAAAAEAIAAAACcBAABk&#10;cnMvZTJvRG9jLnhtbFBLBQYAAAAABgAGAFkBAABiBQAAAAA=&#10;">
                        <v:fill on="f" focussize="0,0"/>
                        <v:stroke on="f"/>
                        <v:imagedata o:title=""/>
                        <o:lock v:ext="edit" aspectratio="f"/>
                        <v:textbox inset="0mm,0mm,0mm,0mm">
                          <w:txbxContent>
                            <w:p w14:paraId="273C4287">
                              <w:pPr>
                                <w:pStyle w:val="19"/>
                                <w:bidi w:val="0"/>
                                <w:jc w:val="both"/>
                                <w:rPr>
                                  <w:rFonts w:hint="eastAsia"/>
                                </w:rPr>
                              </w:pPr>
                              <w:r>
                                <w:rPr>
                                  <w:rFonts w:hint="eastAsia"/>
                                </w:rPr>
                                <w:t>噪声</w:t>
                              </w:r>
                            </w:p>
                          </w:txbxContent>
                        </v:textbox>
                      </v:shape>
                      <v:shape id="任意多边形 33" o:spid="_x0000_s1026" o:spt="100" style="position:absolute;left:3522980;top:1154430;height:159385;width:400685;" filled="f" stroked="t" coordsize="374,300" o:gfxdata="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8/h9XXAAAACAEAAA8AAAAAAAAAAQAgAAAAIgAAAGRycy9kb3ducmV2LnhtbFBLAQIUABQAAAAI&#10;AIdO4kC57RYEmQIAAJoFAAAOAAAAAAAAAAEAIAAAACYBAABkcnMvZTJvRG9jLnhtbFBLBQYAAAAA&#10;BgAGAFkBAAAxBgAAAAA=&#10;" path="m0,300c74,176,148,52,180,45c212,38,162,262,194,255c226,248,300,124,374,0e">
                        <v:fill on="f" focussize="0,0"/>
                        <v:stroke color="#000000" joinstyle="round" endarrow="block" endarrowwidth="narrow"/>
                        <v:imagedata o:title=""/>
                        <o:lock v:ext="edit" aspectratio="f"/>
                      </v:shape>
                      <v:shape id="文本框 34" o:spid="_x0000_s1026" o:spt="202" type="#_x0000_t202" style="position:absolute;left:3905250;top:1031240;height:194310;width:60833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4cgUNgAAAAIAQAADwAAAAAAAAABACAAAAAiAAAAZHJzL2Rvd25y&#10;ZXYueG1sUEsBAhQAFAAAAAgAh07iQAy9Q9fFAQAAgAMAAA4AAAAAAAAAAQAgAAAAJwEAAGRycy9l&#10;Mm9Eb2MueG1sUEsFBgAAAAAGAAYAWQEAAF4FAAAAAA==&#10;">
                        <v:fill on="f" focussize="0,0"/>
                        <v:stroke on="f"/>
                        <v:imagedata o:title=""/>
                        <o:lock v:ext="edit" aspectratio="f"/>
                        <v:textbox inset="0mm,0mm,0mm,0mm">
                          <w:txbxContent>
                            <w:p w14:paraId="1B16F575">
                              <w:pPr>
                                <w:pStyle w:val="19"/>
                                <w:bidi w:val="0"/>
                                <w:rPr>
                                  <w:rFonts w:hint="eastAsia"/>
                                </w:rPr>
                              </w:pPr>
                              <w:r>
                                <w:rPr>
                                  <w:rFonts w:hint="eastAsia"/>
                                </w:rPr>
                                <w:t>有机废气</w:t>
                              </w:r>
                            </w:p>
                          </w:txbxContent>
                        </v:textbox>
                      </v:shape>
                      <v:shape id="文本框 35" o:spid="_x0000_s1026" o:spt="202" type="#_x0000_t202" style="position:absolute;left:191770;top:0;height:179705;width:38036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4cgUNgAAAAIAQAADwAAAAAAAAABACAAAAAiAAAAZHJzL2Rvd25yZXYueG1s&#10;UEsBAhQAFAAAAAgAh07iQGhelwK/AQAAeQMAAA4AAAAAAAAAAQAgAAAAJwEAAGRycy9lMm9Eb2Mu&#10;eG1sUEsFBgAAAAAGAAYAWQEAAFgFAAAAAA==&#10;">
                        <v:fill on="f" focussize="0,0"/>
                        <v:stroke on="f"/>
                        <v:imagedata o:title=""/>
                        <o:lock v:ext="edit" aspectratio="f"/>
                        <v:textbox inset="0mm,0mm,0mm,0mm">
                          <w:txbxContent>
                            <w:p w14:paraId="154555AD">
                              <w:pPr>
                                <w:pStyle w:val="19"/>
                                <w:bidi w:val="0"/>
                                <w:rPr>
                                  <w:rFonts w:hint="eastAsia"/>
                                </w:rPr>
                              </w:pPr>
                              <w:r>
                                <w:rPr>
                                  <w:rFonts w:hint="eastAsia"/>
                                </w:rPr>
                                <w:t>铜丝</w:t>
                              </w:r>
                            </w:p>
                          </w:txbxContent>
                        </v:textbox>
                      </v:shape>
                      <v:shape id="文本框 36" o:spid="_x0000_s1026" o:spt="202" type="#_x0000_t202" style="position:absolute;left:107950;top:446405;height:208915;width:648970;"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kCMSp2QAAAAgBAAAPAAAAAAAAAAEAIAAAACIAAABkcnMvZG93bnJldi54bWxQSwECFAAUAAAA&#10;CACHTuJAt6/eKyYCAABmBAAADgAAAAAAAAABACAAAAAoAQAAZHJzL2Uyb0RvYy54bWxQSwUGAAAA&#10;AAYABgBZAQAAwAUAAAAA&#10;">
                        <v:fill on="t" focussize="0,0"/>
                        <v:stroke color="#000000" joinstyle="miter"/>
                        <v:imagedata o:title=""/>
                        <o:lock v:ext="edit" aspectratio="f"/>
                        <v:textbox inset="0mm,0mm,0mm,0mm">
                          <w:txbxContent>
                            <w:p w14:paraId="2D161046">
                              <w:pPr>
                                <w:pStyle w:val="19"/>
                                <w:bidi w:val="0"/>
                                <w:rPr>
                                  <w:rFonts w:hint="eastAsia"/>
                                </w:rPr>
                              </w:pPr>
                              <w:r>
                                <w:rPr>
                                  <w:rFonts w:hint="eastAsia"/>
                                </w:rPr>
                                <w:t>束  丝</w:t>
                              </w:r>
                            </w:p>
                          </w:txbxContent>
                        </v:textbox>
                      </v:shape>
                      <v:line id="直接连接符 37" o:spid="_x0000_s1026" o:spt="20" style="position:absolute;left:388620;top:188595;flip:x;height:252095;width:1270;"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RnJUJ1gAAAAgBAAAPAAAA&#10;AAAAAAEAIAAAACIAAABkcnMvZG93bnJldi54bWxQSwECFAAUAAAACACHTuJAhb06YRcCAAAABAAA&#10;DgAAAAAAAAABACAAAAAlAQAAZHJzL2Uyb0RvYy54bWxQSwUGAAAAAAYABgBZAQAArgUAAAAA&#10;">
                        <v:fill on="f" focussize="0,0"/>
                        <v:stroke color="#000000" joinstyle="round" endarrow="block" endarrowwidth="narrow"/>
                        <v:imagedata o:title=""/>
                        <o:lock v:ext="edit" aspectratio="f"/>
                      </v:line>
                      <v:line id="直接连接符 38" o:spid="_x0000_s1026" o:spt="20" style="position:absolute;left:376555;top:659130;flip:x;height:305435;width:1270;" filled="f" stroked="t" coordsize="21600,21600" o:gfxdata="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GclQnWAAAACAEAAA8AAAAA&#10;AAAAAQAgAAAAIgAAAGRycy9kb3ducmV2LnhtbFBLAQIUABQAAAAIAIdO4kADcmL9FgIAAAAEAAAO&#10;AAAAAAAAAAEAIAAAACUBAABkcnMvZTJvRG9jLnhtbFBLBQYAAAAABgAGAFkBAACtBQAAAAA=&#10;">
                        <v:fill on="f" focussize="0,0"/>
                        <v:stroke color="#000000" joinstyle="round" endarrow="block" endarrowwidth="narrow"/>
                        <v:imagedata o:title=""/>
                        <o:lock v:ext="edit" aspectratio="f"/>
                      </v:line>
                      <v:shape id="文本框 39" o:spid="_x0000_s1026" o:spt="202" type="#_x0000_t202" style="position:absolute;left:115570;top:955675;height:208915;width:619125;" fillcolor="#FFFFFF" filled="t" stroked="t" coordsize="21600,21600" o:gfxdata="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AjEqdkAAAAIAQAADwAAAAAAAAABACAAAAAiAAAAZHJzL2Rvd25yZXYueG1sUEsBAhQAFAAAAAgA&#10;h07iQIE32B8kAgAAZgQAAA4AAAAAAAAAAQAgAAAAKAEAAGRycy9lMm9Eb2MueG1sUEsFBgAAAAAG&#10;AAYAWQEAAL4FAAAAAA==&#10;">
                        <v:fill on="t" focussize="0,0"/>
                        <v:stroke color="#000000" joinstyle="miter"/>
                        <v:imagedata o:title=""/>
                        <o:lock v:ext="edit" aspectratio="f"/>
                        <v:textbox inset="0mm,0mm,0mm,0mm">
                          <w:txbxContent>
                            <w:p w14:paraId="72A2A7B9">
                              <w:pPr>
                                <w:pStyle w:val="19"/>
                                <w:bidi w:val="0"/>
                                <w:rPr>
                                  <w:rFonts w:hint="eastAsia"/>
                                </w:rPr>
                              </w:pPr>
                              <w:r>
                                <w:rPr>
                                  <w:rFonts w:hint="eastAsia"/>
                                </w:rPr>
                                <w:t>复  绞</w:t>
                              </w:r>
                            </w:p>
                          </w:txbxContent>
                        </v:textbox>
                      </v:shape>
                      <v:line id="直接连接符 40" o:spid="_x0000_s1026" o:spt="20" style="position:absolute;left:752475;top:612775;height:0;width:3302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99VaS2gAAAAgBAAAPAAAAAAAAAAEAIAAA&#10;ACIAAABkcnMvZG93bnJldi54bWxQSwECFAAUAAAACACHTuJAGTMh2goCAADzAwAADgAAAAAAAAAB&#10;ACAAAAApAQAAZHJzL2Uyb0RvYy54bWxQSwUGAAAAAAYABgBZAQAApQUAAAAA&#10;">
                        <v:fill on="f" focussize="0,0"/>
                        <v:stroke color="#000000" joinstyle="round" endarrow="block" endarrowwidth="narrow"/>
                        <v:imagedata o:title=""/>
                        <o:lock v:ext="edit" aspectratio="f"/>
                      </v:line>
                      <v:shape id="文本框 41" o:spid="_x0000_s1026" o:spt="202" type="#_x0000_t202" style="position:absolute;left:1098550;top:516890;height:189865;width:36322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4cgUNgAAAAIAQAADwAAAAAAAAABACAAAAAiAAAAZHJzL2Rvd25y&#10;ZXYueG1sUEsBAhQAFAAAAAgAh07iQH6+pQbFAQAAfwMAAA4AAAAAAAAAAQAgAAAAJwEAAGRycy9l&#10;Mm9Eb2MueG1sUEsFBgAAAAAGAAYAWQEAAF4FAAAAAA==&#10;">
                        <v:fill on="f" focussize="0,0"/>
                        <v:stroke on="f"/>
                        <v:imagedata o:title=""/>
                        <o:lock v:ext="edit" aspectratio="f"/>
                        <v:textbox inset="0mm,0mm,0mm,0mm">
                          <w:txbxContent>
                            <w:p w14:paraId="5580EFC5">
                              <w:pPr>
                                <w:pStyle w:val="19"/>
                                <w:bidi w:val="0"/>
                                <w:rPr>
                                  <w:rFonts w:hint="eastAsia"/>
                                </w:rPr>
                              </w:pPr>
                              <w:r>
                                <w:rPr>
                                  <w:rFonts w:hint="eastAsia"/>
                                </w:rPr>
                                <w:t>噪声</w:t>
                              </w:r>
                            </w:p>
                          </w:txbxContent>
                        </v:textbox>
                      </v:shape>
                      <v:line id="直接连接符 42" o:spid="_x0000_s1026" o:spt="20" style="position:absolute;left:758190;top:483870;height:0;width:3302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ffVWktoAAAAIAQAADwAAAAAAAAAB&#10;ACAAAAAiAAAAZHJzL2Rvd25yZXYueG1sUEsBAhQAFAAAAAgAh07iQBfEJWEOAgAA8wMAAA4AAAAA&#10;AAAAAQAgAAAAKQEAAGRycy9lMm9Eb2MueG1sUEsFBgAAAAAGAAYAWQEAAKkFAAAAAA==&#10;">
                        <v:fill on="f" focussize="0,0"/>
                        <v:stroke color="#000000" joinstyle="round" endarrow="block" endarrowwidth="narrow"/>
                        <v:imagedata o:title=""/>
                        <o:lock v:ext="edit" aspectratio="f"/>
                      </v:line>
                      <v:shape id="文本框 43" o:spid="_x0000_s1026" o:spt="202" type="#_x0000_t202" style="position:absolute;left:1102360;top:352425;height:209550;width:46037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zhyBQ2AAAAAgBAAAPAAAAAAAAAAEAIAAAACIAAABkcnMvZG93&#10;bnJldi54bWxQSwECFAAUAAAACACHTuJA2VuqZscBAAB/AwAADgAAAAAAAAABACAAAAAnAQAAZHJz&#10;L2Uyb0RvYy54bWxQSwUGAAAAAAYABgBZAQAAYAUAAAAA&#10;">
                        <v:fill on="f" focussize="0,0"/>
                        <v:stroke on="f"/>
                        <v:imagedata o:title=""/>
                        <o:lock v:ext="edit" aspectratio="f"/>
                        <v:textbox inset="0mm,0mm,0mm,0mm">
                          <w:txbxContent>
                            <w:p w14:paraId="08D3C6B9">
                              <w:pPr>
                                <w:pStyle w:val="19"/>
                                <w:bidi w:val="0"/>
                                <w:rPr>
                                  <w:rFonts w:hint="eastAsia"/>
                                </w:rPr>
                              </w:pPr>
                              <w:r>
                                <w:rPr>
                                  <w:rFonts w:hint="eastAsia"/>
                                </w:rPr>
                                <w:t>废铜丝</w:t>
                              </w:r>
                            </w:p>
                          </w:txbxContent>
                        </v:textbox>
                      </v:shape>
                      <v:line id="直接连接符 44" o:spid="_x0000_s1026" o:spt="20" style="position:absolute;left:737235;top:1128395;height:0;width:3302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31VpLaAAAACAEAAA8AAAAAAAAA&#10;AQAgAAAAIgAAAGRycy9kb3ducmV2LnhtbFBLAQIUABQAAAAIAIdO4kD5asVODwIAAPQDAAAOAAAA&#10;AAAAAAEAIAAAACkBAABkcnMvZTJvRG9jLnhtbFBLBQYAAAAABgAGAFkBAACqBQAAAAA=&#10;">
                        <v:fill on="f" focussize="0,0"/>
                        <v:stroke color="#000000" joinstyle="round" endarrow="block" endarrowwidth="narrow"/>
                        <v:imagedata o:title=""/>
                        <o:lock v:ext="edit" aspectratio="f"/>
                      </v:line>
                      <v:shape id="文本框 78" o:spid="_x0000_s1026" o:spt="202" type="#_x0000_t202" style="position:absolute;left:1082040;top:1036320;height:189865;width:386715;"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zhyBQ2AAAAAgBAAAPAAAAAAAAAAEAIAAAACIAAABkcnMvZG93bnJl&#10;di54bWxQSwECFAAUAAAACACHTuJApo3GgcQBAACAAwAADgAAAAAAAAABACAAAAAnAQAAZHJzL2Uy&#10;b0RvYy54bWxQSwUGAAAAAAYABgBZAQAAXQUAAAAA&#10;">
                        <v:fill on="f" focussize="0,0"/>
                        <v:stroke on="f"/>
                        <v:imagedata o:title=""/>
                        <o:lock v:ext="edit" aspectratio="f"/>
                        <v:textbox inset="0mm,0mm,0mm,0mm">
                          <w:txbxContent>
                            <w:p w14:paraId="4A1F4B23">
                              <w:pPr>
                                <w:pStyle w:val="19"/>
                                <w:bidi w:val="0"/>
                                <w:rPr>
                                  <w:rFonts w:hint="eastAsia"/>
                                </w:rPr>
                              </w:pPr>
                              <w:r>
                                <w:rPr>
                                  <w:rFonts w:hint="eastAsia"/>
                                </w:rPr>
                                <w:t>噪声</w:t>
                              </w:r>
                            </w:p>
                          </w:txbxContent>
                        </v:textbox>
                      </v:shape>
                      <v:line id="直接连接符 79" o:spid="_x0000_s1026" o:spt="20" style="position:absolute;left:742950;top:999490;height:0;width:330200;" filled="f" stroked="t" coordsize="21600,21600" o:gfxdata="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99VaS2gAAAAgBAAAPAAAAAAAAAAEA&#10;IAAAACIAAABkcnMvZG93bnJldi54bWxQSwECFAAUAAAACACHTuJAKixbqw0CAADzAwAADgAAAAAA&#10;AAABACAAAAApAQAAZHJzL2Uyb0RvYy54bWxQSwUGAAAAAAYABgBZAQAAqAUAAAAA&#10;">
                        <v:fill on="f" focussize="0,0"/>
                        <v:stroke color="#000000" joinstyle="round" endarrow="block" endarrowwidth="narrow"/>
                        <v:imagedata o:title=""/>
                        <o:lock v:ext="edit" aspectratio="f"/>
                      </v:line>
                      <v:shape id="文本框 80" o:spid="_x0000_s1026" o:spt="202" type="#_x0000_t202" style="position:absolute;left:1085215;top:884555;height:208915;width:431800;" filled="f" stroked="f" coordsize="21600,21600" o:gfxdata="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OHIFDYAAAACAEAAA8AAAAAAAAAAQAgAAAAIgAAAGRycy9kb3du&#10;cmV2LnhtbFBLAQIUABQAAAAIAIdO4kD3LmLxxgEAAH8DAAAOAAAAAAAAAAEAIAAAACcBAABkcnMv&#10;ZTJvRG9jLnhtbFBLBQYAAAAABgAGAFkBAABfBQAAAAA=&#10;">
                        <v:fill on="f" focussize="0,0"/>
                        <v:stroke on="f"/>
                        <v:imagedata o:title=""/>
                        <o:lock v:ext="edit" aspectratio="f"/>
                        <v:textbox inset="0mm,0mm,0mm,0mm">
                          <w:txbxContent>
                            <w:p w14:paraId="7E5A5A18">
                              <w:pPr>
                                <w:pStyle w:val="19"/>
                                <w:bidi w:val="0"/>
                                <w:rPr>
                                  <w:rFonts w:hint="eastAsia"/>
                                </w:rPr>
                              </w:pPr>
                              <w:r>
                                <w:rPr>
                                  <w:rFonts w:hint="eastAsia"/>
                                </w:rPr>
                                <w:t>废铜丝</w:t>
                              </w:r>
                            </w:p>
                          </w:txbxContent>
                        </v:textbox>
                      </v:shape>
                      <v:shape id="任意多边形 81" o:spid="_x0000_s1026" o:spt="100" style="position:absolute;left:390525;top:1164590;height:227965;width:2508250;" filled="f" stroked="t" coordsize="3950,360" o:gfxdata="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MFmYjZAAAA&#10;CAEAAA8AAAAAAAAAAQAgAAAAIgAAAGRycy9kb3ducmV2LnhtbFBLAQIUABQAAAAIAIdO4kAwOleE&#10;VQIAAMgEAAAOAAAAAAAAAAEAIAAAACgBAABkcnMvZTJvRG9jLnhtbFBLBQYAAAAABgAGAFkBAADv&#10;BQAAAAA=&#10;" path="m0,0l0,360,3950,360e">
                        <v:fill on="f" focussize="0,0"/>
                        <v:stroke color="#000000" joinstyle="round" endarrow="block" endarrowwidth="narrow"/>
                        <v:imagedata o:title=""/>
                        <o:lock v:ext="edit" aspectratio="f"/>
                      </v:shape>
                      <v:rect id="矩形 82" o:spid="_x0000_s1026" o:spt="1" style="position:absolute;left:1737995;top:1197610;height:180975;width:1131570;" filled="f" stroked="f" coordsize="21600,21600" o:gfxdata="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XcOgr2QAAAAgBAAAPAAAAAAAAAAEAIAAAACIAAABkcnMvZG93bnJldi54bWxQ&#10;SwECFAAUAAAACACHTuJAYXUb+b0BAAB0AwAADgAAAAAAAAABACAAAAAoAQAAZHJzL2Uyb0RvYy54&#10;bWxQSwUGAAAAAAYABgBZAQAAVwUAAAAA&#10;">
                        <v:fill on="f" focussize="0,0"/>
                        <v:stroke on="f"/>
                        <v:imagedata o:title=""/>
                        <o:lock v:ext="edit" aspectratio="f"/>
                        <v:textbox inset="0mm,0mm,0mm,0mm">
                          <w:txbxContent>
                            <w:p w14:paraId="5628EA15">
                              <w:pPr>
                                <w:pStyle w:val="19"/>
                                <w:bidi w:val="0"/>
                                <w:rPr>
                                  <w:rFonts w:hint="default" w:eastAsia="宋体"/>
                                  <w:lang w:val="en-US" w:eastAsia="zh-CN"/>
                                </w:rPr>
                              </w:pPr>
                              <w:r>
                                <w:rPr>
                                  <w:rFonts w:hint="eastAsia"/>
                                </w:rPr>
                                <w:t>电加热</w:t>
                              </w:r>
                              <w:r>
                                <w:rPr>
                                  <w:rFonts w:hint="default" w:ascii="Times New Roman" w:hAnsi="Times New Roman" w:cs="Times New Roman"/>
                                  <w:lang w:val="en-US" w:eastAsia="zh-CN"/>
                                </w:rPr>
                                <w:t>150</w:t>
                              </w:r>
                              <w:r>
                                <w:rPr>
                                  <w:rFonts w:hint="default" w:ascii="Times New Roman" w:hAnsi="Times New Roman" w:cs="Times New Roman"/>
                                </w:rPr>
                                <w:t>～</w:t>
                              </w:r>
                              <w:r>
                                <w:rPr>
                                  <w:rFonts w:hint="default" w:ascii="Times New Roman" w:hAnsi="Times New Roman" w:cs="Times New Roman"/>
                                  <w:lang w:val="en-US" w:eastAsia="zh-CN"/>
                                </w:rPr>
                                <w:t>180℃</w:t>
                              </w:r>
                            </w:p>
                          </w:txbxContent>
                        </v:textbox>
                      </v:rect>
                      <w10:wrap type="topAndBottom"/>
                    </v:group>
                  </w:pict>
                </mc:Fallback>
              </mc:AlternateContent>
            </w:r>
            <w:r>
              <w:rPr>
                <w:rFonts w:hint="eastAsia"/>
                <w:b/>
                <w:bCs/>
                <w:color w:val="auto"/>
                <w:lang w:val="en-US" w:eastAsia="zh-CN"/>
              </w:rPr>
              <w:t xml:space="preserve">图2-5 </w:t>
            </w:r>
            <w:r>
              <w:rPr>
                <w:rFonts w:hint="eastAsia"/>
                <w:b/>
                <w:bCs/>
                <w:color w:val="auto"/>
              </w:rPr>
              <w:t>耐高温</w:t>
            </w:r>
            <w:r>
              <w:rPr>
                <w:rFonts w:hint="eastAsia"/>
                <w:b/>
                <w:bCs/>
              </w:rPr>
              <w:t>特种电缆工艺</w:t>
            </w:r>
            <w:r>
              <w:rPr>
                <w:rFonts w:hint="eastAsia"/>
                <w:b/>
                <w:bCs/>
                <w:lang w:val="en-US" w:eastAsia="zh-CN"/>
              </w:rPr>
              <w:t>生产</w:t>
            </w:r>
            <w:r>
              <w:rPr>
                <w:rFonts w:hint="eastAsia"/>
                <w:b/>
                <w:bCs/>
              </w:rPr>
              <w:t>流程及产污环节图</w:t>
            </w:r>
          </w:p>
          <w:p w14:paraId="11DB7337">
            <w:pPr>
              <w:pStyle w:val="4"/>
              <w:keepNext w:val="0"/>
              <w:keepLines w:val="0"/>
              <w:suppressLineNumbers w:val="0"/>
              <w:bidi w:val="0"/>
              <w:spacing w:before="0" w:beforeAutospacing="0" w:after="0" w:afterAutospacing="0"/>
              <w:ind w:left="0" w:right="0"/>
              <w:rPr>
                <w:rFonts w:hint="eastAsia"/>
                <w:lang w:val="en-US" w:eastAsia="zh-CN"/>
              </w:rPr>
            </w:pPr>
            <w:r>
              <w:rPr>
                <w:rFonts w:hint="default"/>
                <w:sz w:val="24"/>
              </w:rPr>
              <mc:AlternateContent>
                <mc:Choice Requires="wpc">
                  <w:drawing>
                    <wp:anchor distT="0" distB="0" distL="114300" distR="114300" simplePos="0" relativeHeight="251660288" behindDoc="0" locked="0" layoutInCell="1" allowOverlap="1">
                      <wp:simplePos x="0" y="0"/>
                      <wp:positionH relativeFrom="column">
                        <wp:posOffset>0</wp:posOffset>
                      </wp:positionH>
                      <wp:positionV relativeFrom="paragraph">
                        <wp:posOffset>303530</wp:posOffset>
                      </wp:positionV>
                      <wp:extent cx="5022215" cy="2275205"/>
                      <wp:effectExtent l="0" t="0" r="0" b="0"/>
                      <wp:wrapTopAndBottom/>
                      <wp:docPr id="130" name="画布 130"/>
                      <wp:cNvGraphicFramePr/>
                      <a:graphic xmlns:a="http://schemas.openxmlformats.org/drawingml/2006/main">
                        <a:graphicData uri="http://schemas.microsoft.com/office/word/2010/wordprocessingCanvas">
                          <wpc:wpc>
                            <wpc:bg/>
                            <wpc:whole/>
                            <wps:wsp>
                              <wps:cNvPr id="131" name="直接连接符 131"/>
                              <wps:cNvCnPr/>
                              <wps:spPr>
                                <a:xfrm>
                                  <a:off x="177800" y="1150620"/>
                                  <a:ext cx="475615" cy="635"/>
                                </a:xfrm>
                                <a:prstGeom prst="line">
                                  <a:avLst/>
                                </a:prstGeom>
                                <a:ln w="9525" cap="flat" cmpd="sng">
                                  <a:solidFill>
                                    <a:srgbClr val="000000"/>
                                  </a:solidFill>
                                  <a:prstDash val="solid"/>
                                  <a:headEnd type="none" w="med" len="med"/>
                                  <a:tailEnd type="triangle" w="sm" len="med"/>
                                </a:ln>
                              </wps:spPr>
                              <wps:bodyPr upright="1"/>
                            </wps:wsp>
                            <wps:wsp>
                              <wps:cNvPr id="132" name="任意多边形 132"/>
                              <wps:cNvSpPr/>
                              <wps:spPr>
                                <a:xfrm>
                                  <a:off x="663575" y="419735"/>
                                  <a:ext cx="459740" cy="1485900"/>
                                </a:xfrm>
                                <a:custGeom>
                                  <a:avLst/>
                                  <a:gdLst/>
                                  <a:ahLst/>
                                  <a:cxnLst/>
                                  <a:pathLst>
                                    <a:path w="766" h="946">
                                      <a:moveTo>
                                        <a:pt x="766" y="0"/>
                                      </a:moveTo>
                                      <a:lnTo>
                                        <a:pt x="0" y="0"/>
                                      </a:lnTo>
                                      <a:lnTo>
                                        <a:pt x="0" y="946"/>
                                      </a:lnTo>
                                      <a:lnTo>
                                        <a:pt x="766" y="946"/>
                                      </a:lnTo>
                                    </a:path>
                                  </a:pathLst>
                                </a:custGeom>
                                <a:noFill/>
                                <a:ln w="9525" cap="flat" cmpd="sng">
                                  <a:solidFill>
                                    <a:srgbClr val="000000"/>
                                  </a:solidFill>
                                  <a:prstDash val="solid"/>
                                  <a:headEnd type="triangle" w="sm" len="med"/>
                                  <a:tailEnd type="triangle" w="sm" len="med"/>
                                </a:ln>
                              </wps:spPr>
                              <wps:bodyPr upright="1"/>
                            </wps:wsp>
                            <wps:wsp>
                              <wps:cNvPr id="133" name="文本框 133"/>
                              <wps:cNvSpPr txBox="1"/>
                              <wps:spPr>
                                <a:xfrm>
                                  <a:off x="1149350" y="1040765"/>
                                  <a:ext cx="684530" cy="215900"/>
                                </a:xfrm>
                                <a:prstGeom prst="rect">
                                  <a:avLst/>
                                </a:prstGeom>
                                <a:noFill/>
                                <a:ln w="9525" cap="flat" cmpd="sng">
                                  <a:solidFill>
                                    <a:srgbClr val="000000"/>
                                  </a:solidFill>
                                  <a:prstDash val="solid"/>
                                  <a:miter/>
                                  <a:headEnd type="none" w="med" len="med"/>
                                  <a:tailEnd type="none" w="sm" len="med"/>
                                </a:ln>
                              </wps:spPr>
                              <wps:txbx>
                                <w:txbxContent>
                                  <w:p w14:paraId="18705C91">
                                    <w:pPr>
                                      <w:pStyle w:val="19"/>
                                      <w:bidi w:val="0"/>
                                      <w:rPr>
                                        <w:rFonts w:hint="eastAsia"/>
                                      </w:rPr>
                                    </w:pPr>
                                    <w:r>
                                      <w:rPr>
                                        <w:rFonts w:hint="eastAsia"/>
                                      </w:rPr>
                                      <w:t>生活用水</w:t>
                                    </w:r>
                                  </w:p>
                                </w:txbxContent>
                              </wps:txbx>
                              <wps:bodyPr lIns="0" tIns="0" rIns="0" bIns="0" upright="1"/>
                            </wps:wsp>
                            <wps:wsp>
                              <wps:cNvPr id="134" name="文本框 134"/>
                              <wps:cNvSpPr txBox="1"/>
                              <wps:spPr>
                                <a:xfrm>
                                  <a:off x="1191260" y="105410"/>
                                  <a:ext cx="792480" cy="215900"/>
                                </a:xfrm>
                                <a:prstGeom prst="rect">
                                  <a:avLst/>
                                </a:prstGeom>
                                <a:noFill/>
                                <a:ln>
                                  <a:noFill/>
                                </a:ln>
                              </wps:spPr>
                              <wps:txbx>
                                <w:txbxContent>
                                  <w:p w14:paraId="7DB7FC3E">
                                    <w:pPr>
                                      <w:pStyle w:val="19"/>
                                      <w:bidi w:val="0"/>
                                      <w:rPr>
                                        <w:rFonts w:hint="default" w:eastAsia="宋体"/>
                                        <w:lang w:val="en-US" w:eastAsia="zh-CN"/>
                                      </w:rPr>
                                    </w:pPr>
                                    <w:r>
                                      <w:rPr>
                                        <w:rFonts w:hint="eastAsia"/>
                                      </w:rPr>
                                      <w:t>损耗：</w:t>
                                    </w:r>
                                    <w:r>
                                      <w:rPr>
                                        <w:rFonts w:hint="eastAsia"/>
                                        <w:lang w:val="en-US" w:eastAsia="zh-CN"/>
                                      </w:rPr>
                                      <w:t>1260</w:t>
                                    </w:r>
                                  </w:p>
                                </w:txbxContent>
                              </wps:txbx>
                              <wps:bodyPr lIns="0" tIns="0" rIns="0" bIns="0" upright="1"/>
                            </wps:wsp>
                            <wps:wsp>
                              <wps:cNvPr id="135" name="文本框 135"/>
                              <wps:cNvSpPr txBox="1"/>
                              <wps:spPr>
                                <a:xfrm>
                                  <a:off x="1149350" y="311785"/>
                                  <a:ext cx="684530" cy="215900"/>
                                </a:xfrm>
                                <a:prstGeom prst="rect">
                                  <a:avLst/>
                                </a:prstGeom>
                                <a:noFill/>
                                <a:ln w="9525" cap="flat" cmpd="sng">
                                  <a:solidFill>
                                    <a:srgbClr val="000000"/>
                                  </a:solidFill>
                                  <a:prstDash val="solid"/>
                                  <a:miter/>
                                  <a:headEnd type="none" w="med" len="med"/>
                                  <a:tailEnd type="none" w="sm" len="med"/>
                                </a:ln>
                              </wps:spPr>
                              <wps:txbx>
                                <w:txbxContent>
                                  <w:p w14:paraId="746D3A37">
                                    <w:pPr>
                                      <w:pStyle w:val="19"/>
                                      <w:bidi w:val="0"/>
                                      <w:rPr>
                                        <w:rFonts w:hint="eastAsia"/>
                                      </w:rPr>
                                    </w:pPr>
                                    <w:r>
                                      <w:rPr>
                                        <w:rFonts w:hint="eastAsia"/>
                                      </w:rPr>
                                      <w:t>直接冷却水</w:t>
                                    </w:r>
                                  </w:p>
                                </w:txbxContent>
                              </wps:txbx>
                              <wps:bodyPr lIns="0" tIns="0" rIns="0" bIns="0" upright="1"/>
                            </wps:wsp>
                            <wps:wsp>
                              <wps:cNvPr id="136" name="任意多边形 136"/>
                              <wps:cNvSpPr/>
                              <wps:spPr>
                                <a:xfrm>
                                  <a:off x="988695" y="411480"/>
                                  <a:ext cx="953770" cy="314325"/>
                                </a:xfrm>
                                <a:custGeom>
                                  <a:avLst/>
                                  <a:gdLst/>
                                  <a:ahLst/>
                                  <a:cxnLst/>
                                  <a:pathLst>
                                    <a:path w="3750" h="524">
                                      <a:moveTo>
                                        <a:pt x="3346" y="0"/>
                                      </a:moveTo>
                                      <a:lnTo>
                                        <a:pt x="3750" y="0"/>
                                      </a:lnTo>
                                      <a:lnTo>
                                        <a:pt x="3750" y="524"/>
                                      </a:lnTo>
                                      <a:lnTo>
                                        <a:pt x="0" y="524"/>
                                      </a:lnTo>
                                      <a:lnTo>
                                        <a:pt x="0" y="30"/>
                                      </a:lnTo>
                                    </a:path>
                                  </a:pathLst>
                                </a:custGeom>
                                <a:noFill/>
                                <a:ln w="9525" cap="flat" cmpd="sng">
                                  <a:solidFill>
                                    <a:srgbClr val="000000"/>
                                  </a:solidFill>
                                  <a:prstDash val="solid"/>
                                  <a:headEnd type="none" w="med" len="med"/>
                                  <a:tailEnd type="triangle" w="sm" len="med"/>
                                </a:ln>
                              </wps:spPr>
                              <wps:bodyPr upright="1"/>
                            </wps:wsp>
                            <wps:wsp>
                              <wps:cNvPr id="137" name="文本框 137"/>
                              <wps:cNvSpPr txBox="1"/>
                              <wps:spPr>
                                <a:xfrm>
                                  <a:off x="1151255" y="537210"/>
                                  <a:ext cx="683895" cy="215900"/>
                                </a:xfrm>
                                <a:prstGeom prst="rect">
                                  <a:avLst/>
                                </a:prstGeom>
                                <a:noFill/>
                                <a:ln>
                                  <a:noFill/>
                                </a:ln>
                              </wps:spPr>
                              <wps:txbx>
                                <w:txbxContent>
                                  <w:p w14:paraId="138280CE">
                                    <w:pPr>
                                      <w:pStyle w:val="19"/>
                                      <w:bidi w:val="0"/>
                                      <w:rPr>
                                        <w:rFonts w:hint="default" w:eastAsia="宋体"/>
                                        <w:lang w:val="en-US" w:eastAsia="zh-CN"/>
                                      </w:rPr>
                                    </w:pPr>
                                    <w:r>
                                      <w:rPr>
                                        <w:rFonts w:hint="eastAsia"/>
                                        <w:lang w:val="en-US" w:eastAsia="zh-CN"/>
                                      </w:rPr>
                                      <w:t>25200</w:t>
                                    </w:r>
                                  </w:p>
                                </w:txbxContent>
                              </wps:txbx>
                              <wps:bodyPr lIns="0" tIns="0" rIns="0" bIns="0" upright="1"/>
                            </wps:wsp>
                            <wps:wsp>
                              <wps:cNvPr id="138" name="直接连接符 138"/>
                              <wps:cNvCnPr/>
                              <wps:spPr>
                                <a:xfrm flipV="1">
                                  <a:off x="1221740" y="51435"/>
                                  <a:ext cx="0" cy="242570"/>
                                </a:xfrm>
                                <a:prstGeom prst="line">
                                  <a:avLst/>
                                </a:prstGeom>
                                <a:ln w="9525" cap="flat" cmpd="sng">
                                  <a:solidFill>
                                    <a:srgbClr val="000000"/>
                                  </a:solidFill>
                                  <a:prstDash val="solid"/>
                                  <a:headEnd type="none" w="med" len="med"/>
                                  <a:tailEnd type="triangle" w="sm" len="med"/>
                                </a:ln>
                              </wps:spPr>
                              <wps:bodyPr upright="1"/>
                            </wps:wsp>
                            <wps:wsp>
                              <wps:cNvPr id="139" name="文本框 139"/>
                              <wps:cNvSpPr txBox="1"/>
                              <wps:spPr>
                                <a:xfrm>
                                  <a:off x="518795" y="241300"/>
                                  <a:ext cx="684530" cy="215900"/>
                                </a:xfrm>
                                <a:prstGeom prst="rect">
                                  <a:avLst/>
                                </a:prstGeom>
                                <a:noFill/>
                                <a:ln>
                                  <a:noFill/>
                                </a:ln>
                              </wps:spPr>
                              <wps:txbx>
                                <w:txbxContent>
                                  <w:p w14:paraId="0FCB4720">
                                    <w:pPr>
                                      <w:pStyle w:val="19"/>
                                      <w:bidi w:val="0"/>
                                      <w:rPr>
                                        <w:rFonts w:hint="default" w:eastAsia="宋体"/>
                                        <w:lang w:val="en-US" w:eastAsia="zh-CN"/>
                                      </w:rPr>
                                    </w:pPr>
                                    <w:r>
                                      <w:rPr>
                                        <w:rFonts w:hint="eastAsia"/>
                                        <w:lang w:val="en-US" w:eastAsia="zh-CN"/>
                                      </w:rPr>
                                      <w:t>1260</w:t>
                                    </w:r>
                                  </w:p>
                                </w:txbxContent>
                              </wps:txbx>
                              <wps:bodyPr lIns="0" tIns="0" rIns="0" bIns="0" upright="1"/>
                            </wps:wsp>
                            <wps:wsp>
                              <wps:cNvPr id="140" name="文本框 140"/>
                              <wps:cNvSpPr txBox="1"/>
                              <wps:spPr>
                                <a:xfrm>
                                  <a:off x="1181735" y="843915"/>
                                  <a:ext cx="792480" cy="215900"/>
                                </a:xfrm>
                                <a:prstGeom prst="rect">
                                  <a:avLst/>
                                </a:prstGeom>
                                <a:noFill/>
                                <a:ln>
                                  <a:noFill/>
                                </a:ln>
                              </wps:spPr>
                              <wps:txbx>
                                <w:txbxContent>
                                  <w:p w14:paraId="39D7E2D9">
                                    <w:pPr>
                                      <w:pStyle w:val="19"/>
                                      <w:bidi w:val="0"/>
                                      <w:rPr>
                                        <w:rFonts w:hint="default" w:eastAsia="宋体"/>
                                        <w:lang w:val="en-US" w:eastAsia="zh-CN"/>
                                      </w:rPr>
                                    </w:pPr>
                                    <w:r>
                                      <w:rPr>
                                        <w:rFonts w:hint="eastAsia"/>
                                      </w:rPr>
                                      <w:t>损耗：</w:t>
                                    </w:r>
                                    <w:r>
                                      <w:rPr>
                                        <w:rFonts w:hint="eastAsia"/>
                                        <w:lang w:val="en-US" w:eastAsia="zh-CN"/>
                                      </w:rPr>
                                      <w:t>270</w:t>
                                    </w:r>
                                  </w:p>
                                </w:txbxContent>
                              </wps:txbx>
                              <wps:bodyPr lIns="0" tIns="0" rIns="0" bIns="0" upright="1"/>
                            </wps:wsp>
                            <wps:wsp>
                              <wps:cNvPr id="237" name="直接连接符 237"/>
                              <wps:cNvCnPr/>
                              <wps:spPr>
                                <a:xfrm flipV="1">
                                  <a:off x="1221740" y="789305"/>
                                  <a:ext cx="635" cy="242570"/>
                                </a:xfrm>
                                <a:prstGeom prst="line">
                                  <a:avLst/>
                                </a:prstGeom>
                                <a:ln w="9525" cap="flat" cmpd="sng">
                                  <a:solidFill>
                                    <a:srgbClr val="000000"/>
                                  </a:solidFill>
                                  <a:prstDash val="solid"/>
                                  <a:headEnd type="none" w="med" len="med"/>
                                  <a:tailEnd type="triangle" w="sm" len="med"/>
                                </a:ln>
                              </wps:spPr>
                              <wps:bodyPr upright="1"/>
                            </wps:wsp>
                            <wps:wsp>
                              <wps:cNvPr id="241" name="文本框 241"/>
                              <wps:cNvSpPr txBox="1"/>
                              <wps:spPr>
                                <a:xfrm>
                                  <a:off x="729615" y="971550"/>
                                  <a:ext cx="342900" cy="189865"/>
                                </a:xfrm>
                                <a:prstGeom prst="rect">
                                  <a:avLst/>
                                </a:prstGeom>
                                <a:noFill/>
                                <a:ln>
                                  <a:noFill/>
                                </a:ln>
                              </wps:spPr>
                              <wps:txbx>
                                <w:txbxContent>
                                  <w:p w14:paraId="0350D22B">
                                    <w:pPr>
                                      <w:pStyle w:val="19"/>
                                      <w:bidi w:val="0"/>
                                      <w:rPr>
                                        <w:rFonts w:hint="default" w:eastAsia="宋体"/>
                                        <w:lang w:val="en-US" w:eastAsia="zh-CN"/>
                                      </w:rPr>
                                    </w:pPr>
                                    <w:r>
                                      <w:rPr>
                                        <w:rFonts w:hint="eastAsia"/>
                                        <w:lang w:val="en-US" w:eastAsia="zh-CN"/>
                                      </w:rPr>
                                      <w:t>1350</w:t>
                                    </w:r>
                                  </w:p>
                                </w:txbxContent>
                              </wps:txbx>
                              <wps:bodyPr lIns="0" tIns="0" rIns="0" bIns="0" upright="1"/>
                            </wps:wsp>
                            <wps:wsp>
                              <wps:cNvPr id="249" name="直接连接符 249"/>
                              <wps:cNvCnPr/>
                              <wps:spPr>
                                <a:xfrm>
                                  <a:off x="1835150" y="1131570"/>
                                  <a:ext cx="476250" cy="635"/>
                                </a:xfrm>
                                <a:prstGeom prst="line">
                                  <a:avLst/>
                                </a:prstGeom>
                                <a:ln w="9525" cap="flat" cmpd="sng">
                                  <a:solidFill>
                                    <a:srgbClr val="000000"/>
                                  </a:solidFill>
                                  <a:prstDash val="solid"/>
                                  <a:headEnd type="none" w="med" len="med"/>
                                  <a:tailEnd type="triangle" w="sm" len="med"/>
                                </a:ln>
                              </wps:spPr>
                              <wps:bodyPr upright="1"/>
                            </wps:wsp>
                            <wps:wsp>
                              <wps:cNvPr id="250" name="文本框 250"/>
                              <wps:cNvSpPr txBox="1"/>
                              <wps:spPr>
                                <a:xfrm>
                                  <a:off x="2319020" y="1041400"/>
                                  <a:ext cx="683895" cy="215900"/>
                                </a:xfrm>
                                <a:prstGeom prst="rect">
                                  <a:avLst/>
                                </a:prstGeom>
                                <a:noFill/>
                                <a:ln w="9525" cap="flat" cmpd="sng">
                                  <a:solidFill>
                                    <a:srgbClr val="000000"/>
                                  </a:solidFill>
                                  <a:prstDash val="solid"/>
                                  <a:miter/>
                                  <a:headEnd type="none" w="med" len="med"/>
                                  <a:tailEnd type="none" w="sm" len="med"/>
                                </a:ln>
                              </wps:spPr>
                              <wps:txbx>
                                <w:txbxContent>
                                  <w:p w14:paraId="575C217B">
                                    <w:pPr>
                                      <w:pStyle w:val="19"/>
                                      <w:bidi w:val="0"/>
                                      <w:rPr>
                                        <w:rFonts w:hint="eastAsia"/>
                                      </w:rPr>
                                    </w:pPr>
                                    <w:r>
                                      <w:rPr>
                                        <w:rFonts w:hint="eastAsia"/>
                                      </w:rPr>
                                      <w:t>化粪池</w:t>
                                    </w:r>
                                  </w:p>
                                </w:txbxContent>
                              </wps:txbx>
                              <wps:bodyPr lIns="0" tIns="0" rIns="0" bIns="0" upright="1"/>
                            </wps:wsp>
                            <wps:wsp>
                              <wps:cNvPr id="252" name="文本框 252"/>
                              <wps:cNvSpPr txBox="1"/>
                              <wps:spPr>
                                <a:xfrm>
                                  <a:off x="1920875" y="960755"/>
                                  <a:ext cx="269875" cy="189230"/>
                                </a:xfrm>
                                <a:prstGeom prst="rect">
                                  <a:avLst/>
                                </a:prstGeom>
                                <a:noFill/>
                                <a:ln>
                                  <a:noFill/>
                                </a:ln>
                              </wps:spPr>
                              <wps:txbx>
                                <w:txbxContent>
                                  <w:p w14:paraId="75EF955A">
                                    <w:pPr>
                                      <w:pStyle w:val="19"/>
                                      <w:bidi w:val="0"/>
                                      <w:rPr>
                                        <w:rFonts w:hint="default" w:eastAsia="宋体"/>
                                        <w:lang w:val="en-US" w:eastAsia="zh-CN"/>
                                      </w:rPr>
                                    </w:pPr>
                                    <w:r>
                                      <w:rPr>
                                        <w:rFonts w:hint="eastAsia"/>
                                        <w:lang w:val="en-US" w:eastAsia="zh-CN"/>
                                      </w:rPr>
                                      <w:t>1080</w:t>
                                    </w:r>
                                  </w:p>
                                </w:txbxContent>
                              </wps:txbx>
                              <wps:bodyPr lIns="0" tIns="0" rIns="0" bIns="0" upright="1"/>
                            </wps:wsp>
                            <wps:wsp>
                              <wps:cNvPr id="255" name="直接连接符 255"/>
                              <wps:cNvCnPr/>
                              <wps:spPr>
                                <a:xfrm>
                                  <a:off x="3013710" y="1131570"/>
                                  <a:ext cx="476250" cy="635"/>
                                </a:xfrm>
                                <a:prstGeom prst="line">
                                  <a:avLst/>
                                </a:prstGeom>
                                <a:ln w="9525" cap="flat" cmpd="sng">
                                  <a:solidFill>
                                    <a:srgbClr val="000000"/>
                                  </a:solidFill>
                                  <a:prstDash val="solid"/>
                                  <a:headEnd type="none" w="med" len="med"/>
                                  <a:tailEnd type="triangle" w="sm" len="med"/>
                                </a:ln>
                              </wps:spPr>
                              <wps:bodyPr upright="1"/>
                            </wps:wsp>
                            <wps:wsp>
                              <wps:cNvPr id="256" name="文本框 256"/>
                              <wps:cNvSpPr txBox="1"/>
                              <wps:spPr>
                                <a:xfrm>
                                  <a:off x="3509645" y="958850"/>
                                  <a:ext cx="1422400" cy="412750"/>
                                </a:xfrm>
                                <a:prstGeom prst="rect">
                                  <a:avLst/>
                                </a:prstGeom>
                                <a:noFill/>
                                <a:ln>
                                  <a:noFill/>
                                </a:ln>
                              </wps:spPr>
                              <wps:txbx>
                                <w:txbxContent>
                                  <w:p w14:paraId="53BB8417">
                                    <w:pPr>
                                      <w:pStyle w:val="19"/>
                                      <w:bidi w:val="0"/>
                                    </w:pPr>
                                    <w:r>
                                      <w:t>接入</w:t>
                                    </w:r>
                                    <w:r>
                                      <w:rPr>
                                        <w:rFonts w:hint="eastAsia"/>
                                      </w:rPr>
                                      <w:t>江阴市源通综合污水处理有限公司</w:t>
                                    </w:r>
                                    <w:r>
                                      <w:t>集中处理</w:t>
                                    </w:r>
                                  </w:p>
                                  <w:p w14:paraId="48444D7E">
                                    <w:pPr>
                                      <w:pStyle w:val="19"/>
                                      <w:bidi w:val="0"/>
                                      <w:rPr>
                                        <w:rFonts w:hint="eastAsia"/>
                                      </w:rPr>
                                    </w:pPr>
                                  </w:p>
                                </w:txbxContent>
                              </wps:txbx>
                              <wps:bodyPr lIns="0" tIns="0" rIns="0" bIns="0" upright="1"/>
                            </wps:wsp>
                            <wps:wsp>
                              <wps:cNvPr id="257" name="文本框 257"/>
                              <wps:cNvSpPr txBox="1"/>
                              <wps:spPr>
                                <a:xfrm>
                                  <a:off x="88900" y="1193800"/>
                                  <a:ext cx="683895" cy="215900"/>
                                </a:xfrm>
                                <a:prstGeom prst="rect">
                                  <a:avLst/>
                                </a:prstGeom>
                                <a:noFill/>
                                <a:ln>
                                  <a:noFill/>
                                </a:ln>
                              </wps:spPr>
                              <wps:txbx>
                                <w:txbxContent>
                                  <w:p w14:paraId="6D22EFC8">
                                    <w:pPr>
                                      <w:pStyle w:val="19"/>
                                      <w:bidi w:val="0"/>
                                      <w:rPr>
                                        <w:rFonts w:hint="eastAsia"/>
                                      </w:rPr>
                                    </w:pPr>
                                    <w:r>
                                      <w:rPr>
                                        <w:rFonts w:hint="eastAsia"/>
                                      </w:rPr>
                                      <w:t>新鲜水</w:t>
                                    </w:r>
                                  </w:p>
                                </w:txbxContent>
                              </wps:txbx>
                              <wps:bodyPr lIns="0" tIns="0" rIns="0" bIns="0" upright="1"/>
                            </wps:wsp>
                            <wps:wsp>
                              <wps:cNvPr id="258" name="文本框 258"/>
                              <wps:cNvSpPr txBox="1"/>
                              <wps:spPr>
                                <a:xfrm>
                                  <a:off x="227965" y="970915"/>
                                  <a:ext cx="363220" cy="207010"/>
                                </a:xfrm>
                                <a:prstGeom prst="rect">
                                  <a:avLst/>
                                </a:prstGeom>
                                <a:noFill/>
                                <a:ln>
                                  <a:noFill/>
                                </a:ln>
                              </wps:spPr>
                              <wps:txbx>
                                <w:txbxContent>
                                  <w:p w14:paraId="5C3DE261">
                                    <w:pPr>
                                      <w:pStyle w:val="19"/>
                                      <w:bidi w:val="0"/>
                                      <w:rPr>
                                        <w:rFonts w:hint="default" w:eastAsia="宋体"/>
                                        <w:lang w:val="en-US" w:eastAsia="zh-CN"/>
                                      </w:rPr>
                                    </w:pPr>
                                    <w:r>
                                      <w:rPr>
                                        <w:rFonts w:hint="eastAsia"/>
                                        <w:lang w:val="en-US" w:eastAsia="zh-CN"/>
                                      </w:rPr>
                                      <w:t>5175</w:t>
                                    </w:r>
                                  </w:p>
                                </w:txbxContent>
                              </wps:txbx>
                              <wps:bodyPr lIns="0" tIns="0" rIns="0" bIns="0" upright="1"/>
                            </wps:wsp>
                            <wps:wsp>
                              <wps:cNvPr id="259" name="文本框 259"/>
                              <wps:cNvSpPr txBox="1"/>
                              <wps:spPr>
                                <a:xfrm>
                                  <a:off x="3064510" y="953135"/>
                                  <a:ext cx="340995" cy="187960"/>
                                </a:xfrm>
                                <a:prstGeom prst="rect">
                                  <a:avLst/>
                                </a:prstGeom>
                                <a:noFill/>
                                <a:ln>
                                  <a:noFill/>
                                </a:ln>
                              </wps:spPr>
                              <wps:txbx>
                                <w:txbxContent>
                                  <w:p w14:paraId="7CB9FA6D">
                                    <w:pPr>
                                      <w:pStyle w:val="19"/>
                                      <w:bidi w:val="0"/>
                                      <w:rPr>
                                        <w:rFonts w:hint="default" w:eastAsia="宋体"/>
                                        <w:lang w:val="en-US" w:eastAsia="zh-CN"/>
                                      </w:rPr>
                                    </w:pPr>
                                    <w:r>
                                      <w:rPr>
                                        <w:rFonts w:hint="eastAsia"/>
                                        <w:lang w:val="en-US" w:eastAsia="zh-CN"/>
                                      </w:rPr>
                                      <w:t>1080</w:t>
                                    </w:r>
                                  </w:p>
                                </w:txbxContent>
                              </wps:txbx>
                              <wps:bodyPr lIns="0" tIns="0" rIns="0" bIns="0" upright="1"/>
                            </wps:wsp>
                            <wps:wsp>
                              <wps:cNvPr id="260" name="直接连接符 260"/>
                              <wps:cNvCnPr/>
                              <wps:spPr>
                                <a:xfrm flipH="1" flipV="1">
                                  <a:off x="663575" y="1151890"/>
                                  <a:ext cx="466725" cy="635"/>
                                </a:xfrm>
                                <a:prstGeom prst="line">
                                  <a:avLst/>
                                </a:prstGeom>
                                <a:ln w="9525" cap="flat" cmpd="sng">
                                  <a:solidFill>
                                    <a:srgbClr val="000000"/>
                                  </a:solidFill>
                                  <a:prstDash val="solid"/>
                                  <a:headEnd type="triangle" w="sm" len="med"/>
                                  <a:tailEnd type="none" w="sm" len="med"/>
                                </a:ln>
                              </wps:spPr>
                              <wps:bodyPr upright="1"/>
                            </wps:wsp>
                            <wps:wsp>
                              <wps:cNvPr id="261" name="文本框 261"/>
                              <wps:cNvSpPr txBox="1"/>
                              <wps:spPr>
                                <a:xfrm>
                                  <a:off x="1286510" y="1592580"/>
                                  <a:ext cx="737870" cy="161925"/>
                                </a:xfrm>
                                <a:prstGeom prst="rect">
                                  <a:avLst/>
                                </a:prstGeom>
                                <a:noFill/>
                                <a:ln>
                                  <a:noFill/>
                                </a:ln>
                              </wps:spPr>
                              <wps:txbx>
                                <w:txbxContent>
                                  <w:p w14:paraId="6A9AC272">
                                    <w:pPr>
                                      <w:pStyle w:val="19"/>
                                      <w:bidi w:val="0"/>
                                      <w:rPr>
                                        <w:rFonts w:hint="default" w:eastAsia="宋体"/>
                                        <w:lang w:val="en-US" w:eastAsia="zh-CN"/>
                                      </w:rPr>
                                    </w:pPr>
                                    <w:r>
                                      <w:t>损耗</w:t>
                                    </w:r>
                                    <w:r>
                                      <w:rPr>
                                        <w:rFonts w:hint="eastAsia"/>
                                      </w:rPr>
                                      <w:t>：</w:t>
                                    </w:r>
                                    <w:r>
                                      <w:rPr>
                                        <w:rFonts w:hint="eastAsia"/>
                                        <w:lang w:val="en-US" w:eastAsia="zh-CN"/>
                                      </w:rPr>
                                      <w:t>2565</w:t>
                                    </w:r>
                                  </w:p>
                                </w:txbxContent>
                              </wps:txbx>
                              <wps:bodyPr lIns="0" tIns="0" rIns="0" bIns="0" upright="1"/>
                            </wps:wsp>
                            <wps:wsp>
                              <wps:cNvPr id="264" name="文本框 264"/>
                              <wps:cNvSpPr txBox="1"/>
                              <wps:spPr>
                                <a:xfrm>
                                  <a:off x="2007235" y="2000885"/>
                                  <a:ext cx="453390" cy="220980"/>
                                </a:xfrm>
                                <a:prstGeom prst="rect">
                                  <a:avLst/>
                                </a:prstGeom>
                                <a:noFill/>
                                <a:ln>
                                  <a:noFill/>
                                </a:ln>
                              </wps:spPr>
                              <wps:txbx>
                                <w:txbxContent>
                                  <w:p w14:paraId="66325DF6">
                                    <w:pPr>
                                      <w:pStyle w:val="19"/>
                                      <w:bidi w:val="0"/>
                                      <w:rPr>
                                        <w:rFonts w:hint="default" w:eastAsia="宋体"/>
                                        <w:lang w:val="en-US" w:eastAsia="zh-CN"/>
                                      </w:rPr>
                                    </w:pPr>
                                    <w:r>
                                      <w:rPr>
                                        <w:rFonts w:hint="eastAsia"/>
                                        <w:lang w:val="en-US" w:eastAsia="zh-CN"/>
                                      </w:rPr>
                                      <w:t>41040</w:t>
                                    </w:r>
                                  </w:p>
                                </w:txbxContent>
                              </wps:txbx>
                              <wps:bodyPr lIns="0" tIns="0" rIns="0" bIns="0" upright="1"/>
                            </wps:wsp>
                            <wps:wsp>
                              <wps:cNvPr id="265" name="文本框 265"/>
                              <wps:cNvSpPr txBox="1"/>
                              <wps:spPr>
                                <a:xfrm>
                                  <a:off x="686435" y="1722120"/>
                                  <a:ext cx="360680" cy="189865"/>
                                </a:xfrm>
                                <a:prstGeom prst="rect">
                                  <a:avLst/>
                                </a:prstGeom>
                                <a:noFill/>
                                <a:ln>
                                  <a:noFill/>
                                </a:ln>
                              </wps:spPr>
                              <wps:txbx>
                                <w:txbxContent>
                                  <w:p w14:paraId="5ABC163A">
                                    <w:pPr>
                                      <w:pStyle w:val="19"/>
                                      <w:bidi w:val="0"/>
                                      <w:rPr>
                                        <w:rFonts w:hint="default" w:eastAsia="宋体"/>
                                        <w:lang w:val="en-US" w:eastAsia="zh-CN"/>
                                      </w:rPr>
                                    </w:pPr>
                                    <w:r>
                                      <w:rPr>
                                        <w:rFonts w:hint="eastAsia"/>
                                        <w:lang w:val="en-US" w:eastAsia="zh-CN"/>
                                      </w:rPr>
                                      <w:t>2565</w:t>
                                    </w:r>
                                  </w:p>
                                </w:txbxContent>
                              </wps:txbx>
                              <wps:bodyPr lIns="0" tIns="0" rIns="0" bIns="0" upright="1"/>
                            </wps:wsp>
                            <wps:wsp>
                              <wps:cNvPr id="267" name="文本框 267"/>
                              <wps:cNvSpPr txBox="1"/>
                              <wps:spPr>
                                <a:xfrm>
                                  <a:off x="1132840" y="1795780"/>
                                  <a:ext cx="996950" cy="222250"/>
                                </a:xfrm>
                                <a:prstGeom prst="rect">
                                  <a:avLst/>
                                </a:prstGeom>
                                <a:noFill/>
                                <a:ln w="9525" cap="flat" cmpd="sng">
                                  <a:solidFill>
                                    <a:srgbClr val="000000"/>
                                  </a:solidFill>
                                  <a:prstDash val="solid"/>
                                  <a:miter/>
                                  <a:headEnd type="none" w="med" len="med"/>
                                  <a:tailEnd type="none" w="med" len="med"/>
                                </a:ln>
                              </wps:spPr>
                              <wps:txbx>
                                <w:txbxContent>
                                  <w:p w14:paraId="7D8C9579">
                                    <w:pPr>
                                      <w:pStyle w:val="19"/>
                                      <w:keepNext w:val="0"/>
                                      <w:keepLines w:val="0"/>
                                      <w:pageBreakBefore w:val="0"/>
                                      <w:widowControl w:val="0"/>
                                      <w:kinsoku/>
                                      <w:wordWrap/>
                                      <w:overflowPunct/>
                                      <w:topLinePunct w:val="0"/>
                                      <w:bidi w:val="0"/>
                                      <w:adjustRightInd w:val="0"/>
                                      <w:snapToGrid w:val="0"/>
                                      <w:textAlignment w:val="auto"/>
                                      <w:rPr>
                                        <w:rFonts w:hint="eastAsia" w:ascii="Times New Roman" w:hAnsi="Times New Roman" w:eastAsia="宋体" w:cs="Times New Roman"/>
                                      </w:rPr>
                                    </w:pPr>
                                    <w:r>
                                      <w:rPr>
                                        <w:rFonts w:hint="eastAsia" w:ascii="Times New Roman" w:hAnsi="Times New Roman" w:eastAsia="宋体" w:cs="Times New Roman"/>
                                      </w:rPr>
                                      <w:t>隔套冷却用水</w:t>
                                    </w:r>
                                  </w:p>
                                  <w:p w14:paraId="176177CA">
                                    <w:pPr>
                                      <w:pStyle w:val="19"/>
                                      <w:bidi w:val="0"/>
                                    </w:pPr>
                                  </w:p>
                                </w:txbxContent>
                              </wps:txbx>
                              <wps:bodyPr lIns="0" tIns="36000" rIns="0" bIns="0" upright="1"/>
                            </wps:wsp>
                            <wps:wsp>
                              <wps:cNvPr id="268" name="直接连接符 268"/>
                              <wps:cNvCnPr/>
                              <wps:spPr>
                                <a:xfrm flipV="1">
                                  <a:off x="1250950" y="1534795"/>
                                  <a:ext cx="0" cy="252095"/>
                                </a:xfrm>
                                <a:prstGeom prst="line">
                                  <a:avLst/>
                                </a:prstGeom>
                                <a:ln w="9525" cap="flat" cmpd="sng">
                                  <a:solidFill>
                                    <a:srgbClr val="000000"/>
                                  </a:solidFill>
                                  <a:prstDash val="solid"/>
                                  <a:headEnd type="none" w="med" len="med"/>
                                  <a:tailEnd type="triangle" w="sm" len="med"/>
                                </a:ln>
                              </wps:spPr>
                              <wps:bodyPr upright="1"/>
                            </wps:wsp>
                            <wps:wsp>
                              <wps:cNvPr id="269" name="文本框 269"/>
                              <wps:cNvSpPr txBox="1"/>
                              <wps:spPr>
                                <a:xfrm>
                                  <a:off x="2392045" y="1801495"/>
                                  <a:ext cx="591820" cy="213360"/>
                                </a:xfrm>
                                <a:prstGeom prst="rect">
                                  <a:avLst/>
                                </a:prstGeom>
                                <a:noFill/>
                                <a:ln w="9525" cap="flat" cmpd="sng">
                                  <a:solidFill>
                                    <a:srgbClr val="000000"/>
                                  </a:solidFill>
                                  <a:prstDash val="solid"/>
                                  <a:miter/>
                                  <a:headEnd type="none" w="med" len="med"/>
                                  <a:tailEnd type="none" w="med" len="med"/>
                                </a:ln>
                              </wps:spPr>
                              <wps:txbx>
                                <w:txbxContent>
                                  <w:p w14:paraId="7F4803E8">
                                    <w:pPr>
                                      <w:pStyle w:val="19"/>
                                      <w:bidi w:val="0"/>
                                      <w:rPr>
                                        <w:rFonts w:hint="eastAsia"/>
                                      </w:rPr>
                                    </w:pPr>
                                    <w:r>
                                      <w:rPr>
                                        <w:rFonts w:hint="eastAsia"/>
                                      </w:rPr>
                                      <w:t>冷却水池</w:t>
                                    </w:r>
                                  </w:p>
                                </w:txbxContent>
                              </wps:txbx>
                              <wps:bodyPr lIns="0" tIns="18000" rIns="0" bIns="0" upright="1"/>
                            </wps:wsp>
                            <wps:wsp>
                              <wps:cNvPr id="345" name="直接连接符 345"/>
                              <wps:cNvCnPr/>
                              <wps:spPr>
                                <a:xfrm>
                                  <a:off x="2131695" y="1911350"/>
                                  <a:ext cx="252095" cy="0"/>
                                </a:xfrm>
                                <a:prstGeom prst="line">
                                  <a:avLst/>
                                </a:prstGeom>
                                <a:ln w="9525" cap="flat" cmpd="sng">
                                  <a:solidFill>
                                    <a:srgbClr val="000000"/>
                                  </a:solidFill>
                                  <a:prstDash val="solid"/>
                                  <a:headEnd type="none" w="med" len="med"/>
                                  <a:tailEnd type="triangle" w="sm" len="med"/>
                                </a:ln>
                              </wps:spPr>
                              <wps:bodyPr upright="1"/>
                            </wps:wsp>
                            <wps:wsp>
                              <wps:cNvPr id="346" name="任意多边形 346"/>
                              <wps:cNvSpPr/>
                              <wps:spPr>
                                <a:xfrm>
                                  <a:off x="961390" y="1911350"/>
                                  <a:ext cx="2223135" cy="255270"/>
                                </a:xfrm>
                                <a:custGeom>
                                  <a:avLst/>
                                  <a:gdLst/>
                                  <a:ahLst/>
                                  <a:cxnLst/>
                                  <a:pathLst>
                                    <a:path w="3690" h="360">
                                      <a:moveTo>
                                        <a:pt x="3360" y="75"/>
                                      </a:moveTo>
                                      <a:lnTo>
                                        <a:pt x="3690" y="75"/>
                                      </a:lnTo>
                                      <a:lnTo>
                                        <a:pt x="3690" y="360"/>
                                      </a:lnTo>
                                      <a:lnTo>
                                        <a:pt x="0" y="360"/>
                                      </a:lnTo>
                                      <a:lnTo>
                                        <a:pt x="0" y="0"/>
                                      </a:lnTo>
                                    </a:path>
                                  </a:pathLst>
                                </a:custGeom>
                                <a:noFill/>
                                <a:ln w="9525" cap="flat" cmpd="sng">
                                  <a:solidFill>
                                    <a:srgbClr val="000000"/>
                                  </a:solidFill>
                                  <a:prstDash val="solid"/>
                                  <a:headEnd type="none" w="med" len="med"/>
                                  <a:tailEnd type="triangle" w="sm" len="med"/>
                                </a:ln>
                              </wps:spPr>
                              <wps:bodyPr upright="1"/>
                            </wps:wsp>
                          </wpc:wpc>
                        </a:graphicData>
                      </a:graphic>
                    </wp:anchor>
                  </w:drawing>
                </mc:Choice>
                <mc:Fallback>
                  <w:pict>
                    <v:group id="_x0000_s1026" o:spid="_x0000_s1026" o:spt="203" style="position:absolute;left:0pt;margin-left:0pt;margin-top:23.9pt;height:179.15pt;width:395.45pt;mso-wrap-distance-bottom:0pt;mso-wrap-distance-top:0pt;z-index:251660288;mso-width-relative:page;mso-height-relative:page;" coordsize="5022215,2275205" editas="canvas" o:gfxdata="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">
                      <o:lock v:ext="edit" aspectratio="f"/>
                      <v:shape id="_x0000_s1026" o:spid="_x0000_s1026" style="position:absolute;left:0;top:0;height:2275205;width:5022215;" filled="f" stroked="f" coordsize="21600,21600" o:gfxdata="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">
                        <v:fill on="f" focussize="0,0"/>
                        <v:stroke on="f"/>
                        <v:imagedata o:title=""/>
                        <o:lock v:ext="edit" aspectratio="f"/>
                      </v:shape>
                      <v:line id="_x0000_s1026" o:spid="_x0000_s1026" o:spt="20" style="position:absolute;left:177800;top:1150620;height:635;width:475615;" filled="f" stroked="t" coordsize="21600,21600" o:gfxdata="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UkzK9gAAAAHAQAADwAAAAAAAAABACAAAAAi&#10;AAAAZHJzL2Rvd25yZXYueG1sUEsBAhQAFAAAAAgAh07iQNnDZwoKAgAA9wMAAA4AAAAAAAAAAQAg&#10;AAAAJwEAAGRycy9lMm9Eb2MueG1sUEsFBgAAAAAGAAYAWQEAAKMFAAAAAA==&#10;">
                        <v:fill on="f" focussize="0,0"/>
                        <v:stroke color="#000000" joinstyle="round" endarrow="block" endarrowwidth="narrow"/>
                        <v:imagedata o:title=""/>
                        <o:lock v:ext="edit" aspectratio="f"/>
                      </v:line>
                      <v:shape id="_x0000_s1026" o:spid="_x0000_s1026" o:spt="100" style="position:absolute;left:663575;top:419735;height:1485900;width:459740;" filled="f" stroked="t" coordsize="766,946" o:gfxdata="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gRIDMdUA&#10;AAAHAQAADwAAAAAAAAABACAAAAAiAAAAZHJzL2Rvd25yZXYueG1sUEsBAhQAFAAAAAgAh07iQL9n&#10;wYlbAgAA7wQAAA4AAAAAAAAAAQAgAAAAJAEAAGRycy9lMm9Eb2MueG1sUEsFBgAAAAAGAAYAWQEA&#10;APEFAAAAAA==&#10;" path="m766,0l0,0,0,946,766,946e">
                        <v:fill on="f" focussize="0,0"/>
                        <v:stroke color="#000000" joinstyle="round" startarrow="block" startarrowwidth="narrow" endarrow="block" endarrowwidth="narrow"/>
                        <v:imagedata o:title=""/>
                        <o:lock v:ext="edit" aspectratio="f"/>
                      </v:shape>
                      <v:shape id="_x0000_s1026" o:spid="_x0000_s1026" o:spt="202" type="#_x0000_t202" style="position:absolute;left:1149350;top:1040765;height:215900;width:684530;" filled="f" stroked="t" coordsize="21600,21600" o:gfxdata="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TZI03&#10;1QAAAAcBAAAPAAAAAAAAAAEAIAAAACIAAABkcnMvZG93bnJldi54bWxQSwECFAAUAAAACACHTuJA&#10;rb0IYCQCAAA/BAAADgAAAAAAAAABACAAAAAkAQAAZHJzL2Uyb0RvYy54bWxQSwUGAAAAAAYABgBZ&#10;AQAAugUAAAAA&#10;">
                        <v:fill on="f" focussize="0,0"/>
                        <v:stroke color="#000000" joinstyle="miter" endarrowwidth="narrow"/>
                        <v:imagedata o:title=""/>
                        <o:lock v:ext="edit" aspectratio="f"/>
                        <v:textbox inset="0mm,0mm,0mm,0mm">
                          <w:txbxContent>
                            <w:p w14:paraId="18705C91">
                              <w:pPr>
                                <w:pStyle w:val="19"/>
                                <w:bidi w:val="0"/>
                                <w:rPr>
                                  <w:rFonts w:hint="eastAsia"/>
                                </w:rPr>
                              </w:pPr>
                              <w:r>
                                <w:rPr>
                                  <w:rFonts w:hint="eastAsia"/>
                                </w:rPr>
                                <w:t>生活用水</w:t>
                              </w:r>
                            </w:p>
                          </w:txbxContent>
                        </v:textbox>
                      </v:shape>
                      <v:shape id="_x0000_s1026" o:spid="_x0000_s1026" o:spt="202" type="#_x0000_t202" style="position:absolute;left:1191260;top:105410;height:215900;width:79248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xoL6K1QAAAAcBAAAPAAAAAAAAAAEAIAAAACIAAABkcnMvZG93bnJldi54&#10;bWxQSwECFAAUAAAACACHTuJAeDO+AcQBAACAAwAADgAAAAAAAAABACAAAAAkAQAAZHJzL2Uyb0Rv&#10;Yy54bWxQSwUGAAAAAAYABgBZAQAAWgUAAAAA&#10;">
                        <v:fill on="f" focussize="0,0"/>
                        <v:stroke on="f"/>
                        <v:imagedata o:title=""/>
                        <o:lock v:ext="edit" aspectratio="f"/>
                        <v:textbox inset="0mm,0mm,0mm,0mm">
                          <w:txbxContent>
                            <w:p w14:paraId="7DB7FC3E">
                              <w:pPr>
                                <w:pStyle w:val="19"/>
                                <w:bidi w:val="0"/>
                                <w:rPr>
                                  <w:rFonts w:hint="default" w:eastAsia="宋体"/>
                                  <w:lang w:val="en-US" w:eastAsia="zh-CN"/>
                                </w:rPr>
                              </w:pPr>
                              <w:r>
                                <w:rPr>
                                  <w:rFonts w:hint="eastAsia"/>
                                </w:rPr>
                                <w:t>损耗：</w:t>
                              </w:r>
                              <w:r>
                                <w:rPr>
                                  <w:rFonts w:hint="eastAsia"/>
                                  <w:lang w:val="en-US" w:eastAsia="zh-CN"/>
                                </w:rPr>
                                <w:t>1260</w:t>
                              </w:r>
                            </w:p>
                          </w:txbxContent>
                        </v:textbox>
                      </v:shape>
                      <v:shape id="_x0000_s1026" o:spid="_x0000_s1026" o:spt="202" type="#_x0000_t202" style="position:absolute;left:1149350;top:311785;height:215900;width:684530;" filled="f" stroked="t" coordsize="21600,21600" o:gfxdata="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2SN&#10;N9UAAAAHAQAADwAAAAAAAAABACAAAAAiAAAAZHJzL2Rvd25yZXYueG1sUEsBAhQAFAAAAAgAh07i&#10;QBOoh/UlAgAAPgQAAA4AAAAAAAAAAQAgAAAAJAEAAGRycy9lMm9Eb2MueG1sUEsFBgAAAAAGAAYA&#10;WQEAALsFAAAAAA==&#10;">
                        <v:fill on="f" focussize="0,0"/>
                        <v:stroke color="#000000" joinstyle="miter" endarrowwidth="narrow"/>
                        <v:imagedata o:title=""/>
                        <o:lock v:ext="edit" aspectratio="f"/>
                        <v:textbox inset="0mm,0mm,0mm,0mm">
                          <w:txbxContent>
                            <w:p w14:paraId="746D3A37">
                              <w:pPr>
                                <w:pStyle w:val="19"/>
                                <w:bidi w:val="0"/>
                                <w:rPr>
                                  <w:rFonts w:hint="eastAsia"/>
                                </w:rPr>
                              </w:pPr>
                              <w:r>
                                <w:rPr>
                                  <w:rFonts w:hint="eastAsia"/>
                                </w:rPr>
                                <w:t>直接冷却水</w:t>
                              </w:r>
                            </w:p>
                          </w:txbxContent>
                        </v:textbox>
                      </v:shape>
                      <v:shape id="_x0000_s1026" o:spid="_x0000_s1026" o:spt="100" style="position:absolute;left:988695;top:411480;height:314325;width:953770;" filled="f" stroked="t" coordsize="3750,524" o:gfxdata="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0+FqX1wAAAAcBAAAPAAAAAAAAAAEAIAAAACIAAABkcnMvZG93bnJldi54bWxQ&#10;SwECFAAUAAAACACHTuJAE+Zd4WoCAAAWBQAADgAAAAAAAAABACAAAAAmAQAAZHJzL2Uyb0RvYy54&#10;bWxQSwUGAAAAAAYABgBZAQAAAgYAAAAA&#10;" path="m3346,0l3750,0,3750,524,0,524,0,30e">
                        <v:fill on="f" focussize="0,0"/>
                        <v:stroke color="#000000" joinstyle="round" endarrow="block" endarrowwidth="narrow"/>
                        <v:imagedata o:title=""/>
                        <o:lock v:ext="edit" aspectratio="f"/>
                      </v:shape>
                      <v:shape id="_x0000_s1026" o:spid="_x0000_s1026" o:spt="202" type="#_x0000_t202" style="position:absolute;left:1151255;top:537210;height:215900;width:683895;"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GgvorVAAAABwEAAA8AAAAAAAAAAQAgAAAAIgAAAGRycy9kb3ducmV2&#10;LnhtbFBLAQIUABQAAAAIAIdO4kDBIhNrxgEAAIADAAAOAAAAAAAAAAEAIAAAACQBAABkcnMvZTJv&#10;RG9jLnhtbFBLBQYAAAAABgAGAFkBAABcBQAAAAA=&#10;">
                        <v:fill on="f" focussize="0,0"/>
                        <v:stroke on="f"/>
                        <v:imagedata o:title=""/>
                        <o:lock v:ext="edit" aspectratio="f"/>
                        <v:textbox inset="0mm,0mm,0mm,0mm">
                          <w:txbxContent>
                            <w:p w14:paraId="138280CE">
                              <w:pPr>
                                <w:pStyle w:val="19"/>
                                <w:bidi w:val="0"/>
                                <w:rPr>
                                  <w:rFonts w:hint="default" w:eastAsia="宋体"/>
                                  <w:lang w:val="en-US" w:eastAsia="zh-CN"/>
                                </w:rPr>
                              </w:pPr>
                              <w:r>
                                <w:rPr>
                                  <w:rFonts w:hint="eastAsia"/>
                                  <w:lang w:val="en-US" w:eastAsia="zh-CN"/>
                                </w:rPr>
                                <w:t>25200</w:t>
                              </w:r>
                            </w:p>
                          </w:txbxContent>
                        </v:textbox>
                      </v:shape>
                      <v:line id="_x0000_s1026" o:spid="_x0000_s1026" o:spt="20" style="position:absolute;left:1221740;top:51435;flip:y;height:242570;width:0;" filled="f" stroked="t" coordsize="21600,21600" o:gfxdata="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NVZiM1AAAAAcBAAAPAAAAAAAAAAEA&#10;IAAAACIAAABkcnMvZG93bnJldi54bWxQSwECFAAUAAAACACHTuJAIxAWFxMCAAD+AwAADgAAAAAA&#10;AAABACAAAAAjAQAAZHJzL2Uyb0RvYy54bWxQSwUGAAAAAAYABgBZAQAAqAUAAAAA&#10;">
                        <v:fill on="f" focussize="0,0"/>
                        <v:stroke color="#000000" joinstyle="round" endarrow="block" endarrowwidth="narrow"/>
                        <v:imagedata o:title=""/>
                        <o:lock v:ext="edit" aspectratio="f"/>
                      </v:line>
                      <v:shape id="_x0000_s1026" o:spid="_x0000_s1026" o:spt="202" type="#_x0000_t202" style="position:absolute;left:518795;top:241300;height:215900;width:68453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aC+itUAAAAHAQAADwAAAAAAAAABACAAAAAiAAAAZHJzL2Rvd25yZXYu&#10;eG1sUEsBAhQAFAAAAAgAh07iQEnMiMzFAQAAfwMAAA4AAAAAAAAAAQAgAAAAJAEAAGRycy9lMm9E&#10;b2MueG1sUEsFBgAAAAAGAAYAWQEAAFsFAAAAAA==&#10;">
                        <v:fill on="f" focussize="0,0"/>
                        <v:stroke on="f"/>
                        <v:imagedata o:title=""/>
                        <o:lock v:ext="edit" aspectratio="f"/>
                        <v:textbox inset="0mm,0mm,0mm,0mm">
                          <w:txbxContent>
                            <w:p w14:paraId="0FCB4720">
                              <w:pPr>
                                <w:pStyle w:val="19"/>
                                <w:bidi w:val="0"/>
                                <w:rPr>
                                  <w:rFonts w:hint="default" w:eastAsia="宋体"/>
                                  <w:lang w:val="en-US" w:eastAsia="zh-CN"/>
                                </w:rPr>
                              </w:pPr>
                              <w:r>
                                <w:rPr>
                                  <w:rFonts w:hint="eastAsia"/>
                                  <w:lang w:val="en-US" w:eastAsia="zh-CN"/>
                                </w:rPr>
                                <w:t>1260</w:t>
                              </w:r>
                            </w:p>
                          </w:txbxContent>
                        </v:textbox>
                      </v:shape>
                      <v:shape id="_x0000_s1026" o:spid="_x0000_s1026" o:spt="202" type="#_x0000_t202" style="position:absolute;left:1181735;top:843915;height:215900;width:79248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GgvorVAAAABwEAAA8AAAAAAAAAAQAgAAAAIgAAAGRycy9kb3ducmV2&#10;LnhtbFBLAQIUABQAAAAIAIdO4kDpviMexgEAAIADAAAOAAAAAAAAAAEAIAAAACQBAABkcnMvZTJv&#10;RG9jLnhtbFBLBQYAAAAABgAGAFkBAABcBQAAAAA=&#10;">
                        <v:fill on="f" focussize="0,0"/>
                        <v:stroke on="f"/>
                        <v:imagedata o:title=""/>
                        <o:lock v:ext="edit" aspectratio="f"/>
                        <v:textbox inset="0mm,0mm,0mm,0mm">
                          <w:txbxContent>
                            <w:p w14:paraId="39D7E2D9">
                              <w:pPr>
                                <w:pStyle w:val="19"/>
                                <w:bidi w:val="0"/>
                                <w:rPr>
                                  <w:rFonts w:hint="default" w:eastAsia="宋体"/>
                                  <w:lang w:val="en-US" w:eastAsia="zh-CN"/>
                                </w:rPr>
                              </w:pPr>
                              <w:r>
                                <w:rPr>
                                  <w:rFonts w:hint="eastAsia"/>
                                </w:rPr>
                                <w:t>损耗：</w:t>
                              </w:r>
                              <w:r>
                                <w:rPr>
                                  <w:rFonts w:hint="eastAsia"/>
                                  <w:lang w:val="en-US" w:eastAsia="zh-CN"/>
                                </w:rPr>
                                <w:t>270</w:t>
                              </w:r>
                            </w:p>
                          </w:txbxContent>
                        </v:textbox>
                      </v:shape>
                      <v:line id="_x0000_s1026" o:spid="_x0000_s1026" o:spt="20" style="position:absolute;left:1221740;top:789305;flip:y;height:242570;width:635;" filled="f" stroked="t" coordsize="21600,21600" o:gfxdata="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VWYjNQAAAAHAQAADwAAAAAA&#10;AAABACAAAAAiAAAAZHJzL2Rvd25yZXYueG1sUEsBAhQAFAAAAAgAh07iQEpgmSMXAgAAAQQAAA4A&#10;AAAAAAAAAQAgAAAAIwEAAGRycy9lMm9Eb2MueG1sUEsFBgAAAAAGAAYAWQEAAKwFAAAAAA==&#10;">
                        <v:fill on="f" focussize="0,0"/>
                        <v:stroke color="#000000" joinstyle="round" endarrow="block" endarrowwidth="narrow"/>
                        <v:imagedata o:title=""/>
                        <o:lock v:ext="edit" aspectratio="f"/>
                      </v:line>
                      <v:shape id="_x0000_s1026" o:spid="_x0000_s1026" o:spt="202" type="#_x0000_t202" style="position:absolute;left:729615;top:971550;height:189865;width:34290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xoL6K1QAAAAcBAAAPAAAAAAAAAAEAIAAAACIAAABkcnMvZG93bnJl&#10;di54bWxQSwECFAAUAAAACACHTuJA2gSIVMcBAAB/AwAADgAAAAAAAAABACAAAAAkAQAAZHJzL2Uy&#10;b0RvYy54bWxQSwUGAAAAAAYABgBZAQAAXQUAAAAA&#10;">
                        <v:fill on="f" focussize="0,0"/>
                        <v:stroke on="f"/>
                        <v:imagedata o:title=""/>
                        <o:lock v:ext="edit" aspectratio="f"/>
                        <v:textbox inset="0mm,0mm,0mm,0mm">
                          <w:txbxContent>
                            <w:p w14:paraId="0350D22B">
                              <w:pPr>
                                <w:pStyle w:val="19"/>
                                <w:bidi w:val="0"/>
                                <w:rPr>
                                  <w:rFonts w:hint="default" w:eastAsia="宋体"/>
                                  <w:lang w:val="en-US" w:eastAsia="zh-CN"/>
                                </w:rPr>
                              </w:pPr>
                              <w:r>
                                <w:rPr>
                                  <w:rFonts w:hint="eastAsia"/>
                                  <w:lang w:val="en-US" w:eastAsia="zh-CN"/>
                                </w:rPr>
                                <w:t>1350</w:t>
                              </w:r>
                            </w:p>
                          </w:txbxContent>
                        </v:textbox>
                      </v:shape>
                      <v:line id="_x0000_s1026" o:spid="_x0000_s1026" o:spt="20" style="position:absolute;left:1835150;top:1131570;height:635;width:476250;" filled="f" stroked="t" coordsize="21600,21600" o:gfxdata="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NSTMr2AAAAAcBAAAPAAAAAAAAAAEAIAAA&#10;ACIAAABkcnMvZG93bnJldi54bWxQSwECFAAUAAAACACHTuJASf5vQgwCAAD4AwAADgAAAAAAAAAB&#10;ACAAAAAnAQAAZHJzL2Uyb0RvYy54bWxQSwUGAAAAAAYABgBZAQAApQUAAAAA&#10;">
                        <v:fill on="f" focussize="0,0"/>
                        <v:stroke color="#000000" joinstyle="round" endarrow="block" endarrowwidth="narrow"/>
                        <v:imagedata o:title=""/>
                        <o:lock v:ext="edit" aspectratio="f"/>
                      </v:line>
                      <v:shape id="_x0000_s1026" o:spid="_x0000_s1026" o:spt="202" type="#_x0000_t202" style="position:absolute;left:2319020;top:1041400;height:215900;width:683895;" filled="f" stroked="t" coordsize="21600,21600" o:gfxdata="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TZI03&#10;1QAAAAcBAAAPAAAAAAAAAAEAIAAAACIAAABkcnMvZG93bnJldi54bWxQSwECFAAUAAAACACHTuJA&#10;cdXfbSQCAAA/BAAADgAAAAAAAAABACAAAAAkAQAAZHJzL2Uyb0RvYy54bWxQSwUGAAAAAAYABgBZ&#10;AQAAugUAAAAA&#10;">
                        <v:fill on="f" focussize="0,0"/>
                        <v:stroke color="#000000" joinstyle="miter" endarrowwidth="narrow"/>
                        <v:imagedata o:title=""/>
                        <o:lock v:ext="edit" aspectratio="f"/>
                        <v:textbox inset="0mm,0mm,0mm,0mm">
                          <w:txbxContent>
                            <w:p w14:paraId="575C217B">
                              <w:pPr>
                                <w:pStyle w:val="19"/>
                                <w:bidi w:val="0"/>
                                <w:rPr>
                                  <w:rFonts w:hint="eastAsia"/>
                                </w:rPr>
                              </w:pPr>
                              <w:r>
                                <w:rPr>
                                  <w:rFonts w:hint="eastAsia"/>
                                </w:rPr>
                                <w:t>化粪池</w:t>
                              </w:r>
                            </w:p>
                          </w:txbxContent>
                        </v:textbox>
                      </v:shape>
                      <v:shape id="_x0000_s1026" o:spid="_x0000_s1026" o:spt="202" type="#_x0000_t202" style="position:absolute;left:1920875;top:960755;height:189230;width:269875;"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GgvorVAAAABwEAAA8AAAAAAAAAAQAgAAAAIgAAAGRycy9kb3ducmV2&#10;LnhtbFBLAQIUABQAAAAIAIdO4kDK4vSSxgEAAIADAAAOAAAAAAAAAAEAIAAAACQBAABkcnMvZTJv&#10;RG9jLnhtbFBLBQYAAAAABgAGAFkBAABcBQAAAAA=&#10;">
                        <v:fill on="f" focussize="0,0"/>
                        <v:stroke on="f"/>
                        <v:imagedata o:title=""/>
                        <o:lock v:ext="edit" aspectratio="f"/>
                        <v:textbox inset="0mm,0mm,0mm,0mm">
                          <w:txbxContent>
                            <w:p w14:paraId="75EF955A">
                              <w:pPr>
                                <w:pStyle w:val="19"/>
                                <w:bidi w:val="0"/>
                                <w:rPr>
                                  <w:rFonts w:hint="default" w:eastAsia="宋体"/>
                                  <w:lang w:val="en-US" w:eastAsia="zh-CN"/>
                                </w:rPr>
                              </w:pPr>
                              <w:r>
                                <w:rPr>
                                  <w:rFonts w:hint="eastAsia"/>
                                  <w:lang w:val="en-US" w:eastAsia="zh-CN"/>
                                </w:rPr>
                                <w:t>1080</w:t>
                              </w:r>
                            </w:p>
                          </w:txbxContent>
                        </v:textbox>
                      </v:shape>
                      <v:line id="_x0000_s1026" o:spid="_x0000_s1026" o:spt="20" style="position:absolute;left:3013710;top:1131570;height:635;width:476250;" filled="f" stroked="t" coordsize="21600,21600" o:gfxdata="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UkzK9gAAAAHAQAADwAAAAAAAAAB&#10;ACAAAAAiAAAAZHJzL2Rvd25yZXYueG1sUEsBAhQAFAAAAAgAh07iQCsoyeEQAgAA+AMAAA4AAAAA&#10;AAAAAQAgAAAAJwEAAGRycy9lMm9Eb2MueG1sUEsFBgAAAAAGAAYAWQEAAKkFAAAAAA==&#10;">
                        <v:fill on="f" focussize="0,0"/>
                        <v:stroke color="#000000" joinstyle="round" endarrow="block" endarrowwidth="narrow"/>
                        <v:imagedata o:title=""/>
                        <o:lock v:ext="edit" aspectratio="f"/>
                      </v:line>
                      <v:shape id="_x0000_s1026" o:spid="_x0000_s1026" o:spt="202" type="#_x0000_t202" style="position:absolute;left:3509645;top:958850;height:412750;width:142240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aC+itUAAAAHAQAADwAAAAAAAAABACAAAAAiAAAAZHJzL2Rvd25y&#10;ZXYueG1sUEsBAhQAFAAAAAgAh07iQORt9RPIAQAAgQMAAA4AAAAAAAAAAQAgAAAAJAEAAGRycy9l&#10;Mm9Eb2MueG1sUEsFBgAAAAAGAAYAWQEAAF4FAAAAAA==&#10;">
                        <v:fill on="f" focussize="0,0"/>
                        <v:stroke on="f"/>
                        <v:imagedata o:title=""/>
                        <o:lock v:ext="edit" aspectratio="f"/>
                        <v:textbox inset="0mm,0mm,0mm,0mm">
                          <w:txbxContent>
                            <w:p w14:paraId="53BB8417">
                              <w:pPr>
                                <w:pStyle w:val="19"/>
                                <w:bidi w:val="0"/>
                              </w:pPr>
                              <w:r>
                                <w:t>接入</w:t>
                              </w:r>
                              <w:r>
                                <w:rPr>
                                  <w:rFonts w:hint="eastAsia"/>
                                </w:rPr>
                                <w:t>江阴市源通综合污水处理有限公司</w:t>
                              </w:r>
                              <w:r>
                                <w:t>集中处理</w:t>
                              </w:r>
                            </w:p>
                            <w:p w14:paraId="48444D7E">
                              <w:pPr>
                                <w:pStyle w:val="19"/>
                                <w:bidi w:val="0"/>
                                <w:rPr>
                                  <w:rFonts w:hint="eastAsia"/>
                                </w:rPr>
                              </w:pPr>
                            </w:p>
                          </w:txbxContent>
                        </v:textbox>
                      </v:shape>
                      <v:shape id="_x0000_s1026" o:spid="_x0000_s1026" o:spt="202" type="#_x0000_t202" style="position:absolute;left:88900;top:1193800;height:215900;width:683895;"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aC+itUAAAAHAQAADwAAAAAAAAABACAAAAAiAAAAZHJzL2Rvd25yZXYu&#10;eG1sUEsBAhQAFAAAAAgAh07iQDbGDGLFAQAAfwMAAA4AAAAAAAAAAQAgAAAAJAEAAGRycy9lMm9E&#10;b2MueG1sUEsFBgAAAAAGAAYAWQEAAFsFAAAAAA==&#10;">
                        <v:fill on="f" focussize="0,0"/>
                        <v:stroke on="f"/>
                        <v:imagedata o:title=""/>
                        <o:lock v:ext="edit" aspectratio="f"/>
                        <v:textbox inset="0mm,0mm,0mm,0mm">
                          <w:txbxContent>
                            <w:p w14:paraId="6D22EFC8">
                              <w:pPr>
                                <w:pStyle w:val="19"/>
                                <w:bidi w:val="0"/>
                                <w:rPr>
                                  <w:rFonts w:hint="eastAsia"/>
                                </w:rPr>
                              </w:pPr>
                              <w:r>
                                <w:rPr>
                                  <w:rFonts w:hint="eastAsia"/>
                                </w:rPr>
                                <w:t>新鲜水</w:t>
                              </w:r>
                            </w:p>
                          </w:txbxContent>
                        </v:textbox>
                      </v:shape>
                      <v:shape id="_x0000_s1026" o:spid="_x0000_s1026" o:spt="202" type="#_x0000_t202" style="position:absolute;left:227965;top:970915;height:207010;width:36322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aC+itUAAAAHAQAADwAAAAAAAAABACAAAAAiAAAAZHJzL2Rvd25yZXYu&#10;eG1sUEsBAhQAFAAAAAgAh07iQHhBp+LFAQAAfwMAAA4AAAAAAAAAAQAgAAAAJAEAAGRycy9lMm9E&#10;b2MueG1sUEsFBgAAAAAGAAYAWQEAAFsFAAAAAA==&#10;">
                        <v:fill on="f" focussize="0,0"/>
                        <v:stroke on="f"/>
                        <v:imagedata o:title=""/>
                        <o:lock v:ext="edit" aspectratio="f"/>
                        <v:textbox inset="0mm,0mm,0mm,0mm">
                          <w:txbxContent>
                            <w:p w14:paraId="5C3DE261">
                              <w:pPr>
                                <w:pStyle w:val="19"/>
                                <w:bidi w:val="0"/>
                                <w:rPr>
                                  <w:rFonts w:hint="default" w:eastAsia="宋体"/>
                                  <w:lang w:val="en-US" w:eastAsia="zh-CN"/>
                                </w:rPr>
                              </w:pPr>
                              <w:r>
                                <w:rPr>
                                  <w:rFonts w:hint="eastAsia"/>
                                  <w:lang w:val="en-US" w:eastAsia="zh-CN"/>
                                </w:rPr>
                                <w:t>5175</w:t>
                              </w:r>
                            </w:p>
                          </w:txbxContent>
                        </v:textbox>
                      </v:shape>
                      <v:shape id="_x0000_s1026" o:spid="_x0000_s1026" o:spt="202" type="#_x0000_t202" style="position:absolute;left:3064510;top:953135;height:187960;width:340995;"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GgvorVAAAABwEAAA8AAAAAAAAAAQAgAAAAIgAAAGRycy9kb3du&#10;cmV2LnhtbFBLAQIUABQAAAAIAIdO4kA2RlY3yQEAAIADAAAOAAAAAAAAAAEAIAAAACQBAABkcnMv&#10;ZTJvRG9jLnhtbFBLBQYAAAAABgAGAFkBAABfBQAAAAA=&#10;">
                        <v:fill on="f" focussize="0,0"/>
                        <v:stroke on="f"/>
                        <v:imagedata o:title=""/>
                        <o:lock v:ext="edit" aspectratio="f"/>
                        <v:textbox inset="0mm,0mm,0mm,0mm">
                          <w:txbxContent>
                            <w:p w14:paraId="7CB9FA6D">
                              <w:pPr>
                                <w:pStyle w:val="19"/>
                                <w:bidi w:val="0"/>
                                <w:rPr>
                                  <w:rFonts w:hint="default" w:eastAsia="宋体"/>
                                  <w:lang w:val="en-US" w:eastAsia="zh-CN"/>
                                </w:rPr>
                              </w:pPr>
                              <w:r>
                                <w:rPr>
                                  <w:rFonts w:hint="eastAsia"/>
                                  <w:lang w:val="en-US" w:eastAsia="zh-CN"/>
                                </w:rPr>
                                <w:t>1080</w:t>
                              </w:r>
                            </w:p>
                          </w:txbxContent>
                        </v:textbox>
                      </v:shape>
                      <v:line id="_x0000_s1026" o:spid="_x0000_s1026" o:spt="20" style="position:absolute;left:663575;top:1151890;flip:x y;height:635;width:466725;" filled="f" stroked="t" coordsize="21600,21600" o:gfxdata="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Ov0zbXAAAABwEAAA8AAAAA&#10;AAAAAQAgAAAAIgAAAGRycy9kb3ducmV2LnhtbFBLAQIUABQAAAAIAIdO4kClXsRnFQIAAAoEAAAO&#10;AAAAAAAAAAEAIAAAACYBAABkcnMvZTJvRG9jLnhtbFBLBQYAAAAABgAGAFkBAACtBQAAAAA=&#10;">
                        <v:fill on="f" focussize="0,0"/>
                        <v:stroke color="#000000" joinstyle="round" startarrow="block" startarrowwidth="narrow" endarrowwidth="narrow"/>
                        <v:imagedata o:title=""/>
                        <o:lock v:ext="edit" aspectratio="f"/>
                      </v:line>
                      <v:shape id="_x0000_s1026" o:spid="_x0000_s1026" o:spt="202" type="#_x0000_t202" style="position:absolute;left:1286510;top:1592580;height:161925;width:73787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xoL6K1QAAAAcBAAAPAAAAAAAAAAEAIAAAACIAAABkcnMvZG93bnJldi54&#10;bWxQSwECFAAUAAAACACHTuJATluobsQBAACBAwAADgAAAAAAAAABACAAAAAkAQAAZHJzL2Uyb0Rv&#10;Yy54bWxQSwUGAAAAAAYABgBZAQAAWgUAAAAA&#10;">
                        <v:fill on="f" focussize="0,0"/>
                        <v:stroke on="f"/>
                        <v:imagedata o:title=""/>
                        <o:lock v:ext="edit" aspectratio="f"/>
                        <v:textbox inset="0mm,0mm,0mm,0mm">
                          <w:txbxContent>
                            <w:p w14:paraId="6A9AC272">
                              <w:pPr>
                                <w:pStyle w:val="19"/>
                                <w:bidi w:val="0"/>
                                <w:rPr>
                                  <w:rFonts w:hint="default" w:eastAsia="宋体"/>
                                  <w:lang w:val="en-US" w:eastAsia="zh-CN"/>
                                </w:rPr>
                              </w:pPr>
                              <w:r>
                                <w:t>损耗</w:t>
                              </w:r>
                              <w:r>
                                <w:rPr>
                                  <w:rFonts w:hint="eastAsia"/>
                                </w:rPr>
                                <w:t>：</w:t>
                              </w:r>
                              <w:r>
                                <w:rPr>
                                  <w:rFonts w:hint="eastAsia"/>
                                  <w:lang w:val="en-US" w:eastAsia="zh-CN"/>
                                </w:rPr>
                                <w:t>2565</w:t>
                              </w:r>
                            </w:p>
                          </w:txbxContent>
                        </v:textbox>
                      </v:shape>
                      <v:shape id="_x0000_s1026" o:spid="_x0000_s1026" o:spt="202" type="#_x0000_t202" style="position:absolute;left:2007235;top:2000885;height:220980;width:45339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xoL6K1QAAAAcBAAAPAAAAAAAAAAEAIAAAACIAAABkcnMvZG93bnJl&#10;di54bWxQSwECFAAUAAAACACHTuJA94dEI8cBAACBAwAADgAAAAAAAAABACAAAAAkAQAAZHJzL2Uy&#10;b0RvYy54bWxQSwUGAAAAAAYABgBZAQAAXQUAAAAA&#10;">
                        <v:fill on="f" focussize="0,0"/>
                        <v:stroke on="f"/>
                        <v:imagedata o:title=""/>
                        <o:lock v:ext="edit" aspectratio="f"/>
                        <v:textbox inset="0mm,0mm,0mm,0mm">
                          <w:txbxContent>
                            <w:p w14:paraId="66325DF6">
                              <w:pPr>
                                <w:pStyle w:val="19"/>
                                <w:bidi w:val="0"/>
                                <w:rPr>
                                  <w:rFonts w:hint="default" w:eastAsia="宋体"/>
                                  <w:lang w:val="en-US" w:eastAsia="zh-CN"/>
                                </w:rPr>
                              </w:pPr>
                              <w:r>
                                <w:rPr>
                                  <w:rFonts w:hint="eastAsia"/>
                                  <w:lang w:val="en-US" w:eastAsia="zh-CN"/>
                                </w:rPr>
                                <w:t>41040</w:t>
                              </w:r>
                            </w:p>
                          </w:txbxContent>
                        </v:textbox>
                      </v:shape>
                      <v:shape id="_x0000_s1026" o:spid="_x0000_s1026" o:spt="202" type="#_x0000_t202" style="position:absolute;left:686435;top:1722120;height:189865;width:360680;" filled="f" stroked="f" coordsize="21600,21600" o:gfxdata="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xoL6K1QAAAAcBAAAPAAAAAAAAAAEAIAAAACIAAABkcnMvZG93bnJldi54&#10;bWxQSwECFAAUAAAACACHTuJAGqOAXMQBAACAAwAADgAAAAAAAAABACAAAAAkAQAAZHJzL2Uyb0Rv&#10;Yy54bWxQSwUGAAAAAAYABgBZAQAAWgUAAAAA&#10;">
                        <v:fill on="f" focussize="0,0"/>
                        <v:stroke on="f"/>
                        <v:imagedata o:title=""/>
                        <o:lock v:ext="edit" aspectratio="f"/>
                        <v:textbox inset="0mm,0mm,0mm,0mm">
                          <w:txbxContent>
                            <w:p w14:paraId="5ABC163A">
                              <w:pPr>
                                <w:pStyle w:val="19"/>
                                <w:bidi w:val="0"/>
                                <w:rPr>
                                  <w:rFonts w:hint="default" w:eastAsia="宋体"/>
                                  <w:lang w:val="en-US" w:eastAsia="zh-CN"/>
                                </w:rPr>
                              </w:pPr>
                              <w:r>
                                <w:rPr>
                                  <w:rFonts w:hint="eastAsia"/>
                                  <w:lang w:val="en-US" w:eastAsia="zh-CN"/>
                                </w:rPr>
                                <w:t>2565</w:t>
                              </w:r>
                            </w:p>
                          </w:txbxContent>
                        </v:textbox>
                      </v:shape>
                      <v:shape id="_x0000_s1026" o:spid="_x0000_s1026" o:spt="202" type="#_x0000_t202" style="position:absolute;left:1132840;top:1795780;height:222250;width:996950;" filled="f" stroked="t" coordsize="21600,21600" o:gfxdata="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j7fea0gAAAAcB&#10;AAAPAAAAAAAAAAEAIAAAACIAAABkcnMvZG93bnJldi54bWxQSwECFAAUAAAACACHTuJAaYWtmyEC&#10;AABEBAAADgAAAAAAAAABACAAAAAhAQAAZHJzL2Uyb0RvYy54bWxQSwUGAAAAAAYABgBZAQAAtAUA&#10;AAAA&#10;">
                        <v:fill on="f" focussize="0,0"/>
                        <v:stroke color="#000000" joinstyle="miter"/>
                        <v:imagedata o:title=""/>
                        <o:lock v:ext="edit" aspectratio="f"/>
                        <v:textbox inset="0mm,1mm,0mm,0mm">
                          <w:txbxContent>
                            <w:p w14:paraId="7D8C9579">
                              <w:pPr>
                                <w:pStyle w:val="19"/>
                                <w:keepNext w:val="0"/>
                                <w:keepLines w:val="0"/>
                                <w:pageBreakBefore w:val="0"/>
                                <w:widowControl w:val="0"/>
                                <w:kinsoku/>
                                <w:wordWrap/>
                                <w:overflowPunct/>
                                <w:topLinePunct w:val="0"/>
                                <w:bidi w:val="0"/>
                                <w:adjustRightInd w:val="0"/>
                                <w:snapToGrid w:val="0"/>
                                <w:textAlignment w:val="auto"/>
                                <w:rPr>
                                  <w:rFonts w:hint="eastAsia" w:ascii="Times New Roman" w:hAnsi="Times New Roman" w:eastAsia="宋体" w:cs="Times New Roman"/>
                                </w:rPr>
                              </w:pPr>
                              <w:r>
                                <w:rPr>
                                  <w:rFonts w:hint="eastAsia" w:ascii="Times New Roman" w:hAnsi="Times New Roman" w:eastAsia="宋体" w:cs="Times New Roman"/>
                                </w:rPr>
                                <w:t>隔套冷却用水</w:t>
                              </w:r>
                            </w:p>
                            <w:p w14:paraId="176177CA">
                              <w:pPr>
                                <w:pStyle w:val="19"/>
                                <w:bidi w:val="0"/>
                              </w:pPr>
                            </w:p>
                          </w:txbxContent>
                        </v:textbox>
                      </v:shape>
                      <v:line id="_x0000_s1026" o:spid="_x0000_s1026" o:spt="20" style="position:absolute;left:1250950;top:1534795;flip:y;height:252095;width:0;" filled="f" stroked="t" coordsize="21600,21600" o:gfxdata="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VWYjNQAAAAHAQAADwAAAAAAAAABACAA&#10;AAAiAAAAZHJzL2Rvd25yZXYueG1sUEsBAhQAFAAAAAgAh07iQO2aR4ERAgAAAAQAAA4AAAAAAAAA&#10;AQAgAAAAIwEAAGRycy9lMm9Eb2MueG1sUEsFBgAAAAAGAAYAWQEAAKYFAAAAAA==&#10;">
                        <v:fill on="f" focussize="0,0"/>
                        <v:stroke color="#000000" joinstyle="round" endarrow="block" endarrowwidth="narrow"/>
                        <v:imagedata o:title=""/>
                        <o:lock v:ext="edit" aspectratio="f"/>
                      </v:line>
                      <v:shape id="_x0000_s1026" o:spid="_x0000_s1026" o:spt="202" type="#_x0000_t202" style="position:absolute;left:2392045;top:1801495;height:213360;width:591820;" filled="f" stroked="t" coordsize="21600,21600" o:gfxdata="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cxQBWtYAAAAHAQAADwAAAAAAAAABACAAAAAiAAAAZHJzL2Rvd25yZXYueG1sUEsBAhQAFAAAAAgA&#10;h07iQEST9sMnAgAARAQAAA4AAAAAAAAAAQAgAAAAJQEAAGRycy9lMm9Eb2MueG1sUEsFBgAAAAAG&#10;AAYAWQEAAL4FAAAAAA==&#10;">
                        <v:fill on="f" focussize="0,0"/>
                        <v:stroke color="#000000" joinstyle="miter"/>
                        <v:imagedata o:title=""/>
                        <o:lock v:ext="edit" aspectratio="f"/>
                        <v:textbox inset="0mm,0.5mm,0mm,0mm">
                          <w:txbxContent>
                            <w:p w14:paraId="7F4803E8">
                              <w:pPr>
                                <w:pStyle w:val="19"/>
                                <w:bidi w:val="0"/>
                                <w:rPr>
                                  <w:rFonts w:hint="eastAsia"/>
                                </w:rPr>
                              </w:pPr>
                              <w:r>
                                <w:rPr>
                                  <w:rFonts w:hint="eastAsia"/>
                                </w:rPr>
                                <w:t>冷却水池</w:t>
                              </w:r>
                            </w:p>
                          </w:txbxContent>
                        </v:textbox>
                      </v:shape>
                      <v:line id="_x0000_s1026" o:spid="_x0000_s1026" o:spt="20" style="position:absolute;left:2131695;top:1911350;height:0;width:252095;" filled="f" stroked="t" coordsize="21600,21600" o:gfxdata="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1JMyvYAAAABwEAAA8AAAAAAAAAAQAgAAAA&#10;IgAAAGRycy9kb3ducmV2LnhtbFBLAQIUABQAAAAIAIdO4kDdSWQUCwIAAPYDAAAOAAAAAAAAAAEA&#10;IAAAACcBAABkcnMvZTJvRG9jLnhtbFBLBQYAAAAABgAGAFkBAACkBQAAAAA=&#10;">
                        <v:fill on="f" focussize="0,0"/>
                        <v:stroke color="#000000" joinstyle="round" endarrow="block" endarrowwidth="narrow"/>
                        <v:imagedata o:title=""/>
                        <o:lock v:ext="edit" aspectratio="f"/>
                      </v:line>
                      <v:shape id="_x0000_s1026" o:spid="_x0000_s1026" o:spt="100" style="position:absolute;left:961390;top:1911350;height:255270;width:2223135;" filled="f" stroked="t" coordsize="3690,360" o:gfxdata="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6QV481QAAAAcBAAAPAAAAAAAAAAEAIAAAACIAAABkcnMvZG93bnJldi54bWxQSwECFAAUAAAA&#10;CACHTuJApogAAmMCAAAZBQAADgAAAAAAAAABACAAAAAkAQAAZHJzL2Uyb0RvYy54bWxQSwUGAAAA&#10;AAYABgBZAQAA+QUAAAAA&#10;" path="m3360,75l3690,75,3690,360,0,360,0,0e">
                        <v:fill on="f" focussize="0,0"/>
                        <v:stroke color="#000000" joinstyle="round" endarrow="block" endarrowwidth="narrow"/>
                        <v:imagedata o:title=""/>
                        <o:lock v:ext="edit" aspectratio="f"/>
                      </v:shape>
                      <w10:wrap type="topAndBottom"/>
                    </v:group>
                  </w:pict>
                </mc:Fallback>
              </mc:AlternateContent>
            </w:r>
            <w:r>
              <w:rPr>
                <w:rFonts w:hint="eastAsia"/>
                <w:lang w:val="en-US" w:eastAsia="zh-CN"/>
              </w:rPr>
              <w:t>2、水量平衡图</w:t>
            </w:r>
          </w:p>
          <w:p w14:paraId="49F2ED58">
            <w:pPr>
              <w:pStyle w:val="4"/>
              <w:keepNext w:val="0"/>
              <w:keepLines w:val="0"/>
              <w:suppressLineNumbers w:val="0"/>
              <w:bidi w:val="0"/>
              <w:spacing w:before="0" w:beforeAutospacing="0" w:after="0" w:afterAutospacing="0"/>
              <w:ind w:left="0" w:right="0"/>
              <w:jc w:val="center"/>
              <w:rPr>
                <w:rFonts w:hint="eastAsia" w:eastAsia="宋体"/>
                <w:lang w:eastAsia="zh-CN"/>
              </w:rPr>
            </w:pPr>
            <w:r>
              <w:rPr>
                <w:rStyle w:val="22"/>
                <w:rFonts w:hint="eastAsia"/>
                <w:b/>
                <w:bCs/>
                <w:color w:val="auto"/>
                <w:lang w:val="en-US" w:eastAsia="zh-CN"/>
              </w:rPr>
              <w:t>图2-6 现有项目水量平衡图（单位：t/a）</w:t>
            </w:r>
          </w:p>
        </w:tc>
      </w:tr>
      <w:tr w14:paraId="3BFDD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1B087D16">
            <w:pPr>
              <w:pStyle w:val="15"/>
              <w:keepNext w:val="0"/>
              <w:keepLines w:val="0"/>
              <w:suppressLineNumbers w:val="0"/>
              <w:bidi w:val="0"/>
              <w:spacing w:before="0" w:beforeAutospacing="0" w:after="0" w:afterAutospacing="0"/>
              <w:ind w:left="0" w:leftChars="0" w:right="0" w:rightChars="0"/>
              <w:rPr>
                <w:rFonts w:hint="eastAsia"/>
                <w:color w:val="auto"/>
                <w:szCs w:val="24"/>
                <w:highlight w:val="none"/>
                <w:lang w:val="en-US" w:eastAsia="zh-CN"/>
              </w:rPr>
            </w:pPr>
            <w:r>
              <w:rPr>
                <w:rFonts w:hint="eastAsia"/>
                <w:color w:val="auto"/>
                <w:szCs w:val="24"/>
                <w:highlight w:val="none"/>
                <w:lang w:val="en-US" w:eastAsia="zh-CN"/>
              </w:rPr>
              <w:t>与项目有关的原有环境污染问题</w:t>
            </w:r>
          </w:p>
        </w:tc>
        <w:tc>
          <w:tcPr>
            <w:tcW w:w="8135" w:type="dxa"/>
            <w:noWrap w:val="0"/>
            <w:tcMar>
              <w:top w:w="0" w:type="dxa"/>
              <w:left w:w="113" w:type="dxa"/>
              <w:bottom w:w="0" w:type="dxa"/>
              <w:right w:w="113" w:type="dxa"/>
            </w:tcMar>
            <w:vAlign w:val="top"/>
          </w:tcPr>
          <w:p w14:paraId="45068046">
            <w:pPr>
              <w:pStyle w:val="4"/>
              <w:keepNext w:val="0"/>
              <w:keepLines w:val="0"/>
              <w:suppressLineNumbers w:val="0"/>
              <w:bidi w:val="0"/>
              <w:spacing w:before="0" w:beforeAutospacing="0" w:after="0" w:afterAutospacing="0"/>
              <w:ind w:left="0" w:right="0"/>
              <w:rPr>
                <w:rFonts w:hint="default" w:ascii="Times New Roman" w:hAnsi="Times New Roman"/>
                <w:color w:val="auto"/>
                <w:highlight w:val="none"/>
              </w:rPr>
            </w:pPr>
            <w:r>
              <w:rPr>
                <w:rFonts w:hint="default"/>
                <w:lang w:val="en-US" w:eastAsia="zh-CN"/>
              </w:rPr>
              <w:t>3、</w:t>
            </w:r>
            <w:r>
              <w:rPr>
                <w:rFonts w:hint="default"/>
              </w:rPr>
              <w:t>各产污环节</w:t>
            </w:r>
          </w:p>
          <w:p w14:paraId="0D137457">
            <w:pPr>
              <w:pStyle w:val="16"/>
              <w:keepNext w:val="0"/>
              <w:keepLines w:val="0"/>
              <w:suppressLineNumbers w:val="0"/>
              <w:bidi w:val="0"/>
              <w:spacing w:before="0" w:beforeAutospacing="0" w:after="0" w:afterAutospacing="0"/>
              <w:ind w:left="0" w:right="0"/>
            </w:pPr>
            <w:r>
              <w:t>（1）废气</w:t>
            </w:r>
          </w:p>
          <w:p w14:paraId="0CF36179">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现有项目废气主要为硫化废气（</w:t>
            </w:r>
            <w:r>
              <w:rPr>
                <w:rFonts w:hint="eastAsia"/>
              </w:rPr>
              <w:t>VOC</w:t>
            </w:r>
            <w:r>
              <w:rPr>
                <w:rFonts w:hint="eastAsia"/>
                <w:lang w:val="en-US" w:eastAsia="zh-CN"/>
              </w:rPr>
              <w:t>s）、浸涂废气（二甲苯）、烘干废气（二甲苯）、挤出成型废气（</w:t>
            </w:r>
            <w:r>
              <w:rPr>
                <w:rFonts w:hint="eastAsia"/>
              </w:rPr>
              <w:t>VOC</w:t>
            </w:r>
            <w:r>
              <w:rPr>
                <w:rFonts w:hint="eastAsia"/>
                <w:vertAlign w:val="baseline"/>
                <w:lang w:val="en-US" w:eastAsia="zh-CN"/>
              </w:rPr>
              <w:t>s</w:t>
            </w:r>
            <w:r>
              <w:rPr>
                <w:rFonts w:hint="eastAsia"/>
                <w:lang w:val="en-US" w:eastAsia="zh-CN"/>
              </w:rPr>
              <w:t>）。</w:t>
            </w:r>
          </w:p>
          <w:p w14:paraId="28195C6E">
            <w:pPr>
              <w:pStyle w:val="16"/>
              <w:keepNext w:val="0"/>
              <w:keepLines w:val="0"/>
              <w:suppressLineNumbers w:val="0"/>
              <w:bidi w:val="0"/>
              <w:spacing w:before="0" w:beforeAutospacing="0" w:after="0" w:afterAutospacing="0"/>
              <w:ind w:left="0" w:right="0"/>
              <w:rPr>
                <w:rFonts w:hint="eastAsia"/>
                <w:lang w:val="en-US" w:eastAsia="zh-CN"/>
              </w:rPr>
            </w:pPr>
            <w:r>
              <w:rPr>
                <w:rFonts w:hint="eastAsia"/>
                <w:color w:val="auto"/>
                <w:highlight w:val="none"/>
                <w:lang w:val="en-US" w:eastAsia="zh-CN"/>
              </w:rPr>
              <w:t>现有项目VOCs、二甲苯排放能满足</w:t>
            </w:r>
            <w:r>
              <w:rPr>
                <w:rFonts w:hint="default"/>
                <w:color w:val="auto"/>
                <w:highlight w:val="none"/>
              </w:rPr>
              <w:t>《橡胶制品工业污染物排放标准》（GB27632-2011）</w:t>
            </w:r>
            <w:r>
              <w:rPr>
                <w:rFonts w:hint="eastAsia"/>
                <w:color w:val="auto"/>
                <w:highlight w:val="none"/>
                <w:lang w:val="en-US" w:eastAsia="zh-CN"/>
              </w:rPr>
              <w:t>表5、表6标准，同时也满足原审批的</w:t>
            </w:r>
            <w:r>
              <w:rPr>
                <w:color w:val="auto"/>
                <w:highlight w:val="none"/>
              </w:rPr>
              <w:t>《天津市工业企业挥发性有机物排放控制标准》</w:t>
            </w:r>
            <w:r>
              <w:rPr>
                <w:rFonts w:hint="eastAsia"/>
                <w:color w:val="auto"/>
                <w:highlight w:val="none"/>
              </w:rPr>
              <w:t>（DB12/524-2014）表2</w:t>
            </w:r>
            <w:r>
              <w:rPr>
                <w:rFonts w:hint="eastAsia"/>
                <w:color w:val="auto"/>
                <w:highlight w:val="none"/>
                <w:lang w:eastAsia="zh-CN"/>
              </w:rPr>
              <w:t>、</w:t>
            </w:r>
            <w:r>
              <w:rPr>
                <w:rFonts w:hint="eastAsia"/>
                <w:color w:val="auto"/>
                <w:highlight w:val="none"/>
                <w:lang w:val="en-US" w:eastAsia="zh-CN"/>
              </w:rPr>
              <w:t>表5</w:t>
            </w:r>
            <w:r>
              <w:rPr>
                <w:rFonts w:hint="eastAsia"/>
                <w:color w:val="auto"/>
                <w:highlight w:val="none"/>
              </w:rPr>
              <w:t>标准</w:t>
            </w:r>
            <w:r>
              <w:rPr>
                <w:rFonts w:hint="eastAsia"/>
                <w:color w:val="auto"/>
                <w:highlight w:val="none"/>
                <w:lang w:eastAsia="zh-CN"/>
              </w:rPr>
              <w:t>。</w:t>
            </w:r>
          </w:p>
          <w:p w14:paraId="27ED1C7F">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（2）废水</w:t>
            </w:r>
          </w:p>
          <w:p w14:paraId="2652D1AB">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现有项目废水防治措施见下表2-11。</w:t>
            </w:r>
          </w:p>
          <w:p w14:paraId="5056FCAB">
            <w:pPr>
              <w:pStyle w:val="16"/>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现有项目隔套冷却用水、直接冷却用水循环回用，不外排。主要废水为</w:t>
            </w:r>
            <w:r>
              <w:rPr>
                <w:lang w:val="en-US" w:eastAsia="zh-CN"/>
              </w:rPr>
              <w:t>生活污水</w:t>
            </w:r>
            <w:r>
              <w:rPr>
                <w:rFonts w:hint="eastAsia"/>
                <w:lang w:val="en-US" w:eastAsia="zh-CN"/>
              </w:rPr>
              <w:t>1080</w:t>
            </w:r>
            <w:r>
              <w:rPr>
                <w:lang w:val="en-US" w:eastAsia="zh-CN"/>
              </w:rPr>
              <w:t>t/a</w:t>
            </w:r>
            <w:r>
              <w:rPr>
                <w:rFonts w:hint="eastAsia"/>
                <w:lang w:val="en-US" w:eastAsia="zh-CN"/>
              </w:rPr>
              <w:t>，</w:t>
            </w:r>
            <w:r>
              <w:rPr>
                <w:lang w:val="en-US" w:eastAsia="zh-CN"/>
              </w:rPr>
              <w:t>生活污水</w:t>
            </w:r>
            <w:r>
              <w:rPr>
                <w:rFonts w:hint="eastAsia"/>
                <w:lang w:val="en-US" w:eastAsia="zh-CN"/>
              </w:rPr>
              <w:t>经化粪池预处理后</w:t>
            </w:r>
            <w:r>
              <w:rPr>
                <w:rFonts w:hint="eastAsia"/>
              </w:rPr>
              <w:t>接入江阴市源通综合污水处理有限公司</w:t>
            </w:r>
            <w:r>
              <w:t>集中处理</w:t>
            </w:r>
            <w:r>
              <w:rPr>
                <w:rFonts w:hint="eastAsia"/>
                <w:lang w:eastAsia="zh-CN"/>
              </w:rPr>
              <w:t>。</w:t>
            </w:r>
          </w:p>
          <w:p w14:paraId="63E21169">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根据验收监测报告（</w:t>
            </w:r>
            <w:r>
              <w:rPr>
                <w:rFonts w:hint="eastAsia"/>
                <w:lang w:eastAsia="zh-CN"/>
              </w:rPr>
              <w:t>（</w:t>
            </w:r>
            <w:r>
              <w:rPr>
                <w:rFonts w:hint="eastAsia"/>
                <w:lang w:val="en-US" w:eastAsia="zh-CN"/>
              </w:rPr>
              <w:t>2018</w:t>
            </w:r>
            <w:r>
              <w:rPr>
                <w:rFonts w:hint="eastAsia"/>
                <w:lang w:eastAsia="zh-CN"/>
              </w:rPr>
              <w:t>）</w:t>
            </w:r>
            <w:r>
              <w:rPr>
                <w:rFonts w:hint="eastAsia"/>
                <w:lang w:val="en-US" w:eastAsia="zh-CN"/>
              </w:rPr>
              <w:t>国泰监测.江（验）字第（12195）），现有项目生活污水</w:t>
            </w:r>
            <w:r>
              <w:rPr>
                <w:lang w:val="en-US" w:eastAsia="zh-CN"/>
              </w:rPr>
              <w:t>pH、化学需氧量、悬浮物满足《污水综合排放标准》（GB8978-1996）表</w:t>
            </w:r>
            <w:r>
              <w:rPr>
                <w:rFonts w:hint="eastAsia"/>
                <w:lang w:val="en-US" w:eastAsia="zh-CN"/>
              </w:rPr>
              <w:t>4</w:t>
            </w:r>
            <w:r>
              <w:rPr>
                <w:lang w:val="en-US" w:eastAsia="zh-CN"/>
              </w:rPr>
              <w:t>三级标准，氨氮</w:t>
            </w:r>
            <w:r>
              <w:rPr>
                <w:rFonts w:hint="eastAsia"/>
                <w:lang w:val="en-US" w:eastAsia="zh-CN"/>
              </w:rPr>
              <w:t>、</w:t>
            </w:r>
            <w:r>
              <w:rPr>
                <w:lang w:val="en-US" w:eastAsia="zh-CN"/>
              </w:rPr>
              <w:t>总磷、总氮满足《污水排入城镇下水道水质标准》（GB/T31962-2015）表1中B等级标准。</w:t>
            </w:r>
          </w:p>
          <w:p w14:paraId="2B19AEFA">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（3）固体废物</w:t>
            </w:r>
          </w:p>
          <w:p w14:paraId="073C28DE">
            <w:pPr>
              <w:pStyle w:val="16"/>
              <w:keepNext w:val="0"/>
              <w:keepLines w:val="0"/>
              <w:suppressLineNumbers w:val="0"/>
              <w:bidi w:val="0"/>
              <w:spacing w:before="0" w:beforeAutospacing="0" w:after="0" w:afterAutospacing="0"/>
              <w:ind w:left="0" w:right="0"/>
              <w:rPr>
                <w:rFonts w:hint="eastAsia"/>
                <w:color w:val="auto"/>
                <w:sz w:val="24"/>
                <w:highlight w:val="none"/>
              </w:rPr>
            </w:pPr>
            <w:r>
              <w:rPr>
                <w:rFonts w:hint="eastAsia"/>
                <w:color w:val="auto"/>
                <w:lang w:val="en-US" w:eastAsia="zh-CN"/>
              </w:rPr>
              <w:t>现有项目固体废物主要为</w:t>
            </w:r>
            <w:r>
              <w:rPr>
                <w:rFonts w:hint="eastAsia"/>
                <w:color w:val="auto"/>
              </w:rPr>
              <w:t>废铜丝</w:t>
            </w:r>
            <w:r>
              <w:rPr>
                <w:rFonts w:hint="eastAsia"/>
                <w:color w:val="auto"/>
                <w:lang w:eastAsia="zh-CN"/>
              </w:rPr>
              <w:t>、</w:t>
            </w:r>
            <w:r>
              <w:rPr>
                <w:rFonts w:hint="eastAsia"/>
                <w:color w:val="auto"/>
                <w:lang w:val="en-US" w:eastAsia="zh-CN"/>
              </w:rPr>
              <w:t>废胶块、废玻璃纤维丝</w:t>
            </w:r>
            <w:r>
              <w:rPr>
                <w:rFonts w:hint="eastAsia"/>
                <w:color w:val="auto"/>
                <w:lang w:eastAsia="zh-CN"/>
              </w:rPr>
              <w:t>、</w:t>
            </w:r>
            <w:r>
              <w:rPr>
                <w:rFonts w:hint="eastAsia"/>
                <w:color w:val="auto"/>
              </w:rPr>
              <w:t>废焦化塑料</w:t>
            </w:r>
            <w:r>
              <w:rPr>
                <w:rFonts w:hint="eastAsia"/>
                <w:color w:val="auto"/>
                <w:lang w:eastAsia="zh-CN"/>
              </w:rPr>
              <w:t>、</w:t>
            </w:r>
            <w:r>
              <w:rPr>
                <w:rFonts w:hint="eastAsia"/>
                <w:color w:val="auto"/>
                <w:lang w:val="en-US" w:eastAsia="zh-CN"/>
              </w:rPr>
              <w:t>废电缆、</w:t>
            </w:r>
            <w:r>
              <w:rPr>
                <w:rFonts w:hint="eastAsia"/>
                <w:color w:val="auto"/>
              </w:rPr>
              <w:t>不合格品</w:t>
            </w:r>
            <w:r>
              <w:rPr>
                <w:rFonts w:hint="eastAsia"/>
                <w:color w:val="auto"/>
                <w:lang w:val="en-US" w:eastAsia="zh-CN"/>
              </w:rPr>
              <w:t>、</w:t>
            </w:r>
            <w:r>
              <w:rPr>
                <w:rFonts w:hint="eastAsia"/>
                <w:color w:val="auto"/>
              </w:rPr>
              <w:t>废塑料包装袋</w:t>
            </w:r>
            <w:r>
              <w:rPr>
                <w:rFonts w:hint="eastAsia"/>
                <w:color w:val="auto"/>
                <w:lang w:eastAsia="zh-CN"/>
              </w:rPr>
              <w:t>、</w:t>
            </w:r>
            <w:r>
              <w:rPr>
                <w:rFonts w:hint="eastAsia"/>
                <w:color w:val="auto"/>
                <w:lang w:val="en-US" w:eastAsia="zh-CN"/>
              </w:rPr>
              <w:t>废硅树脂、废毛毡、废活性炭、废机油、废空桶</w:t>
            </w:r>
            <w:r>
              <w:rPr>
                <w:rFonts w:hint="eastAsia"/>
                <w:color w:val="auto"/>
                <w:szCs w:val="21"/>
                <w:lang w:eastAsia="zh-CN"/>
              </w:rPr>
              <w:t>、</w:t>
            </w:r>
            <w:r>
              <w:rPr>
                <w:rFonts w:hint="eastAsia"/>
                <w:color w:val="auto"/>
                <w:sz w:val="24"/>
              </w:rPr>
              <w:t>生活垃圾</w:t>
            </w:r>
            <w:r>
              <w:rPr>
                <w:rFonts w:hint="eastAsia"/>
                <w:color w:val="auto"/>
                <w:sz w:val="24"/>
                <w:lang w:eastAsia="zh-CN"/>
              </w:rPr>
              <w:t>。</w:t>
            </w:r>
            <w:r>
              <w:rPr>
                <w:rFonts w:hint="eastAsia"/>
                <w:color w:val="auto"/>
                <w:sz w:val="24"/>
                <w:highlight w:val="none"/>
              </w:rPr>
              <w:t>项目所有固废均妥善处置，不外排，对周围环境基本无影响。</w:t>
            </w:r>
          </w:p>
          <w:p w14:paraId="3C600B81">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（4）噪声</w:t>
            </w:r>
          </w:p>
          <w:p w14:paraId="32F7E209">
            <w:pPr>
              <w:pStyle w:val="16"/>
              <w:keepNext w:val="0"/>
              <w:keepLines w:val="0"/>
              <w:suppressLineNumbers w:val="0"/>
              <w:bidi w:val="0"/>
              <w:spacing w:before="0" w:beforeAutospacing="0" w:after="0" w:afterAutospacing="0"/>
              <w:ind w:left="0" w:right="0"/>
              <w:rPr>
                <w:rFonts w:hint="eastAsia"/>
              </w:rPr>
            </w:pPr>
            <w:r>
              <w:rPr>
                <w:rFonts w:hint="eastAsia"/>
                <w:lang w:val="en-US" w:eastAsia="zh-CN"/>
              </w:rPr>
              <w:t>现有项目</w:t>
            </w:r>
            <w:r>
              <w:rPr>
                <w:rFonts w:hint="eastAsia"/>
                <w:lang w:eastAsia="zh-CN"/>
              </w:rPr>
              <w:t>噪声源主要为</w:t>
            </w:r>
            <w:r>
              <w:rPr>
                <w:rFonts w:hint="eastAsia"/>
              </w:rPr>
              <w:t>束丝机、炼胶机、</w:t>
            </w:r>
            <w:r>
              <w:rPr>
                <w:rFonts w:hint="eastAsia"/>
                <w:lang w:val="en-US" w:eastAsia="zh-CN"/>
              </w:rPr>
              <w:t>挤出机</w:t>
            </w:r>
            <w:r>
              <w:rPr>
                <w:rFonts w:hint="eastAsia"/>
              </w:rPr>
              <w:t>、涂层机、打纱机、编织机及</w:t>
            </w:r>
            <w:r>
              <w:rPr>
                <w:rFonts w:hint="eastAsia"/>
                <w:lang w:val="en-US" w:eastAsia="zh-CN"/>
              </w:rPr>
              <w:t>水泵</w:t>
            </w:r>
            <w:r>
              <w:rPr>
                <w:rFonts w:hint="eastAsia"/>
              </w:rPr>
              <w:t>等</w:t>
            </w:r>
            <w:r>
              <w:t>生产</w:t>
            </w:r>
            <w:r>
              <w:rPr>
                <w:rFonts w:hint="eastAsia"/>
              </w:rPr>
              <w:t>辅助设施，噪声源强</w:t>
            </w:r>
            <w:r>
              <w:t>≤</w:t>
            </w:r>
            <w:r>
              <w:rPr>
                <w:rFonts w:hint="eastAsia"/>
              </w:rPr>
              <w:t>90</w:t>
            </w:r>
            <w:r>
              <w:t>dB(A)。</w:t>
            </w:r>
            <w:r>
              <w:rPr>
                <w:rFonts w:hint="eastAsia"/>
              </w:rPr>
              <w:t>建设单位根据噪声产生特点，采取了相应的防噪、降噪措施。</w:t>
            </w:r>
          </w:p>
          <w:p w14:paraId="1C0BC162">
            <w:pPr>
              <w:pStyle w:val="16"/>
              <w:bidi w:val="0"/>
              <w:rPr>
                <w:rFonts w:hint="default"/>
                <w:lang w:val="en-US" w:eastAsia="zh-CN"/>
              </w:rPr>
            </w:pPr>
            <w:r>
              <w:rPr>
                <w:rFonts w:hint="eastAsia"/>
              </w:rPr>
              <w:t>根据</w:t>
            </w:r>
            <w:r>
              <w:rPr>
                <w:rFonts w:hint="eastAsia"/>
                <w:lang w:val="en-US" w:eastAsia="zh-CN"/>
              </w:rPr>
              <w:t>验收监测</w:t>
            </w:r>
            <w:r>
              <w:rPr>
                <w:rFonts w:hint="eastAsia"/>
              </w:rPr>
              <w:t>报告（</w:t>
            </w:r>
            <w:r>
              <w:rPr>
                <w:rFonts w:hint="eastAsia"/>
                <w:lang w:eastAsia="zh-CN"/>
              </w:rPr>
              <w:t>（</w:t>
            </w:r>
            <w:r>
              <w:rPr>
                <w:rFonts w:hint="eastAsia"/>
                <w:lang w:val="en-US" w:eastAsia="zh-CN"/>
              </w:rPr>
              <w:t>2018</w:t>
            </w:r>
            <w:r>
              <w:rPr>
                <w:rFonts w:hint="eastAsia"/>
                <w:lang w:eastAsia="zh-CN"/>
              </w:rPr>
              <w:t>）</w:t>
            </w:r>
            <w:r>
              <w:rPr>
                <w:rFonts w:hint="eastAsia"/>
                <w:lang w:val="en-US" w:eastAsia="zh-CN"/>
              </w:rPr>
              <w:t>国泰监测.江（验）字第（12195）</w:t>
            </w:r>
            <w:r>
              <w:rPr>
                <w:rFonts w:hint="eastAsia"/>
              </w:rPr>
              <w:t>）</w:t>
            </w:r>
            <w:r>
              <w:rPr>
                <w:rFonts w:hint="eastAsia"/>
                <w:lang w:eastAsia="zh-CN"/>
              </w:rPr>
              <w:t>，</w:t>
            </w:r>
            <w:r>
              <w:rPr>
                <w:rFonts w:hint="eastAsia"/>
                <w:lang w:val="en-US" w:eastAsia="zh-CN"/>
              </w:rPr>
              <w:t>现有项目</w:t>
            </w:r>
            <w:r>
              <w:rPr>
                <w:rFonts w:hint="default"/>
              </w:rPr>
              <w:t>厂界噪声能</w:t>
            </w:r>
            <w:r>
              <w:rPr>
                <w:rFonts w:hint="eastAsia"/>
                <w:lang w:val="en-US" w:eastAsia="zh-CN"/>
              </w:rPr>
              <w:t>满足</w:t>
            </w:r>
            <w:r>
              <w:rPr>
                <w:rFonts w:hint="default"/>
              </w:rPr>
              <w:t>《工业企业厂界环境噪声排放标准》</w:t>
            </w:r>
            <w:r>
              <w:rPr>
                <w:rFonts w:hint="eastAsia"/>
                <w:lang w:eastAsia="zh-CN"/>
              </w:rPr>
              <w:t>（</w:t>
            </w:r>
            <w:r>
              <w:rPr>
                <w:rFonts w:hint="default"/>
              </w:rPr>
              <w:t>GB</w:t>
            </w:r>
            <w:r>
              <w:rPr>
                <w:rFonts w:hint="eastAsia"/>
                <w:lang w:val="en-US" w:eastAsia="zh-CN"/>
              </w:rPr>
              <w:t>1</w:t>
            </w:r>
            <w:r>
              <w:rPr>
                <w:rFonts w:hint="default"/>
              </w:rPr>
              <w:t>2348-2008</w:t>
            </w:r>
            <w:r>
              <w:rPr>
                <w:rFonts w:hint="eastAsia"/>
                <w:lang w:eastAsia="zh-CN"/>
              </w:rPr>
              <w:t>）</w:t>
            </w:r>
            <w:r>
              <w:rPr>
                <w:rFonts w:hint="default"/>
              </w:rPr>
              <w:t>表1中3类标准</w:t>
            </w:r>
            <w:r>
              <w:rPr>
                <w:rFonts w:hint="eastAsia"/>
                <w:lang w:val="en-US" w:eastAsia="zh-CN"/>
              </w:rPr>
              <w:t>限值</w:t>
            </w:r>
            <w:r>
              <w:rPr>
                <w:rFonts w:hint="default"/>
              </w:rPr>
              <w:t>，即昼间（6:00</w:t>
            </w:r>
            <w:r>
              <w:rPr>
                <w:rFonts w:hint="eastAsia"/>
              </w:rPr>
              <w:t>～</w:t>
            </w:r>
            <w:r>
              <w:rPr>
                <w:rFonts w:hint="default"/>
              </w:rPr>
              <w:t>22:00）≤65dB(A)，夜间（22:00</w:t>
            </w:r>
            <w:r>
              <w:rPr>
                <w:rFonts w:hint="eastAsia"/>
              </w:rPr>
              <w:t>～</w:t>
            </w:r>
            <w:r>
              <w:rPr>
                <w:rFonts w:hint="default"/>
              </w:rPr>
              <w:t>6:00）≤55dB(A)。</w:t>
            </w:r>
          </w:p>
        </w:tc>
      </w:tr>
      <w:tr w14:paraId="6FBB09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964" w:hRule="atLeast"/>
          <w:jc w:val="center"/>
        </w:trPr>
        <w:tc>
          <w:tcPr>
            <w:tcW w:w="611" w:type="dxa"/>
            <w:shd w:val="clear" w:color="auto" w:fill="auto"/>
            <w:noWrap w:val="0"/>
            <w:tcMar>
              <w:top w:w="0" w:type="dxa"/>
              <w:left w:w="113" w:type="dxa"/>
              <w:bottom w:w="0" w:type="dxa"/>
              <w:right w:w="113" w:type="dxa"/>
            </w:tcMar>
            <w:vAlign w:val="center"/>
          </w:tcPr>
          <w:p w14:paraId="214353A8">
            <w:pPr>
              <w:pStyle w:val="15"/>
              <w:keepNext w:val="0"/>
              <w:keepLines w:val="0"/>
              <w:suppressLineNumbers w:val="0"/>
              <w:bidi w:val="0"/>
              <w:spacing w:before="0" w:beforeAutospacing="0" w:after="0" w:afterAutospacing="0"/>
              <w:ind w:left="0" w:leftChars="0" w:right="0" w:rightChars="0"/>
              <w:rPr>
                <w:rFonts w:hint="eastAsia"/>
                <w:color w:val="auto"/>
                <w:szCs w:val="24"/>
                <w:highlight w:val="none"/>
                <w:lang w:val="en-US" w:eastAsia="zh-CN"/>
              </w:rPr>
            </w:pPr>
            <w:r>
              <w:rPr>
                <w:rFonts w:hint="eastAsia"/>
                <w:color w:val="auto"/>
                <w:szCs w:val="24"/>
                <w:highlight w:val="none"/>
                <w:lang w:val="en-US" w:eastAsia="zh-CN"/>
              </w:rPr>
              <w:t>与项目有关的原有环境污染问题</w:t>
            </w:r>
          </w:p>
        </w:tc>
        <w:tc>
          <w:tcPr>
            <w:tcW w:w="8135" w:type="dxa"/>
            <w:noWrap w:val="0"/>
            <w:tcMar>
              <w:top w:w="0" w:type="dxa"/>
              <w:left w:w="113" w:type="dxa"/>
              <w:bottom w:w="0" w:type="dxa"/>
              <w:right w:w="113" w:type="dxa"/>
            </w:tcMar>
            <w:vAlign w:val="top"/>
          </w:tcPr>
          <w:p w14:paraId="69B3CBAD">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2.10.3现有</w:t>
            </w:r>
            <w:r>
              <w:rPr>
                <w:rFonts w:hint="default"/>
                <w:b/>
                <w:bCs/>
                <w:lang w:val="en-US" w:eastAsia="zh-CN"/>
              </w:rPr>
              <w:t>项目</w:t>
            </w:r>
            <w:r>
              <w:rPr>
                <w:rFonts w:hint="eastAsia"/>
                <w:b/>
                <w:bCs/>
                <w:lang w:val="en-US" w:eastAsia="zh-CN"/>
              </w:rPr>
              <w:t>污染物排放</w:t>
            </w:r>
            <w:r>
              <w:rPr>
                <w:rFonts w:hint="eastAsia"/>
                <w:b/>
                <w:bCs/>
              </w:rPr>
              <w:t>总量</w:t>
            </w:r>
            <w:r>
              <w:rPr>
                <w:rFonts w:hint="eastAsia"/>
                <w:b/>
                <w:bCs/>
                <w:lang w:val="en-US" w:eastAsia="zh-CN"/>
              </w:rPr>
              <w:t>汇总</w:t>
            </w:r>
          </w:p>
          <w:p w14:paraId="5320B7C1">
            <w:pPr>
              <w:pStyle w:val="16"/>
              <w:bidi w:val="0"/>
              <w:rPr>
                <w:rFonts w:hint="default"/>
                <w:lang w:val="en-US" w:eastAsia="zh-CN"/>
              </w:rPr>
            </w:pPr>
            <w:r>
              <w:rPr>
                <w:rFonts w:hint="eastAsia"/>
                <w:lang w:val="en-US" w:eastAsia="zh-CN"/>
              </w:rPr>
              <w:t>/</w:t>
            </w:r>
          </w:p>
          <w:p w14:paraId="10D65806">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2.10.4主要环境问题</w:t>
            </w:r>
          </w:p>
          <w:p w14:paraId="6A4EF253">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1、台账管理不完整，企业应根据实际生产情况，安排专人进行一般固废台账、危废台账进行管理与记录。</w:t>
            </w:r>
          </w:p>
          <w:p w14:paraId="2D4D3C84">
            <w:pPr>
              <w:pStyle w:val="16"/>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2、现有项目硅橡胶特种电缆生产过程中未考虑“开炼出片”和“挤出成型”工序产生的废气污染物（非甲烷总烃、二硫化碳、臭气浓度）；硫化工序使用硫化剂（</w:t>
            </w:r>
            <w:r>
              <w:rPr>
                <w:color w:val="auto"/>
              </w:rPr>
              <w:t>2,4-二氯过氧化苯甲酰</w:t>
            </w:r>
            <w:r>
              <w:rPr>
                <w:rFonts w:hint="eastAsia"/>
                <w:color w:val="auto"/>
                <w:lang w:val="en-US" w:eastAsia="zh-CN"/>
              </w:rPr>
              <w:t>）产生的废气污染物未考虑氯化氢、臭气浓度；</w:t>
            </w:r>
            <w:r>
              <w:rPr>
                <w:rFonts w:hint="eastAsia"/>
                <w:color w:val="auto"/>
              </w:rPr>
              <w:t>耐高温特种电缆</w:t>
            </w:r>
            <w:r>
              <w:rPr>
                <w:rFonts w:hint="eastAsia"/>
                <w:color w:val="auto"/>
                <w:lang w:val="en-US" w:eastAsia="zh-CN"/>
              </w:rPr>
              <w:t>生产过程中未考虑“投料”工序产生的废气污染物（颗粒物），挤出成型工序产生的废气污染物未考虑氟化氢；产生的固废未考虑废胶块、废电缆、废有机硅树脂、废机油、废空桶、废毛毡。</w:t>
            </w:r>
          </w:p>
          <w:p w14:paraId="31D8341E">
            <w:pPr>
              <w:pStyle w:val="16"/>
              <w:keepNext w:val="0"/>
              <w:keepLines w:val="0"/>
              <w:suppressLineNumbers w:val="0"/>
              <w:bidi w:val="0"/>
              <w:spacing w:before="0" w:beforeAutospacing="0" w:after="0" w:afterAutospacing="0"/>
              <w:ind w:left="0" w:right="0"/>
              <w:rPr>
                <w:rFonts w:hint="eastAsia"/>
                <w:color w:val="FF0000"/>
                <w:szCs w:val="21"/>
                <w:lang w:val="en-US" w:eastAsia="zh-CN"/>
              </w:rPr>
            </w:pPr>
            <w:r>
              <w:rPr>
                <w:rFonts w:hint="eastAsia"/>
                <w:color w:val="auto"/>
              </w:rPr>
              <w:t>本次搬迁技改，以新带老纳入进行评价，具体见“4.2.1.1废气产生情况”、“4.2.4.1固废产生情况”</w:t>
            </w:r>
            <w:r>
              <w:rPr>
                <w:rFonts w:hint="eastAsia"/>
                <w:color w:val="auto"/>
                <w:lang w:eastAsia="zh-CN"/>
              </w:rPr>
              <w:t>。</w:t>
            </w:r>
            <w:r>
              <w:rPr>
                <w:rFonts w:hint="eastAsia"/>
                <w:color w:val="auto"/>
                <w:lang w:val="en-US" w:eastAsia="zh-CN"/>
              </w:rPr>
              <w:t>企业已根据实际产生情况签订危废协议。</w:t>
            </w:r>
          </w:p>
        </w:tc>
      </w:tr>
    </w:tbl>
    <w:p w14:paraId="38E2C542">
      <w:pPr>
        <w:pStyle w:val="4"/>
        <w:bidi w:val="0"/>
        <w:sectPr>
          <w:footerReference r:id="rId3" w:type="default"/>
          <w:pgSz w:w="11906" w:h="16838"/>
          <w:pgMar w:top="1327" w:right="1519" w:bottom="1327" w:left="1519"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51DA49A">
      <w:pPr>
        <w:pStyle w:val="2"/>
        <w:numPr>
          <w:ilvl w:val="0"/>
          <w:numId w:val="0"/>
        </w:numPr>
        <w:bidi w:val="0"/>
        <w:rPr>
          <w:rFonts w:hint="eastAsia"/>
        </w:rPr>
      </w:pPr>
      <w:r>
        <w:rPr>
          <w:rFonts w:hint="eastAsia" w:ascii="黑体" w:hAnsi="黑体" w:eastAsia="黑体" w:cs="Times New Roman"/>
          <w:snapToGrid w:val="0"/>
          <w:kern w:val="2"/>
          <w:sz w:val="30"/>
          <w:szCs w:val="30"/>
          <w:lang w:val="en-US" w:eastAsia="zh-CN" w:bidi="ar-SA"/>
        </w:rPr>
        <w:t>三、</w:t>
      </w:r>
      <w:r>
        <w:rPr>
          <w:rFonts w:hint="eastAsia"/>
        </w:rPr>
        <w:t>区域环境质量现状、环境保护目标及评价标准</w:t>
      </w:r>
    </w:p>
    <w:tbl>
      <w:tblPr>
        <w:tblStyle w:val="10"/>
        <w:tblW w:w="87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574"/>
        <w:gridCol w:w="8192"/>
      </w:tblGrid>
      <w:tr w14:paraId="49AB0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289" w:hRule="atLeast"/>
          <w:jc w:val="center"/>
        </w:trPr>
        <w:tc>
          <w:tcPr>
            <w:tcW w:w="574" w:type="dxa"/>
            <w:noWrap w:val="0"/>
            <w:tcMar>
              <w:top w:w="0" w:type="dxa"/>
              <w:left w:w="113" w:type="dxa"/>
              <w:bottom w:w="0" w:type="dxa"/>
              <w:right w:w="113" w:type="dxa"/>
            </w:tcMar>
            <w:vAlign w:val="center"/>
          </w:tcPr>
          <w:p w14:paraId="1CA7DDC7">
            <w:pPr>
              <w:pStyle w:val="15"/>
              <w:keepNext w:val="0"/>
              <w:keepLines w:val="0"/>
              <w:suppressLineNumbers w:val="0"/>
              <w:bidi w:val="0"/>
              <w:spacing w:before="0" w:beforeAutospacing="0" w:after="0" w:afterAutospacing="0"/>
              <w:rPr>
                <w:rFonts w:hint="eastAsia"/>
              </w:rPr>
            </w:pPr>
            <w:r>
              <w:rPr>
                <w:rFonts w:hint="eastAsia"/>
              </w:rPr>
              <w:t>区域</w:t>
            </w:r>
          </w:p>
          <w:p w14:paraId="68C6E324">
            <w:pPr>
              <w:pStyle w:val="15"/>
              <w:keepNext w:val="0"/>
              <w:keepLines w:val="0"/>
              <w:suppressLineNumbers w:val="0"/>
              <w:bidi w:val="0"/>
              <w:spacing w:before="0" w:beforeAutospacing="0" w:after="0" w:afterAutospacing="0"/>
              <w:rPr>
                <w:rFonts w:hint="eastAsia"/>
              </w:rPr>
            </w:pPr>
            <w:r>
              <w:rPr>
                <w:rFonts w:hint="eastAsia"/>
              </w:rPr>
              <w:t>环境</w:t>
            </w:r>
          </w:p>
          <w:p w14:paraId="4F357B47">
            <w:pPr>
              <w:pStyle w:val="15"/>
              <w:keepNext w:val="0"/>
              <w:keepLines w:val="0"/>
              <w:suppressLineNumbers w:val="0"/>
              <w:bidi w:val="0"/>
              <w:spacing w:before="0" w:beforeAutospacing="0" w:after="0" w:afterAutospacing="0"/>
              <w:rPr>
                <w:rFonts w:hint="eastAsia"/>
              </w:rPr>
            </w:pPr>
            <w:r>
              <w:rPr>
                <w:rFonts w:hint="eastAsia"/>
              </w:rPr>
              <w:t>质量</w:t>
            </w:r>
          </w:p>
          <w:p w14:paraId="687EDDE2">
            <w:pPr>
              <w:pStyle w:val="15"/>
              <w:keepNext w:val="0"/>
              <w:keepLines w:val="0"/>
              <w:suppressLineNumbers w:val="0"/>
              <w:bidi w:val="0"/>
              <w:spacing w:before="0" w:beforeAutospacing="0" w:after="0" w:afterAutospacing="0"/>
              <w:rPr>
                <w:rFonts w:hint="default"/>
                <w:kern w:val="0"/>
                <w:szCs w:val="21"/>
              </w:rPr>
            </w:pPr>
            <w:r>
              <w:rPr>
                <w:rFonts w:hint="eastAsia"/>
              </w:rPr>
              <w:t>现状</w:t>
            </w:r>
          </w:p>
        </w:tc>
        <w:tc>
          <w:tcPr>
            <w:tcW w:w="8192" w:type="dxa"/>
            <w:noWrap w:val="0"/>
            <w:tcMar>
              <w:top w:w="0" w:type="dxa"/>
              <w:left w:w="113" w:type="dxa"/>
              <w:bottom w:w="0" w:type="dxa"/>
              <w:right w:w="113" w:type="dxa"/>
            </w:tcMar>
            <w:vAlign w:val="top"/>
          </w:tcPr>
          <w:p w14:paraId="3D426DC2">
            <w:pPr>
              <w:pStyle w:val="4"/>
              <w:keepNext w:val="0"/>
              <w:keepLines w:val="0"/>
              <w:suppressLineNumbers w:val="0"/>
              <w:bidi w:val="0"/>
              <w:spacing w:before="0" w:beforeAutospacing="0" w:after="0" w:afterAutospacing="0"/>
              <w:ind w:left="0" w:right="0"/>
              <w:rPr>
                <w:rFonts w:hint="default"/>
                <w:b/>
                <w:bCs/>
              </w:rPr>
            </w:pPr>
            <w:r>
              <w:rPr>
                <w:rFonts w:hint="default"/>
                <w:b/>
                <w:bCs/>
              </w:rPr>
              <w:t>3.1区域环境质量现状</w:t>
            </w:r>
          </w:p>
          <w:p w14:paraId="21410F63">
            <w:pPr>
              <w:pStyle w:val="4"/>
              <w:keepNext w:val="0"/>
              <w:keepLines w:val="0"/>
              <w:suppressLineNumbers w:val="0"/>
              <w:bidi w:val="0"/>
              <w:spacing w:before="0" w:beforeAutospacing="0" w:after="0" w:afterAutospacing="0"/>
              <w:ind w:left="0" w:right="0"/>
              <w:rPr>
                <w:rFonts w:hint="default"/>
                <w:b/>
                <w:bCs/>
              </w:rPr>
            </w:pPr>
            <w:r>
              <w:rPr>
                <w:rFonts w:hint="default"/>
                <w:b/>
                <w:bCs/>
              </w:rPr>
              <w:t>3.1.1大气环境</w:t>
            </w:r>
          </w:p>
          <w:p w14:paraId="22F0E58B">
            <w:pPr>
              <w:pStyle w:val="16"/>
              <w:keepNext w:val="0"/>
              <w:keepLines w:val="0"/>
              <w:suppressLineNumbers w:val="0"/>
              <w:bidi w:val="0"/>
              <w:spacing w:before="0" w:beforeAutospacing="0" w:after="0" w:afterAutospacing="0"/>
              <w:ind w:left="0" w:right="0"/>
              <w:rPr>
                <w:rFonts w:hint="eastAsia"/>
              </w:rPr>
            </w:pP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lang w:eastAsia="zh-CN"/>
              </w:rPr>
              <w:t>）</w:t>
            </w:r>
            <w:r>
              <w:rPr>
                <w:rFonts w:hint="eastAsia"/>
                <w:color w:val="auto"/>
                <w:sz w:val="24"/>
                <w:highlight w:val="none"/>
                <w:lang w:val="en-US" w:eastAsia="zh-CN"/>
              </w:rPr>
              <w:t>基本污染物环境质量现状</w:t>
            </w:r>
          </w:p>
          <w:p w14:paraId="7A887E05">
            <w:pPr>
              <w:pStyle w:val="16"/>
              <w:keepNext w:val="0"/>
              <w:keepLines w:val="0"/>
              <w:suppressLineNumbers w:val="0"/>
              <w:bidi w:val="0"/>
              <w:spacing w:before="0" w:beforeAutospacing="0" w:after="0" w:afterAutospacing="0"/>
              <w:ind w:left="0" w:right="0"/>
              <w:rPr>
                <w:rFonts w:hint="eastAsia"/>
                <w:color w:val="auto"/>
                <w:sz w:val="24"/>
                <w:lang w:val="en-US" w:eastAsia="zh-CN"/>
              </w:rPr>
            </w:pPr>
            <w:r>
              <w:rPr>
                <w:rFonts w:hint="eastAsia"/>
                <w:color w:val="auto"/>
              </w:rPr>
              <w:t>根据《江阴市生态环境状况公报</w:t>
            </w:r>
            <w:r>
              <w:rPr>
                <w:rFonts w:hint="eastAsia"/>
                <w:color w:val="auto"/>
                <w:lang w:eastAsia="zh-CN"/>
              </w:rPr>
              <w:t>（</w:t>
            </w:r>
            <w:r>
              <w:rPr>
                <w:rFonts w:hint="eastAsia"/>
                <w:color w:val="auto"/>
              </w:rPr>
              <w:t>202</w:t>
            </w:r>
            <w:r>
              <w:rPr>
                <w:rFonts w:hint="eastAsia"/>
                <w:color w:val="auto"/>
                <w:lang w:val="en-US" w:eastAsia="zh-CN"/>
              </w:rPr>
              <w:t>5</w:t>
            </w:r>
            <w:r>
              <w:rPr>
                <w:rFonts w:hint="eastAsia"/>
                <w:color w:val="auto"/>
              </w:rPr>
              <w:t>年度</w:t>
            </w:r>
            <w:r>
              <w:rPr>
                <w:rFonts w:hint="eastAsia"/>
                <w:color w:val="auto"/>
                <w:lang w:eastAsia="zh-CN"/>
              </w:rPr>
              <w:t>）</w:t>
            </w:r>
            <w:r>
              <w:rPr>
                <w:rFonts w:hint="eastAsia"/>
                <w:color w:val="auto"/>
              </w:rPr>
              <w:t>》，全市空气质量优良天数276天，优良天数比率达75.6%</w:t>
            </w:r>
            <w:r>
              <w:rPr>
                <w:rFonts w:hint="eastAsia"/>
                <w:color w:val="auto"/>
                <w:lang w:eastAsia="zh-CN"/>
              </w:rPr>
              <w:t>，</w:t>
            </w:r>
            <w:r>
              <w:rPr>
                <w:rFonts w:hint="eastAsia"/>
                <w:color w:val="auto"/>
                <w:sz w:val="24"/>
                <w:lang w:val="en-US" w:eastAsia="zh-CN"/>
              </w:rPr>
              <w:t>空气质量状况见表3-1。</w:t>
            </w:r>
          </w:p>
          <w:p w14:paraId="7755701D">
            <w:pPr>
              <w:pStyle w:val="1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表3-1 空气质量现状评价表</w:t>
            </w:r>
          </w:p>
          <w:p w14:paraId="7CBC38D2">
            <w:pPr>
              <w:pStyle w:val="16"/>
              <w:keepNext w:val="0"/>
              <w:keepLines w:val="0"/>
              <w:suppressLineNumbers w:val="0"/>
              <w:bidi w:val="0"/>
              <w:spacing w:before="0" w:beforeAutospacing="0" w:after="0" w:afterAutospacing="0"/>
              <w:ind w:left="0" w:right="0"/>
            </w:pPr>
            <w:r>
              <w:rPr>
                <w:rFonts w:hint="eastAsia"/>
                <w:lang w:val="en-US" w:eastAsia="zh-CN"/>
              </w:rPr>
              <w:t>由上表可知，江阴市</w:t>
            </w:r>
            <w:r>
              <w:rPr>
                <w:rFonts w:hint="eastAsia"/>
                <w:color w:val="auto"/>
                <w:sz w:val="24"/>
              </w:rPr>
              <w:t>SO</w:t>
            </w:r>
            <w:r>
              <w:rPr>
                <w:rFonts w:hint="eastAsia"/>
                <w:color w:val="auto"/>
                <w:sz w:val="24"/>
                <w:vertAlign w:val="subscript"/>
              </w:rPr>
              <w:t>2</w:t>
            </w:r>
            <w:r>
              <w:rPr>
                <w:rFonts w:hint="eastAsia"/>
                <w:color w:val="auto"/>
                <w:sz w:val="24"/>
                <w:vertAlign w:val="baseline"/>
                <w:lang w:eastAsia="zh-CN"/>
              </w:rPr>
              <w:t>、</w:t>
            </w:r>
            <w:r>
              <w:rPr>
                <w:rFonts w:hint="eastAsia"/>
                <w:color w:val="auto"/>
                <w:sz w:val="24"/>
              </w:rPr>
              <w:t>NO</w:t>
            </w:r>
            <w:r>
              <w:rPr>
                <w:rFonts w:hint="eastAsia"/>
                <w:color w:val="auto"/>
                <w:sz w:val="24"/>
                <w:vertAlign w:val="subscript"/>
              </w:rPr>
              <w:t>2</w:t>
            </w:r>
            <w:r>
              <w:rPr>
                <w:rFonts w:hint="eastAsia"/>
                <w:color w:val="auto"/>
                <w:sz w:val="24"/>
                <w:vertAlign w:val="baseline"/>
                <w:lang w:eastAsia="zh-CN"/>
              </w:rPr>
              <w:t>、</w:t>
            </w:r>
            <w:r>
              <w:rPr>
                <w:rFonts w:hint="eastAsia"/>
                <w:color w:val="auto"/>
                <w:sz w:val="24"/>
              </w:rPr>
              <w:t>PM</w:t>
            </w:r>
            <w:r>
              <w:rPr>
                <w:rFonts w:hint="eastAsia"/>
                <w:color w:val="auto"/>
                <w:sz w:val="24"/>
                <w:vertAlign w:val="subscript"/>
              </w:rPr>
              <w:t>10</w:t>
            </w:r>
            <w:r>
              <w:rPr>
                <w:rFonts w:hint="eastAsia"/>
                <w:color w:val="auto"/>
                <w:sz w:val="24"/>
                <w:vertAlign w:val="baseline"/>
                <w:lang w:val="en-US" w:eastAsia="zh-CN"/>
              </w:rPr>
              <w:t>年平均</w:t>
            </w:r>
            <w:r>
              <w:rPr>
                <w:rFonts w:hint="eastAsia"/>
                <w:lang w:val="en-US" w:eastAsia="zh-CN"/>
              </w:rPr>
              <w:t>质量浓度、</w:t>
            </w:r>
            <w:r>
              <w:rPr>
                <w:rFonts w:hint="eastAsia"/>
                <w:color w:val="auto"/>
                <w:sz w:val="24"/>
              </w:rPr>
              <w:t>CO</w:t>
            </w:r>
            <w:r>
              <w:rPr>
                <w:rFonts w:hint="eastAsia"/>
                <w:lang w:val="en-US" w:eastAsia="zh-CN"/>
              </w:rPr>
              <w:t>24小时平均第95百分位数浓度均达到</w:t>
            </w:r>
            <w:r>
              <w:rPr>
                <w:color w:val="auto"/>
                <w:sz w:val="24"/>
              </w:rPr>
              <w:t>《环境空气质量标准》</w:t>
            </w:r>
            <w:r>
              <w:rPr>
                <w:rFonts w:hint="eastAsia"/>
                <w:color w:val="auto"/>
                <w:sz w:val="24"/>
              </w:rPr>
              <w:t>（</w:t>
            </w:r>
            <w:r>
              <w:rPr>
                <w:color w:val="auto"/>
                <w:sz w:val="24"/>
              </w:rPr>
              <w:t>GB3095-</w:t>
            </w:r>
            <w:r>
              <w:rPr>
                <w:rFonts w:hint="eastAsia"/>
                <w:color w:val="auto"/>
                <w:sz w:val="24"/>
                <w:lang w:val="en-US" w:eastAsia="zh-CN"/>
              </w:rPr>
              <w:t>2026</w:t>
            </w:r>
            <w:r>
              <w:rPr>
                <w:rFonts w:hint="eastAsia"/>
                <w:color w:val="auto"/>
                <w:sz w:val="24"/>
              </w:rPr>
              <w:t>）表1</w:t>
            </w:r>
            <w:r>
              <w:rPr>
                <w:rFonts w:hint="eastAsia"/>
                <w:color w:val="auto"/>
                <w:sz w:val="24"/>
                <w:lang w:val="en-US" w:eastAsia="zh-CN"/>
              </w:rPr>
              <w:t>中过渡阶段二级浓度限值，</w:t>
            </w:r>
            <w:r>
              <w:rPr>
                <w:rFonts w:hint="eastAsia"/>
                <w:color w:val="auto"/>
                <w:sz w:val="24"/>
              </w:rPr>
              <w:t>PM</w:t>
            </w:r>
            <w:r>
              <w:rPr>
                <w:rFonts w:hint="eastAsia"/>
                <w:color w:val="auto"/>
                <w:sz w:val="24"/>
                <w:vertAlign w:val="subscript"/>
              </w:rPr>
              <w:t>2.5</w:t>
            </w:r>
            <w:r>
              <w:rPr>
                <w:rFonts w:hint="eastAsia"/>
                <w:lang w:val="en-US" w:eastAsia="zh-CN"/>
              </w:rPr>
              <w:t>年平均质量浓度、</w:t>
            </w:r>
            <w:r>
              <w:rPr>
                <w:rFonts w:hint="eastAsia"/>
                <w:color w:val="auto"/>
                <w:sz w:val="24"/>
              </w:rPr>
              <w:t>O</w:t>
            </w:r>
            <w:r>
              <w:rPr>
                <w:rFonts w:hint="eastAsia"/>
                <w:color w:val="auto"/>
                <w:sz w:val="24"/>
                <w:vertAlign w:val="subscript"/>
              </w:rPr>
              <w:t>3</w:t>
            </w:r>
            <w:r>
              <w:rPr>
                <w:rFonts w:hint="eastAsia"/>
                <w:lang w:val="en-US" w:eastAsia="zh-CN"/>
              </w:rPr>
              <w:t>日最大8小时滑动平均值第90百分位数浓度超过</w:t>
            </w:r>
            <w:r>
              <w:rPr>
                <w:color w:val="auto"/>
                <w:sz w:val="24"/>
              </w:rPr>
              <w:t>《环境空气质量标准》</w:t>
            </w:r>
            <w:r>
              <w:rPr>
                <w:rFonts w:hint="eastAsia"/>
                <w:color w:val="auto"/>
                <w:sz w:val="24"/>
              </w:rPr>
              <w:t>（</w:t>
            </w:r>
            <w:r>
              <w:rPr>
                <w:color w:val="auto"/>
                <w:sz w:val="24"/>
              </w:rPr>
              <w:t>GB3095-</w:t>
            </w:r>
            <w:r>
              <w:rPr>
                <w:rFonts w:hint="eastAsia"/>
                <w:color w:val="auto"/>
                <w:sz w:val="24"/>
                <w:lang w:val="en-US" w:eastAsia="zh-CN"/>
              </w:rPr>
              <w:t>2026</w:t>
            </w:r>
            <w:r>
              <w:rPr>
                <w:rFonts w:hint="eastAsia"/>
                <w:color w:val="auto"/>
                <w:sz w:val="24"/>
              </w:rPr>
              <w:t>）表1</w:t>
            </w:r>
            <w:r>
              <w:rPr>
                <w:rFonts w:hint="eastAsia"/>
                <w:color w:val="auto"/>
                <w:sz w:val="24"/>
                <w:lang w:val="en-US" w:eastAsia="zh-CN"/>
              </w:rPr>
              <w:t>中过渡阶段二级浓度限值，因此本项目所在区域为不达标区。目前，</w:t>
            </w:r>
            <w:r>
              <w:rPr>
                <w:rFonts w:hint="eastAsia"/>
                <w:bCs/>
                <w:color w:val="000000"/>
                <w:sz w:val="24"/>
                <w:szCs w:val="32"/>
              </w:rPr>
              <w:t>江阴市青阳镇人民政府</w:t>
            </w:r>
            <w:r>
              <w:rPr>
                <w:rFonts w:hint="eastAsia"/>
                <w:bCs/>
                <w:color w:val="000000"/>
                <w:sz w:val="24"/>
                <w:szCs w:val="32"/>
                <w:lang w:val="en-GB"/>
              </w:rPr>
              <w:t>针对不达标现象已制定</w:t>
            </w:r>
            <w:r>
              <w:rPr>
                <w:rFonts w:hint="eastAsia"/>
                <w:bCs/>
                <w:color w:val="000000"/>
                <w:sz w:val="24"/>
                <w:szCs w:val="32"/>
              </w:rPr>
              <w:t>大气污染专项整治方案</w:t>
            </w:r>
            <w:r>
              <w:rPr>
                <w:rFonts w:hint="eastAsia"/>
                <w:bCs/>
                <w:color w:val="000000"/>
                <w:sz w:val="24"/>
                <w:szCs w:val="32"/>
                <w:lang w:eastAsia="zh-CN"/>
              </w:rPr>
              <w:t>，</w:t>
            </w:r>
            <w:r>
              <w:rPr>
                <w:rFonts w:hint="eastAsia"/>
                <w:bCs/>
                <w:color w:val="000000"/>
                <w:sz w:val="24"/>
                <w:szCs w:val="32"/>
                <w:lang w:val="en-US" w:eastAsia="zh-CN"/>
              </w:rPr>
              <w:t>主要内容为：</w:t>
            </w:r>
          </w:p>
          <w:p w14:paraId="6B74686C">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①着力打好重污染天气消除攻坚战。</w:t>
            </w:r>
          </w:p>
          <w:p w14:paraId="006FA858">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②着力打好臭氧污染防治攻坚战，深入推</w:t>
            </w:r>
            <w:r>
              <w:rPr>
                <w:rFonts w:hint="default"/>
                <w:lang w:val="en-US" w:eastAsia="zh-CN"/>
              </w:rPr>
              <w:t>进VOCs</w:t>
            </w:r>
            <w:r>
              <w:rPr>
                <w:rFonts w:hint="eastAsia"/>
                <w:lang w:val="en-US" w:eastAsia="zh-CN"/>
              </w:rPr>
              <w:t>治理。</w:t>
            </w:r>
          </w:p>
          <w:p w14:paraId="3A62F9C5">
            <w:pPr>
              <w:pStyle w:val="1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③推进重点行业深度治理。</w:t>
            </w:r>
          </w:p>
          <w:p w14:paraId="34CCB60E">
            <w:pPr>
              <w:pStyle w:val="16"/>
              <w:keepNext w:val="0"/>
              <w:keepLines w:val="0"/>
              <w:suppressLineNumbers w:val="0"/>
              <w:bidi w:val="0"/>
              <w:spacing w:before="0" w:beforeAutospacing="0" w:after="0" w:afterAutospacing="0"/>
              <w:ind w:left="0" w:right="0"/>
              <w:rPr>
                <w:rFonts w:hint="eastAsia"/>
                <w:lang w:val="en-GB"/>
              </w:rPr>
            </w:pPr>
            <w:r>
              <w:rPr>
                <w:rFonts w:hint="eastAsia"/>
                <w:lang w:val="en-US" w:eastAsia="zh-CN"/>
              </w:rPr>
              <w:t>经过整治，青阳镇</w:t>
            </w:r>
            <w:r>
              <w:rPr>
                <w:rFonts w:hint="eastAsia"/>
                <w:lang w:val="en-GB"/>
              </w:rPr>
              <w:t>大气环境质量现状</w:t>
            </w:r>
            <w:r>
              <w:rPr>
                <w:rFonts w:hint="eastAsia"/>
                <w:lang w:val="en-US" w:eastAsia="zh-CN"/>
              </w:rPr>
              <w:t>日渐好转。</w:t>
            </w:r>
          </w:p>
          <w:p w14:paraId="509181BA">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w:t>
            </w:r>
            <w:r>
              <w:rPr>
                <w:rFonts w:hint="eastAsia"/>
                <w:color w:val="auto"/>
              </w:rPr>
              <w:t>其他污染物</w:t>
            </w:r>
            <w:r>
              <w:rPr>
                <w:rFonts w:hint="eastAsia"/>
                <w:color w:val="auto"/>
                <w:lang w:val="en-US" w:eastAsia="zh-CN"/>
              </w:rPr>
              <w:t>环境质量现状</w:t>
            </w:r>
          </w:p>
          <w:p w14:paraId="5E9A3A80">
            <w:pPr>
              <w:pStyle w:val="16"/>
              <w:keepNext w:val="0"/>
              <w:keepLines w:val="0"/>
              <w:suppressLineNumbers w:val="0"/>
              <w:bidi w:val="0"/>
              <w:spacing w:before="0" w:beforeAutospacing="0" w:after="0" w:afterAutospacing="0"/>
              <w:ind w:left="0" w:right="0"/>
              <w:rPr>
                <w:rFonts w:hint="eastAsia"/>
                <w:color w:val="auto"/>
                <w:lang w:eastAsia="zh-CN"/>
              </w:rPr>
            </w:pPr>
            <w:r>
              <w:rPr>
                <w:rFonts w:hint="eastAsia"/>
                <w:color w:val="auto"/>
              </w:rPr>
              <w:t>本项目</w:t>
            </w:r>
            <w:r>
              <w:rPr>
                <w:rFonts w:hint="eastAsia"/>
                <w:color w:val="auto"/>
                <w:lang w:val="en-US" w:eastAsia="zh-CN"/>
              </w:rPr>
              <w:t>总悬浮颗粒物、氮氧化物</w:t>
            </w:r>
            <w:r>
              <w:rPr>
                <w:rFonts w:hint="eastAsia"/>
                <w:color w:val="auto"/>
              </w:rPr>
              <w:t>监测数据见「</w:t>
            </w:r>
            <w:r>
              <w:rPr>
                <w:rFonts w:hint="eastAsia"/>
                <w:color w:val="auto"/>
                <w:lang w:val="en-US" w:eastAsia="zh-CN"/>
              </w:rPr>
              <w:t>宁学府环境</w:t>
            </w:r>
            <w:r>
              <w:rPr>
                <w:rFonts w:hint="eastAsia"/>
                <w:color w:val="auto"/>
              </w:rPr>
              <w:t>」</w:t>
            </w:r>
            <w:r>
              <w:rPr>
                <w:rFonts w:hint="eastAsia"/>
                <w:color w:val="auto"/>
                <w:lang w:eastAsia="zh-CN"/>
              </w:rPr>
              <w:t>（</w:t>
            </w:r>
            <w:r>
              <w:rPr>
                <w:rFonts w:hint="eastAsia"/>
                <w:color w:val="auto"/>
                <w:lang w:val="en-US" w:eastAsia="zh-CN"/>
              </w:rPr>
              <w:t>2025</w:t>
            </w:r>
            <w:r>
              <w:rPr>
                <w:rFonts w:hint="eastAsia"/>
                <w:color w:val="auto"/>
                <w:lang w:eastAsia="zh-CN"/>
              </w:rPr>
              <w:t>）</w:t>
            </w:r>
            <w:r>
              <w:rPr>
                <w:rFonts w:hint="eastAsia"/>
                <w:color w:val="auto"/>
                <w:lang w:val="en-US" w:eastAsia="zh-CN"/>
              </w:rPr>
              <w:t>检字第0528号</w:t>
            </w:r>
            <w:r>
              <w:rPr>
                <w:rFonts w:hint="eastAsia"/>
                <w:color w:val="auto"/>
              </w:rPr>
              <w:t>监测报告</w:t>
            </w:r>
            <w:r>
              <w:rPr>
                <w:rFonts w:hint="eastAsia"/>
                <w:color w:val="auto"/>
                <w:lang w:eastAsia="zh-CN"/>
              </w:rPr>
              <w:t>，</w:t>
            </w:r>
            <w:r>
              <w:rPr>
                <w:rFonts w:hint="eastAsia"/>
                <w:color w:val="auto"/>
                <w:lang w:val="en-US" w:eastAsia="zh-CN"/>
              </w:rPr>
              <w:t>氟化物</w:t>
            </w:r>
            <w:r>
              <w:rPr>
                <w:rFonts w:hint="eastAsia"/>
                <w:color w:val="auto"/>
              </w:rPr>
              <w:t>监测数据见</w:t>
            </w:r>
            <w:r>
              <w:rPr>
                <w:rFonts w:hint="eastAsia"/>
                <w:color w:val="auto"/>
                <w:lang w:val="en-US" w:eastAsia="zh-CN"/>
              </w:rPr>
              <w:t>江阴苣蓝检测有限公司</w:t>
            </w:r>
            <w:r>
              <w:rPr>
                <w:rFonts w:hint="eastAsia"/>
                <w:color w:val="auto"/>
              </w:rPr>
              <w:t>监测报告</w:t>
            </w:r>
            <w:r>
              <w:rPr>
                <w:rFonts w:hint="eastAsia"/>
                <w:color w:val="auto"/>
                <w:lang w:val="en-US" w:eastAsia="zh-CN"/>
              </w:rPr>
              <w:t>JL-MC202509065</w:t>
            </w:r>
            <w:r>
              <w:rPr>
                <w:rFonts w:hint="eastAsia"/>
                <w:color w:val="auto"/>
              </w:rPr>
              <w:t>，具体见下表</w:t>
            </w:r>
            <w:r>
              <w:rPr>
                <w:rFonts w:hint="eastAsia"/>
                <w:color w:val="auto"/>
                <w:lang w:val="en-US" w:eastAsia="zh-CN"/>
              </w:rPr>
              <w:t>3-2</w:t>
            </w:r>
            <w:r>
              <w:rPr>
                <w:rFonts w:hint="eastAsia"/>
                <w:color w:val="auto"/>
                <w:lang w:eastAsia="zh-CN"/>
              </w:rPr>
              <w:t>。</w:t>
            </w:r>
          </w:p>
          <w:p w14:paraId="5B1FA635">
            <w:pPr>
              <w:keepNext w:val="0"/>
              <w:keepLines w:val="0"/>
              <w:suppressLineNumbers w:val="0"/>
              <w:spacing w:before="0" w:beforeAutospacing="0" w:after="0" w:afterAutospacing="0"/>
              <w:ind w:left="0" w:right="0"/>
              <w:jc w:val="center"/>
              <w:rPr>
                <w:rFonts w:hint="default"/>
                <w:color w:val="auto"/>
                <w:sz w:val="24"/>
                <w:highlight w:val="none"/>
              </w:rPr>
            </w:pPr>
            <w:r>
              <w:rPr>
                <w:rFonts w:hint="eastAsia"/>
                <w:color w:val="auto"/>
                <w:sz w:val="24"/>
                <w:highlight w:val="none"/>
              </w:rPr>
              <w:t>表3-</w:t>
            </w:r>
            <w:r>
              <w:rPr>
                <w:rFonts w:hint="eastAsia"/>
                <w:color w:val="auto"/>
                <w:sz w:val="24"/>
                <w:highlight w:val="none"/>
                <w:lang w:val="en-US" w:eastAsia="zh-CN"/>
              </w:rPr>
              <w:t>2</w:t>
            </w:r>
            <w:r>
              <w:rPr>
                <w:rFonts w:hint="eastAsia"/>
                <w:color w:val="auto"/>
                <w:sz w:val="24"/>
                <w:highlight w:val="none"/>
              </w:rPr>
              <w:t xml:space="preserve"> 环境空气检测结果</w:t>
            </w:r>
          </w:p>
          <w:p w14:paraId="4840D138">
            <w:pPr>
              <w:pStyle w:val="16"/>
              <w:keepNext w:val="0"/>
              <w:keepLines w:val="0"/>
              <w:suppressLineNumbers w:val="0"/>
              <w:bidi w:val="0"/>
              <w:spacing w:before="0" w:beforeAutospacing="0" w:after="0" w:afterAutospacing="0"/>
              <w:ind w:left="0" w:right="0"/>
              <w:rPr>
                <w:rFonts w:hint="default"/>
                <w:color w:val="auto"/>
              </w:rPr>
            </w:pPr>
            <w:r>
              <w:rPr>
                <w:color w:val="auto"/>
              </w:rPr>
              <w:t>由上表</w:t>
            </w:r>
            <w:r>
              <w:rPr>
                <w:rFonts w:hint="eastAsia"/>
                <w:color w:val="auto"/>
              </w:rPr>
              <w:t>可知</w:t>
            </w:r>
            <w:r>
              <w:rPr>
                <w:color w:val="auto"/>
              </w:rPr>
              <w:t>，</w:t>
            </w:r>
            <w:r>
              <w:rPr>
                <w:rFonts w:hint="eastAsia"/>
                <w:color w:val="auto"/>
                <w:lang w:val="en-US" w:eastAsia="zh-CN"/>
              </w:rPr>
              <w:t>总悬浮颗粒物、氮氧化物可达</w:t>
            </w:r>
            <w:r>
              <w:rPr>
                <w:color w:val="auto"/>
              </w:rPr>
              <w:t>《环境空气质量标准》</w:t>
            </w:r>
            <w:r>
              <w:rPr>
                <w:rFonts w:hint="eastAsia"/>
                <w:color w:val="auto"/>
              </w:rPr>
              <w:t>（</w:t>
            </w:r>
            <w:r>
              <w:rPr>
                <w:color w:val="auto"/>
              </w:rPr>
              <w:t>GB3095-</w:t>
            </w:r>
            <w:r>
              <w:rPr>
                <w:rFonts w:hint="eastAsia"/>
                <w:color w:val="auto"/>
                <w:lang w:val="en-US" w:eastAsia="zh-CN"/>
              </w:rPr>
              <w:t>2026</w:t>
            </w:r>
            <w:r>
              <w:rPr>
                <w:rFonts w:hint="eastAsia"/>
                <w:color w:val="auto"/>
              </w:rPr>
              <w:t>）</w:t>
            </w:r>
            <w:r>
              <w:rPr>
                <w:rFonts w:hint="eastAsia"/>
                <w:color w:val="auto"/>
                <w:lang w:val="en-US" w:eastAsia="zh-CN"/>
              </w:rPr>
              <w:t>表2中二级浓度限值</w:t>
            </w:r>
            <w:r>
              <w:rPr>
                <w:rFonts w:hint="eastAsia"/>
                <w:color w:val="auto"/>
                <w:lang w:eastAsia="zh-CN"/>
              </w:rPr>
              <w:t>；</w:t>
            </w:r>
            <w:r>
              <w:rPr>
                <w:rFonts w:hint="eastAsia"/>
                <w:color w:val="auto"/>
                <w:lang w:val="en-US" w:eastAsia="zh-CN"/>
              </w:rPr>
              <w:t>氟化物可达</w:t>
            </w:r>
            <w:r>
              <w:rPr>
                <w:color w:val="auto"/>
              </w:rPr>
              <w:t>《环境空气质量标准》</w:t>
            </w:r>
            <w:r>
              <w:rPr>
                <w:rFonts w:hint="eastAsia"/>
                <w:color w:val="auto"/>
              </w:rPr>
              <w:t>（</w:t>
            </w:r>
            <w:r>
              <w:rPr>
                <w:color w:val="auto"/>
              </w:rPr>
              <w:t>GB3095-</w:t>
            </w:r>
            <w:r>
              <w:rPr>
                <w:rFonts w:hint="eastAsia"/>
                <w:color w:val="auto"/>
                <w:lang w:val="en-US" w:eastAsia="zh-CN"/>
              </w:rPr>
              <w:t>2026</w:t>
            </w:r>
            <w:r>
              <w:rPr>
                <w:rFonts w:hint="eastAsia"/>
                <w:color w:val="auto"/>
              </w:rPr>
              <w:t>）</w:t>
            </w:r>
            <w:r>
              <w:rPr>
                <w:rFonts w:hint="eastAsia"/>
                <w:color w:val="auto"/>
                <w:lang w:val="en-US" w:eastAsia="zh-CN"/>
              </w:rPr>
              <w:t>附录A表A.1中标准限值。</w:t>
            </w:r>
          </w:p>
          <w:p w14:paraId="14B726EA">
            <w:pPr>
              <w:pStyle w:val="16"/>
              <w:keepNext w:val="0"/>
              <w:keepLines w:val="0"/>
              <w:suppressLineNumbers w:val="0"/>
              <w:bidi w:val="0"/>
              <w:spacing w:before="0" w:beforeAutospacing="0" w:after="0" w:afterAutospacing="0"/>
              <w:ind w:left="0" w:right="0"/>
              <w:rPr>
                <w:rFonts w:hint="default"/>
                <w:color w:val="auto"/>
                <w:lang w:eastAsia="zh-CN"/>
              </w:rPr>
            </w:pPr>
          </w:p>
        </w:tc>
      </w:tr>
      <w:tr w14:paraId="2777D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934" w:hRule="atLeast"/>
          <w:jc w:val="center"/>
        </w:trPr>
        <w:tc>
          <w:tcPr>
            <w:tcW w:w="574" w:type="dxa"/>
            <w:noWrap w:val="0"/>
            <w:tcMar>
              <w:top w:w="0" w:type="dxa"/>
              <w:left w:w="113" w:type="dxa"/>
              <w:bottom w:w="0" w:type="dxa"/>
              <w:right w:w="113" w:type="dxa"/>
            </w:tcMar>
            <w:vAlign w:val="center"/>
          </w:tcPr>
          <w:p w14:paraId="2055C815">
            <w:pPr>
              <w:pStyle w:val="15"/>
              <w:keepNext w:val="0"/>
              <w:keepLines w:val="0"/>
              <w:suppressLineNumbers w:val="0"/>
              <w:bidi w:val="0"/>
              <w:spacing w:before="0" w:beforeAutospacing="0" w:after="0" w:afterAutospacing="0"/>
              <w:rPr>
                <w:rFonts w:hint="eastAsia"/>
              </w:rPr>
            </w:pPr>
            <w:r>
              <w:rPr>
                <w:rFonts w:hint="eastAsia"/>
              </w:rPr>
              <w:t>区域</w:t>
            </w:r>
          </w:p>
          <w:p w14:paraId="5571B1D1">
            <w:pPr>
              <w:pStyle w:val="15"/>
              <w:keepNext w:val="0"/>
              <w:keepLines w:val="0"/>
              <w:suppressLineNumbers w:val="0"/>
              <w:bidi w:val="0"/>
              <w:spacing w:before="0" w:beforeAutospacing="0" w:after="0" w:afterAutospacing="0"/>
              <w:rPr>
                <w:rFonts w:hint="eastAsia"/>
              </w:rPr>
            </w:pPr>
            <w:r>
              <w:rPr>
                <w:rFonts w:hint="eastAsia"/>
              </w:rPr>
              <w:t>环境</w:t>
            </w:r>
          </w:p>
          <w:p w14:paraId="49402C7D">
            <w:pPr>
              <w:pStyle w:val="15"/>
              <w:keepNext w:val="0"/>
              <w:keepLines w:val="0"/>
              <w:suppressLineNumbers w:val="0"/>
              <w:bidi w:val="0"/>
              <w:spacing w:before="0" w:beforeAutospacing="0" w:after="0" w:afterAutospacing="0"/>
              <w:rPr>
                <w:rFonts w:hint="eastAsia"/>
              </w:rPr>
            </w:pPr>
            <w:r>
              <w:rPr>
                <w:rFonts w:hint="eastAsia"/>
              </w:rPr>
              <w:t>质量</w:t>
            </w:r>
          </w:p>
          <w:p w14:paraId="35BC89FD">
            <w:pPr>
              <w:pStyle w:val="15"/>
              <w:keepNext w:val="0"/>
              <w:keepLines w:val="0"/>
              <w:suppressLineNumbers w:val="0"/>
              <w:bidi w:val="0"/>
              <w:spacing w:before="0" w:beforeAutospacing="0" w:after="0" w:afterAutospacing="0"/>
              <w:rPr>
                <w:rFonts w:hint="eastAsia" w:ascii="Times New Roman" w:hAnsi="Times New Roman" w:cs="宋体"/>
                <w:szCs w:val="24"/>
              </w:rPr>
            </w:pPr>
            <w:r>
              <w:rPr>
                <w:rFonts w:hint="eastAsia"/>
              </w:rPr>
              <w:t>现状</w:t>
            </w:r>
          </w:p>
        </w:tc>
        <w:tc>
          <w:tcPr>
            <w:tcW w:w="8192" w:type="dxa"/>
            <w:noWrap w:val="0"/>
            <w:tcMar>
              <w:top w:w="0" w:type="dxa"/>
              <w:left w:w="113" w:type="dxa"/>
              <w:bottom w:w="0" w:type="dxa"/>
              <w:right w:w="113" w:type="dxa"/>
            </w:tcMar>
            <w:vAlign w:val="top"/>
          </w:tcPr>
          <w:p w14:paraId="29E40EA2">
            <w:pPr>
              <w:pStyle w:val="4"/>
              <w:keepNext w:val="0"/>
              <w:keepLines w:val="0"/>
              <w:suppressLineNumbers w:val="0"/>
              <w:bidi w:val="0"/>
              <w:spacing w:before="0" w:beforeAutospacing="0" w:after="0" w:afterAutospacing="0"/>
              <w:ind w:left="0" w:right="0"/>
              <w:rPr>
                <w:rFonts w:hint="default"/>
                <w:b/>
                <w:bCs/>
              </w:rPr>
            </w:pPr>
            <w:r>
              <w:rPr>
                <w:rFonts w:hint="default"/>
                <w:b/>
                <w:bCs/>
              </w:rPr>
              <w:t>3.1.2地表水环境</w:t>
            </w:r>
          </w:p>
          <w:p w14:paraId="3DA33C95">
            <w:pPr>
              <w:pStyle w:val="16"/>
              <w:keepNext w:val="0"/>
              <w:keepLines w:val="0"/>
              <w:suppressLineNumbers w:val="0"/>
              <w:bidi w:val="0"/>
              <w:spacing w:before="0" w:beforeAutospacing="0" w:after="0" w:afterAutospacing="0"/>
              <w:ind w:left="0" w:right="0"/>
              <w:rPr>
                <w:highlight w:val="none"/>
              </w:rPr>
            </w:pPr>
            <w:r>
              <w:rPr>
                <w:color w:val="000000"/>
              </w:rPr>
              <w:t>本</w:t>
            </w:r>
            <w:r>
              <w:rPr>
                <w:rFonts w:ascii="Times New Roman" w:cs="Times New Roman"/>
                <w:color w:val="000000"/>
              </w:rPr>
              <w:t>项目</w:t>
            </w:r>
            <w:r>
              <w:rPr>
                <w:rFonts w:hint="eastAsia"/>
                <w:color w:val="auto"/>
                <w:sz w:val="24"/>
                <w:highlight w:val="none"/>
                <w:lang w:val="en-US" w:eastAsia="zh-CN" w:bidi="ar"/>
              </w:rPr>
              <w:t>生活污水接入</w:t>
            </w:r>
            <w:r>
              <w:rPr>
                <w:rFonts w:hint="eastAsia"/>
                <w:color w:val="auto"/>
                <w:sz w:val="24"/>
                <w:highlight w:val="none"/>
                <w:lang w:eastAsia="zh-CN"/>
              </w:rPr>
              <w:t>江阴市</w:t>
            </w:r>
            <w:r>
              <w:rPr>
                <w:rFonts w:hint="eastAsia"/>
                <w:color w:val="auto"/>
                <w:sz w:val="24"/>
                <w:highlight w:val="none"/>
                <w:lang w:val="en-US" w:eastAsia="zh-CN"/>
              </w:rPr>
              <w:t>青</w:t>
            </w:r>
            <w:r>
              <w:rPr>
                <w:rFonts w:hint="eastAsia"/>
                <w:color w:val="auto"/>
                <w:sz w:val="24"/>
                <w:highlight w:val="none"/>
                <w:lang w:eastAsia="zh-CN"/>
              </w:rPr>
              <w:t>南污水处理有限公司</w:t>
            </w:r>
            <w:r>
              <w:rPr>
                <w:rFonts w:hint="eastAsia"/>
                <w:color w:val="auto"/>
                <w:sz w:val="24"/>
                <w:highlight w:val="none"/>
                <w:lang w:val="en-US" w:eastAsia="zh-CN"/>
              </w:rPr>
              <w:t>集中处理，</w:t>
            </w:r>
            <w:r>
              <w:rPr>
                <w:rFonts w:ascii="Times New Roman" w:cs="Times New Roman"/>
                <w:color w:val="000000"/>
              </w:rPr>
              <w:t>纳污河流为锡澄运河，根据无锡澄源环境检测有限公司</w:t>
            </w:r>
            <w:r>
              <w:rPr>
                <w:rFonts w:hint="eastAsia" w:ascii="Times New Roman" w:cs="Times New Roman"/>
                <w:color w:val="000000"/>
                <w:lang w:val="en-US" w:eastAsia="zh-CN"/>
              </w:rPr>
              <w:t>的</w:t>
            </w:r>
            <w:r>
              <w:rPr>
                <w:rFonts w:ascii="Times New Roman" w:cs="Times New Roman"/>
                <w:color w:val="000000"/>
              </w:rPr>
              <w:t>检测报告</w:t>
            </w:r>
            <w:r>
              <w:rPr>
                <w:rFonts w:hint="eastAsia" w:ascii="Times New Roman" w:cs="Times New Roman"/>
                <w:color w:val="000000"/>
                <w:lang w:eastAsia="zh-CN"/>
              </w:rPr>
              <w:t>（</w:t>
            </w:r>
            <w:r>
              <w:rPr>
                <w:rFonts w:ascii="Times New Roman" w:cs="Times New Roman"/>
                <w:color w:val="000000"/>
              </w:rPr>
              <w:t>（2025）澄源（综）字第（02M170）</w:t>
            </w:r>
            <w:r>
              <w:rPr>
                <w:rFonts w:hint="eastAsia" w:ascii="Times New Roman" w:cs="Times New Roman"/>
                <w:color w:val="000000"/>
                <w:lang w:val="en-US" w:eastAsia="zh-CN"/>
              </w:rPr>
              <w:t>号</w:t>
            </w:r>
            <w:r>
              <w:rPr>
                <w:rFonts w:hint="eastAsia" w:ascii="Times New Roman" w:cs="Times New Roman"/>
                <w:color w:val="000000"/>
                <w:lang w:eastAsia="zh-CN"/>
              </w:rPr>
              <w:t>）</w:t>
            </w:r>
            <w:r>
              <w:rPr>
                <w:rFonts w:hint="eastAsia"/>
                <w:color w:val="000000"/>
              </w:rPr>
              <w:t>，</w:t>
            </w:r>
            <w:r>
              <w:rPr>
                <w:color w:val="auto"/>
                <w:sz w:val="24"/>
                <w:highlight w:val="none"/>
              </w:rPr>
              <w:t>纳污河流</w:t>
            </w:r>
            <w:r>
              <w:rPr>
                <w:rFonts w:hint="eastAsia"/>
                <w:color w:val="auto"/>
                <w:sz w:val="24"/>
                <w:highlight w:val="none"/>
                <w:lang w:val="en-US" w:eastAsia="zh-CN" w:bidi="ar"/>
              </w:rPr>
              <w:t>锡澄运河</w:t>
            </w:r>
            <w:r>
              <w:rPr>
                <w:color w:val="auto"/>
                <w:sz w:val="24"/>
                <w:highlight w:val="none"/>
              </w:rPr>
              <w:t>相关监测断面</w:t>
            </w:r>
            <w:r>
              <w:rPr>
                <w:color w:val="auto"/>
                <w:sz w:val="24"/>
                <w:highlight w:val="none"/>
                <w:lang w:bidi="ar"/>
              </w:rPr>
              <w:t>检测结果见</w:t>
            </w:r>
            <w:r>
              <w:rPr>
                <w:rFonts w:hint="eastAsia"/>
                <w:color w:val="auto"/>
                <w:sz w:val="24"/>
                <w:highlight w:val="none"/>
                <w:lang w:val="en-US" w:eastAsia="zh-CN" w:bidi="ar"/>
              </w:rPr>
              <w:t>下表</w:t>
            </w:r>
            <w:r>
              <w:rPr>
                <w:color w:val="auto"/>
                <w:sz w:val="24"/>
                <w:highlight w:val="none"/>
                <w:lang w:bidi="ar"/>
              </w:rPr>
              <w:t>3-</w:t>
            </w:r>
            <w:r>
              <w:rPr>
                <w:rFonts w:hint="eastAsia"/>
                <w:color w:val="auto"/>
                <w:sz w:val="24"/>
                <w:highlight w:val="none"/>
                <w:lang w:val="en-US" w:eastAsia="zh-CN" w:bidi="ar"/>
              </w:rPr>
              <w:t>3</w:t>
            </w:r>
            <w:r>
              <w:rPr>
                <w:rFonts w:hint="eastAsia"/>
                <w:color w:val="000000"/>
              </w:rPr>
              <w:t>。</w:t>
            </w:r>
          </w:p>
          <w:p w14:paraId="76351B67">
            <w:pPr>
              <w:pStyle w:val="14"/>
              <w:keepNext w:val="0"/>
              <w:keepLines w:val="0"/>
              <w:suppressLineNumbers w:val="0"/>
              <w:bidi w:val="0"/>
              <w:spacing w:before="0" w:beforeAutospacing="0" w:after="0" w:afterAutospacing="0"/>
              <w:ind w:left="0" w:right="0"/>
              <w:rPr>
                <w:rFonts w:hint="default"/>
              </w:rPr>
            </w:pPr>
            <w:r>
              <w:rPr>
                <w:rFonts w:hint="default"/>
              </w:rPr>
              <w:t>表3-</w:t>
            </w:r>
            <w:r>
              <w:rPr>
                <w:rFonts w:hint="eastAsia"/>
                <w:lang w:val="en-US" w:eastAsia="zh-CN"/>
              </w:rPr>
              <w:t>3</w:t>
            </w:r>
            <w:r>
              <w:rPr>
                <w:rFonts w:hint="default"/>
              </w:rPr>
              <w:t xml:space="preserve"> 地表水现状</w:t>
            </w:r>
            <w:r>
              <w:rPr>
                <w:rFonts w:hint="eastAsia"/>
                <w:lang w:eastAsia="zh-CN"/>
              </w:rPr>
              <w:t>监测</w:t>
            </w:r>
            <w:r>
              <w:rPr>
                <w:rFonts w:hint="default"/>
              </w:rPr>
              <w:t>数据</w:t>
            </w:r>
          </w:p>
          <w:p w14:paraId="34ED09B2">
            <w:pPr>
              <w:pStyle w:val="16"/>
              <w:keepNext w:val="0"/>
              <w:keepLines w:val="0"/>
              <w:suppressLineNumbers w:val="0"/>
              <w:bidi w:val="0"/>
              <w:spacing w:before="0" w:beforeAutospacing="0" w:after="0" w:afterAutospacing="0"/>
              <w:ind w:left="0" w:right="0"/>
              <w:rPr>
                <w:rFonts w:hint="eastAsia"/>
              </w:rPr>
            </w:pPr>
            <w:r>
              <w:t>根据表3-</w:t>
            </w:r>
            <w:r>
              <w:rPr>
                <w:rFonts w:hint="eastAsia"/>
                <w:lang w:val="en-US" w:eastAsia="zh-CN"/>
              </w:rPr>
              <w:t>3</w:t>
            </w:r>
            <w:r>
              <w:t>可知，监测期间</w:t>
            </w:r>
            <w:r>
              <w:rPr>
                <w:rFonts w:hint="eastAsia"/>
                <w:lang w:val="en-US" w:eastAsia="zh-CN"/>
              </w:rPr>
              <w:t>锡澄运河</w:t>
            </w:r>
            <w:r>
              <w:t>水质</w:t>
            </w:r>
            <w:r>
              <w:rPr>
                <w:rFonts w:hint="eastAsia"/>
              </w:rPr>
              <w:t>因子</w:t>
            </w:r>
            <w:r>
              <w:t>pH</w:t>
            </w:r>
            <w:r>
              <w:rPr>
                <w:rFonts w:hint="eastAsia"/>
                <w:lang w:eastAsia="zh-CN"/>
              </w:rPr>
              <w:t>、</w:t>
            </w:r>
            <w:r>
              <w:t>COD</w:t>
            </w:r>
            <w:r>
              <w:rPr>
                <w:rFonts w:hint="eastAsia"/>
                <w:lang w:eastAsia="zh-CN"/>
              </w:rPr>
              <w:t>、</w:t>
            </w:r>
            <w:r>
              <w:t>氨氮</w:t>
            </w:r>
            <w:r>
              <w:rPr>
                <w:rFonts w:hint="eastAsia"/>
                <w:lang w:eastAsia="zh-CN"/>
              </w:rPr>
              <w:t>、</w:t>
            </w:r>
            <w:r>
              <w:rPr>
                <w:rFonts w:hint="eastAsia"/>
              </w:rPr>
              <w:t>总磷</w:t>
            </w:r>
            <w:r>
              <w:rPr>
                <w:rFonts w:hint="eastAsia"/>
                <w:lang w:val="en-US" w:eastAsia="zh-CN"/>
              </w:rPr>
              <w:t>均</w:t>
            </w:r>
            <w:r>
              <w:rPr>
                <w:rFonts w:hint="eastAsia"/>
              </w:rPr>
              <w:t>可达</w:t>
            </w:r>
            <w:r>
              <w:t>《地表水环境质量标准》</w:t>
            </w:r>
            <w:r>
              <w:rPr>
                <w:rFonts w:hint="eastAsia"/>
                <w:lang w:eastAsia="zh-CN"/>
              </w:rPr>
              <w:t>（</w:t>
            </w:r>
            <w:r>
              <w:t>GB3838-2002</w:t>
            </w:r>
            <w:r>
              <w:rPr>
                <w:rFonts w:hint="eastAsia"/>
                <w:lang w:eastAsia="zh-CN"/>
              </w:rPr>
              <w:t>）</w:t>
            </w:r>
            <w:r>
              <w:t>中</w:t>
            </w:r>
            <w:r>
              <w:fldChar w:fldCharType="begin"/>
            </w:r>
            <w:r>
              <w:instrText xml:space="preserve"> </w:instrText>
            </w:r>
            <w:r>
              <w:rPr>
                <w:rFonts w:hint="eastAsia"/>
              </w:rPr>
              <w:instrText xml:space="preserve">= 3 \* ROMAN</w:instrText>
            </w:r>
            <w:r>
              <w:instrText xml:space="preserve"> </w:instrText>
            </w:r>
            <w:r>
              <w:fldChar w:fldCharType="separate"/>
            </w:r>
            <w:r>
              <w:t>III</w:t>
            </w:r>
            <w:r>
              <w:fldChar w:fldCharType="end"/>
            </w:r>
            <w:r>
              <w:t>类标准</w:t>
            </w:r>
            <w:r>
              <w:rPr>
                <w:rFonts w:hint="eastAsia"/>
              </w:rPr>
              <w:t>。</w:t>
            </w:r>
          </w:p>
          <w:p w14:paraId="2200D29E">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3.1.3声环境</w:t>
            </w:r>
          </w:p>
          <w:p w14:paraId="052B20DB">
            <w:pPr>
              <w:pStyle w:val="16"/>
              <w:keepNext w:val="0"/>
              <w:keepLines w:val="0"/>
              <w:suppressLineNumbers w:val="0"/>
              <w:bidi w:val="0"/>
              <w:spacing w:before="0" w:beforeAutospacing="0" w:after="0" w:afterAutospacing="0"/>
              <w:ind w:left="0" w:right="0"/>
              <w:rPr>
                <w:rFonts w:hint="eastAsia"/>
              </w:rPr>
            </w:pPr>
            <w:r>
              <w:rPr>
                <w:rFonts w:hint="eastAsia"/>
                <w:lang w:val="en-US" w:eastAsia="zh-CN"/>
              </w:rPr>
              <w:t>本项目</w:t>
            </w:r>
            <w:r>
              <w:rPr>
                <w:rFonts w:hint="eastAsia"/>
              </w:rPr>
              <w:t>位于江阴市</w:t>
            </w:r>
            <w:r>
              <w:rPr>
                <w:rFonts w:hint="eastAsia"/>
                <w:lang w:val="en-US" w:eastAsia="zh-CN"/>
              </w:rPr>
              <w:t>青阳镇华澄路2号</w:t>
            </w:r>
            <w:r>
              <w:rPr>
                <w:rFonts w:hint="eastAsia"/>
              </w:rPr>
              <w:t>，</w:t>
            </w:r>
            <w:r>
              <w:t>属于</w:t>
            </w:r>
            <w:r>
              <w:rPr>
                <w:rFonts w:hint="eastAsia"/>
                <w:lang w:eastAsia="zh-CN"/>
              </w:rPr>
              <w:t>《</w:t>
            </w:r>
            <w:r>
              <w:t>江阴市声环境功能区划分调整方案</w:t>
            </w:r>
            <w:r>
              <w:rPr>
                <w:rFonts w:hint="eastAsia"/>
                <w:lang w:eastAsia="zh-CN"/>
              </w:rPr>
              <w:t>》（</w:t>
            </w:r>
            <w:r>
              <w:rPr>
                <w:rFonts w:hint="eastAsia"/>
                <w:lang w:val="en-US" w:eastAsia="zh-CN"/>
              </w:rPr>
              <w:t>澄政办发</w:t>
            </w:r>
            <w:r>
              <w:t>〔</w:t>
            </w:r>
            <w:r>
              <w:rPr>
                <w:rFonts w:hint="eastAsia"/>
                <w:lang w:val="en-US" w:eastAsia="zh-CN"/>
              </w:rPr>
              <w:t>2020</w:t>
            </w:r>
            <w:r>
              <w:t>〕</w:t>
            </w:r>
            <w:r>
              <w:rPr>
                <w:rFonts w:hint="eastAsia"/>
                <w:lang w:val="en-US" w:eastAsia="zh-CN"/>
              </w:rPr>
              <w:t>71号</w:t>
            </w:r>
            <w:r>
              <w:rPr>
                <w:rFonts w:hint="eastAsia"/>
                <w:lang w:eastAsia="zh-CN"/>
              </w:rPr>
              <w:t>）</w:t>
            </w:r>
            <w:r>
              <w:t>表3中所列</w:t>
            </w:r>
            <w:r>
              <w:rPr>
                <w:rFonts w:hint="eastAsia"/>
                <w:lang w:val="en-US" w:eastAsia="zh-CN"/>
              </w:rPr>
              <w:t>3</w:t>
            </w:r>
            <w:r>
              <w:t>类声环境功能区，项目所在区域厂界执行《声环境质量标准》</w:t>
            </w:r>
            <w:r>
              <w:rPr>
                <w:rFonts w:hint="eastAsia"/>
                <w:lang w:eastAsia="zh-CN"/>
              </w:rPr>
              <w:t>（</w:t>
            </w:r>
            <w:r>
              <w:t>GB3096－2008</w:t>
            </w:r>
            <w:r>
              <w:rPr>
                <w:rFonts w:hint="eastAsia"/>
                <w:lang w:eastAsia="zh-CN"/>
              </w:rPr>
              <w:t>）</w:t>
            </w:r>
            <w:r>
              <w:t>中</w:t>
            </w:r>
            <w:r>
              <w:rPr>
                <w:rFonts w:hint="eastAsia"/>
                <w:lang w:val="en-US" w:eastAsia="zh-CN"/>
              </w:rPr>
              <w:t>3</w:t>
            </w:r>
            <w:r>
              <w:t>类区标准</w:t>
            </w:r>
            <w:r>
              <w:rPr>
                <w:rFonts w:hint="eastAsia"/>
              </w:rPr>
              <w:t>，周围50米范围内无敏感目标。</w:t>
            </w:r>
          </w:p>
          <w:p w14:paraId="4FFE5A9F">
            <w:pPr>
              <w:pStyle w:val="4"/>
              <w:keepNext w:val="0"/>
              <w:keepLines w:val="0"/>
              <w:suppressLineNumbers w:val="0"/>
              <w:bidi w:val="0"/>
              <w:spacing w:before="0" w:beforeAutospacing="0" w:after="0" w:afterAutospacing="0"/>
              <w:ind w:left="0" w:right="0"/>
              <w:rPr>
                <w:rFonts w:hint="default"/>
                <w:b/>
                <w:bCs/>
                <w:lang w:val="en-US" w:eastAsia="zh-CN"/>
              </w:rPr>
            </w:pPr>
            <w:r>
              <w:rPr>
                <w:rFonts w:hint="eastAsia"/>
                <w:b/>
                <w:bCs/>
                <w:lang w:val="en-US" w:eastAsia="zh-CN"/>
              </w:rPr>
              <w:t>3.1.4生态环境</w:t>
            </w:r>
          </w:p>
          <w:p w14:paraId="4428A13D">
            <w:pPr>
              <w:pStyle w:val="16"/>
              <w:keepNext w:val="0"/>
              <w:keepLines w:val="0"/>
              <w:suppressLineNumbers w:val="0"/>
              <w:bidi w:val="0"/>
              <w:spacing w:before="0" w:beforeAutospacing="0" w:after="0" w:afterAutospacing="0"/>
              <w:ind w:left="0" w:right="0"/>
              <w:rPr>
                <w:rFonts w:hint="eastAsia"/>
              </w:rPr>
            </w:pPr>
            <w:r>
              <w:rPr>
                <w:rFonts w:hint="eastAsia"/>
              </w:rPr>
              <w:t>本项目不新增用地，不涉及生态保护目标，故不作生态环境的现状分析。</w:t>
            </w:r>
          </w:p>
          <w:p w14:paraId="5D50EF2E">
            <w:pPr>
              <w:pStyle w:val="4"/>
              <w:keepNext w:val="0"/>
              <w:keepLines w:val="0"/>
              <w:suppressLineNumbers w:val="0"/>
              <w:bidi w:val="0"/>
              <w:spacing w:before="0" w:beforeAutospacing="0" w:after="0" w:afterAutospacing="0"/>
              <w:ind w:left="0" w:right="0"/>
              <w:rPr>
                <w:rFonts w:hint="default"/>
                <w:b/>
                <w:bCs/>
              </w:rPr>
            </w:pPr>
            <w:r>
              <w:rPr>
                <w:rFonts w:hint="default"/>
                <w:b/>
                <w:bCs/>
              </w:rPr>
              <w:t>3.1.5电磁辐射</w:t>
            </w:r>
          </w:p>
          <w:p w14:paraId="372DF8B9">
            <w:pPr>
              <w:pStyle w:val="16"/>
              <w:keepNext w:val="0"/>
              <w:keepLines w:val="0"/>
              <w:suppressLineNumbers w:val="0"/>
              <w:bidi w:val="0"/>
              <w:spacing w:before="0" w:beforeAutospacing="0" w:after="0" w:afterAutospacing="0"/>
              <w:ind w:left="0" w:right="0"/>
            </w:pPr>
            <w:r>
              <w:t>本项目不涉及电磁辐射，故不作电磁辐射的现状分析。</w:t>
            </w:r>
          </w:p>
          <w:p w14:paraId="0A0C8EDF">
            <w:pPr>
              <w:pStyle w:val="4"/>
              <w:keepNext w:val="0"/>
              <w:keepLines w:val="0"/>
              <w:suppressLineNumbers w:val="0"/>
              <w:bidi w:val="0"/>
              <w:spacing w:before="0" w:beforeAutospacing="0" w:after="0" w:afterAutospacing="0"/>
              <w:ind w:left="0" w:right="0"/>
              <w:rPr>
                <w:rFonts w:hint="default"/>
                <w:b/>
                <w:bCs/>
              </w:rPr>
            </w:pPr>
            <w:r>
              <w:rPr>
                <w:rFonts w:hint="default"/>
                <w:b/>
                <w:bCs/>
              </w:rPr>
              <w:t>3.1.6地下水、土壤环境</w:t>
            </w:r>
          </w:p>
          <w:p w14:paraId="5760F966">
            <w:pPr>
              <w:pStyle w:val="16"/>
              <w:keepNext w:val="0"/>
              <w:keepLines w:val="0"/>
              <w:suppressLineNumbers w:val="0"/>
              <w:bidi w:val="0"/>
              <w:spacing w:before="0" w:beforeAutospacing="0" w:after="0" w:afterAutospacing="0"/>
              <w:ind w:left="0" w:right="0"/>
              <w:rPr>
                <w:rFonts w:hint="eastAsia"/>
                <w:lang w:val="en-US" w:eastAsia="zh-CN"/>
              </w:rPr>
            </w:pPr>
            <w:r>
              <w:t>建设项目场地已做硬化处理，不存在土壤、地下水环境污染途径，故本次评价不展开土壤现状调查。</w:t>
            </w:r>
          </w:p>
          <w:p w14:paraId="3661B7DE">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3.2环境保护目标</w:t>
            </w:r>
          </w:p>
          <w:p w14:paraId="3870CA53">
            <w:pPr>
              <w:pStyle w:val="4"/>
              <w:keepNext w:val="0"/>
              <w:keepLines w:val="0"/>
              <w:suppressLineNumbers w:val="0"/>
              <w:bidi w:val="0"/>
              <w:spacing w:before="0" w:beforeAutospacing="0" w:after="0" w:afterAutospacing="0"/>
              <w:ind w:left="0" w:right="0"/>
              <w:rPr>
                <w:rFonts w:hint="default"/>
                <w:b/>
                <w:bCs/>
              </w:rPr>
            </w:pPr>
            <w:r>
              <w:rPr>
                <w:rFonts w:hint="default"/>
                <w:b/>
                <w:bCs/>
              </w:rPr>
              <w:t>3.2.1大气环境保护目标</w:t>
            </w:r>
          </w:p>
          <w:p w14:paraId="07471988">
            <w:pPr>
              <w:pStyle w:val="16"/>
              <w:bidi w:val="0"/>
              <w:rPr>
                <w:rFonts w:hint="eastAsia"/>
                <w:lang w:val="en-US" w:eastAsia="zh-CN"/>
              </w:rPr>
            </w:pPr>
            <w:r>
              <w:rPr>
                <w:rFonts w:hint="eastAsia"/>
                <w:lang w:val="en-US" w:eastAsia="zh-CN"/>
              </w:rPr>
              <w:t>/</w:t>
            </w:r>
          </w:p>
          <w:p w14:paraId="1F7DCC38">
            <w:pPr>
              <w:pStyle w:val="4"/>
              <w:keepNext w:val="0"/>
              <w:keepLines w:val="0"/>
              <w:suppressLineNumbers w:val="0"/>
              <w:bidi w:val="0"/>
              <w:spacing w:before="0" w:beforeAutospacing="0" w:after="0" w:afterAutospacing="0"/>
              <w:ind w:left="0" w:right="0"/>
              <w:rPr>
                <w:rFonts w:hint="default"/>
                <w:b/>
                <w:bCs/>
              </w:rPr>
            </w:pPr>
            <w:r>
              <w:rPr>
                <w:rFonts w:hint="default"/>
                <w:b/>
                <w:bCs/>
              </w:rPr>
              <w:t>3.2.2声环境保护目标</w:t>
            </w:r>
          </w:p>
          <w:p w14:paraId="4EAA613F">
            <w:pPr>
              <w:pStyle w:val="16"/>
              <w:keepNext w:val="0"/>
              <w:keepLines w:val="0"/>
              <w:suppressLineNumbers w:val="0"/>
              <w:bidi w:val="0"/>
              <w:spacing w:before="0" w:beforeAutospacing="0" w:after="0" w:afterAutospacing="0"/>
              <w:ind w:left="0" w:right="0"/>
            </w:pPr>
            <w:r>
              <w:t>建设项目厂界50米范围内无声环境保护目标。</w:t>
            </w:r>
          </w:p>
          <w:p w14:paraId="3F953459">
            <w:pPr>
              <w:pStyle w:val="4"/>
              <w:keepNext w:val="0"/>
              <w:keepLines w:val="0"/>
              <w:suppressLineNumbers w:val="0"/>
              <w:bidi w:val="0"/>
              <w:spacing w:before="0" w:beforeAutospacing="0" w:after="0" w:afterAutospacing="0"/>
              <w:ind w:left="0" w:right="0"/>
              <w:rPr>
                <w:rFonts w:hint="default"/>
                <w:b/>
                <w:bCs/>
              </w:rPr>
            </w:pPr>
            <w:r>
              <w:rPr>
                <w:rFonts w:hint="default"/>
                <w:b/>
                <w:bCs/>
              </w:rPr>
              <w:t>3.2.3地下水环境保护目标</w:t>
            </w:r>
          </w:p>
          <w:p w14:paraId="351B575E">
            <w:pPr>
              <w:pStyle w:val="16"/>
              <w:keepNext w:val="0"/>
              <w:keepLines w:val="0"/>
              <w:suppressLineNumbers w:val="0"/>
              <w:bidi w:val="0"/>
              <w:spacing w:before="0" w:beforeAutospacing="0" w:after="0" w:afterAutospacing="0"/>
              <w:ind w:left="0" w:right="0"/>
            </w:pPr>
            <w:r>
              <w:t>建设项目厂界外500米范围内无地下水集中式饮用水水源和热水、矿泉水、温泉等特殊地下水资源。</w:t>
            </w:r>
          </w:p>
          <w:p w14:paraId="0DEB0928">
            <w:pPr>
              <w:pStyle w:val="4"/>
              <w:keepNext w:val="0"/>
              <w:keepLines w:val="0"/>
              <w:suppressLineNumbers w:val="0"/>
              <w:bidi w:val="0"/>
              <w:spacing w:before="0" w:beforeAutospacing="0" w:after="0" w:afterAutospacing="0"/>
              <w:ind w:left="0" w:right="0"/>
              <w:rPr>
                <w:rFonts w:hint="eastAsia"/>
                <w:b/>
                <w:bCs/>
              </w:rPr>
            </w:pPr>
            <w:r>
              <w:rPr>
                <w:rFonts w:hint="eastAsia"/>
                <w:b/>
                <w:bCs/>
              </w:rPr>
              <w:t>3.2.4生态环境保护目标</w:t>
            </w:r>
          </w:p>
          <w:p w14:paraId="0C18295B">
            <w:pPr>
              <w:pStyle w:val="16"/>
              <w:keepNext w:val="0"/>
              <w:keepLines w:val="0"/>
              <w:suppressLineNumbers w:val="0"/>
              <w:bidi w:val="0"/>
              <w:spacing w:before="0" w:beforeAutospacing="0" w:after="0" w:afterAutospacing="0"/>
              <w:ind w:left="0" w:right="0"/>
              <w:rPr>
                <w:rFonts w:hint="eastAsia"/>
              </w:rPr>
            </w:pPr>
            <w:r>
              <w:t>本项目不新增用地，不涉及生态保护目标，故不作生态环境的现状分析</w:t>
            </w:r>
            <w:r>
              <w:rPr>
                <w:rFonts w:hint="eastAsia"/>
              </w:rPr>
              <w:t>，不涉及生态环境保护目标。</w:t>
            </w:r>
          </w:p>
        </w:tc>
      </w:tr>
      <w:tr w14:paraId="5313F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861" w:hRule="atLeast"/>
          <w:jc w:val="center"/>
        </w:trPr>
        <w:tc>
          <w:tcPr>
            <w:tcW w:w="574" w:type="dxa"/>
            <w:noWrap w:val="0"/>
            <w:tcMar>
              <w:top w:w="0" w:type="dxa"/>
              <w:left w:w="113" w:type="dxa"/>
              <w:bottom w:w="0" w:type="dxa"/>
              <w:right w:w="113" w:type="dxa"/>
            </w:tcMar>
            <w:vAlign w:val="center"/>
          </w:tcPr>
          <w:p w14:paraId="03F18A92">
            <w:pPr>
              <w:pStyle w:val="15"/>
              <w:keepNext w:val="0"/>
              <w:keepLines w:val="0"/>
              <w:suppressLineNumbers w:val="0"/>
              <w:bidi w:val="0"/>
              <w:spacing w:before="0" w:beforeAutospacing="0" w:after="0" w:afterAutospacing="0"/>
              <w:rPr>
                <w:rFonts w:hint="eastAsia"/>
              </w:rPr>
            </w:pPr>
            <w:r>
              <w:rPr>
                <w:rFonts w:hint="eastAsia"/>
              </w:rPr>
              <w:t>污</w:t>
            </w:r>
          </w:p>
          <w:p w14:paraId="1446475B">
            <w:pPr>
              <w:pStyle w:val="15"/>
              <w:keepNext w:val="0"/>
              <w:keepLines w:val="0"/>
              <w:suppressLineNumbers w:val="0"/>
              <w:bidi w:val="0"/>
              <w:spacing w:before="0" w:beforeAutospacing="0" w:after="0" w:afterAutospacing="0"/>
              <w:rPr>
                <w:rFonts w:hint="eastAsia"/>
              </w:rPr>
            </w:pPr>
            <w:r>
              <w:rPr>
                <w:rFonts w:hint="eastAsia"/>
              </w:rPr>
              <w:t>染</w:t>
            </w:r>
          </w:p>
          <w:p w14:paraId="278960B9">
            <w:pPr>
              <w:pStyle w:val="15"/>
              <w:keepNext w:val="0"/>
              <w:keepLines w:val="0"/>
              <w:suppressLineNumbers w:val="0"/>
              <w:bidi w:val="0"/>
              <w:spacing w:before="0" w:beforeAutospacing="0" w:after="0" w:afterAutospacing="0"/>
              <w:rPr>
                <w:rFonts w:hint="eastAsia"/>
              </w:rPr>
            </w:pPr>
            <w:r>
              <w:rPr>
                <w:rFonts w:hint="eastAsia"/>
              </w:rPr>
              <w:t>物</w:t>
            </w:r>
          </w:p>
          <w:p w14:paraId="38A74DE9">
            <w:pPr>
              <w:pStyle w:val="15"/>
              <w:keepNext w:val="0"/>
              <w:keepLines w:val="0"/>
              <w:suppressLineNumbers w:val="0"/>
              <w:bidi w:val="0"/>
              <w:spacing w:before="0" w:beforeAutospacing="0" w:after="0" w:afterAutospacing="0"/>
              <w:rPr>
                <w:rFonts w:hint="eastAsia"/>
              </w:rPr>
            </w:pPr>
            <w:r>
              <w:rPr>
                <w:rFonts w:hint="eastAsia"/>
              </w:rPr>
              <w:t>排</w:t>
            </w:r>
          </w:p>
          <w:p w14:paraId="0A3A9C7B">
            <w:pPr>
              <w:pStyle w:val="15"/>
              <w:keepNext w:val="0"/>
              <w:keepLines w:val="0"/>
              <w:suppressLineNumbers w:val="0"/>
              <w:bidi w:val="0"/>
              <w:spacing w:before="0" w:beforeAutospacing="0" w:after="0" w:afterAutospacing="0"/>
              <w:rPr>
                <w:rFonts w:hint="eastAsia"/>
              </w:rPr>
            </w:pPr>
            <w:r>
              <w:rPr>
                <w:rFonts w:hint="eastAsia"/>
              </w:rPr>
              <w:t>放</w:t>
            </w:r>
          </w:p>
          <w:p w14:paraId="5AEF666B">
            <w:pPr>
              <w:pStyle w:val="15"/>
              <w:keepNext w:val="0"/>
              <w:keepLines w:val="0"/>
              <w:suppressLineNumbers w:val="0"/>
              <w:bidi w:val="0"/>
              <w:spacing w:before="0" w:beforeAutospacing="0" w:after="0" w:afterAutospacing="0"/>
              <w:rPr>
                <w:rFonts w:hint="eastAsia"/>
              </w:rPr>
            </w:pPr>
            <w:r>
              <w:rPr>
                <w:rFonts w:hint="eastAsia"/>
              </w:rPr>
              <w:t>控</w:t>
            </w:r>
          </w:p>
          <w:p w14:paraId="34A2D35D">
            <w:pPr>
              <w:pStyle w:val="15"/>
              <w:keepNext w:val="0"/>
              <w:keepLines w:val="0"/>
              <w:suppressLineNumbers w:val="0"/>
              <w:bidi w:val="0"/>
              <w:spacing w:before="0" w:beforeAutospacing="0" w:after="0" w:afterAutospacing="0"/>
              <w:rPr>
                <w:rFonts w:hint="eastAsia"/>
              </w:rPr>
            </w:pPr>
            <w:r>
              <w:rPr>
                <w:rFonts w:hint="eastAsia"/>
              </w:rPr>
              <w:t>制</w:t>
            </w:r>
          </w:p>
          <w:p w14:paraId="5E48EDB9">
            <w:pPr>
              <w:pStyle w:val="15"/>
              <w:keepNext w:val="0"/>
              <w:keepLines w:val="0"/>
              <w:suppressLineNumbers w:val="0"/>
              <w:bidi w:val="0"/>
              <w:spacing w:before="0" w:beforeAutospacing="0" w:after="0" w:afterAutospacing="0"/>
              <w:rPr>
                <w:rFonts w:hint="eastAsia"/>
              </w:rPr>
            </w:pPr>
            <w:r>
              <w:rPr>
                <w:rFonts w:hint="eastAsia"/>
              </w:rPr>
              <w:t>标</w:t>
            </w:r>
          </w:p>
          <w:p w14:paraId="1C756735">
            <w:pPr>
              <w:pStyle w:val="15"/>
              <w:keepNext w:val="0"/>
              <w:keepLines w:val="0"/>
              <w:suppressLineNumbers w:val="0"/>
              <w:bidi w:val="0"/>
              <w:spacing w:before="0" w:beforeAutospacing="0" w:after="0" w:afterAutospacing="0"/>
              <w:rPr>
                <w:rFonts w:hint="eastAsia" w:ascii="Times New Roman" w:hAnsi="Times New Roman" w:cs="宋体"/>
                <w:szCs w:val="24"/>
              </w:rPr>
            </w:pPr>
            <w:r>
              <w:rPr>
                <w:rFonts w:hint="eastAsia"/>
              </w:rPr>
              <w:t>准</w:t>
            </w:r>
          </w:p>
        </w:tc>
        <w:tc>
          <w:tcPr>
            <w:tcW w:w="8192" w:type="dxa"/>
            <w:noWrap w:val="0"/>
            <w:tcMar>
              <w:top w:w="0" w:type="dxa"/>
              <w:left w:w="113" w:type="dxa"/>
              <w:bottom w:w="0" w:type="dxa"/>
              <w:right w:w="113" w:type="dxa"/>
            </w:tcMar>
            <w:vAlign w:val="top"/>
          </w:tcPr>
          <w:p w14:paraId="7A281D39">
            <w:pPr>
              <w:pStyle w:val="4"/>
              <w:keepNext w:val="0"/>
              <w:keepLines w:val="0"/>
              <w:suppressLineNumbers w:val="0"/>
              <w:bidi w:val="0"/>
              <w:spacing w:before="0" w:beforeAutospacing="0" w:after="0" w:afterAutospacing="0"/>
              <w:ind w:left="0" w:right="0"/>
              <w:rPr>
                <w:rFonts w:hint="default"/>
                <w:b/>
                <w:bCs/>
              </w:rPr>
            </w:pPr>
            <w:r>
              <w:rPr>
                <w:rFonts w:hint="eastAsia"/>
                <w:b/>
                <w:bCs/>
                <w:lang w:val="en-US" w:eastAsia="zh-CN"/>
              </w:rPr>
              <w:t>3.3</w:t>
            </w:r>
            <w:r>
              <w:rPr>
                <w:rFonts w:hint="default"/>
                <w:b/>
                <w:bCs/>
              </w:rPr>
              <w:t>污染物排放控制标准</w:t>
            </w:r>
          </w:p>
          <w:p w14:paraId="4F2630F6">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3.3.1废气排放标准</w:t>
            </w:r>
          </w:p>
          <w:p w14:paraId="55D45324">
            <w:pPr>
              <w:pStyle w:val="16"/>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（1）开炼出片、挤出成型1、硫化工序产生的非甲烷总烃排放执行</w:t>
            </w:r>
            <w:r>
              <w:rPr>
                <w:color w:val="auto"/>
                <w:sz w:val="24"/>
                <w:highlight w:val="none"/>
              </w:rPr>
              <w:t>《橡胶制品工业污染物排放标准》（GB27632-2011）</w:t>
            </w:r>
            <w:r>
              <w:rPr>
                <w:rFonts w:hint="eastAsia"/>
                <w:color w:val="auto"/>
                <w:sz w:val="24"/>
                <w:highlight w:val="none"/>
                <w:lang w:val="en-US" w:eastAsia="zh-CN"/>
              </w:rPr>
              <w:t>表5、表6标准，二硫化碳、硫化氢、臭气浓度</w:t>
            </w:r>
            <w:r>
              <w:rPr>
                <w:color w:val="auto"/>
                <w:sz w:val="24"/>
                <w:highlight w:val="none"/>
              </w:rPr>
              <w:t>排放执行</w:t>
            </w:r>
            <w:r>
              <w:rPr>
                <w:rFonts w:hint="eastAsia"/>
                <w:color w:val="auto"/>
                <w:sz w:val="24"/>
                <w:highlight w:val="none"/>
                <w:lang w:eastAsia="zh-CN"/>
              </w:rPr>
              <w:t>《恶臭污染物排放标准》（GB14554-93）</w:t>
            </w:r>
            <w:r>
              <w:rPr>
                <w:rFonts w:hint="eastAsia"/>
                <w:color w:val="auto"/>
                <w:sz w:val="24"/>
                <w:highlight w:val="none"/>
                <w:lang w:val="en-US" w:eastAsia="zh-CN"/>
              </w:rPr>
              <w:t>表1、</w:t>
            </w:r>
            <w:r>
              <w:rPr>
                <w:rFonts w:hint="eastAsia"/>
                <w:color w:val="auto"/>
                <w:sz w:val="24"/>
                <w:highlight w:val="none"/>
                <w:lang w:eastAsia="zh-CN"/>
              </w:rPr>
              <w:t>表2</w:t>
            </w:r>
            <w:r>
              <w:rPr>
                <w:rFonts w:hint="eastAsia"/>
                <w:color w:val="auto"/>
                <w:sz w:val="24"/>
                <w:highlight w:val="none"/>
                <w:lang w:val="en-US" w:eastAsia="zh-CN"/>
              </w:rPr>
              <w:t>标准。</w:t>
            </w:r>
          </w:p>
          <w:p w14:paraId="7D55D227">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浸涂和烘干工序产生的</w:t>
            </w:r>
            <w:r>
              <w:rPr>
                <w:lang w:val="en-US" w:eastAsia="zh-CN"/>
              </w:rPr>
              <w:t>非甲烷总烃排放执行《合成树脂工业污染物排放标准》（GB31572-2015</w:t>
            </w:r>
            <w:r>
              <w:rPr>
                <w:rFonts w:hint="eastAsia"/>
                <w:lang w:val="en-US" w:eastAsia="zh-CN"/>
              </w:rPr>
              <w:t>，含2024年修改单</w:t>
            </w:r>
            <w:r>
              <w:rPr>
                <w:lang w:val="en-US" w:eastAsia="zh-CN"/>
              </w:rPr>
              <w:t>）表5</w:t>
            </w:r>
            <w:r>
              <w:rPr>
                <w:rFonts w:hint="eastAsia"/>
                <w:lang w:val="en-US" w:eastAsia="zh-CN"/>
              </w:rPr>
              <w:t>、表9</w:t>
            </w:r>
            <w:r>
              <w:rPr>
                <w:lang w:val="en-US" w:eastAsia="zh-CN"/>
              </w:rPr>
              <w:t>标准</w:t>
            </w:r>
            <w:r>
              <w:rPr>
                <w:rFonts w:hint="eastAsia"/>
                <w:lang w:val="en-US" w:eastAsia="zh-CN"/>
              </w:rPr>
              <w:t>。</w:t>
            </w:r>
          </w:p>
          <w:p w14:paraId="443BCEDB">
            <w:pPr>
              <w:pStyle w:val="16"/>
              <w:keepNext w:val="0"/>
              <w:keepLines w:val="0"/>
              <w:suppressLineNumbers w:val="0"/>
              <w:bidi w:val="0"/>
              <w:spacing w:before="0" w:beforeAutospacing="0" w:after="0" w:afterAutospacing="0"/>
              <w:ind w:left="0" w:right="0"/>
              <w:rPr>
                <w:rFonts w:hint="default"/>
                <w:lang w:val="en-US" w:eastAsia="zh-CN"/>
              </w:rPr>
            </w:pPr>
            <w:r>
              <w:rPr>
                <w:rFonts w:hint="eastAsia"/>
                <w:color w:val="auto"/>
                <w:sz w:val="24"/>
                <w:highlight w:val="none"/>
                <w:lang w:val="en-US" w:eastAsia="zh-CN"/>
              </w:rPr>
              <w:t>（3）</w:t>
            </w:r>
            <w:r>
              <w:rPr>
                <w:rFonts w:hint="eastAsia"/>
                <w:lang w:val="en-US" w:eastAsia="zh-CN"/>
              </w:rPr>
              <w:t>浸涂和烘干工序产生的</w:t>
            </w:r>
            <w:r>
              <w:rPr>
                <w:lang w:val="en-US" w:eastAsia="zh-CN"/>
              </w:rPr>
              <w:t>非甲烷总烃</w:t>
            </w:r>
            <w:r>
              <w:rPr>
                <w:rFonts w:hint="eastAsia"/>
                <w:color w:val="auto"/>
                <w:sz w:val="24"/>
                <w:highlight w:val="none"/>
                <w:lang w:val="en-US" w:eastAsia="zh-CN"/>
              </w:rPr>
              <w:t>经RTO燃烧装置处理后排放，RTO燃烧装置燃烧产生的废气</w:t>
            </w:r>
            <w:r>
              <w:rPr>
                <w:color w:val="auto"/>
                <w:sz w:val="24"/>
                <w:highlight w:val="none"/>
                <w:lang w:val="en-US" w:eastAsia="zh-CN"/>
              </w:rPr>
              <w:t>排放执行《合成树脂工业污染物排放标准》（GB31572-2015</w:t>
            </w:r>
            <w:r>
              <w:rPr>
                <w:rFonts w:hint="eastAsia"/>
                <w:color w:val="auto"/>
                <w:sz w:val="24"/>
                <w:highlight w:val="none"/>
                <w:lang w:val="en-US" w:eastAsia="zh-CN"/>
              </w:rPr>
              <w:t>，含2024年修改单</w:t>
            </w:r>
            <w:r>
              <w:rPr>
                <w:color w:val="auto"/>
                <w:sz w:val="24"/>
                <w:highlight w:val="none"/>
                <w:lang w:val="en-US" w:eastAsia="zh-CN"/>
              </w:rPr>
              <w:t>）表</w:t>
            </w:r>
            <w:r>
              <w:rPr>
                <w:rFonts w:hint="eastAsia"/>
                <w:color w:val="auto"/>
                <w:sz w:val="24"/>
                <w:highlight w:val="none"/>
                <w:lang w:val="en-US" w:eastAsia="zh-CN"/>
              </w:rPr>
              <w:t>5</w:t>
            </w:r>
            <w:r>
              <w:rPr>
                <w:color w:val="auto"/>
                <w:sz w:val="24"/>
                <w:highlight w:val="none"/>
                <w:lang w:val="en-US" w:eastAsia="zh-CN"/>
              </w:rPr>
              <w:t>、</w:t>
            </w:r>
            <w:r>
              <w:rPr>
                <w:color w:val="auto"/>
                <w:sz w:val="24"/>
                <w:highlight w:val="none"/>
              </w:rPr>
              <w:t>表</w:t>
            </w:r>
            <w:r>
              <w:rPr>
                <w:rFonts w:hint="eastAsia"/>
                <w:color w:val="auto"/>
                <w:sz w:val="24"/>
                <w:highlight w:val="none"/>
                <w:lang w:val="en-US" w:eastAsia="zh-CN"/>
              </w:rPr>
              <w:t>6标准。</w:t>
            </w:r>
          </w:p>
          <w:p w14:paraId="37F33956">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lang w:val="en-US" w:eastAsia="zh-CN"/>
              </w:rPr>
              <w:t>FEP料挤出成型2工序产生的</w:t>
            </w:r>
            <w:r>
              <w:rPr>
                <w:color w:val="auto"/>
                <w:lang w:val="en-US" w:eastAsia="zh-CN"/>
              </w:rPr>
              <w:t>非甲烷总烃</w:t>
            </w:r>
            <w:r>
              <w:rPr>
                <w:rFonts w:hint="eastAsia"/>
                <w:color w:val="auto"/>
                <w:lang w:val="en-US" w:eastAsia="zh-CN"/>
              </w:rPr>
              <w:t>、氟化氢有组织排放</w:t>
            </w:r>
            <w:r>
              <w:rPr>
                <w:color w:val="auto"/>
                <w:lang w:val="en-US" w:eastAsia="zh-CN"/>
              </w:rPr>
              <w:t>执行《合成树脂工业污染物排放标准》（GB31572-2015</w:t>
            </w:r>
            <w:r>
              <w:rPr>
                <w:rFonts w:hint="eastAsia"/>
                <w:color w:val="auto"/>
                <w:lang w:val="en-US" w:eastAsia="zh-CN"/>
              </w:rPr>
              <w:t>，含2024年修改单</w:t>
            </w:r>
            <w:r>
              <w:rPr>
                <w:color w:val="auto"/>
                <w:lang w:val="en-US" w:eastAsia="zh-CN"/>
              </w:rPr>
              <w:t>）中表5</w:t>
            </w:r>
            <w:r>
              <w:rPr>
                <w:rFonts w:hint="eastAsia"/>
                <w:color w:val="auto"/>
                <w:lang w:val="en-US" w:eastAsia="zh-CN"/>
              </w:rPr>
              <w:t>标准</w:t>
            </w:r>
            <w:r>
              <w:rPr>
                <w:rFonts w:hint="eastAsia"/>
                <w:color w:val="auto"/>
                <w:lang w:eastAsia="zh-CN"/>
              </w:rPr>
              <w:t>，非甲烷总烃无组织排放执行《合成树脂工业污染物排放标准》（GB31572-2015，含2024年修改单）中表9标准，氟化氢无组织排放参照执行《大气污染物综合排放标准》（DB32/4041-2021）表3标准</w:t>
            </w:r>
            <w:r>
              <w:rPr>
                <w:rFonts w:hint="eastAsia"/>
                <w:color w:val="auto"/>
                <w:lang w:val="en-US" w:eastAsia="zh-CN"/>
              </w:rPr>
              <w:t>；辐照料挤出成型2工序产生的</w:t>
            </w:r>
            <w:r>
              <w:rPr>
                <w:color w:val="auto"/>
                <w:lang w:val="en-US" w:eastAsia="zh-CN"/>
              </w:rPr>
              <w:t>非甲烷总烃</w:t>
            </w:r>
            <w:r>
              <w:rPr>
                <w:rFonts w:hint="eastAsia"/>
                <w:color w:val="auto"/>
                <w:lang w:val="en-US" w:eastAsia="zh-CN"/>
              </w:rPr>
              <w:t>排放</w:t>
            </w:r>
            <w:r>
              <w:rPr>
                <w:color w:val="auto"/>
                <w:lang w:val="en-US" w:eastAsia="zh-CN"/>
              </w:rPr>
              <w:t>执行《合成树脂工业污染物排放标准》（GB31572-2015</w:t>
            </w:r>
            <w:r>
              <w:rPr>
                <w:rFonts w:hint="eastAsia"/>
                <w:color w:val="auto"/>
                <w:lang w:val="en-US" w:eastAsia="zh-CN"/>
              </w:rPr>
              <w:t>，含2024年修改单</w:t>
            </w:r>
            <w:r>
              <w:rPr>
                <w:color w:val="auto"/>
                <w:lang w:val="en-US" w:eastAsia="zh-CN"/>
              </w:rPr>
              <w:t>）中表5</w:t>
            </w:r>
            <w:r>
              <w:rPr>
                <w:rFonts w:hint="eastAsia"/>
                <w:color w:val="auto"/>
                <w:lang w:val="en-US" w:eastAsia="zh-CN"/>
              </w:rPr>
              <w:t>、</w:t>
            </w:r>
            <w:r>
              <w:rPr>
                <w:rFonts w:hint="eastAsia"/>
                <w:color w:val="auto"/>
              </w:rPr>
              <w:t>表9标准</w:t>
            </w:r>
            <w:r>
              <w:rPr>
                <w:rFonts w:hint="eastAsia"/>
                <w:color w:val="auto"/>
                <w:lang w:eastAsia="zh-CN"/>
              </w:rPr>
              <w:t>；</w:t>
            </w:r>
            <w:r>
              <w:rPr>
                <w:rFonts w:hint="eastAsia"/>
                <w:color w:val="auto"/>
                <w:lang w:val="en-US" w:eastAsia="zh-CN"/>
              </w:rPr>
              <w:t>PVC料挤出成型2工序产生的</w:t>
            </w:r>
            <w:r>
              <w:rPr>
                <w:color w:val="auto"/>
                <w:lang w:val="en-US" w:eastAsia="zh-CN"/>
              </w:rPr>
              <w:t>非甲烷总烃</w:t>
            </w:r>
            <w:r>
              <w:rPr>
                <w:rFonts w:hint="eastAsia"/>
                <w:color w:val="auto"/>
                <w:lang w:val="en-US" w:eastAsia="zh-CN"/>
              </w:rPr>
              <w:t>、氯乙烯、氯化氢排放</w:t>
            </w:r>
            <w:r>
              <w:rPr>
                <w:color w:val="auto"/>
                <w:lang w:val="en-US" w:eastAsia="zh-CN"/>
              </w:rPr>
              <w:t>执行</w:t>
            </w:r>
            <w:r>
              <w:rPr>
                <w:color w:val="auto"/>
              </w:rPr>
              <w:t>《大气污染物综合排放标准》</w:t>
            </w:r>
            <w:r>
              <w:rPr>
                <w:rFonts w:hint="eastAsia"/>
                <w:color w:val="auto"/>
                <w:lang w:eastAsia="zh-CN"/>
              </w:rPr>
              <w:t>（</w:t>
            </w:r>
            <w:r>
              <w:rPr>
                <w:color w:val="auto"/>
              </w:rPr>
              <w:t>DB32/4041-2021</w:t>
            </w:r>
            <w:r>
              <w:rPr>
                <w:rFonts w:hint="eastAsia"/>
                <w:color w:val="auto"/>
                <w:lang w:eastAsia="zh-CN"/>
              </w:rPr>
              <w:t>）</w:t>
            </w:r>
            <w:r>
              <w:rPr>
                <w:rFonts w:hint="eastAsia"/>
                <w:color w:val="auto"/>
                <w:lang w:val="en-US" w:eastAsia="zh-CN"/>
              </w:rPr>
              <w:t>表1、表3标准。</w:t>
            </w:r>
          </w:p>
          <w:p w14:paraId="0F30AF1C">
            <w:pPr>
              <w:pStyle w:val="16"/>
              <w:keepNext w:val="0"/>
              <w:keepLines w:val="0"/>
              <w:suppressLineNumbers w:val="0"/>
              <w:bidi w:val="0"/>
              <w:spacing w:before="0" w:beforeAutospacing="0" w:after="0" w:afterAutospacing="0"/>
              <w:ind w:left="0" w:right="0"/>
              <w:rPr>
                <w:rFonts w:hint="eastAsia"/>
                <w:color w:val="auto"/>
                <w:sz w:val="24"/>
                <w:highlight w:val="none"/>
                <w:lang w:val="en-US" w:eastAsia="zh-CN"/>
              </w:rPr>
            </w:pPr>
            <w:r>
              <w:rPr>
                <w:rFonts w:hint="eastAsia"/>
                <w:color w:val="auto"/>
                <w:lang w:val="en-US" w:eastAsia="zh-CN"/>
              </w:rPr>
              <w:t>（5）投料过程产生的颗粒物极少，可忽略不计，在车间无组织排放。</w:t>
            </w:r>
            <w:r>
              <w:rPr>
                <w:rFonts w:hint="eastAsia"/>
                <w:color w:val="auto"/>
                <w:sz w:val="24"/>
                <w:highlight w:val="none"/>
                <w:lang w:val="en-US" w:eastAsia="zh-CN"/>
              </w:rPr>
              <w:t>FEP料、辐照料</w:t>
            </w:r>
            <w:r>
              <w:rPr>
                <w:rFonts w:hint="eastAsia"/>
                <w:color w:val="auto"/>
                <w:lang w:val="en-US" w:eastAsia="zh-CN"/>
              </w:rPr>
              <w:t>投料过程中</w:t>
            </w:r>
            <w:r>
              <w:rPr>
                <w:color w:val="auto"/>
                <w:sz w:val="24"/>
                <w:highlight w:val="none"/>
                <w:lang w:val="en-US" w:eastAsia="zh-CN"/>
              </w:rPr>
              <w:t>产生的</w:t>
            </w:r>
            <w:r>
              <w:rPr>
                <w:rFonts w:hint="eastAsia"/>
                <w:color w:val="auto"/>
                <w:sz w:val="24"/>
                <w:highlight w:val="none"/>
                <w:lang w:val="en-US" w:eastAsia="zh-CN"/>
              </w:rPr>
              <w:t>颗粒物</w:t>
            </w:r>
            <w:r>
              <w:rPr>
                <w:color w:val="auto"/>
                <w:sz w:val="24"/>
                <w:highlight w:val="none"/>
                <w:lang w:val="en-US" w:eastAsia="zh-CN"/>
              </w:rPr>
              <w:t>排放执行《合成树脂工业污染物排放标准》（GB31572-2015</w:t>
            </w:r>
            <w:r>
              <w:rPr>
                <w:rFonts w:hint="eastAsia"/>
                <w:color w:val="auto"/>
                <w:sz w:val="24"/>
                <w:highlight w:val="none"/>
                <w:lang w:val="en-US" w:eastAsia="zh-CN"/>
              </w:rPr>
              <w:t>，含2024年修改单</w:t>
            </w:r>
            <w:r>
              <w:rPr>
                <w:color w:val="auto"/>
                <w:sz w:val="24"/>
                <w:highlight w:val="none"/>
                <w:lang w:val="en-US" w:eastAsia="zh-CN"/>
              </w:rPr>
              <w:t>）中</w:t>
            </w:r>
            <w:r>
              <w:rPr>
                <w:rFonts w:hint="eastAsia"/>
                <w:color w:val="auto"/>
                <w:sz w:val="24"/>
                <w:highlight w:val="none"/>
              </w:rPr>
              <w:t>表9标准</w:t>
            </w:r>
            <w:r>
              <w:rPr>
                <w:rFonts w:hint="eastAsia"/>
                <w:color w:val="auto"/>
                <w:sz w:val="24"/>
                <w:highlight w:val="none"/>
                <w:lang w:val="en-US" w:eastAsia="zh-CN"/>
              </w:rPr>
              <w:t>；PVC料</w:t>
            </w:r>
            <w:r>
              <w:rPr>
                <w:rFonts w:hint="eastAsia"/>
                <w:color w:val="auto"/>
                <w:lang w:val="en-US" w:eastAsia="zh-CN"/>
              </w:rPr>
              <w:t>投料过程中</w:t>
            </w:r>
            <w:r>
              <w:rPr>
                <w:color w:val="auto"/>
                <w:sz w:val="24"/>
                <w:highlight w:val="none"/>
                <w:lang w:val="en-US" w:eastAsia="zh-CN"/>
              </w:rPr>
              <w:t>产生产生的</w:t>
            </w:r>
            <w:r>
              <w:rPr>
                <w:rFonts w:hint="eastAsia"/>
                <w:color w:val="auto"/>
                <w:sz w:val="24"/>
                <w:highlight w:val="none"/>
                <w:lang w:val="en-US" w:eastAsia="zh-CN"/>
              </w:rPr>
              <w:t>颗粒物</w:t>
            </w:r>
            <w:r>
              <w:rPr>
                <w:color w:val="auto"/>
                <w:sz w:val="24"/>
                <w:highlight w:val="none"/>
                <w:lang w:val="en-US" w:eastAsia="zh-CN"/>
              </w:rPr>
              <w:t>排放执行</w:t>
            </w:r>
            <w:r>
              <w:rPr>
                <w:color w:val="auto"/>
                <w:sz w:val="24"/>
                <w:highlight w:val="none"/>
              </w:rPr>
              <w:t>《大气污染物综合排放标准》</w:t>
            </w:r>
            <w:r>
              <w:rPr>
                <w:rFonts w:hint="eastAsia"/>
                <w:color w:val="auto"/>
                <w:sz w:val="24"/>
                <w:highlight w:val="none"/>
                <w:lang w:eastAsia="zh-CN"/>
              </w:rPr>
              <w:t>（</w:t>
            </w:r>
            <w:r>
              <w:rPr>
                <w:color w:val="auto"/>
                <w:sz w:val="24"/>
                <w:highlight w:val="none"/>
              </w:rPr>
              <w:t>DB32/4041-2021</w:t>
            </w:r>
            <w:r>
              <w:rPr>
                <w:rFonts w:hint="eastAsia"/>
                <w:color w:val="auto"/>
                <w:sz w:val="24"/>
                <w:highlight w:val="none"/>
                <w:lang w:eastAsia="zh-CN"/>
              </w:rPr>
              <w:t>）</w:t>
            </w:r>
            <w:r>
              <w:rPr>
                <w:rFonts w:hint="eastAsia"/>
                <w:color w:val="auto"/>
                <w:sz w:val="24"/>
                <w:highlight w:val="none"/>
                <w:lang w:val="en-US" w:eastAsia="zh-CN"/>
              </w:rPr>
              <w:t>表3标准。</w:t>
            </w:r>
          </w:p>
          <w:p w14:paraId="1D15994C">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w:t>
            </w:r>
            <w:r>
              <w:t>大气污染物排放标准限值</w:t>
            </w:r>
            <w:r>
              <w:rPr>
                <w:rFonts w:hint="eastAsia"/>
                <w:lang w:val="en-US" w:eastAsia="zh-CN"/>
              </w:rPr>
              <w:t>见下表3-5。</w:t>
            </w:r>
          </w:p>
        </w:tc>
      </w:tr>
      <w:tr w14:paraId="3217B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810" w:hRule="atLeast"/>
          <w:jc w:val="center"/>
        </w:trPr>
        <w:tc>
          <w:tcPr>
            <w:tcW w:w="574" w:type="dxa"/>
            <w:noWrap w:val="0"/>
            <w:tcMar>
              <w:top w:w="0" w:type="dxa"/>
              <w:left w:w="113" w:type="dxa"/>
              <w:bottom w:w="0" w:type="dxa"/>
              <w:right w:w="113" w:type="dxa"/>
            </w:tcMar>
            <w:vAlign w:val="center"/>
          </w:tcPr>
          <w:p w14:paraId="338C018B">
            <w:pPr>
              <w:pStyle w:val="15"/>
              <w:keepNext w:val="0"/>
              <w:keepLines w:val="0"/>
              <w:suppressLineNumbers w:val="0"/>
              <w:bidi w:val="0"/>
              <w:spacing w:before="0" w:beforeAutospacing="0" w:after="0" w:afterAutospacing="0"/>
              <w:rPr>
                <w:rFonts w:hint="eastAsia"/>
              </w:rPr>
            </w:pPr>
            <w:r>
              <w:rPr>
                <w:rFonts w:hint="eastAsia"/>
              </w:rPr>
              <w:t>污</w:t>
            </w:r>
          </w:p>
          <w:p w14:paraId="405A6599">
            <w:pPr>
              <w:pStyle w:val="15"/>
              <w:keepNext w:val="0"/>
              <w:keepLines w:val="0"/>
              <w:suppressLineNumbers w:val="0"/>
              <w:bidi w:val="0"/>
              <w:spacing w:before="0" w:beforeAutospacing="0" w:after="0" w:afterAutospacing="0"/>
              <w:rPr>
                <w:rFonts w:hint="eastAsia"/>
              </w:rPr>
            </w:pPr>
            <w:r>
              <w:rPr>
                <w:rFonts w:hint="eastAsia"/>
              </w:rPr>
              <w:t>染</w:t>
            </w:r>
          </w:p>
          <w:p w14:paraId="602CA181">
            <w:pPr>
              <w:pStyle w:val="15"/>
              <w:keepNext w:val="0"/>
              <w:keepLines w:val="0"/>
              <w:suppressLineNumbers w:val="0"/>
              <w:bidi w:val="0"/>
              <w:spacing w:before="0" w:beforeAutospacing="0" w:after="0" w:afterAutospacing="0"/>
              <w:rPr>
                <w:rFonts w:hint="eastAsia"/>
              </w:rPr>
            </w:pPr>
            <w:r>
              <w:rPr>
                <w:rFonts w:hint="eastAsia"/>
              </w:rPr>
              <w:t>物</w:t>
            </w:r>
          </w:p>
          <w:p w14:paraId="13B48C78">
            <w:pPr>
              <w:pStyle w:val="15"/>
              <w:keepNext w:val="0"/>
              <w:keepLines w:val="0"/>
              <w:suppressLineNumbers w:val="0"/>
              <w:bidi w:val="0"/>
              <w:spacing w:before="0" w:beforeAutospacing="0" w:after="0" w:afterAutospacing="0"/>
              <w:rPr>
                <w:rFonts w:hint="eastAsia"/>
              </w:rPr>
            </w:pPr>
            <w:r>
              <w:rPr>
                <w:rFonts w:hint="eastAsia"/>
              </w:rPr>
              <w:t>排</w:t>
            </w:r>
          </w:p>
          <w:p w14:paraId="74D1FD9B">
            <w:pPr>
              <w:pStyle w:val="15"/>
              <w:keepNext w:val="0"/>
              <w:keepLines w:val="0"/>
              <w:suppressLineNumbers w:val="0"/>
              <w:bidi w:val="0"/>
              <w:spacing w:before="0" w:beforeAutospacing="0" w:after="0" w:afterAutospacing="0"/>
              <w:rPr>
                <w:rFonts w:hint="eastAsia"/>
              </w:rPr>
            </w:pPr>
            <w:r>
              <w:rPr>
                <w:rFonts w:hint="eastAsia"/>
              </w:rPr>
              <w:t>放</w:t>
            </w:r>
          </w:p>
          <w:p w14:paraId="61C16828">
            <w:pPr>
              <w:pStyle w:val="15"/>
              <w:keepNext w:val="0"/>
              <w:keepLines w:val="0"/>
              <w:suppressLineNumbers w:val="0"/>
              <w:bidi w:val="0"/>
              <w:spacing w:before="0" w:beforeAutospacing="0" w:after="0" w:afterAutospacing="0"/>
              <w:rPr>
                <w:rFonts w:hint="eastAsia"/>
              </w:rPr>
            </w:pPr>
            <w:r>
              <w:rPr>
                <w:rFonts w:hint="eastAsia"/>
              </w:rPr>
              <w:t>控</w:t>
            </w:r>
          </w:p>
          <w:p w14:paraId="16769536">
            <w:pPr>
              <w:pStyle w:val="15"/>
              <w:keepNext w:val="0"/>
              <w:keepLines w:val="0"/>
              <w:suppressLineNumbers w:val="0"/>
              <w:bidi w:val="0"/>
              <w:spacing w:before="0" w:beforeAutospacing="0" w:after="0" w:afterAutospacing="0"/>
              <w:rPr>
                <w:rFonts w:hint="eastAsia"/>
              </w:rPr>
            </w:pPr>
            <w:r>
              <w:rPr>
                <w:rFonts w:hint="eastAsia"/>
              </w:rPr>
              <w:t>制</w:t>
            </w:r>
          </w:p>
          <w:p w14:paraId="07E34783">
            <w:pPr>
              <w:pStyle w:val="15"/>
              <w:keepNext w:val="0"/>
              <w:keepLines w:val="0"/>
              <w:suppressLineNumbers w:val="0"/>
              <w:bidi w:val="0"/>
              <w:spacing w:before="0" w:beforeAutospacing="0" w:after="0" w:afterAutospacing="0"/>
              <w:rPr>
                <w:rFonts w:hint="eastAsia"/>
              </w:rPr>
            </w:pPr>
            <w:r>
              <w:rPr>
                <w:rFonts w:hint="eastAsia"/>
              </w:rPr>
              <w:t>标</w:t>
            </w:r>
          </w:p>
          <w:p w14:paraId="37867787">
            <w:pPr>
              <w:pStyle w:val="15"/>
              <w:keepNext w:val="0"/>
              <w:keepLines w:val="0"/>
              <w:suppressLineNumbers w:val="0"/>
              <w:bidi w:val="0"/>
              <w:spacing w:before="0" w:beforeAutospacing="0" w:after="0" w:afterAutospacing="0"/>
              <w:rPr>
                <w:rFonts w:hint="eastAsia"/>
              </w:rPr>
            </w:pPr>
            <w:r>
              <w:rPr>
                <w:rFonts w:hint="eastAsia"/>
              </w:rPr>
              <w:t>准</w:t>
            </w:r>
          </w:p>
        </w:tc>
        <w:tc>
          <w:tcPr>
            <w:tcW w:w="8192" w:type="dxa"/>
            <w:noWrap w:val="0"/>
            <w:tcMar>
              <w:top w:w="0" w:type="dxa"/>
              <w:left w:w="113" w:type="dxa"/>
              <w:bottom w:w="0" w:type="dxa"/>
              <w:right w:w="113" w:type="dxa"/>
            </w:tcMar>
            <w:vAlign w:val="top"/>
          </w:tcPr>
          <w:p w14:paraId="214733FF">
            <w:pPr>
              <w:pStyle w:val="14"/>
              <w:keepNext w:val="0"/>
              <w:keepLines w:val="0"/>
              <w:suppressLineNumbers w:val="0"/>
              <w:bidi w:val="0"/>
              <w:spacing w:before="0" w:beforeAutospacing="0" w:after="0" w:afterAutospacing="0"/>
              <w:ind w:left="0" w:right="0"/>
              <w:rPr>
                <w:rFonts w:hint="default"/>
              </w:rPr>
            </w:pPr>
            <w:r>
              <w:rPr>
                <w:rFonts w:hint="default"/>
              </w:rPr>
              <w:t>表3-</w:t>
            </w:r>
            <w:r>
              <w:rPr>
                <w:rFonts w:hint="eastAsia"/>
                <w:lang w:val="en-US" w:eastAsia="zh-CN"/>
              </w:rPr>
              <w:t>5</w:t>
            </w:r>
            <w:r>
              <w:rPr>
                <w:rFonts w:hint="default"/>
              </w:rPr>
              <w:t xml:space="preserve"> 大气污染物排放标准限值表</w:t>
            </w:r>
          </w:p>
          <w:tbl>
            <w:tblPr>
              <w:tblStyle w:val="10"/>
              <w:tblW w:w="805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6"/>
              <w:gridCol w:w="720"/>
              <w:gridCol w:w="1148"/>
              <w:gridCol w:w="974"/>
              <w:gridCol w:w="574"/>
              <w:gridCol w:w="976"/>
              <w:gridCol w:w="992"/>
              <w:gridCol w:w="1690"/>
            </w:tblGrid>
            <w:tr w14:paraId="3D8F1C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restart"/>
                  <w:noWrap w:val="0"/>
                  <w:tcMar>
                    <w:left w:w="28" w:type="dxa"/>
                    <w:right w:w="28" w:type="dxa"/>
                  </w:tcMar>
                  <w:vAlign w:val="center"/>
                </w:tcPr>
                <w:p w14:paraId="42DDCA9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工序</w:t>
                  </w:r>
                </w:p>
              </w:tc>
              <w:tc>
                <w:tcPr>
                  <w:tcW w:w="447" w:type="pct"/>
                  <w:vMerge w:val="restart"/>
                  <w:noWrap w:val="0"/>
                  <w:tcMar>
                    <w:left w:w="28" w:type="dxa"/>
                    <w:right w:w="28" w:type="dxa"/>
                  </w:tcMar>
                  <w:vAlign w:val="center"/>
                </w:tcPr>
                <w:p w14:paraId="60CDDA8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排放口编号</w:t>
                  </w:r>
                </w:p>
              </w:tc>
              <w:tc>
                <w:tcPr>
                  <w:tcW w:w="713" w:type="pct"/>
                  <w:vMerge w:val="restart"/>
                  <w:noWrap w:val="0"/>
                  <w:tcMar>
                    <w:left w:w="28" w:type="dxa"/>
                    <w:right w:w="28" w:type="dxa"/>
                  </w:tcMar>
                  <w:vAlign w:val="center"/>
                </w:tcPr>
                <w:p w14:paraId="676602BE">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污染物名称</w:t>
                  </w:r>
                </w:p>
              </w:tc>
              <w:tc>
                <w:tcPr>
                  <w:tcW w:w="604" w:type="pct"/>
                  <w:vMerge w:val="restart"/>
                  <w:noWrap w:val="0"/>
                  <w:tcMar>
                    <w:left w:w="28" w:type="dxa"/>
                    <w:right w:w="28" w:type="dxa"/>
                  </w:tcMar>
                  <w:vAlign w:val="center"/>
                </w:tcPr>
                <w:p w14:paraId="6D4CC79E">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最高允许排放浓度（mg/m</w:t>
                  </w:r>
                  <w:r>
                    <w:rPr>
                      <w:rFonts w:hint="default"/>
                      <w:color w:val="auto"/>
                      <w:vertAlign w:val="superscript"/>
                    </w:rPr>
                    <w:t>3</w:t>
                  </w:r>
                  <w:r>
                    <w:rPr>
                      <w:rFonts w:hint="default"/>
                      <w:color w:val="auto"/>
                    </w:rPr>
                    <w:t>）</w:t>
                  </w:r>
                </w:p>
              </w:tc>
              <w:tc>
                <w:tcPr>
                  <w:tcW w:w="962" w:type="pct"/>
                  <w:gridSpan w:val="2"/>
                  <w:noWrap w:val="0"/>
                  <w:tcMar>
                    <w:left w:w="28" w:type="dxa"/>
                    <w:right w:w="28" w:type="dxa"/>
                  </w:tcMar>
                  <w:vAlign w:val="center"/>
                </w:tcPr>
                <w:p w14:paraId="44C66433">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最高允许</w:t>
                  </w:r>
                </w:p>
                <w:p w14:paraId="4ACC2B42">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排放速率</w:t>
                  </w:r>
                </w:p>
              </w:tc>
              <w:tc>
                <w:tcPr>
                  <w:tcW w:w="616" w:type="pct"/>
                  <w:vMerge w:val="restart"/>
                  <w:noWrap w:val="0"/>
                  <w:tcMar>
                    <w:left w:w="28" w:type="dxa"/>
                    <w:right w:w="28" w:type="dxa"/>
                  </w:tcMar>
                  <w:vAlign w:val="center"/>
                </w:tcPr>
                <w:p w14:paraId="4343BBDB">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无组织排放监控浓度限值（mg/m</w:t>
                  </w:r>
                  <w:r>
                    <w:rPr>
                      <w:rFonts w:hint="default"/>
                      <w:color w:val="auto"/>
                      <w:vertAlign w:val="superscript"/>
                    </w:rPr>
                    <w:t>3</w:t>
                  </w:r>
                  <w:r>
                    <w:rPr>
                      <w:rFonts w:hint="default"/>
                      <w:color w:val="auto"/>
                    </w:rPr>
                    <w:t>）</w:t>
                  </w:r>
                </w:p>
              </w:tc>
              <w:tc>
                <w:tcPr>
                  <w:tcW w:w="1049" w:type="pct"/>
                  <w:vMerge w:val="restart"/>
                  <w:noWrap w:val="0"/>
                  <w:tcMar>
                    <w:left w:w="28" w:type="dxa"/>
                    <w:right w:w="28" w:type="dxa"/>
                  </w:tcMar>
                  <w:vAlign w:val="center"/>
                </w:tcPr>
                <w:p w14:paraId="1EA5D331">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标准来源</w:t>
                  </w:r>
                </w:p>
              </w:tc>
            </w:tr>
            <w:tr w14:paraId="68ED71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03B729D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77170EC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vMerge w:val="continue"/>
                  <w:noWrap w:val="0"/>
                  <w:tcMar>
                    <w:left w:w="28" w:type="dxa"/>
                    <w:right w:w="28" w:type="dxa"/>
                  </w:tcMar>
                  <w:vAlign w:val="center"/>
                </w:tcPr>
                <w:p w14:paraId="651D2963">
                  <w:pPr>
                    <w:pStyle w:val="13"/>
                    <w:keepNext w:val="0"/>
                    <w:keepLines w:val="0"/>
                    <w:suppressLineNumbers w:val="0"/>
                    <w:bidi w:val="0"/>
                    <w:spacing w:before="0" w:beforeAutospacing="0" w:after="0" w:afterAutospacing="0"/>
                    <w:ind w:left="0" w:right="0"/>
                    <w:rPr>
                      <w:rFonts w:hint="default"/>
                      <w:color w:val="auto"/>
                    </w:rPr>
                  </w:pPr>
                </w:p>
              </w:tc>
              <w:tc>
                <w:tcPr>
                  <w:tcW w:w="604" w:type="pct"/>
                  <w:vMerge w:val="continue"/>
                  <w:noWrap w:val="0"/>
                  <w:tcMar>
                    <w:left w:w="28" w:type="dxa"/>
                    <w:right w:w="28" w:type="dxa"/>
                  </w:tcMar>
                  <w:vAlign w:val="center"/>
                </w:tcPr>
                <w:p w14:paraId="4C7ABEB8">
                  <w:pPr>
                    <w:pStyle w:val="13"/>
                    <w:keepNext w:val="0"/>
                    <w:keepLines w:val="0"/>
                    <w:suppressLineNumbers w:val="0"/>
                    <w:bidi w:val="0"/>
                    <w:spacing w:before="0" w:beforeAutospacing="0" w:after="0" w:afterAutospacing="0"/>
                    <w:ind w:left="0" w:right="0"/>
                    <w:rPr>
                      <w:rFonts w:hint="default"/>
                      <w:color w:val="auto"/>
                    </w:rPr>
                  </w:pPr>
                </w:p>
              </w:tc>
              <w:tc>
                <w:tcPr>
                  <w:tcW w:w="356" w:type="pct"/>
                  <w:noWrap w:val="0"/>
                  <w:tcMar>
                    <w:left w:w="28" w:type="dxa"/>
                    <w:right w:w="28" w:type="dxa"/>
                  </w:tcMar>
                  <w:vAlign w:val="center"/>
                </w:tcPr>
                <w:p w14:paraId="76FC2A5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高度m</w:t>
                  </w:r>
                </w:p>
              </w:tc>
              <w:tc>
                <w:tcPr>
                  <w:tcW w:w="606" w:type="pct"/>
                  <w:noWrap w:val="0"/>
                  <w:tcMar>
                    <w:left w:w="28" w:type="dxa"/>
                    <w:right w:w="28" w:type="dxa"/>
                  </w:tcMar>
                  <w:vAlign w:val="center"/>
                </w:tcPr>
                <w:p w14:paraId="42427B66">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kg/h</w:t>
                  </w:r>
                </w:p>
              </w:tc>
              <w:tc>
                <w:tcPr>
                  <w:tcW w:w="616" w:type="pct"/>
                  <w:vMerge w:val="continue"/>
                  <w:noWrap w:val="0"/>
                  <w:tcMar>
                    <w:left w:w="28" w:type="dxa"/>
                    <w:right w:w="28" w:type="dxa"/>
                  </w:tcMar>
                  <w:vAlign w:val="center"/>
                </w:tcPr>
                <w:p w14:paraId="70B49214">
                  <w:pPr>
                    <w:pStyle w:val="13"/>
                    <w:keepNext w:val="0"/>
                    <w:keepLines w:val="0"/>
                    <w:suppressLineNumbers w:val="0"/>
                    <w:bidi w:val="0"/>
                    <w:spacing w:before="0" w:beforeAutospacing="0" w:after="0" w:afterAutospacing="0"/>
                    <w:ind w:left="0" w:right="0"/>
                    <w:rPr>
                      <w:rFonts w:hint="default"/>
                      <w:color w:val="auto"/>
                    </w:rPr>
                  </w:pPr>
                </w:p>
              </w:tc>
              <w:tc>
                <w:tcPr>
                  <w:tcW w:w="1049" w:type="pct"/>
                  <w:vMerge w:val="continue"/>
                  <w:noWrap w:val="0"/>
                  <w:tcMar>
                    <w:left w:w="28" w:type="dxa"/>
                    <w:right w:w="28" w:type="dxa"/>
                  </w:tcMar>
                  <w:vAlign w:val="center"/>
                </w:tcPr>
                <w:p w14:paraId="11C7F044">
                  <w:pPr>
                    <w:pStyle w:val="13"/>
                    <w:keepNext w:val="0"/>
                    <w:keepLines w:val="0"/>
                    <w:suppressLineNumbers w:val="0"/>
                    <w:bidi w:val="0"/>
                    <w:spacing w:before="0" w:beforeAutospacing="0" w:after="0" w:afterAutospacing="0"/>
                    <w:ind w:left="0" w:right="0"/>
                    <w:rPr>
                      <w:rFonts w:hint="eastAsia"/>
                      <w:color w:val="auto"/>
                    </w:rPr>
                  </w:pPr>
                </w:p>
              </w:tc>
            </w:tr>
            <w:tr w14:paraId="294E1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restart"/>
                  <w:noWrap w:val="0"/>
                  <w:tcMar>
                    <w:left w:w="28" w:type="dxa"/>
                    <w:right w:w="28" w:type="dxa"/>
                  </w:tcMar>
                  <w:vAlign w:val="center"/>
                </w:tcPr>
                <w:p w14:paraId="633484D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PVC料挤出成型2</w:t>
                  </w:r>
                </w:p>
              </w:tc>
              <w:tc>
                <w:tcPr>
                  <w:tcW w:w="447" w:type="pct"/>
                  <w:vMerge w:val="restart"/>
                  <w:noWrap w:val="0"/>
                  <w:tcMar>
                    <w:left w:w="28" w:type="dxa"/>
                    <w:right w:w="28" w:type="dxa"/>
                  </w:tcMar>
                  <w:vAlign w:val="center"/>
                </w:tcPr>
                <w:p w14:paraId="60D921B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DA001</w:t>
                  </w:r>
                </w:p>
              </w:tc>
              <w:tc>
                <w:tcPr>
                  <w:tcW w:w="713" w:type="pct"/>
                  <w:noWrap w:val="0"/>
                  <w:tcMar>
                    <w:left w:w="28" w:type="dxa"/>
                    <w:right w:w="28" w:type="dxa"/>
                  </w:tcMar>
                  <w:vAlign w:val="center"/>
                </w:tcPr>
                <w:p w14:paraId="5D2DA01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非甲烷总烃</w:t>
                  </w:r>
                </w:p>
              </w:tc>
              <w:tc>
                <w:tcPr>
                  <w:tcW w:w="604" w:type="pct"/>
                  <w:noWrap w:val="0"/>
                  <w:tcMar>
                    <w:left w:w="28" w:type="dxa"/>
                    <w:right w:w="28" w:type="dxa"/>
                  </w:tcMar>
                  <w:vAlign w:val="center"/>
                </w:tcPr>
                <w:p w14:paraId="2E00E01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356" w:type="pct"/>
                  <w:vMerge w:val="restart"/>
                  <w:noWrap w:val="0"/>
                  <w:tcMar>
                    <w:left w:w="28" w:type="dxa"/>
                    <w:right w:w="28" w:type="dxa"/>
                  </w:tcMar>
                  <w:vAlign w:val="center"/>
                </w:tcPr>
                <w:p w14:paraId="626706B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w:t>
                  </w:r>
                </w:p>
              </w:tc>
              <w:tc>
                <w:tcPr>
                  <w:tcW w:w="606" w:type="pct"/>
                  <w:noWrap w:val="0"/>
                  <w:tcMar>
                    <w:left w:w="28" w:type="dxa"/>
                    <w:right w:w="28" w:type="dxa"/>
                  </w:tcMar>
                  <w:vAlign w:val="center"/>
                </w:tcPr>
                <w:p w14:paraId="056E0A1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p>
              </w:tc>
              <w:tc>
                <w:tcPr>
                  <w:tcW w:w="616" w:type="pct"/>
                  <w:noWrap w:val="0"/>
                  <w:tcMar>
                    <w:left w:w="28" w:type="dxa"/>
                    <w:right w:w="28" w:type="dxa"/>
                  </w:tcMar>
                  <w:vAlign w:val="center"/>
                </w:tcPr>
                <w:p w14:paraId="7E89EAF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w:t>
                  </w:r>
                </w:p>
              </w:tc>
              <w:tc>
                <w:tcPr>
                  <w:tcW w:w="1049" w:type="pct"/>
                  <w:vMerge w:val="restart"/>
                  <w:noWrap w:val="0"/>
                  <w:tcMar>
                    <w:left w:w="28" w:type="dxa"/>
                    <w:right w:w="28" w:type="dxa"/>
                  </w:tcMar>
                  <w:vAlign w:val="center"/>
                </w:tcPr>
                <w:p w14:paraId="330D215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《大气污染物综合排放标准》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rPr>
                    <w:t>表1</w:t>
                  </w:r>
                  <w:r>
                    <w:rPr>
                      <w:rFonts w:hint="eastAsia"/>
                      <w:color w:val="auto"/>
                      <w:lang w:eastAsia="zh-CN"/>
                    </w:rPr>
                    <w:t>、</w:t>
                  </w:r>
                  <w:r>
                    <w:rPr>
                      <w:rFonts w:hint="eastAsia"/>
                      <w:color w:val="auto"/>
                      <w:lang w:val="en-US" w:eastAsia="zh-CN"/>
                    </w:rPr>
                    <w:t>表3标准</w:t>
                  </w:r>
                </w:p>
              </w:tc>
            </w:tr>
            <w:tr w14:paraId="37A193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7799FEC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516C5A3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5AF8825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氯乙烯</w:t>
                  </w:r>
                </w:p>
              </w:tc>
              <w:tc>
                <w:tcPr>
                  <w:tcW w:w="604" w:type="pct"/>
                  <w:noWrap w:val="0"/>
                  <w:tcMar>
                    <w:left w:w="28" w:type="dxa"/>
                    <w:right w:w="28" w:type="dxa"/>
                  </w:tcMar>
                  <w:vAlign w:val="center"/>
                </w:tcPr>
                <w:p w14:paraId="7E9B246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356" w:type="pct"/>
                  <w:vMerge w:val="continue"/>
                  <w:noWrap w:val="0"/>
                  <w:tcMar>
                    <w:left w:w="28" w:type="dxa"/>
                    <w:right w:w="28" w:type="dxa"/>
                  </w:tcMar>
                  <w:vAlign w:val="center"/>
                </w:tcPr>
                <w:p w14:paraId="2CBC2AD2">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06" w:type="pct"/>
                  <w:noWrap w:val="0"/>
                  <w:tcMar>
                    <w:left w:w="28" w:type="dxa"/>
                    <w:right w:w="28" w:type="dxa"/>
                  </w:tcMar>
                  <w:vAlign w:val="center"/>
                </w:tcPr>
                <w:p w14:paraId="1E2D49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0.54</w:t>
                  </w:r>
                </w:p>
              </w:tc>
              <w:tc>
                <w:tcPr>
                  <w:tcW w:w="616" w:type="pct"/>
                  <w:noWrap w:val="0"/>
                  <w:tcMar>
                    <w:left w:w="28" w:type="dxa"/>
                    <w:right w:w="28" w:type="dxa"/>
                  </w:tcMar>
                  <w:vAlign w:val="center"/>
                </w:tcPr>
                <w:p w14:paraId="47A3498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0.15</w:t>
                  </w:r>
                </w:p>
              </w:tc>
              <w:tc>
                <w:tcPr>
                  <w:tcW w:w="1049" w:type="pct"/>
                  <w:vMerge w:val="continue"/>
                  <w:noWrap w:val="0"/>
                  <w:tcMar>
                    <w:left w:w="28" w:type="dxa"/>
                    <w:right w:w="28" w:type="dxa"/>
                  </w:tcMar>
                  <w:vAlign w:val="center"/>
                </w:tcPr>
                <w:p w14:paraId="77F02173">
                  <w:pPr>
                    <w:pStyle w:val="13"/>
                    <w:keepNext w:val="0"/>
                    <w:keepLines w:val="0"/>
                    <w:suppressLineNumbers w:val="0"/>
                    <w:bidi w:val="0"/>
                    <w:spacing w:before="0" w:beforeAutospacing="0" w:after="0" w:afterAutospacing="0"/>
                    <w:ind w:left="0" w:right="0"/>
                    <w:rPr>
                      <w:rFonts w:hint="eastAsia"/>
                      <w:color w:val="auto"/>
                    </w:rPr>
                  </w:pPr>
                </w:p>
              </w:tc>
            </w:tr>
            <w:tr w14:paraId="1973E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22B356EF">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6B68916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216E0CD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氯化氢</w:t>
                  </w:r>
                </w:p>
              </w:tc>
              <w:tc>
                <w:tcPr>
                  <w:tcW w:w="604" w:type="pct"/>
                  <w:noWrap w:val="0"/>
                  <w:tcMar>
                    <w:left w:w="28" w:type="dxa"/>
                    <w:right w:w="28" w:type="dxa"/>
                  </w:tcMar>
                  <w:vAlign w:val="center"/>
                </w:tcPr>
                <w:p w14:paraId="6A3CBCF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w:t>
                  </w:r>
                </w:p>
              </w:tc>
              <w:tc>
                <w:tcPr>
                  <w:tcW w:w="356" w:type="pct"/>
                  <w:vMerge w:val="continue"/>
                  <w:noWrap w:val="0"/>
                  <w:tcMar>
                    <w:left w:w="28" w:type="dxa"/>
                    <w:right w:w="28" w:type="dxa"/>
                  </w:tcMar>
                  <w:vAlign w:val="center"/>
                </w:tcPr>
                <w:p w14:paraId="69481D9F">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06" w:type="pct"/>
                  <w:noWrap w:val="0"/>
                  <w:tcMar>
                    <w:left w:w="28" w:type="dxa"/>
                    <w:right w:w="28" w:type="dxa"/>
                  </w:tcMar>
                  <w:vAlign w:val="center"/>
                </w:tcPr>
                <w:p w14:paraId="56AF418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0.18</w:t>
                  </w:r>
                </w:p>
              </w:tc>
              <w:tc>
                <w:tcPr>
                  <w:tcW w:w="616" w:type="pct"/>
                  <w:noWrap w:val="0"/>
                  <w:tcMar>
                    <w:left w:w="28" w:type="dxa"/>
                    <w:right w:w="28" w:type="dxa"/>
                  </w:tcMar>
                  <w:vAlign w:val="center"/>
                </w:tcPr>
                <w:p w14:paraId="1B5DF93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w:t>
                  </w:r>
                </w:p>
              </w:tc>
              <w:tc>
                <w:tcPr>
                  <w:tcW w:w="1049" w:type="pct"/>
                  <w:vMerge w:val="continue"/>
                  <w:noWrap w:val="0"/>
                  <w:tcMar>
                    <w:left w:w="28" w:type="dxa"/>
                    <w:right w:w="28" w:type="dxa"/>
                  </w:tcMar>
                  <w:vAlign w:val="center"/>
                </w:tcPr>
                <w:p w14:paraId="6C7B25CE">
                  <w:pPr>
                    <w:pStyle w:val="13"/>
                    <w:keepNext w:val="0"/>
                    <w:keepLines w:val="0"/>
                    <w:suppressLineNumbers w:val="0"/>
                    <w:bidi w:val="0"/>
                    <w:spacing w:before="0" w:beforeAutospacing="0" w:after="0" w:afterAutospacing="0"/>
                    <w:ind w:left="0" w:right="0"/>
                    <w:rPr>
                      <w:rFonts w:hint="eastAsia"/>
                      <w:color w:val="auto"/>
                    </w:rPr>
                  </w:pPr>
                </w:p>
              </w:tc>
            </w:tr>
            <w:tr w14:paraId="463D46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606" w:type="pct"/>
                  <w:vMerge w:val="restart"/>
                  <w:noWrap w:val="0"/>
                  <w:tcMar>
                    <w:left w:w="28" w:type="dxa"/>
                    <w:right w:w="28" w:type="dxa"/>
                  </w:tcMar>
                  <w:vAlign w:val="center"/>
                </w:tcPr>
                <w:p w14:paraId="0112F8D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FEP料、辐照料</w:t>
                  </w:r>
                </w:p>
              </w:tc>
              <w:tc>
                <w:tcPr>
                  <w:tcW w:w="447" w:type="pct"/>
                  <w:vMerge w:val="continue"/>
                  <w:noWrap w:val="0"/>
                  <w:tcMar>
                    <w:left w:w="28" w:type="dxa"/>
                    <w:right w:w="28" w:type="dxa"/>
                  </w:tcMar>
                  <w:vAlign w:val="center"/>
                </w:tcPr>
                <w:p w14:paraId="7F87072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1E0BBC9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非甲烷总烃</w:t>
                  </w:r>
                </w:p>
              </w:tc>
              <w:tc>
                <w:tcPr>
                  <w:tcW w:w="604" w:type="pct"/>
                  <w:noWrap w:val="0"/>
                  <w:tcMar>
                    <w:left w:w="28" w:type="dxa"/>
                    <w:right w:w="28" w:type="dxa"/>
                  </w:tcMar>
                  <w:vAlign w:val="center"/>
                </w:tcPr>
                <w:p w14:paraId="325189B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356" w:type="pct"/>
                  <w:vMerge w:val="continue"/>
                  <w:noWrap w:val="0"/>
                  <w:tcMar>
                    <w:left w:w="28" w:type="dxa"/>
                    <w:right w:w="28" w:type="dxa"/>
                  </w:tcMar>
                  <w:vAlign w:val="center"/>
                </w:tcPr>
                <w:p w14:paraId="51F78507">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06" w:type="pct"/>
                  <w:noWrap w:val="0"/>
                  <w:tcMar>
                    <w:left w:w="28" w:type="dxa"/>
                    <w:right w:w="28" w:type="dxa"/>
                  </w:tcMar>
                  <w:vAlign w:val="center"/>
                </w:tcPr>
                <w:p w14:paraId="186E088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0833312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w:t>
                  </w:r>
                </w:p>
              </w:tc>
              <w:tc>
                <w:tcPr>
                  <w:tcW w:w="1049" w:type="pct"/>
                  <w:vMerge w:val="restart"/>
                  <w:noWrap w:val="0"/>
                  <w:tcMar>
                    <w:left w:w="28" w:type="dxa"/>
                    <w:right w:w="28" w:type="dxa"/>
                  </w:tcMar>
                  <w:vAlign w:val="center"/>
                </w:tcPr>
                <w:p w14:paraId="1CA87409">
                  <w:pPr>
                    <w:pStyle w:val="13"/>
                    <w:keepNext w:val="0"/>
                    <w:keepLines w:val="0"/>
                    <w:suppressLineNumbers w:val="0"/>
                    <w:bidi w:val="0"/>
                    <w:spacing w:before="0" w:beforeAutospacing="0" w:after="0" w:afterAutospacing="0"/>
                    <w:ind w:left="0" w:right="0"/>
                    <w:rPr>
                      <w:rFonts w:hint="default"/>
                      <w:color w:val="auto"/>
                      <w:lang w:val="en-US"/>
                    </w:rPr>
                  </w:pPr>
                  <w:r>
                    <w:rPr>
                      <w:rFonts w:hint="default"/>
                      <w:color w:val="auto"/>
                      <w:lang w:val="en-US" w:eastAsia="zh-CN"/>
                    </w:rPr>
                    <w:t>《合成树脂工业污染物排放标准》（GB31572-2015</w:t>
                  </w:r>
                  <w:r>
                    <w:rPr>
                      <w:rFonts w:hint="eastAsia"/>
                      <w:color w:val="auto"/>
                      <w:lang w:val="en-US" w:eastAsia="zh-CN"/>
                    </w:rPr>
                    <w:t>，含2024年修改单</w:t>
                  </w:r>
                  <w:r>
                    <w:rPr>
                      <w:rFonts w:hint="default"/>
                      <w:color w:val="auto"/>
                      <w:lang w:val="en-US" w:eastAsia="zh-CN"/>
                    </w:rPr>
                    <w:t>）中表5</w:t>
                  </w:r>
                  <w:r>
                    <w:rPr>
                      <w:rFonts w:hint="eastAsia"/>
                      <w:color w:val="auto"/>
                      <w:lang w:val="en-US" w:eastAsia="zh-CN"/>
                    </w:rPr>
                    <w:t>、表9标准、</w:t>
                  </w:r>
                  <w:r>
                    <w:rPr>
                      <w:rFonts w:hint="eastAsia"/>
                      <w:color w:val="auto"/>
                    </w:rPr>
                    <w:t>《大气污染物综合排放标准》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lang w:val="en-US" w:eastAsia="zh-CN"/>
                    </w:rPr>
                    <w:t>表3标准</w:t>
                  </w:r>
                </w:p>
              </w:tc>
            </w:tr>
            <w:tr w14:paraId="6547E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606" w:type="pct"/>
                  <w:vMerge w:val="continue"/>
                  <w:noWrap w:val="0"/>
                  <w:tcMar>
                    <w:left w:w="28" w:type="dxa"/>
                    <w:right w:w="28" w:type="dxa"/>
                  </w:tcMar>
                  <w:vAlign w:val="center"/>
                </w:tcPr>
                <w:p w14:paraId="65631F34">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7D4FBB2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02CAAD9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氟化氢</w:t>
                  </w:r>
                </w:p>
              </w:tc>
              <w:tc>
                <w:tcPr>
                  <w:tcW w:w="604" w:type="pct"/>
                  <w:noWrap w:val="0"/>
                  <w:tcMar>
                    <w:left w:w="28" w:type="dxa"/>
                    <w:right w:w="28" w:type="dxa"/>
                  </w:tcMar>
                  <w:vAlign w:val="center"/>
                </w:tcPr>
                <w:p w14:paraId="40D9C9B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356" w:type="pct"/>
                  <w:vMerge w:val="continue"/>
                  <w:noWrap w:val="0"/>
                  <w:tcMar>
                    <w:left w:w="28" w:type="dxa"/>
                    <w:right w:w="28" w:type="dxa"/>
                  </w:tcMar>
                  <w:vAlign w:val="center"/>
                </w:tcPr>
                <w:p w14:paraId="248BF103">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06" w:type="pct"/>
                  <w:noWrap w:val="0"/>
                  <w:tcMar>
                    <w:left w:w="28" w:type="dxa"/>
                    <w:right w:w="28" w:type="dxa"/>
                  </w:tcMar>
                  <w:vAlign w:val="center"/>
                </w:tcPr>
                <w:p w14:paraId="5E72C1D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59563C4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0.02</w:t>
                  </w:r>
                </w:p>
              </w:tc>
              <w:tc>
                <w:tcPr>
                  <w:tcW w:w="1049" w:type="pct"/>
                  <w:vMerge w:val="continue"/>
                  <w:noWrap w:val="0"/>
                  <w:tcMar>
                    <w:left w:w="28" w:type="dxa"/>
                    <w:right w:w="28" w:type="dxa"/>
                  </w:tcMar>
                  <w:vAlign w:val="center"/>
                </w:tcPr>
                <w:p w14:paraId="3749A9C6">
                  <w:pPr>
                    <w:pStyle w:val="13"/>
                    <w:keepNext w:val="0"/>
                    <w:keepLines w:val="0"/>
                    <w:suppressLineNumbers w:val="0"/>
                    <w:bidi w:val="0"/>
                    <w:spacing w:before="0" w:beforeAutospacing="0" w:after="0" w:afterAutospacing="0"/>
                    <w:ind w:left="0" w:right="0"/>
                    <w:rPr>
                      <w:rFonts w:hint="default"/>
                      <w:color w:val="auto"/>
                      <w:lang w:val="en-US"/>
                    </w:rPr>
                  </w:pPr>
                </w:p>
              </w:tc>
            </w:tr>
            <w:tr w14:paraId="21C8A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3B388E79">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447" w:type="pct"/>
                  <w:vMerge w:val="continue"/>
                  <w:noWrap w:val="0"/>
                  <w:tcMar>
                    <w:left w:w="28" w:type="dxa"/>
                    <w:right w:w="28" w:type="dxa"/>
                  </w:tcMar>
                  <w:vAlign w:val="center"/>
                </w:tcPr>
                <w:p w14:paraId="7C66363E">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713" w:type="pct"/>
                  <w:noWrap w:val="0"/>
                  <w:tcMar>
                    <w:left w:w="28" w:type="dxa"/>
                    <w:right w:w="28" w:type="dxa"/>
                  </w:tcMar>
                  <w:vAlign w:val="center"/>
                </w:tcPr>
                <w:p w14:paraId="547CED9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rPr>
                    <w:t>单位</w:t>
                  </w:r>
                  <w:r>
                    <w:rPr>
                      <w:rFonts w:hint="eastAsia"/>
                      <w:color w:val="auto"/>
                      <w:lang w:val="en-US" w:eastAsia="zh-CN"/>
                    </w:rPr>
                    <w:t>产品非甲烷总烃排放量</w:t>
                  </w:r>
                </w:p>
              </w:tc>
              <w:tc>
                <w:tcPr>
                  <w:tcW w:w="2183" w:type="pct"/>
                  <w:gridSpan w:val="4"/>
                  <w:noWrap w:val="0"/>
                  <w:tcMar>
                    <w:left w:w="28" w:type="dxa"/>
                    <w:right w:w="28" w:type="dxa"/>
                  </w:tcMar>
                  <w:vAlign w:val="center"/>
                </w:tcPr>
                <w:p w14:paraId="177C670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0.3kg/t产品</w:t>
                  </w:r>
                </w:p>
              </w:tc>
              <w:tc>
                <w:tcPr>
                  <w:tcW w:w="1049" w:type="pct"/>
                  <w:vMerge w:val="continue"/>
                  <w:noWrap w:val="0"/>
                  <w:tcMar>
                    <w:left w:w="28" w:type="dxa"/>
                    <w:right w:w="28" w:type="dxa"/>
                  </w:tcMar>
                  <w:vAlign w:val="center"/>
                </w:tcPr>
                <w:p w14:paraId="1E3914A7">
                  <w:pPr>
                    <w:pStyle w:val="13"/>
                    <w:keepNext w:val="0"/>
                    <w:keepLines w:val="0"/>
                    <w:suppressLineNumbers w:val="0"/>
                    <w:bidi w:val="0"/>
                    <w:spacing w:before="0" w:beforeAutospacing="0" w:after="0" w:afterAutospacing="0"/>
                    <w:ind w:left="0" w:right="0"/>
                    <w:rPr>
                      <w:rFonts w:hint="default"/>
                      <w:color w:val="auto"/>
                    </w:rPr>
                  </w:pPr>
                </w:p>
              </w:tc>
            </w:tr>
            <w:tr w14:paraId="068A9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shd w:val="clear" w:color="auto" w:fill="auto"/>
                  <w:noWrap w:val="0"/>
                  <w:tcMar>
                    <w:left w:w="28" w:type="dxa"/>
                    <w:right w:w="28" w:type="dxa"/>
                  </w:tcMar>
                  <w:vAlign w:val="center"/>
                </w:tcPr>
                <w:p w14:paraId="44C25D5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FEP料、辐照料投料</w:t>
                  </w:r>
                </w:p>
              </w:tc>
              <w:tc>
                <w:tcPr>
                  <w:tcW w:w="447" w:type="pct"/>
                  <w:shd w:val="clear" w:color="auto" w:fill="auto"/>
                  <w:noWrap w:val="0"/>
                  <w:tcMar>
                    <w:left w:w="28" w:type="dxa"/>
                    <w:right w:w="28" w:type="dxa"/>
                  </w:tcMar>
                  <w:vAlign w:val="center"/>
                </w:tcPr>
                <w:p w14:paraId="34603C1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c>
                <w:tcPr>
                  <w:tcW w:w="713" w:type="pct"/>
                  <w:shd w:val="clear" w:color="auto" w:fill="auto"/>
                  <w:noWrap w:val="0"/>
                  <w:tcMar>
                    <w:left w:w="28" w:type="dxa"/>
                    <w:right w:w="28" w:type="dxa"/>
                  </w:tcMar>
                  <w:vAlign w:val="center"/>
                </w:tcPr>
                <w:p w14:paraId="2B90CDD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颗粒物</w:t>
                  </w:r>
                </w:p>
              </w:tc>
              <w:tc>
                <w:tcPr>
                  <w:tcW w:w="604" w:type="pct"/>
                  <w:shd w:val="clear" w:color="auto" w:fill="auto"/>
                  <w:noWrap w:val="0"/>
                  <w:tcMar>
                    <w:left w:w="28" w:type="dxa"/>
                    <w:right w:w="28" w:type="dxa"/>
                  </w:tcMar>
                  <w:vAlign w:val="center"/>
                </w:tcPr>
                <w:p w14:paraId="197C89A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c>
                <w:tcPr>
                  <w:tcW w:w="356" w:type="pct"/>
                  <w:shd w:val="clear" w:color="auto" w:fill="auto"/>
                  <w:noWrap w:val="0"/>
                  <w:tcMar>
                    <w:left w:w="28" w:type="dxa"/>
                    <w:right w:w="28" w:type="dxa"/>
                  </w:tcMar>
                  <w:vAlign w:val="center"/>
                </w:tcPr>
                <w:p w14:paraId="10D6160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c>
                <w:tcPr>
                  <w:tcW w:w="606" w:type="pct"/>
                  <w:shd w:val="clear" w:color="auto" w:fill="auto"/>
                  <w:noWrap w:val="0"/>
                  <w:tcMar>
                    <w:left w:w="28" w:type="dxa"/>
                    <w:right w:w="28" w:type="dxa"/>
                  </w:tcMar>
                  <w:vAlign w:val="center"/>
                </w:tcPr>
                <w:p w14:paraId="21AC9B0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c>
                <w:tcPr>
                  <w:tcW w:w="616" w:type="pct"/>
                  <w:shd w:val="clear" w:color="auto" w:fill="auto"/>
                  <w:noWrap w:val="0"/>
                  <w:tcMar>
                    <w:left w:w="28" w:type="dxa"/>
                    <w:right w:w="28" w:type="dxa"/>
                  </w:tcMar>
                  <w:vAlign w:val="center"/>
                </w:tcPr>
                <w:p w14:paraId="28C24CD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1.0</w:t>
                  </w:r>
                </w:p>
              </w:tc>
              <w:tc>
                <w:tcPr>
                  <w:tcW w:w="1049" w:type="pct"/>
                  <w:shd w:val="clear" w:color="auto" w:fill="auto"/>
                  <w:noWrap w:val="0"/>
                  <w:tcMar>
                    <w:left w:w="28" w:type="dxa"/>
                    <w:right w:w="28" w:type="dxa"/>
                  </w:tcMar>
                  <w:vAlign w:val="center"/>
                </w:tcPr>
                <w:p w14:paraId="483A01B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《合成树脂工业污染物排放标准》（GB31572-2015</w:t>
                  </w:r>
                  <w:r>
                    <w:rPr>
                      <w:rFonts w:hint="eastAsia"/>
                      <w:color w:val="auto"/>
                      <w:lang w:val="en-US" w:eastAsia="zh-CN"/>
                    </w:rPr>
                    <w:t>，含2024年修改单</w:t>
                  </w:r>
                  <w:r>
                    <w:rPr>
                      <w:rFonts w:hint="default"/>
                      <w:color w:val="auto"/>
                      <w:lang w:val="en-US" w:eastAsia="zh-CN"/>
                    </w:rPr>
                    <w:t>）中</w:t>
                  </w:r>
                  <w:r>
                    <w:rPr>
                      <w:rFonts w:hint="eastAsia"/>
                      <w:color w:val="auto"/>
                    </w:rPr>
                    <w:t>表9标准</w:t>
                  </w:r>
                </w:p>
              </w:tc>
            </w:tr>
            <w:tr w14:paraId="4BDDF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noWrap w:val="0"/>
                  <w:tcMar>
                    <w:left w:w="28" w:type="dxa"/>
                    <w:right w:w="28" w:type="dxa"/>
                  </w:tcMar>
                  <w:vAlign w:val="center"/>
                </w:tcPr>
                <w:p w14:paraId="2DB3733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PVC料投料</w:t>
                  </w:r>
                </w:p>
              </w:tc>
              <w:tc>
                <w:tcPr>
                  <w:tcW w:w="447" w:type="pct"/>
                  <w:noWrap w:val="0"/>
                  <w:tcMar>
                    <w:left w:w="28" w:type="dxa"/>
                    <w:right w:w="28" w:type="dxa"/>
                  </w:tcMar>
                  <w:vAlign w:val="center"/>
                </w:tcPr>
                <w:p w14:paraId="0AA7BFD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713" w:type="pct"/>
                  <w:noWrap w:val="0"/>
                  <w:tcMar>
                    <w:left w:w="28" w:type="dxa"/>
                    <w:right w:w="28" w:type="dxa"/>
                  </w:tcMar>
                  <w:vAlign w:val="center"/>
                </w:tcPr>
                <w:p w14:paraId="3B4E174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颗粒物</w:t>
                  </w:r>
                </w:p>
              </w:tc>
              <w:tc>
                <w:tcPr>
                  <w:tcW w:w="604" w:type="pct"/>
                  <w:noWrap w:val="0"/>
                  <w:tcMar>
                    <w:left w:w="28" w:type="dxa"/>
                    <w:right w:w="28" w:type="dxa"/>
                  </w:tcMar>
                  <w:vAlign w:val="center"/>
                </w:tcPr>
                <w:p w14:paraId="4707244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356" w:type="pct"/>
                  <w:noWrap w:val="0"/>
                  <w:tcMar>
                    <w:left w:w="28" w:type="dxa"/>
                    <w:right w:w="28" w:type="dxa"/>
                  </w:tcMar>
                  <w:vAlign w:val="center"/>
                </w:tcPr>
                <w:p w14:paraId="787D6C8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06" w:type="pct"/>
                  <w:noWrap w:val="0"/>
                  <w:tcMar>
                    <w:left w:w="28" w:type="dxa"/>
                    <w:right w:w="28" w:type="dxa"/>
                  </w:tcMar>
                  <w:vAlign w:val="center"/>
                </w:tcPr>
                <w:p w14:paraId="2379B8C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shd w:val="clear" w:color="auto" w:fill="auto"/>
                  <w:noWrap w:val="0"/>
                  <w:tcMar>
                    <w:left w:w="28" w:type="dxa"/>
                    <w:right w:w="28" w:type="dxa"/>
                  </w:tcMar>
                  <w:vAlign w:val="center"/>
                </w:tcPr>
                <w:p w14:paraId="56F08CF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0.5</w:t>
                  </w:r>
                </w:p>
              </w:tc>
              <w:tc>
                <w:tcPr>
                  <w:tcW w:w="1049" w:type="pct"/>
                  <w:noWrap w:val="0"/>
                  <w:tcMar>
                    <w:left w:w="28" w:type="dxa"/>
                    <w:right w:w="28" w:type="dxa"/>
                  </w:tcMar>
                  <w:vAlign w:val="center"/>
                </w:tcPr>
                <w:p w14:paraId="51C74AC1">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《大气污染物综合排放标准》</w:t>
                  </w:r>
                  <w:r>
                    <w:rPr>
                      <w:rFonts w:hint="eastAsia"/>
                      <w:color w:val="auto"/>
                      <w:lang w:eastAsia="zh-CN"/>
                    </w:rPr>
                    <w:t>（</w:t>
                  </w:r>
                  <w:r>
                    <w:rPr>
                      <w:rFonts w:hint="default"/>
                      <w:color w:val="auto"/>
                    </w:rPr>
                    <w:t>DB32/4041-2021</w:t>
                  </w:r>
                  <w:r>
                    <w:rPr>
                      <w:rFonts w:hint="eastAsia"/>
                      <w:color w:val="auto"/>
                      <w:lang w:eastAsia="zh-CN"/>
                    </w:rPr>
                    <w:t>）</w:t>
                  </w:r>
                  <w:r>
                    <w:rPr>
                      <w:rFonts w:hint="eastAsia"/>
                      <w:color w:val="auto"/>
                      <w:lang w:val="en-US" w:eastAsia="zh-CN"/>
                    </w:rPr>
                    <w:t>表3标准</w:t>
                  </w:r>
                </w:p>
              </w:tc>
            </w:tr>
            <w:tr w14:paraId="0C5A5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restart"/>
                  <w:noWrap w:val="0"/>
                  <w:tcMar>
                    <w:left w:w="28" w:type="dxa"/>
                    <w:right w:w="28" w:type="dxa"/>
                  </w:tcMar>
                  <w:vAlign w:val="center"/>
                </w:tcPr>
                <w:p w14:paraId="4BED944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开炼出片、挤出成型1、硫化</w:t>
                  </w:r>
                </w:p>
              </w:tc>
              <w:tc>
                <w:tcPr>
                  <w:tcW w:w="447" w:type="pct"/>
                  <w:vMerge w:val="restart"/>
                  <w:noWrap w:val="0"/>
                  <w:tcMar>
                    <w:left w:w="28" w:type="dxa"/>
                    <w:right w:w="28" w:type="dxa"/>
                  </w:tcMar>
                  <w:vAlign w:val="center"/>
                </w:tcPr>
                <w:p w14:paraId="0F28D40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DA002</w:t>
                  </w:r>
                </w:p>
              </w:tc>
              <w:tc>
                <w:tcPr>
                  <w:tcW w:w="713" w:type="pct"/>
                  <w:noWrap w:val="0"/>
                  <w:tcMar>
                    <w:left w:w="28" w:type="dxa"/>
                    <w:right w:w="28" w:type="dxa"/>
                  </w:tcMar>
                  <w:vAlign w:val="center"/>
                </w:tcPr>
                <w:p w14:paraId="49936CD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非甲烷总烃</w:t>
                  </w:r>
                </w:p>
              </w:tc>
              <w:tc>
                <w:tcPr>
                  <w:tcW w:w="604" w:type="pct"/>
                  <w:noWrap w:val="0"/>
                  <w:tcMar>
                    <w:left w:w="28" w:type="dxa"/>
                    <w:right w:w="28" w:type="dxa"/>
                  </w:tcMar>
                  <w:vAlign w:val="center"/>
                </w:tcPr>
                <w:p w14:paraId="742CB8E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w:t>
                  </w:r>
                </w:p>
              </w:tc>
              <w:tc>
                <w:tcPr>
                  <w:tcW w:w="356" w:type="pct"/>
                  <w:vMerge w:val="restart"/>
                  <w:noWrap w:val="0"/>
                  <w:tcMar>
                    <w:left w:w="28" w:type="dxa"/>
                    <w:right w:w="28" w:type="dxa"/>
                  </w:tcMar>
                  <w:vAlign w:val="center"/>
                </w:tcPr>
                <w:p w14:paraId="2DFD03D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w:t>
                  </w:r>
                </w:p>
              </w:tc>
              <w:tc>
                <w:tcPr>
                  <w:tcW w:w="606" w:type="pct"/>
                  <w:noWrap w:val="0"/>
                  <w:tcMar>
                    <w:left w:w="28" w:type="dxa"/>
                    <w:right w:w="28" w:type="dxa"/>
                  </w:tcMar>
                  <w:vAlign w:val="center"/>
                </w:tcPr>
                <w:p w14:paraId="681B6BF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5D2260E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w:t>
                  </w:r>
                </w:p>
              </w:tc>
              <w:tc>
                <w:tcPr>
                  <w:tcW w:w="1049" w:type="pct"/>
                  <w:noWrap w:val="0"/>
                  <w:tcMar>
                    <w:left w:w="28" w:type="dxa"/>
                    <w:right w:w="28" w:type="dxa"/>
                  </w:tcMar>
                  <w:vAlign w:val="center"/>
                </w:tcPr>
                <w:p w14:paraId="09E4D7A9">
                  <w:pPr>
                    <w:pStyle w:val="13"/>
                    <w:keepNext w:val="0"/>
                    <w:keepLines w:val="0"/>
                    <w:suppressLineNumbers w:val="0"/>
                    <w:bidi w:val="0"/>
                    <w:spacing w:before="0" w:beforeAutospacing="0" w:after="0" w:afterAutospacing="0"/>
                    <w:ind w:left="0" w:right="0"/>
                    <w:rPr>
                      <w:rFonts w:hint="default"/>
                      <w:color w:val="auto"/>
                      <w:lang w:val="en-US"/>
                    </w:rPr>
                  </w:pPr>
                  <w:r>
                    <w:rPr>
                      <w:rFonts w:hint="default"/>
                      <w:color w:val="auto"/>
                    </w:rPr>
                    <w:t>《橡胶制品工业污染物排放标准》（GB27632-2011）</w:t>
                  </w:r>
                  <w:r>
                    <w:rPr>
                      <w:rFonts w:hint="eastAsia"/>
                      <w:color w:val="auto"/>
                      <w:lang w:val="en-US" w:eastAsia="zh-CN"/>
                    </w:rPr>
                    <w:t>表5、表6标准</w:t>
                  </w:r>
                </w:p>
              </w:tc>
            </w:tr>
            <w:tr w14:paraId="554B9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7F03161D">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447" w:type="pct"/>
                  <w:vMerge w:val="continue"/>
                  <w:noWrap w:val="0"/>
                  <w:tcMar>
                    <w:left w:w="28" w:type="dxa"/>
                    <w:right w:w="28" w:type="dxa"/>
                  </w:tcMar>
                  <w:vAlign w:val="center"/>
                </w:tcPr>
                <w:p w14:paraId="5DB77522">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713" w:type="pct"/>
                  <w:noWrap w:val="0"/>
                  <w:tcMar>
                    <w:left w:w="28" w:type="dxa"/>
                    <w:right w:w="28" w:type="dxa"/>
                  </w:tcMar>
                  <w:vAlign w:val="center"/>
                </w:tcPr>
                <w:p w14:paraId="344DDBA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二硫化碳</w:t>
                  </w:r>
                </w:p>
              </w:tc>
              <w:tc>
                <w:tcPr>
                  <w:tcW w:w="604" w:type="pct"/>
                  <w:noWrap w:val="0"/>
                  <w:tcMar>
                    <w:left w:w="28" w:type="dxa"/>
                    <w:right w:w="28" w:type="dxa"/>
                  </w:tcMar>
                  <w:vAlign w:val="center"/>
                </w:tcPr>
                <w:p w14:paraId="718E719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356" w:type="pct"/>
                  <w:vMerge w:val="continue"/>
                  <w:noWrap w:val="0"/>
                  <w:tcMar>
                    <w:left w:w="28" w:type="dxa"/>
                    <w:right w:w="28" w:type="dxa"/>
                  </w:tcMar>
                  <w:vAlign w:val="center"/>
                </w:tcPr>
                <w:p w14:paraId="3E8FF53A">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0A36BC3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w:t>
                  </w:r>
                </w:p>
              </w:tc>
              <w:tc>
                <w:tcPr>
                  <w:tcW w:w="616" w:type="pct"/>
                  <w:noWrap w:val="0"/>
                  <w:tcMar>
                    <w:left w:w="28" w:type="dxa"/>
                    <w:right w:w="28" w:type="dxa"/>
                  </w:tcMar>
                  <w:vAlign w:val="center"/>
                </w:tcPr>
                <w:p w14:paraId="508E94C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3.0</w:t>
                  </w:r>
                </w:p>
              </w:tc>
              <w:tc>
                <w:tcPr>
                  <w:tcW w:w="1049" w:type="pct"/>
                  <w:vMerge w:val="restart"/>
                  <w:noWrap w:val="0"/>
                  <w:tcMar>
                    <w:left w:w="28" w:type="dxa"/>
                    <w:right w:w="28" w:type="dxa"/>
                  </w:tcMar>
                  <w:vAlign w:val="center"/>
                </w:tcPr>
                <w:p w14:paraId="0C0B6E65">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eastAsia="zh-CN"/>
                    </w:rPr>
                    <w:t>《恶臭污染物排放标准》（GB14554-93）表</w:t>
                  </w:r>
                  <w:r>
                    <w:rPr>
                      <w:rFonts w:hint="eastAsia"/>
                      <w:color w:val="auto"/>
                      <w:lang w:val="en-US" w:eastAsia="zh-CN"/>
                    </w:rPr>
                    <w:t>表1二级、表</w:t>
                  </w:r>
                  <w:r>
                    <w:rPr>
                      <w:rFonts w:hint="eastAsia"/>
                      <w:color w:val="auto"/>
                      <w:lang w:eastAsia="zh-CN"/>
                    </w:rPr>
                    <w:t>2</w:t>
                  </w:r>
                  <w:r>
                    <w:rPr>
                      <w:rFonts w:hint="eastAsia"/>
                      <w:color w:val="auto"/>
                      <w:lang w:val="en-US" w:eastAsia="zh-CN"/>
                    </w:rPr>
                    <w:t>标准</w:t>
                  </w:r>
                </w:p>
              </w:tc>
            </w:tr>
            <w:tr w14:paraId="0E715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4F243EBA">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447" w:type="pct"/>
                  <w:vMerge w:val="continue"/>
                  <w:noWrap w:val="0"/>
                  <w:tcMar>
                    <w:left w:w="28" w:type="dxa"/>
                    <w:right w:w="28" w:type="dxa"/>
                  </w:tcMar>
                  <w:vAlign w:val="center"/>
                </w:tcPr>
                <w:p w14:paraId="69E86145">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713" w:type="pct"/>
                  <w:noWrap w:val="0"/>
                  <w:tcMar>
                    <w:left w:w="28" w:type="dxa"/>
                    <w:right w:w="28" w:type="dxa"/>
                  </w:tcMar>
                  <w:vAlign w:val="center"/>
                </w:tcPr>
                <w:p w14:paraId="342317D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硫化氢</w:t>
                  </w:r>
                </w:p>
              </w:tc>
              <w:tc>
                <w:tcPr>
                  <w:tcW w:w="604" w:type="pct"/>
                  <w:noWrap w:val="0"/>
                  <w:tcMar>
                    <w:left w:w="28" w:type="dxa"/>
                    <w:right w:w="28" w:type="dxa"/>
                  </w:tcMar>
                  <w:vAlign w:val="center"/>
                </w:tcPr>
                <w:p w14:paraId="5B9655C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356" w:type="pct"/>
                  <w:vMerge w:val="continue"/>
                  <w:noWrap w:val="0"/>
                  <w:tcMar>
                    <w:left w:w="28" w:type="dxa"/>
                    <w:right w:w="28" w:type="dxa"/>
                  </w:tcMar>
                  <w:vAlign w:val="center"/>
                </w:tcPr>
                <w:p w14:paraId="328663C1">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3BF547F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0.33</w:t>
                  </w:r>
                </w:p>
              </w:tc>
              <w:tc>
                <w:tcPr>
                  <w:tcW w:w="616" w:type="pct"/>
                  <w:noWrap w:val="0"/>
                  <w:tcMar>
                    <w:left w:w="28" w:type="dxa"/>
                    <w:right w:w="28" w:type="dxa"/>
                  </w:tcMar>
                  <w:vAlign w:val="center"/>
                </w:tcPr>
                <w:p w14:paraId="05FB14D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0.06</w:t>
                  </w:r>
                </w:p>
              </w:tc>
              <w:tc>
                <w:tcPr>
                  <w:tcW w:w="1049" w:type="pct"/>
                  <w:vMerge w:val="continue"/>
                  <w:noWrap w:val="0"/>
                  <w:tcMar>
                    <w:left w:w="28" w:type="dxa"/>
                    <w:right w:w="28" w:type="dxa"/>
                  </w:tcMar>
                  <w:vAlign w:val="center"/>
                </w:tcPr>
                <w:p w14:paraId="5E3D7DF4">
                  <w:pPr>
                    <w:pStyle w:val="13"/>
                    <w:keepNext w:val="0"/>
                    <w:keepLines w:val="0"/>
                    <w:suppressLineNumbers w:val="0"/>
                    <w:bidi w:val="0"/>
                    <w:spacing w:before="0" w:beforeAutospacing="0" w:after="0" w:afterAutospacing="0"/>
                    <w:ind w:left="0" w:right="0"/>
                    <w:rPr>
                      <w:rFonts w:hint="eastAsia"/>
                      <w:color w:val="auto"/>
                      <w:lang w:eastAsia="zh-CN"/>
                    </w:rPr>
                  </w:pPr>
                </w:p>
              </w:tc>
            </w:tr>
            <w:tr w14:paraId="31810C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7B945A84">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447" w:type="pct"/>
                  <w:vMerge w:val="continue"/>
                  <w:noWrap w:val="0"/>
                  <w:tcMar>
                    <w:left w:w="28" w:type="dxa"/>
                    <w:right w:w="28" w:type="dxa"/>
                  </w:tcMar>
                  <w:vAlign w:val="center"/>
                </w:tcPr>
                <w:p w14:paraId="0C6CF742">
                  <w:pPr>
                    <w:pStyle w:val="13"/>
                    <w:keepNext w:val="0"/>
                    <w:keepLines w:val="0"/>
                    <w:suppressLineNumbers w:val="0"/>
                    <w:bidi w:val="0"/>
                    <w:spacing w:before="0" w:beforeAutospacing="0" w:after="0" w:afterAutospacing="0"/>
                    <w:ind w:left="0" w:right="0"/>
                    <w:rPr>
                      <w:rFonts w:hint="eastAsia"/>
                      <w:color w:val="FF0000"/>
                      <w:lang w:val="en-US" w:eastAsia="zh-CN"/>
                    </w:rPr>
                  </w:pPr>
                </w:p>
              </w:tc>
              <w:tc>
                <w:tcPr>
                  <w:tcW w:w="713" w:type="pct"/>
                  <w:noWrap w:val="0"/>
                  <w:tcMar>
                    <w:left w:w="28" w:type="dxa"/>
                    <w:right w:w="28" w:type="dxa"/>
                  </w:tcMar>
                  <w:vAlign w:val="center"/>
                </w:tcPr>
                <w:p w14:paraId="7D57341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臭气浓度</w:t>
                  </w:r>
                </w:p>
              </w:tc>
              <w:tc>
                <w:tcPr>
                  <w:tcW w:w="604" w:type="pct"/>
                  <w:noWrap w:val="0"/>
                  <w:tcMar>
                    <w:left w:w="28" w:type="dxa"/>
                    <w:right w:w="28" w:type="dxa"/>
                  </w:tcMar>
                  <w:vAlign w:val="center"/>
                </w:tcPr>
                <w:p w14:paraId="08105A8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356" w:type="pct"/>
                  <w:vMerge w:val="continue"/>
                  <w:noWrap w:val="0"/>
                  <w:tcMar>
                    <w:left w:w="28" w:type="dxa"/>
                    <w:right w:w="28" w:type="dxa"/>
                  </w:tcMar>
                  <w:vAlign w:val="center"/>
                </w:tcPr>
                <w:p w14:paraId="5298E714">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11" w:type="dxa"/>
                    <w:right w:w="11" w:type="dxa"/>
                  </w:tcMar>
                  <w:vAlign w:val="center"/>
                </w:tcPr>
                <w:p w14:paraId="419F7FE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2000</w:t>
                  </w:r>
                </w:p>
                <w:p w14:paraId="6BBDCFE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（无量纲）</w:t>
                  </w:r>
                </w:p>
              </w:tc>
              <w:tc>
                <w:tcPr>
                  <w:tcW w:w="616" w:type="pct"/>
                  <w:noWrap w:val="0"/>
                  <w:tcMar>
                    <w:left w:w="11" w:type="dxa"/>
                    <w:right w:w="11" w:type="dxa"/>
                  </w:tcMar>
                  <w:vAlign w:val="center"/>
                </w:tcPr>
                <w:p w14:paraId="5174F0F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20</w:t>
                  </w:r>
                </w:p>
              </w:tc>
              <w:tc>
                <w:tcPr>
                  <w:tcW w:w="1049" w:type="pct"/>
                  <w:vMerge w:val="continue"/>
                  <w:noWrap w:val="0"/>
                  <w:tcMar>
                    <w:left w:w="28" w:type="dxa"/>
                    <w:right w:w="28" w:type="dxa"/>
                  </w:tcMar>
                  <w:vAlign w:val="center"/>
                </w:tcPr>
                <w:p w14:paraId="6B8B4823">
                  <w:pPr>
                    <w:pStyle w:val="13"/>
                    <w:keepNext w:val="0"/>
                    <w:keepLines w:val="0"/>
                    <w:suppressLineNumbers w:val="0"/>
                    <w:bidi w:val="0"/>
                    <w:spacing w:before="0" w:beforeAutospacing="0" w:after="0" w:afterAutospacing="0"/>
                    <w:ind w:left="0" w:right="0"/>
                    <w:rPr>
                      <w:rFonts w:hint="eastAsia"/>
                      <w:color w:val="auto"/>
                    </w:rPr>
                  </w:pPr>
                </w:p>
              </w:tc>
            </w:tr>
            <w:tr w14:paraId="162859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noWrap w:val="0"/>
                  <w:tcMar>
                    <w:left w:w="28" w:type="dxa"/>
                    <w:right w:w="28" w:type="dxa"/>
                  </w:tcMar>
                  <w:vAlign w:val="center"/>
                </w:tcPr>
                <w:p w14:paraId="3CB3259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浸涂和</w:t>
                  </w:r>
                </w:p>
                <w:p w14:paraId="5A48ABF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烘干</w:t>
                  </w:r>
                </w:p>
              </w:tc>
              <w:tc>
                <w:tcPr>
                  <w:tcW w:w="447" w:type="pct"/>
                  <w:vMerge w:val="continue"/>
                  <w:noWrap w:val="0"/>
                  <w:tcMar>
                    <w:left w:w="28" w:type="dxa"/>
                    <w:right w:w="28" w:type="dxa"/>
                  </w:tcMar>
                  <w:vAlign w:val="center"/>
                </w:tcPr>
                <w:p w14:paraId="2563793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2C278939">
                  <w:pPr>
                    <w:pStyle w:val="13"/>
                    <w:keepNext w:val="0"/>
                    <w:keepLines w:val="0"/>
                    <w:suppressLineNumbers w:val="0"/>
                    <w:bidi w:val="0"/>
                    <w:spacing w:before="0" w:beforeAutospacing="0" w:after="0" w:afterAutospacing="0"/>
                    <w:ind w:left="0" w:right="0"/>
                    <w:rPr>
                      <w:rFonts w:hint="eastAsia"/>
                      <w:color w:val="auto"/>
                    </w:rPr>
                  </w:pPr>
                  <w:r>
                    <w:rPr>
                      <w:rFonts w:hint="default"/>
                      <w:color w:val="auto"/>
                      <w:lang w:val="en-US" w:eastAsia="zh-CN"/>
                    </w:rPr>
                    <w:t>非甲烷总烃</w:t>
                  </w:r>
                </w:p>
              </w:tc>
              <w:tc>
                <w:tcPr>
                  <w:tcW w:w="604" w:type="pct"/>
                  <w:noWrap w:val="0"/>
                  <w:tcMar>
                    <w:left w:w="28" w:type="dxa"/>
                    <w:right w:w="28" w:type="dxa"/>
                  </w:tcMar>
                  <w:vAlign w:val="center"/>
                </w:tcPr>
                <w:p w14:paraId="2EC324F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356" w:type="pct"/>
                  <w:vMerge w:val="continue"/>
                  <w:noWrap w:val="0"/>
                  <w:tcMar>
                    <w:left w:w="28" w:type="dxa"/>
                    <w:right w:w="28" w:type="dxa"/>
                  </w:tcMar>
                  <w:vAlign w:val="center"/>
                </w:tcPr>
                <w:p w14:paraId="5971CF82">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4BF7746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138D043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w:t>
                  </w:r>
                </w:p>
              </w:tc>
              <w:tc>
                <w:tcPr>
                  <w:tcW w:w="1049" w:type="pct"/>
                  <w:noWrap w:val="0"/>
                  <w:tcMar>
                    <w:left w:w="28" w:type="dxa"/>
                    <w:right w:w="28" w:type="dxa"/>
                  </w:tcMar>
                  <w:vAlign w:val="center"/>
                </w:tcPr>
                <w:p w14:paraId="50D44003">
                  <w:pPr>
                    <w:pStyle w:val="13"/>
                    <w:keepNext w:val="0"/>
                    <w:keepLines w:val="0"/>
                    <w:suppressLineNumbers w:val="0"/>
                    <w:bidi w:val="0"/>
                    <w:spacing w:before="0" w:beforeAutospacing="0" w:after="0" w:afterAutospacing="0"/>
                    <w:ind w:left="0" w:right="0"/>
                    <w:rPr>
                      <w:rFonts w:hint="eastAsia"/>
                      <w:color w:val="auto"/>
                    </w:rPr>
                  </w:pPr>
                  <w:r>
                    <w:rPr>
                      <w:rFonts w:hint="default"/>
                      <w:color w:val="auto"/>
                      <w:lang w:val="en-US" w:eastAsia="zh-CN"/>
                    </w:rPr>
                    <w:t>《合成树脂工业污染物排放标准》（GB31572-2015</w:t>
                  </w:r>
                  <w:r>
                    <w:rPr>
                      <w:rFonts w:hint="eastAsia"/>
                      <w:color w:val="auto"/>
                      <w:lang w:val="en-US" w:eastAsia="zh-CN"/>
                    </w:rPr>
                    <w:t>，含2024年修改单</w:t>
                  </w:r>
                  <w:r>
                    <w:rPr>
                      <w:rFonts w:hint="default"/>
                      <w:color w:val="auto"/>
                      <w:lang w:val="en-US" w:eastAsia="zh-CN"/>
                    </w:rPr>
                    <w:t>）表5</w:t>
                  </w:r>
                  <w:r>
                    <w:rPr>
                      <w:rFonts w:hint="eastAsia"/>
                      <w:color w:val="auto"/>
                      <w:lang w:val="en-US" w:eastAsia="zh-CN"/>
                    </w:rPr>
                    <w:t>、表9</w:t>
                  </w:r>
                  <w:r>
                    <w:rPr>
                      <w:rFonts w:hint="default"/>
                      <w:color w:val="auto"/>
                      <w:lang w:val="en-US" w:eastAsia="zh-CN"/>
                    </w:rPr>
                    <w:t>标准</w:t>
                  </w:r>
                </w:p>
              </w:tc>
            </w:tr>
            <w:tr w14:paraId="6AE31B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606" w:type="pct"/>
                  <w:vMerge w:val="restart"/>
                  <w:noWrap w:val="0"/>
                  <w:tcMar>
                    <w:left w:w="28" w:type="dxa"/>
                    <w:right w:w="28" w:type="dxa"/>
                  </w:tcMar>
                  <w:vAlign w:val="center"/>
                </w:tcPr>
                <w:p w14:paraId="31DA858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RTO燃烧装置</w:t>
                  </w:r>
                </w:p>
              </w:tc>
              <w:tc>
                <w:tcPr>
                  <w:tcW w:w="447" w:type="pct"/>
                  <w:vMerge w:val="continue"/>
                  <w:noWrap w:val="0"/>
                  <w:tcMar>
                    <w:left w:w="28" w:type="dxa"/>
                    <w:right w:w="28" w:type="dxa"/>
                  </w:tcMar>
                  <w:vAlign w:val="center"/>
                </w:tcPr>
                <w:p w14:paraId="23BF3C6F">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523EF99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颗粒物</w:t>
                  </w:r>
                </w:p>
              </w:tc>
              <w:tc>
                <w:tcPr>
                  <w:tcW w:w="604" w:type="pct"/>
                  <w:noWrap w:val="0"/>
                  <w:tcMar>
                    <w:left w:w="28" w:type="dxa"/>
                    <w:right w:w="28" w:type="dxa"/>
                  </w:tcMar>
                  <w:vAlign w:val="center"/>
                </w:tcPr>
                <w:p w14:paraId="0BB01F3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20</w:t>
                  </w:r>
                </w:p>
              </w:tc>
              <w:tc>
                <w:tcPr>
                  <w:tcW w:w="356" w:type="pct"/>
                  <w:vMerge w:val="continue"/>
                  <w:noWrap w:val="0"/>
                  <w:tcMar>
                    <w:left w:w="28" w:type="dxa"/>
                    <w:right w:w="28" w:type="dxa"/>
                  </w:tcMar>
                  <w:vAlign w:val="center"/>
                </w:tcPr>
                <w:p w14:paraId="0BC1F6B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2F0021C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64BFA04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049" w:type="pct"/>
                  <w:vMerge w:val="restart"/>
                  <w:noWrap w:val="0"/>
                  <w:tcMar>
                    <w:left w:w="28" w:type="dxa"/>
                    <w:right w:w="28" w:type="dxa"/>
                  </w:tcMar>
                  <w:vAlign w:val="center"/>
                </w:tcPr>
                <w:p w14:paraId="3668D7EF">
                  <w:pPr>
                    <w:pStyle w:val="13"/>
                    <w:keepNext w:val="0"/>
                    <w:keepLines w:val="0"/>
                    <w:suppressLineNumbers w:val="0"/>
                    <w:bidi w:val="0"/>
                    <w:spacing w:before="0" w:beforeAutospacing="0" w:after="0" w:afterAutospacing="0"/>
                    <w:ind w:left="0" w:right="0"/>
                    <w:rPr>
                      <w:rFonts w:hint="eastAsia"/>
                      <w:color w:val="auto"/>
                    </w:rPr>
                  </w:pPr>
                  <w:r>
                    <w:rPr>
                      <w:rFonts w:hint="default"/>
                      <w:color w:val="auto"/>
                      <w:lang w:val="en-US" w:eastAsia="zh-CN"/>
                    </w:rPr>
                    <w:t>《合成树脂工业污染物排放标准》（GB31572-2015</w:t>
                  </w:r>
                  <w:r>
                    <w:rPr>
                      <w:rFonts w:hint="eastAsia"/>
                      <w:color w:val="auto"/>
                      <w:lang w:val="en-US" w:eastAsia="zh-CN"/>
                    </w:rPr>
                    <w:t>，含2024年修改单</w:t>
                  </w:r>
                  <w:r>
                    <w:rPr>
                      <w:rFonts w:hint="default"/>
                      <w:color w:val="auto"/>
                      <w:lang w:val="en-US" w:eastAsia="zh-CN"/>
                    </w:rPr>
                    <w:t>）表5</w:t>
                  </w:r>
                  <w:r>
                    <w:rPr>
                      <w:rFonts w:hint="eastAsia"/>
                      <w:color w:val="auto"/>
                      <w:lang w:val="en-US" w:eastAsia="zh-CN"/>
                    </w:rPr>
                    <w:t>、表6</w:t>
                  </w:r>
                  <w:r>
                    <w:rPr>
                      <w:rFonts w:hint="default"/>
                      <w:color w:val="auto"/>
                      <w:lang w:val="en-US" w:eastAsia="zh-CN"/>
                    </w:rPr>
                    <w:t>标准</w:t>
                  </w:r>
                </w:p>
              </w:tc>
            </w:tr>
            <w:tr w14:paraId="709775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606" w:type="pct"/>
                  <w:vMerge w:val="continue"/>
                  <w:noWrap w:val="0"/>
                  <w:tcMar>
                    <w:left w:w="28" w:type="dxa"/>
                    <w:right w:w="28" w:type="dxa"/>
                  </w:tcMar>
                  <w:vAlign w:val="center"/>
                </w:tcPr>
                <w:p w14:paraId="221EA041">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4DC84A67">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5A1C0D9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二氧化硫</w:t>
                  </w:r>
                </w:p>
              </w:tc>
              <w:tc>
                <w:tcPr>
                  <w:tcW w:w="604" w:type="pct"/>
                  <w:noWrap w:val="0"/>
                  <w:tcMar>
                    <w:left w:w="28" w:type="dxa"/>
                    <w:right w:w="28" w:type="dxa"/>
                  </w:tcMar>
                  <w:vAlign w:val="center"/>
                </w:tcPr>
                <w:p w14:paraId="12AD5C9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50</w:t>
                  </w:r>
                </w:p>
              </w:tc>
              <w:tc>
                <w:tcPr>
                  <w:tcW w:w="356" w:type="pct"/>
                  <w:vMerge w:val="continue"/>
                  <w:noWrap w:val="0"/>
                  <w:tcMar>
                    <w:left w:w="28" w:type="dxa"/>
                    <w:right w:w="28" w:type="dxa"/>
                  </w:tcMar>
                  <w:vAlign w:val="center"/>
                </w:tcPr>
                <w:p w14:paraId="4C67A07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40C785F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43DB366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049" w:type="pct"/>
                  <w:vMerge w:val="continue"/>
                  <w:noWrap w:val="0"/>
                  <w:tcMar>
                    <w:left w:w="28" w:type="dxa"/>
                    <w:right w:w="28" w:type="dxa"/>
                  </w:tcMar>
                  <w:vAlign w:val="center"/>
                </w:tcPr>
                <w:p w14:paraId="46055A53">
                  <w:pPr>
                    <w:pStyle w:val="13"/>
                    <w:keepNext w:val="0"/>
                    <w:keepLines w:val="0"/>
                    <w:suppressLineNumbers w:val="0"/>
                    <w:bidi w:val="0"/>
                    <w:spacing w:before="0" w:beforeAutospacing="0" w:after="0" w:afterAutospacing="0"/>
                    <w:ind w:left="0" w:right="0"/>
                    <w:rPr>
                      <w:rFonts w:hint="eastAsia"/>
                      <w:color w:val="FF0000"/>
                    </w:rPr>
                  </w:pPr>
                </w:p>
              </w:tc>
            </w:tr>
            <w:tr w14:paraId="537CA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6" w:type="pct"/>
                  <w:vMerge w:val="continue"/>
                  <w:noWrap w:val="0"/>
                  <w:tcMar>
                    <w:left w:w="28" w:type="dxa"/>
                    <w:right w:w="28" w:type="dxa"/>
                  </w:tcMar>
                  <w:vAlign w:val="center"/>
                </w:tcPr>
                <w:p w14:paraId="59B58C3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47" w:type="pct"/>
                  <w:vMerge w:val="continue"/>
                  <w:noWrap w:val="0"/>
                  <w:tcMar>
                    <w:left w:w="28" w:type="dxa"/>
                    <w:right w:w="28" w:type="dxa"/>
                  </w:tcMar>
                  <w:vAlign w:val="center"/>
                </w:tcPr>
                <w:p w14:paraId="6A20BF2D">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3" w:type="pct"/>
                  <w:noWrap w:val="0"/>
                  <w:tcMar>
                    <w:left w:w="28" w:type="dxa"/>
                    <w:right w:w="28" w:type="dxa"/>
                  </w:tcMar>
                  <w:vAlign w:val="center"/>
                </w:tcPr>
                <w:p w14:paraId="173C098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氮氧化物</w:t>
                  </w:r>
                </w:p>
              </w:tc>
              <w:tc>
                <w:tcPr>
                  <w:tcW w:w="604" w:type="pct"/>
                  <w:noWrap w:val="0"/>
                  <w:tcMar>
                    <w:left w:w="28" w:type="dxa"/>
                    <w:right w:w="28" w:type="dxa"/>
                  </w:tcMar>
                  <w:vAlign w:val="center"/>
                </w:tcPr>
                <w:p w14:paraId="3129C0A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100</w:t>
                  </w:r>
                </w:p>
              </w:tc>
              <w:tc>
                <w:tcPr>
                  <w:tcW w:w="356" w:type="pct"/>
                  <w:vMerge w:val="continue"/>
                  <w:noWrap w:val="0"/>
                  <w:tcMar>
                    <w:left w:w="28" w:type="dxa"/>
                    <w:right w:w="28" w:type="dxa"/>
                  </w:tcMar>
                  <w:vAlign w:val="center"/>
                </w:tcPr>
                <w:p w14:paraId="1F2C5731">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06" w:type="pct"/>
                  <w:noWrap w:val="0"/>
                  <w:tcMar>
                    <w:left w:w="28" w:type="dxa"/>
                    <w:right w:w="28" w:type="dxa"/>
                  </w:tcMar>
                  <w:vAlign w:val="center"/>
                </w:tcPr>
                <w:p w14:paraId="62081F0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616" w:type="pct"/>
                  <w:noWrap w:val="0"/>
                  <w:tcMar>
                    <w:left w:w="28" w:type="dxa"/>
                    <w:right w:w="28" w:type="dxa"/>
                  </w:tcMar>
                  <w:vAlign w:val="center"/>
                </w:tcPr>
                <w:p w14:paraId="354C99E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049" w:type="pct"/>
                  <w:vMerge w:val="continue"/>
                  <w:noWrap w:val="0"/>
                  <w:tcMar>
                    <w:left w:w="28" w:type="dxa"/>
                    <w:right w:w="28" w:type="dxa"/>
                  </w:tcMar>
                  <w:vAlign w:val="center"/>
                </w:tcPr>
                <w:p w14:paraId="01D0FD0E">
                  <w:pPr>
                    <w:pStyle w:val="13"/>
                    <w:keepNext w:val="0"/>
                    <w:keepLines w:val="0"/>
                    <w:suppressLineNumbers w:val="0"/>
                    <w:bidi w:val="0"/>
                    <w:spacing w:before="0" w:beforeAutospacing="0" w:after="0" w:afterAutospacing="0"/>
                    <w:ind w:left="0" w:right="0"/>
                    <w:rPr>
                      <w:rFonts w:hint="eastAsia"/>
                      <w:color w:val="FF0000"/>
                    </w:rPr>
                  </w:pPr>
                </w:p>
              </w:tc>
            </w:tr>
          </w:tbl>
          <w:p w14:paraId="3FE03B06">
            <w:pPr>
              <w:pStyle w:val="4"/>
              <w:keepNext w:val="0"/>
              <w:keepLines w:val="0"/>
              <w:suppressLineNumbers w:val="0"/>
              <w:bidi w:val="0"/>
              <w:spacing w:before="0" w:beforeAutospacing="0" w:after="0" w:afterAutospacing="0" w:line="240" w:lineRule="auto"/>
              <w:ind w:left="0" w:right="0"/>
              <w:rPr>
                <w:rFonts w:hint="eastAsia" w:eastAsia="宋体"/>
                <w:sz w:val="21"/>
                <w:szCs w:val="21"/>
                <w:lang w:val="en-US" w:eastAsia="zh-CN"/>
              </w:rPr>
            </w:pPr>
            <w:r>
              <w:rPr>
                <w:rFonts w:hint="eastAsia"/>
                <w:sz w:val="21"/>
                <w:szCs w:val="21"/>
                <w:lang w:val="en-US" w:eastAsia="zh-CN"/>
              </w:rPr>
              <w:t>注：DA002排气筒废气排放情况比较复杂，涉及多股废气，基准排气量难以计算，本次不再考核基准排气量。</w:t>
            </w:r>
          </w:p>
          <w:p w14:paraId="23040B1F">
            <w:pPr>
              <w:pStyle w:val="16"/>
              <w:keepNext w:val="0"/>
              <w:keepLines w:val="0"/>
              <w:suppressLineNumbers w:val="0"/>
              <w:bidi w:val="0"/>
              <w:spacing w:before="0" w:beforeAutospacing="0" w:after="0" w:afterAutospacing="0"/>
              <w:ind w:left="0" w:right="0"/>
              <w:rPr>
                <w:rFonts w:hint="default"/>
                <w:lang w:val="en-US" w:eastAsia="zh-CN"/>
              </w:rPr>
            </w:pPr>
            <w:r>
              <w:rPr>
                <w:rFonts w:hint="eastAsia"/>
                <w:color w:val="auto"/>
                <w:lang w:val="en-US" w:eastAsia="zh-CN"/>
              </w:rPr>
              <w:t>由于FEP料、辐照料、PVC料挤出成型2工序产生的废气</w:t>
            </w:r>
            <w:r>
              <w:rPr>
                <w:rFonts w:hint="eastAsia"/>
                <w:color w:val="auto"/>
              </w:rPr>
              <w:t>收集处理后经一</w:t>
            </w:r>
          </w:p>
        </w:tc>
      </w:tr>
      <w:tr w14:paraId="3A6554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861" w:hRule="atLeast"/>
          <w:jc w:val="center"/>
        </w:trPr>
        <w:tc>
          <w:tcPr>
            <w:tcW w:w="574" w:type="dxa"/>
            <w:noWrap w:val="0"/>
            <w:tcMar>
              <w:top w:w="0" w:type="dxa"/>
              <w:left w:w="113" w:type="dxa"/>
              <w:bottom w:w="0" w:type="dxa"/>
              <w:right w:w="113" w:type="dxa"/>
            </w:tcMar>
            <w:vAlign w:val="center"/>
          </w:tcPr>
          <w:p w14:paraId="32003B6B">
            <w:pPr>
              <w:pStyle w:val="15"/>
              <w:keepNext w:val="0"/>
              <w:keepLines w:val="0"/>
              <w:suppressLineNumbers w:val="0"/>
              <w:bidi w:val="0"/>
              <w:spacing w:before="0" w:beforeAutospacing="0" w:after="0" w:afterAutospacing="0"/>
              <w:rPr>
                <w:rFonts w:hint="eastAsia"/>
              </w:rPr>
            </w:pPr>
            <w:r>
              <w:rPr>
                <w:rFonts w:hint="eastAsia"/>
              </w:rPr>
              <w:t>污</w:t>
            </w:r>
          </w:p>
          <w:p w14:paraId="09E6944A">
            <w:pPr>
              <w:pStyle w:val="15"/>
              <w:keepNext w:val="0"/>
              <w:keepLines w:val="0"/>
              <w:suppressLineNumbers w:val="0"/>
              <w:bidi w:val="0"/>
              <w:spacing w:before="0" w:beforeAutospacing="0" w:after="0" w:afterAutospacing="0"/>
              <w:rPr>
                <w:rFonts w:hint="eastAsia"/>
              </w:rPr>
            </w:pPr>
            <w:r>
              <w:rPr>
                <w:rFonts w:hint="eastAsia"/>
              </w:rPr>
              <w:t>染</w:t>
            </w:r>
          </w:p>
          <w:p w14:paraId="32A93242">
            <w:pPr>
              <w:pStyle w:val="15"/>
              <w:keepNext w:val="0"/>
              <w:keepLines w:val="0"/>
              <w:suppressLineNumbers w:val="0"/>
              <w:bidi w:val="0"/>
              <w:spacing w:before="0" w:beforeAutospacing="0" w:after="0" w:afterAutospacing="0"/>
              <w:rPr>
                <w:rFonts w:hint="eastAsia"/>
              </w:rPr>
            </w:pPr>
            <w:r>
              <w:rPr>
                <w:rFonts w:hint="eastAsia"/>
              </w:rPr>
              <w:t>物</w:t>
            </w:r>
          </w:p>
          <w:p w14:paraId="2CCF960C">
            <w:pPr>
              <w:pStyle w:val="15"/>
              <w:keepNext w:val="0"/>
              <w:keepLines w:val="0"/>
              <w:suppressLineNumbers w:val="0"/>
              <w:bidi w:val="0"/>
              <w:spacing w:before="0" w:beforeAutospacing="0" w:after="0" w:afterAutospacing="0"/>
              <w:rPr>
                <w:rFonts w:hint="eastAsia"/>
              </w:rPr>
            </w:pPr>
            <w:r>
              <w:rPr>
                <w:rFonts w:hint="eastAsia"/>
              </w:rPr>
              <w:t>排</w:t>
            </w:r>
          </w:p>
          <w:p w14:paraId="570BB116">
            <w:pPr>
              <w:pStyle w:val="15"/>
              <w:keepNext w:val="0"/>
              <w:keepLines w:val="0"/>
              <w:suppressLineNumbers w:val="0"/>
              <w:bidi w:val="0"/>
              <w:spacing w:before="0" w:beforeAutospacing="0" w:after="0" w:afterAutospacing="0"/>
              <w:rPr>
                <w:rFonts w:hint="eastAsia"/>
              </w:rPr>
            </w:pPr>
            <w:r>
              <w:rPr>
                <w:rFonts w:hint="eastAsia"/>
              </w:rPr>
              <w:t>放</w:t>
            </w:r>
          </w:p>
          <w:p w14:paraId="6893E878">
            <w:pPr>
              <w:pStyle w:val="15"/>
              <w:keepNext w:val="0"/>
              <w:keepLines w:val="0"/>
              <w:suppressLineNumbers w:val="0"/>
              <w:bidi w:val="0"/>
              <w:spacing w:before="0" w:beforeAutospacing="0" w:after="0" w:afterAutospacing="0"/>
              <w:rPr>
                <w:rFonts w:hint="eastAsia"/>
              </w:rPr>
            </w:pPr>
            <w:r>
              <w:rPr>
                <w:rFonts w:hint="eastAsia"/>
              </w:rPr>
              <w:t>控</w:t>
            </w:r>
          </w:p>
          <w:p w14:paraId="5E7ACB35">
            <w:pPr>
              <w:pStyle w:val="15"/>
              <w:keepNext w:val="0"/>
              <w:keepLines w:val="0"/>
              <w:suppressLineNumbers w:val="0"/>
              <w:bidi w:val="0"/>
              <w:spacing w:before="0" w:beforeAutospacing="0" w:after="0" w:afterAutospacing="0"/>
              <w:rPr>
                <w:rFonts w:hint="eastAsia"/>
              </w:rPr>
            </w:pPr>
            <w:r>
              <w:rPr>
                <w:rFonts w:hint="eastAsia"/>
              </w:rPr>
              <w:t>制</w:t>
            </w:r>
          </w:p>
          <w:p w14:paraId="3746F8E3">
            <w:pPr>
              <w:pStyle w:val="15"/>
              <w:keepNext w:val="0"/>
              <w:keepLines w:val="0"/>
              <w:suppressLineNumbers w:val="0"/>
              <w:bidi w:val="0"/>
              <w:spacing w:before="0" w:beforeAutospacing="0" w:after="0" w:afterAutospacing="0"/>
              <w:rPr>
                <w:rFonts w:hint="eastAsia"/>
              </w:rPr>
            </w:pPr>
            <w:r>
              <w:rPr>
                <w:rFonts w:hint="eastAsia"/>
              </w:rPr>
              <w:t>标</w:t>
            </w:r>
          </w:p>
          <w:p w14:paraId="51F58D84">
            <w:pPr>
              <w:pStyle w:val="15"/>
              <w:keepNext w:val="0"/>
              <w:keepLines w:val="0"/>
              <w:suppressLineNumbers w:val="0"/>
              <w:bidi w:val="0"/>
              <w:spacing w:before="0" w:beforeAutospacing="0" w:after="0" w:afterAutospacing="0"/>
              <w:rPr>
                <w:rFonts w:hint="eastAsia"/>
              </w:rPr>
            </w:pPr>
            <w:r>
              <w:rPr>
                <w:rFonts w:hint="eastAsia"/>
              </w:rPr>
              <w:t>准</w:t>
            </w:r>
          </w:p>
        </w:tc>
        <w:tc>
          <w:tcPr>
            <w:tcW w:w="8192" w:type="dxa"/>
            <w:noWrap w:val="0"/>
            <w:tcMar>
              <w:top w:w="0" w:type="dxa"/>
              <w:left w:w="113" w:type="dxa"/>
              <w:bottom w:w="0" w:type="dxa"/>
              <w:right w:w="113" w:type="dxa"/>
            </w:tcMar>
            <w:vAlign w:val="top"/>
          </w:tcPr>
          <w:p w14:paraId="579E633C">
            <w:pPr>
              <w:pStyle w:val="16"/>
              <w:keepNext w:val="0"/>
              <w:keepLines w:val="0"/>
              <w:suppressLineNumbers w:val="0"/>
              <w:bidi w:val="0"/>
              <w:spacing w:before="0" w:beforeAutospacing="0" w:after="0" w:afterAutospacing="0"/>
              <w:ind w:left="0" w:leftChars="0" w:right="0" w:firstLine="0" w:firstLineChars="0"/>
              <w:rPr>
                <w:rFonts w:hint="default"/>
                <w:color w:val="auto"/>
              </w:rPr>
            </w:pPr>
            <w:r>
              <w:rPr>
                <w:rFonts w:hint="eastAsia"/>
                <w:color w:val="auto"/>
              </w:rPr>
              <w:t>个排气筒DA001排放</w:t>
            </w:r>
            <w:r>
              <w:rPr>
                <w:rFonts w:hint="eastAsia"/>
                <w:color w:val="auto"/>
                <w:lang w:eastAsia="zh-CN"/>
              </w:rPr>
              <w:t>，</w:t>
            </w:r>
            <w:r>
              <w:rPr>
                <w:rFonts w:hint="eastAsia"/>
                <w:color w:val="auto"/>
              </w:rPr>
              <w:t>因此非甲烷总烃取严执行《大气污染物综合排放标准》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rPr>
              <w:t>表1、表3标准。厂界无组织氟化氢参照执行《大气污染</w:t>
            </w:r>
            <w:r>
              <w:rPr>
                <w:rFonts w:hint="eastAsia"/>
                <w:color w:val="auto"/>
                <w:lang w:val="en-US" w:eastAsia="zh-CN"/>
              </w:rPr>
              <w:t>物</w:t>
            </w:r>
            <w:r>
              <w:rPr>
                <w:rFonts w:hint="eastAsia"/>
                <w:color w:val="auto"/>
              </w:rPr>
              <w:t>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rPr>
              <w:t>表3中氟化物标准。</w:t>
            </w:r>
            <w:r>
              <w:rPr>
                <w:rFonts w:hint="eastAsia"/>
                <w:color w:val="auto"/>
                <w:lang w:val="en-US" w:eastAsia="zh-CN"/>
              </w:rPr>
              <w:t>开炼出片工序、挤出成型1工序、硫化工序、浸涂和烘干工序产生的废气</w:t>
            </w:r>
            <w:r>
              <w:rPr>
                <w:rFonts w:hint="eastAsia"/>
                <w:color w:val="auto"/>
              </w:rPr>
              <w:t>收集处理后经一个排气筒DA00</w:t>
            </w:r>
            <w:r>
              <w:rPr>
                <w:rFonts w:hint="eastAsia"/>
                <w:color w:val="auto"/>
                <w:lang w:val="en-US" w:eastAsia="zh-CN"/>
              </w:rPr>
              <w:t>2</w:t>
            </w:r>
            <w:r>
              <w:rPr>
                <w:rFonts w:hint="eastAsia"/>
                <w:color w:val="auto"/>
              </w:rPr>
              <w:t>排放</w:t>
            </w:r>
            <w:r>
              <w:rPr>
                <w:rFonts w:hint="eastAsia"/>
                <w:color w:val="auto"/>
                <w:lang w:eastAsia="zh-CN"/>
              </w:rPr>
              <w:t>，</w:t>
            </w:r>
            <w:r>
              <w:rPr>
                <w:rFonts w:hint="eastAsia"/>
                <w:color w:val="auto"/>
              </w:rPr>
              <w:t>因此非甲烷总烃取严执行</w:t>
            </w:r>
            <w:r>
              <w:rPr>
                <w:color w:val="auto"/>
              </w:rPr>
              <w:t>《橡胶制品工业污染物排放标准》（GB27632-2011）</w:t>
            </w:r>
            <w:r>
              <w:rPr>
                <w:rFonts w:hint="eastAsia"/>
                <w:color w:val="auto"/>
                <w:lang w:val="en-US" w:eastAsia="zh-CN"/>
              </w:rPr>
              <w:t>表5、表6标准。FEP料、辐照料、PVC料投料颗粒物均在车间无组织排放，因此颗粒物取严执行</w:t>
            </w:r>
            <w:r>
              <w:rPr>
                <w:color w:val="auto"/>
              </w:rPr>
              <w:t>《大气污染物综合排放标准》</w:t>
            </w:r>
            <w:r>
              <w:rPr>
                <w:rFonts w:hint="eastAsia"/>
                <w:color w:val="auto"/>
                <w:lang w:eastAsia="zh-CN"/>
              </w:rPr>
              <w:t>（</w:t>
            </w:r>
            <w:r>
              <w:rPr>
                <w:color w:val="auto"/>
              </w:rPr>
              <w:t>DB32/4041-2021</w:t>
            </w:r>
            <w:r>
              <w:rPr>
                <w:rFonts w:hint="eastAsia"/>
                <w:color w:val="auto"/>
                <w:lang w:eastAsia="zh-CN"/>
              </w:rPr>
              <w:t>）</w:t>
            </w:r>
            <w:r>
              <w:rPr>
                <w:rFonts w:hint="eastAsia"/>
                <w:color w:val="auto"/>
                <w:lang w:val="en-US" w:eastAsia="zh-CN"/>
              </w:rPr>
              <w:t>表3标准，</w:t>
            </w:r>
            <w:r>
              <w:rPr>
                <w:rFonts w:hint="eastAsia"/>
                <w:color w:val="auto"/>
                <w:sz w:val="24"/>
                <w:szCs w:val="24"/>
                <w:highlight w:val="none"/>
                <w:lang w:val="en-US" w:eastAsia="zh-CN"/>
              </w:rPr>
              <w:t>本项目废气污染物取严排放情况如下表3-6、表3-7。</w:t>
            </w:r>
          </w:p>
          <w:p w14:paraId="23A0E77F">
            <w:pPr>
              <w:pStyle w:val="14"/>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表3-6 废气有组织</w:t>
            </w:r>
            <w:r>
              <w:rPr>
                <w:rFonts w:hint="default"/>
              </w:rPr>
              <w:t>排放标准限值表</w:t>
            </w:r>
            <w:r>
              <w:rPr>
                <w:rFonts w:hint="eastAsia"/>
                <w:lang w:val="en-US" w:eastAsia="zh-CN"/>
              </w:rPr>
              <w:t>（取严）</w:t>
            </w:r>
          </w:p>
          <w:tbl>
            <w:tblPr>
              <w:tblStyle w:val="10"/>
              <w:tblW w:w="498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88"/>
              <w:gridCol w:w="1484"/>
              <w:gridCol w:w="951"/>
              <w:gridCol w:w="990"/>
              <w:gridCol w:w="2418"/>
            </w:tblGrid>
            <w:tr w14:paraId="637AF4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restart"/>
                  <w:noWrap w:val="0"/>
                  <w:tcMar>
                    <w:left w:w="28" w:type="dxa"/>
                    <w:right w:w="28" w:type="dxa"/>
                  </w:tcMar>
                  <w:vAlign w:val="center"/>
                </w:tcPr>
                <w:p w14:paraId="7E818CC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排放口编号</w:t>
                  </w:r>
                </w:p>
              </w:tc>
              <w:tc>
                <w:tcPr>
                  <w:tcW w:w="811" w:type="pct"/>
                  <w:vMerge w:val="restart"/>
                  <w:noWrap w:val="0"/>
                  <w:tcMar>
                    <w:left w:w="28" w:type="dxa"/>
                    <w:right w:w="28" w:type="dxa"/>
                  </w:tcMar>
                  <w:vAlign w:val="center"/>
                </w:tcPr>
                <w:p w14:paraId="4F71FDBD">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污染物名称</w:t>
                  </w:r>
                </w:p>
              </w:tc>
              <w:tc>
                <w:tcPr>
                  <w:tcW w:w="934" w:type="pct"/>
                  <w:vMerge w:val="restart"/>
                  <w:noWrap w:val="0"/>
                  <w:tcMar>
                    <w:left w:w="28" w:type="dxa"/>
                    <w:right w:w="28" w:type="dxa"/>
                  </w:tcMar>
                  <w:vAlign w:val="center"/>
                </w:tcPr>
                <w:p w14:paraId="4B951F73">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最高允许排放浓度（mg/m</w:t>
                  </w:r>
                  <w:r>
                    <w:rPr>
                      <w:rFonts w:hint="default"/>
                      <w:color w:val="auto"/>
                      <w:vertAlign w:val="superscript"/>
                    </w:rPr>
                    <w:t>3</w:t>
                  </w:r>
                  <w:r>
                    <w:rPr>
                      <w:rFonts w:hint="default"/>
                      <w:color w:val="auto"/>
                    </w:rPr>
                    <w:t>）</w:t>
                  </w:r>
                </w:p>
              </w:tc>
              <w:tc>
                <w:tcPr>
                  <w:tcW w:w="1222" w:type="pct"/>
                  <w:gridSpan w:val="2"/>
                  <w:noWrap w:val="0"/>
                  <w:tcMar>
                    <w:left w:w="28" w:type="dxa"/>
                    <w:right w:w="28" w:type="dxa"/>
                  </w:tcMar>
                  <w:vAlign w:val="center"/>
                </w:tcPr>
                <w:p w14:paraId="71B4B92A">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最高允许排放速率</w:t>
                  </w:r>
                </w:p>
              </w:tc>
              <w:tc>
                <w:tcPr>
                  <w:tcW w:w="1523" w:type="pct"/>
                  <w:vMerge w:val="restart"/>
                  <w:noWrap w:val="0"/>
                  <w:tcMar>
                    <w:left w:w="28" w:type="dxa"/>
                    <w:right w:w="28" w:type="dxa"/>
                  </w:tcMar>
                  <w:vAlign w:val="center"/>
                </w:tcPr>
                <w:p w14:paraId="5F9C2399">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标准来源</w:t>
                  </w:r>
                </w:p>
              </w:tc>
            </w:tr>
            <w:tr w14:paraId="37BB36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141FE816">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vMerge w:val="continue"/>
                  <w:noWrap w:val="0"/>
                  <w:tcMar>
                    <w:left w:w="28" w:type="dxa"/>
                    <w:right w:w="28" w:type="dxa"/>
                  </w:tcMar>
                  <w:vAlign w:val="center"/>
                </w:tcPr>
                <w:p w14:paraId="7964D02C">
                  <w:pPr>
                    <w:pStyle w:val="13"/>
                    <w:keepNext w:val="0"/>
                    <w:keepLines w:val="0"/>
                    <w:suppressLineNumbers w:val="0"/>
                    <w:bidi w:val="0"/>
                    <w:spacing w:before="0" w:beforeAutospacing="0" w:after="0" w:afterAutospacing="0"/>
                    <w:ind w:left="0" w:right="0"/>
                    <w:rPr>
                      <w:rFonts w:hint="default"/>
                      <w:color w:val="auto"/>
                    </w:rPr>
                  </w:pPr>
                </w:p>
              </w:tc>
              <w:tc>
                <w:tcPr>
                  <w:tcW w:w="934" w:type="pct"/>
                  <w:vMerge w:val="continue"/>
                  <w:noWrap w:val="0"/>
                  <w:tcMar>
                    <w:left w:w="28" w:type="dxa"/>
                    <w:right w:w="28" w:type="dxa"/>
                  </w:tcMar>
                  <w:vAlign w:val="center"/>
                </w:tcPr>
                <w:p w14:paraId="6A6A5D89">
                  <w:pPr>
                    <w:pStyle w:val="13"/>
                    <w:keepNext w:val="0"/>
                    <w:keepLines w:val="0"/>
                    <w:suppressLineNumbers w:val="0"/>
                    <w:bidi w:val="0"/>
                    <w:spacing w:before="0" w:beforeAutospacing="0" w:after="0" w:afterAutospacing="0"/>
                    <w:ind w:left="0" w:right="0"/>
                    <w:rPr>
                      <w:rFonts w:hint="default"/>
                      <w:color w:val="auto"/>
                    </w:rPr>
                  </w:pPr>
                </w:p>
              </w:tc>
              <w:tc>
                <w:tcPr>
                  <w:tcW w:w="599" w:type="pct"/>
                  <w:noWrap w:val="0"/>
                  <w:tcMar>
                    <w:left w:w="28" w:type="dxa"/>
                    <w:right w:w="28" w:type="dxa"/>
                  </w:tcMar>
                  <w:vAlign w:val="center"/>
                </w:tcPr>
                <w:p w14:paraId="66B6D12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高度m</w:t>
                  </w:r>
                </w:p>
              </w:tc>
              <w:tc>
                <w:tcPr>
                  <w:tcW w:w="623" w:type="pct"/>
                  <w:noWrap w:val="0"/>
                  <w:tcMar>
                    <w:left w:w="28" w:type="dxa"/>
                    <w:right w:w="28" w:type="dxa"/>
                  </w:tcMar>
                  <w:vAlign w:val="center"/>
                </w:tcPr>
                <w:p w14:paraId="65DFB268">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kg/h</w:t>
                  </w:r>
                </w:p>
              </w:tc>
              <w:tc>
                <w:tcPr>
                  <w:tcW w:w="1523" w:type="pct"/>
                  <w:vMerge w:val="continue"/>
                  <w:noWrap w:val="0"/>
                  <w:tcMar>
                    <w:left w:w="28" w:type="dxa"/>
                    <w:right w:w="28" w:type="dxa"/>
                  </w:tcMar>
                  <w:vAlign w:val="center"/>
                </w:tcPr>
                <w:p w14:paraId="157970AA">
                  <w:pPr>
                    <w:pStyle w:val="13"/>
                    <w:keepNext w:val="0"/>
                    <w:keepLines w:val="0"/>
                    <w:suppressLineNumbers w:val="0"/>
                    <w:bidi w:val="0"/>
                    <w:spacing w:before="0" w:beforeAutospacing="0" w:after="0" w:afterAutospacing="0"/>
                    <w:ind w:left="0" w:right="0"/>
                    <w:rPr>
                      <w:rFonts w:hint="eastAsia"/>
                      <w:color w:val="auto"/>
                    </w:rPr>
                  </w:pPr>
                </w:p>
              </w:tc>
            </w:tr>
            <w:tr w14:paraId="601D32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restart"/>
                  <w:noWrap w:val="0"/>
                  <w:tcMar>
                    <w:left w:w="28" w:type="dxa"/>
                    <w:right w:w="28" w:type="dxa"/>
                  </w:tcMar>
                  <w:vAlign w:val="center"/>
                </w:tcPr>
                <w:p w14:paraId="3A3BE72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DA001</w:t>
                  </w:r>
                </w:p>
              </w:tc>
              <w:tc>
                <w:tcPr>
                  <w:tcW w:w="811" w:type="pct"/>
                  <w:noWrap w:val="0"/>
                  <w:tcMar>
                    <w:left w:w="28" w:type="dxa"/>
                    <w:right w:w="28" w:type="dxa"/>
                  </w:tcMar>
                  <w:vAlign w:val="center"/>
                </w:tcPr>
                <w:p w14:paraId="452B780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非甲烷总烃</w:t>
                  </w:r>
                </w:p>
              </w:tc>
              <w:tc>
                <w:tcPr>
                  <w:tcW w:w="934" w:type="pct"/>
                  <w:noWrap w:val="0"/>
                  <w:tcMar>
                    <w:left w:w="28" w:type="dxa"/>
                    <w:right w:w="28" w:type="dxa"/>
                  </w:tcMar>
                  <w:vAlign w:val="center"/>
                </w:tcPr>
                <w:p w14:paraId="419B41C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599" w:type="pct"/>
                  <w:vMerge w:val="restart"/>
                  <w:noWrap w:val="0"/>
                  <w:tcMar>
                    <w:left w:w="28" w:type="dxa"/>
                    <w:right w:w="28" w:type="dxa"/>
                  </w:tcMar>
                  <w:vAlign w:val="center"/>
                </w:tcPr>
                <w:p w14:paraId="0159C01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w:t>
                  </w:r>
                </w:p>
              </w:tc>
              <w:tc>
                <w:tcPr>
                  <w:tcW w:w="623" w:type="pct"/>
                  <w:noWrap w:val="0"/>
                  <w:tcMar>
                    <w:left w:w="28" w:type="dxa"/>
                    <w:right w:w="28" w:type="dxa"/>
                  </w:tcMar>
                  <w:vAlign w:val="center"/>
                </w:tcPr>
                <w:p w14:paraId="0D8C93B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p>
              </w:tc>
              <w:tc>
                <w:tcPr>
                  <w:tcW w:w="1523" w:type="pct"/>
                  <w:vMerge w:val="restart"/>
                  <w:noWrap w:val="0"/>
                  <w:tcMar>
                    <w:left w:w="28" w:type="dxa"/>
                    <w:right w:w="28" w:type="dxa"/>
                  </w:tcMar>
                  <w:vAlign w:val="center"/>
                </w:tcPr>
                <w:p w14:paraId="7035A5B5">
                  <w:pPr>
                    <w:pStyle w:val="13"/>
                    <w:keepNext w:val="0"/>
                    <w:keepLines w:val="0"/>
                    <w:suppressLineNumbers w:val="0"/>
                    <w:bidi w:val="0"/>
                    <w:spacing w:before="0" w:beforeAutospacing="0" w:after="0" w:afterAutospacing="0"/>
                    <w:ind w:left="0" w:right="0"/>
                    <w:rPr>
                      <w:rFonts w:hint="eastAsia" w:eastAsia="宋体"/>
                      <w:color w:val="auto"/>
                      <w:lang w:val="en-US" w:eastAsia="zh-CN"/>
                    </w:rPr>
                  </w:pPr>
                  <w:r>
                    <w:rPr>
                      <w:rFonts w:hint="eastAsia"/>
                      <w:color w:val="auto"/>
                    </w:rPr>
                    <w:t>《大气污染物综合排放标准》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rPr>
                    <w:t>表1</w:t>
                  </w:r>
                  <w:r>
                    <w:rPr>
                      <w:rFonts w:hint="eastAsia"/>
                      <w:color w:val="auto"/>
                      <w:lang w:val="en-US" w:eastAsia="zh-CN"/>
                    </w:rPr>
                    <w:t>标准</w:t>
                  </w:r>
                </w:p>
              </w:tc>
            </w:tr>
            <w:tr w14:paraId="18AB7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7C6F9930">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05DED40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氯乙烯</w:t>
                  </w:r>
                </w:p>
              </w:tc>
              <w:tc>
                <w:tcPr>
                  <w:tcW w:w="934" w:type="pct"/>
                  <w:noWrap w:val="0"/>
                  <w:tcMar>
                    <w:left w:w="28" w:type="dxa"/>
                    <w:right w:w="28" w:type="dxa"/>
                  </w:tcMar>
                  <w:vAlign w:val="center"/>
                </w:tcPr>
                <w:p w14:paraId="0847780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599" w:type="pct"/>
                  <w:vMerge w:val="continue"/>
                  <w:noWrap w:val="0"/>
                  <w:tcMar>
                    <w:left w:w="28" w:type="dxa"/>
                    <w:right w:w="28" w:type="dxa"/>
                  </w:tcMar>
                  <w:vAlign w:val="center"/>
                </w:tcPr>
                <w:p w14:paraId="2F3F5603">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23" w:type="pct"/>
                  <w:noWrap w:val="0"/>
                  <w:tcMar>
                    <w:left w:w="28" w:type="dxa"/>
                    <w:right w:w="28" w:type="dxa"/>
                  </w:tcMar>
                  <w:vAlign w:val="center"/>
                </w:tcPr>
                <w:p w14:paraId="22D47E1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0.54</w:t>
                  </w:r>
                </w:p>
              </w:tc>
              <w:tc>
                <w:tcPr>
                  <w:tcW w:w="1523" w:type="pct"/>
                  <w:vMerge w:val="continue"/>
                  <w:noWrap w:val="0"/>
                  <w:tcMar>
                    <w:left w:w="28" w:type="dxa"/>
                    <w:right w:w="28" w:type="dxa"/>
                  </w:tcMar>
                  <w:vAlign w:val="center"/>
                </w:tcPr>
                <w:p w14:paraId="69C8D5E2">
                  <w:pPr>
                    <w:pStyle w:val="13"/>
                    <w:keepNext w:val="0"/>
                    <w:keepLines w:val="0"/>
                    <w:suppressLineNumbers w:val="0"/>
                    <w:bidi w:val="0"/>
                    <w:spacing w:before="0" w:beforeAutospacing="0" w:after="0" w:afterAutospacing="0"/>
                    <w:ind w:left="0" w:right="0"/>
                    <w:rPr>
                      <w:rFonts w:hint="eastAsia"/>
                      <w:color w:val="auto"/>
                    </w:rPr>
                  </w:pPr>
                </w:p>
              </w:tc>
            </w:tr>
            <w:tr w14:paraId="21AE16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2D0FF2B0">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47AFC6A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氯化氢</w:t>
                  </w:r>
                </w:p>
              </w:tc>
              <w:tc>
                <w:tcPr>
                  <w:tcW w:w="934" w:type="pct"/>
                  <w:noWrap w:val="0"/>
                  <w:tcMar>
                    <w:left w:w="28" w:type="dxa"/>
                    <w:right w:w="28" w:type="dxa"/>
                  </w:tcMar>
                  <w:vAlign w:val="center"/>
                </w:tcPr>
                <w:p w14:paraId="76518BC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w:t>
                  </w:r>
                </w:p>
              </w:tc>
              <w:tc>
                <w:tcPr>
                  <w:tcW w:w="599" w:type="pct"/>
                  <w:vMerge w:val="continue"/>
                  <w:noWrap w:val="0"/>
                  <w:tcMar>
                    <w:left w:w="28" w:type="dxa"/>
                    <w:right w:w="28" w:type="dxa"/>
                  </w:tcMar>
                  <w:vAlign w:val="center"/>
                </w:tcPr>
                <w:p w14:paraId="58258F68">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23" w:type="pct"/>
                  <w:noWrap w:val="0"/>
                  <w:tcMar>
                    <w:left w:w="28" w:type="dxa"/>
                    <w:right w:w="28" w:type="dxa"/>
                  </w:tcMar>
                  <w:vAlign w:val="center"/>
                </w:tcPr>
                <w:p w14:paraId="328297A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0.18</w:t>
                  </w:r>
                </w:p>
              </w:tc>
              <w:tc>
                <w:tcPr>
                  <w:tcW w:w="1523" w:type="pct"/>
                  <w:vMerge w:val="continue"/>
                  <w:noWrap w:val="0"/>
                  <w:tcMar>
                    <w:left w:w="28" w:type="dxa"/>
                    <w:right w:w="28" w:type="dxa"/>
                  </w:tcMar>
                  <w:vAlign w:val="center"/>
                </w:tcPr>
                <w:p w14:paraId="55B9AD99">
                  <w:pPr>
                    <w:pStyle w:val="13"/>
                    <w:keepNext w:val="0"/>
                    <w:keepLines w:val="0"/>
                    <w:suppressLineNumbers w:val="0"/>
                    <w:bidi w:val="0"/>
                    <w:spacing w:before="0" w:beforeAutospacing="0" w:after="0" w:afterAutospacing="0"/>
                    <w:ind w:left="0" w:right="0"/>
                    <w:rPr>
                      <w:rFonts w:hint="eastAsia"/>
                      <w:color w:val="auto"/>
                    </w:rPr>
                  </w:pPr>
                </w:p>
              </w:tc>
            </w:tr>
            <w:tr w14:paraId="4AF80D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4D93282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4515D8C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氟化氢</w:t>
                  </w:r>
                </w:p>
              </w:tc>
              <w:tc>
                <w:tcPr>
                  <w:tcW w:w="934" w:type="pct"/>
                  <w:noWrap w:val="0"/>
                  <w:tcMar>
                    <w:left w:w="28" w:type="dxa"/>
                    <w:right w:w="28" w:type="dxa"/>
                  </w:tcMar>
                  <w:vAlign w:val="center"/>
                </w:tcPr>
                <w:p w14:paraId="4184707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599" w:type="pct"/>
                  <w:vMerge w:val="continue"/>
                  <w:noWrap w:val="0"/>
                  <w:tcMar>
                    <w:left w:w="28" w:type="dxa"/>
                    <w:right w:w="28" w:type="dxa"/>
                  </w:tcMar>
                  <w:vAlign w:val="center"/>
                </w:tcPr>
                <w:p w14:paraId="4610C18F">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623" w:type="pct"/>
                  <w:noWrap w:val="0"/>
                  <w:tcMar>
                    <w:left w:w="28" w:type="dxa"/>
                    <w:right w:w="28" w:type="dxa"/>
                  </w:tcMar>
                  <w:vAlign w:val="center"/>
                </w:tcPr>
                <w:p w14:paraId="28F248C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523" w:type="pct"/>
                  <w:vMerge w:val="restart"/>
                  <w:noWrap w:val="0"/>
                  <w:tcMar>
                    <w:left w:w="28" w:type="dxa"/>
                    <w:right w:w="28" w:type="dxa"/>
                  </w:tcMar>
                  <w:vAlign w:val="center"/>
                </w:tcPr>
                <w:p w14:paraId="033048F8">
                  <w:pPr>
                    <w:pStyle w:val="13"/>
                    <w:keepNext w:val="0"/>
                    <w:keepLines w:val="0"/>
                    <w:suppressLineNumbers w:val="0"/>
                    <w:bidi w:val="0"/>
                    <w:spacing w:before="0" w:beforeAutospacing="0" w:after="0" w:afterAutospacing="0"/>
                    <w:ind w:left="0" w:right="0"/>
                    <w:rPr>
                      <w:rFonts w:hint="default"/>
                      <w:color w:val="auto"/>
                      <w:lang w:val="en-US"/>
                    </w:rPr>
                  </w:pPr>
                  <w:r>
                    <w:rPr>
                      <w:rFonts w:hint="default"/>
                      <w:color w:val="auto"/>
                      <w:lang w:val="en-US" w:eastAsia="zh-CN"/>
                    </w:rPr>
                    <w:t>《合成树脂工业污染物排放标准》（GB31572-2015</w:t>
                  </w:r>
                  <w:r>
                    <w:rPr>
                      <w:rFonts w:hint="eastAsia"/>
                      <w:color w:val="auto"/>
                      <w:lang w:val="en-US" w:eastAsia="zh-CN"/>
                    </w:rPr>
                    <w:t>，含2024年修改标准单</w:t>
                  </w:r>
                  <w:r>
                    <w:rPr>
                      <w:rFonts w:hint="default"/>
                      <w:color w:val="auto"/>
                      <w:lang w:val="en-US" w:eastAsia="zh-CN"/>
                    </w:rPr>
                    <w:t>）中表5</w:t>
                  </w:r>
                  <w:r>
                    <w:rPr>
                      <w:rFonts w:hint="eastAsia"/>
                      <w:color w:val="auto"/>
                      <w:lang w:val="en-US" w:eastAsia="zh-CN"/>
                    </w:rPr>
                    <w:t>标准</w:t>
                  </w:r>
                </w:p>
              </w:tc>
            </w:tr>
            <w:tr w14:paraId="6AB7A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550DABD0">
                  <w:pPr>
                    <w:pStyle w:val="13"/>
                    <w:keepNext w:val="0"/>
                    <w:keepLines w:val="0"/>
                    <w:suppressLineNumbers w:val="0"/>
                    <w:bidi w:val="0"/>
                    <w:spacing w:before="0" w:beforeAutospacing="0" w:after="0" w:afterAutospacing="0"/>
                    <w:ind w:left="0" w:right="0"/>
                    <w:rPr>
                      <w:rFonts w:hint="default"/>
                      <w:color w:val="auto"/>
                      <w:lang w:val="en-US" w:eastAsia="zh-CN"/>
                    </w:rPr>
                  </w:pPr>
                </w:p>
              </w:tc>
              <w:tc>
                <w:tcPr>
                  <w:tcW w:w="811" w:type="pct"/>
                  <w:noWrap w:val="0"/>
                  <w:tcMar>
                    <w:left w:w="28" w:type="dxa"/>
                    <w:right w:w="28" w:type="dxa"/>
                  </w:tcMar>
                  <w:vAlign w:val="center"/>
                </w:tcPr>
                <w:p w14:paraId="3683A5D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rPr>
                    <w:t>单位</w:t>
                  </w:r>
                  <w:r>
                    <w:rPr>
                      <w:rFonts w:hint="eastAsia"/>
                      <w:color w:val="auto"/>
                      <w:lang w:val="en-US" w:eastAsia="zh-CN"/>
                    </w:rPr>
                    <w:t>产品非甲烷总烃排放量</w:t>
                  </w:r>
                </w:p>
              </w:tc>
              <w:tc>
                <w:tcPr>
                  <w:tcW w:w="2157" w:type="pct"/>
                  <w:gridSpan w:val="3"/>
                  <w:noWrap w:val="0"/>
                  <w:tcMar>
                    <w:left w:w="28" w:type="dxa"/>
                    <w:right w:w="28" w:type="dxa"/>
                  </w:tcMar>
                  <w:vAlign w:val="center"/>
                </w:tcPr>
                <w:p w14:paraId="6DBA1C5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0.3kg/t产品</w:t>
                  </w:r>
                </w:p>
              </w:tc>
              <w:tc>
                <w:tcPr>
                  <w:tcW w:w="1523" w:type="pct"/>
                  <w:vMerge w:val="continue"/>
                  <w:noWrap w:val="0"/>
                  <w:tcMar>
                    <w:left w:w="28" w:type="dxa"/>
                    <w:right w:w="28" w:type="dxa"/>
                  </w:tcMar>
                  <w:vAlign w:val="center"/>
                </w:tcPr>
                <w:p w14:paraId="3651ACC0">
                  <w:pPr>
                    <w:pStyle w:val="13"/>
                    <w:keepNext w:val="0"/>
                    <w:keepLines w:val="0"/>
                    <w:suppressLineNumbers w:val="0"/>
                    <w:bidi w:val="0"/>
                    <w:spacing w:before="0" w:beforeAutospacing="0" w:after="0" w:afterAutospacing="0"/>
                    <w:ind w:left="0" w:right="0"/>
                    <w:rPr>
                      <w:rFonts w:hint="default"/>
                      <w:color w:val="auto"/>
                      <w:lang w:val="en-US"/>
                    </w:rPr>
                  </w:pPr>
                </w:p>
              </w:tc>
            </w:tr>
            <w:tr w14:paraId="1FB9BA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restart"/>
                  <w:noWrap w:val="0"/>
                  <w:tcMar>
                    <w:left w:w="28" w:type="dxa"/>
                    <w:right w:w="28" w:type="dxa"/>
                  </w:tcMar>
                  <w:vAlign w:val="center"/>
                </w:tcPr>
                <w:p w14:paraId="72EE5E2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DA002</w:t>
                  </w:r>
                </w:p>
              </w:tc>
              <w:tc>
                <w:tcPr>
                  <w:tcW w:w="811" w:type="pct"/>
                  <w:noWrap w:val="0"/>
                  <w:tcMar>
                    <w:left w:w="28" w:type="dxa"/>
                    <w:right w:w="28" w:type="dxa"/>
                  </w:tcMar>
                  <w:vAlign w:val="center"/>
                </w:tcPr>
                <w:p w14:paraId="3657EB6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非甲烷总烃</w:t>
                  </w:r>
                </w:p>
              </w:tc>
              <w:tc>
                <w:tcPr>
                  <w:tcW w:w="934" w:type="pct"/>
                  <w:noWrap w:val="0"/>
                  <w:tcMar>
                    <w:left w:w="28" w:type="dxa"/>
                    <w:right w:w="28" w:type="dxa"/>
                  </w:tcMar>
                  <w:vAlign w:val="center"/>
                </w:tcPr>
                <w:p w14:paraId="4867810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w:t>
                  </w:r>
                </w:p>
              </w:tc>
              <w:tc>
                <w:tcPr>
                  <w:tcW w:w="599" w:type="pct"/>
                  <w:vMerge w:val="restart"/>
                  <w:noWrap w:val="0"/>
                  <w:tcMar>
                    <w:left w:w="28" w:type="dxa"/>
                    <w:right w:w="28" w:type="dxa"/>
                  </w:tcMar>
                  <w:vAlign w:val="center"/>
                </w:tcPr>
                <w:p w14:paraId="6E9B341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15</w:t>
                  </w:r>
                </w:p>
              </w:tc>
              <w:tc>
                <w:tcPr>
                  <w:tcW w:w="623" w:type="pct"/>
                  <w:noWrap w:val="0"/>
                  <w:tcMar>
                    <w:left w:w="28" w:type="dxa"/>
                    <w:right w:w="28" w:type="dxa"/>
                  </w:tcMar>
                  <w:vAlign w:val="center"/>
                </w:tcPr>
                <w:p w14:paraId="130FDDF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523" w:type="pct"/>
                  <w:noWrap w:val="0"/>
                  <w:tcMar>
                    <w:left w:w="28" w:type="dxa"/>
                    <w:right w:w="28" w:type="dxa"/>
                  </w:tcMar>
                  <w:vAlign w:val="center"/>
                </w:tcPr>
                <w:p w14:paraId="414CCCDA">
                  <w:pPr>
                    <w:pStyle w:val="13"/>
                    <w:keepNext w:val="0"/>
                    <w:keepLines w:val="0"/>
                    <w:suppressLineNumbers w:val="0"/>
                    <w:bidi w:val="0"/>
                    <w:spacing w:before="0" w:beforeAutospacing="0" w:after="0" w:afterAutospacing="0"/>
                    <w:ind w:left="0" w:right="0"/>
                    <w:rPr>
                      <w:rFonts w:hint="default"/>
                      <w:color w:val="auto"/>
                      <w:lang w:val="en-US"/>
                    </w:rPr>
                  </w:pPr>
                  <w:r>
                    <w:rPr>
                      <w:rFonts w:hint="default"/>
                      <w:color w:val="auto"/>
                    </w:rPr>
                    <w:t>《橡胶制品工业污染物排放标准》（GB27632-2011）</w:t>
                  </w:r>
                  <w:r>
                    <w:rPr>
                      <w:rFonts w:hint="eastAsia"/>
                      <w:color w:val="auto"/>
                      <w:lang w:val="en-US" w:eastAsia="zh-CN"/>
                    </w:rPr>
                    <w:t>表5标准</w:t>
                  </w:r>
                </w:p>
              </w:tc>
            </w:tr>
            <w:tr w14:paraId="1BFD10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45D9F6BA">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1444D11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二硫化碳</w:t>
                  </w:r>
                </w:p>
              </w:tc>
              <w:tc>
                <w:tcPr>
                  <w:tcW w:w="934" w:type="pct"/>
                  <w:noWrap w:val="0"/>
                  <w:tcMar>
                    <w:left w:w="28" w:type="dxa"/>
                    <w:right w:w="28" w:type="dxa"/>
                  </w:tcMar>
                  <w:vAlign w:val="center"/>
                </w:tcPr>
                <w:p w14:paraId="40CD314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599" w:type="pct"/>
                  <w:vMerge w:val="continue"/>
                  <w:noWrap w:val="0"/>
                  <w:tcMar>
                    <w:left w:w="28" w:type="dxa"/>
                    <w:right w:w="28" w:type="dxa"/>
                  </w:tcMar>
                  <w:vAlign w:val="center"/>
                </w:tcPr>
                <w:p w14:paraId="73791E2C">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28" w:type="dxa"/>
                    <w:right w:w="28" w:type="dxa"/>
                  </w:tcMar>
                  <w:vAlign w:val="center"/>
                </w:tcPr>
                <w:p w14:paraId="51FD435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1.5</w:t>
                  </w:r>
                </w:p>
              </w:tc>
              <w:tc>
                <w:tcPr>
                  <w:tcW w:w="1523" w:type="pct"/>
                  <w:vMerge w:val="restart"/>
                  <w:noWrap w:val="0"/>
                  <w:tcMar>
                    <w:left w:w="28" w:type="dxa"/>
                    <w:right w:w="28" w:type="dxa"/>
                  </w:tcMar>
                  <w:vAlign w:val="center"/>
                </w:tcPr>
                <w:p w14:paraId="402D6740">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eastAsia="zh-CN"/>
                    </w:rPr>
                    <w:t>《恶臭污染物排放标准》（GB14554-93）表</w:t>
                  </w:r>
                  <w:r>
                    <w:rPr>
                      <w:rFonts w:hint="eastAsia"/>
                      <w:color w:val="auto"/>
                      <w:lang w:val="en-US" w:eastAsia="zh-CN"/>
                    </w:rPr>
                    <w:t>表2标准</w:t>
                  </w:r>
                </w:p>
              </w:tc>
            </w:tr>
            <w:tr w14:paraId="208F7F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4AD9F626">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743658F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硫化氢</w:t>
                  </w:r>
                </w:p>
              </w:tc>
              <w:tc>
                <w:tcPr>
                  <w:tcW w:w="934" w:type="pct"/>
                  <w:noWrap w:val="0"/>
                  <w:tcMar>
                    <w:left w:w="28" w:type="dxa"/>
                    <w:right w:w="28" w:type="dxa"/>
                  </w:tcMar>
                  <w:vAlign w:val="center"/>
                </w:tcPr>
                <w:p w14:paraId="57DC8AA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599" w:type="pct"/>
                  <w:vMerge w:val="continue"/>
                  <w:noWrap w:val="0"/>
                  <w:tcMar>
                    <w:left w:w="28" w:type="dxa"/>
                    <w:right w:w="28" w:type="dxa"/>
                  </w:tcMar>
                  <w:vAlign w:val="center"/>
                </w:tcPr>
                <w:p w14:paraId="4CAA9A8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28" w:type="dxa"/>
                    <w:right w:w="28" w:type="dxa"/>
                  </w:tcMar>
                  <w:vAlign w:val="center"/>
                </w:tcPr>
                <w:p w14:paraId="3DCF53B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0.33</w:t>
                  </w:r>
                </w:p>
              </w:tc>
              <w:tc>
                <w:tcPr>
                  <w:tcW w:w="1523" w:type="pct"/>
                  <w:vMerge w:val="continue"/>
                  <w:noWrap w:val="0"/>
                  <w:tcMar>
                    <w:left w:w="28" w:type="dxa"/>
                    <w:right w:w="28" w:type="dxa"/>
                  </w:tcMar>
                  <w:vAlign w:val="center"/>
                </w:tcPr>
                <w:p w14:paraId="58A58A8D">
                  <w:pPr>
                    <w:pStyle w:val="13"/>
                    <w:keepNext w:val="0"/>
                    <w:keepLines w:val="0"/>
                    <w:suppressLineNumbers w:val="0"/>
                    <w:bidi w:val="0"/>
                    <w:spacing w:before="0" w:beforeAutospacing="0" w:after="0" w:afterAutospacing="0"/>
                    <w:ind w:left="0" w:right="0"/>
                    <w:rPr>
                      <w:rFonts w:hint="eastAsia"/>
                      <w:color w:val="auto"/>
                      <w:lang w:eastAsia="zh-CN"/>
                    </w:rPr>
                  </w:pPr>
                </w:p>
              </w:tc>
            </w:tr>
            <w:tr w14:paraId="3D2D57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46C6366C">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548C09B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臭气浓度</w:t>
                  </w:r>
                </w:p>
              </w:tc>
              <w:tc>
                <w:tcPr>
                  <w:tcW w:w="934" w:type="pct"/>
                  <w:noWrap w:val="0"/>
                  <w:tcMar>
                    <w:left w:w="28" w:type="dxa"/>
                    <w:right w:w="28" w:type="dxa"/>
                  </w:tcMar>
                  <w:vAlign w:val="center"/>
                </w:tcPr>
                <w:p w14:paraId="1E635F1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599" w:type="pct"/>
                  <w:vMerge w:val="continue"/>
                  <w:noWrap w:val="0"/>
                  <w:tcMar>
                    <w:left w:w="28" w:type="dxa"/>
                    <w:right w:w="28" w:type="dxa"/>
                  </w:tcMar>
                  <w:vAlign w:val="center"/>
                </w:tcPr>
                <w:p w14:paraId="010BB896">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11" w:type="dxa"/>
                    <w:right w:w="11" w:type="dxa"/>
                  </w:tcMar>
                  <w:vAlign w:val="center"/>
                </w:tcPr>
                <w:p w14:paraId="4C2540A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2000</w:t>
                  </w:r>
                </w:p>
                <w:p w14:paraId="569ACFB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（无量纲）</w:t>
                  </w:r>
                </w:p>
              </w:tc>
              <w:tc>
                <w:tcPr>
                  <w:tcW w:w="1523" w:type="pct"/>
                  <w:vMerge w:val="continue"/>
                  <w:noWrap w:val="0"/>
                  <w:tcMar>
                    <w:left w:w="28" w:type="dxa"/>
                    <w:right w:w="28" w:type="dxa"/>
                  </w:tcMar>
                  <w:vAlign w:val="center"/>
                </w:tcPr>
                <w:p w14:paraId="4E712CC2">
                  <w:pPr>
                    <w:pStyle w:val="13"/>
                    <w:keepNext w:val="0"/>
                    <w:keepLines w:val="0"/>
                    <w:suppressLineNumbers w:val="0"/>
                    <w:bidi w:val="0"/>
                    <w:spacing w:before="0" w:beforeAutospacing="0" w:after="0" w:afterAutospacing="0"/>
                    <w:ind w:left="0" w:right="0"/>
                    <w:rPr>
                      <w:rFonts w:hint="eastAsia"/>
                      <w:color w:val="auto"/>
                    </w:rPr>
                  </w:pPr>
                </w:p>
              </w:tc>
            </w:tr>
            <w:tr w14:paraId="024FAD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682404F2">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0807D31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颗粒物</w:t>
                  </w:r>
                </w:p>
              </w:tc>
              <w:tc>
                <w:tcPr>
                  <w:tcW w:w="934" w:type="pct"/>
                  <w:noWrap w:val="0"/>
                  <w:tcMar>
                    <w:left w:w="28" w:type="dxa"/>
                    <w:right w:w="28" w:type="dxa"/>
                  </w:tcMar>
                  <w:vAlign w:val="center"/>
                </w:tcPr>
                <w:p w14:paraId="1469013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20</w:t>
                  </w:r>
                </w:p>
              </w:tc>
              <w:tc>
                <w:tcPr>
                  <w:tcW w:w="599" w:type="pct"/>
                  <w:vMerge w:val="continue"/>
                  <w:noWrap w:val="0"/>
                  <w:tcMar>
                    <w:left w:w="28" w:type="dxa"/>
                    <w:right w:w="28" w:type="dxa"/>
                  </w:tcMar>
                  <w:vAlign w:val="center"/>
                </w:tcPr>
                <w:p w14:paraId="45591072">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28" w:type="dxa"/>
                    <w:right w:w="28" w:type="dxa"/>
                  </w:tcMar>
                  <w:vAlign w:val="center"/>
                </w:tcPr>
                <w:p w14:paraId="7A35B72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523" w:type="pct"/>
                  <w:vMerge w:val="restart"/>
                  <w:noWrap w:val="0"/>
                  <w:tcMar>
                    <w:left w:w="28" w:type="dxa"/>
                    <w:right w:w="28" w:type="dxa"/>
                  </w:tcMar>
                  <w:vAlign w:val="center"/>
                </w:tcPr>
                <w:p w14:paraId="571BABB0">
                  <w:pPr>
                    <w:pStyle w:val="13"/>
                    <w:keepNext w:val="0"/>
                    <w:keepLines w:val="0"/>
                    <w:suppressLineNumbers w:val="0"/>
                    <w:bidi w:val="0"/>
                    <w:spacing w:before="0" w:beforeAutospacing="0" w:after="0" w:afterAutospacing="0"/>
                    <w:ind w:left="0" w:right="0"/>
                    <w:rPr>
                      <w:rFonts w:hint="eastAsia"/>
                      <w:color w:val="auto"/>
                    </w:rPr>
                  </w:pPr>
                  <w:r>
                    <w:rPr>
                      <w:rFonts w:hint="default"/>
                      <w:color w:val="auto"/>
                      <w:lang w:val="en-US" w:eastAsia="zh-CN"/>
                    </w:rPr>
                    <w:t>《合成树脂工业污染物排放标准》（GB31572-2015</w:t>
                  </w:r>
                  <w:r>
                    <w:rPr>
                      <w:rFonts w:hint="eastAsia"/>
                      <w:color w:val="auto"/>
                      <w:lang w:val="en-US" w:eastAsia="zh-CN"/>
                    </w:rPr>
                    <w:t>，含2024年修改单</w:t>
                  </w:r>
                  <w:r>
                    <w:rPr>
                      <w:rFonts w:hint="default"/>
                      <w:color w:val="auto"/>
                      <w:lang w:val="en-US" w:eastAsia="zh-CN"/>
                    </w:rPr>
                    <w:t>）表5</w:t>
                  </w:r>
                  <w:r>
                    <w:rPr>
                      <w:rFonts w:hint="eastAsia"/>
                      <w:color w:val="auto"/>
                      <w:lang w:val="en-US" w:eastAsia="zh-CN"/>
                    </w:rPr>
                    <w:t>、表6</w:t>
                  </w:r>
                  <w:r>
                    <w:rPr>
                      <w:rFonts w:hint="default"/>
                      <w:color w:val="auto"/>
                      <w:lang w:val="en-US" w:eastAsia="zh-CN"/>
                    </w:rPr>
                    <w:t>标准</w:t>
                  </w:r>
                </w:p>
              </w:tc>
            </w:tr>
            <w:tr w14:paraId="22093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2F52427E">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000FBFD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二氧化硫</w:t>
                  </w:r>
                </w:p>
              </w:tc>
              <w:tc>
                <w:tcPr>
                  <w:tcW w:w="934" w:type="pct"/>
                  <w:noWrap w:val="0"/>
                  <w:tcMar>
                    <w:left w:w="28" w:type="dxa"/>
                    <w:right w:w="28" w:type="dxa"/>
                  </w:tcMar>
                  <w:vAlign w:val="center"/>
                </w:tcPr>
                <w:p w14:paraId="6CC00A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50</w:t>
                  </w:r>
                </w:p>
              </w:tc>
              <w:tc>
                <w:tcPr>
                  <w:tcW w:w="599" w:type="pct"/>
                  <w:vMerge w:val="continue"/>
                  <w:noWrap w:val="0"/>
                  <w:tcMar>
                    <w:left w:w="28" w:type="dxa"/>
                    <w:right w:w="28" w:type="dxa"/>
                  </w:tcMar>
                  <w:vAlign w:val="center"/>
                </w:tcPr>
                <w:p w14:paraId="0B5935D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28" w:type="dxa"/>
                    <w:right w:w="28" w:type="dxa"/>
                  </w:tcMar>
                  <w:vAlign w:val="center"/>
                </w:tcPr>
                <w:p w14:paraId="086EC96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523" w:type="pct"/>
                  <w:vMerge w:val="continue"/>
                  <w:noWrap w:val="0"/>
                  <w:tcMar>
                    <w:left w:w="28" w:type="dxa"/>
                    <w:right w:w="28" w:type="dxa"/>
                  </w:tcMar>
                  <w:vAlign w:val="center"/>
                </w:tcPr>
                <w:p w14:paraId="5F54804B">
                  <w:pPr>
                    <w:pStyle w:val="13"/>
                    <w:keepNext w:val="0"/>
                    <w:keepLines w:val="0"/>
                    <w:suppressLineNumbers w:val="0"/>
                    <w:bidi w:val="0"/>
                    <w:spacing w:before="0" w:beforeAutospacing="0" w:after="0" w:afterAutospacing="0"/>
                    <w:ind w:left="0" w:right="0"/>
                    <w:rPr>
                      <w:rFonts w:hint="eastAsia"/>
                      <w:color w:val="FF0000"/>
                    </w:rPr>
                  </w:pPr>
                </w:p>
              </w:tc>
            </w:tr>
            <w:tr w14:paraId="5D262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7" w:type="pct"/>
                  <w:vMerge w:val="continue"/>
                  <w:noWrap w:val="0"/>
                  <w:tcMar>
                    <w:left w:w="28" w:type="dxa"/>
                    <w:right w:w="28" w:type="dxa"/>
                  </w:tcMar>
                  <w:vAlign w:val="center"/>
                </w:tcPr>
                <w:p w14:paraId="5C797AE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811" w:type="pct"/>
                  <w:noWrap w:val="0"/>
                  <w:tcMar>
                    <w:left w:w="28" w:type="dxa"/>
                    <w:right w:w="28" w:type="dxa"/>
                  </w:tcMar>
                  <w:vAlign w:val="center"/>
                </w:tcPr>
                <w:p w14:paraId="4C24713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氮氧化物</w:t>
                  </w:r>
                </w:p>
              </w:tc>
              <w:tc>
                <w:tcPr>
                  <w:tcW w:w="934" w:type="pct"/>
                  <w:noWrap w:val="0"/>
                  <w:tcMar>
                    <w:left w:w="28" w:type="dxa"/>
                    <w:right w:w="28" w:type="dxa"/>
                  </w:tcMar>
                  <w:vAlign w:val="center"/>
                </w:tcPr>
                <w:p w14:paraId="0323C07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100</w:t>
                  </w:r>
                </w:p>
              </w:tc>
              <w:tc>
                <w:tcPr>
                  <w:tcW w:w="599" w:type="pct"/>
                  <w:vMerge w:val="continue"/>
                  <w:noWrap w:val="0"/>
                  <w:tcMar>
                    <w:left w:w="28" w:type="dxa"/>
                    <w:right w:w="28" w:type="dxa"/>
                  </w:tcMar>
                  <w:vAlign w:val="center"/>
                </w:tcPr>
                <w:p w14:paraId="28E88C0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623" w:type="pct"/>
                  <w:noWrap w:val="0"/>
                  <w:tcMar>
                    <w:left w:w="28" w:type="dxa"/>
                    <w:right w:w="28" w:type="dxa"/>
                  </w:tcMar>
                  <w:vAlign w:val="center"/>
                </w:tcPr>
                <w:p w14:paraId="311B400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c>
                <w:tcPr>
                  <w:tcW w:w="1523" w:type="pct"/>
                  <w:vMerge w:val="continue"/>
                  <w:noWrap w:val="0"/>
                  <w:tcMar>
                    <w:left w:w="28" w:type="dxa"/>
                    <w:right w:w="28" w:type="dxa"/>
                  </w:tcMar>
                  <w:vAlign w:val="center"/>
                </w:tcPr>
                <w:p w14:paraId="3B3FDB67">
                  <w:pPr>
                    <w:pStyle w:val="13"/>
                    <w:keepNext w:val="0"/>
                    <w:keepLines w:val="0"/>
                    <w:suppressLineNumbers w:val="0"/>
                    <w:bidi w:val="0"/>
                    <w:spacing w:before="0" w:beforeAutospacing="0" w:after="0" w:afterAutospacing="0"/>
                    <w:ind w:left="0" w:right="0"/>
                    <w:rPr>
                      <w:rFonts w:hint="eastAsia"/>
                      <w:color w:val="FF0000"/>
                    </w:rPr>
                  </w:pPr>
                </w:p>
              </w:tc>
            </w:tr>
          </w:tbl>
          <w:p w14:paraId="0D32C145">
            <w:pPr>
              <w:pStyle w:val="4"/>
              <w:keepNext w:val="0"/>
              <w:keepLines w:val="0"/>
              <w:suppressLineNumbers w:val="0"/>
              <w:bidi w:val="0"/>
              <w:spacing w:before="0" w:beforeAutospacing="0" w:after="0" w:afterAutospacing="0" w:line="240" w:lineRule="auto"/>
              <w:ind w:left="0" w:right="0"/>
              <w:rPr>
                <w:rFonts w:hint="default"/>
                <w:lang w:val="en-US" w:eastAsia="zh-CN"/>
              </w:rPr>
            </w:pPr>
            <w:r>
              <w:rPr>
                <w:rFonts w:hint="eastAsia"/>
                <w:sz w:val="21"/>
                <w:szCs w:val="21"/>
                <w:lang w:val="en-US" w:eastAsia="zh-CN"/>
              </w:rPr>
              <w:t>注：本项目为氟化氢，无组织参照执行</w:t>
            </w:r>
            <w:r>
              <w:rPr>
                <w:rFonts w:hint="eastAsia"/>
                <w:sz w:val="21"/>
                <w:szCs w:val="21"/>
              </w:rPr>
              <w:t>《大气污染物综合排放标准》</w:t>
            </w:r>
            <w:r>
              <w:rPr>
                <w:rFonts w:hint="eastAsia"/>
                <w:sz w:val="21"/>
                <w:szCs w:val="21"/>
                <w:lang w:eastAsia="zh-CN"/>
              </w:rPr>
              <w:t>（</w:t>
            </w:r>
            <w:r>
              <w:rPr>
                <w:rFonts w:hint="eastAsia"/>
                <w:sz w:val="21"/>
                <w:szCs w:val="21"/>
              </w:rPr>
              <w:t>DB32/4041-2021</w:t>
            </w:r>
            <w:r>
              <w:rPr>
                <w:rFonts w:hint="eastAsia"/>
                <w:sz w:val="21"/>
                <w:szCs w:val="21"/>
                <w:lang w:eastAsia="zh-CN"/>
              </w:rPr>
              <w:t>）</w:t>
            </w:r>
            <w:r>
              <w:rPr>
                <w:rFonts w:hint="eastAsia"/>
                <w:sz w:val="21"/>
                <w:szCs w:val="21"/>
                <w:lang w:val="en-US" w:eastAsia="zh-CN"/>
              </w:rPr>
              <w:t>表3</w:t>
            </w:r>
            <w:r>
              <w:rPr>
                <w:rFonts w:hint="eastAsia"/>
                <w:sz w:val="21"/>
                <w:szCs w:val="21"/>
              </w:rPr>
              <w:t>氟化物</w:t>
            </w:r>
            <w:r>
              <w:rPr>
                <w:rFonts w:hint="eastAsia"/>
                <w:sz w:val="21"/>
                <w:szCs w:val="21"/>
                <w:lang w:val="en-US" w:eastAsia="zh-CN"/>
              </w:rPr>
              <w:t>标准。</w:t>
            </w:r>
          </w:p>
        </w:tc>
      </w:tr>
      <w:tr w14:paraId="642330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861" w:hRule="atLeast"/>
          <w:jc w:val="center"/>
        </w:trPr>
        <w:tc>
          <w:tcPr>
            <w:tcW w:w="574" w:type="dxa"/>
            <w:noWrap w:val="0"/>
            <w:tcMar>
              <w:top w:w="0" w:type="dxa"/>
              <w:left w:w="113" w:type="dxa"/>
              <w:bottom w:w="0" w:type="dxa"/>
              <w:right w:w="113" w:type="dxa"/>
            </w:tcMar>
            <w:vAlign w:val="center"/>
          </w:tcPr>
          <w:p w14:paraId="6534C61E">
            <w:pPr>
              <w:pStyle w:val="15"/>
              <w:keepNext w:val="0"/>
              <w:keepLines w:val="0"/>
              <w:suppressLineNumbers w:val="0"/>
              <w:bidi w:val="0"/>
              <w:spacing w:before="0" w:beforeAutospacing="0" w:after="0" w:afterAutospacing="0"/>
              <w:rPr>
                <w:rFonts w:hint="eastAsia"/>
              </w:rPr>
            </w:pPr>
            <w:r>
              <w:rPr>
                <w:rFonts w:hint="eastAsia"/>
              </w:rPr>
              <w:t>污</w:t>
            </w:r>
          </w:p>
          <w:p w14:paraId="09FA3807">
            <w:pPr>
              <w:pStyle w:val="15"/>
              <w:keepNext w:val="0"/>
              <w:keepLines w:val="0"/>
              <w:suppressLineNumbers w:val="0"/>
              <w:bidi w:val="0"/>
              <w:spacing w:before="0" w:beforeAutospacing="0" w:after="0" w:afterAutospacing="0"/>
              <w:rPr>
                <w:rFonts w:hint="eastAsia"/>
              </w:rPr>
            </w:pPr>
            <w:r>
              <w:rPr>
                <w:rFonts w:hint="eastAsia"/>
              </w:rPr>
              <w:t>染</w:t>
            </w:r>
          </w:p>
          <w:p w14:paraId="3548724F">
            <w:pPr>
              <w:pStyle w:val="15"/>
              <w:keepNext w:val="0"/>
              <w:keepLines w:val="0"/>
              <w:suppressLineNumbers w:val="0"/>
              <w:bidi w:val="0"/>
              <w:spacing w:before="0" w:beforeAutospacing="0" w:after="0" w:afterAutospacing="0"/>
              <w:rPr>
                <w:rFonts w:hint="eastAsia"/>
              </w:rPr>
            </w:pPr>
            <w:r>
              <w:rPr>
                <w:rFonts w:hint="eastAsia"/>
              </w:rPr>
              <w:t>物</w:t>
            </w:r>
          </w:p>
          <w:p w14:paraId="4D19A3D1">
            <w:pPr>
              <w:pStyle w:val="15"/>
              <w:keepNext w:val="0"/>
              <w:keepLines w:val="0"/>
              <w:suppressLineNumbers w:val="0"/>
              <w:bidi w:val="0"/>
              <w:spacing w:before="0" w:beforeAutospacing="0" w:after="0" w:afterAutospacing="0"/>
              <w:rPr>
                <w:rFonts w:hint="eastAsia"/>
              </w:rPr>
            </w:pPr>
            <w:r>
              <w:rPr>
                <w:rFonts w:hint="eastAsia"/>
              </w:rPr>
              <w:t>排</w:t>
            </w:r>
          </w:p>
          <w:p w14:paraId="5A2842B3">
            <w:pPr>
              <w:pStyle w:val="15"/>
              <w:keepNext w:val="0"/>
              <w:keepLines w:val="0"/>
              <w:suppressLineNumbers w:val="0"/>
              <w:bidi w:val="0"/>
              <w:spacing w:before="0" w:beforeAutospacing="0" w:after="0" w:afterAutospacing="0"/>
              <w:rPr>
                <w:rFonts w:hint="eastAsia"/>
              </w:rPr>
            </w:pPr>
            <w:r>
              <w:rPr>
                <w:rFonts w:hint="eastAsia"/>
              </w:rPr>
              <w:t>放</w:t>
            </w:r>
          </w:p>
          <w:p w14:paraId="6675AA86">
            <w:pPr>
              <w:pStyle w:val="15"/>
              <w:keepNext w:val="0"/>
              <w:keepLines w:val="0"/>
              <w:suppressLineNumbers w:val="0"/>
              <w:bidi w:val="0"/>
              <w:spacing w:before="0" w:beforeAutospacing="0" w:after="0" w:afterAutospacing="0"/>
              <w:rPr>
                <w:rFonts w:hint="eastAsia"/>
              </w:rPr>
            </w:pPr>
            <w:r>
              <w:rPr>
                <w:rFonts w:hint="eastAsia"/>
              </w:rPr>
              <w:t>控</w:t>
            </w:r>
          </w:p>
          <w:p w14:paraId="059646A0">
            <w:pPr>
              <w:pStyle w:val="15"/>
              <w:keepNext w:val="0"/>
              <w:keepLines w:val="0"/>
              <w:suppressLineNumbers w:val="0"/>
              <w:bidi w:val="0"/>
              <w:spacing w:before="0" w:beforeAutospacing="0" w:after="0" w:afterAutospacing="0"/>
              <w:rPr>
                <w:rFonts w:hint="eastAsia"/>
              </w:rPr>
            </w:pPr>
            <w:r>
              <w:rPr>
                <w:rFonts w:hint="eastAsia"/>
              </w:rPr>
              <w:t>制</w:t>
            </w:r>
          </w:p>
          <w:p w14:paraId="524DD0A6">
            <w:pPr>
              <w:pStyle w:val="15"/>
              <w:keepNext w:val="0"/>
              <w:keepLines w:val="0"/>
              <w:suppressLineNumbers w:val="0"/>
              <w:bidi w:val="0"/>
              <w:spacing w:before="0" w:beforeAutospacing="0" w:after="0" w:afterAutospacing="0"/>
              <w:rPr>
                <w:rFonts w:hint="eastAsia"/>
              </w:rPr>
            </w:pPr>
            <w:r>
              <w:rPr>
                <w:rFonts w:hint="eastAsia"/>
              </w:rPr>
              <w:t>标</w:t>
            </w:r>
          </w:p>
          <w:p w14:paraId="263996E8">
            <w:pPr>
              <w:pStyle w:val="15"/>
              <w:keepNext w:val="0"/>
              <w:keepLines w:val="0"/>
              <w:suppressLineNumbers w:val="0"/>
              <w:bidi w:val="0"/>
              <w:spacing w:before="0" w:beforeAutospacing="0" w:after="0" w:afterAutospacing="0"/>
              <w:rPr>
                <w:rFonts w:hint="eastAsia"/>
              </w:rPr>
            </w:pPr>
            <w:r>
              <w:rPr>
                <w:rFonts w:hint="eastAsia"/>
              </w:rPr>
              <w:t>准</w:t>
            </w:r>
          </w:p>
        </w:tc>
        <w:tc>
          <w:tcPr>
            <w:tcW w:w="8192" w:type="dxa"/>
            <w:noWrap w:val="0"/>
            <w:tcMar>
              <w:top w:w="0" w:type="dxa"/>
              <w:left w:w="113" w:type="dxa"/>
              <w:bottom w:w="0" w:type="dxa"/>
              <w:right w:w="113" w:type="dxa"/>
            </w:tcMar>
            <w:vAlign w:val="top"/>
          </w:tcPr>
          <w:p w14:paraId="590F9C3A">
            <w:pPr>
              <w:pStyle w:val="14"/>
              <w:keepNext w:val="0"/>
              <w:keepLines w:val="0"/>
              <w:suppressLineNumbers w:val="0"/>
              <w:bidi w:val="0"/>
              <w:spacing w:before="0" w:beforeAutospacing="0" w:after="0" w:afterAutospacing="0"/>
              <w:ind w:left="0" w:right="0"/>
              <w:rPr>
                <w:rFonts w:hint="default"/>
              </w:rPr>
            </w:pPr>
            <w:r>
              <w:rPr>
                <w:rFonts w:hint="default"/>
              </w:rPr>
              <w:t>表3-</w:t>
            </w:r>
            <w:r>
              <w:rPr>
                <w:rFonts w:hint="eastAsia"/>
                <w:lang w:val="en-US" w:eastAsia="zh-CN"/>
              </w:rPr>
              <w:t>7</w:t>
            </w:r>
            <w:r>
              <w:rPr>
                <w:rFonts w:hint="default"/>
              </w:rPr>
              <w:t xml:space="preserve"> 大气污染物</w:t>
            </w:r>
            <w:r>
              <w:rPr>
                <w:rFonts w:hint="eastAsia"/>
              </w:rPr>
              <w:t>无组织</w:t>
            </w:r>
            <w:r>
              <w:rPr>
                <w:rFonts w:hint="default"/>
              </w:rPr>
              <w:t>排放标准限值表</w:t>
            </w:r>
          </w:p>
          <w:tbl>
            <w:tblPr>
              <w:tblStyle w:val="10"/>
              <w:tblW w:w="498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3403"/>
              <w:gridCol w:w="3063"/>
            </w:tblGrid>
            <w:tr w14:paraId="37F0A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1773BA63">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污染物名称</w:t>
                  </w:r>
                </w:p>
              </w:tc>
              <w:tc>
                <w:tcPr>
                  <w:tcW w:w="2143" w:type="pct"/>
                  <w:noWrap w:val="0"/>
                  <w:tcMar>
                    <w:left w:w="28" w:type="dxa"/>
                    <w:right w:w="28" w:type="dxa"/>
                  </w:tcMar>
                  <w:vAlign w:val="center"/>
                </w:tcPr>
                <w:p w14:paraId="6527943D">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无组织排放监控浓度限（mg/m</w:t>
                  </w:r>
                  <w:r>
                    <w:rPr>
                      <w:rFonts w:hint="default"/>
                      <w:color w:val="auto"/>
                      <w:vertAlign w:val="superscript"/>
                    </w:rPr>
                    <w:t>3</w:t>
                  </w:r>
                  <w:r>
                    <w:rPr>
                      <w:rFonts w:hint="default"/>
                      <w:color w:val="auto"/>
                    </w:rPr>
                    <w:t>）</w:t>
                  </w:r>
                </w:p>
              </w:tc>
              <w:tc>
                <w:tcPr>
                  <w:tcW w:w="1929" w:type="pct"/>
                  <w:noWrap w:val="0"/>
                  <w:tcMar>
                    <w:left w:w="28" w:type="dxa"/>
                    <w:right w:w="28" w:type="dxa"/>
                  </w:tcMar>
                  <w:vAlign w:val="center"/>
                </w:tcPr>
                <w:p w14:paraId="1028F0D1">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标准来源</w:t>
                  </w:r>
                </w:p>
              </w:tc>
            </w:tr>
            <w:tr w14:paraId="75022F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shd w:val="clear" w:color="auto" w:fill="auto"/>
                  <w:noWrap w:val="0"/>
                  <w:tcMar>
                    <w:left w:w="28" w:type="dxa"/>
                    <w:right w:w="28" w:type="dxa"/>
                  </w:tcMar>
                  <w:vAlign w:val="center"/>
                </w:tcPr>
                <w:p w14:paraId="5199466B">
                  <w:pPr>
                    <w:pStyle w:val="13"/>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default"/>
                      <w:color w:val="auto"/>
                      <w:lang w:val="en-US" w:eastAsia="zh-CN"/>
                    </w:rPr>
                    <w:t>非甲烷总烃</w:t>
                  </w:r>
                </w:p>
              </w:tc>
              <w:tc>
                <w:tcPr>
                  <w:tcW w:w="2143" w:type="pct"/>
                  <w:shd w:val="clear" w:color="auto" w:fill="auto"/>
                  <w:noWrap w:val="0"/>
                  <w:tcMar>
                    <w:left w:w="28" w:type="dxa"/>
                    <w:right w:w="28" w:type="dxa"/>
                  </w:tcMar>
                  <w:vAlign w:val="center"/>
                </w:tcPr>
                <w:p w14:paraId="490EE669">
                  <w:pPr>
                    <w:pStyle w:val="13"/>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eastAsia"/>
                      <w:color w:val="auto"/>
                      <w:lang w:val="en-US" w:eastAsia="zh-CN"/>
                    </w:rPr>
                    <w:t>4.0</w:t>
                  </w:r>
                </w:p>
              </w:tc>
              <w:tc>
                <w:tcPr>
                  <w:tcW w:w="1929" w:type="pct"/>
                  <w:shd w:val="clear" w:color="auto" w:fill="auto"/>
                  <w:noWrap w:val="0"/>
                  <w:tcMar>
                    <w:left w:w="28" w:type="dxa"/>
                    <w:right w:w="28" w:type="dxa"/>
                  </w:tcMar>
                  <w:vAlign w:val="center"/>
                </w:tcPr>
                <w:p w14:paraId="614DC75A">
                  <w:pPr>
                    <w:pStyle w:val="13"/>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color w:val="auto"/>
                      <w:kern w:val="2"/>
                      <w:sz w:val="21"/>
                      <w:szCs w:val="24"/>
                      <w:lang w:val="en-US" w:eastAsia="zh-CN" w:bidi="ar-SA"/>
                    </w:rPr>
                  </w:pPr>
                  <w:r>
                    <w:rPr>
                      <w:rFonts w:hint="default"/>
                      <w:color w:val="auto"/>
                    </w:rPr>
                    <w:t>《橡胶制品工业污染物排放标准》（GB27632-2011）</w:t>
                  </w:r>
                  <w:r>
                    <w:rPr>
                      <w:rFonts w:hint="eastAsia"/>
                      <w:color w:val="auto"/>
                      <w:lang w:val="en-US" w:eastAsia="zh-CN"/>
                    </w:rPr>
                    <w:t>表6标准</w:t>
                  </w:r>
                </w:p>
              </w:tc>
            </w:tr>
            <w:tr w14:paraId="31D73C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2F75CD8A">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氯乙烯</w:t>
                  </w:r>
                </w:p>
              </w:tc>
              <w:tc>
                <w:tcPr>
                  <w:tcW w:w="2143" w:type="pct"/>
                  <w:noWrap w:val="0"/>
                  <w:tcMar>
                    <w:left w:w="28" w:type="dxa"/>
                    <w:right w:w="28" w:type="dxa"/>
                  </w:tcMar>
                  <w:vAlign w:val="center"/>
                </w:tcPr>
                <w:p w14:paraId="5E31277C">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0.15</w:t>
                  </w:r>
                </w:p>
              </w:tc>
              <w:tc>
                <w:tcPr>
                  <w:tcW w:w="1929" w:type="pct"/>
                  <w:vMerge w:val="restart"/>
                  <w:noWrap w:val="0"/>
                  <w:tcMar>
                    <w:left w:w="28" w:type="dxa"/>
                    <w:right w:w="28" w:type="dxa"/>
                  </w:tcMar>
                  <w:vAlign w:val="center"/>
                </w:tcPr>
                <w:p w14:paraId="43552D70">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《大气污染物综合排放标准》</w:t>
                  </w:r>
                  <w:r>
                    <w:rPr>
                      <w:rFonts w:hint="eastAsia"/>
                      <w:color w:val="auto"/>
                      <w:lang w:eastAsia="zh-CN"/>
                    </w:rPr>
                    <w:t>（</w:t>
                  </w:r>
                  <w:r>
                    <w:rPr>
                      <w:rFonts w:hint="eastAsia"/>
                      <w:color w:val="auto"/>
                    </w:rPr>
                    <w:t>DB32/4041-2021</w:t>
                  </w:r>
                  <w:r>
                    <w:rPr>
                      <w:rFonts w:hint="eastAsia"/>
                      <w:color w:val="auto"/>
                      <w:lang w:eastAsia="zh-CN"/>
                    </w:rPr>
                    <w:t>）</w:t>
                  </w:r>
                  <w:r>
                    <w:rPr>
                      <w:rFonts w:hint="eastAsia"/>
                      <w:color w:val="auto"/>
                    </w:rPr>
                    <w:t>表3标准</w:t>
                  </w:r>
                </w:p>
              </w:tc>
            </w:tr>
            <w:tr w14:paraId="410D5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4D830958">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氯化氢</w:t>
                  </w:r>
                </w:p>
              </w:tc>
              <w:tc>
                <w:tcPr>
                  <w:tcW w:w="2143" w:type="pct"/>
                  <w:noWrap w:val="0"/>
                  <w:tcMar>
                    <w:left w:w="28" w:type="dxa"/>
                    <w:right w:w="28" w:type="dxa"/>
                  </w:tcMar>
                  <w:vAlign w:val="center"/>
                </w:tcPr>
                <w:p w14:paraId="6E51BDE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w:t>
                  </w:r>
                </w:p>
              </w:tc>
              <w:tc>
                <w:tcPr>
                  <w:tcW w:w="1929" w:type="pct"/>
                  <w:vMerge w:val="continue"/>
                  <w:noWrap w:val="0"/>
                  <w:tcMar>
                    <w:left w:w="28" w:type="dxa"/>
                    <w:right w:w="28" w:type="dxa"/>
                  </w:tcMar>
                  <w:vAlign w:val="center"/>
                </w:tcPr>
                <w:p w14:paraId="78493271">
                  <w:pPr>
                    <w:pStyle w:val="13"/>
                    <w:keepNext w:val="0"/>
                    <w:keepLines w:val="0"/>
                    <w:suppressLineNumbers w:val="0"/>
                    <w:bidi w:val="0"/>
                    <w:spacing w:before="0" w:beforeAutospacing="0" w:after="0" w:afterAutospacing="0"/>
                    <w:ind w:left="0" w:right="0"/>
                    <w:rPr>
                      <w:rFonts w:hint="eastAsia"/>
                      <w:color w:val="auto"/>
                    </w:rPr>
                  </w:pPr>
                </w:p>
              </w:tc>
            </w:tr>
            <w:tr w14:paraId="7D6FB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0BA6954D">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氟化氢</w:t>
                  </w:r>
                </w:p>
              </w:tc>
              <w:tc>
                <w:tcPr>
                  <w:tcW w:w="2143" w:type="pct"/>
                  <w:noWrap w:val="0"/>
                  <w:tcMar>
                    <w:left w:w="28" w:type="dxa"/>
                    <w:right w:w="28" w:type="dxa"/>
                  </w:tcMar>
                  <w:vAlign w:val="center"/>
                </w:tcPr>
                <w:p w14:paraId="01A66A5B">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0.02</w:t>
                  </w:r>
                </w:p>
              </w:tc>
              <w:tc>
                <w:tcPr>
                  <w:tcW w:w="1929" w:type="pct"/>
                  <w:vMerge w:val="continue"/>
                  <w:noWrap w:val="0"/>
                  <w:tcMar>
                    <w:left w:w="28" w:type="dxa"/>
                    <w:right w:w="28" w:type="dxa"/>
                  </w:tcMar>
                  <w:vAlign w:val="center"/>
                </w:tcPr>
                <w:p w14:paraId="777C462E">
                  <w:pPr>
                    <w:pStyle w:val="13"/>
                    <w:keepNext w:val="0"/>
                    <w:keepLines w:val="0"/>
                    <w:suppressLineNumbers w:val="0"/>
                    <w:bidi w:val="0"/>
                    <w:spacing w:before="0" w:beforeAutospacing="0" w:after="0" w:afterAutospacing="0"/>
                    <w:ind w:left="0" w:right="0"/>
                    <w:rPr>
                      <w:rFonts w:hint="eastAsia"/>
                      <w:color w:val="auto"/>
                    </w:rPr>
                  </w:pPr>
                </w:p>
              </w:tc>
            </w:tr>
            <w:tr w14:paraId="32522C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0313AC9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颗粒物</w:t>
                  </w:r>
                </w:p>
              </w:tc>
              <w:tc>
                <w:tcPr>
                  <w:tcW w:w="2143" w:type="pct"/>
                  <w:noWrap w:val="0"/>
                  <w:tcMar>
                    <w:left w:w="28" w:type="dxa"/>
                    <w:right w:w="28" w:type="dxa"/>
                  </w:tcMar>
                  <w:vAlign w:val="center"/>
                </w:tcPr>
                <w:p w14:paraId="4782C19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0.5</w:t>
                  </w:r>
                </w:p>
              </w:tc>
              <w:tc>
                <w:tcPr>
                  <w:tcW w:w="1929" w:type="pct"/>
                  <w:vMerge w:val="continue"/>
                  <w:noWrap w:val="0"/>
                  <w:tcMar>
                    <w:left w:w="28" w:type="dxa"/>
                    <w:right w:w="28" w:type="dxa"/>
                  </w:tcMar>
                  <w:vAlign w:val="center"/>
                </w:tcPr>
                <w:p w14:paraId="4E62C7F0">
                  <w:pPr>
                    <w:pStyle w:val="13"/>
                    <w:keepNext w:val="0"/>
                    <w:keepLines w:val="0"/>
                    <w:suppressLineNumbers w:val="0"/>
                    <w:bidi w:val="0"/>
                    <w:spacing w:before="0" w:beforeAutospacing="0" w:after="0" w:afterAutospacing="0"/>
                    <w:ind w:left="0" w:right="0"/>
                    <w:rPr>
                      <w:rFonts w:hint="default"/>
                      <w:color w:val="auto"/>
                    </w:rPr>
                  </w:pPr>
                </w:p>
              </w:tc>
            </w:tr>
            <w:tr w14:paraId="46FC9A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79CCC19C">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二硫化碳</w:t>
                  </w:r>
                </w:p>
              </w:tc>
              <w:tc>
                <w:tcPr>
                  <w:tcW w:w="2143" w:type="pct"/>
                  <w:noWrap w:val="0"/>
                  <w:tcMar>
                    <w:left w:w="28" w:type="dxa"/>
                    <w:right w:w="28" w:type="dxa"/>
                  </w:tcMar>
                  <w:vAlign w:val="center"/>
                </w:tcPr>
                <w:p w14:paraId="65EA05B2">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3.0</w:t>
                  </w:r>
                </w:p>
              </w:tc>
              <w:tc>
                <w:tcPr>
                  <w:tcW w:w="1929" w:type="pct"/>
                  <w:vMerge w:val="restart"/>
                  <w:noWrap w:val="0"/>
                  <w:tcMar>
                    <w:left w:w="28" w:type="dxa"/>
                    <w:right w:w="28" w:type="dxa"/>
                  </w:tcMar>
                  <w:vAlign w:val="center"/>
                </w:tcPr>
                <w:p w14:paraId="6D21EE76">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eastAsia="zh-CN"/>
                    </w:rPr>
                    <w:t>《恶臭污染物排放标准》（GB14554-93）表</w:t>
                  </w:r>
                  <w:r>
                    <w:rPr>
                      <w:rFonts w:hint="eastAsia"/>
                      <w:color w:val="auto"/>
                      <w:lang w:val="en-US" w:eastAsia="zh-CN"/>
                    </w:rPr>
                    <w:t>1标准</w:t>
                  </w:r>
                </w:p>
              </w:tc>
            </w:tr>
            <w:tr w14:paraId="6C2A7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2151CA14">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硫化氢</w:t>
                  </w:r>
                </w:p>
              </w:tc>
              <w:tc>
                <w:tcPr>
                  <w:tcW w:w="2143" w:type="pct"/>
                  <w:noWrap w:val="0"/>
                  <w:tcMar>
                    <w:left w:w="28" w:type="dxa"/>
                    <w:right w:w="28" w:type="dxa"/>
                  </w:tcMar>
                  <w:vAlign w:val="center"/>
                </w:tcPr>
                <w:p w14:paraId="155316B3">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0.06</w:t>
                  </w:r>
                </w:p>
              </w:tc>
              <w:tc>
                <w:tcPr>
                  <w:tcW w:w="1929" w:type="pct"/>
                  <w:vMerge w:val="continue"/>
                  <w:noWrap w:val="0"/>
                  <w:tcMar>
                    <w:left w:w="28" w:type="dxa"/>
                    <w:right w:w="28" w:type="dxa"/>
                  </w:tcMar>
                  <w:vAlign w:val="center"/>
                </w:tcPr>
                <w:p w14:paraId="6965B845">
                  <w:pPr>
                    <w:pStyle w:val="13"/>
                    <w:keepNext w:val="0"/>
                    <w:keepLines w:val="0"/>
                    <w:suppressLineNumbers w:val="0"/>
                    <w:bidi w:val="0"/>
                    <w:spacing w:before="0" w:beforeAutospacing="0" w:after="0" w:afterAutospacing="0"/>
                    <w:ind w:left="0" w:right="0"/>
                    <w:rPr>
                      <w:rFonts w:hint="eastAsia"/>
                      <w:color w:val="FF0000"/>
                    </w:rPr>
                  </w:pPr>
                </w:p>
              </w:tc>
            </w:tr>
            <w:tr w14:paraId="22660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26" w:type="pct"/>
                  <w:noWrap w:val="0"/>
                  <w:tcMar>
                    <w:left w:w="28" w:type="dxa"/>
                    <w:right w:w="28" w:type="dxa"/>
                  </w:tcMar>
                  <w:vAlign w:val="center"/>
                </w:tcPr>
                <w:p w14:paraId="372084B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臭气浓度</w:t>
                  </w:r>
                </w:p>
              </w:tc>
              <w:tc>
                <w:tcPr>
                  <w:tcW w:w="2143" w:type="pct"/>
                  <w:noWrap w:val="0"/>
                  <w:tcMar>
                    <w:left w:w="28" w:type="dxa"/>
                    <w:right w:w="28" w:type="dxa"/>
                  </w:tcMar>
                  <w:vAlign w:val="center"/>
                </w:tcPr>
                <w:p w14:paraId="5F29D8C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bCs/>
                      <w:color w:val="auto"/>
                      <w:sz w:val="21"/>
                      <w:highlight w:val="none"/>
                      <w:lang w:val="en-US" w:eastAsia="zh-CN"/>
                    </w:rPr>
                    <w:t>20（无量纲）</w:t>
                  </w:r>
                </w:p>
              </w:tc>
              <w:tc>
                <w:tcPr>
                  <w:tcW w:w="1929" w:type="pct"/>
                  <w:vMerge w:val="continue"/>
                  <w:noWrap w:val="0"/>
                  <w:tcMar>
                    <w:left w:w="28" w:type="dxa"/>
                    <w:right w:w="28" w:type="dxa"/>
                  </w:tcMar>
                  <w:vAlign w:val="center"/>
                </w:tcPr>
                <w:p w14:paraId="3D4D7B18">
                  <w:pPr>
                    <w:pStyle w:val="13"/>
                    <w:keepNext w:val="0"/>
                    <w:keepLines w:val="0"/>
                    <w:suppressLineNumbers w:val="0"/>
                    <w:bidi w:val="0"/>
                    <w:spacing w:before="0" w:beforeAutospacing="0" w:after="0" w:afterAutospacing="0"/>
                    <w:ind w:left="0" w:right="0"/>
                    <w:rPr>
                      <w:rFonts w:hint="eastAsia"/>
                      <w:color w:val="FF0000"/>
                    </w:rPr>
                  </w:pPr>
                </w:p>
              </w:tc>
            </w:tr>
          </w:tbl>
          <w:p w14:paraId="6B979253">
            <w:pPr>
              <w:pStyle w:val="4"/>
              <w:keepNext w:val="0"/>
              <w:keepLines w:val="0"/>
              <w:suppressLineNumbers w:val="0"/>
              <w:bidi w:val="0"/>
              <w:spacing w:before="0" w:beforeAutospacing="0" w:after="0" w:afterAutospacing="0" w:line="240" w:lineRule="auto"/>
              <w:ind w:left="0" w:right="0"/>
              <w:rPr>
                <w:rFonts w:hint="default"/>
              </w:rPr>
            </w:pPr>
            <w:r>
              <w:rPr>
                <w:rFonts w:hint="eastAsia"/>
                <w:sz w:val="21"/>
                <w:szCs w:val="21"/>
                <w:lang w:val="en-US" w:eastAsia="zh-CN"/>
              </w:rPr>
              <w:t>注：本项目为氟化氢，无组织参照执行</w:t>
            </w:r>
            <w:r>
              <w:rPr>
                <w:rFonts w:hint="eastAsia"/>
                <w:sz w:val="21"/>
                <w:szCs w:val="21"/>
              </w:rPr>
              <w:t>《大气污染物综合排放标准》</w:t>
            </w:r>
            <w:r>
              <w:rPr>
                <w:rFonts w:hint="eastAsia"/>
                <w:sz w:val="21"/>
                <w:szCs w:val="21"/>
                <w:lang w:eastAsia="zh-CN"/>
              </w:rPr>
              <w:t>（</w:t>
            </w:r>
            <w:r>
              <w:rPr>
                <w:rFonts w:hint="eastAsia"/>
                <w:sz w:val="21"/>
                <w:szCs w:val="21"/>
              </w:rPr>
              <w:t>DB32/4041-2021</w:t>
            </w:r>
            <w:r>
              <w:rPr>
                <w:rFonts w:hint="eastAsia"/>
                <w:sz w:val="21"/>
                <w:szCs w:val="21"/>
                <w:lang w:eastAsia="zh-CN"/>
              </w:rPr>
              <w:t>）</w:t>
            </w:r>
            <w:r>
              <w:rPr>
                <w:rFonts w:hint="eastAsia"/>
                <w:sz w:val="21"/>
                <w:szCs w:val="21"/>
                <w:lang w:val="en-US" w:eastAsia="zh-CN"/>
              </w:rPr>
              <w:t>表3</w:t>
            </w:r>
            <w:r>
              <w:rPr>
                <w:rFonts w:hint="eastAsia"/>
                <w:sz w:val="21"/>
                <w:szCs w:val="21"/>
              </w:rPr>
              <w:t>氟化物</w:t>
            </w:r>
            <w:r>
              <w:rPr>
                <w:rFonts w:hint="eastAsia"/>
                <w:sz w:val="21"/>
                <w:szCs w:val="21"/>
                <w:lang w:val="en-US" w:eastAsia="zh-CN"/>
              </w:rPr>
              <w:t>标准。</w:t>
            </w:r>
          </w:p>
          <w:p w14:paraId="715798C9">
            <w:pPr>
              <w:pStyle w:val="16"/>
              <w:keepNext w:val="0"/>
              <w:keepLines w:val="0"/>
              <w:suppressLineNumbers w:val="0"/>
              <w:bidi w:val="0"/>
              <w:spacing w:before="0" w:beforeAutospacing="0" w:after="0" w:afterAutospacing="0"/>
              <w:ind w:left="0" w:right="0"/>
              <w:rPr>
                <w:rFonts w:hint="eastAsia"/>
                <w:lang w:eastAsia="zh-CN"/>
              </w:rPr>
            </w:pPr>
            <w:r>
              <w:rPr>
                <w:rFonts w:hint="eastAsia"/>
              </w:rPr>
              <w:t>厂区内VOCs无组织</w:t>
            </w:r>
            <w:r>
              <w:rPr>
                <w:rFonts w:hint="eastAsia"/>
                <w:lang w:val="en-US" w:eastAsia="zh-CN"/>
              </w:rPr>
              <w:t>废气</w:t>
            </w:r>
            <w:r>
              <w:rPr>
                <w:rFonts w:hint="eastAsia"/>
              </w:rPr>
              <w:t>排放执行《大气污染物综合排放标准</w:t>
            </w:r>
            <w:r>
              <w:rPr>
                <w:rFonts w:hint="eastAsia"/>
                <w:lang w:eastAsia="zh-CN"/>
              </w:rPr>
              <w:t>》</w:t>
            </w:r>
            <w:r>
              <w:rPr>
                <w:rFonts w:hint="eastAsia"/>
              </w:rPr>
              <w:t>（DB32/4041-2021）表2标准</w:t>
            </w:r>
            <w:r>
              <w:t>，具体见表3</w:t>
            </w:r>
            <w:r>
              <w:rPr>
                <w:rFonts w:hint="eastAsia"/>
              </w:rPr>
              <w:t>-</w:t>
            </w:r>
            <w:r>
              <w:rPr>
                <w:rFonts w:hint="eastAsia"/>
                <w:lang w:val="en-US" w:eastAsia="zh-CN"/>
              </w:rPr>
              <w:t>8</w:t>
            </w:r>
            <w:r>
              <w:t>。</w:t>
            </w:r>
          </w:p>
          <w:p w14:paraId="4A44822C">
            <w:pPr>
              <w:pStyle w:val="14"/>
              <w:keepNext w:val="0"/>
              <w:keepLines w:val="0"/>
              <w:suppressLineNumbers w:val="0"/>
              <w:bidi w:val="0"/>
              <w:spacing w:before="0" w:beforeAutospacing="0" w:after="0" w:afterAutospacing="0"/>
              <w:ind w:left="0" w:right="0"/>
              <w:rPr>
                <w:rFonts w:hint="default"/>
              </w:rPr>
            </w:pPr>
            <w:r>
              <w:rPr>
                <w:rFonts w:hint="default"/>
              </w:rPr>
              <w:t>表3-</w:t>
            </w:r>
            <w:r>
              <w:rPr>
                <w:rFonts w:hint="eastAsia"/>
                <w:lang w:val="en-US" w:eastAsia="zh-CN"/>
              </w:rPr>
              <w:t>8</w:t>
            </w:r>
            <w:r>
              <w:rPr>
                <w:rFonts w:hint="default"/>
              </w:rPr>
              <w:t xml:space="preserve"> 厂区内</w:t>
            </w:r>
            <w:r>
              <w:rPr>
                <w:rFonts w:hint="eastAsia"/>
              </w:rPr>
              <w:t>VOCs</w:t>
            </w:r>
            <w:r>
              <w:rPr>
                <w:rFonts w:hint="default"/>
              </w:rPr>
              <w:t>无组织排放限值</w:t>
            </w:r>
          </w:p>
          <w:tbl>
            <w:tblPr>
              <w:tblStyle w:val="10"/>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1942"/>
              <w:gridCol w:w="2711"/>
              <w:gridCol w:w="2213"/>
            </w:tblGrid>
            <w:tr w14:paraId="3CE04C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9" w:type="pct"/>
                  <w:noWrap w:val="0"/>
                  <w:tcMar>
                    <w:left w:w="0" w:type="dxa"/>
                    <w:right w:w="0" w:type="dxa"/>
                  </w:tcMar>
                  <w:vAlign w:val="center"/>
                </w:tcPr>
                <w:p w14:paraId="2BFF7A1A">
                  <w:pPr>
                    <w:pStyle w:val="13"/>
                    <w:keepNext w:val="0"/>
                    <w:keepLines w:val="0"/>
                    <w:suppressLineNumbers w:val="0"/>
                    <w:bidi w:val="0"/>
                    <w:spacing w:before="0" w:beforeAutospacing="0" w:after="0" w:afterAutospacing="0"/>
                    <w:ind w:left="0" w:right="0"/>
                    <w:rPr>
                      <w:rFonts w:hint="eastAsia" w:eastAsia="宋体"/>
                      <w:lang w:val="en-US" w:eastAsia="zh-CN"/>
                    </w:rPr>
                  </w:pPr>
                  <w:r>
                    <w:rPr>
                      <w:rFonts w:hint="default"/>
                    </w:rPr>
                    <w:t>污染物</w:t>
                  </w:r>
                  <w:r>
                    <w:rPr>
                      <w:rFonts w:hint="eastAsia"/>
                      <w:lang w:val="en-US" w:eastAsia="zh-CN"/>
                    </w:rPr>
                    <w:t>项目</w:t>
                  </w:r>
                </w:p>
              </w:tc>
              <w:tc>
                <w:tcPr>
                  <w:tcW w:w="1219" w:type="pct"/>
                  <w:noWrap w:val="0"/>
                  <w:tcMar>
                    <w:left w:w="0" w:type="dxa"/>
                    <w:right w:w="0" w:type="dxa"/>
                  </w:tcMar>
                  <w:vAlign w:val="center"/>
                </w:tcPr>
                <w:p w14:paraId="46357575">
                  <w:pPr>
                    <w:pStyle w:val="13"/>
                    <w:keepNext w:val="0"/>
                    <w:keepLines w:val="0"/>
                    <w:suppressLineNumbers w:val="0"/>
                    <w:bidi w:val="0"/>
                    <w:spacing w:before="0" w:beforeAutospacing="0" w:after="0" w:afterAutospacing="0"/>
                    <w:ind w:left="0" w:right="0"/>
                    <w:rPr>
                      <w:rFonts w:hint="default"/>
                    </w:rPr>
                  </w:pPr>
                  <w:r>
                    <w:rPr>
                      <w:rFonts w:hint="eastAsia"/>
                      <w:lang w:val="en-US" w:eastAsia="zh-CN"/>
                    </w:rPr>
                    <w:t>监控点</w:t>
                  </w:r>
                  <w:r>
                    <w:rPr>
                      <w:rFonts w:hint="default"/>
                    </w:rPr>
                    <w:t>限值(mg/m</w:t>
                  </w:r>
                  <w:r>
                    <w:rPr>
                      <w:rFonts w:hint="default"/>
                      <w:vertAlign w:val="superscript"/>
                    </w:rPr>
                    <w:t>3</w:t>
                  </w:r>
                  <w:r>
                    <w:rPr>
                      <w:rFonts w:hint="default"/>
                    </w:rPr>
                    <w:t>)</w:t>
                  </w:r>
                </w:p>
              </w:tc>
              <w:tc>
                <w:tcPr>
                  <w:tcW w:w="1701" w:type="pct"/>
                  <w:noWrap w:val="0"/>
                  <w:tcMar>
                    <w:left w:w="0" w:type="dxa"/>
                    <w:right w:w="0" w:type="dxa"/>
                  </w:tcMar>
                  <w:vAlign w:val="center"/>
                </w:tcPr>
                <w:p w14:paraId="035F3385">
                  <w:pPr>
                    <w:pStyle w:val="13"/>
                    <w:keepNext w:val="0"/>
                    <w:keepLines w:val="0"/>
                    <w:suppressLineNumbers w:val="0"/>
                    <w:bidi w:val="0"/>
                    <w:spacing w:before="0" w:beforeAutospacing="0" w:after="0" w:afterAutospacing="0"/>
                    <w:ind w:left="0" w:right="0"/>
                    <w:rPr>
                      <w:rFonts w:hint="default"/>
                    </w:rPr>
                  </w:pPr>
                  <w:r>
                    <w:rPr>
                      <w:rFonts w:hint="default"/>
                    </w:rPr>
                    <w:t>限值含义</w:t>
                  </w:r>
                </w:p>
              </w:tc>
              <w:tc>
                <w:tcPr>
                  <w:tcW w:w="1388" w:type="pct"/>
                  <w:noWrap w:val="0"/>
                  <w:tcMar>
                    <w:left w:w="0" w:type="dxa"/>
                    <w:right w:w="0" w:type="dxa"/>
                  </w:tcMar>
                  <w:vAlign w:val="center"/>
                </w:tcPr>
                <w:p w14:paraId="1C686E01">
                  <w:pPr>
                    <w:pStyle w:val="13"/>
                    <w:keepNext w:val="0"/>
                    <w:keepLines w:val="0"/>
                    <w:suppressLineNumbers w:val="0"/>
                    <w:bidi w:val="0"/>
                    <w:spacing w:before="0" w:beforeAutospacing="0" w:after="0" w:afterAutospacing="0"/>
                    <w:ind w:left="0" w:right="0"/>
                    <w:rPr>
                      <w:rFonts w:hint="default"/>
                    </w:rPr>
                  </w:pPr>
                  <w:r>
                    <w:rPr>
                      <w:rFonts w:hint="default"/>
                    </w:rPr>
                    <w:t>无组织排放监控位置</w:t>
                  </w:r>
                </w:p>
              </w:tc>
            </w:tr>
            <w:tr w14:paraId="0AC0B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9" w:type="pct"/>
                  <w:vMerge w:val="restart"/>
                  <w:noWrap w:val="0"/>
                  <w:tcMar>
                    <w:left w:w="0" w:type="dxa"/>
                    <w:right w:w="0" w:type="dxa"/>
                  </w:tcMar>
                  <w:vAlign w:val="center"/>
                </w:tcPr>
                <w:p w14:paraId="1FD23426">
                  <w:pPr>
                    <w:pStyle w:val="13"/>
                    <w:keepNext w:val="0"/>
                    <w:keepLines w:val="0"/>
                    <w:suppressLineNumbers w:val="0"/>
                    <w:bidi w:val="0"/>
                    <w:spacing w:before="0" w:beforeAutospacing="0" w:after="0" w:afterAutospacing="0"/>
                    <w:ind w:left="0" w:right="0"/>
                    <w:rPr>
                      <w:rFonts w:hint="default"/>
                    </w:rPr>
                  </w:pPr>
                  <w:r>
                    <w:rPr>
                      <w:rFonts w:hint="default"/>
                    </w:rPr>
                    <w:t>NMHC</w:t>
                  </w:r>
                </w:p>
              </w:tc>
              <w:tc>
                <w:tcPr>
                  <w:tcW w:w="1219" w:type="pct"/>
                  <w:noWrap w:val="0"/>
                  <w:tcMar>
                    <w:left w:w="0" w:type="dxa"/>
                    <w:right w:w="0" w:type="dxa"/>
                  </w:tcMar>
                  <w:vAlign w:val="center"/>
                </w:tcPr>
                <w:p w14:paraId="224D18E5">
                  <w:pPr>
                    <w:pStyle w:val="13"/>
                    <w:keepNext w:val="0"/>
                    <w:keepLines w:val="0"/>
                    <w:suppressLineNumbers w:val="0"/>
                    <w:bidi w:val="0"/>
                    <w:spacing w:before="0" w:beforeAutospacing="0" w:after="0" w:afterAutospacing="0"/>
                    <w:ind w:left="0" w:right="0"/>
                    <w:rPr>
                      <w:rFonts w:hint="eastAsia"/>
                    </w:rPr>
                  </w:pPr>
                  <w:r>
                    <w:rPr>
                      <w:rFonts w:hint="eastAsia"/>
                    </w:rPr>
                    <w:t>6</w:t>
                  </w:r>
                </w:p>
              </w:tc>
              <w:tc>
                <w:tcPr>
                  <w:tcW w:w="1701" w:type="pct"/>
                  <w:noWrap w:val="0"/>
                  <w:tcMar>
                    <w:left w:w="0" w:type="dxa"/>
                    <w:right w:w="0" w:type="dxa"/>
                  </w:tcMar>
                  <w:vAlign w:val="center"/>
                </w:tcPr>
                <w:p w14:paraId="34A79C31">
                  <w:pPr>
                    <w:pStyle w:val="13"/>
                    <w:keepNext w:val="0"/>
                    <w:keepLines w:val="0"/>
                    <w:suppressLineNumbers w:val="0"/>
                    <w:bidi w:val="0"/>
                    <w:spacing w:before="0" w:beforeAutospacing="0" w:after="0" w:afterAutospacing="0"/>
                    <w:ind w:left="0" w:right="0"/>
                    <w:rPr>
                      <w:rFonts w:hint="default"/>
                    </w:rPr>
                  </w:pPr>
                  <w:r>
                    <w:rPr>
                      <w:rFonts w:hint="default"/>
                    </w:rPr>
                    <w:t>监控点处</w:t>
                  </w:r>
                  <w:r>
                    <w:rPr>
                      <w:rFonts w:hint="eastAsia"/>
                    </w:rPr>
                    <w:t>1h</w:t>
                  </w:r>
                  <w:r>
                    <w:rPr>
                      <w:rFonts w:hint="default"/>
                    </w:rPr>
                    <w:t>平均浓度值</w:t>
                  </w:r>
                </w:p>
              </w:tc>
              <w:tc>
                <w:tcPr>
                  <w:tcW w:w="1388" w:type="pct"/>
                  <w:vMerge w:val="restart"/>
                  <w:noWrap w:val="0"/>
                  <w:tcMar>
                    <w:left w:w="0" w:type="dxa"/>
                    <w:right w:w="0" w:type="dxa"/>
                  </w:tcMar>
                  <w:vAlign w:val="center"/>
                </w:tcPr>
                <w:p w14:paraId="27D640B7">
                  <w:pPr>
                    <w:pStyle w:val="13"/>
                    <w:keepNext w:val="0"/>
                    <w:keepLines w:val="0"/>
                    <w:suppressLineNumbers w:val="0"/>
                    <w:bidi w:val="0"/>
                    <w:spacing w:before="0" w:beforeAutospacing="0" w:after="0" w:afterAutospacing="0"/>
                    <w:ind w:left="0" w:right="0"/>
                    <w:rPr>
                      <w:rFonts w:hint="default"/>
                    </w:rPr>
                  </w:pPr>
                  <w:r>
                    <w:rPr>
                      <w:rFonts w:hint="default"/>
                    </w:rPr>
                    <w:t>在厂房外设置监控点</w:t>
                  </w:r>
                </w:p>
              </w:tc>
            </w:tr>
            <w:tr w14:paraId="2CF875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9" w:type="pct"/>
                  <w:vMerge w:val="continue"/>
                  <w:noWrap w:val="0"/>
                  <w:tcMar>
                    <w:left w:w="0" w:type="dxa"/>
                    <w:right w:w="0" w:type="dxa"/>
                  </w:tcMar>
                  <w:vAlign w:val="center"/>
                </w:tcPr>
                <w:p w14:paraId="4045FD71">
                  <w:pPr>
                    <w:keepNext w:val="0"/>
                    <w:keepLines w:val="0"/>
                    <w:suppressLineNumbers w:val="0"/>
                    <w:bidi w:val="0"/>
                    <w:spacing w:before="0" w:beforeAutospacing="0" w:after="0" w:afterAutospacing="0"/>
                    <w:ind w:left="0" w:right="0"/>
                    <w:rPr>
                      <w:rFonts w:hint="default"/>
                    </w:rPr>
                  </w:pPr>
                </w:p>
              </w:tc>
              <w:tc>
                <w:tcPr>
                  <w:tcW w:w="1219" w:type="pct"/>
                  <w:noWrap w:val="0"/>
                  <w:tcMar>
                    <w:left w:w="0" w:type="dxa"/>
                    <w:right w:w="0" w:type="dxa"/>
                  </w:tcMar>
                  <w:vAlign w:val="center"/>
                </w:tcPr>
                <w:p w14:paraId="17C05D11">
                  <w:pPr>
                    <w:pStyle w:val="13"/>
                    <w:keepNext w:val="0"/>
                    <w:keepLines w:val="0"/>
                    <w:suppressLineNumbers w:val="0"/>
                    <w:bidi w:val="0"/>
                    <w:spacing w:before="0" w:beforeAutospacing="0" w:after="0" w:afterAutospacing="0"/>
                    <w:ind w:left="0" w:right="0"/>
                    <w:rPr>
                      <w:rFonts w:hint="default"/>
                    </w:rPr>
                  </w:pPr>
                  <w:r>
                    <w:rPr>
                      <w:rFonts w:hint="eastAsia"/>
                    </w:rPr>
                    <w:t>20</w:t>
                  </w:r>
                </w:p>
              </w:tc>
              <w:tc>
                <w:tcPr>
                  <w:tcW w:w="1701" w:type="pct"/>
                  <w:noWrap w:val="0"/>
                  <w:tcMar>
                    <w:left w:w="0" w:type="dxa"/>
                    <w:right w:w="0" w:type="dxa"/>
                  </w:tcMar>
                  <w:vAlign w:val="center"/>
                </w:tcPr>
                <w:p w14:paraId="78729AC7">
                  <w:pPr>
                    <w:pStyle w:val="13"/>
                    <w:keepNext w:val="0"/>
                    <w:keepLines w:val="0"/>
                    <w:suppressLineNumbers w:val="0"/>
                    <w:bidi w:val="0"/>
                    <w:spacing w:before="0" w:beforeAutospacing="0" w:after="0" w:afterAutospacing="0"/>
                    <w:ind w:left="0" w:right="0"/>
                    <w:rPr>
                      <w:rFonts w:hint="default"/>
                    </w:rPr>
                  </w:pPr>
                  <w:r>
                    <w:rPr>
                      <w:rFonts w:hint="default"/>
                    </w:rPr>
                    <w:t>监控点处任意一次浓度值</w:t>
                  </w:r>
                </w:p>
              </w:tc>
              <w:tc>
                <w:tcPr>
                  <w:tcW w:w="1388" w:type="pct"/>
                  <w:vMerge w:val="continue"/>
                  <w:noWrap w:val="0"/>
                  <w:tcMar>
                    <w:left w:w="0" w:type="dxa"/>
                    <w:right w:w="0" w:type="dxa"/>
                  </w:tcMar>
                  <w:vAlign w:val="center"/>
                </w:tcPr>
                <w:p w14:paraId="7E4151F9">
                  <w:pPr>
                    <w:keepNext w:val="0"/>
                    <w:keepLines w:val="0"/>
                    <w:suppressLineNumbers w:val="0"/>
                    <w:spacing w:before="0" w:beforeAutospacing="0" w:after="0" w:afterAutospacing="0" w:line="240" w:lineRule="exact"/>
                    <w:ind w:left="0" w:right="0"/>
                    <w:jc w:val="center"/>
                    <w:rPr>
                      <w:rFonts w:hint="default"/>
                      <w:szCs w:val="21"/>
                    </w:rPr>
                  </w:pPr>
                </w:p>
              </w:tc>
            </w:tr>
          </w:tbl>
          <w:p w14:paraId="6AF95E52">
            <w:pPr>
              <w:pStyle w:val="4"/>
              <w:keepNext w:val="0"/>
              <w:keepLines w:val="0"/>
              <w:suppressLineNumbers w:val="0"/>
              <w:bidi w:val="0"/>
              <w:spacing w:before="0" w:beforeAutospacing="0" w:after="0" w:afterAutospacing="0"/>
              <w:ind w:left="0" w:right="0"/>
              <w:rPr>
                <w:rFonts w:hint="default"/>
                <w:b/>
                <w:bCs/>
              </w:rPr>
            </w:pPr>
            <w:r>
              <w:rPr>
                <w:rFonts w:hint="eastAsia"/>
                <w:b/>
                <w:bCs/>
                <w:lang w:val="en-US" w:eastAsia="zh-CN"/>
              </w:rPr>
              <w:t>3.3.2</w:t>
            </w:r>
            <w:r>
              <w:rPr>
                <w:rFonts w:hint="default"/>
                <w:b/>
                <w:bCs/>
              </w:rPr>
              <w:t>废水污染物排放标准</w:t>
            </w:r>
          </w:p>
          <w:p w14:paraId="205C43AC">
            <w:pPr>
              <w:pStyle w:val="16"/>
              <w:keepNext w:val="0"/>
              <w:keepLines w:val="0"/>
              <w:suppressLineNumbers w:val="0"/>
              <w:bidi w:val="0"/>
              <w:spacing w:before="0" w:beforeAutospacing="0" w:after="0" w:afterAutospacing="0"/>
              <w:ind w:left="0" w:right="0"/>
              <w:rPr>
                <w:rFonts w:hint="default"/>
                <w:lang w:val="en-US" w:eastAsia="zh-CN"/>
              </w:rPr>
            </w:pPr>
            <w:r>
              <w:rPr>
                <w:rFonts w:hint="eastAsia"/>
                <w:color w:val="auto"/>
                <w:lang w:val="en-US" w:eastAsia="zh-CN"/>
              </w:rPr>
              <w:t>根据生态环境部长信箱2019年3月21日《关于行业标准中生活污水执行问题的回复》“相关企业的厂区生活污水原则上应当按行业排放标准进行管控。若生活与生产废水完全隔绝，且采取了有效措施防止二者混排等风险，这类生活污水可按一般生活污水管理。”本项目冷却水循环回用，定期添加不外排，本项目外排废水仅为生活污水，生活污水按一般生活污水管理。</w:t>
            </w:r>
            <w:r>
              <w:rPr>
                <w:color w:val="auto"/>
              </w:rPr>
              <w:t>生活污水</w:t>
            </w:r>
            <w:r>
              <w:rPr>
                <w:rFonts w:hint="eastAsia"/>
                <w:color w:val="auto"/>
                <w:lang w:val="en-US" w:eastAsia="zh-CN"/>
              </w:rPr>
              <w:t>经化粪池预处理后</w:t>
            </w:r>
            <w:r>
              <w:rPr>
                <w:color w:val="auto"/>
              </w:rPr>
              <w:t>接入</w:t>
            </w:r>
            <w:r>
              <w:rPr>
                <w:rFonts w:hint="eastAsia"/>
                <w:color w:val="auto"/>
                <w:lang w:eastAsia="zh-CN"/>
              </w:rPr>
              <w:t>江阴市青南污水处理有限公司</w:t>
            </w:r>
            <w:r>
              <w:rPr>
                <w:color w:val="auto"/>
              </w:rPr>
              <w:t>集中处理，</w:t>
            </w:r>
            <w:r>
              <w:rPr>
                <w:rFonts w:hint="eastAsia"/>
                <w:lang w:val="en-US" w:eastAsia="zh-CN"/>
              </w:rPr>
              <w:t>接管污水中，</w:t>
            </w:r>
            <w:r>
              <w:rPr>
                <w:rFonts w:hint="eastAsia"/>
              </w:rPr>
              <w:t>氨氮、TP、TN执行《污水排入城镇下水道水质标准》（GB/T31962-2015）表1中B等级接管标准，COD、SS执行《污水综合排放标准》（GB8978-1996）表4三级标准，处理出水达《城镇污水处理厂污染物排放标准》</w:t>
            </w:r>
            <w:r>
              <w:rPr>
                <w:rFonts w:hint="eastAsia"/>
                <w:lang w:eastAsia="zh-CN"/>
              </w:rPr>
              <w:t>（</w:t>
            </w:r>
            <w:r>
              <w:rPr>
                <w:rFonts w:hint="eastAsia"/>
              </w:rPr>
              <w:t>GB18918-2002</w:t>
            </w:r>
            <w:r>
              <w:rPr>
                <w:rFonts w:hint="eastAsia"/>
                <w:lang w:eastAsia="zh-CN"/>
              </w:rPr>
              <w:t>）</w:t>
            </w:r>
            <w:r>
              <w:rPr>
                <w:rFonts w:hint="eastAsia"/>
              </w:rPr>
              <w:t>中表1一级A</w:t>
            </w:r>
            <w:r>
              <w:rPr>
                <w:rFonts w:hint="eastAsia"/>
                <w:lang w:val="en-US" w:eastAsia="zh-CN"/>
              </w:rPr>
              <w:t>标准</w:t>
            </w:r>
            <w:r>
              <w:rPr>
                <w:rFonts w:hint="eastAsia"/>
              </w:rPr>
              <w:t>和《太湖地区城镇污水处理厂及重点工业行业主要水污染物排放限值</w:t>
            </w:r>
            <w:r>
              <w:rPr>
                <w:rFonts w:hint="eastAsia"/>
                <w:lang w:eastAsia="zh-CN"/>
              </w:rPr>
              <w:t>》（</w:t>
            </w:r>
            <w:r>
              <w:rPr>
                <w:rFonts w:hint="eastAsia"/>
              </w:rPr>
              <w:t>DB32/1072-2018</w:t>
            </w:r>
            <w:r>
              <w:rPr>
                <w:rFonts w:hint="eastAsia"/>
                <w:lang w:eastAsia="zh-CN"/>
              </w:rPr>
              <w:t>）</w:t>
            </w:r>
            <w:r>
              <w:rPr>
                <w:rFonts w:hint="eastAsia"/>
              </w:rPr>
              <w:t>表2城镇污水处理厂标准，尾水排入锡澄运河。</w:t>
            </w:r>
          </w:p>
        </w:tc>
      </w:tr>
      <w:tr w14:paraId="17390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3743" w:hRule="atLeast"/>
          <w:jc w:val="center"/>
        </w:trPr>
        <w:tc>
          <w:tcPr>
            <w:tcW w:w="574" w:type="dxa"/>
            <w:noWrap w:val="0"/>
            <w:tcMar>
              <w:top w:w="0" w:type="dxa"/>
              <w:left w:w="113" w:type="dxa"/>
              <w:bottom w:w="0" w:type="dxa"/>
              <w:right w:w="113" w:type="dxa"/>
            </w:tcMar>
            <w:vAlign w:val="center"/>
          </w:tcPr>
          <w:p w14:paraId="355ABBEF">
            <w:pPr>
              <w:pStyle w:val="15"/>
              <w:keepNext w:val="0"/>
              <w:keepLines w:val="0"/>
              <w:suppressLineNumbers w:val="0"/>
              <w:bidi w:val="0"/>
              <w:spacing w:before="0" w:beforeAutospacing="0" w:after="0" w:afterAutospacing="0"/>
              <w:rPr>
                <w:rFonts w:hint="eastAsia"/>
              </w:rPr>
            </w:pPr>
            <w:r>
              <w:rPr>
                <w:rFonts w:hint="eastAsia"/>
              </w:rPr>
              <w:t>污</w:t>
            </w:r>
          </w:p>
          <w:p w14:paraId="55BD8DEB">
            <w:pPr>
              <w:pStyle w:val="15"/>
              <w:keepNext w:val="0"/>
              <w:keepLines w:val="0"/>
              <w:suppressLineNumbers w:val="0"/>
              <w:bidi w:val="0"/>
              <w:spacing w:before="0" w:beforeAutospacing="0" w:after="0" w:afterAutospacing="0"/>
              <w:rPr>
                <w:rFonts w:hint="eastAsia"/>
              </w:rPr>
            </w:pPr>
            <w:r>
              <w:rPr>
                <w:rFonts w:hint="eastAsia"/>
              </w:rPr>
              <w:t>染</w:t>
            </w:r>
          </w:p>
          <w:p w14:paraId="30ED8B8C">
            <w:pPr>
              <w:pStyle w:val="15"/>
              <w:keepNext w:val="0"/>
              <w:keepLines w:val="0"/>
              <w:suppressLineNumbers w:val="0"/>
              <w:bidi w:val="0"/>
              <w:spacing w:before="0" w:beforeAutospacing="0" w:after="0" w:afterAutospacing="0"/>
              <w:rPr>
                <w:rFonts w:hint="eastAsia"/>
              </w:rPr>
            </w:pPr>
            <w:r>
              <w:rPr>
                <w:rFonts w:hint="eastAsia"/>
              </w:rPr>
              <w:t>物</w:t>
            </w:r>
          </w:p>
          <w:p w14:paraId="63CA97E5">
            <w:pPr>
              <w:pStyle w:val="15"/>
              <w:keepNext w:val="0"/>
              <w:keepLines w:val="0"/>
              <w:suppressLineNumbers w:val="0"/>
              <w:bidi w:val="0"/>
              <w:spacing w:before="0" w:beforeAutospacing="0" w:after="0" w:afterAutospacing="0"/>
              <w:rPr>
                <w:rFonts w:hint="eastAsia"/>
              </w:rPr>
            </w:pPr>
            <w:r>
              <w:rPr>
                <w:rFonts w:hint="eastAsia"/>
              </w:rPr>
              <w:t>排</w:t>
            </w:r>
          </w:p>
          <w:p w14:paraId="66A94899">
            <w:pPr>
              <w:pStyle w:val="15"/>
              <w:keepNext w:val="0"/>
              <w:keepLines w:val="0"/>
              <w:suppressLineNumbers w:val="0"/>
              <w:bidi w:val="0"/>
              <w:spacing w:before="0" w:beforeAutospacing="0" w:after="0" w:afterAutospacing="0"/>
              <w:rPr>
                <w:rFonts w:hint="eastAsia"/>
              </w:rPr>
            </w:pPr>
            <w:r>
              <w:rPr>
                <w:rFonts w:hint="eastAsia"/>
              </w:rPr>
              <w:t>放</w:t>
            </w:r>
          </w:p>
          <w:p w14:paraId="731D031A">
            <w:pPr>
              <w:pStyle w:val="15"/>
              <w:keepNext w:val="0"/>
              <w:keepLines w:val="0"/>
              <w:suppressLineNumbers w:val="0"/>
              <w:bidi w:val="0"/>
              <w:spacing w:before="0" w:beforeAutospacing="0" w:after="0" w:afterAutospacing="0"/>
              <w:rPr>
                <w:rFonts w:hint="eastAsia"/>
              </w:rPr>
            </w:pPr>
            <w:r>
              <w:rPr>
                <w:rFonts w:hint="eastAsia"/>
              </w:rPr>
              <w:t>控</w:t>
            </w:r>
          </w:p>
          <w:p w14:paraId="64350E2D">
            <w:pPr>
              <w:pStyle w:val="15"/>
              <w:keepNext w:val="0"/>
              <w:keepLines w:val="0"/>
              <w:suppressLineNumbers w:val="0"/>
              <w:bidi w:val="0"/>
              <w:spacing w:before="0" w:beforeAutospacing="0" w:after="0" w:afterAutospacing="0"/>
              <w:rPr>
                <w:rFonts w:hint="eastAsia"/>
              </w:rPr>
            </w:pPr>
            <w:r>
              <w:rPr>
                <w:rFonts w:hint="eastAsia"/>
              </w:rPr>
              <w:t>制</w:t>
            </w:r>
          </w:p>
          <w:p w14:paraId="04824711">
            <w:pPr>
              <w:pStyle w:val="15"/>
              <w:keepNext w:val="0"/>
              <w:keepLines w:val="0"/>
              <w:suppressLineNumbers w:val="0"/>
              <w:bidi w:val="0"/>
              <w:spacing w:before="0" w:beforeAutospacing="0" w:after="0" w:afterAutospacing="0"/>
              <w:rPr>
                <w:rFonts w:hint="eastAsia"/>
              </w:rPr>
            </w:pPr>
            <w:r>
              <w:rPr>
                <w:rFonts w:hint="eastAsia"/>
              </w:rPr>
              <w:t>标</w:t>
            </w:r>
          </w:p>
          <w:p w14:paraId="0BADBB94">
            <w:pPr>
              <w:pStyle w:val="15"/>
              <w:keepNext w:val="0"/>
              <w:keepLines w:val="0"/>
              <w:suppressLineNumbers w:val="0"/>
              <w:bidi w:val="0"/>
              <w:spacing w:before="0" w:beforeAutospacing="0" w:after="0" w:afterAutospacing="0"/>
              <w:rPr>
                <w:rFonts w:hint="eastAsia" w:ascii="Times New Roman" w:hAnsi="Times New Roman" w:cs="宋体"/>
                <w:szCs w:val="24"/>
              </w:rPr>
            </w:pPr>
            <w:r>
              <w:rPr>
                <w:rFonts w:hint="eastAsia"/>
              </w:rPr>
              <w:t>准</w:t>
            </w:r>
          </w:p>
        </w:tc>
        <w:tc>
          <w:tcPr>
            <w:tcW w:w="8192" w:type="dxa"/>
            <w:noWrap w:val="0"/>
            <w:tcMar>
              <w:top w:w="0" w:type="dxa"/>
              <w:left w:w="113" w:type="dxa"/>
              <w:bottom w:w="0" w:type="dxa"/>
              <w:right w:w="113" w:type="dxa"/>
            </w:tcMar>
            <w:vAlign w:val="top"/>
          </w:tcPr>
          <w:p w14:paraId="65D1B960">
            <w:pPr>
              <w:pStyle w:val="14"/>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9</w:t>
            </w:r>
            <w:r>
              <w:rPr>
                <w:rFonts w:hint="default"/>
                <w:lang w:val="en-US" w:eastAsia="zh-CN"/>
              </w:rPr>
              <w:t xml:space="preserve"> 废水排放标准限值表</w:t>
            </w:r>
          </w:p>
          <w:tbl>
            <w:tblPr>
              <w:tblStyle w:val="10"/>
              <w:tblW w:w="78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904"/>
              <w:gridCol w:w="2572"/>
              <w:gridCol w:w="1139"/>
              <w:gridCol w:w="1187"/>
              <w:gridCol w:w="1051"/>
              <w:gridCol w:w="967"/>
            </w:tblGrid>
            <w:tr w14:paraId="274676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noWrap w:val="0"/>
                  <w:tcMar>
                    <w:left w:w="0" w:type="dxa"/>
                    <w:right w:w="0" w:type="dxa"/>
                  </w:tcMar>
                  <w:vAlign w:val="center"/>
                </w:tcPr>
                <w:p w14:paraId="393A3E47">
                  <w:pPr>
                    <w:pStyle w:val="13"/>
                    <w:keepNext w:val="0"/>
                    <w:keepLines w:val="0"/>
                    <w:suppressLineNumbers w:val="0"/>
                    <w:bidi w:val="0"/>
                    <w:spacing w:before="0" w:beforeAutospacing="0" w:after="0" w:afterAutospacing="0"/>
                    <w:ind w:left="0" w:right="0"/>
                    <w:rPr>
                      <w:rFonts w:hint="default"/>
                    </w:rPr>
                  </w:pPr>
                  <w:r>
                    <w:rPr>
                      <w:rFonts w:hint="default"/>
                    </w:rPr>
                    <w:t>排放口名</w:t>
                  </w:r>
                </w:p>
              </w:tc>
              <w:tc>
                <w:tcPr>
                  <w:tcW w:w="2572" w:type="dxa"/>
                  <w:noWrap w:val="0"/>
                  <w:vAlign w:val="center"/>
                </w:tcPr>
                <w:p w14:paraId="55402221">
                  <w:pPr>
                    <w:pStyle w:val="13"/>
                    <w:keepNext w:val="0"/>
                    <w:keepLines w:val="0"/>
                    <w:suppressLineNumbers w:val="0"/>
                    <w:bidi w:val="0"/>
                    <w:spacing w:before="0" w:beforeAutospacing="0" w:after="0" w:afterAutospacing="0"/>
                    <w:ind w:left="0" w:right="0"/>
                    <w:rPr>
                      <w:rFonts w:hint="default"/>
                    </w:rPr>
                  </w:pPr>
                  <w:r>
                    <w:rPr>
                      <w:rFonts w:hint="default"/>
                    </w:rPr>
                    <w:t>执行标准</w:t>
                  </w:r>
                </w:p>
              </w:tc>
              <w:tc>
                <w:tcPr>
                  <w:tcW w:w="1139" w:type="dxa"/>
                  <w:noWrap w:val="0"/>
                  <w:tcMar>
                    <w:left w:w="0" w:type="dxa"/>
                    <w:right w:w="0" w:type="dxa"/>
                  </w:tcMar>
                  <w:vAlign w:val="center"/>
                </w:tcPr>
                <w:p w14:paraId="5ED10575">
                  <w:pPr>
                    <w:pStyle w:val="13"/>
                    <w:keepNext w:val="0"/>
                    <w:keepLines w:val="0"/>
                    <w:suppressLineNumbers w:val="0"/>
                    <w:bidi w:val="0"/>
                    <w:spacing w:before="0" w:beforeAutospacing="0" w:after="0" w:afterAutospacing="0"/>
                    <w:ind w:left="0" w:right="0"/>
                    <w:rPr>
                      <w:rFonts w:hint="eastAsia"/>
                    </w:rPr>
                  </w:pPr>
                  <w:r>
                    <w:rPr>
                      <w:rFonts w:hint="default"/>
                    </w:rPr>
                    <w:t>取值表号</w:t>
                  </w:r>
                </w:p>
                <w:p w14:paraId="368CB446">
                  <w:pPr>
                    <w:pStyle w:val="13"/>
                    <w:keepNext w:val="0"/>
                    <w:keepLines w:val="0"/>
                    <w:suppressLineNumbers w:val="0"/>
                    <w:bidi w:val="0"/>
                    <w:spacing w:before="0" w:beforeAutospacing="0" w:after="0" w:afterAutospacing="0"/>
                    <w:ind w:left="0" w:right="0"/>
                    <w:rPr>
                      <w:rFonts w:hint="default"/>
                    </w:rPr>
                  </w:pPr>
                  <w:r>
                    <w:rPr>
                      <w:rFonts w:hint="default"/>
                    </w:rPr>
                    <w:t>及级别</w:t>
                  </w:r>
                </w:p>
              </w:tc>
              <w:tc>
                <w:tcPr>
                  <w:tcW w:w="1187" w:type="dxa"/>
                  <w:noWrap w:val="0"/>
                  <w:vAlign w:val="center"/>
                </w:tcPr>
                <w:p w14:paraId="67936252">
                  <w:pPr>
                    <w:pStyle w:val="13"/>
                    <w:keepNext w:val="0"/>
                    <w:keepLines w:val="0"/>
                    <w:suppressLineNumbers w:val="0"/>
                    <w:bidi w:val="0"/>
                    <w:spacing w:before="0" w:beforeAutospacing="0" w:after="0" w:afterAutospacing="0"/>
                    <w:ind w:left="0" w:right="0"/>
                    <w:rPr>
                      <w:rFonts w:hint="default"/>
                    </w:rPr>
                  </w:pPr>
                  <w:r>
                    <w:rPr>
                      <w:rFonts w:hint="default"/>
                    </w:rPr>
                    <w:t>污染物指标</w:t>
                  </w:r>
                </w:p>
              </w:tc>
              <w:tc>
                <w:tcPr>
                  <w:tcW w:w="1051" w:type="dxa"/>
                  <w:noWrap w:val="0"/>
                  <w:vAlign w:val="center"/>
                </w:tcPr>
                <w:p w14:paraId="0286151E">
                  <w:pPr>
                    <w:pStyle w:val="13"/>
                    <w:keepNext w:val="0"/>
                    <w:keepLines w:val="0"/>
                    <w:suppressLineNumbers w:val="0"/>
                    <w:bidi w:val="0"/>
                    <w:spacing w:before="0" w:beforeAutospacing="0" w:after="0" w:afterAutospacing="0"/>
                    <w:ind w:left="0" w:right="0"/>
                    <w:rPr>
                      <w:rFonts w:hint="default"/>
                    </w:rPr>
                  </w:pPr>
                  <w:r>
                    <w:rPr>
                      <w:rFonts w:hint="default"/>
                    </w:rPr>
                    <w:t>单位</w:t>
                  </w:r>
                </w:p>
              </w:tc>
              <w:tc>
                <w:tcPr>
                  <w:tcW w:w="967" w:type="dxa"/>
                  <w:noWrap w:val="0"/>
                  <w:vAlign w:val="center"/>
                </w:tcPr>
                <w:p w14:paraId="19105962">
                  <w:pPr>
                    <w:pStyle w:val="13"/>
                    <w:keepNext w:val="0"/>
                    <w:keepLines w:val="0"/>
                    <w:suppressLineNumbers w:val="0"/>
                    <w:bidi w:val="0"/>
                    <w:spacing w:before="0" w:beforeAutospacing="0" w:after="0" w:afterAutospacing="0"/>
                    <w:ind w:left="0" w:right="0"/>
                    <w:rPr>
                      <w:rFonts w:hint="default"/>
                    </w:rPr>
                  </w:pPr>
                  <w:r>
                    <w:rPr>
                      <w:rFonts w:hint="default"/>
                    </w:rPr>
                    <w:t>标准限值</w:t>
                  </w:r>
                </w:p>
              </w:tc>
            </w:tr>
            <w:tr w14:paraId="67C45F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restart"/>
                  <w:noWrap w:val="0"/>
                  <w:tcMar>
                    <w:left w:w="0" w:type="dxa"/>
                    <w:right w:w="0" w:type="dxa"/>
                  </w:tcMar>
                  <w:vAlign w:val="center"/>
                </w:tcPr>
                <w:p w14:paraId="47029986">
                  <w:pPr>
                    <w:pStyle w:val="13"/>
                    <w:keepNext w:val="0"/>
                    <w:keepLines w:val="0"/>
                    <w:suppressLineNumbers w:val="0"/>
                    <w:bidi w:val="0"/>
                    <w:spacing w:before="0" w:beforeAutospacing="0" w:after="0" w:afterAutospacing="0"/>
                    <w:ind w:left="0" w:right="0"/>
                    <w:rPr>
                      <w:rFonts w:hint="default"/>
                    </w:rPr>
                  </w:pPr>
                  <w:r>
                    <w:rPr>
                      <w:rFonts w:hint="eastAsia"/>
                    </w:rPr>
                    <w:t>DW001</w:t>
                  </w:r>
                </w:p>
              </w:tc>
              <w:tc>
                <w:tcPr>
                  <w:tcW w:w="2572" w:type="dxa"/>
                  <w:vMerge w:val="restart"/>
                  <w:noWrap w:val="0"/>
                  <w:tcMar>
                    <w:left w:w="28" w:type="dxa"/>
                    <w:right w:w="28" w:type="dxa"/>
                  </w:tcMar>
                  <w:vAlign w:val="center"/>
                </w:tcPr>
                <w:p w14:paraId="06D830C5">
                  <w:pPr>
                    <w:pStyle w:val="13"/>
                    <w:keepNext w:val="0"/>
                    <w:keepLines w:val="0"/>
                    <w:suppressLineNumbers w:val="0"/>
                    <w:bidi w:val="0"/>
                    <w:spacing w:before="0" w:beforeAutospacing="0" w:after="0" w:afterAutospacing="0"/>
                    <w:ind w:left="0" w:right="0"/>
                    <w:rPr>
                      <w:rFonts w:hint="eastAsia"/>
                    </w:rPr>
                  </w:pPr>
                  <w:r>
                    <w:rPr>
                      <w:rFonts w:hint="eastAsia"/>
                    </w:rPr>
                    <w:t>《污水综合排放标准》GB8978-1996</w:t>
                  </w:r>
                </w:p>
              </w:tc>
              <w:tc>
                <w:tcPr>
                  <w:tcW w:w="1139" w:type="dxa"/>
                  <w:vMerge w:val="restart"/>
                  <w:noWrap w:val="0"/>
                  <w:vAlign w:val="center"/>
                </w:tcPr>
                <w:p w14:paraId="296A5773">
                  <w:pPr>
                    <w:pStyle w:val="13"/>
                    <w:keepNext w:val="0"/>
                    <w:keepLines w:val="0"/>
                    <w:suppressLineNumbers w:val="0"/>
                    <w:bidi w:val="0"/>
                    <w:spacing w:before="0" w:beforeAutospacing="0" w:after="0" w:afterAutospacing="0"/>
                    <w:ind w:left="0" w:right="0"/>
                    <w:rPr>
                      <w:rFonts w:hint="eastAsia"/>
                    </w:rPr>
                  </w:pPr>
                  <w:r>
                    <w:rPr>
                      <w:rFonts w:hint="eastAsia"/>
                    </w:rPr>
                    <w:t>表4三级标准</w:t>
                  </w:r>
                </w:p>
              </w:tc>
              <w:tc>
                <w:tcPr>
                  <w:tcW w:w="1187" w:type="dxa"/>
                  <w:noWrap w:val="0"/>
                  <w:vAlign w:val="center"/>
                </w:tcPr>
                <w:p w14:paraId="55A12C7D">
                  <w:pPr>
                    <w:pStyle w:val="13"/>
                    <w:keepNext w:val="0"/>
                    <w:keepLines w:val="0"/>
                    <w:suppressLineNumbers w:val="0"/>
                    <w:bidi w:val="0"/>
                    <w:spacing w:before="0" w:beforeAutospacing="0" w:after="0" w:afterAutospacing="0"/>
                    <w:ind w:left="0" w:right="0"/>
                    <w:rPr>
                      <w:rFonts w:hint="default"/>
                    </w:rPr>
                  </w:pPr>
                  <w:r>
                    <w:rPr>
                      <w:rFonts w:hint="default"/>
                    </w:rPr>
                    <w:t>pH</w:t>
                  </w:r>
                </w:p>
              </w:tc>
              <w:tc>
                <w:tcPr>
                  <w:tcW w:w="1051" w:type="dxa"/>
                  <w:noWrap w:val="0"/>
                  <w:vAlign w:val="center"/>
                </w:tcPr>
                <w:p w14:paraId="442757BB">
                  <w:pPr>
                    <w:pStyle w:val="13"/>
                    <w:keepNext w:val="0"/>
                    <w:keepLines w:val="0"/>
                    <w:suppressLineNumbers w:val="0"/>
                    <w:bidi w:val="0"/>
                    <w:spacing w:before="0" w:beforeAutospacing="0" w:after="0" w:afterAutospacing="0"/>
                    <w:ind w:left="0" w:right="0"/>
                    <w:rPr>
                      <w:rFonts w:hint="eastAsia"/>
                    </w:rPr>
                  </w:pPr>
                  <w:r>
                    <w:rPr>
                      <w:rFonts w:hint="eastAsia"/>
                    </w:rPr>
                    <w:t>-</w:t>
                  </w:r>
                </w:p>
              </w:tc>
              <w:tc>
                <w:tcPr>
                  <w:tcW w:w="967" w:type="dxa"/>
                  <w:noWrap w:val="0"/>
                  <w:vAlign w:val="center"/>
                </w:tcPr>
                <w:p w14:paraId="1F2C250F">
                  <w:pPr>
                    <w:pStyle w:val="13"/>
                    <w:keepNext w:val="0"/>
                    <w:keepLines w:val="0"/>
                    <w:suppressLineNumbers w:val="0"/>
                    <w:bidi w:val="0"/>
                    <w:spacing w:before="0" w:beforeAutospacing="0" w:after="0" w:afterAutospacing="0"/>
                    <w:ind w:left="0" w:right="0"/>
                    <w:rPr>
                      <w:rFonts w:hint="default"/>
                    </w:rPr>
                  </w:pPr>
                  <w:r>
                    <w:rPr>
                      <w:rFonts w:hint="default"/>
                    </w:rPr>
                    <w:t>6～9</w:t>
                  </w:r>
                </w:p>
              </w:tc>
            </w:tr>
            <w:tr w14:paraId="75F59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4AF12177">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3B46A2CE">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5E209814">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2C171DA6">
                  <w:pPr>
                    <w:pStyle w:val="13"/>
                    <w:keepNext w:val="0"/>
                    <w:keepLines w:val="0"/>
                    <w:suppressLineNumbers w:val="0"/>
                    <w:bidi w:val="0"/>
                    <w:spacing w:before="0" w:beforeAutospacing="0" w:after="0" w:afterAutospacing="0"/>
                    <w:ind w:left="0" w:right="0"/>
                    <w:rPr>
                      <w:rFonts w:hint="default"/>
                    </w:rPr>
                  </w:pPr>
                  <w:r>
                    <w:rPr>
                      <w:rFonts w:hint="default"/>
                    </w:rPr>
                    <w:t>COD</w:t>
                  </w:r>
                </w:p>
              </w:tc>
              <w:tc>
                <w:tcPr>
                  <w:tcW w:w="1051" w:type="dxa"/>
                  <w:vMerge w:val="restart"/>
                  <w:noWrap w:val="0"/>
                  <w:vAlign w:val="center"/>
                </w:tcPr>
                <w:p w14:paraId="154B9505">
                  <w:pPr>
                    <w:pStyle w:val="13"/>
                    <w:keepNext w:val="0"/>
                    <w:keepLines w:val="0"/>
                    <w:suppressLineNumbers w:val="0"/>
                    <w:bidi w:val="0"/>
                    <w:spacing w:before="0" w:beforeAutospacing="0" w:after="0" w:afterAutospacing="0"/>
                    <w:ind w:left="0" w:right="0"/>
                    <w:rPr>
                      <w:rFonts w:hint="default"/>
                    </w:rPr>
                  </w:pPr>
                  <w:r>
                    <w:rPr>
                      <w:rFonts w:hint="default"/>
                    </w:rPr>
                    <w:t>mg/L</w:t>
                  </w:r>
                </w:p>
              </w:tc>
              <w:tc>
                <w:tcPr>
                  <w:tcW w:w="967" w:type="dxa"/>
                  <w:noWrap w:val="0"/>
                  <w:vAlign w:val="center"/>
                </w:tcPr>
                <w:p w14:paraId="1CD37F8B">
                  <w:pPr>
                    <w:pStyle w:val="13"/>
                    <w:keepNext w:val="0"/>
                    <w:keepLines w:val="0"/>
                    <w:suppressLineNumbers w:val="0"/>
                    <w:bidi w:val="0"/>
                    <w:spacing w:before="0" w:beforeAutospacing="0" w:after="0" w:afterAutospacing="0"/>
                    <w:ind w:left="0" w:right="0"/>
                    <w:rPr>
                      <w:rFonts w:hint="default"/>
                    </w:rPr>
                  </w:pPr>
                  <w:r>
                    <w:rPr>
                      <w:rFonts w:hint="default"/>
                    </w:rPr>
                    <w:t>500</w:t>
                  </w:r>
                </w:p>
              </w:tc>
            </w:tr>
            <w:tr w14:paraId="1AC0A0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4286F51A">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41ECD52F">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53355424">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40E9AAE5">
                  <w:pPr>
                    <w:pStyle w:val="13"/>
                    <w:keepNext w:val="0"/>
                    <w:keepLines w:val="0"/>
                    <w:suppressLineNumbers w:val="0"/>
                    <w:bidi w:val="0"/>
                    <w:spacing w:before="0" w:beforeAutospacing="0" w:after="0" w:afterAutospacing="0"/>
                    <w:ind w:left="0" w:right="0"/>
                    <w:rPr>
                      <w:rFonts w:hint="default"/>
                    </w:rPr>
                  </w:pPr>
                  <w:r>
                    <w:rPr>
                      <w:rFonts w:hint="default"/>
                    </w:rPr>
                    <w:t>SS</w:t>
                  </w:r>
                </w:p>
              </w:tc>
              <w:tc>
                <w:tcPr>
                  <w:tcW w:w="1051" w:type="dxa"/>
                  <w:vMerge w:val="continue"/>
                  <w:noWrap w:val="0"/>
                  <w:vAlign w:val="center"/>
                </w:tcPr>
                <w:p w14:paraId="68F90F6D">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05D3F5F6">
                  <w:pPr>
                    <w:pStyle w:val="13"/>
                    <w:keepNext w:val="0"/>
                    <w:keepLines w:val="0"/>
                    <w:suppressLineNumbers w:val="0"/>
                    <w:bidi w:val="0"/>
                    <w:spacing w:before="0" w:beforeAutospacing="0" w:after="0" w:afterAutospacing="0"/>
                    <w:ind w:left="0" w:right="0"/>
                    <w:rPr>
                      <w:rFonts w:hint="default"/>
                    </w:rPr>
                  </w:pPr>
                  <w:r>
                    <w:rPr>
                      <w:rFonts w:hint="eastAsia"/>
                    </w:rPr>
                    <w:t>4</w:t>
                  </w:r>
                  <w:r>
                    <w:rPr>
                      <w:rFonts w:hint="default"/>
                    </w:rPr>
                    <w:t>00</w:t>
                  </w:r>
                </w:p>
              </w:tc>
            </w:tr>
            <w:tr w14:paraId="6A22E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4E165397">
                  <w:pPr>
                    <w:pStyle w:val="13"/>
                    <w:keepNext w:val="0"/>
                    <w:keepLines w:val="0"/>
                    <w:suppressLineNumbers w:val="0"/>
                    <w:bidi w:val="0"/>
                    <w:spacing w:before="0" w:beforeAutospacing="0" w:after="0" w:afterAutospacing="0"/>
                    <w:ind w:left="0" w:right="0"/>
                    <w:rPr>
                      <w:rFonts w:hint="default"/>
                    </w:rPr>
                  </w:pPr>
                </w:p>
              </w:tc>
              <w:tc>
                <w:tcPr>
                  <w:tcW w:w="2572" w:type="dxa"/>
                  <w:vMerge w:val="restart"/>
                  <w:noWrap w:val="0"/>
                  <w:tcMar>
                    <w:left w:w="28" w:type="dxa"/>
                    <w:right w:w="28" w:type="dxa"/>
                  </w:tcMar>
                  <w:vAlign w:val="center"/>
                </w:tcPr>
                <w:p w14:paraId="72289A3A">
                  <w:pPr>
                    <w:pStyle w:val="13"/>
                    <w:keepNext w:val="0"/>
                    <w:keepLines w:val="0"/>
                    <w:suppressLineNumbers w:val="0"/>
                    <w:bidi w:val="0"/>
                    <w:spacing w:before="0" w:beforeAutospacing="0" w:after="0" w:afterAutospacing="0"/>
                    <w:ind w:left="0" w:right="0"/>
                    <w:rPr>
                      <w:rFonts w:hint="default"/>
                    </w:rPr>
                  </w:pPr>
                  <w:r>
                    <w:rPr>
                      <w:rFonts w:hint="default"/>
                    </w:rPr>
                    <w:t>《污水排入城</w:t>
                  </w:r>
                  <w:r>
                    <w:rPr>
                      <w:rFonts w:hint="eastAsia"/>
                    </w:rPr>
                    <w:t>镇</w:t>
                  </w:r>
                  <w:r>
                    <w:rPr>
                      <w:rFonts w:hint="default"/>
                    </w:rPr>
                    <w:t>下水道水质标准》</w:t>
                  </w:r>
                  <w:r>
                    <w:rPr>
                      <w:rFonts w:hint="eastAsia"/>
                    </w:rPr>
                    <w:t>(GB/T 31962-2015)</w:t>
                  </w:r>
                </w:p>
              </w:tc>
              <w:tc>
                <w:tcPr>
                  <w:tcW w:w="1139" w:type="dxa"/>
                  <w:vMerge w:val="restart"/>
                  <w:noWrap w:val="0"/>
                  <w:vAlign w:val="center"/>
                </w:tcPr>
                <w:p w14:paraId="376C8B0E">
                  <w:pPr>
                    <w:pStyle w:val="13"/>
                    <w:keepNext w:val="0"/>
                    <w:keepLines w:val="0"/>
                    <w:suppressLineNumbers w:val="0"/>
                    <w:bidi w:val="0"/>
                    <w:spacing w:before="0" w:beforeAutospacing="0" w:after="0" w:afterAutospacing="0"/>
                    <w:ind w:left="0" w:right="0"/>
                    <w:rPr>
                      <w:rFonts w:hint="eastAsia"/>
                    </w:rPr>
                  </w:pPr>
                  <w:r>
                    <w:rPr>
                      <w:rFonts w:hint="default"/>
                    </w:rPr>
                    <w:t>表1</w:t>
                  </w:r>
                  <w:r>
                    <w:rPr>
                      <w:rFonts w:hint="eastAsia"/>
                    </w:rPr>
                    <w:t>中B级标准</w:t>
                  </w:r>
                </w:p>
              </w:tc>
              <w:tc>
                <w:tcPr>
                  <w:tcW w:w="1187" w:type="dxa"/>
                  <w:noWrap w:val="0"/>
                  <w:vAlign w:val="center"/>
                </w:tcPr>
                <w:p w14:paraId="2B2A60D8">
                  <w:pPr>
                    <w:pStyle w:val="13"/>
                    <w:keepNext w:val="0"/>
                    <w:keepLines w:val="0"/>
                    <w:suppressLineNumbers w:val="0"/>
                    <w:bidi w:val="0"/>
                    <w:spacing w:before="0" w:beforeAutospacing="0" w:after="0" w:afterAutospacing="0"/>
                    <w:ind w:left="0" w:right="0"/>
                    <w:rPr>
                      <w:rFonts w:hint="default"/>
                    </w:rPr>
                  </w:pPr>
                  <w:r>
                    <w:rPr>
                      <w:rFonts w:hint="default"/>
                    </w:rPr>
                    <w:t>氨氮</w:t>
                  </w:r>
                </w:p>
              </w:tc>
              <w:tc>
                <w:tcPr>
                  <w:tcW w:w="1051" w:type="dxa"/>
                  <w:vMerge w:val="continue"/>
                  <w:noWrap w:val="0"/>
                  <w:vAlign w:val="center"/>
                </w:tcPr>
                <w:p w14:paraId="635428AF">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04578B50">
                  <w:pPr>
                    <w:pStyle w:val="13"/>
                    <w:keepNext w:val="0"/>
                    <w:keepLines w:val="0"/>
                    <w:suppressLineNumbers w:val="0"/>
                    <w:bidi w:val="0"/>
                    <w:spacing w:before="0" w:beforeAutospacing="0" w:after="0" w:afterAutospacing="0"/>
                    <w:ind w:left="0" w:right="0"/>
                    <w:rPr>
                      <w:rFonts w:hint="eastAsia"/>
                    </w:rPr>
                  </w:pPr>
                  <w:r>
                    <w:rPr>
                      <w:rFonts w:hint="eastAsia"/>
                    </w:rPr>
                    <w:t>45</w:t>
                  </w:r>
                </w:p>
              </w:tc>
            </w:tr>
            <w:tr w14:paraId="7E76A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525A3441">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69E616F5">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4F0B53D6">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4EAC6CE8">
                  <w:pPr>
                    <w:pStyle w:val="13"/>
                    <w:keepNext w:val="0"/>
                    <w:keepLines w:val="0"/>
                    <w:suppressLineNumbers w:val="0"/>
                    <w:bidi w:val="0"/>
                    <w:spacing w:before="0" w:beforeAutospacing="0" w:after="0" w:afterAutospacing="0"/>
                    <w:ind w:left="0" w:right="0"/>
                    <w:rPr>
                      <w:rFonts w:hint="default"/>
                    </w:rPr>
                  </w:pPr>
                  <w:r>
                    <w:rPr>
                      <w:rFonts w:hint="default"/>
                    </w:rPr>
                    <w:t>TP</w:t>
                  </w:r>
                </w:p>
              </w:tc>
              <w:tc>
                <w:tcPr>
                  <w:tcW w:w="1051" w:type="dxa"/>
                  <w:vMerge w:val="continue"/>
                  <w:noWrap w:val="0"/>
                  <w:vAlign w:val="center"/>
                </w:tcPr>
                <w:p w14:paraId="1A830A0E">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09685C7E">
                  <w:pPr>
                    <w:pStyle w:val="13"/>
                    <w:keepNext w:val="0"/>
                    <w:keepLines w:val="0"/>
                    <w:suppressLineNumbers w:val="0"/>
                    <w:bidi w:val="0"/>
                    <w:spacing w:before="0" w:beforeAutospacing="0" w:after="0" w:afterAutospacing="0"/>
                    <w:ind w:left="0" w:right="0"/>
                    <w:rPr>
                      <w:rFonts w:hint="eastAsia"/>
                    </w:rPr>
                  </w:pPr>
                  <w:r>
                    <w:rPr>
                      <w:rFonts w:hint="eastAsia"/>
                    </w:rPr>
                    <w:t>8</w:t>
                  </w:r>
                </w:p>
              </w:tc>
            </w:tr>
            <w:tr w14:paraId="53202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tcBorders>
                    <w:bottom w:val="single" w:color="auto" w:sz="4" w:space="0"/>
                  </w:tcBorders>
                  <w:noWrap w:val="0"/>
                  <w:vAlign w:val="center"/>
                </w:tcPr>
                <w:p w14:paraId="5759B483">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3A9C4A87">
                  <w:pPr>
                    <w:pStyle w:val="13"/>
                    <w:keepNext w:val="0"/>
                    <w:keepLines w:val="0"/>
                    <w:suppressLineNumbers w:val="0"/>
                    <w:bidi w:val="0"/>
                    <w:spacing w:before="0" w:beforeAutospacing="0" w:after="0" w:afterAutospacing="0"/>
                    <w:ind w:left="0" w:right="0"/>
                    <w:rPr>
                      <w:rFonts w:hint="default"/>
                    </w:rPr>
                  </w:pPr>
                </w:p>
              </w:tc>
              <w:tc>
                <w:tcPr>
                  <w:tcW w:w="1139" w:type="dxa"/>
                  <w:vMerge w:val="continue"/>
                  <w:tcBorders>
                    <w:bottom w:val="single" w:color="auto" w:sz="4" w:space="0"/>
                  </w:tcBorders>
                  <w:noWrap w:val="0"/>
                  <w:vAlign w:val="center"/>
                </w:tcPr>
                <w:p w14:paraId="66CC1820">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47E012DA">
                  <w:pPr>
                    <w:pStyle w:val="13"/>
                    <w:keepNext w:val="0"/>
                    <w:keepLines w:val="0"/>
                    <w:suppressLineNumbers w:val="0"/>
                    <w:bidi w:val="0"/>
                    <w:spacing w:before="0" w:beforeAutospacing="0" w:after="0" w:afterAutospacing="0"/>
                    <w:ind w:left="0" w:right="0"/>
                    <w:rPr>
                      <w:rFonts w:hint="default"/>
                    </w:rPr>
                  </w:pPr>
                  <w:r>
                    <w:rPr>
                      <w:rFonts w:hint="eastAsia"/>
                    </w:rPr>
                    <w:t>TN</w:t>
                  </w:r>
                </w:p>
              </w:tc>
              <w:tc>
                <w:tcPr>
                  <w:tcW w:w="1051" w:type="dxa"/>
                  <w:vMerge w:val="continue"/>
                  <w:noWrap w:val="0"/>
                  <w:vAlign w:val="center"/>
                </w:tcPr>
                <w:p w14:paraId="24EF57D5">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2E42D914">
                  <w:pPr>
                    <w:pStyle w:val="13"/>
                    <w:keepNext w:val="0"/>
                    <w:keepLines w:val="0"/>
                    <w:suppressLineNumbers w:val="0"/>
                    <w:bidi w:val="0"/>
                    <w:spacing w:before="0" w:beforeAutospacing="0" w:after="0" w:afterAutospacing="0"/>
                    <w:ind w:left="0" w:right="0"/>
                    <w:rPr>
                      <w:rFonts w:hint="default"/>
                    </w:rPr>
                  </w:pPr>
                  <w:r>
                    <w:rPr>
                      <w:rFonts w:hint="eastAsia"/>
                    </w:rPr>
                    <w:t>70</w:t>
                  </w:r>
                </w:p>
              </w:tc>
            </w:tr>
            <w:tr w14:paraId="5EC48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restart"/>
                  <w:tcBorders>
                    <w:top w:val="single" w:color="auto" w:sz="4" w:space="0"/>
                  </w:tcBorders>
                  <w:noWrap w:val="0"/>
                  <w:vAlign w:val="center"/>
                </w:tcPr>
                <w:p w14:paraId="280AE4CE">
                  <w:pPr>
                    <w:pStyle w:val="13"/>
                    <w:keepNext w:val="0"/>
                    <w:keepLines w:val="0"/>
                    <w:suppressLineNumbers w:val="0"/>
                    <w:bidi w:val="0"/>
                    <w:spacing w:before="0" w:beforeAutospacing="0" w:after="0" w:afterAutospacing="0"/>
                    <w:ind w:left="0" w:right="0"/>
                    <w:rPr>
                      <w:rFonts w:hint="default"/>
                    </w:rPr>
                  </w:pPr>
                  <w:r>
                    <w:rPr>
                      <w:rFonts w:hint="default"/>
                    </w:rPr>
                    <w:t>污水厂</w:t>
                  </w:r>
                </w:p>
                <w:p w14:paraId="6136AC59">
                  <w:pPr>
                    <w:pStyle w:val="13"/>
                    <w:keepNext w:val="0"/>
                    <w:keepLines w:val="0"/>
                    <w:suppressLineNumbers w:val="0"/>
                    <w:bidi w:val="0"/>
                    <w:spacing w:before="0" w:beforeAutospacing="0" w:after="0" w:afterAutospacing="0"/>
                    <w:ind w:left="0" w:right="0"/>
                    <w:rPr>
                      <w:rFonts w:hint="default"/>
                    </w:rPr>
                  </w:pPr>
                  <w:r>
                    <w:rPr>
                      <w:rFonts w:hint="default"/>
                    </w:rPr>
                    <w:t>排口</w:t>
                  </w:r>
                </w:p>
              </w:tc>
              <w:tc>
                <w:tcPr>
                  <w:tcW w:w="2572" w:type="dxa"/>
                  <w:vMerge w:val="restart"/>
                  <w:noWrap w:val="0"/>
                  <w:tcMar>
                    <w:left w:w="28" w:type="dxa"/>
                    <w:right w:w="28" w:type="dxa"/>
                  </w:tcMar>
                  <w:vAlign w:val="center"/>
                </w:tcPr>
                <w:p w14:paraId="77D96D43">
                  <w:pPr>
                    <w:pStyle w:val="13"/>
                    <w:keepNext w:val="0"/>
                    <w:keepLines w:val="0"/>
                    <w:suppressLineNumbers w:val="0"/>
                    <w:bidi w:val="0"/>
                    <w:spacing w:before="0" w:beforeAutospacing="0" w:after="0" w:afterAutospacing="0"/>
                    <w:ind w:left="0" w:right="0"/>
                    <w:rPr>
                      <w:rFonts w:hint="default"/>
                    </w:rPr>
                  </w:pPr>
                  <w:r>
                    <w:rPr>
                      <w:rFonts w:hint="default"/>
                    </w:rPr>
                    <w:t>《太湖地区城镇污水处理厂及重点工业行业主要水污染物排放限值》</w:t>
                  </w:r>
                  <w:r>
                    <w:rPr>
                      <w:rFonts w:hint="eastAsia"/>
                    </w:rPr>
                    <w:t>（</w:t>
                  </w:r>
                  <w:r>
                    <w:rPr>
                      <w:rFonts w:hint="default"/>
                    </w:rPr>
                    <w:t>DB32/1072-20</w:t>
                  </w:r>
                  <w:r>
                    <w:rPr>
                      <w:rFonts w:hint="eastAsia"/>
                    </w:rPr>
                    <w:t>18）、《</w:t>
                  </w:r>
                  <w:r>
                    <w:rPr>
                      <w:rFonts w:hint="default"/>
                    </w:rPr>
                    <w:t>城镇污水处理厂污染物排放标准》（GB18918-2002）</w:t>
                  </w:r>
                </w:p>
              </w:tc>
              <w:tc>
                <w:tcPr>
                  <w:tcW w:w="1139" w:type="dxa"/>
                  <w:vMerge w:val="restart"/>
                  <w:tcBorders>
                    <w:top w:val="single" w:color="auto" w:sz="4" w:space="0"/>
                  </w:tcBorders>
                  <w:noWrap w:val="0"/>
                  <w:vAlign w:val="center"/>
                </w:tcPr>
                <w:p w14:paraId="56615ADE">
                  <w:pPr>
                    <w:pStyle w:val="13"/>
                    <w:keepNext w:val="0"/>
                    <w:keepLines w:val="0"/>
                    <w:suppressLineNumbers w:val="0"/>
                    <w:bidi w:val="0"/>
                    <w:spacing w:before="0" w:beforeAutospacing="0" w:after="0" w:afterAutospacing="0"/>
                    <w:ind w:left="0" w:right="0"/>
                    <w:rPr>
                      <w:rFonts w:hint="default"/>
                    </w:rPr>
                  </w:pPr>
                  <w:r>
                    <w:rPr>
                      <w:rFonts w:hint="default"/>
                    </w:rPr>
                    <w:t>表</w:t>
                  </w:r>
                  <w:r>
                    <w:rPr>
                      <w:rFonts w:hint="eastAsia"/>
                    </w:rPr>
                    <w:t>2标准、表1</w:t>
                  </w:r>
                  <w:r>
                    <w:rPr>
                      <w:rFonts w:hint="default"/>
                    </w:rPr>
                    <w:t>一级</w:t>
                  </w:r>
                  <w:r>
                    <w:rPr>
                      <w:rFonts w:hint="eastAsia"/>
                    </w:rPr>
                    <w:t>A标准</w:t>
                  </w:r>
                </w:p>
              </w:tc>
              <w:tc>
                <w:tcPr>
                  <w:tcW w:w="1187" w:type="dxa"/>
                  <w:tcBorders>
                    <w:bottom w:val="single" w:color="auto" w:sz="4" w:space="0"/>
                  </w:tcBorders>
                  <w:noWrap w:val="0"/>
                  <w:vAlign w:val="center"/>
                </w:tcPr>
                <w:p w14:paraId="60C8FC7F">
                  <w:pPr>
                    <w:pStyle w:val="13"/>
                    <w:keepNext w:val="0"/>
                    <w:keepLines w:val="0"/>
                    <w:suppressLineNumbers w:val="0"/>
                    <w:bidi w:val="0"/>
                    <w:spacing w:before="0" w:beforeAutospacing="0" w:after="0" w:afterAutospacing="0"/>
                    <w:ind w:left="0" w:right="0"/>
                    <w:rPr>
                      <w:rFonts w:hint="default"/>
                    </w:rPr>
                  </w:pPr>
                  <w:r>
                    <w:rPr>
                      <w:rFonts w:hint="default"/>
                    </w:rPr>
                    <w:t>pH</w:t>
                  </w:r>
                </w:p>
              </w:tc>
              <w:tc>
                <w:tcPr>
                  <w:tcW w:w="1051" w:type="dxa"/>
                  <w:tcBorders>
                    <w:bottom w:val="single" w:color="auto" w:sz="4" w:space="0"/>
                  </w:tcBorders>
                  <w:noWrap w:val="0"/>
                  <w:vAlign w:val="center"/>
                </w:tcPr>
                <w:p w14:paraId="4304598F">
                  <w:pPr>
                    <w:pStyle w:val="13"/>
                    <w:keepNext w:val="0"/>
                    <w:keepLines w:val="0"/>
                    <w:suppressLineNumbers w:val="0"/>
                    <w:bidi w:val="0"/>
                    <w:spacing w:before="0" w:beforeAutospacing="0" w:after="0" w:afterAutospacing="0"/>
                    <w:ind w:left="0" w:right="0"/>
                    <w:rPr>
                      <w:rFonts w:hint="eastAsia"/>
                    </w:rPr>
                  </w:pPr>
                  <w:r>
                    <w:rPr>
                      <w:rFonts w:hint="eastAsia"/>
                    </w:rPr>
                    <w:t>-</w:t>
                  </w:r>
                </w:p>
              </w:tc>
              <w:tc>
                <w:tcPr>
                  <w:tcW w:w="967" w:type="dxa"/>
                  <w:tcBorders>
                    <w:bottom w:val="single" w:color="auto" w:sz="4" w:space="0"/>
                  </w:tcBorders>
                  <w:noWrap w:val="0"/>
                  <w:vAlign w:val="center"/>
                </w:tcPr>
                <w:p w14:paraId="6C59A935">
                  <w:pPr>
                    <w:pStyle w:val="13"/>
                    <w:keepNext w:val="0"/>
                    <w:keepLines w:val="0"/>
                    <w:suppressLineNumbers w:val="0"/>
                    <w:bidi w:val="0"/>
                    <w:spacing w:before="0" w:beforeAutospacing="0" w:after="0" w:afterAutospacing="0"/>
                    <w:ind w:left="0" w:right="0"/>
                    <w:rPr>
                      <w:rFonts w:hint="default"/>
                    </w:rPr>
                  </w:pPr>
                  <w:r>
                    <w:rPr>
                      <w:rFonts w:hint="default"/>
                    </w:rPr>
                    <w:t>6～9</w:t>
                  </w:r>
                </w:p>
              </w:tc>
            </w:tr>
            <w:tr w14:paraId="1D419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73603B2F">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0CF33A51">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67DFF774">
                  <w:pPr>
                    <w:pStyle w:val="13"/>
                    <w:keepNext w:val="0"/>
                    <w:keepLines w:val="0"/>
                    <w:suppressLineNumbers w:val="0"/>
                    <w:bidi w:val="0"/>
                    <w:spacing w:before="0" w:beforeAutospacing="0" w:after="0" w:afterAutospacing="0"/>
                    <w:ind w:left="0" w:right="0"/>
                    <w:rPr>
                      <w:rFonts w:hint="eastAsia"/>
                    </w:rPr>
                  </w:pPr>
                </w:p>
              </w:tc>
              <w:tc>
                <w:tcPr>
                  <w:tcW w:w="1187" w:type="dxa"/>
                  <w:noWrap w:val="0"/>
                  <w:vAlign w:val="center"/>
                </w:tcPr>
                <w:p w14:paraId="69E7715D">
                  <w:pPr>
                    <w:pStyle w:val="13"/>
                    <w:keepNext w:val="0"/>
                    <w:keepLines w:val="0"/>
                    <w:suppressLineNumbers w:val="0"/>
                    <w:bidi w:val="0"/>
                    <w:spacing w:before="0" w:beforeAutospacing="0" w:after="0" w:afterAutospacing="0"/>
                    <w:ind w:left="0" w:right="0"/>
                    <w:rPr>
                      <w:rFonts w:hint="default"/>
                    </w:rPr>
                  </w:pPr>
                  <w:r>
                    <w:rPr>
                      <w:rFonts w:hint="default"/>
                    </w:rPr>
                    <w:t>COD</w:t>
                  </w:r>
                </w:p>
              </w:tc>
              <w:tc>
                <w:tcPr>
                  <w:tcW w:w="1051" w:type="dxa"/>
                  <w:vMerge w:val="restart"/>
                  <w:noWrap w:val="0"/>
                  <w:vAlign w:val="center"/>
                </w:tcPr>
                <w:p w14:paraId="21A767ED">
                  <w:pPr>
                    <w:pStyle w:val="13"/>
                    <w:keepNext w:val="0"/>
                    <w:keepLines w:val="0"/>
                    <w:suppressLineNumbers w:val="0"/>
                    <w:bidi w:val="0"/>
                    <w:spacing w:before="0" w:beforeAutospacing="0" w:after="0" w:afterAutospacing="0"/>
                    <w:ind w:left="0" w:right="0"/>
                    <w:rPr>
                      <w:rFonts w:hint="default"/>
                    </w:rPr>
                  </w:pPr>
                  <w:r>
                    <w:rPr>
                      <w:rFonts w:hint="default"/>
                    </w:rPr>
                    <w:t>mg/L</w:t>
                  </w:r>
                </w:p>
                <w:p w14:paraId="1A210211">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41F0AECE">
                  <w:pPr>
                    <w:pStyle w:val="13"/>
                    <w:keepNext w:val="0"/>
                    <w:keepLines w:val="0"/>
                    <w:suppressLineNumbers w:val="0"/>
                    <w:bidi w:val="0"/>
                    <w:spacing w:before="0" w:beforeAutospacing="0" w:after="0" w:afterAutospacing="0"/>
                    <w:ind w:left="0" w:right="0"/>
                    <w:rPr>
                      <w:rFonts w:hint="default"/>
                    </w:rPr>
                  </w:pPr>
                  <w:r>
                    <w:rPr>
                      <w:rFonts w:hint="eastAsia"/>
                    </w:rPr>
                    <w:t>5</w:t>
                  </w:r>
                  <w:r>
                    <w:rPr>
                      <w:rFonts w:hint="default"/>
                    </w:rPr>
                    <w:t>0</w:t>
                  </w:r>
                </w:p>
              </w:tc>
            </w:tr>
            <w:tr w14:paraId="5CBD12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148BBB04">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6288B152">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6AAA0D63">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5AE99247">
                  <w:pPr>
                    <w:pStyle w:val="13"/>
                    <w:keepNext w:val="0"/>
                    <w:keepLines w:val="0"/>
                    <w:suppressLineNumbers w:val="0"/>
                    <w:bidi w:val="0"/>
                    <w:spacing w:before="0" w:beforeAutospacing="0" w:after="0" w:afterAutospacing="0"/>
                    <w:ind w:left="0" w:right="0"/>
                    <w:rPr>
                      <w:rFonts w:hint="default"/>
                    </w:rPr>
                  </w:pPr>
                  <w:r>
                    <w:rPr>
                      <w:rFonts w:hint="default"/>
                    </w:rPr>
                    <w:t>氨氮</w:t>
                  </w:r>
                </w:p>
              </w:tc>
              <w:tc>
                <w:tcPr>
                  <w:tcW w:w="1051" w:type="dxa"/>
                  <w:vMerge w:val="continue"/>
                  <w:noWrap w:val="0"/>
                  <w:vAlign w:val="center"/>
                </w:tcPr>
                <w:p w14:paraId="304150AD">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3B592708">
                  <w:pPr>
                    <w:pStyle w:val="13"/>
                    <w:keepNext w:val="0"/>
                    <w:keepLines w:val="0"/>
                    <w:suppressLineNumbers w:val="0"/>
                    <w:bidi w:val="0"/>
                    <w:spacing w:before="0" w:beforeAutospacing="0" w:after="0" w:afterAutospacing="0"/>
                    <w:ind w:left="0" w:right="0"/>
                    <w:rPr>
                      <w:rFonts w:hint="default"/>
                    </w:rPr>
                  </w:pPr>
                  <w:r>
                    <w:rPr>
                      <w:rFonts w:hint="eastAsia"/>
                    </w:rPr>
                    <w:t>4（6）</w:t>
                  </w:r>
                  <w:r>
                    <w:rPr>
                      <w:rFonts w:hint="default"/>
                    </w:rPr>
                    <w:t>*</w:t>
                  </w:r>
                </w:p>
              </w:tc>
            </w:tr>
            <w:tr w14:paraId="4D7235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41B18834">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3A8922A2">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39E46509">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42B143FA">
                  <w:pPr>
                    <w:pStyle w:val="13"/>
                    <w:keepNext w:val="0"/>
                    <w:keepLines w:val="0"/>
                    <w:suppressLineNumbers w:val="0"/>
                    <w:bidi w:val="0"/>
                    <w:spacing w:before="0" w:beforeAutospacing="0" w:after="0" w:afterAutospacing="0"/>
                    <w:ind w:left="0" w:right="0"/>
                    <w:rPr>
                      <w:rFonts w:hint="default"/>
                    </w:rPr>
                  </w:pPr>
                  <w:r>
                    <w:rPr>
                      <w:rFonts w:hint="default"/>
                    </w:rPr>
                    <w:t>TP</w:t>
                  </w:r>
                </w:p>
              </w:tc>
              <w:tc>
                <w:tcPr>
                  <w:tcW w:w="1051" w:type="dxa"/>
                  <w:vMerge w:val="continue"/>
                  <w:noWrap w:val="0"/>
                  <w:vAlign w:val="center"/>
                </w:tcPr>
                <w:p w14:paraId="71F85C0D">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2700B5A3">
                  <w:pPr>
                    <w:pStyle w:val="13"/>
                    <w:keepNext w:val="0"/>
                    <w:keepLines w:val="0"/>
                    <w:suppressLineNumbers w:val="0"/>
                    <w:bidi w:val="0"/>
                    <w:spacing w:before="0" w:beforeAutospacing="0" w:after="0" w:afterAutospacing="0"/>
                    <w:ind w:left="0" w:right="0"/>
                    <w:rPr>
                      <w:rFonts w:hint="default"/>
                    </w:rPr>
                  </w:pPr>
                  <w:r>
                    <w:rPr>
                      <w:rFonts w:hint="default"/>
                    </w:rPr>
                    <w:t>0.5</w:t>
                  </w:r>
                </w:p>
              </w:tc>
            </w:tr>
            <w:tr w14:paraId="5A457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57A71AE0">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177062E9">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53269FF4">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1069E59A">
                  <w:pPr>
                    <w:pStyle w:val="13"/>
                    <w:keepNext w:val="0"/>
                    <w:keepLines w:val="0"/>
                    <w:suppressLineNumbers w:val="0"/>
                    <w:bidi w:val="0"/>
                    <w:spacing w:before="0" w:beforeAutospacing="0" w:after="0" w:afterAutospacing="0"/>
                    <w:ind w:left="0" w:right="0"/>
                    <w:rPr>
                      <w:rFonts w:hint="eastAsia"/>
                    </w:rPr>
                  </w:pPr>
                  <w:r>
                    <w:rPr>
                      <w:rFonts w:hint="eastAsia"/>
                    </w:rPr>
                    <w:t>TN</w:t>
                  </w:r>
                </w:p>
              </w:tc>
              <w:tc>
                <w:tcPr>
                  <w:tcW w:w="1051" w:type="dxa"/>
                  <w:vMerge w:val="continue"/>
                  <w:noWrap w:val="0"/>
                  <w:vAlign w:val="center"/>
                </w:tcPr>
                <w:p w14:paraId="09A1A615">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27F88E84">
                  <w:pPr>
                    <w:pStyle w:val="13"/>
                    <w:keepNext w:val="0"/>
                    <w:keepLines w:val="0"/>
                    <w:suppressLineNumbers w:val="0"/>
                    <w:bidi w:val="0"/>
                    <w:spacing w:before="0" w:beforeAutospacing="0" w:after="0" w:afterAutospacing="0"/>
                    <w:ind w:left="0" w:right="0"/>
                    <w:rPr>
                      <w:rFonts w:hint="eastAsia"/>
                    </w:rPr>
                  </w:pPr>
                  <w:r>
                    <w:rPr>
                      <w:rFonts w:hint="eastAsia"/>
                    </w:rPr>
                    <w:t>12</w:t>
                  </w:r>
                  <w:r>
                    <w:rPr>
                      <w:rFonts w:hint="default"/>
                    </w:rPr>
                    <w:t>（</w:t>
                  </w:r>
                  <w:r>
                    <w:rPr>
                      <w:rFonts w:hint="eastAsia"/>
                    </w:rPr>
                    <w:t>15</w:t>
                  </w:r>
                  <w:r>
                    <w:rPr>
                      <w:rFonts w:hint="default"/>
                    </w:rPr>
                    <w:t>）*</w:t>
                  </w:r>
                </w:p>
              </w:tc>
            </w:tr>
            <w:tr w14:paraId="045B0B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904" w:type="dxa"/>
                  <w:vMerge w:val="continue"/>
                  <w:noWrap w:val="0"/>
                  <w:vAlign w:val="center"/>
                </w:tcPr>
                <w:p w14:paraId="52E96ADE">
                  <w:pPr>
                    <w:pStyle w:val="13"/>
                    <w:keepNext w:val="0"/>
                    <w:keepLines w:val="0"/>
                    <w:suppressLineNumbers w:val="0"/>
                    <w:bidi w:val="0"/>
                    <w:spacing w:before="0" w:beforeAutospacing="0" w:after="0" w:afterAutospacing="0"/>
                    <w:ind w:left="0" w:right="0"/>
                    <w:rPr>
                      <w:rFonts w:hint="default"/>
                    </w:rPr>
                  </w:pPr>
                </w:p>
              </w:tc>
              <w:tc>
                <w:tcPr>
                  <w:tcW w:w="2572" w:type="dxa"/>
                  <w:vMerge w:val="continue"/>
                  <w:noWrap w:val="0"/>
                  <w:tcMar>
                    <w:left w:w="28" w:type="dxa"/>
                    <w:right w:w="28" w:type="dxa"/>
                  </w:tcMar>
                  <w:vAlign w:val="center"/>
                </w:tcPr>
                <w:p w14:paraId="3DEB84FE">
                  <w:pPr>
                    <w:pStyle w:val="13"/>
                    <w:keepNext w:val="0"/>
                    <w:keepLines w:val="0"/>
                    <w:suppressLineNumbers w:val="0"/>
                    <w:bidi w:val="0"/>
                    <w:spacing w:before="0" w:beforeAutospacing="0" w:after="0" w:afterAutospacing="0"/>
                    <w:ind w:left="0" w:right="0"/>
                    <w:rPr>
                      <w:rFonts w:hint="default"/>
                    </w:rPr>
                  </w:pPr>
                </w:p>
              </w:tc>
              <w:tc>
                <w:tcPr>
                  <w:tcW w:w="1139" w:type="dxa"/>
                  <w:vMerge w:val="continue"/>
                  <w:noWrap w:val="0"/>
                  <w:vAlign w:val="center"/>
                </w:tcPr>
                <w:p w14:paraId="30B3D4B3">
                  <w:pPr>
                    <w:pStyle w:val="13"/>
                    <w:keepNext w:val="0"/>
                    <w:keepLines w:val="0"/>
                    <w:suppressLineNumbers w:val="0"/>
                    <w:bidi w:val="0"/>
                    <w:spacing w:before="0" w:beforeAutospacing="0" w:after="0" w:afterAutospacing="0"/>
                    <w:ind w:left="0" w:right="0"/>
                    <w:rPr>
                      <w:rFonts w:hint="default"/>
                    </w:rPr>
                  </w:pPr>
                </w:p>
              </w:tc>
              <w:tc>
                <w:tcPr>
                  <w:tcW w:w="1187" w:type="dxa"/>
                  <w:noWrap w:val="0"/>
                  <w:vAlign w:val="center"/>
                </w:tcPr>
                <w:p w14:paraId="4AD30C97">
                  <w:pPr>
                    <w:pStyle w:val="13"/>
                    <w:keepNext w:val="0"/>
                    <w:keepLines w:val="0"/>
                    <w:suppressLineNumbers w:val="0"/>
                    <w:bidi w:val="0"/>
                    <w:spacing w:before="0" w:beforeAutospacing="0" w:after="0" w:afterAutospacing="0"/>
                    <w:ind w:left="0" w:right="0"/>
                    <w:rPr>
                      <w:rFonts w:hint="default"/>
                    </w:rPr>
                  </w:pPr>
                  <w:r>
                    <w:rPr>
                      <w:rFonts w:hint="default"/>
                    </w:rPr>
                    <w:t>SS</w:t>
                  </w:r>
                </w:p>
              </w:tc>
              <w:tc>
                <w:tcPr>
                  <w:tcW w:w="1051" w:type="dxa"/>
                  <w:vMerge w:val="continue"/>
                  <w:noWrap w:val="0"/>
                  <w:vAlign w:val="center"/>
                </w:tcPr>
                <w:p w14:paraId="2285B7C1">
                  <w:pPr>
                    <w:pStyle w:val="13"/>
                    <w:keepNext w:val="0"/>
                    <w:keepLines w:val="0"/>
                    <w:suppressLineNumbers w:val="0"/>
                    <w:bidi w:val="0"/>
                    <w:spacing w:before="0" w:beforeAutospacing="0" w:after="0" w:afterAutospacing="0"/>
                    <w:ind w:left="0" w:right="0"/>
                    <w:rPr>
                      <w:rFonts w:hint="default"/>
                    </w:rPr>
                  </w:pPr>
                </w:p>
              </w:tc>
              <w:tc>
                <w:tcPr>
                  <w:tcW w:w="967" w:type="dxa"/>
                  <w:noWrap w:val="0"/>
                  <w:vAlign w:val="center"/>
                </w:tcPr>
                <w:p w14:paraId="31047DAA">
                  <w:pPr>
                    <w:pStyle w:val="13"/>
                    <w:keepNext w:val="0"/>
                    <w:keepLines w:val="0"/>
                    <w:suppressLineNumbers w:val="0"/>
                    <w:bidi w:val="0"/>
                    <w:spacing w:before="0" w:beforeAutospacing="0" w:after="0" w:afterAutospacing="0"/>
                    <w:ind w:left="0" w:right="0"/>
                    <w:rPr>
                      <w:rFonts w:hint="default"/>
                    </w:rPr>
                  </w:pPr>
                  <w:r>
                    <w:rPr>
                      <w:rFonts w:hint="eastAsia"/>
                    </w:rPr>
                    <w:t>1</w:t>
                  </w:r>
                  <w:r>
                    <w:rPr>
                      <w:rFonts w:hint="default"/>
                    </w:rPr>
                    <w:t>0</w:t>
                  </w:r>
                </w:p>
              </w:tc>
            </w:tr>
          </w:tbl>
          <w:p w14:paraId="1EE9AE54">
            <w:pPr>
              <w:pStyle w:val="4"/>
              <w:keepNext w:val="0"/>
              <w:keepLines w:val="0"/>
              <w:suppressLineNumbers w:val="0"/>
              <w:bidi w:val="0"/>
              <w:spacing w:before="0" w:beforeAutospacing="0" w:after="0" w:afterAutospacing="0" w:line="240" w:lineRule="auto"/>
              <w:ind w:left="0" w:right="0"/>
              <w:jc w:val="left"/>
              <w:rPr>
                <w:rFonts w:hint="default"/>
              </w:rPr>
            </w:pPr>
            <w:r>
              <w:rPr>
                <w:rFonts w:hint="default"/>
                <w:sz w:val="21"/>
                <w:szCs w:val="21"/>
              </w:rPr>
              <w:t>注：*括号外数值为水温＞12℃时的控制指标，括号内数值为水温</w:t>
            </w:r>
            <w:r>
              <w:rPr>
                <w:rFonts w:hint="eastAsia"/>
                <w:sz w:val="21"/>
                <w:szCs w:val="21"/>
              </w:rPr>
              <w:t>≤</w:t>
            </w:r>
            <w:r>
              <w:rPr>
                <w:rFonts w:hint="default"/>
                <w:sz w:val="21"/>
                <w:szCs w:val="21"/>
              </w:rPr>
              <w:t>12℃时的控制指标。</w:t>
            </w:r>
          </w:p>
          <w:p w14:paraId="6C5A292F">
            <w:pPr>
              <w:pStyle w:val="4"/>
              <w:keepNext w:val="0"/>
              <w:keepLines w:val="0"/>
              <w:suppressLineNumbers w:val="0"/>
              <w:bidi w:val="0"/>
              <w:spacing w:before="0" w:beforeAutospacing="0" w:after="0" w:afterAutospacing="0"/>
              <w:ind w:left="0" w:right="0"/>
              <w:rPr>
                <w:rFonts w:hint="default"/>
                <w:b/>
                <w:sz w:val="24"/>
              </w:rPr>
            </w:pPr>
            <w:r>
              <w:rPr>
                <w:rFonts w:hint="eastAsia"/>
                <w:lang w:val="en-US" w:eastAsia="zh-CN"/>
              </w:rPr>
              <w:t>3.3.3</w:t>
            </w:r>
            <w:r>
              <w:rPr>
                <w:rFonts w:hint="default"/>
                <w:b/>
                <w:sz w:val="24"/>
              </w:rPr>
              <w:t>噪声排放标准</w:t>
            </w:r>
          </w:p>
          <w:p w14:paraId="6298F6D7">
            <w:pPr>
              <w:pStyle w:val="16"/>
              <w:keepNext w:val="0"/>
              <w:keepLines w:val="0"/>
              <w:suppressLineNumbers w:val="0"/>
              <w:bidi w:val="0"/>
              <w:spacing w:before="0" w:beforeAutospacing="0" w:after="0" w:afterAutospacing="0"/>
              <w:ind w:left="0" w:right="0"/>
              <w:rPr>
                <w:color w:val="000000"/>
                <w:sz w:val="24"/>
              </w:rPr>
            </w:pPr>
            <w:r>
              <w:rPr>
                <w:rFonts w:hint="eastAsia"/>
                <w:lang w:val="en-US" w:eastAsia="zh-CN"/>
              </w:rPr>
              <w:t>本项目位于江阴市青阳镇华澄路2号，</w:t>
            </w:r>
            <w:r>
              <w:rPr>
                <w:rFonts w:hint="eastAsia"/>
                <w:sz w:val="24"/>
              </w:rPr>
              <w:t>属于《江阴市声环境功能区划分调整方案》</w:t>
            </w:r>
            <w:r>
              <w:rPr>
                <w:rFonts w:hint="eastAsia"/>
                <w:sz w:val="24"/>
                <w:lang w:eastAsia="zh-CN"/>
              </w:rPr>
              <w:t>（</w:t>
            </w:r>
            <w:r>
              <w:rPr>
                <w:rFonts w:hint="eastAsia"/>
                <w:sz w:val="24"/>
                <w:lang w:val="en-US" w:eastAsia="zh-CN"/>
              </w:rPr>
              <w:t>澄政办发</w:t>
            </w:r>
            <w:r>
              <w:t>〔</w:t>
            </w:r>
            <w:r>
              <w:rPr>
                <w:rFonts w:hint="eastAsia"/>
                <w:lang w:val="en-US" w:eastAsia="zh-CN"/>
              </w:rPr>
              <w:t>2020</w:t>
            </w:r>
            <w:r>
              <w:t>〕</w:t>
            </w:r>
            <w:r>
              <w:rPr>
                <w:rFonts w:hint="eastAsia"/>
                <w:lang w:val="en-US" w:eastAsia="zh-CN"/>
              </w:rPr>
              <w:t>71号</w:t>
            </w:r>
            <w:r>
              <w:rPr>
                <w:rFonts w:hint="eastAsia"/>
                <w:sz w:val="24"/>
                <w:lang w:eastAsia="zh-CN"/>
              </w:rPr>
              <w:t>）</w:t>
            </w:r>
            <w:r>
              <w:rPr>
                <w:rFonts w:hint="eastAsia"/>
                <w:sz w:val="24"/>
                <w:lang w:val="en-US" w:eastAsia="zh-CN"/>
              </w:rPr>
              <w:t>中</w:t>
            </w:r>
            <w:r>
              <w:rPr>
                <w:rFonts w:hint="eastAsia"/>
                <w:sz w:val="24"/>
              </w:rPr>
              <w:t>3类</w:t>
            </w:r>
            <w:r>
              <w:rPr>
                <w:sz w:val="24"/>
              </w:rPr>
              <w:t>声环境功能区，</w:t>
            </w:r>
            <w:r>
              <w:rPr>
                <w:rFonts w:hint="eastAsia"/>
                <w:sz w:val="24"/>
              </w:rPr>
              <w:t>厂界噪声</w:t>
            </w:r>
            <w:r>
              <w:rPr>
                <w:sz w:val="24"/>
              </w:rPr>
              <w:t>执行</w:t>
            </w:r>
            <w:r>
              <w:rPr>
                <w:rFonts w:hint="eastAsia"/>
                <w:sz w:val="24"/>
              </w:rPr>
              <w:t>《工业企业厂界环境噪声排放标准》（GB</w:t>
            </w:r>
            <w:r>
              <w:rPr>
                <w:rFonts w:hint="eastAsia"/>
                <w:sz w:val="24"/>
                <w:lang w:val="en-US" w:eastAsia="zh-CN"/>
              </w:rPr>
              <w:t>1</w:t>
            </w:r>
            <w:r>
              <w:rPr>
                <w:rFonts w:hint="eastAsia"/>
                <w:sz w:val="24"/>
              </w:rPr>
              <w:t>2348-2008）</w:t>
            </w:r>
            <w:r>
              <w:rPr>
                <w:sz w:val="24"/>
              </w:rPr>
              <w:t>中</w:t>
            </w:r>
            <w:r>
              <w:rPr>
                <w:rFonts w:hint="eastAsia"/>
                <w:sz w:val="24"/>
              </w:rPr>
              <w:t>表1中3</w:t>
            </w:r>
            <w:r>
              <w:rPr>
                <w:sz w:val="24"/>
              </w:rPr>
              <w:t>类标准</w:t>
            </w:r>
            <w:r>
              <w:rPr>
                <w:color w:val="000000"/>
                <w:sz w:val="24"/>
              </w:rPr>
              <w:t>。</w:t>
            </w:r>
          </w:p>
          <w:p w14:paraId="020AD59B">
            <w:pPr>
              <w:pStyle w:val="14"/>
              <w:keepNext w:val="0"/>
              <w:keepLines w:val="0"/>
              <w:suppressLineNumbers w:val="0"/>
              <w:bidi w:val="0"/>
              <w:spacing w:before="0" w:beforeAutospacing="0" w:after="0" w:afterAutospacing="0"/>
              <w:ind w:left="0" w:right="0"/>
              <w:rPr>
                <w:rFonts w:hint="default"/>
              </w:rPr>
            </w:pPr>
            <w:r>
              <w:rPr>
                <w:rFonts w:hint="default"/>
              </w:rPr>
              <w:t>表</w:t>
            </w:r>
            <w:r>
              <w:rPr>
                <w:rFonts w:hint="eastAsia"/>
              </w:rPr>
              <w:t>3-</w:t>
            </w:r>
            <w:r>
              <w:rPr>
                <w:rFonts w:hint="eastAsia"/>
                <w:lang w:val="en-US" w:eastAsia="zh-CN"/>
              </w:rPr>
              <w:t>10</w:t>
            </w:r>
            <w:r>
              <w:rPr>
                <w:rFonts w:hint="default"/>
              </w:rPr>
              <w:t xml:space="preserve"> 区域噪声标准限值表</w:t>
            </w:r>
          </w:p>
          <w:tbl>
            <w:tblPr>
              <w:tblStyle w:val="10"/>
              <w:tblW w:w="790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2704"/>
              <w:gridCol w:w="960"/>
              <w:gridCol w:w="757"/>
              <w:gridCol w:w="1178"/>
              <w:gridCol w:w="1178"/>
            </w:tblGrid>
            <w:tr w14:paraId="2E306D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1" w:type="dxa"/>
                  <w:vMerge w:val="restart"/>
                  <w:noWrap w:val="0"/>
                  <w:vAlign w:val="center"/>
                </w:tcPr>
                <w:p w14:paraId="281281EF">
                  <w:pPr>
                    <w:pStyle w:val="13"/>
                    <w:keepNext w:val="0"/>
                    <w:keepLines w:val="0"/>
                    <w:suppressLineNumbers w:val="0"/>
                    <w:bidi w:val="0"/>
                    <w:spacing w:before="0" w:beforeAutospacing="0" w:after="0" w:afterAutospacing="0"/>
                    <w:ind w:left="0" w:right="0"/>
                    <w:rPr>
                      <w:rFonts w:hint="default"/>
                    </w:rPr>
                  </w:pPr>
                  <w:r>
                    <w:rPr>
                      <w:rFonts w:hint="default"/>
                    </w:rPr>
                    <w:t>区域名</w:t>
                  </w:r>
                </w:p>
              </w:tc>
              <w:tc>
                <w:tcPr>
                  <w:tcW w:w="2704" w:type="dxa"/>
                  <w:vMerge w:val="restart"/>
                  <w:noWrap w:val="0"/>
                  <w:vAlign w:val="center"/>
                </w:tcPr>
                <w:p w14:paraId="285BA4C5">
                  <w:pPr>
                    <w:pStyle w:val="13"/>
                    <w:keepNext w:val="0"/>
                    <w:keepLines w:val="0"/>
                    <w:suppressLineNumbers w:val="0"/>
                    <w:bidi w:val="0"/>
                    <w:spacing w:before="0" w:beforeAutospacing="0" w:after="0" w:afterAutospacing="0"/>
                    <w:ind w:left="0" w:right="0"/>
                    <w:rPr>
                      <w:rFonts w:hint="default"/>
                    </w:rPr>
                  </w:pPr>
                  <w:r>
                    <w:rPr>
                      <w:rFonts w:hint="default"/>
                    </w:rPr>
                    <w:t>执行标准</w:t>
                  </w:r>
                </w:p>
              </w:tc>
              <w:tc>
                <w:tcPr>
                  <w:tcW w:w="960" w:type="dxa"/>
                  <w:vMerge w:val="restart"/>
                  <w:noWrap w:val="0"/>
                  <w:vAlign w:val="center"/>
                </w:tcPr>
                <w:p w14:paraId="0EB5DCBD">
                  <w:pPr>
                    <w:pStyle w:val="13"/>
                    <w:keepNext w:val="0"/>
                    <w:keepLines w:val="0"/>
                    <w:suppressLineNumbers w:val="0"/>
                    <w:bidi w:val="0"/>
                    <w:spacing w:before="0" w:beforeAutospacing="0" w:after="0" w:afterAutospacing="0"/>
                    <w:ind w:left="0" w:right="0"/>
                    <w:rPr>
                      <w:rFonts w:hint="default"/>
                    </w:rPr>
                  </w:pPr>
                  <w:r>
                    <w:rPr>
                      <w:rFonts w:hint="default"/>
                    </w:rPr>
                    <w:t>表号及级别</w:t>
                  </w:r>
                </w:p>
              </w:tc>
              <w:tc>
                <w:tcPr>
                  <w:tcW w:w="757" w:type="dxa"/>
                  <w:vMerge w:val="restart"/>
                  <w:noWrap w:val="0"/>
                  <w:vAlign w:val="center"/>
                </w:tcPr>
                <w:p w14:paraId="6700D59F">
                  <w:pPr>
                    <w:pStyle w:val="13"/>
                    <w:keepNext w:val="0"/>
                    <w:keepLines w:val="0"/>
                    <w:suppressLineNumbers w:val="0"/>
                    <w:bidi w:val="0"/>
                    <w:spacing w:before="0" w:beforeAutospacing="0" w:after="0" w:afterAutospacing="0"/>
                    <w:ind w:left="0" w:right="0"/>
                    <w:rPr>
                      <w:rFonts w:hint="default"/>
                    </w:rPr>
                  </w:pPr>
                  <w:r>
                    <w:rPr>
                      <w:rFonts w:hint="default"/>
                    </w:rPr>
                    <w:t>单位</w:t>
                  </w:r>
                </w:p>
              </w:tc>
              <w:tc>
                <w:tcPr>
                  <w:tcW w:w="2356" w:type="dxa"/>
                  <w:gridSpan w:val="2"/>
                  <w:noWrap w:val="0"/>
                  <w:vAlign w:val="center"/>
                </w:tcPr>
                <w:p w14:paraId="0C6157F8">
                  <w:pPr>
                    <w:pStyle w:val="13"/>
                    <w:keepNext w:val="0"/>
                    <w:keepLines w:val="0"/>
                    <w:suppressLineNumbers w:val="0"/>
                    <w:bidi w:val="0"/>
                    <w:spacing w:before="0" w:beforeAutospacing="0" w:after="0" w:afterAutospacing="0"/>
                    <w:ind w:left="0" w:right="0"/>
                    <w:rPr>
                      <w:rFonts w:hint="default"/>
                    </w:rPr>
                  </w:pPr>
                  <w:r>
                    <w:rPr>
                      <w:rFonts w:hint="default"/>
                    </w:rPr>
                    <w:t>标准限值</w:t>
                  </w:r>
                </w:p>
              </w:tc>
            </w:tr>
            <w:tr w14:paraId="4C2B9A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1" w:type="dxa"/>
                  <w:vMerge w:val="continue"/>
                  <w:noWrap w:val="0"/>
                  <w:vAlign w:val="center"/>
                </w:tcPr>
                <w:p w14:paraId="64A64F91">
                  <w:pPr>
                    <w:pStyle w:val="13"/>
                    <w:keepNext w:val="0"/>
                    <w:keepLines w:val="0"/>
                    <w:suppressLineNumbers w:val="0"/>
                    <w:bidi w:val="0"/>
                    <w:spacing w:before="0" w:beforeAutospacing="0" w:after="0" w:afterAutospacing="0"/>
                    <w:ind w:left="0" w:right="0"/>
                    <w:rPr>
                      <w:rFonts w:hint="default"/>
                    </w:rPr>
                  </w:pPr>
                </w:p>
              </w:tc>
              <w:tc>
                <w:tcPr>
                  <w:tcW w:w="2704" w:type="dxa"/>
                  <w:vMerge w:val="continue"/>
                  <w:noWrap w:val="0"/>
                  <w:vAlign w:val="center"/>
                </w:tcPr>
                <w:p w14:paraId="7D8EE617">
                  <w:pPr>
                    <w:pStyle w:val="13"/>
                    <w:keepNext w:val="0"/>
                    <w:keepLines w:val="0"/>
                    <w:suppressLineNumbers w:val="0"/>
                    <w:bidi w:val="0"/>
                    <w:spacing w:before="0" w:beforeAutospacing="0" w:after="0" w:afterAutospacing="0"/>
                    <w:ind w:left="0" w:right="0"/>
                    <w:rPr>
                      <w:rFonts w:hint="default"/>
                    </w:rPr>
                  </w:pPr>
                </w:p>
              </w:tc>
              <w:tc>
                <w:tcPr>
                  <w:tcW w:w="960" w:type="dxa"/>
                  <w:vMerge w:val="continue"/>
                  <w:noWrap w:val="0"/>
                  <w:vAlign w:val="center"/>
                </w:tcPr>
                <w:p w14:paraId="5E77381B">
                  <w:pPr>
                    <w:pStyle w:val="13"/>
                    <w:keepNext w:val="0"/>
                    <w:keepLines w:val="0"/>
                    <w:suppressLineNumbers w:val="0"/>
                    <w:bidi w:val="0"/>
                    <w:spacing w:before="0" w:beforeAutospacing="0" w:after="0" w:afterAutospacing="0"/>
                    <w:ind w:left="0" w:right="0"/>
                    <w:rPr>
                      <w:rFonts w:hint="default"/>
                    </w:rPr>
                  </w:pPr>
                </w:p>
              </w:tc>
              <w:tc>
                <w:tcPr>
                  <w:tcW w:w="757" w:type="dxa"/>
                  <w:vMerge w:val="continue"/>
                  <w:noWrap w:val="0"/>
                  <w:vAlign w:val="center"/>
                </w:tcPr>
                <w:p w14:paraId="73F00D03">
                  <w:pPr>
                    <w:pStyle w:val="13"/>
                    <w:keepNext w:val="0"/>
                    <w:keepLines w:val="0"/>
                    <w:suppressLineNumbers w:val="0"/>
                    <w:bidi w:val="0"/>
                    <w:spacing w:before="0" w:beforeAutospacing="0" w:after="0" w:afterAutospacing="0"/>
                    <w:ind w:left="0" w:right="0"/>
                    <w:rPr>
                      <w:rFonts w:hint="default"/>
                    </w:rPr>
                  </w:pPr>
                </w:p>
              </w:tc>
              <w:tc>
                <w:tcPr>
                  <w:tcW w:w="1178" w:type="dxa"/>
                  <w:noWrap w:val="0"/>
                  <w:vAlign w:val="center"/>
                </w:tcPr>
                <w:p w14:paraId="7CA62BDD">
                  <w:pPr>
                    <w:pStyle w:val="13"/>
                    <w:keepNext w:val="0"/>
                    <w:keepLines w:val="0"/>
                    <w:suppressLineNumbers w:val="0"/>
                    <w:bidi w:val="0"/>
                    <w:spacing w:before="0" w:beforeAutospacing="0" w:after="0" w:afterAutospacing="0"/>
                    <w:ind w:left="0" w:right="0"/>
                    <w:rPr>
                      <w:rFonts w:hint="default"/>
                    </w:rPr>
                  </w:pPr>
                  <w:r>
                    <w:rPr>
                      <w:rFonts w:hint="default"/>
                    </w:rPr>
                    <w:t>昼</w:t>
                  </w:r>
                </w:p>
              </w:tc>
              <w:tc>
                <w:tcPr>
                  <w:tcW w:w="1178" w:type="dxa"/>
                  <w:noWrap w:val="0"/>
                  <w:vAlign w:val="center"/>
                </w:tcPr>
                <w:p w14:paraId="13A4C0FA">
                  <w:pPr>
                    <w:pStyle w:val="13"/>
                    <w:keepNext w:val="0"/>
                    <w:keepLines w:val="0"/>
                    <w:suppressLineNumbers w:val="0"/>
                    <w:bidi w:val="0"/>
                    <w:spacing w:before="0" w:beforeAutospacing="0" w:after="0" w:afterAutospacing="0"/>
                    <w:ind w:left="0" w:right="0"/>
                    <w:rPr>
                      <w:rFonts w:hint="default"/>
                    </w:rPr>
                  </w:pPr>
                  <w:r>
                    <w:rPr>
                      <w:rFonts w:hint="default"/>
                    </w:rPr>
                    <w:t>夜</w:t>
                  </w:r>
                </w:p>
              </w:tc>
            </w:tr>
            <w:tr w14:paraId="4A52DE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1" w:type="dxa"/>
                  <w:noWrap w:val="0"/>
                  <w:vAlign w:val="center"/>
                </w:tcPr>
                <w:p w14:paraId="539D36B9">
                  <w:pPr>
                    <w:pStyle w:val="13"/>
                    <w:keepNext w:val="0"/>
                    <w:keepLines w:val="0"/>
                    <w:suppressLineNumbers w:val="0"/>
                    <w:bidi w:val="0"/>
                    <w:spacing w:before="0" w:beforeAutospacing="0" w:after="0" w:afterAutospacing="0"/>
                    <w:ind w:left="0" w:right="0"/>
                    <w:rPr>
                      <w:rFonts w:hint="default"/>
                    </w:rPr>
                  </w:pPr>
                  <w:r>
                    <w:rPr>
                      <w:rFonts w:hint="eastAsia"/>
                    </w:rPr>
                    <w:t>厂界</w:t>
                  </w:r>
                </w:p>
              </w:tc>
              <w:tc>
                <w:tcPr>
                  <w:tcW w:w="2704" w:type="dxa"/>
                  <w:noWrap w:val="0"/>
                  <w:vAlign w:val="center"/>
                </w:tcPr>
                <w:p w14:paraId="7DC76D5B">
                  <w:pPr>
                    <w:pStyle w:val="13"/>
                    <w:keepNext w:val="0"/>
                    <w:keepLines w:val="0"/>
                    <w:suppressLineNumbers w:val="0"/>
                    <w:bidi w:val="0"/>
                    <w:spacing w:before="0" w:beforeAutospacing="0" w:after="0" w:afterAutospacing="0"/>
                    <w:ind w:left="0" w:right="0"/>
                    <w:rPr>
                      <w:rFonts w:hint="default"/>
                    </w:rPr>
                  </w:pPr>
                  <w:r>
                    <w:rPr>
                      <w:rFonts w:hint="eastAsia"/>
                    </w:rPr>
                    <w:t>《工业企业厂界环境噪声排放标准》（GB</w:t>
                  </w:r>
                  <w:r>
                    <w:rPr>
                      <w:rFonts w:hint="eastAsia"/>
                      <w:lang w:val="en-US" w:eastAsia="zh-CN"/>
                    </w:rPr>
                    <w:t>1</w:t>
                  </w:r>
                  <w:r>
                    <w:rPr>
                      <w:rFonts w:hint="eastAsia"/>
                    </w:rPr>
                    <w:t>2348-2008）</w:t>
                  </w:r>
                </w:p>
              </w:tc>
              <w:tc>
                <w:tcPr>
                  <w:tcW w:w="960" w:type="dxa"/>
                  <w:noWrap w:val="0"/>
                  <w:vAlign w:val="center"/>
                </w:tcPr>
                <w:p w14:paraId="0F2A107E">
                  <w:pPr>
                    <w:pStyle w:val="13"/>
                    <w:keepNext w:val="0"/>
                    <w:keepLines w:val="0"/>
                    <w:suppressLineNumbers w:val="0"/>
                    <w:bidi w:val="0"/>
                    <w:spacing w:before="0" w:beforeAutospacing="0" w:after="0" w:afterAutospacing="0"/>
                    <w:ind w:left="0" w:right="0"/>
                    <w:rPr>
                      <w:rFonts w:hint="default"/>
                    </w:rPr>
                  </w:pPr>
                  <w:r>
                    <w:rPr>
                      <w:rFonts w:hint="eastAsia"/>
                    </w:rPr>
                    <w:t>3</w:t>
                  </w:r>
                  <w:r>
                    <w:rPr>
                      <w:rFonts w:hint="default"/>
                    </w:rPr>
                    <w:t>类</w:t>
                  </w:r>
                </w:p>
              </w:tc>
              <w:tc>
                <w:tcPr>
                  <w:tcW w:w="757" w:type="dxa"/>
                  <w:noWrap w:val="0"/>
                  <w:vAlign w:val="center"/>
                </w:tcPr>
                <w:p w14:paraId="5FAD5E5C">
                  <w:pPr>
                    <w:pStyle w:val="13"/>
                    <w:keepNext w:val="0"/>
                    <w:keepLines w:val="0"/>
                    <w:suppressLineNumbers w:val="0"/>
                    <w:bidi w:val="0"/>
                    <w:spacing w:before="0" w:beforeAutospacing="0" w:after="0" w:afterAutospacing="0"/>
                    <w:ind w:left="0" w:right="0"/>
                    <w:rPr>
                      <w:rFonts w:hint="default"/>
                    </w:rPr>
                  </w:pPr>
                  <w:r>
                    <w:rPr>
                      <w:rFonts w:hint="default"/>
                    </w:rPr>
                    <w:t>dB(A)</w:t>
                  </w:r>
                </w:p>
              </w:tc>
              <w:tc>
                <w:tcPr>
                  <w:tcW w:w="1178" w:type="dxa"/>
                  <w:noWrap w:val="0"/>
                  <w:vAlign w:val="center"/>
                </w:tcPr>
                <w:p w14:paraId="04AE7E1E">
                  <w:pPr>
                    <w:pStyle w:val="13"/>
                    <w:keepNext w:val="0"/>
                    <w:keepLines w:val="0"/>
                    <w:suppressLineNumbers w:val="0"/>
                    <w:bidi w:val="0"/>
                    <w:spacing w:before="0" w:beforeAutospacing="0" w:after="0" w:afterAutospacing="0"/>
                    <w:ind w:left="0" w:right="0"/>
                    <w:rPr>
                      <w:rFonts w:hint="eastAsia"/>
                    </w:rPr>
                  </w:pPr>
                  <w:r>
                    <w:rPr>
                      <w:rFonts w:hint="default"/>
                    </w:rPr>
                    <w:t>6</w:t>
                  </w:r>
                  <w:r>
                    <w:rPr>
                      <w:rFonts w:hint="eastAsia"/>
                    </w:rPr>
                    <w:t>5</w:t>
                  </w:r>
                </w:p>
              </w:tc>
              <w:tc>
                <w:tcPr>
                  <w:tcW w:w="1178" w:type="dxa"/>
                  <w:noWrap w:val="0"/>
                  <w:vAlign w:val="center"/>
                </w:tcPr>
                <w:p w14:paraId="1C0F0AAC">
                  <w:pPr>
                    <w:pStyle w:val="13"/>
                    <w:keepNext w:val="0"/>
                    <w:keepLines w:val="0"/>
                    <w:suppressLineNumbers w:val="0"/>
                    <w:bidi w:val="0"/>
                    <w:spacing w:before="0" w:beforeAutospacing="0" w:after="0" w:afterAutospacing="0"/>
                    <w:ind w:left="0" w:right="0"/>
                    <w:rPr>
                      <w:rFonts w:hint="eastAsia"/>
                    </w:rPr>
                  </w:pPr>
                  <w:r>
                    <w:rPr>
                      <w:rFonts w:hint="default"/>
                    </w:rPr>
                    <w:t>5</w:t>
                  </w:r>
                  <w:r>
                    <w:rPr>
                      <w:rFonts w:hint="eastAsia"/>
                    </w:rPr>
                    <w:t>5</w:t>
                  </w:r>
                </w:p>
              </w:tc>
            </w:tr>
          </w:tbl>
          <w:p w14:paraId="21C04F03">
            <w:pPr>
              <w:pStyle w:val="4"/>
              <w:keepNext w:val="0"/>
              <w:keepLines w:val="0"/>
              <w:suppressLineNumbers w:val="0"/>
              <w:bidi w:val="0"/>
              <w:spacing w:before="0" w:beforeAutospacing="0" w:after="0" w:afterAutospacing="0"/>
              <w:ind w:left="0" w:right="0"/>
              <w:rPr>
                <w:rFonts w:hint="default"/>
                <w:b/>
                <w:bCs/>
                <w:sz w:val="24"/>
              </w:rPr>
            </w:pPr>
            <w:r>
              <w:rPr>
                <w:rFonts w:hint="eastAsia"/>
                <w:lang w:val="en-US" w:eastAsia="zh-CN"/>
              </w:rPr>
              <w:t>3.3.4</w:t>
            </w:r>
            <w:r>
              <w:rPr>
                <w:rFonts w:hint="default"/>
                <w:b/>
                <w:bCs/>
                <w:sz w:val="24"/>
              </w:rPr>
              <w:t>固废贮存标准</w:t>
            </w:r>
          </w:p>
          <w:p w14:paraId="6E0F6B36">
            <w:pPr>
              <w:pStyle w:val="16"/>
              <w:keepNext w:val="0"/>
              <w:keepLines w:val="0"/>
              <w:suppressLineNumbers w:val="0"/>
              <w:bidi w:val="0"/>
              <w:spacing w:before="0" w:beforeAutospacing="0" w:after="0" w:afterAutospacing="0"/>
              <w:ind w:left="0" w:right="0"/>
              <w:rPr>
                <w:rFonts w:hint="default"/>
                <w:lang w:val="en-US" w:eastAsia="zh-CN"/>
              </w:rPr>
            </w:pPr>
            <w:r>
              <w:rPr>
                <w:color w:val="auto"/>
              </w:rPr>
              <w:t>本项目一般工业固废储存</w:t>
            </w:r>
            <w:r>
              <w:rPr>
                <w:rFonts w:hint="eastAsia"/>
                <w:color w:val="auto"/>
                <w:lang w:val="en-US" w:eastAsia="zh-CN"/>
              </w:rPr>
              <w:t>参照</w:t>
            </w:r>
            <w:r>
              <w:rPr>
                <w:color w:val="auto"/>
              </w:rPr>
              <w:t>《</w:t>
            </w:r>
            <w:r>
              <w:rPr>
                <w:rFonts w:hint="eastAsia"/>
                <w:color w:val="auto"/>
              </w:rPr>
              <w:t>一般工业固体废物贮存和填埋污染控制标准</w:t>
            </w:r>
            <w:r>
              <w:rPr>
                <w:color w:val="auto"/>
              </w:rPr>
              <w:t>》（GB18599-20</w:t>
            </w:r>
            <w:r>
              <w:rPr>
                <w:rFonts w:hint="eastAsia"/>
                <w:color w:val="auto"/>
              </w:rPr>
              <w:t>20</w:t>
            </w:r>
            <w:r>
              <w:rPr>
                <w:color w:val="auto"/>
              </w:rPr>
              <w:t>）中相关规定执行；危险废物储存</w:t>
            </w:r>
            <w:r>
              <w:rPr>
                <w:rFonts w:hint="eastAsia"/>
                <w:color w:val="auto"/>
                <w:lang w:val="en-US" w:eastAsia="zh-CN"/>
              </w:rPr>
              <w:t>按</w:t>
            </w:r>
            <w:r>
              <w:rPr>
                <w:rFonts w:hint="eastAsia"/>
                <w:color w:val="auto"/>
              </w:rPr>
              <w:t>《危险废物贮存污染控制标准》（GB18597</w:t>
            </w:r>
            <w:r>
              <w:rPr>
                <w:color w:val="auto"/>
              </w:rPr>
              <w:t>-</w:t>
            </w:r>
            <w:r>
              <w:rPr>
                <w:rFonts w:hint="eastAsia"/>
                <w:color w:val="auto"/>
              </w:rPr>
              <w:t>2023）</w:t>
            </w:r>
            <w:r>
              <w:rPr>
                <w:color w:val="auto"/>
              </w:rPr>
              <w:t>及</w:t>
            </w:r>
            <w:r>
              <w:rPr>
                <w:rFonts w:hint="eastAsia"/>
                <w:color w:val="auto"/>
              </w:rPr>
              <w:t>《省生态环境厅关于印发&lt;江苏省固体废物全过程环境监管工作意见&gt;的通知》（苏环办</w:t>
            </w:r>
            <w:r>
              <w:rPr>
                <w:rFonts w:hint="eastAsia"/>
                <w:color w:val="auto"/>
                <w:lang w:eastAsia="zh-CN"/>
              </w:rPr>
              <w:t>〔</w:t>
            </w:r>
            <w:r>
              <w:rPr>
                <w:rFonts w:hint="eastAsia"/>
                <w:color w:val="auto"/>
              </w:rPr>
              <w:t>2024</w:t>
            </w:r>
            <w:r>
              <w:rPr>
                <w:color w:val="auto"/>
              </w:rPr>
              <w:t>〕</w:t>
            </w:r>
            <w:r>
              <w:rPr>
                <w:rFonts w:hint="eastAsia"/>
                <w:color w:val="auto"/>
              </w:rPr>
              <w:t>16号）</w:t>
            </w:r>
            <w:r>
              <w:rPr>
                <w:color w:val="auto"/>
              </w:rPr>
              <w:t>中的相关规定执行</w:t>
            </w:r>
            <w:r>
              <w:rPr>
                <w:rFonts w:hint="eastAsia"/>
                <w:color w:val="auto"/>
                <w:lang w:eastAsia="zh-CN"/>
              </w:rPr>
              <w:t>；</w:t>
            </w:r>
            <w:r>
              <w:rPr>
                <w:color w:val="auto"/>
              </w:rPr>
              <w:t>生活垃圾处理</w:t>
            </w:r>
            <w:r>
              <w:rPr>
                <w:rFonts w:hint="eastAsia"/>
                <w:color w:val="auto"/>
                <w:lang w:val="en-US" w:eastAsia="zh-CN"/>
              </w:rPr>
              <w:t>执行</w:t>
            </w:r>
            <w:r>
              <w:rPr>
                <w:color w:val="auto"/>
              </w:rPr>
              <w:t>《城市生活垃圾处理及污染防治技术政策》（建城</w:t>
            </w:r>
            <w:r>
              <w:rPr>
                <w:rFonts w:hint="eastAsia"/>
                <w:color w:val="auto"/>
                <w:lang w:eastAsia="zh-CN"/>
              </w:rPr>
              <w:t>〔</w:t>
            </w:r>
            <w:r>
              <w:rPr>
                <w:color w:val="auto"/>
              </w:rPr>
              <w:t>2000〕120 号）和《生活垃圾处理技术指南》（建城</w:t>
            </w:r>
            <w:r>
              <w:rPr>
                <w:rFonts w:hint="eastAsia"/>
                <w:color w:val="auto"/>
                <w:lang w:eastAsia="zh-CN"/>
              </w:rPr>
              <w:t>〔</w:t>
            </w:r>
            <w:r>
              <w:rPr>
                <w:color w:val="auto"/>
              </w:rPr>
              <w:t>2010〕61号）以及国家、省市关于固体废物污染环境防治的法律法规执行。</w:t>
            </w:r>
          </w:p>
        </w:tc>
      </w:tr>
    </w:tbl>
    <w:p w14:paraId="68F731A1">
      <w:pPr>
        <w:pStyle w:val="4"/>
        <w:bidi w:val="0"/>
      </w:pPr>
    </w:p>
    <w:p w14:paraId="7F375022">
      <w:pPr>
        <w:pStyle w:val="4"/>
        <w:bidi w:val="0"/>
        <w:sectPr>
          <w:pgSz w:w="11906" w:h="16838"/>
          <w:pgMar w:top="1327" w:right="1519" w:bottom="1327" w:left="1519"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1"/>
        <w:tblW w:w="14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3497"/>
      </w:tblGrid>
      <w:tr w14:paraId="786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4" w:hRule="atLeast"/>
          <w:jc w:val="center"/>
        </w:trPr>
        <w:tc>
          <w:tcPr>
            <w:tcW w:w="563" w:type="dxa"/>
            <w:tcMar>
              <w:top w:w="0" w:type="dxa"/>
              <w:left w:w="57" w:type="dxa"/>
              <w:bottom w:w="0" w:type="dxa"/>
              <w:right w:w="57" w:type="dxa"/>
            </w:tcMar>
            <w:vAlign w:val="center"/>
          </w:tcPr>
          <w:p w14:paraId="7CDCAA45">
            <w:pPr>
              <w:pStyle w:val="15"/>
              <w:keepNext w:val="0"/>
              <w:keepLines w:val="0"/>
              <w:suppressLineNumbers w:val="0"/>
              <w:bidi w:val="0"/>
              <w:spacing w:before="0" w:beforeAutospacing="0" w:after="0" w:afterAutospacing="0"/>
              <w:jc w:val="center"/>
              <w:rPr>
                <w:rFonts w:hint="default" w:eastAsia="宋体"/>
                <w:vertAlign w:val="baseline"/>
                <w:lang w:val="en-US" w:eastAsia="zh-CN"/>
              </w:rPr>
            </w:pPr>
            <w:r>
              <w:rPr>
                <w:rFonts w:hint="eastAsia"/>
                <w:lang w:val="en-US" w:eastAsia="zh-CN"/>
              </w:rPr>
              <w:t>总量控制指标</w:t>
            </w:r>
          </w:p>
        </w:tc>
        <w:tc>
          <w:tcPr>
            <w:tcW w:w="13497" w:type="dxa"/>
            <w:tcMar>
              <w:top w:w="0" w:type="dxa"/>
              <w:left w:w="57" w:type="dxa"/>
              <w:bottom w:w="0" w:type="dxa"/>
              <w:right w:w="57" w:type="dxa"/>
            </w:tcMar>
            <w:vAlign w:val="top"/>
          </w:tcPr>
          <w:p w14:paraId="7DB5B6D9">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3.4总量控制指标</w:t>
            </w:r>
          </w:p>
          <w:p w14:paraId="5EA1B7DE">
            <w:pPr>
              <w:pStyle w:val="16"/>
              <w:keepNext w:val="0"/>
              <w:keepLines w:val="0"/>
              <w:suppressLineNumbers w:val="0"/>
              <w:bidi w:val="0"/>
              <w:spacing w:before="0" w:beforeAutospacing="0" w:after="0" w:afterAutospacing="0"/>
              <w:ind w:left="0" w:right="0"/>
              <w:rPr>
                <w:rFonts w:hint="eastAsia"/>
                <w:color w:val="auto"/>
                <w:lang w:eastAsia="zh-CN"/>
              </w:rPr>
            </w:pPr>
            <w:r>
              <w:rPr>
                <w:rFonts w:hint="eastAsia"/>
                <w:color w:val="auto"/>
                <w:lang w:val="en-US" w:eastAsia="zh-CN"/>
              </w:rPr>
              <w:t>废水：</w:t>
            </w:r>
            <w:r>
              <w:rPr>
                <w:color w:val="auto"/>
              </w:rPr>
              <w:t>COD、氨氮、TP、TN；SS（特征因子）</w:t>
            </w:r>
            <w:r>
              <w:rPr>
                <w:rFonts w:hint="eastAsia"/>
                <w:color w:val="auto"/>
                <w:lang w:eastAsia="zh-CN"/>
              </w:rPr>
              <w:t>；</w:t>
            </w:r>
          </w:p>
          <w:p w14:paraId="698804E0">
            <w:pPr>
              <w:pStyle w:val="16"/>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废气：挥发性有机物（以非甲烷总烃计）、颗粒物、二氧化硫、氮氧化物，特征因子：二硫化碳、硫化氢、氯乙烯；</w:t>
            </w:r>
          </w:p>
          <w:p w14:paraId="7FEF8ACF">
            <w:pPr>
              <w:pStyle w:val="16"/>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固废：各类固体废物。</w:t>
            </w:r>
          </w:p>
          <w:p w14:paraId="63648458">
            <w:pPr>
              <w:pStyle w:val="16"/>
              <w:keepNext w:val="0"/>
              <w:keepLines w:val="0"/>
              <w:suppressLineNumbers w:val="0"/>
              <w:bidi w:val="0"/>
              <w:spacing w:before="0" w:beforeAutospacing="0" w:after="0" w:afterAutospacing="0"/>
              <w:ind w:left="0" w:right="0"/>
            </w:pPr>
            <w:r>
              <w:t>项目污染物排放总量指标见表3-</w:t>
            </w:r>
            <w:r>
              <w:rPr>
                <w:rFonts w:hint="eastAsia"/>
                <w:lang w:val="en-US" w:eastAsia="zh-CN"/>
              </w:rPr>
              <w:t>11</w:t>
            </w:r>
            <w:r>
              <w:t>。</w:t>
            </w:r>
          </w:p>
          <w:p w14:paraId="015B5EDE">
            <w:pPr>
              <w:pStyle w:val="14"/>
              <w:keepNext w:val="0"/>
              <w:keepLines w:val="0"/>
              <w:suppressLineNumbers w:val="0"/>
              <w:bidi w:val="0"/>
              <w:spacing w:before="0" w:beforeAutospacing="0" w:after="0" w:afterAutospacing="0"/>
              <w:ind w:left="0" w:right="0"/>
              <w:rPr>
                <w:rFonts w:hint="eastAsia"/>
              </w:rPr>
            </w:pPr>
            <w:r>
              <w:rPr>
                <w:rFonts w:hint="default"/>
              </w:rPr>
              <w:t>表</w:t>
            </w:r>
            <w:r>
              <w:rPr>
                <w:rFonts w:hint="eastAsia"/>
              </w:rPr>
              <w:t>3-</w:t>
            </w:r>
            <w:r>
              <w:rPr>
                <w:rFonts w:hint="eastAsia"/>
                <w:lang w:val="en-US" w:eastAsia="zh-CN"/>
              </w:rPr>
              <w:t>11</w:t>
            </w:r>
            <w:r>
              <w:rPr>
                <w:rFonts w:hint="eastAsia"/>
              </w:rPr>
              <w:t xml:space="preserve"> </w:t>
            </w:r>
            <w:r>
              <w:rPr>
                <w:rFonts w:hint="default"/>
              </w:rPr>
              <w:t>建设项目污染物排放总量指标    单位：t/a</w:t>
            </w:r>
          </w:p>
          <w:tbl>
            <w:tblPr>
              <w:tblStyle w:val="10"/>
              <w:tblW w:w="496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0"/>
              <w:gridCol w:w="435"/>
              <w:gridCol w:w="684"/>
              <w:gridCol w:w="1164"/>
              <w:gridCol w:w="1245"/>
              <w:gridCol w:w="1245"/>
              <w:gridCol w:w="1129"/>
              <w:gridCol w:w="1129"/>
              <w:gridCol w:w="1129"/>
              <w:gridCol w:w="1219"/>
              <w:gridCol w:w="1533"/>
              <w:gridCol w:w="1888"/>
            </w:tblGrid>
            <w:tr w14:paraId="0B2AD6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046" w:type="pct"/>
                  <w:gridSpan w:val="4"/>
                  <w:vMerge w:val="restart"/>
                  <w:noWrap w:val="0"/>
                  <w:tcMar>
                    <w:top w:w="0" w:type="dxa"/>
                    <w:left w:w="57" w:type="dxa"/>
                    <w:bottom w:w="0" w:type="dxa"/>
                    <w:right w:w="57" w:type="dxa"/>
                  </w:tcMar>
                  <w:vAlign w:val="center"/>
                </w:tcPr>
                <w:p w14:paraId="7DEC61DC">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污染物名称</w:t>
                  </w:r>
                </w:p>
              </w:tc>
              <w:tc>
                <w:tcPr>
                  <w:tcW w:w="936" w:type="pct"/>
                  <w:gridSpan w:val="2"/>
                  <w:noWrap w:val="0"/>
                  <w:tcMar>
                    <w:top w:w="0" w:type="dxa"/>
                    <w:left w:w="57" w:type="dxa"/>
                    <w:bottom w:w="0" w:type="dxa"/>
                    <w:right w:w="57" w:type="dxa"/>
                  </w:tcMar>
                  <w:vAlign w:val="center"/>
                </w:tcPr>
                <w:p w14:paraId="65B418B8">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现有项目</w:t>
                  </w:r>
                </w:p>
              </w:tc>
              <w:tc>
                <w:tcPr>
                  <w:tcW w:w="1273" w:type="pct"/>
                  <w:gridSpan w:val="3"/>
                  <w:noWrap w:val="0"/>
                  <w:tcMar>
                    <w:top w:w="0" w:type="dxa"/>
                    <w:left w:w="57" w:type="dxa"/>
                    <w:bottom w:w="0" w:type="dxa"/>
                    <w:right w:w="57" w:type="dxa"/>
                  </w:tcMar>
                  <w:vAlign w:val="center"/>
                </w:tcPr>
                <w:p w14:paraId="10710094">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本项目</w:t>
                  </w:r>
                </w:p>
              </w:tc>
              <w:tc>
                <w:tcPr>
                  <w:tcW w:w="458" w:type="pct"/>
                  <w:vMerge w:val="restart"/>
                  <w:noWrap w:val="0"/>
                  <w:tcMar>
                    <w:top w:w="0" w:type="dxa"/>
                    <w:left w:w="57" w:type="dxa"/>
                    <w:bottom w:w="0" w:type="dxa"/>
                    <w:right w:w="57" w:type="dxa"/>
                  </w:tcMar>
                  <w:vAlign w:val="center"/>
                </w:tcPr>
                <w:p w14:paraId="233F0C08">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w:t>
                  </w:r>
                  <w:r>
                    <w:rPr>
                      <w:rFonts w:hint="default"/>
                      <w:color w:val="auto"/>
                    </w:rPr>
                    <w:t>以新带老</w:t>
                  </w:r>
                  <w:r>
                    <w:rPr>
                      <w:rFonts w:hint="eastAsia"/>
                      <w:color w:val="auto"/>
                    </w:rPr>
                    <w:t>”</w:t>
                  </w:r>
                  <w:r>
                    <w:rPr>
                      <w:rFonts w:hint="default"/>
                      <w:color w:val="auto"/>
                    </w:rPr>
                    <w:t>削减量</w:t>
                  </w:r>
                </w:p>
              </w:tc>
              <w:tc>
                <w:tcPr>
                  <w:tcW w:w="576" w:type="pct"/>
                  <w:vMerge w:val="restart"/>
                  <w:noWrap w:val="0"/>
                  <w:tcMar>
                    <w:top w:w="0" w:type="dxa"/>
                    <w:left w:w="57" w:type="dxa"/>
                    <w:bottom w:w="0" w:type="dxa"/>
                    <w:right w:w="57" w:type="dxa"/>
                  </w:tcMar>
                  <w:vAlign w:val="center"/>
                </w:tcPr>
                <w:p w14:paraId="38BAB84A">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搬迁</w:t>
                  </w:r>
                  <w:r>
                    <w:rPr>
                      <w:rFonts w:hint="default"/>
                      <w:color w:val="auto"/>
                    </w:rPr>
                    <w:t>后全厂排放量</w:t>
                  </w:r>
                  <w:r>
                    <w:rPr>
                      <w:rFonts w:hint="eastAsia"/>
                      <w:color w:val="auto"/>
                    </w:rPr>
                    <w:t>*</w:t>
                  </w:r>
                  <w:r>
                    <w:rPr>
                      <w:rFonts w:hint="default"/>
                      <w:color w:val="auto"/>
                    </w:rPr>
                    <w:t>A/B</w:t>
                  </w:r>
                </w:p>
              </w:tc>
              <w:tc>
                <w:tcPr>
                  <w:tcW w:w="709" w:type="pct"/>
                  <w:vMerge w:val="restart"/>
                  <w:noWrap w:val="0"/>
                  <w:tcMar>
                    <w:top w:w="0" w:type="dxa"/>
                    <w:left w:w="57" w:type="dxa"/>
                    <w:bottom w:w="0" w:type="dxa"/>
                    <w:right w:w="57" w:type="dxa"/>
                  </w:tcMar>
                  <w:vAlign w:val="center"/>
                </w:tcPr>
                <w:p w14:paraId="2EE4CD26">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排放增减量</w:t>
                  </w:r>
                </w:p>
              </w:tc>
            </w:tr>
            <w:tr w14:paraId="6D8E8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046" w:type="pct"/>
                  <w:gridSpan w:val="4"/>
                  <w:vMerge w:val="continue"/>
                  <w:noWrap w:val="0"/>
                  <w:tcMar>
                    <w:top w:w="0" w:type="dxa"/>
                    <w:left w:w="57" w:type="dxa"/>
                    <w:bottom w:w="0" w:type="dxa"/>
                    <w:right w:w="57" w:type="dxa"/>
                  </w:tcMar>
                  <w:vAlign w:val="center"/>
                </w:tcPr>
                <w:p w14:paraId="5B3527F3">
                  <w:pPr>
                    <w:pStyle w:val="13"/>
                    <w:keepNext w:val="0"/>
                    <w:keepLines w:val="0"/>
                    <w:suppressLineNumbers w:val="0"/>
                    <w:bidi w:val="0"/>
                    <w:spacing w:before="0" w:beforeAutospacing="0" w:after="0" w:afterAutospacing="0"/>
                    <w:ind w:left="0" w:right="0"/>
                    <w:rPr>
                      <w:rFonts w:hint="default"/>
                      <w:color w:val="auto"/>
                    </w:rPr>
                  </w:pPr>
                </w:p>
              </w:tc>
              <w:tc>
                <w:tcPr>
                  <w:tcW w:w="468" w:type="pct"/>
                  <w:noWrap w:val="0"/>
                  <w:tcMar>
                    <w:top w:w="0" w:type="dxa"/>
                    <w:left w:w="57" w:type="dxa"/>
                    <w:bottom w:w="0" w:type="dxa"/>
                    <w:right w:w="57" w:type="dxa"/>
                  </w:tcMar>
                  <w:vAlign w:val="center"/>
                </w:tcPr>
                <w:p w14:paraId="54A9201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实际</w:t>
                  </w:r>
                  <w:r>
                    <w:rPr>
                      <w:rFonts w:hint="eastAsia"/>
                      <w:color w:val="auto"/>
                      <w:lang w:val="en-US" w:eastAsia="zh-CN"/>
                    </w:rPr>
                    <w:t>排放量</w:t>
                  </w:r>
                </w:p>
              </w:tc>
              <w:tc>
                <w:tcPr>
                  <w:tcW w:w="468" w:type="pct"/>
                  <w:noWrap w:val="0"/>
                  <w:tcMar>
                    <w:top w:w="0" w:type="dxa"/>
                    <w:left w:w="57" w:type="dxa"/>
                    <w:bottom w:w="0" w:type="dxa"/>
                    <w:right w:w="57" w:type="dxa"/>
                  </w:tcMar>
                  <w:vAlign w:val="center"/>
                </w:tcPr>
                <w:p w14:paraId="59C9B33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核定</w:t>
                  </w:r>
                  <w:r>
                    <w:rPr>
                      <w:rFonts w:hint="eastAsia"/>
                      <w:color w:val="auto"/>
                      <w:lang w:val="en-US" w:eastAsia="zh-CN"/>
                    </w:rPr>
                    <w:t>排放量</w:t>
                  </w:r>
                </w:p>
              </w:tc>
              <w:tc>
                <w:tcPr>
                  <w:tcW w:w="424" w:type="pct"/>
                  <w:noWrap w:val="0"/>
                  <w:tcMar>
                    <w:top w:w="0" w:type="dxa"/>
                    <w:left w:w="57" w:type="dxa"/>
                    <w:bottom w:w="0" w:type="dxa"/>
                    <w:right w:w="57" w:type="dxa"/>
                  </w:tcMar>
                  <w:vAlign w:val="center"/>
                </w:tcPr>
                <w:p w14:paraId="572A4946">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产生量</w:t>
                  </w:r>
                </w:p>
              </w:tc>
              <w:tc>
                <w:tcPr>
                  <w:tcW w:w="424" w:type="pct"/>
                  <w:noWrap w:val="0"/>
                  <w:tcMar>
                    <w:top w:w="0" w:type="dxa"/>
                    <w:left w:w="57" w:type="dxa"/>
                    <w:bottom w:w="0" w:type="dxa"/>
                    <w:right w:w="57" w:type="dxa"/>
                  </w:tcMar>
                  <w:vAlign w:val="center"/>
                </w:tcPr>
                <w:p w14:paraId="49D50C04">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削减量</w:t>
                  </w:r>
                </w:p>
              </w:tc>
              <w:tc>
                <w:tcPr>
                  <w:tcW w:w="424" w:type="pct"/>
                  <w:noWrap w:val="0"/>
                  <w:tcMar>
                    <w:top w:w="0" w:type="dxa"/>
                    <w:left w:w="57" w:type="dxa"/>
                    <w:bottom w:w="0" w:type="dxa"/>
                    <w:right w:w="57" w:type="dxa"/>
                  </w:tcMar>
                  <w:vAlign w:val="center"/>
                </w:tcPr>
                <w:p w14:paraId="23773DE9">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排放量</w:t>
                  </w:r>
                </w:p>
              </w:tc>
              <w:tc>
                <w:tcPr>
                  <w:tcW w:w="458" w:type="pct"/>
                  <w:vMerge w:val="continue"/>
                  <w:noWrap w:val="0"/>
                  <w:tcMar>
                    <w:top w:w="0" w:type="dxa"/>
                    <w:left w:w="57" w:type="dxa"/>
                    <w:bottom w:w="0" w:type="dxa"/>
                    <w:right w:w="57" w:type="dxa"/>
                  </w:tcMar>
                  <w:vAlign w:val="center"/>
                </w:tcPr>
                <w:p w14:paraId="29B164D1">
                  <w:pPr>
                    <w:pStyle w:val="13"/>
                    <w:keepNext w:val="0"/>
                    <w:keepLines w:val="0"/>
                    <w:suppressLineNumbers w:val="0"/>
                    <w:bidi w:val="0"/>
                    <w:spacing w:before="0" w:beforeAutospacing="0" w:after="0" w:afterAutospacing="0"/>
                    <w:ind w:left="0" w:right="0"/>
                    <w:rPr>
                      <w:rFonts w:hint="default"/>
                      <w:color w:val="auto"/>
                    </w:rPr>
                  </w:pPr>
                </w:p>
              </w:tc>
              <w:tc>
                <w:tcPr>
                  <w:tcW w:w="576" w:type="pct"/>
                  <w:vMerge w:val="continue"/>
                  <w:noWrap w:val="0"/>
                  <w:tcMar>
                    <w:top w:w="0" w:type="dxa"/>
                    <w:left w:w="57" w:type="dxa"/>
                    <w:bottom w:w="0" w:type="dxa"/>
                    <w:right w:w="57" w:type="dxa"/>
                  </w:tcMar>
                  <w:vAlign w:val="center"/>
                </w:tcPr>
                <w:p w14:paraId="7F52644D">
                  <w:pPr>
                    <w:pStyle w:val="13"/>
                    <w:keepNext w:val="0"/>
                    <w:keepLines w:val="0"/>
                    <w:suppressLineNumbers w:val="0"/>
                    <w:bidi w:val="0"/>
                    <w:spacing w:before="0" w:beforeAutospacing="0" w:after="0" w:afterAutospacing="0"/>
                    <w:ind w:left="0" w:right="0"/>
                    <w:rPr>
                      <w:rFonts w:hint="default"/>
                      <w:color w:val="auto"/>
                    </w:rPr>
                  </w:pPr>
                </w:p>
              </w:tc>
              <w:tc>
                <w:tcPr>
                  <w:tcW w:w="709" w:type="pct"/>
                  <w:vMerge w:val="continue"/>
                  <w:noWrap w:val="0"/>
                  <w:tcMar>
                    <w:top w:w="0" w:type="dxa"/>
                    <w:left w:w="57" w:type="dxa"/>
                    <w:bottom w:w="0" w:type="dxa"/>
                    <w:right w:w="57" w:type="dxa"/>
                  </w:tcMar>
                  <w:vAlign w:val="center"/>
                </w:tcPr>
                <w:p w14:paraId="280AD91B">
                  <w:pPr>
                    <w:pStyle w:val="13"/>
                    <w:keepNext w:val="0"/>
                    <w:keepLines w:val="0"/>
                    <w:suppressLineNumbers w:val="0"/>
                    <w:bidi w:val="0"/>
                    <w:spacing w:before="0" w:beforeAutospacing="0" w:after="0" w:afterAutospacing="0"/>
                    <w:ind w:left="0" w:right="0"/>
                    <w:rPr>
                      <w:rFonts w:hint="default"/>
                      <w:color w:val="auto"/>
                    </w:rPr>
                  </w:pPr>
                </w:p>
              </w:tc>
            </w:tr>
            <w:tr w14:paraId="28E60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restart"/>
                  <w:noWrap w:val="0"/>
                  <w:tcMar>
                    <w:top w:w="0" w:type="dxa"/>
                    <w:left w:w="57" w:type="dxa"/>
                    <w:bottom w:w="0" w:type="dxa"/>
                    <w:right w:w="57" w:type="dxa"/>
                  </w:tcMar>
                  <w:vAlign w:val="center"/>
                </w:tcPr>
                <w:p w14:paraId="2DC1D91B">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废水</w:t>
                  </w:r>
                </w:p>
              </w:tc>
              <w:tc>
                <w:tcPr>
                  <w:tcW w:w="858" w:type="pct"/>
                  <w:gridSpan w:val="3"/>
                  <w:shd w:val="clear" w:color="auto" w:fill="auto"/>
                  <w:noWrap w:val="0"/>
                  <w:tcMar>
                    <w:top w:w="0" w:type="dxa"/>
                    <w:left w:w="57" w:type="dxa"/>
                    <w:bottom w:w="0" w:type="dxa"/>
                    <w:right w:w="57" w:type="dxa"/>
                  </w:tcMar>
                  <w:vAlign w:val="center"/>
                </w:tcPr>
                <w:p w14:paraId="3751A8C7">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废水量</w:t>
                  </w:r>
                </w:p>
              </w:tc>
              <w:tc>
                <w:tcPr>
                  <w:tcW w:w="468" w:type="pct"/>
                  <w:shd w:val="clear" w:color="auto" w:fill="auto"/>
                  <w:noWrap w:val="0"/>
                  <w:tcMar>
                    <w:top w:w="0" w:type="dxa"/>
                    <w:left w:w="57" w:type="dxa"/>
                    <w:bottom w:w="0" w:type="dxa"/>
                    <w:right w:w="57" w:type="dxa"/>
                  </w:tcMar>
                  <w:vAlign w:val="center"/>
                </w:tcPr>
                <w:p w14:paraId="29162ED5">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1080</w:t>
                  </w:r>
                </w:p>
              </w:tc>
              <w:tc>
                <w:tcPr>
                  <w:tcW w:w="468" w:type="pct"/>
                  <w:shd w:val="clear" w:color="auto" w:fill="auto"/>
                  <w:noWrap w:val="0"/>
                  <w:tcMar>
                    <w:top w:w="0" w:type="dxa"/>
                    <w:left w:w="57" w:type="dxa"/>
                    <w:bottom w:w="0" w:type="dxa"/>
                    <w:right w:w="57" w:type="dxa"/>
                  </w:tcMar>
                  <w:vAlign w:val="center"/>
                </w:tcPr>
                <w:p w14:paraId="7BED6C11">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1080</w:t>
                  </w:r>
                </w:p>
              </w:tc>
              <w:tc>
                <w:tcPr>
                  <w:tcW w:w="424" w:type="pct"/>
                  <w:shd w:val="clear" w:color="auto" w:fill="auto"/>
                  <w:noWrap w:val="0"/>
                  <w:tcMar>
                    <w:top w:w="0" w:type="dxa"/>
                    <w:left w:w="57" w:type="dxa"/>
                    <w:bottom w:w="0" w:type="dxa"/>
                    <w:right w:w="57" w:type="dxa"/>
                  </w:tcMar>
                  <w:vAlign w:val="center"/>
                </w:tcPr>
                <w:p w14:paraId="73BBF29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1080</w:t>
                  </w:r>
                </w:p>
              </w:tc>
              <w:tc>
                <w:tcPr>
                  <w:tcW w:w="424" w:type="pct"/>
                  <w:shd w:val="clear" w:color="auto" w:fill="auto"/>
                  <w:noWrap w:val="0"/>
                  <w:tcMar>
                    <w:top w:w="0" w:type="dxa"/>
                    <w:left w:w="57" w:type="dxa"/>
                    <w:bottom w:w="0" w:type="dxa"/>
                    <w:right w:w="57" w:type="dxa"/>
                  </w:tcMar>
                  <w:vAlign w:val="center"/>
                </w:tcPr>
                <w:p w14:paraId="50E369F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4" w:type="pct"/>
                  <w:shd w:val="clear" w:color="auto" w:fill="auto"/>
                  <w:noWrap w:val="0"/>
                  <w:tcMar>
                    <w:top w:w="0" w:type="dxa"/>
                    <w:left w:w="57" w:type="dxa"/>
                    <w:bottom w:w="0" w:type="dxa"/>
                    <w:right w:w="57" w:type="dxa"/>
                  </w:tcMar>
                  <w:vAlign w:val="center"/>
                </w:tcPr>
                <w:p w14:paraId="61E77BD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1080</w:t>
                  </w:r>
                </w:p>
              </w:tc>
              <w:tc>
                <w:tcPr>
                  <w:tcW w:w="458" w:type="pct"/>
                  <w:shd w:val="clear" w:color="auto" w:fill="auto"/>
                  <w:noWrap w:val="0"/>
                  <w:tcMar>
                    <w:top w:w="0" w:type="dxa"/>
                    <w:left w:w="57" w:type="dxa"/>
                    <w:bottom w:w="0" w:type="dxa"/>
                    <w:right w:w="57" w:type="dxa"/>
                  </w:tcMar>
                  <w:vAlign w:val="center"/>
                </w:tcPr>
                <w:p w14:paraId="441C2636">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1080</w:t>
                  </w:r>
                </w:p>
              </w:tc>
              <w:tc>
                <w:tcPr>
                  <w:tcW w:w="576" w:type="pct"/>
                  <w:shd w:val="clear" w:color="auto" w:fill="auto"/>
                  <w:noWrap w:val="0"/>
                  <w:tcMar>
                    <w:top w:w="0" w:type="dxa"/>
                    <w:left w:w="57" w:type="dxa"/>
                    <w:bottom w:w="0" w:type="dxa"/>
                    <w:right w:w="57" w:type="dxa"/>
                  </w:tcMar>
                  <w:vAlign w:val="center"/>
                </w:tcPr>
                <w:p w14:paraId="5C6E608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1080</w:t>
                  </w:r>
                </w:p>
              </w:tc>
              <w:tc>
                <w:tcPr>
                  <w:tcW w:w="709" w:type="pct"/>
                  <w:shd w:val="clear" w:color="auto" w:fill="auto"/>
                  <w:noWrap w:val="0"/>
                  <w:tcMar>
                    <w:top w:w="0" w:type="dxa"/>
                    <w:left w:w="57" w:type="dxa"/>
                    <w:bottom w:w="0" w:type="dxa"/>
                    <w:right w:w="57" w:type="dxa"/>
                  </w:tcMar>
                  <w:vAlign w:val="center"/>
                </w:tcPr>
                <w:p w14:paraId="2CE5AD5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3167A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0141A378">
                  <w:pPr>
                    <w:pStyle w:val="13"/>
                    <w:keepNext w:val="0"/>
                    <w:keepLines w:val="0"/>
                    <w:suppressLineNumbers w:val="0"/>
                    <w:bidi w:val="0"/>
                    <w:spacing w:before="0" w:beforeAutospacing="0" w:after="0" w:afterAutospacing="0"/>
                    <w:ind w:left="0" w:right="0"/>
                    <w:rPr>
                      <w:rFonts w:hint="default"/>
                      <w:color w:val="auto"/>
                    </w:rPr>
                  </w:pPr>
                </w:p>
              </w:tc>
              <w:tc>
                <w:tcPr>
                  <w:tcW w:w="858" w:type="pct"/>
                  <w:gridSpan w:val="3"/>
                  <w:shd w:val="clear" w:color="auto" w:fill="auto"/>
                  <w:noWrap w:val="0"/>
                  <w:tcMar>
                    <w:top w:w="0" w:type="dxa"/>
                    <w:left w:w="57" w:type="dxa"/>
                    <w:bottom w:w="0" w:type="dxa"/>
                    <w:right w:w="57" w:type="dxa"/>
                  </w:tcMar>
                  <w:vAlign w:val="center"/>
                </w:tcPr>
                <w:p w14:paraId="38F4D17C">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COD</w:t>
                  </w:r>
                </w:p>
              </w:tc>
              <w:tc>
                <w:tcPr>
                  <w:tcW w:w="468" w:type="pct"/>
                  <w:shd w:val="clear" w:color="auto" w:fill="auto"/>
                  <w:noWrap w:val="0"/>
                  <w:tcMar>
                    <w:top w:w="0" w:type="dxa"/>
                    <w:left w:w="57" w:type="dxa"/>
                    <w:bottom w:w="0" w:type="dxa"/>
                    <w:right w:w="57" w:type="dxa"/>
                  </w:tcMar>
                  <w:vAlign w:val="center"/>
                </w:tcPr>
                <w:p w14:paraId="5457507D">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0.0540</w:t>
                  </w:r>
                </w:p>
              </w:tc>
              <w:tc>
                <w:tcPr>
                  <w:tcW w:w="468" w:type="pct"/>
                  <w:shd w:val="clear" w:color="auto" w:fill="auto"/>
                  <w:noWrap w:val="0"/>
                  <w:tcMar>
                    <w:top w:w="0" w:type="dxa"/>
                    <w:left w:w="57" w:type="dxa"/>
                    <w:bottom w:w="0" w:type="dxa"/>
                    <w:right w:w="57" w:type="dxa"/>
                  </w:tcMar>
                  <w:vAlign w:val="center"/>
                </w:tcPr>
                <w:p w14:paraId="314A0E25">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0.0540</w:t>
                  </w:r>
                </w:p>
              </w:tc>
              <w:tc>
                <w:tcPr>
                  <w:tcW w:w="424" w:type="pct"/>
                  <w:shd w:val="clear" w:color="auto" w:fill="auto"/>
                  <w:noWrap w:val="0"/>
                  <w:tcMar>
                    <w:top w:w="0" w:type="dxa"/>
                    <w:left w:w="57" w:type="dxa"/>
                    <w:bottom w:w="0" w:type="dxa"/>
                    <w:right w:w="57" w:type="dxa"/>
                  </w:tcMar>
                  <w:vAlign w:val="center"/>
                </w:tcPr>
                <w:p w14:paraId="63D8FB4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0.5400</w:t>
                  </w:r>
                </w:p>
              </w:tc>
              <w:tc>
                <w:tcPr>
                  <w:tcW w:w="424" w:type="pct"/>
                  <w:shd w:val="clear" w:color="auto" w:fill="auto"/>
                  <w:noWrap w:val="0"/>
                  <w:tcMar>
                    <w:top w:w="0" w:type="dxa"/>
                    <w:left w:w="57" w:type="dxa"/>
                    <w:bottom w:w="0" w:type="dxa"/>
                    <w:right w:w="57" w:type="dxa"/>
                  </w:tcMar>
                  <w:vAlign w:val="center"/>
                </w:tcPr>
                <w:p w14:paraId="59B777A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0.0540</w:t>
                  </w:r>
                </w:p>
              </w:tc>
              <w:tc>
                <w:tcPr>
                  <w:tcW w:w="424" w:type="pct"/>
                  <w:shd w:val="clear" w:color="auto" w:fill="auto"/>
                  <w:noWrap w:val="0"/>
                  <w:tcMar>
                    <w:top w:w="0" w:type="dxa"/>
                    <w:left w:w="57" w:type="dxa"/>
                    <w:bottom w:w="0" w:type="dxa"/>
                    <w:right w:w="57" w:type="dxa"/>
                  </w:tcMar>
                  <w:vAlign w:val="center"/>
                </w:tcPr>
                <w:p w14:paraId="317C13D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0.4860</w:t>
                  </w:r>
                </w:p>
              </w:tc>
              <w:tc>
                <w:tcPr>
                  <w:tcW w:w="458" w:type="pct"/>
                  <w:shd w:val="clear" w:color="auto" w:fill="auto"/>
                  <w:noWrap w:val="0"/>
                  <w:tcMar>
                    <w:top w:w="0" w:type="dxa"/>
                    <w:left w:w="57" w:type="dxa"/>
                    <w:bottom w:w="0" w:type="dxa"/>
                    <w:right w:w="57" w:type="dxa"/>
                  </w:tcMar>
                  <w:vAlign w:val="center"/>
                </w:tcPr>
                <w:p w14:paraId="63439005">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0.0540</w:t>
                  </w:r>
                </w:p>
              </w:tc>
              <w:tc>
                <w:tcPr>
                  <w:tcW w:w="576" w:type="pct"/>
                  <w:shd w:val="clear" w:color="auto" w:fill="auto"/>
                  <w:noWrap w:val="0"/>
                  <w:tcMar>
                    <w:top w:w="0" w:type="dxa"/>
                    <w:left w:w="57" w:type="dxa"/>
                    <w:bottom w:w="0" w:type="dxa"/>
                    <w:right w:w="57" w:type="dxa"/>
                  </w:tcMar>
                  <w:vAlign w:val="center"/>
                </w:tcPr>
                <w:p w14:paraId="363FCD6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0.4860/0.0540</w:t>
                  </w:r>
                </w:p>
              </w:tc>
              <w:tc>
                <w:tcPr>
                  <w:tcW w:w="709" w:type="pct"/>
                  <w:shd w:val="clear" w:color="auto" w:fill="auto"/>
                  <w:noWrap w:val="0"/>
                  <w:tcMar>
                    <w:top w:w="0" w:type="dxa"/>
                    <w:left w:w="57" w:type="dxa"/>
                    <w:bottom w:w="0" w:type="dxa"/>
                    <w:right w:w="57" w:type="dxa"/>
                  </w:tcMar>
                  <w:vAlign w:val="center"/>
                </w:tcPr>
                <w:p w14:paraId="3F49D0C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0B259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731BEE39">
                  <w:pPr>
                    <w:pStyle w:val="13"/>
                    <w:keepNext w:val="0"/>
                    <w:keepLines w:val="0"/>
                    <w:suppressLineNumbers w:val="0"/>
                    <w:bidi w:val="0"/>
                    <w:spacing w:before="0" w:beforeAutospacing="0" w:after="0" w:afterAutospacing="0"/>
                    <w:ind w:left="0" w:right="0"/>
                    <w:rPr>
                      <w:rFonts w:hint="default"/>
                      <w:color w:val="auto"/>
                    </w:rPr>
                  </w:pPr>
                </w:p>
              </w:tc>
              <w:tc>
                <w:tcPr>
                  <w:tcW w:w="858" w:type="pct"/>
                  <w:gridSpan w:val="3"/>
                  <w:shd w:val="clear" w:color="auto" w:fill="auto"/>
                  <w:noWrap w:val="0"/>
                  <w:tcMar>
                    <w:top w:w="0" w:type="dxa"/>
                    <w:left w:w="57" w:type="dxa"/>
                    <w:bottom w:w="0" w:type="dxa"/>
                    <w:right w:w="57" w:type="dxa"/>
                  </w:tcMar>
                  <w:vAlign w:val="center"/>
                </w:tcPr>
                <w:p w14:paraId="61B52285">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SS</w:t>
                  </w:r>
                </w:p>
              </w:tc>
              <w:tc>
                <w:tcPr>
                  <w:tcW w:w="468" w:type="pct"/>
                  <w:shd w:val="clear" w:color="auto" w:fill="auto"/>
                  <w:noWrap w:val="0"/>
                  <w:tcMar>
                    <w:top w:w="0" w:type="dxa"/>
                    <w:left w:w="57" w:type="dxa"/>
                    <w:bottom w:w="0" w:type="dxa"/>
                    <w:right w:w="57" w:type="dxa"/>
                  </w:tcMar>
                  <w:vAlign w:val="center"/>
                </w:tcPr>
                <w:p w14:paraId="4EF52810">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0.0108</w:t>
                  </w:r>
                </w:p>
              </w:tc>
              <w:tc>
                <w:tcPr>
                  <w:tcW w:w="468" w:type="pct"/>
                  <w:shd w:val="clear" w:color="auto" w:fill="auto"/>
                  <w:noWrap w:val="0"/>
                  <w:tcMar>
                    <w:top w:w="0" w:type="dxa"/>
                    <w:left w:w="57" w:type="dxa"/>
                    <w:bottom w:w="0" w:type="dxa"/>
                    <w:right w:w="57" w:type="dxa"/>
                  </w:tcMar>
                  <w:vAlign w:val="center"/>
                </w:tcPr>
                <w:p w14:paraId="72DC0688">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0.0108</w:t>
                  </w:r>
                </w:p>
              </w:tc>
              <w:tc>
                <w:tcPr>
                  <w:tcW w:w="424" w:type="pct"/>
                  <w:shd w:val="clear" w:color="auto" w:fill="auto"/>
                  <w:noWrap w:val="0"/>
                  <w:tcMar>
                    <w:top w:w="0" w:type="dxa"/>
                    <w:left w:w="57" w:type="dxa"/>
                    <w:bottom w:w="0" w:type="dxa"/>
                    <w:right w:w="57" w:type="dxa"/>
                  </w:tcMar>
                  <w:vAlign w:val="center"/>
                </w:tcPr>
                <w:p w14:paraId="0C841A8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0.4320</w:t>
                  </w:r>
                </w:p>
              </w:tc>
              <w:tc>
                <w:tcPr>
                  <w:tcW w:w="424" w:type="pct"/>
                  <w:shd w:val="clear" w:color="auto" w:fill="auto"/>
                  <w:noWrap w:val="0"/>
                  <w:tcMar>
                    <w:top w:w="0" w:type="dxa"/>
                    <w:left w:w="57" w:type="dxa"/>
                    <w:bottom w:w="0" w:type="dxa"/>
                    <w:right w:w="57" w:type="dxa"/>
                  </w:tcMar>
                  <w:vAlign w:val="center"/>
                </w:tcPr>
                <w:p w14:paraId="06C1799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0.0540</w:t>
                  </w:r>
                </w:p>
              </w:tc>
              <w:tc>
                <w:tcPr>
                  <w:tcW w:w="424" w:type="pct"/>
                  <w:shd w:val="clear" w:color="auto" w:fill="auto"/>
                  <w:noWrap w:val="0"/>
                  <w:tcMar>
                    <w:top w:w="0" w:type="dxa"/>
                    <w:left w:w="57" w:type="dxa"/>
                    <w:bottom w:w="0" w:type="dxa"/>
                    <w:right w:w="57" w:type="dxa"/>
                  </w:tcMar>
                  <w:vAlign w:val="center"/>
                </w:tcPr>
                <w:p w14:paraId="1999002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0.3780</w:t>
                  </w:r>
                </w:p>
              </w:tc>
              <w:tc>
                <w:tcPr>
                  <w:tcW w:w="458" w:type="pct"/>
                  <w:shd w:val="clear" w:color="auto" w:fill="auto"/>
                  <w:noWrap w:val="0"/>
                  <w:tcMar>
                    <w:top w:w="0" w:type="dxa"/>
                    <w:left w:w="57" w:type="dxa"/>
                    <w:bottom w:w="0" w:type="dxa"/>
                    <w:right w:w="57" w:type="dxa"/>
                  </w:tcMar>
                  <w:vAlign w:val="center"/>
                </w:tcPr>
                <w:p w14:paraId="35B23BC6">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0.0108</w:t>
                  </w:r>
                </w:p>
              </w:tc>
              <w:tc>
                <w:tcPr>
                  <w:tcW w:w="576" w:type="pct"/>
                  <w:shd w:val="clear" w:color="auto" w:fill="auto"/>
                  <w:noWrap w:val="0"/>
                  <w:tcMar>
                    <w:top w:w="0" w:type="dxa"/>
                    <w:left w:w="57" w:type="dxa"/>
                    <w:bottom w:w="0" w:type="dxa"/>
                    <w:right w:w="57" w:type="dxa"/>
                  </w:tcMar>
                  <w:vAlign w:val="center"/>
                </w:tcPr>
                <w:p w14:paraId="476BAB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0.3780/0.0108</w:t>
                  </w:r>
                </w:p>
              </w:tc>
              <w:tc>
                <w:tcPr>
                  <w:tcW w:w="709" w:type="pct"/>
                  <w:shd w:val="clear" w:color="auto" w:fill="auto"/>
                  <w:noWrap w:val="0"/>
                  <w:tcMar>
                    <w:top w:w="0" w:type="dxa"/>
                    <w:left w:w="57" w:type="dxa"/>
                    <w:bottom w:w="0" w:type="dxa"/>
                    <w:right w:w="57" w:type="dxa"/>
                  </w:tcMar>
                  <w:vAlign w:val="center"/>
                </w:tcPr>
                <w:p w14:paraId="12846AC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52D10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371CB350">
                  <w:pPr>
                    <w:pStyle w:val="13"/>
                    <w:keepNext w:val="0"/>
                    <w:keepLines w:val="0"/>
                    <w:suppressLineNumbers w:val="0"/>
                    <w:bidi w:val="0"/>
                    <w:spacing w:before="0" w:beforeAutospacing="0" w:after="0" w:afterAutospacing="0"/>
                    <w:ind w:left="0" w:right="0"/>
                    <w:rPr>
                      <w:rFonts w:hint="default"/>
                      <w:color w:val="auto"/>
                    </w:rPr>
                  </w:pPr>
                </w:p>
              </w:tc>
              <w:tc>
                <w:tcPr>
                  <w:tcW w:w="858" w:type="pct"/>
                  <w:gridSpan w:val="3"/>
                  <w:noWrap w:val="0"/>
                  <w:tcMar>
                    <w:top w:w="0" w:type="dxa"/>
                    <w:left w:w="57" w:type="dxa"/>
                    <w:bottom w:w="0" w:type="dxa"/>
                    <w:right w:w="57" w:type="dxa"/>
                  </w:tcMar>
                  <w:vAlign w:val="center"/>
                </w:tcPr>
                <w:p w14:paraId="7B34ADE2">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氨氮</w:t>
                  </w:r>
                </w:p>
              </w:tc>
              <w:tc>
                <w:tcPr>
                  <w:tcW w:w="468" w:type="pct"/>
                  <w:noWrap w:val="0"/>
                  <w:tcMar>
                    <w:top w:w="0" w:type="dxa"/>
                    <w:left w:w="57" w:type="dxa"/>
                    <w:bottom w:w="0" w:type="dxa"/>
                    <w:right w:w="57" w:type="dxa"/>
                  </w:tcMar>
                  <w:vAlign w:val="center"/>
                </w:tcPr>
                <w:p w14:paraId="6BEC77EC">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0.0043</w:t>
                  </w:r>
                </w:p>
              </w:tc>
              <w:tc>
                <w:tcPr>
                  <w:tcW w:w="468" w:type="pct"/>
                  <w:noWrap w:val="0"/>
                  <w:tcMar>
                    <w:top w:w="0" w:type="dxa"/>
                    <w:left w:w="57" w:type="dxa"/>
                    <w:bottom w:w="0" w:type="dxa"/>
                    <w:right w:w="57" w:type="dxa"/>
                  </w:tcMar>
                  <w:vAlign w:val="center"/>
                </w:tcPr>
                <w:p w14:paraId="4EF19AA1">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0.0043</w:t>
                  </w:r>
                </w:p>
              </w:tc>
              <w:tc>
                <w:tcPr>
                  <w:tcW w:w="424" w:type="pct"/>
                  <w:noWrap w:val="0"/>
                  <w:tcMar>
                    <w:top w:w="0" w:type="dxa"/>
                    <w:left w:w="57" w:type="dxa"/>
                    <w:bottom w:w="0" w:type="dxa"/>
                    <w:right w:w="57" w:type="dxa"/>
                  </w:tcMar>
                  <w:vAlign w:val="center"/>
                </w:tcPr>
                <w:p w14:paraId="04A6FEE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0.0486</w:t>
                  </w:r>
                </w:p>
              </w:tc>
              <w:tc>
                <w:tcPr>
                  <w:tcW w:w="424" w:type="pct"/>
                  <w:noWrap w:val="0"/>
                  <w:tcMar>
                    <w:top w:w="0" w:type="dxa"/>
                    <w:left w:w="57" w:type="dxa"/>
                    <w:bottom w:w="0" w:type="dxa"/>
                    <w:right w:w="57" w:type="dxa"/>
                  </w:tcMar>
                  <w:vAlign w:val="center"/>
                </w:tcPr>
                <w:p w14:paraId="34AB184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4" w:type="pct"/>
                  <w:noWrap w:val="0"/>
                  <w:tcMar>
                    <w:top w:w="0" w:type="dxa"/>
                    <w:left w:w="57" w:type="dxa"/>
                    <w:bottom w:w="0" w:type="dxa"/>
                    <w:right w:w="57" w:type="dxa"/>
                  </w:tcMar>
                  <w:vAlign w:val="center"/>
                </w:tcPr>
                <w:p w14:paraId="4618B27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0.0486</w:t>
                  </w:r>
                </w:p>
              </w:tc>
              <w:tc>
                <w:tcPr>
                  <w:tcW w:w="458" w:type="pct"/>
                  <w:noWrap w:val="0"/>
                  <w:tcMar>
                    <w:top w:w="0" w:type="dxa"/>
                    <w:left w:w="57" w:type="dxa"/>
                    <w:bottom w:w="0" w:type="dxa"/>
                    <w:right w:w="57" w:type="dxa"/>
                  </w:tcMar>
                  <w:vAlign w:val="center"/>
                </w:tcPr>
                <w:p w14:paraId="25875FE0">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0.0043</w:t>
                  </w:r>
                </w:p>
              </w:tc>
              <w:tc>
                <w:tcPr>
                  <w:tcW w:w="576" w:type="pct"/>
                  <w:noWrap w:val="0"/>
                  <w:tcMar>
                    <w:top w:w="0" w:type="dxa"/>
                    <w:left w:w="57" w:type="dxa"/>
                    <w:bottom w:w="0" w:type="dxa"/>
                    <w:right w:w="57" w:type="dxa"/>
                  </w:tcMar>
                  <w:vAlign w:val="center"/>
                </w:tcPr>
                <w:p w14:paraId="76C0A62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0.0486/0.0043</w:t>
                  </w:r>
                </w:p>
              </w:tc>
              <w:tc>
                <w:tcPr>
                  <w:tcW w:w="709" w:type="pct"/>
                  <w:noWrap w:val="0"/>
                  <w:tcMar>
                    <w:top w:w="0" w:type="dxa"/>
                    <w:left w:w="57" w:type="dxa"/>
                    <w:bottom w:w="0" w:type="dxa"/>
                    <w:right w:w="57" w:type="dxa"/>
                  </w:tcMar>
                  <w:vAlign w:val="center"/>
                </w:tcPr>
                <w:p w14:paraId="627E802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457F8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3CF50FCB">
                  <w:pPr>
                    <w:pStyle w:val="13"/>
                    <w:keepNext w:val="0"/>
                    <w:keepLines w:val="0"/>
                    <w:suppressLineNumbers w:val="0"/>
                    <w:bidi w:val="0"/>
                    <w:spacing w:before="0" w:beforeAutospacing="0" w:after="0" w:afterAutospacing="0"/>
                    <w:ind w:left="0" w:right="0"/>
                    <w:rPr>
                      <w:rFonts w:hint="default"/>
                      <w:color w:val="auto"/>
                    </w:rPr>
                  </w:pPr>
                </w:p>
              </w:tc>
              <w:tc>
                <w:tcPr>
                  <w:tcW w:w="858" w:type="pct"/>
                  <w:gridSpan w:val="3"/>
                  <w:noWrap w:val="0"/>
                  <w:tcMar>
                    <w:top w:w="0" w:type="dxa"/>
                    <w:left w:w="57" w:type="dxa"/>
                    <w:bottom w:w="0" w:type="dxa"/>
                    <w:right w:w="57" w:type="dxa"/>
                  </w:tcMar>
                  <w:vAlign w:val="center"/>
                </w:tcPr>
                <w:p w14:paraId="4B4652A1">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总磷</w:t>
                  </w:r>
                </w:p>
              </w:tc>
              <w:tc>
                <w:tcPr>
                  <w:tcW w:w="468" w:type="pct"/>
                  <w:noWrap w:val="0"/>
                  <w:tcMar>
                    <w:top w:w="0" w:type="dxa"/>
                    <w:left w:w="57" w:type="dxa"/>
                    <w:bottom w:w="0" w:type="dxa"/>
                    <w:right w:w="57" w:type="dxa"/>
                  </w:tcMar>
                  <w:vAlign w:val="center"/>
                </w:tcPr>
                <w:p w14:paraId="2839E299">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0.0005</w:t>
                  </w:r>
                </w:p>
              </w:tc>
              <w:tc>
                <w:tcPr>
                  <w:tcW w:w="468" w:type="pct"/>
                  <w:noWrap w:val="0"/>
                  <w:tcMar>
                    <w:top w:w="0" w:type="dxa"/>
                    <w:left w:w="57" w:type="dxa"/>
                    <w:bottom w:w="0" w:type="dxa"/>
                    <w:right w:w="57" w:type="dxa"/>
                  </w:tcMar>
                  <w:vAlign w:val="center"/>
                </w:tcPr>
                <w:p w14:paraId="5EA6F81B">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0.0005</w:t>
                  </w:r>
                </w:p>
              </w:tc>
              <w:tc>
                <w:tcPr>
                  <w:tcW w:w="424" w:type="pct"/>
                  <w:noWrap w:val="0"/>
                  <w:tcMar>
                    <w:top w:w="0" w:type="dxa"/>
                    <w:left w:w="57" w:type="dxa"/>
                    <w:bottom w:w="0" w:type="dxa"/>
                    <w:right w:w="57" w:type="dxa"/>
                  </w:tcMar>
                  <w:vAlign w:val="center"/>
                </w:tcPr>
                <w:p w14:paraId="768F1E6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0.0086</w:t>
                  </w:r>
                </w:p>
              </w:tc>
              <w:tc>
                <w:tcPr>
                  <w:tcW w:w="424" w:type="pct"/>
                  <w:noWrap w:val="0"/>
                  <w:tcMar>
                    <w:top w:w="0" w:type="dxa"/>
                    <w:left w:w="57" w:type="dxa"/>
                    <w:bottom w:w="0" w:type="dxa"/>
                    <w:right w:w="57" w:type="dxa"/>
                  </w:tcMar>
                  <w:vAlign w:val="center"/>
                </w:tcPr>
                <w:p w14:paraId="338FF71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4" w:type="pct"/>
                  <w:noWrap w:val="0"/>
                  <w:tcMar>
                    <w:top w:w="0" w:type="dxa"/>
                    <w:left w:w="57" w:type="dxa"/>
                    <w:bottom w:w="0" w:type="dxa"/>
                    <w:right w:w="57" w:type="dxa"/>
                  </w:tcMar>
                  <w:vAlign w:val="center"/>
                </w:tcPr>
                <w:p w14:paraId="5719AE6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0.0086</w:t>
                  </w:r>
                </w:p>
              </w:tc>
              <w:tc>
                <w:tcPr>
                  <w:tcW w:w="458" w:type="pct"/>
                  <w:noWrap w:val="0"/>
                  <w:tcMar>
                    <w:top w:w="0" w:type="dxa"/>
                    <w:left w:w="57" w:type="dxa"/>
                    <w:bottom w:w="0" w:type="dxa"/>
                    <w:right w:w="57" w:type="dxa"/>
                  </w:tcMar>
                  <w:vAlign w:val="center"/>
                </w:tcPr>
                <w:p w14:paraId="35A0256E">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0.0005</w:t>
                  </w:r>
                </w:p>
              </w:tc>
              <w:tc>
                <w:tcPr>
                  <w:tcW w:w="576" w:type="pct"/>
                  <w:noWrap w:val="0"/>
                  <w:tcMar>
                    <w:top w:w="0" w:type="dxa"/>
                    <w:left w:w="57" w:type="dxa"/>
                    <w:bottom w:w="0" w:type="dxa"/>
                    <w:right w:w="57" w:type="dxa"/>
                  </w:tcMar>
                  <w:vAlign w:val="center"/>
                </w:tcPr>
                <w:p w14:paraId="748361A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0.0086/0.0005</w:t>
                  </w:r>
                </w:p>
              </w:tc>
              <w:tc>
                <w:tcPr>
                  <w:tcW w:w="709" w:type="pct"/>
                  <w:noWrap w:val="0"/>
                  <w:tcMar>
                    <w:top w:w="0" w:type="dxa"/>
                    <w:left w:w="57" w:type="dxa"/>
                    <w:bottom w:w="0" w:type="dxa"/>
                    <w:right w:w="57" w:type="dxa"/>
                  </w:tcMar>
                  <w:vAlign w:val="center"/>
                </w:tcPr>
                <w:p w14:paraId="49664F6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32DD2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21849934">
                  <w:pPr>
                    <w:pStyle w:val="13"/>
                    <w:keepNext w:val="0"/>
                    <w:keepLines w:val="0"/>
                    <w:suppressLineNumbers w:val="0"/>
                    <w:bidi w:val="0"/>
                    <w:spacing w:before="0" w:beforeAutospacing="0" w:after="0" w:afterAutospacing="0"/>
                    <w:ind w:left="0" w:right="0"/>
                    <w:rPr>
                      <w:rFonts w:hint="default"/>
                      <w:color w:val="auto"/>
                    </w:rPr>
                  </w:pPr>
                </w:p>
              </w:tc>
              <w:tc>
                <w:tcPr>
                  <w:tcW w:w="858" w:type="pct"/>
                  <w:gridSpan w:val="3"/>
                  <w:noWrap w:val="0"/>
                  <w:tcMar>
                    <w:top w:w="0" w:type="dxa"/>
                    <w:left w:w="57" w:type="dxa"/>
                    <w:bottom w:w="0" w:type="dxa"/>
                    <w:right w:w="57" w:type="dxa"/>
                  </w:tcMar>
                  <w:vAlign w:val="center"/>
                </w:tcPr>
                <w:p w14:paraId="68DF50EF">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总氮</w:t>
                  </w:r>
                </w:p>
              </w:tc>
              <w:tc>
                <w:tcPr>
                  <w:tcW w:w="468" w:type="pct"/>
                  <w:noWrap w:val="0"/>
                  <w:tcMar>
                    <w:top w:w="0" w:type="dxa"/>
                    <w:left w:w="57" w:type="dxa"/>
                    <w:bottom w:w="0" w:type="dxa"/>
                    <w:right w:w="57" w:type="dxa"/>
                  </w:tcMar>
                  <w:vAlign w:val="center"/>
                </w:tcPr>
                <w:p w14:paraId="00889D4E">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0.0130</w:t>
                  </w:r>
                </w:p>
              </w:tc>
              <w:tc>
                <w:tcPr>
                  <w:tcW w:w="468" w:type="pct"/>
                  <w:noWrap w:val="0"/>
                  <w:tcMar>
                    <w:top w:w="0" w:type="dxa"/>
                    <w:left w:w="57" w:type="dxa"/>
                    <w:bottom w:w="0" w:type="dxa"/>
                    <w:right w:w="57" w:type="dxa"/>
                  </w:tcMar>
                  <w:vAlign w:val="center"/>
                </w:tcPr>
                <w:p w14:paraId="4516CC16">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0.0130</w:t>
                  </w:r>
                </w:p>
              </w:tc>
              <w:tc>
                <w:tcPr>
                  <w:tcW w:w="424" w:type="pct"/>
                  <w:noWrap w:val="0"/>
                  <w:tcMar>
                    <w:top w:w="0" w:type="dxa"/>
                    <w:left w:w="57" w:type="dxa"/>
                    <w:bottom w:w="0" w:type="dxa"/>
                    <w:right w:w="57" w:type="dxa"/>
                  </w:tcMar>
                  <w:vAlign w:val="center"/>
                </w:tcPr>
                <w:p w14:paraId="46C67D8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0.0756</w:t>
                  </w:r>
                </w:p>
              </w:tc>
              <w:tc>
                <w:tcPr>
                  <w:tcW w:w="424" w:type="pct"/>
                  <w:noWrap w:val="0"/>
                  <w:tcMar>
                    <w:top w:w="0" w:type="dxa"/>
                    <w:left w:w="57" w:type="dxa"/>
                    <w:bottom w:w="0" w:type="dxa"/>
                    <w:right w:w="57" w:type="dxa"/>
                  </w:tcMar>
                  <w:vAlign w:val="center"/>
                </w:tcPr>
                <w:p w14:paraId="12192EA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4" w:type="pct"/>
                  <w:noWrap w:val="0"/>
                  <w:tcMar>
                    <w:top w:w="0" w:type="dxa"/>
                    <w:left w:w="57" w:type="dxa"/>
                    <w:bottom w:w="0" w:type="dxa"/>
                    <w:right w:w="57" w:type="dxa"/>
                  </w:tcMar>
                  <w:vAlign w:val="center"/>
                </w:tcPr>
                <w:p w14:paraId="4F54B50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0.0756</w:t>
                  </w:r>
                </w:p>
              </w:tc>
              <w:tc>
                <w:tcPr>
                  <w:tcW w:w="458" w:type="pct"/>
                  <w:noWrap w:val="0"/>
                  <w:tcMar>
                    <w:top w:w="0" w:type="dxa"/>
                    <w:left w:w="57" w:type="dxa"/>
                    <w:bottom w:w="0" w:type="dxa"/>
                    <w:right w:w="57" w:type="dxa"/>
                  </w:tcMar>
                  <w:vAlign w:val="center"/>
                </w:tcPr>
                <w:p w14:paraId="693CFDFA">
                  <w:pPr>
                    <w:pStyle w:val="13"/>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0.0130</w:t>
                  </w:r>
                </w:p>
              </w:tc>
              <w:tc>
                <w:tcPr>
                  <w:tcW w:w="576" w:type="pct"/>
                  <w:noWrap w:val="0"/>
                  <w:tcMar>
                    <w:top w:w="0" w:type="dxa"/>
                    <w:left w:w="57" w:type="dxa"/>
                    <w:bottom w:w="0" w:type="dxa"/>
                    <w:right w:w="57" w:type="dxa"/>
                  </w:tcMar>
                  <w:vAlign w:val="center"/>
                </w:tcPr>
                <w:p w14:paraId="06F8C0D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0.0756/0.0130</w:t>
                  </w:r>
                </w:p>
              </w:tc>
              <w:tc>
                <w:tcPr>
                  <w:tcW w:w="709" w:type="pct"/>
                  <w:noWrap w:val="0"/>
                  <w:tcMar>
                    <w:top w:w="0" w:type="dxa"/>
                    <w:left w:w="57" w:type="dxa"/>
                    <w:bottom w:w="0" w:type="dxa"/>
                    <w:right w:w="57" w:type="dxa"/>
                  </w:tcMar>
                  <w:vAlign w:val="center"/>
                </w:tcPr>
                <w:p w14:paraId="0377059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r w14:paraId="1C9D3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restart"/>
                  <w:noWrap w:val="0"/>
                  <w:tcMar>
                    <w:top w:w="0" w:type="dxa"/>
                    <w:left w:w="57" w:type="dxa"/>
                    <w:bottom w:w="0" w:type="dxa"/>
                    <w:right w:w="57" w:type="dxa"/>
                  </w:tcMar>
                  <w:vAlign w:val="center"/>
                </w:tcPr>
                <w:p w14:paraId="5A2D23C6">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废气</w:t>
                  </w:r>
                </w:p>
              </w:tc>
              <w:tc>
                <w:tcPr>
                  <w:tcW w:w="163" w:type="pct"/>
                  <w:vMerge w:val="restart"/>
                  <w:noWrap w:val="0"/>
                  <w:tcMar>
                    <w:top w:w="0" w:type="dxa"/>
                    <w:left w:w="57" w:type="dxa"/>
                    <w:bottom w:w="0" w:type="dxa"/>
                    <w:right w:w="57" w:type="dxa"/>
                  </w:tcMar>
                  <w:vAlign w:val="center"/>
                </w:tcPr>
                <w:p w14:paraId="5813753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有组织</w:t>
                  </w:r>
                </w:p>
              </w:tc>
              <w:tc>
                <w:tcPr>
                  <w:tcW w:w="257" w:type="pct"/>
                  <w:vMerge w:val="restart"/>
                  <w:noWrap w:val="0"/>
                  <w:tcMar>
                    <w:top w:w="0" w:type="dxa"/>
                    <w:left w:w="57" w:type="dxa"/>
                    <w:bottom w:w="0" w:type="dxa"/>
                    <w:right w:w="57" w:type="dxa"/>
                  </w:tcMar>
                  <w:vAlign w:val="center"/>
                </w:tcPr>
                <w:p w14:paraId="3977310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挥发性有机物</w:t>
                  </w:r>
                </w:p>
              </w:tc>
              <w:tc>
                <w:tcPr>
                  <w:tcW w:w="437" w:type="pct"/>
                  <w:noWrap w:val="0"/>
                  <w:tcMar>
                    <w:top w:w="0" w:type="dxa"/>
                    <w:left w:w="57" w:type="dxa"/>
                    <w:bottom w:w="0" w:type="dxa"/>
                    <w:right w:w="57" w:type="dxa"/>
                  </w:tcMar>
                  <w:vAlign w:val="center"/>
                </w:tcPr>
                <w:p w14:paraId="432FCD7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二甲苯</w:t>
                  </w:r>
                </w:p>
              </w:tc>
              <w:tc>
                <w:tcPr>
                  <w:tcW w:w="1245" w:type="dxa"/>
                  <w:noWrap w:val="0"/>
                  <w:tcMar>
                    <w:top w:w="0" w:type="dxa"/>
                    <w:left w:w="57" w:type="dxa"/>
                    <w:bottom w:w="0" w:type="dxa"/>
                    <w:right w:w="57" w:type="dxa"/>
                  </w:tcMar>
                  <w:vAlign w:val="center"/>
                </w:tcPr>
                <w:p w14:paraId="2FBA14F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0.285</w:t>
                  </w:r>
                </w:p>
              </w:tc>
              <w:tc>
                <w:tcPr>
                  <w:tcW w:w="1245" w:type="dxa"/>
                  <w:noWrap w:val="0"/>
                  <w:tcMar>
                    <w:top w:w="0" w:type="dxa"/>
                    <w:left w:w="57" w:type="dxa"/>
                    <w:bottom w:w="0" w:type="dxa"/>
                    <w:right w:w="57" w:type="dxa"/>
                  </w:tcMar>
                  <w:vAlign w:val="center"/>
                </w:tcPr>
                <w:p w14:paraId="4519740E">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0.285</w:t>
                  </w:r>
                </w:p>
              </w:tc>
              <w:tc>
                <w:tcPr>
                  <w:tcW w:w="1129" w:type="dxa"/>
                  <w:noWrap w:val="0"/>
                  <w:tcMar>
                    <w:top w:w="0" w:type="dxa"/>
                    <w:left w:w="57" w:type="dxa"/>
                    <w:bottom w:w="0" w:type="dxa"/>
                    <w:right w:w="57" w:type="dxa"/>
                  </w:tcMar>
                  <w:vAlign w:val="center"/>
                </w:tcPr>
                <w:p w14:paraId="04D9702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627B103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5A298F0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219" w:type="dxa"/>
                  <w:noWrap w:val="0"/>
                  <w:tcMar>
                    <w:top w:w="0" w:type="dxa"/>
                    <w:left w:w="57" w:type="dxa"/>
                    <w:bottom w:w="0" w:type="dxa"/>
                    <w:right w:w="57" w:type="dxa"/>
                  </w:tcMar>
                  <w:vAlign w:val="center"/>
                </w:tcPr>
                <w:p w14:paraId="509F5A5C">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0.285</w:t>
                  </w:r>
                </w:p>
              </w:tc>
              <w:tc>
                <w:tcPr>
                  <w:tcW w:w="1533" w:type="dxa"/>
                  <w:noWrap w:val="0"/>
                  <w:tcMar>
                    <w:top w:w="0" w:type="dxa"/>
                    <w:left w:w="57" w:type="dxa"/>
                    <w:bottom w:w="0" w:type="dxa"/>
                    <w:right w:w="57" w:type="dxa"/>
                  </w:tcMar>
                  <w:vAlign w:val="center"/>
                </w:tcPr>
                <w:p w14:paraId="0864642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888" w:type="dxa"/>
                  <w:noWrap w:val="0"/>
                  <w:tcMar>
                    <w:top w:w="0" w:type="dxa"/>
                    <w:left w:w="57" w:type="dxa"/>
                    <w:bottom w:w="0" w:type="dxa"/>
                    <w:right w:w="57" w:type="dxa"/>
                  </w:tcMar>
                  <w:vAlign w:val="center"/>
                </w:tcPr>
                <w:p w14:paraId="23A3E98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-0.285</w:t>
                  </w:r>
                </w:p>
              </w:tc>
            </w:tr>
            <w:tr w14:paraId="64E28C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301FA05D">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3D64E468">
                  <w:pPr>
                    <w:pStyle w:val="13"/>
                    <w:keepNext w:val="0"/>
                    <w:keepLines w:val="0"/>
                    <w:suppressLineNumbers w:val="0"/>
                    <w:bidi w:val="0"/>
                    <w:spacing w:before="0" w:beforeAutospacing="0" w:after="0" w:afterAutospacing="0"/>
                    <w:ind w:left="0" w:right="0"/>
                    <w:rPr>
                      <w:rFonts w:hint="eastAsia"/>
                      <w:color w:val="auto"/>
                    </w:rPr>
                  </w:pPr>
                </w:p>
              </w:tc>
              <w:tc>
                <w:tcPr>
                  <w:tcW w:w="257" w:type="pct"/>
                  <w:vMerge w:val="continue"/>
                  <w:noWrap w:val="0"/>
                  <w:tcMar>
                    <w:top w:w="0" w:type="dxa"/>
                    <w:left w:w="57" w:type="dxa"/>
                    <w:bottom w:w="0" w:type="dxa"/>
                    <w:right w:w="57" w:type="dxa"/>
                  </w:tcMar>
                  <w:vAlign w:val="center"/>
                </w:tcPr>
                <w:p w14:paraId="065F4E55">
                  <w:pPr>
                    <w:pStyle w:val="13"/>
                    <w:keepNext w:val="0"/>
                    <w:keepLines w:val="0"/>
                    <w:suppressLineNumbers w:val="0"/>
                    <w:bidi w:val="0"/>
                    <w:spacing w:before="0" w:beforeAutospacing="0" w:after="0" w:afterAutospacing="0"/>
                    <w:ind w:left="0" w:right="0"/>
                    <w:rPr>
                      <w:rFonts w:hint="eastAsia"/>
                      <w:color w:val="auto"/>
                    </w:rPr>
                  </w:pPr>
                </w:p>
              </w:tc>
              <w:tc>
                <w:tcPr>
                  <w:tcW w:w="437" w:type="pct"/>
                  <w:noWrap w:val="0"/>
                  <w:tcMar>
                    <w:top w:w="0" w:type="dxa"/>
                    <w:left w:w="57" w:type="dxa"/>
                    <w:bottom w:w="0" w:type="dxa"/>
                    <w:right w:w="57" w:type="dxa"/>
                  </w:tcMar>
                  <w:vAlign w:val="center"/>
                </w:tcPr>
                <w:p w14:paraId="597AF7A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VOCs</w:t>
                  </w:r>
                </w:p>
              </w:tc>
              <w:tc>
                <w:tcPr>
                  <w:tcW w:w="1245" w:type="dxa"/>
                  <w:noWrap w:val="0"/>
                  <w:tcMar>
                    <w:top w:w="0" w:type="dxa"/>
                    <w:left w:w="57" w:type="dxa"/>
                    <w:bottom w:w="0" w:type="dxa"/>
                    <w:right w:w="57" w:type="dxa"/>
                  </w:tcMar>
                  <w:vAlign w:val="center"/>
                </w:tcPr>
                <w:p w14:paraId="4A63FA78">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0.157</w:t>
                  </w:r>
                </w:p>
              </w:tc>
              <w:tc>
                <w:tcPr>
                  <w:tcW w:w="1245" w:type="dxa"/>
                  <w:noWrap w:val="0"/>
                  <w:tcMar>
                    <w:top w:w="0" w:type="dxa"/>
                    <w:left w:w="57" w:type="dxa"/>
                    <w:bottom w:w="0" w:type="dxa"/>
                    <w:right w:w="57" w:type="dxa"/>
                  </w:tcMar>
                  <w:vAlign w:val="center"/>
                </w:tcPr>
                <w:p w14:paraId="16AD454F">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0.157</w:t>
                  </w:r>
                </w:p>
              </w:tc>
              <w:tc>
                <w:tcPr>
                  <w:tcW w:w="1129" w:type="dxa"/>
                  <w:noWrap w:val="0"/>
                  <w:tcMar>
                    <w:top w:w="0" w:type="dxa"/>
                    <w:left w:w="57" w:type="dxa"/>
                    <w:bottom w:w="0" w:type="dxa"/>
                    <w:right w:w="57" w:type="dxa"/>
                  </w:tcMar>
                  <w:vAlign w:val="center"/>
                </w:tcPr>
                <w:p w14:paraId="0611E6F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437508B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4114AAC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219" w:type="dxa"/>
                  <w:noWrap w:val="0"/>
                  <w:tcMar>
                    <w:top w:w="0" w:type="dxa"/>
                    <w:left w:w="57" w:type="dxa"/>
                    <w:bottom w:w="0" w:type="dxa"/>
                    <w:right w:w="57" w:type="dxa"/>
                  </w:tcMar>
                  <w:vAlign w:val="center"/>
                </w:tcPr>
                <w:p w14:paraId="4CE07017">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0.157</w:t>
                  </w:r>
                </w:p>
              </w:tc>
              <w:tc>
                <w:tcPr>
                  <w:tcW w:w="1533" w:type="dxa"/>
                  <w:noWrap w:val="0"/>
                  <w:tcMar>
                    <w:top w:w="0" w:type="dxa"/>
                    <w:left w:w="57" w:type="dxa"/>
                    <w:bottom w:w="0" w:type="dxa"/>
                    <w:right w:w="57" w:type="dxa"/>
                  </w:tcMar>
                  <w:vAlign w:val="center"/>
                </w:tcPr>
                <w:p w14:paraId="7802F71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888" w:type="dxa"/>
                  <w:noWrap w:val="0"/>
                  <w:tcMar>
                    <w:top w:w="0" w:type="dxa"/>
                    <w:left w:w="57" w:type="dxa"/>
                    <w:bottom w:w="0" w:type="dxa"/>
                    <w:right w:w="57" w:type="dxa"/>
                  </w:tcMar>
                  <w:vAlign w:val="center"/>
                </w:tcPr>
                <w:p w14:paraId="0A711F6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-0.157</w:t>
                  </w:r>
                </w:p>
              </w:tc>
            </w:tr>
            <w:tr w14:paraId="0AD7C6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24D55AE4">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79FDEC64">
                  <w:pPr>
                    <w:pStyle w:val="13"/>
                    <w:keepNext w:val="0"/>
                    <w:keepLines w:val="0"/>
                    <w:suppressLineNumbers w:val="0"/>
                    <w:bidi w:val="0"/>
                    <w:spacing w:before="0" w:beforeAutospacing="0" w:after="0" w:afterAutospacing="0"/>
                    <w:ind w:left="0" w:right="0"/>
                    <w:rPr>
                      <w:rFonts w:hint="eastAsia"/>
                      <w:color w:val="auto"/>
                    </w:rPr>
                  </w:pPr>
                </w:p>
              </w:tc>
              <w:tc>
                <w:tcPr>
                  <w:tcW w:w="257" w:type="pct"/>
                  <w:vMerge w:val="continue"/>
                  <w:noWrap w:val="0"/>
                  <w:tcMar>
                    <w:top w:w="0" w:type="dxa"/>
                    <w:left w:w="57" w:type="dxa"/>
                    <w:bottom w:w="0" w:type="dxa"/>
                    <w:right w:w="57" w:type="dxa"/>
                  </w:tcMar>
                  <w:vAlign w:val="center"/>
                </w:tcPr>
                <w:p w14:paraId="3320E5DD">
                  <w:pPr>
                    <w:pStyle w:val="13"/>
                    <w:keepNext w:val="0"/>
                    <w:keepLines w:val="0"/>
                    <w:suppressLineNumbers w:val="0"/>
                    <w:bidi w:val="0"/>
                    <w:spacing w:before="0" w:beforeAutospacing="0" w:after="0" w:afterAutospacing="0"/>
                    <w:ind w:left="0" w:right="0"/>
                    <w:rPr>
                      <w:rFonts w:hint="eastAsia"/>
                      <w:color w:val="auto"/>
                    </w:rPr>
                  </w:pPr>
                </w:p>
              </w:tc>
              <w:tc>
                <w:tcPr>
                  <w:tcW w:w="437" w:type="pct"/>
                  <w:noWrap w:val="0"/>
                  <w:tcMar>
                    <w:top w:w="0" w:type="dxa"/>
                    <w:left w:w="57" w:type="dxa"/>
                    <w:bottom w:w="0" w:type="dxa"/>
                    <w:right w:w="57" w:type="dxa"/>
                  </w:tcMar>
                  <w:vAlign w:val="center"/>
                </w:tcPr>
                <w:p w14:paraId="2A7303F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非甲烷总烃</w:t>
                  </w:r>
                </w:p>
              </w:tc>
              <w:tc>
                <w:tcPr>
                  <w:tcW w:w="1245" w:type="dxa"/>
                  <w:noWrap w:val="0"/>
                  <w:tcMar>
                    <w:top w:w="0" w:type="dxa"/>
                    <w:left w:w="57" w:type="dxa"/>
                    <w:bottom w:w="0" w:type="dxa"/>
                    <w:right w:w="57" w:type="dxa"/>
                  </w:tcMar>
                  <w:vAlign w:val="center"/>
                </w:tcPr>
                <w:p w14:paraId="73BFB172">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486B2845">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7BC3376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0.9471</w:t>
                  </w:r>
                </w:p>
              </w:tc>
              <w:tc>
                <w:tcPr>
                  <w:tcW w:w="1129" w:type="dxa"/>
                  <w:noWrap w:val="0"/>
                  <w:tcMar>
                    <w:top w:w="0" w:type="dxa"/>
                    <w:left w:w="57" w:type="dxa"/>
                    <w:bottom w:w="0" w:type="dxa"/>
                    <w:right w:w="57" w:type="dxa"/>
                  </w:tcMar>
                  <w:vAlign w:val="center"/>
                </w:tcPr>
                <w:p w14:paraId="2A88EDB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0.8947</w:t>
                  </w:r>
                </w:p>
              </w:tc>
              <w:tc>
                <w:tcPr>
                  <w:tcW w:w="1129" w:type="dxa"/>
                  <w:noWrap w:val="0"/>
                  <w:tcMar>
                    <w:top w:w="0" w:type="dxa"/>
                    <w:left w:w="57" w:type="dxa"/>
                    <w:bottom w:w="0" w:type="dxa"/>
                    <w:right w:w="57" w:type="dxa"/>
                  </w:tcMar>
                  <w:vAlign w:val="center"/>
                </w:tcPr>
                <w:p w14:paraId="70240BF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0.0524</w:t>
                  </w:r>
                </w:p>
              </w:tc>
              <w:tc>
                <w:tcPr>
                  <w:tcW w:w="1219" w:type="dxa"/>
                  <w:noWrap w:val="0"/>
                  <w:tcMar>
                    <w:top w:w="0" w:type="dxa"/>
                    <w:left w:w="57" w:type="dxa"/>
                    <w:bottom w:w="0" w:type="dxa"/>
                    <w:right w:w="57" w:type="dxa"/>
                  </w:tcMar>
                  <w:vAlign w:val="center"/>
                </w:tcPr>
                <w:p w14:paraId="199E6CE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0BC57C3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0.0524</w:t>
                  </w:r>
                </w:p>
              </w:tc>
              <w:tc>
                <w:tcPr>
                  <w:tcW w:w="1888" w:type="dxa"/>
                  <w:noWrap w:val="0"/>
                  <w:tcMar>
                    <w:top w:w="0" w:type="dxa"/>
                    <w:left w:w="57" w:type="dxa"/>
                    <w:bottom w:w="0" w:type="dxa"/>
                    <w:right w:w="57" w:type="dxa"/>
                  </w:tcMar>
                  <w:vAlign w:val="center"/>
                </w:tcPr>
                <w:p w14:paraId="030B317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+0.0524</w:t>
                  </w:r>
                </w:p>
              </w:tc>
            </w:tr>
            <w:tr w14:paraId="3776A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4DF78440">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4AF6BE38">
                  <w:pPr>
                    <w:pStyle w:val="13"/>
                    <w:keepNext w:val="0"/>
                    <w:keepLines w:val="0"/>
                    <w:suppressLineNumbers w:val="0"/>
                    <w:bidi w:val="0"/>
                    <w:spacing w:before="0" w:beforeAutospacing="0" w:after="0" w:afterAutospacing="0"/>
                    <w:ind w:left="0" w:right="0"/>
                    <w:rPr>
                      <w:rFonts w:hint="default"/>
                      <w:color w:val="auto"/>
                    </w:rPr>
                  </w:pPr>
                </w:p>
              </w:tc>
              <w:tc>
                <w:tcPr>
                  <w:tcW w:w="257" w:type="pct"/>
                  <w:vMerge w:val="continue"/>
                  <w:noWrap w:val="0"/>
                  <w:tcMar>
                    <w:top w:w="0" w:type="dxa"/>
                    <w:left w:w="57" w:type="dxa"/>
                    <w:bottom w:w="0" w:type="dxa"/>
                    <w:right w:w="57" w:type="dxa"/>
                  </w:tcMar>
                  <w:vAlign w:val="center"/>
                </w:tcPr>
                <w:p w14:paraId="59318D08">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37" w:type="pct"/>
                  <w:shd w:val="clear" w:color="auto" w:fill="auto"/>
                  <w:noWrap w:val="0"/>
                  <w:tcMar>
                    <w:top w:w="0" w:type="dxa"/>
                    <w:left w:w="57" w:type="dxa"/>
                    <w:bottom w:w="0" w:type="dxa"/>
                    <w:right w:w="57" w:type="dxa"/>
                  </w:tcMar>
                  <w:vAlign w:val="center"/>
                </w:tcPr>
                <w:p w14:paraId="3F0D994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氯乙烯</w:t>
                  </w:r>
                </w:p>
              </w:tc>
              <w:tc>
                <w:tcPr>
                  <w:tcW w:w="1245" w:type="dxa"/>
                  <w:noWrap w:val="0"/>
                  <w:tcMar>
                    <w:top w:w="0" w:type="dxa"/>
                    <w:left w:w="57" w:type="dxa"/>
                    <w:bottom w:w="0" w:type="dxa"/>
                    <w:right w:w="57" w:type="dxa"/>
                  </w:tcMar>
                  <w:vAlign w:val="center"/>
                </w:tcPr>
                <w:p w14:paraId="5FA5A68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24F42A2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42FDA01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0.0010</w:t>
                  </w:r>
                </w:p>
              </w:tc>
              <w:tc>
                <w:tcPr>
                  <w:tcW w:w="1129" w:type="dxa"/>
                  <w:noWrap w:val="0"/>
                  <w:tcMar>
                    <w:top w:w="0" w:type="dxa"/>
                    <w:left w:w="57" w:type="dxa"/>
                    <w:bottom w:w="0" w:type="dxa"/>
                    <w:right w:w="57" w:type="dxa"/>
                  </w:tcMar>
                  <w:vAlign w:val="center"/>
                </w:tcPr>
                <w:p w14:paraId="70DB5CE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0.0009</w:t>
                  </w:r>
                </w:p>
              </w:tc>
              <w:tc>
                <w:tcPr>
                  <w:tcW w:w="1129" w:type="dxa"/>
                  <w:noWrap w:val="0"/>
                  <w:tcMar>
                    <w:top w:w="0" w:type="dxa"/>
                    <w:left w:w="57" w:type="dxa"/>
                    <w:bottom w:w="0" w:type="dxa"/>
                    <w:right w:w="57" w:type="dxa"/>
                  </w:tcMar>
                  <w:vAlign w:val="center"/>
                </w:tcPr>
                <w:p w14:paraId="49E221A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0.0001</w:t>
                  </w:r>
                </w:p>
              </w:tc>
              <w:tc>
                <w:tcPr>
                  <w:tcW w:w="1219" w:type="dxa"/>
                  <w:noWrap w:val="0"/>
                  <w:tcMar>
                    <w:top w:w="0" w:type="dxa"/>
                    <w:left w:w="57" w:type="dxa"/>
                    <w:bottom w:w="0" w:type="dxa"/>
                    <w:right w:w="57" w:type="dxa"/>
                  </w:tcMar>
                  <w:vAlign w:val="center"/>
                </w:tcPr>
                <w:p w14:paraId="1AA264C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1DB89D5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0.0001</w:t>
                  </w:r>
                </w:p>
              </w:tc>
              <w:tc>
                <w:tcPr>
                  <w:tcW w:w="1888" w:type="dxa"/>
                  <w:noWrap w:val="0"/>
                  <w:tcMar>
                    <w:top w:w="0" w:type="dxa"/>
                    <w:left w:w="57" w:type="dxa"/>
                    <w:bottom w:w="0" w:type="dxa"/>
                    <w:right w:w="57" w:type="dxa"/>
                  </w:tcMar>
                  <w:vAlign w:val="center"/>
                </w:tcPr>
                <w:p w14:paraId="5D0F30A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r>
                    <w:rPr>
                      <w:rFonts w:hint="default"/>
                      <w:color w:val="auto"/>
                      <w:lang w:val="en-US" w:eastAsia="zh-CN"/>
                    </w:rPr>
                    <w:t>0.0001</w:t>
                  </w:r>
                </w:p>
              </w:tc>
            </w:tr>
            <w:tr w14:paraId="20C6B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4D0F9D1A">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69BD633D">
                  <w:pPr>
                    <w:pStyle w:val="13"/>
                    <w:keepNext w:val="0"/>
                    <w:keepLines w:val="0"/>
                    <w:suppressLineNumbers w:val="0"/>
                    <w:bidi w:val="0"/>
                    <w:spacing w:before="0" w:beforeAutospacing="0" w:after="0" w:afterAutospacing="0"/>
                    <w:ind w:left="0" w:right="0"/>
                    <w:rPr>
                      <w:rFonts w:hint="default"/>
                      <w:color w:val="auto"/>
                    </w:rPr>
                  </w:pPr>
                </w:p>
              </w:tc>
              <w:tc>
                <w:tcPr>
                  <w:tcW w:w="257" w:type="pct"/>
                  <w:vMerge w:val="continue"/>
                  <w:noWrap w:val="0"/>
                  <w:tcMar>
                    <w:top w:w="0" w:type="dxa"/>
                    <w:left w:w="57" w:type="dxa"/>
                    <w:bottom w:w="0" w:type="dxa"/>
                    <w:right w:w="57" w:type="dxa"/>
                  </w:tcMar>
                  <w:vAlign w:val="center"/>
                </w:tcPr>
                <w:p w14:paraId="00657FCC">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437" w:type="pct"/>
                  <w:shd w:val="clear" w:color="auto" w:fill="auto"/>
                  <w:noWrap w:val="0"/>
                  <w:tcMar>
                    <w:top w:w="0" w:type="dxa"/>
                    <w:left w:w="57" w:type="dxa"/>
                    <w:bottom w:w="0" w:type="dxa"/>
                    <w:right w:w="57" w:type="dxa"/>
                  </w:tcMar>
                  <w:vAlign w:val="center"/>
                </w:tcPr>
                <w:p w14:paraId="4C98C49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合计</w:t>
                  </w:r>
                </w:p>
              </w:tc>
              <w:tc>
                <w:tcPr>
                  <w:tcW w:w="1245" w:type="dxa"/>
                  <w:noWrap w:val="0"/>
                  <w:tcMar>
                    <w:top w:w="0" w:type="dxa"/>
                    <w:left w:w="57" w:type="dxa"/>
                    <w:bottom w:w="0" w:type="dxa"/>
                    <w:right w:w="57" w:type="dxa"/>
                  </w:tcMar>
                  <w:vAlign w:val="center"/>
                </w:tcPr>
                <w:p w14:paraId="35EB9E8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0.442</w:t>
                  </w:r>
                </w:p>
              </w:tc>
              <w:tc>
                <w:tcPr>
                  <w:tcW w:w="1245" w:type="dxa"/>
                  <w:noWrap w:val="0"/>
                  <w:tcMar>
                    <w:top w:w="0" w:type="dxa"/>
                    <w:left w:w="57" w:type="dxa"/>
                    <w:bottom w:w="0" w:type="dxa"/>
                    <w:right w:w="57" w:type="dxa"/>
                  </w:tcMar>
                  <w:vAlign w:val="center"/>
                </w:tcPr>
                <w:p w14:paraId="1290AFB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0.442</w:t>
                  </w:r>
                </w:p>
              </w:tc>
              <w:tc>
                <w:tcPr>
                  <w:tcW w:w="1129" w:type="dxa"/>
                  <w:noWrap w:val="0"/>
                  <w:tcMar>
                    <w:top w:w="0" w:type="dxa"/>
                    <w:left w:w="57" w:type="dxa"/>
                    <w:bottom w:w="0" w:type="dxa"/>
                    <w:right w:w="57" w:type="dxa"/>
                  </w:tcMar>
                  <w:vAlign w:val="center"/>
                </w:tcPr>
                <w:p w14:paraId="1125F45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 xml:space="preserve">0.9481 </w:t>
                  </w:r>
                </w:p>
              </w:tc>
              <w:tc>
                <w:tcPr>
                  <w:tcW w:w="1129" w:type="dxa"/>
                  <w:noWrap w:val="0"/>
                  <w:tcMar>
                    <w:top w:w="0" w:type="dxa"/>
                    <w:left w:w="57" w:type="dxa"/>
                    <w:bottom w:w="0" w:type="dxa"/>
                    <w:right w:w="57" w:type="dxa"/>
                  </w:tcMar>
                  <w:vAlign w:val="center"/>
                </w:tcPr>
                <w:p w14:paraId="5CAF8F8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0.8956</w:t>
                  </w:r>
                </w:p>
              </w:tc>
              <w:tc>
                <w:tcPr>
                  <w:tcW w:w="1129" w:type="dxa"/>
                  <w:noWrap w:val="0"/>
                  <w:tcMar>
                    <w:top w:w="0" w:type="dxa"/>
                    <w:left w:w="57" w:type="dxa"/>
                    <w:bottom w:w="0" w:type="dxa"/>
                    <w:right w:w="57" w:type="dxa"/>
                  </w:tcMar>
                  <w:vAlign w:val="center"/>
                </w:tcPr>
                <w:p w14:paraId="3687215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0.0525</w:t>
                  </w:r>
                </w:p>
              </w:tc>
              <w:tc>
                <w:tcPr>
                  <w:tcW w:w="1219" w:type="dxa"/>
                  <w:noWrap w:val="0"/>
                  <w:tcMar>
                    <w:top w:w="0" w:type="dxa"/>
                    <w:left w:w="57" w:type="dxa"/>
                    <w:bottom w:w="0" w:type="dxa"/>
                    <w:right w:w="57" w:type="dxa"/>
                  </w:tcMar>
                  <w:vAlign w:val="center"/>
                </w:tcPr>
                <w:p w14:paraId="1B955FD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0.442</w:t>
                  </w:r>
                </w:p>
              </w:tc>
              <w:tc>
                <w:tcPr>
                  <w:tcW w:w="1533" w:type="dxa"/>
                  <w:noWrap w:val="0"/>
                  <w:tcMar>
                    <w:top w:w="0" w:type="dxa"/>
                    <w:left w:w="57" w:type="dxa"/>
                    <w:bottom w:w="0" w:type="dxa"/>
                    <w:right w:w="57" w:type="dxa"/>
                  </w:tcMar>
                  <w:vAlign w:val="center"/>
                </w:tcPr>
                <w:p w14:paraId="36E1700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w:t>
                  </w:r>
                  <w:r>
                    <w:rPr>
                      <w:rFonts w:hint="eastAsia"/>
                      <w:color w:val="auto"/>
                      <w:lang w:val="en-US" w:eastAsia="zh-CN"/>
                    </w:rPr>
                    <w:t>525</w:t>
                  </w:r>
                </w:p>
              </w:tc>
              <w:tc>
                <w:tcPr>
                  <w:tcW w:w="1888" w:type="dxa"/>
                  <w:noWrap w:val="0"/>
                  <w:tcMar>
                    <w:top w:w="0" w:type="dxa"/>
                    <w:left w:w="57" w:type="dxa"/>
                    <w:bottom w:w="0" w:type="dxa"/>
                    <w:right w:w="57" w:type="dxa"/>
                  </w:tcMar>
                  <w:vAlign w:val="center"/>
                </w:tcPr>
                <w:p w14:paraId="0F36C7E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r>
                    <w:rPr>
                      <w:rFonts w:hint="eastAsia"/>
                      <w:color w:val="auto"/>
                      <w:lang w:val="en-US" w:eastAsia="zh-CN"/>
                    </w:rPr>
                    <w:t>3895</w:t>
                  </w:r>
                  <w:r>
                    <w:rPr>
                      <w:rFonts w:hint="default"/>
                      <w:color w:val="auto"/>
                      <w:lang w:val="en-US" w:eastAsia="zh-CN"/>
                    </w:rPr>
                    <w:t xml:space="preserve"> </w:t>
                  </w:r>
                </w:p>
              </w:tc>
            </w:tr>
            <w:tr w14:paraId="24B56A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7FCDBF58">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3EBB0AA2">
                  <w:pPr>
                    <w:pStyle w:val="13"/>
                    <w:keepNext w:val="0"/>
                    <w:keepLines w:val="0"/>
                    <w:suppressLineNumbers w:val="0"/>
                    <w:bidi w:val="0"/>
                    <w:spacing w:before="0" w:beforeAutospacing="0" w:after="0" w:afterAutospacing="0"/>
                    <w:ind w:left="0" w:right="0"/>
                    <w:rPr>
                      <w:rFonts w:hint="default"/>
                      <w:color w:val="auto"/>
                    </w:rPr>
                  </w:pPr>
                </w:p>
              </w:tc>
              <w:tc>
                <w:tcPr>
                  <w:tcW w:w="694" w:type="pct"/>
                  <w:gridSpan w:val="2"/>
                  <w:noWrap w:val="0"/>
                  <w:tcMar>
                    <w:top w:w="0" w:type="dxa"/>
                    <w:left w:w="57" w:type="dxa"/>
                    <w:bottom w:w="0" w:type="dxa"/>
                    <w:right w:w="57" w:type="dxa"/>
                  </w:tcMar>
                  <w:vAlign w:val="center"/>
                </w:tcPr>
                <w:p w14:paraId="728E66E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二硫化碳</w:t>
                  </w:r>
                </w:p>
              </w:tc>
              <w:tc>
                <w:tcPr>
                  <w:tcW w:w="1245" w:type="dxa"/>
                  <w:noWrap w:val="0"/>
                  <w:tcMar>
                    <w:top w:w="0" w:type="dxa"/>
                    <w:left w:w="57" w:type="dxa"/>
                    <w:bottom w:w="0" w:type="dxa"/>
                    <w:right w:w="57" w:type="dxa"/>
                  </w:tcMar>
                  <w:vAlign w:val="center"/>
                </w:tcPr>
                <w:p w14:paraId="5262C9F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035DB45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0398092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0.0761</w:t>
                  </w:r>
                </w:p>
              </w:tc>
              <w:tc>
                <w:tcPr>
                  <w:tcW w:w="1129" w:type="dxa"/>
                  <w:noWrap w:val="0"/>
                  <w:tcMar>
                    <w:top w:w="0" w:type="dxa"/>
                    <w:left w:w="57" w:type="dxa"/>
                    <w:bottom w:w="0" w:type="dxa"/>
                    <w:right w:w="57" w:type="dxa"/>
                  </w:tcMar>
                  <w:vAlign w:val="center"/>
                </w:tcPr>
                <w:p w14:paraId="6AB7657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0.0723</w:t>
                  </w:r>
                </w:p>
              </w:tc>
              <w:tc>
                <w:tcPr>
                  <w:tcW w:w="1129" w:type="dxa"/>
                  <w:noWrap w:val="0"/>
                  <w:tcMar>
                    <w:top w:w="0" w:type="dxa"/>
                    <w:left w:w="57" w:type="dxa"/>
                    <w:bottom w:w="0" w:type="dxa"/>
                    <w:right w:w="57" w:type="dxa"/>
                  </w:tcMar>
                  <w:vAlign w:val="center"/>
                </w:tcPr>
                <w:p w14:paraId="3E1D693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0.0038</w:t>
                  </w:r>
                </w:p>
              </w:tc>
              <w:tc>
                <w:tcPr>
                  <w:tcW w:w="1219" w:type="dxa"/>
                  <w:noWrap w:val="0"/>
                  <w:tcMar>
                    <w:top w:w="0" w:type="dxa"/>
                    <w:left w:w="57" w:type="dxa"/>
                    <w:bottom w:w="0" w:type="dxa"/>
                    <w:right w:w="57" w:type="dxa"/>
                  </w:tcMar>
                  <w:vAlign w:val="center"/>
                </w:tcPr>
                <w:p w14:paraId="6B422AB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5B6E0E7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0.0038</w:t>
                  </w:r>
                </w:p>
              </w:tc>
              <w:tc>
                <w:tcPr>
                  <w:tcW w:w="1888" w:type="dxa"/>
                  <w:noWrap w:val="0"/>
                  <w:tcMar>
                    <w:top w:w="0" w:type="dxa"/>
                    <w:left w:w="57" w:type="dxa"/>
                    <w:bottom w:w="0" w:type="dxa"/>
                    <w:right w:w="57" w:type="dxa"/>
                  </w:tcMar>
                  <w:vAlign w:val="center"/>
                </w:tcPr>
                <w:p w14:paraId="5DF3F09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r>
                    <w:rPr>
                      <w:rFonts w:hint="default"/>
                      <w:color w:val="auto"/>
                      <w:lang w:val="en-US" w:eastAsia="zh-CN"/>
                    </w:rPr>
                    <w:t>0.0038</w:t>
                  </w:r>
                </w:p>
              </w:tc>
            </w:tr>
            <w:tr w14:paraId="2E32B0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402F7B9A">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48E67152">
                  <w:pPr>
                    <w:pStyle w:val="13"/>
                    <w:keepNext w:val="0"/>
                    <w:keepLines w:val="0"/>
                    <w:suppressLineNumbers w:val="0"/>
                    <w:bidi w:val="0"/>
                    <w:spacing w:before="0" w:beforeAutospacing="0" w:after="0" w:afterAutospacing="0"/>
                    <w:ind w:left="0" w:right="0"/>
                    <w:rPr>
                      <w:rFonts w:hint="default"/>
                      <w:color w:val="auto"/>
                    </w:rPr>
                  </w:pPr>
                </w:p>
              </w:tc>
              <w:tc>
                <w:tcPr>
                  <w:tcW w:w="694" w:type="pct"/>
                  <w:gridSpan w:val="2"/>
                  <w:noWrap w:val="0"/>
                  <w:tcMar>
                    <w:top w:w="0" w:type="dxa"/>
                    <w:left w:w="57" w:type="dxa"/>
                    <w:bottom w:w="0" w:type="dxa"/>
                    <w:right w:w="57" w:type="dxa"/>
                  </w:tcMar>
                  <w:vAlign w:val="center"/>
                </w:tcPr>
                <w:p w14:paraId="2DBDA5B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硫化氢</w:t>
                  </w:r>
                </w:p>
              </w:tc>
              <w:tc>
                <w:tcPr>
                  <w:tcW w:w="1245" w:type="dxa"/>
                  <w:noWrap w:val="0"/>
                  <w:tcMar>
                    <w:top w:w="0" w:type="dxa"/>
                    <w:left w:w="57" w:type="dxa"/>
                    <w:bottom w:w="0" w:type="dxa"/>
                    <w:right w:w="57" w:type="dxa"/>
                  </w:tcMar>
                  <w:vAlign w:val="center"/>
                </w:tcPr>
                <w:p w14:paraId="03C5B650">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23616C7C">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7EAF529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0.000067</w:t>
                  </w:r>
                </w:p>
              </w:tc>
              <w:tc>
                <w:tcPr>
                  <w:tcW w:w="1129" w:type="dxa"/>
                  <w:noWrap w:val="0"/>
                  <w:tcMar>
                    <w:top w:w="0" w:type="dxa"/>
                    <w:left w:w="57" w:type="dxa"/>
                    <w:bottom w:w="0" w:type="dxa"/>
                    <w:right w:w="57" w:type="dxa"/>
                  </w:tcMar>
                  <w:vAlign w:val="center"/>
                </w:tcPr>
                <w:p w14:paraId="6A71A2B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0.000064</w:t>
                  </w:r>
                </w:p>
              </w:tc>
              <w:tc>
                <w:tcPr>
                  <w:tcW w:w="1129" w:type="dxa"/>
                  <w:noWrap w:val="0"/>
                  <w:tcMar>
                    <w:top w:w="0" w:type="dxa"/>
                    <w:left w:w="57" w:type="dxa"/>
                    <w:bottom w:w="0" w:type="dxa"/>
                    <w:right w:w="57" w:type="dxa"/>
                  </w:tcMar>
                  <w:vAlign w:val="center"/>
                </w:tcPr>
                <w:p w14:paraId="200D07A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0.000003</w:t>
                  </w:r>
                </w:p>
              </w:tc>
              <w:tc>
                <w:tcPr>
                  <w:tcW w:w="1219" w:type="dxa"/>
                  <w:noWrap w:val="0"/>
                  <w:tcMar>
                    <w:top w:w="0" w:type="dxa"/>
                    <w:left w:w="57" w:type="dxa"/>
                    <w:bottom w:w="0" w:type="dxa"/>
                    <w:right w:w="57" w:type="dxa"/>
                  </w:tcMar>
                  <w:vAlign w:val="center"/>
                </w:tcPr>
                <w:p w14:paraId="21D713B7">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59416FF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0.000003</w:t>
                  </w:r>
                </w:p>
              </w:tc>
              <w:tc>
                <w:tcPr>
                  <w:tcW w:w="1888" w:type="dxa"/>
                  <w:noWrap w:val="0"/>
                  <w:tcMar>
                    <w:top w:w="0" w:type="dxa"/>
                    <w:left w:w="57" w:type="dxa"/>
                    <w:bottom w:w="0" w:type="dxa"/>
                    <w:right w:w="57" w:type="dxa"/>
                  </w:tcMar>
                  <w:vAlign w:val="center"/>
                </w:tcPr>
                <w:p w14:paraId="1EA0272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0.000003</w:t>
                  </w:r>
                </w:p>
              </w:tc>
            </w:tr>
            <w:tr w14:paraId="2AAFB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07799332">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795CBA78">
                  <w:pPr>
                    <w:pStyle w:val="13"/>
                    <w:keepNext w:val="0"/>
                    <w:keepLines w:val="0"/>
                    <w:suppressLineNumbers w:val="0"/>
                    <w:bidi w:val="0"/>
                    <w:spacing w:before="0" w:beforeAutospacing="0" w:after="0" w:afterAutospacing="0"/>
                    <w:ind w:left="0" w:right="0"/>
                    <w:rPr>
                      <w:rFonts w:hint="eastAsia"/>
                      <w:color w:val="auto"/>
                    </w:rPr>
                  </w:pPr>
                </w:p>
              </w:tc>
              <w:tc>
                <w:tcPr>
                  <w:tcW w:w="694" w:type="pct"/>
                  <w:gridSpan w:val="2"/>
                  <w:noWrap w:val="0"/>
                  <w:tcMar>
                    <w:top w:w="0" w:type="dxa"/>
                    <w:left w:w="57" w:type="dxa"/>
                    <w:bottom w:w="0" w:type="dxa"/>
                    <w:right w:w="57" w:type="dxa"/>
                  </w:tcMar>
                  <w:vAlign w:val="center"/>
                </w:tcPr>
                <w:p w14:paraId="0D0C77A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颗粒物</w:t>
                  </w:r>
                </w:p>
              </w:tc>
              <w:tc>
                <w:tcPr>
                  <w:tcW w:w="1245" w:type="dxa"/>
                  <w:noWrap w:val="0"/>
                  <w:tcMar>
                    <w:top w:w="0" w:type="dxa"/>
                    <w:left w:w="57" w:type="dxa"/>
                    <w:bottom w:w="0" w:type="dxa"/>
                    <w:right w:w="57" w:type="dxa"/>
                  </w:tcMar>
                  <w:vAlign w:val="center"/>
                </w:tcPr>
                <w:p w14:paraId="47BFD24C">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21515BE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363AFC8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1129" w:type="dxa"/>
                  <w:noWrap w:val="0"/>
                  <w:tcMar>
                    <w:top w:w="0" w:type="dxa"/>
                    <w:left w:w="57" w:type="dxa"/>
                    <w:bottom w:w="0" w:type="dxa"/>
                    <w:right w:w="57" w:type="dxa"/>
                  </w:tcMar>
                  <w:vAlign w:val="center"/>
                </w:tcPr>
                <w:p w14:paraId="4FCF766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24E0210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1219" w:type="dxa"/>
                  <w:noWrap w:val="0"/>
                  <w:tcMar>
                    <w:top w:w="0" w:type="dxa"/>
                    <w:left w:w="57" w:type="dxa"/>
                    <w:bottom w:w="0" w:type="dxa"/>
                    <w:right w:w="57" w:type="dxa"/>
                  </w:tcMar>
                  <w:vAlign w:val="center"/>
                </w:tcPr>
                <w:p w14:paraId="4DFC1C9E">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09C8FD0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1888" w:type="dxa"/>
                  <w:noWrap w:val="0"/>
                  <w:tcMar>
                    <w:top w:w="0" w:type="dxa"/>
                    <w:left w:w="57" w:type="dxa"/>
                    <w:bottom w:w="0" w:type="dxa"/>
                    <w:right w:w="57" w:type="dxa"/>
                  </w:tcMar>
                  <w:vAlign w:val="center"/>
                </w:tcPr>
                <w:p w14:paraId="6D6FD05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0.0072</w:t>
                  </w:r>
                </w:p>
              </w:tc>
            </w:tr>
            <w:tr w14:paraId="4E299F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6A51482C">
                  <w:pPr>
                    <w:pStyle w:val="13"/>
                    <w:keepNext w:val="0"/>
                    <w:keepLines w:val="0"/>
                    <w:suppressLineNumbers w:val="0"/>
                    <w:bidi w:val="0"/>
                    <w:spacing w:before="0" w:beforeAutospacing="0" w:after="0" w:afterAutospacing="0"/>
                    <w:ind w:left="0" w:right="0"/>
                    <w:rPr>
                      <w:rFonts w:hint="default"/>
                      <w:color w:val="FF0000"/>
                    </w:rPr>
                  </w:pPr>
                </w:p>
              </w:tc>
              <w:tc>
                <w:tcPr>
                  <w:tcW w:w="163" w:type="pct"/>
                  <w:vMerge w:val="continue"/>
                  <w:noWrap w:val="0"/>
                  <w:tcMar>
                    <w:top w:w="0" w:type="dxa"/>
                    <w:left w:w="57" w:type="dxa"/>
                    <w:bottom w:w="0" w:type="dxa"/>
                    <w:right w:w="57" w:type="dxa"/>
                  </w:tcMar>
                  <w:vAlign w:val="center"/>
                </w:tcPr>
                <w:p w14:paraId="042F13FE">
                  <w:pPr>
                    <w:pStyle w:val="13"/>
                    <w:keepNext w:val="0"/>
                    <w:keepLines w:val="0"/>
                    <w:suppressLineNumbers w:val="0"/>
                    <w:bidi w:val="0"/>
                    <w:spacing w:before="0" w:beforeAutospacing="0" w:after="0" w:afterAutospacing="0"/>
                    <w:ind w:left="0" w:right="0"/>
                    <w:rPr>
                      <w:rFonts w:hint="eastAsia"/>
                      <w:color w:val="FF0000"/>
                    </w:rPr>
                  </w:pPr>
                </w:p>
              </w:tc>
              <w:tc>
                <w:tcPr>
                  <w:tcW w:w="694" w:type="pct"/>
                  <w:gridSpan w:val="2"/>
                  <w:noWrap w:val="0"/>
                  <w:tcMar>
                    <w:top w:w="0" w:type="dxa"/>
                    <w:left w:w="57" w:type="dxa"/>
                    <w:bottom w:w="0" w:type="dxa"/>
                    <w:right w:w="57" w:type="dxa"/>
                  </w:tcMar>
                  <w:vAlign w:val="center"/>
                </w:tcPr>
                <w:p w14:paraId="0BD4B95C">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二氧化硫</w:t>
                  </w:r>
                </w:p>
              </w:tc>
              <w:tc>
                <w:tcPr>
                  <w:tcW w:w="1245" w:type="dxa"/>
                  <w:noWrap w:val="0"/>
                  <w:tcMar>
                    <w:top w:w="0" w:type="dxa"/>
                    <w:left w:w="57" w:type="dxa"/>
                    <w:bottom w:w="0" w:type="dxa"/>
                    <w:right w:w="57" w:type="dxa"/>
                  </w:tcMar>
                  <w:vAlign w:val="center"/>
                </w:tcPr>
                <w:p w14:paraId="7FA8694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6935566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48B0BD3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0.0050</w:t>
                  </w:r>
                </w:p>
              </w:tc>
              <w:tc>
                <w:tcPr>
                  <w:tcW w:w="1129" w:type="dxa"/>
                  <w:noWrap w:val="0"/>
                  <w:tcMar>
                    <w:top w:w="0" w:type="dxa"/>
                    <w:left w:w="57" w:type="dxa"/>
                    <w:bottom w:w="0" w:type="dxa"/>
                    <w:right w:w="57" w:type="dxa"/>
                  </w:tcMar>
                  <w:vAlign w:val="center"/>
                </w:tcPr>
                <w:p w14:paraId="0CE3BF7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1C0DD67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0.0050</w:t>
                  </w:r>
                </w:p>
              </w:tc>
              <w:tc>
                <w:tcPr>
                  <w:tcW w:w="1219" w:type="dxa"/>
                  <w:noWrap w:val="0"/>
                  <w:tcMar>
                    <w:top w:w="0" w:type="dxa"/>
                    <w:left w:w="57" w:type="dxa"/>
                    <w:bottom w:w="0" w:type="dxa"/>
                    <w:right w:w="57" w:type="dxa"/>
                  </w:tcMar>
                  <w:vAlign w:val="center"/>
                </w:tcPr>
                <w:p w14:paraId="40A010AC">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1172C0D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0.0050</w:t>
                  </w:r>
                </w:p>
              </w:tc>
              <w:tc>
                <w:tcPr>
                  <w:tcW w:w="1888" w:type="dxa"/>
                  <w:noWrap w:val="0"/>
                  <w:tcMar>
                    <w:top w:w="0" w:type="dxa"/>
                    <w:left w:w="57" w:type="dxa"/>
                    <w:bottom w:w="0" w:type="dxa"/>
                    <w:right w:w="57" w:type="dxa"/>
                  </w:tcMar>
                  <w:vAlign w:val="center"/>
                </w:tcPr>
                <w:p w14:paraId="40CF2A4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0.0050</w:t>
                  </w:r>
                </w:p>
              </w:tc>
            </w:tr>
            <w:tr w14:paraId="019707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187" w:type="pct"/>
                  <w:vMerge w:val="continue"/>
                  <w:noWrap w:val="0"/>
                  <w:tcMar>
                    <w:top w:w="0" w:type="dxa"/>
                    <w:left w:w="57" w:type="dxa"/>
                    <w:bottom w:w="0" w:type="dxa"/>
                    <w:right w:w="57" w:type="dxa"/>
                  </w:tcMar>
                  <w:vAlign w:val="center"/>
                </w:tcPr>
                <w:p w14:paraId="63742DDA">
                  <w:pPr>
                    <w:pStyle w:val="13"/>
                    <w:keepNext w:val="0"/>
                    <w:keepLines w:val="0"/>
                    <w:suppressLineNumbers w:val="0"/>
                    <w:bidi w:val="0"/>
                    <w:spacing w:before="0" w:beforeAutospacing="0" w:after="0" w:afterAutospacing="0"/>
                    <w:ind w:left="0" w:right="0"/>
                    <w:rPr>
                      <w:rFonts w:hint="default"/>
                      <w:color w:val="FF0000"/>
                    </w:rPr>
                  </w:pPr>
                </w:p>
              </w:tc>
              <w:tc>
                <w:tcPr>
                  <w:tcW w:w="163" w:type="pct"/>
                  <w:vMerge w:val="continue"/>
                  <w:noWrap w:val="0"/>
                  <w:tcMar>
                    <w:top w:w="0" w:type="dxa"/>
                    <w:left w:w="57" w:type="dxa"/>
                    <w:bottom w:w="0" w:type="dxa"/>
                    <w:right w:w="57" w:type="dxa"/>
                  </w:tcMar>
                  <w:vAlign w:val="center"/>
                </w:tcPr>
                <w:p w14:paraId="455B8635">
                  <w:pPr>
                    <w:pStyle w:val="13"/>
                    <w:keepNext w:val="0"/>
                    <w:keepLines w:val="0"/>
                    <w:suppressLineNumbers w:val="0"/>
                    <w:bidi w:val="0"/>
                    <w:spacing w:before="0" w:beforeAutospacing="0" w:after="0" w:afterAutospacing="0"/>
                    <w:ind w:left="0" w:right="0"/>
                    <w:rPr>
                      <w:rFonts w:hint="eastAsia"/>
                      <w:color w:val="FF0000"/>
                    </w:rPr>
                  </w:pPr>
                </w:p>
              </w:tc>
              <w:tc>
                <w:tcPr>
                  <w:tcW w:w="694" w:type="pct"/>
                  <w:gridSpan w:val="2"/>
                  <w:noWrap w:val="0"/>
                  <w:tcMar>
                    <w:top w:w="0" w:type="dxa"/>
                    <w:left w:w="57" w:type="dxa"/>
                    <w:bottom w:w="0" w:type="dxa"/>
                    <w:right w:w="57" w:type="dxa"/>
                  </w:tcMar>
                  <w:vAlign w:val="center"/>
                </w:tcPr>
                <w:p w14:paraId="3F76D96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氮氧化物</w:t>
                  </w:r>
                </w:p>
              </w:tc>
              <w:tc>
                <w:tcPr>
                  <w:tcW w:w="1245" w:type="dxa"/>
                  <w:noWrap w:val="0"/>
                  <w:tcMar>
                    <w:top w:w="0" w:type="dxa"/>
                    <w:left w:w="57" w:type="dxa"/>
                    <w:bottom w:w="0" w:type="dxa"/>
                    <w:right w:w="57" w:type="dxa"/>
                  </w:tcMar>
                  <w:vAlign w:val="center"/>
                </w:tcPr>
                <w:p w14:paraId="17D2902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245" w:type="dxa"/>
                  <w:noWrap w:val="0"/>
                  <w:tcMar>
                    <w:top w:w="0" w:type="dxa"/>
                    <w:left w:w="57" w:type="dxa"/>
                    <w:bottom w:w="0" w:type="dxa"/>
                    <w:right w:w="57" w:type="dxa"/>
                  </w:tcMar>
                  <w:vAlign w:val="center"/>
                </w:tcPr>
                <w:p w14:paraId="46DC32B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0DA93AB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1129" w:type="dxa"/>
                  <w:noWrap w:val="0"/>
                  <w:tcMar>
                    <w:top w:w="0" w:type="dxa"/>
                    <w:left w:w="57" w:type="dxa"/>
                    <w:bottom w:w="0" w:type="dxa"/>
                    <w:right w:w="57" w:type="dxa"/>
                  </w:tcMar>
                  <w:vAlign w:val="center"/>
                </w:tcPr>
                <w:p w14:paraId="7C48776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1129" w:type="dxa"/>
                  <w:noWrap w:val="0"/>
                  <w:tcMar>
                    <w:top w:w="0" w:type="dxa"/>
                    <w:left w:w="57" w:type="dxa"/>
                    <w:bottom w:w="0" w:type="dxa"/>
                    <w:right w:w="57" w:type="dxa"/>
                  </w:tcMar>
                  <w:vAlign w:val="center"/>
                </w:tcPr>
                <w:p w14:paraId="338B740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1219" w:type="dxa"/>
                  <w:noWrap w:val="0"/>
                  <w:tcMar>
                    <w:top w:w="0" w:type="dxa"/>
                    <w:left w:w="57" w:type="dxa"/>
                    <w:bottom w:w="0" w:type="dxa"/>
                    <w:right w:w="57" w:type="dxa"/>
                  </w:tcMar>
                  <w:vAlign w:val="center"/>
                </w:tcPr>
                <w:p w14:paraId="2582C3F2">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1533" w:type="dxa"/>
                  <w:noWrap w:val="0"/>
                  <w:tcMar>
                    <w:top w:w="0" w:type="dxa"/>
                    <w:left w:w="57" w:type="dxa"/>
                    <w:bottom w:w="0" w:type="dxa"/>
                    <w:right w:w="57" w:type="dxa"/>
                  </w:tcMar>
                  <w:vAlign w:val="center"/>
                </w:tcPr>
                <w:p w14:paraId="7F584A6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1888" w:type="dxa"/>
                  <w:noWrap w:val="0"/>
                  <w:tcMar>
                    <w:top w:w="0" w:type="dxa"/>
                    <w:left w:w="57" w:type="dxa"/>
                    <w:bottom w:w="0" w:type="dxa"/>
                    <w:right w:w="57" w:type="dxa"/>
                  </w:tcMar>
                  <w:vAlign w:val="center"/>
                </w:tcPr>
                <w:p w14:paraId="25422EF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0.0468</w:t>
                  </w:r>
                </w:p>
              </w:tc>
            </w:tr>
          </w:tbl>
          <w:p w14:paraId="0E8A6EFD">
            <w:pPr>
              <w:pStyle w:val="4"/>
              <w:keepNext w:val="0"/>
              <w:keepLines w:val="0"/>
              <w:suppressLineNumbers w:val="0"/>
              <w:bidi w:val="0"/>
              <w:spacing w:before="0" w:beforeAutospacing="0" w:after="0" w:afterAutospacing="0" w:line="240" w:lineRule="auto"/>
              <w:ind w:left="0" w:right="0"/>
              <w:rPr>
                <w:rFonts w:hint="default" w:eastAsia="宋体"/>
                <w:vertAlign w:val="baseline"/>
                <w:lang w:val="en-US" w:eastAsia="zh-CN"/>
              </w:rPr>
            </w:pPr>
          </w:p>
        </w:tc>
      </w:tr>
      <w:tr w14:paraId="3E57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5" w:hRule="atLeast"/>
          <w:jc w:val="center"/>
        </w:trPr>
        <w:tc>
          <w:tcPr>
            <w:tcW w:w="563" w:type="dxa"/>
            <w:tcMar>
              <w:top w:w="0" w:type="dxa"/>
              <w:left w:w="57" w:type="dxa"/>
              <w:bottom w:w="0" w:type="dxa"/>
              <w:right w:w="57" w:type="dxa"/>
            </w:tcMar>
            <w:vAlign w:val="center"/>
          </w:tcPr>
          <w:p w14:paraId="3FFD1C29">
            <w:pPr>
              <w:pStyle w:val="15"/>
              <w:keepNext w:val="0"/>
              <w:keepLines w:val="0"/>
              <w:suppressLineNumbers w:val="0"/>
              <w:bidi w:val="0"/>
              <w:spacing w:before="0" w:beforeAutospacing="0" w:after="0" w:afterAutospacing="0"/>
              <w:jc w:val="center"/>
              <w:rPr>
                <w:rFonts w:hint="eastAsia"/>
                <w:lang w:val="en-US" w:eastAsia="zh-CN"/>
              </w:rPr>
            </w:pPr>
            <w:r>
              <w:rPr>
                <w:rFonts w:hint="eastAsia"/>
                <w:lang w:val="en-US" w:eastAsia="zh-CN"/>
              </w:rPr>
              <w:t>总量控制指标</w:t>
            </w:r>
          </w:p>
        </w:tc>
        <w:tc>
          <w:tcPr>
            <w:tcW w:w="13497" w:type="dxa"/>
            <w:tcMar>
              <w:top w:w="0" w:type="dxa"/>
              <w:left w:w="57" w:type="dxa"/>
              <w:bottom w:w="0" w:type="dxa"/>
              <w:right w:w="57" w:type="dxa"/>
            </w:tcMar>
            <w:vAlign w:val="top"/>
          </w:tcPr>
          <w:p w14:paraId="6D1055B2">
            <w:pPr>
              <w:pStyle w:val="4"/>
              <w:keepNext w:val="0"/>
              <w:keepLines w:val="0"/>
              <w:suppressLineNumbers w:val="0"/>
              <w:bidi w:val="0"/>
              <w:spacing w:before="0" w:beforeAutospacing="0" w:after="0" w:afterAutospacing="0" w:line="240" w:lineRule="auto"/>
              <w:ind w:left="0" w:right="0"/>
              <w:rPr>
                <w:rFonts w:hint="eastAsia"/>
                <w:sz w:val="21"/>
                <w:szCs w:val="21"/>
                <w:lang w:val="en-US" w:eastAsia="zh-CN"/>
              </w:rPr>
            </w:pPr>
            <w:r>
              <w:rPr>
                <w:rFonts w:hint="eastAsia"/>
                <w:sz w:val="21"/>
                <w:szCs w:val="21"/>
                <w:lang w:val="en-US" w:eastAsia="zh-CN"/>
              </w:rPr>
              <w:t>续表3-11：</w:t>
            </w:r>
          </w:p>
          <w:tbl>
            <w:tblPr>
              <w:tblStyle w:val="10"/>
              <w:tblW w:w="496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00"/>
              <w:gridCol w:w="435"/>
              <w:gridCol w:w="684"/>
              <w:gridCol w:w="1207"/>
              <w:gridCol w:w="1258"/>
              <w:gridCol w:w="1259"/>
              <w:gridCol w:w="1133"/>
              <w:gridCol w:w="1133"/>
              <w:gridCol w:w="1134"/>
              <w:gridCol w:w="1183"/>
              <w:gridCol w:w="1634"/>
              <w:gridCol w:w="1740"/>
            </w:tblGrid>
            <w:tr w14:paraId="30C4EC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62" w:type="pct"/>
                  <w:gridSpan w:val="4"/>
                  <w:vMerge w:val="restart"/>
                  <w:noWrap w:val="0"/>
                  <w:tcMar>
                    <w:top w:w="0" w:type="dxa"/>
                    <w:left w:w="57" w:type="dxa"/>
                    <w:bottom w:w="0" w:type="dxa"/>
                    <w:right w:w="57" w:type="dxa"/>
                  </w:tcMar>
                  <w:vAlign w:val="center"/>
                </w:tcPr>
                <w:p w14:paraId="28A40589">
                  <w:pPr>
                    <w:pStyle w:val="13"/>
                    <w:keepNext w:val="0"/>
                    <w:keepLines w:val="0"/>
                    <w:suppressLineNumbers w:val="0"/>
                    <w:bidi w:val="0"/>
                    <w:spacing w:before="0" w:beforeAutospacing="0" w:after="0" w:afterAutospacing="0"/>
                    <w:ind w:left="0" w:right="0"/>
                    <w:rPr>
                      <w:rFonts w:hint="default"/>
                      <w:color w:val="auto"/>
                    </w:rPr>
                  </w:pPr>
                  <w:r>
                    <w:rPr>
                      <w:rFonts w:hint="default"/>
                      <w:color w:val="auto"/>
                    </w:rPr>
                    <w:t>污染物名称</w:t>
                  </w:r>
                </w:p>
              </w:tc>
              <w:tc>
                <w:tcPr>
                  <w:tcW w:w="946" w:type="pct"/>
                  <w:gridSpan w:val="2"/>
                  <w:noWrap w:val="0"/>
                  <w:tcMar>
                    <w:top w:w="0" w:type="dxa"/>
                    <w:left w:w="57" w:type="dxa"/>
                    <w:bottom w:w="0" w:type="dxa"/>
                    <w:right w:w="57" w:type="dxa"/>
                  </w:tcMar>
                  <w:vAlign w:val="center"/>
                </w:tcPr>
                <w:p w14:paraId="0705D2EF">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现有项目</w:t>
                  </w:r>
                </w:p>
              </w:tc>
              <w:tc>
                <w:tcPr>
                  <w:tcW w:w="1278" w:type="pct"/>
                  <w:gridSpan w:val="3"/>
                  <w:noWrap w:val="0"/>
                  <w:tcMar>
                    <w:top w:w="0" w:type="dxa"/>
                    <w:left w:w="57" w:type="dxa"/>
                    <w:bottom w:w="0" w:type="dxa"/>
                    <w:right w:w="57" w:type="dxa"/>
                  </w:tcMar>
                  <w:vAlign w:val="center"/>
                </w:tcPr>
                <w:p w14:paraId="2A90F1A3">
                  <w:pPr>
                    <w:pStyle w:val="13"/>
                    <w:keepNext w:val="0"/>
                    <w:keepLines w:val="0"/>
                    <w:suppressLineNumbers w:val="0"/>
                    <w:bidi w:val="0"/>
                    <w:spacing w:before="0" w:beforeAutospacing="0" w:after="0" w:afterAutospacing="0"/>
                    <w:ind w:left="0" w:right="0"/>
                    <w:rPr>
                      <w:rFonts w:hint="default"/>
                      <w:color w:val="auto"/>
                    </w:rPr>
                  </w:pPr>
                  <w:r>
                    <w:rPr>
                      <w:rFonts w:hint="eastAsia"/>
                      <w:color w:val="auto"/>
                    </w:rPr>
                    <w:t>本项目</w:t>
                  </w:r>
                </w:p>
              </w:tc>
              <w:tc>
                <w:tcPr>
                  <w:tcW w:w="444" w:type="pct"/>
                  <w:vMerge w:val="restart"/>
                  <w:noWrap w:val="0"/>
                  <w:tcMar>
                    <w:top w:w="0" w:type="dxa"/>
                    <w:left w:w="57" w:type="dxa"/>
                    <w:bottom w:w="0" w:type="dxa"/>
                    <w:right w:w="57" w:type="dxa"/>
                  </w:tcMar>
                  <w:vAlign w:val="center"/>
                </w:tcPr>
                <w:p w14:paraId="158E6623">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w:t>
                  </w:r>
                  <w:r>
                    <w:rPr>
                      <w:rFonts w:hint="default"/>
                      <w:color w:val="auto"/>
                    </w:rPr>
                    <w:t>以新带老</w:t>
                  </w:r>
                  <w:r>
                    <w:rPr>
                      <w:rFonts w:hint="eastAsia"/>
                      <w:color w:val="auto"/>
                    </w:rPr>
                    <w:t>”</w:t>
                  </w:r>
                  <w:r>
                    <w:rPr>
                      <w:rFonts w:hint="default"/>
                      <w:color w:val="auto"/>
                    </w:rPr>
                    <w:t>削减量</w:t>
                  </w:r>
                </w:p>
              </w:tc>
              <w:tc>
                <w:tcPr>
                  <w:tcW w:w="614" w:type="pct"/>
                  <w:vMerge w:val="restart"/>
                  <w:noWrap w:val="0"/>
                  <w:tcMar>
                    <w:top w:w="0" w:type="dxa"/>
                    <w:left w:w="57" w:type="dxa"/>
                    <w:bottom w:w="0" w:type="dxa"/>
                    <w:right w:w="57" w:type="dxa"/>
                  </w:tcMar>
                  <w:vAlign w:val="center"/>
                </w:tcPr>
                <w:p w14:paraId="0546A6D7">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搬迁</w:t>
                  </w:r>
                  <w:r>
                    <w:rPr>
                      <w:rFonts w:hint="default"/>
                      <w:color w:val="auto"/>
                    </w:rPr>
                    <w:t>后全厂排放量</w:t>
                  </w:r>
                  <w:r>
                    <w:rPr>
                      <w:rFonts w:hint="eastAsia"/>
                      <w:color w:val="auto"/>
                    </w:rPr>
                    <w:t>*</w:t>
                  </w:r>
                  <w:r>
                    <w:rPr>
                      <w:rFonts w:hint="default"/>
                      <w:color w:val="auto"/>
                    </w:rPr>
                    <w:t>A/B</w:t>
                  </w:r>
                </w:p>
              </w:tc>
              <w:tc>
                <w:tcPr>
                  <w:tcW w:w="654" w:type="pct"/>
                  <w:vMerge w:val="restart"/>
                  <w:noWrap w:val="0"/>
                  <w:tcMar>
                    <w:top w:w="0" w:type="dxa"/>
                    <w:left w:w="57" w:type="dxa"/>
                    <w:bottom w:w="0" w:type="dxa"/>
                    <w:right w:w="57" w:type="dxa"/>
                  </w:tcMar>
                  <w:vAlign w:val="center"/>
                </w:tcPr>
                <w:p w14:paraId="5D2E1B34">
                  <w:pPr>
                    <w:pStyle w:val="13"/>
                    <w:keepNext w:val="0"/>
                    <w:keepLines w:val="0"/>
                    <w:suppressLineNumbers w:val="0"/>
                    <w:bidi w:val="0"/>
                    <w:spacing w:before="0" w:beforeAutospacing="0" w:after="0" w:afterAutospacing="0"/>
                    <w:ind w:left="0" w:right="0"/>
                    <w:rPr>
                      <w:rFonts w:hint="eastAsia"/>
                      <w:color w:val="auto"/>
                    </w:rPr>
                  </w:pPr>
                  <w:r>
                    <w:rPr>
                      <w:rFonts w:hint="default"/>
                      <w:color w:val="auto"/>
                    </w:rPr>
                    <w:t>排放增减量</w:t>
                  </w:r>
                </w:p>
              </w:tc>
            </w:tr>
            <w:tr w14:paraId="2788D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62" w:type="pct"/>
                  <w:gridSpan w:val="4"/>
                  <w:vMerge w:val="continue"/>
                  <w:noWrap w:val="0"/>
                  <w:tcMar>
                    <w:top w:w="0" w:type="dxa"/>
                    <w:left w:w="57" w:type="dxa"/>
                    <w:bottom w:w="0" w:type="dxa"/>
                    <w:right w:w="57" w:type="dxa"/>
                  </w:tcMar>
                  <w:vAlign w:val="center"/>
                </w:tcPr>
                <w:p w14:paraId="35B26F2A">
                  <w:pPr>
                    <w:pStyle w:val="13"/>
                    <w:keepNext w:val="0"/>
                    <w:keepLines w:val="0"/>
                    <w:suppressLineNumbers w:val="0"/>
                    <w:bidi w:val="0"/>
                    <w:spacing w:before="0" w:beforeAutospacing="0" w:after="0" w:afterAutospacing="0"/>
                    <w:ind w:left="0" w:right="0"/>
                    <w:rPr>
                      <w:rFonts w:hint="default"/>
                      <w:color w:val="auto"/>
                    </w:rPr>
                  </w:pPr>
                </w:p>
              </w:tc>
              <w:tc>
                <w:tcPr>
                  <w:tcW w:w="472" w:type="pct"/>
                  <w:noWrap w:val="0"/>
                  <w:tcMar>
                    <w:top w:w="0" w:type="dxa"/>
                    <w:left w:w="57" w:type="dxa"/>
                    <w:bottom w:w="0" w:type="dxa"/>
                    <w:right w:w="57" w:type="dxa"/>
                  </w:tcMar>
                  <w:vAlign w:val="center"/>
                </w:tcPr>
                <w:p w14:paraId="6C096B9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实际</w:t>
                  </w:r>
                  <w:r>
                    <w:rPr>
                      <w:rFonts w:hint="eastAsia"/>
                      <w:color w:val="auto"/>
                      <w:lang w:val="en-US" w:eastAsia="zh-CN"/>
                    </w:rPr>
                    <w:t>排放量</w:t>
                  </w:r>
                </w:p>
              </w:tc>
              <w:tc>
                <w:tcPr>
                  <w:tcW w:w="473" w:type="pct"/>
                  <w:noWrap w:val="0"/>
                  <w:tcMar>
                    <w:top w:w="0" w:type="dxa"/>
                    <w:left w:w="57" w:type="dxa"/>
                    <w:bottom w:w="0" w:type="dxa"/>
                    <w:right w:w="57" w:type="dxa"/>
                  </w:tcMar>
                  <w:vAlign w:val="center"/>
                </w:tcPr>
                <w:p w14:paraId="4904D61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核定</w:t>
                  </w:r>
                  <w:r>
                    <w:rPr>
                      <w:rFonts w:hint="eastAsia"/>
                      <w:color w:val="auto"/>
                      <w:lang w:val="en-US" w:eastAsia="zh-CN"/>
                    </w:rPr>
                    <w:t>排放量</w:t>
                  </w:r>
                </w:p>
              </w:tc>
              <w:tc>
                <w:tcPr>
                  <w:tcW w:w="425" w:type="pct"/>
                  <w:noWrap w:val="0"/>
                  <w:tcMar>
                    <w:top w:w="0" w:type="dxa"/>
                    <w:left w:w="57" w:type="dxa"/>
                    <w:bottom w:w="0" w:type="dxa"/>
                    <w:right w:w="57" w:type="dxa"/>
                  </w:tcMar>
                  <w:vAlign w:val="center"/>
                </w:tcPr>
                <w:p w14:paraId="3D0D9F76">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产生量</w:t>
                  </w:r>
                </w:p>
              </w:tc>
              <w:tc>
                <w:tcPr>
                  <w:tcW w:w="425" w:type="pct"/>
                  <w:noWrap w:val="0"/>
                  <w:tcMar>
                    <w:top w:w="0" w:type="dxa"/>
                    <w:left w:w="57" w:type="dxa"/>
                    <w:bottom w:w="0" w:type="dxa"/>
                    <w:right w:w="57" w:type="dxa"/>
                  </w:tcMar>
                  <w:vAlign w:val="center"/>
                </w:tcPr>
                <w:p w14:paraId="4E781116">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削减量</w:t>
                  </w:r>
                </w:p>
              </w:tc>
              <w:tc>
                <w:tcPr>
                  <w:tcW w:w="426" w:type="pct"/>
                  <w:noWrap w:val="0"/>
                  <w:tcMar>
                    <w:top w:w="0" w:type="dxa"/>
                    <w:left w:w="57" w:type="dxa"/>
                    <w:bottom w:w="0" w:type="dxa"/>
                    <w:right w:w="57" w:type="dxa"/>
                  </w:tcMar>
                  <w:vAlign w:val="center"/>
                </w:tcPr>
                <w:p w14:paraId="4BF6E533">
                  <w:pPr>
                    <w:pStyle w:val="13"/>
                    <w:keepNext w:val="0"/>
                    <w:keepLines w:val="0"/>
                    <w:suppressLineNumbers w:val="0"/>
                    <w:bidi w:val="0"/>
                    <w:spacing w:before="0" w:beforeAutospacing="0" w:after="0" w:afterAutospacing="0"/>
                    <w:ind w:left="0" w:right="0"/>
                    <w:rPr>
                      <w:rFonts w:hint="eastAsia"/>
                      <w:color w:val="auto"/>
                    </w:rPr>
                  </w:pPr>
                  <w:r>
                    <w:rPr>
                      <w:rFonts w:hint="eastAsia"/>
                      <w:color w:val="auto"/>
                    </w:rPr>
                    <w:t>排放量</w:t>
                  </w:r>
                </w:p>
              </w:tc>
              <w:tc>
                <w:tcPr>
                  <w:tcW w:w="444" w:type="pct"/>
                  <w:vMerge w:val="continue"/>
                  <w:noWrap w:val="0"/>
                  <w:tcMar>
                    <w:top w:w="0" w:type="dxa"/>
                    <w:left w:w="57" w:type="dxa"/>
                    <w:bottom w:w="0" w:type="dxa"/>
                    <w:right w:w="57" w:type="dxa"/>
                  </w:tcMar>
                  <w:vAlign w:val="center"/>
                </w:tcPr>
                <w:p w14:paraId="71CFA65A">
                  <w:pPr>
                    <w:pStyle w:val="13"/>
                    <w:keepNext w:val="0"/>
                    <w:keepLines w:val="0"/>
                    <w:suppressLineNumbers w:val="0"/>
                    <w:bidi w:val="0"/>
                    <w:spacing w:before="0" w:beforeAutospacing="0" w:after="0" w:afterAutospacing="0"/>
                    <w:ind w:left="0" w:right="0"/>
                    <w:rPr>
                      <w:rFonts w:hint="default"/>
                      <w:color w:val="auto"/>
                    </w:rPr>
                  </w:pPr>
                </w:p>
              </w:tc>
              <w:tc>
                <w:tcPr>
                  <w:tcW w:w="614" w:type="pct"/>
                  <w:vMerge w:val="continue"/>
                  <w:noWrap w:val="0"/>
                  <w:tcMar>
                    <w:top w:w="0" w:type="dxa"/>
                    <w:left w:w="57" w:type="dxa"/>
                    <w:bottom w:w="0" w:type="dxa"/>
                    <w:right w:w="57" w:type="dxa"/>
                  </w:tcMar>
                  <w:vAlign w:val="center"/>
                </w:tcPr>
                <w:p w14:paraId="03BADA8F">
                  <w:pPr>
                    <w:pStyle w:val="13"/>
                    <w:keepNext w:val="0"/>
                    <w:keepLines w:val="0"/>
                    <w:suppressLineNumbers w:val="0"/>
                    <w:bidi w:val="0"/>
                    <w:spacing w:before="0" w:beforeAutospacing="0" w:after="0" w:afterAutospacing="0"/>
                    <w:ind w:left="0" w:right="0"/>
                    <w:rPr>
                      <w:rFonts w:hint="default"/>
                      <w:color w:val="auto"/>
                    </w:rPr>
                  </w:pPr>
                </w:p>
              </w:tc>
              <w:tc>
                <w:tcPr>
                  <w:tcW w:w="654" w:type="pct"/>
                  <w:vMerge w:val="continue"/>
                  <w:noWrap w:val="0"/>
                  <w:tcMar>
                    <w:top w:w="0" w:type="dxa"/>
                    <w:left w:w="57" w:type="dxa"/>
                    <w:bottom w:w="0" w:type="dxa"/>
                    <w:right w:w="57" w:type="dxa"/>
                  </w:tcMar>
                  <w:vAlign w:val="center"/>
                </w:tcPr>
                <w:p w14:paraId="0E1218B4">
                  <w:pPr>
                    <w:pStyle w:val="13"/>
                    <w:keepNext w:val="0"/>
                    <w:keepLines w:val="0"/>
                    <w:suppressLineNumbers w:val="0"/>
                    <w:bidi w:val="0"/>
                    <w:spacing w:before="0" w:beforeAutospacing="0" w:after="0" w:afterAutospacing="0"/>
                    <w:ind w:left="0" w:right="0"/>
                    <w:rPr>
                      <w:rFonts w:hint="default"/>
                      <w:color w:val="auto"/>
                    </w:rPr>
                  </w:pPr>
                </w:p>
              </w:tc>
            </w:tr>
            <w:tr w14:paraId="4B3B83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restart"/>
                  <w:noWrap w:val="0"/>
                  <w:tcMar>
                    <w:top w:w="0" w:type="dxa"/>
                    <w:left w:w="57" w:type="dxa"/>
                    <w:bottom w:w="0" w:type="dxa"/>
                    <w:right w:w="57" w:type="dxa"/>
                  </w:tcMar>
                  <w:vAlign w:val="center"/>
                </w:tcPr>
                <w:p w14:paraId="63FCC80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废气</w:t>
                  </w:r>
                </w:p>
              </w:tc>
              <w:tc>
                <w:tcPr>
                  <w:tcW w:w="163" w:type="pct"/>
                  <w:vMerge w:val="restart"/>
                  <w:noWrap w:val="0"/>
                  <w:tcMar>
                    <w:top w:w="0" w:type="dxa"/>
                    <w:left w:w="57" w:type="dxa"/>
                    <w:bottom w:w="0" w:type="dxa"/>
                    <w:right w:w="57" w:type="dxa"/>
                  </w:tcMar>
                  <w:vAlign w:val="center"/>
                </w:tcPr>
                <w:p w14:paraId="1DEF708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无组织</w:t>
                  </w:r>
                </w:p>
              </w:tc>
              <w:tc>
                <w:tcPr>
                  <w:tcW w:w="257" w:type="pct"/>
                  <w:vMerge w:val="restart"/>
                  <w:noWrap w:val="0"/>
                  <w:tcMar>
                    <w:top w:w="0" w:type="dxa"/>
                    <w:left w:w="57" w:type="dxa"/>
                    <w:bottom w:w="0" w:type="dxa"/>
                    <w:right w:w="57" w:type="dxa"/>
                  </w:tcMar>
                  <w:vAlign w:val="center"/>
                </w:tcPr>
                <w:p w14:paraId="7ABDCBEC">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挥发性有机物</w:t>
                  </w:r>
                </w:p>
              </w:tc>
              <w:tc>
                <w:tcPr>
                  <w:tcW w:w="453" w:type="pct"/>
                  <w:noWrap w:val="0"/>
                  <w:tcMar>
                    <w:top w:w="0" w:type="dxa"/>
                    <w:left w:w="57" w:type="dxa"/>
                    <w:bottom w:w="0" w:type="dxa"/>
                    <w:right w:w="57" w:type="dxa"/>
                  </w:tcMar>
                  <w:vAlign w:val="center"/>
                </w:tcPr>
                <w:p w14:paraId="354B8BF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二甲苯</w:t>
                  </w:r>
                </w:p>
              </w:tc>
              <w:tc>
                <w:tcPr>
                  <w:tcW w:w="472" w:type="pct"/>
                  <w:noWrap w:val="0"/>
                  <w:tcMar>
                    <w:top w:w="0" w:type="dxa"/>
                    <w:left w:w="57" w:type="dxa"/>
                    <w:bottom w:w="0" w:type="dxa"/>
                    <w:right w:w="57" w:type="dxa"/>
                  </w:tcMar>
                  <w:vAlign w:val="center"/>
                </w:tcPr>
                <w:p w14:paraId="3843508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0.15</w:t>
                  </w:r>
                </w:p>
              </w:tc>
              <w:tc>
                <w:tcPr>
                  <w:tcW w:w="473" w:type="pct"/>
                  <w:noWrap w:val="0"/>
                  <w:tcMar>
                    <w:top w:w="0" w:type="dxa"/>
                    <w:left w:w="57" w:type="dxa"/>
                    <w:bottom w:w="0" w:type="dxa"/>
                    <w:right w:w="57" w:type="dxa"/>
                  </w:tcMar>
                  <w:vAlign w:val="center"/>
                </w:tcPr>
                <w:p w14:paraId="7FABF2A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0.15</w:t>
                  </w:r>
                </w:p>
              </w:tc>
              <w:tc>
                <w:tcPr>
                  <w:tcW w:w="425" w:type="pct"/>
                  <w:noWrap w:val="0"/>
                  <w:tcMar>
                    <w:top w:w="0" w:type="dxa"/>
                    <w:left w:w="57" w:type="dxa"/>
                    <w:bottom w:w="0" w:type="dxa"/>
                    <w:right w:w="57" w:type="dxa"/>
                  </w:tcMar>
                  <w:vAlign w:val="center"/>
                </w:tcPr>
                <w:p w14:paraId="1ABA18D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400B66F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7C7A171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44" w:type="pct"/>
                  <w:noWrap w:val="0"/>
                  <w:tcMar>
                    <w:top w:w="0" w:type="dxa"/>
                    <w:left w:w="57" w:type="dxa"/>
                    <w:bottom w:w="0" w:type="dxa"/>
                    <w:right w:w="57" w:type="dxa"/>
                  </w:tcMar>
                  <w:vAlign w:val="center"/>
                </w:tcPr>
                <w:p w14:paraId="6C9F0CFF">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0.15</w:t>
                  </w:r>
                </w:p>
              </w:tc>
              <w:tc>
                <w:tcPr>
                  <w:tcW w:w="614" w:type="pct"/>
                  <w:noWrap w:val="0"/>
                  <w:tcMar>
                    <w:top w:w="0" w:type="dxa"/>
                    <w:left w:w="57" w:type="dxa"/>
                    <w:bottom w:w="0" w:type="dxa"/>
                    <w:right w:w="57" w:type="dxa"/>
                  </w:tcMar>
                  <w:vAlign w:val="center"/>
                </w:tcPr>
                <w:p w14:paraId="6C5C246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654" w:type="pct"/>
                  <w:noWrap w:val="0"/>
                  <w:tcMar>
                    <w:top w:w="0" w:type="dxa"/>
                    <w:left w:w="57" w:type="dxa"/>
                    <w:bottom w:w="0" w:type="dxa"/>
                    <w:right w:w="57" w:type="dxa"/>
                  </w:tcMar>
                  <w:vAlign w:val="center"/>
                </w:tcPr>
                <w:p w14:paraId="79D84F2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-0.1500</w:t>
                  </w:r>
                </w:p>
              </w:tc>
            </w:tr>
            <w:tr w14:paraId="21591A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554917C6">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7616734E">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3C07BE01">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2F5B222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VOCs</w:t>
                  </w:r>
                </w:p>
              </w:tc>
              <w:tc>
                <w:tcPr>
                  <w:tcW w:w="472" w:type="pct"/>
                  <w:noWrap w:val="0"/>
                  <w:tcMar>
                    <w:top w:w="0" w:type="dxa"/>
                    <w:left w:w="57" w:type="dxa"/>
                    <w:bottom w:w="0" w:type="dxa"/>
                    <w:right w:w="57" w:type="dxa"/>
                  </w:tcMar>
                  <w:vAlign w:val="center"/>
                </w:tcPr>
                <w:p w14:paraId="1C442AF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0.174</w:t>
                  </w:r>
                </w:p>
              </w:tc>
              <w:tc>
                <w:tcPr>
                  <w:tcW w:w="473" w:type="pct"/>
                  <w:noWrap w:val="0"/>
                  <w:tcMar>
                    <w:top w:w="0" w:type="dxa"/>
                    <w:left w:w="57" w:type="dxa"/>
                    <w:bottom w:w="0" w:type="dxa"/>
                    <w:right w:w="57" w:type="dxa"/>
                  </w:tcMar>
                  <w:vAlign w:val="center"/>
                </w:tcPr>
                <w:p w14:paraId="5065F52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0.174</w:t>
                  </w:r>
                </w:p>
              </w:tc>
              <w:tc>
                <w:tcPr>
                  <w:tcW w:w="425" w:type="pct"/>
                  <w:noWrap w:val="0"/>
                  <w:tcMar>
                    <w:top w:w="0" w:type="dxa"/>
                    <w:left w:w="57" w:type="dxa"/>
                    <w:bottom w:w="0" w:type="dxa"/>
                    <w:right w:w="57" w:type="dxa"/>
                  </w:tcMar>
                  <w:vAlign w:val="center"/>
                </w:tcPr>
                <w:p w14:paraId="1D687DC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0149B14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7C405EB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44" w:type="pct"/>
                  <w:noWrap w:val="0"/>
                  <w:tcMar>
                    <w:top w:w="0" w:type="dxa"/>
                    <w:left w:w="57" w:type="dxa"/>
                    <w:bottom w:w="0" w:type="dxa"/>
                    <w:right w:w="57" w:type="dxa"/>
                  </w:tcMar>
                  <w:vAlign w:val="center"/>
                </w:tcPr>
                <w:p w14:paraId="7F27E0C2">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0.174</w:t>
                  </w:r>
                </w:p>
              </w:tc>
              <w:tc>
                <w:tcPr>
                  <w:tcW w:w="614" w:type="pct"/>
                  <w:noWrap w:val="0"/>
                  <w:tcMar>
                    <w:top w:w="0" w:type="dxa"/>
                    <w:left w:w="57" w:type="dxa"/>
                    <w:bottom w:w="0" w:type="dxa"/>
                    <w:right w:w="57" w:type="dxa"/>
                  </w:tcMar>
                  <w:vAlign w:val="center"/>
                </w:tcPr>
                <w:p w14:paraId="5B0C57D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654" w:type="pct"/>
                  <w:noWrap w:val="0"/>
                  <w:tcMar>
                    <w:top w:w="0" w:type="dxa"/>
                    <w:left w:w="57" w:type="dxa"/>
                    <w:bottom w:w="0" w:type="dxa"/>
                    <w:right w:w="57" w:type="dxa"/>
                  </w:tcMar>
                  <w:vAlign w:val="center"/>
                </w:tcPr>
                <w:p w14:paraId="4AAB938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-0.1740</w:t>
                  </w:r>
                </w:p>
              </w:tc>
            </w:tr>
            <w:tr w14:paraId="0D8962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76A5A1C0">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62B93967">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366030DA">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4929C5B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非甲烷总烃</w:t>
                  </w:r>
                </w:p>
              </w:tc>
              <w:tc>
                <w:tcPr>
                  <w:tcW w:w="472" w:type="pct"/>
                  <w:noWrap w:val="0"/>
                  <w:tcMar>
                    <w:top w:w="0" w:type="dxa"/>
                    <w:left w:w="57" w:type="dxa"/>
                    <w:bottom w:w="0" w:type="dxa"/>
                    <w:right w:w="57" w:type="dxa"/>
                  </w:tcMar>
                  <w:vAlign w:val="center"/>
                </w:tcPr>
                <w:p w14:paraId="77A9BCC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48FF1C9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4823A4A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0.0775</w:t>
                  </w:r>
                </w:p>
              </w:tc>
              <w:tc>
                <w:tcPr>
                  <w:tcW w:w="425" w:type="pct"/>
                  <w:noWrap w:val="0"/>
                  <w:tcMar>
                    <w:top w:w="0" w:type="dxa"/>
                    <w:left w:w="57" w:type="dxa"/>
                    <w:bottom w:w="0" w:type="dxa"/>
                    <w:right w:w="57" w:type="dxa"/>
                  </w:tcMar>
                  <w:vAlign w:val="center"/>
                </w:tcPr>
                <w:p w14:paraId="556D5B5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53A40BD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0.0775</w:t>
                  </w:r>
                </w:p>
              </w:tc>
              <w:tc>
                <w:tcPr>
                  <w:tcW w:w="444" w:type="pct"/>
                  <w:noWrap w:val="0"/>
                  <w:tcMar>
                    <w:top w:w="0" w:type="dxa"/>
                    <w:left w:w="57" w:type="dxa"/>
                    <w:bottom w:w="0" w:type="dxa"/>
                    <w:right w:w="57" w:type="dxa"/>
                  </w:tcMar>
                  <w:vAlign w:val="center"/>
                </w:tcPr>
                <w:p w14:paraId="598CBDA9">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6BBC50D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0.0775</w:t>
                  </w:r>
                </w:p>
              </w:tc>
              <w:tc>
                <w:tcPr>
                  <w:tcW w:w="654" w:type="pct"/>
                  <w:noWrap w:val="0"/>
                  <w:tcMar>
                    <w:top w:w="0" w:type="dxa"/>
                    <w:left w:w="57" w:type="dxa"/>
                    <w:bottom w:w="0" w:type="dxa"/>
                    <w:right w:w="57" w:type="dxa"/>
                  </w:tcMar>
                  <w:vAlign w:val="center"/>
                </w:tcPr>
                <w:p w14:paraId="14FCFE9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+0.0775</w:t>
                  </w:r>
                </w:p>
              </w:tc>
            </w:tr>
            <w:tr w14:paraId="5ECC53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53BF010E">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7330B7D9">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01F4241C">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60DB42B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氯乙烯</w:t>
                  </w:r>
                </w:p>
              </w:tc>
              <w:tc>
                <w:tcPr>
                  <w:tcW w:w="472" w:type="pct"/>
                  <w:noWrap w:val="0"/>
                  <w:tcMar>
                    <w:top w:w="0" w:type="dxa"/>
                    <w:left w:w="57" w:type="dxa"/>
                    <w:bottom w:w="0" w:type="dxa"/>
                    <w:right w:w="57" w:type="dxa"/>
                  </w:tcMar>
                  <w:vAlign w:val="center"/>
                </w:tcPr>
                <w:p w14:paraId="5566D07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2EE26D1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5FBAD7F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0.0001</w:t>
                  </w:r>
                </w:p>
              </w:tc>
              <w:tc>
                <w:tcPr>
                  <w:tcW w:w="425" w:type="pct"/>
                  <w:noWrap w:val="0"/>
                  <w:tcMar>
                    <w:top w:w="0" w:type="dxa"/>
                    <w:left w:w="57" w:type="dxa"/>
                    <w:bottom w:w="0" w:type="dxa"/>
                    <w:right w:w="57" w:type="dxa"/>
                  </w:tcMar>
                  <w:vAlign w:val="center"/>
                </w:tcPr>
                <w:p w14:paraId="2CEC9AF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69E47CC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0.0001</w:t>
                  </w:r>
                </w:p>
              </w:tc>
              <w:tc>
                <w:tcPr>
                  <w:tcW w:w="444" w:type="pct"/>
                  <w:noWrap w:val="0"/>
                  <w:tcMar>
                    <w:top w:w="0" w:type="dxa"/>
                    <w:left w:w="57" w:type="dxa"/>
                    <w:bottom w:w="0" w:type="dxa"/>
                    <w:right w:w="57" w:type="dxa"/>
                  </w:tcMar>
                  <w:vAlign w:val="center"/>
                </w:tcPr>
                <w:p w14:paraId="38028E9A">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5D3179B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0.0001</w:t>
                  </w:r>
                </w:p>
              </w:tc>
              <w:tc>
                <w:tcPr>
                  <w:tcW w:w="654" w:type="pct"/>
                  <w:noWrap w:val="0"/>
                  <w:tcMar>
                    <w:top w:w="0" w:type="dxa"/>
                    <w:left w:w="57" w:type="dxa"/>
                    <w:bottom w:w="0" w:type="dxa"/>
                    <w:right w:w="57" w:type="dxa"/>
                  </w:tcMar>
                  <w:vAlign w:val="center"/>
                </w:tcPr>
                <w:p w14:paraId="2F4B1E9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0.0001</w:t>
                  </w:r>
                </w:p>
              </w:tc>
            </w:tr>
            <w:tr w14:paraId="0D0F9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40A8E36E">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475A248A">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44145B65">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663164E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合计</w:t>
                  </w:r>
                </w:p>
              </w:tc>
              <w:tc>
                <w:tcPr>
                  <w:tcW w:w="472" w:type="pct"/>
                  <w:noWrap w:val="0"/>
                  <w:tcMar>
                    <w:top w:w="0" w:type="dxa"/>
                    <w:left w:w="57" w:type="dxa"/>
                    <w:bottom w:w="0" w:type="dxa"/>
                    <w:right w:w="57" w:type="dxa"/>
                  </w:tcMar>
                  <w:vAlign w:val="center"/>
                </w:tcPr>
                <w:p w14:paraId="134A1A6F">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0.324</w:t>
                  </w:r>
                </w:p>
              </w:tc>
              <w:tc>
                <w:tcPr>
                  <w:tcW w:w="473" w:type="pct"/>
                  <w:noWrap w:val="0"/>
                  <w:tcMar>
                    <w:top w:w="0" w:type="dxa"/>
                    <w:left w:w="57" w:type="dxa"/>
                    <w:bottom w:w="0" w:type="dxa"/>
                    <w:right w:w="57" w:type="dxa"/>
                  </w:tcMar>
                  <w:vAlign w:val="center"/>
                </w:tcPr>
                <w:p w14:paraId="436F4F0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0.324</w:t>
                  </w:r>
                </w:p>
              </w:tc>
              <w:tc>
                <w:tcPr>
                  <w:tcW w:w="425" w:type="pct"/>
                  <w:noWrap w:val="0"/>
                  <w:tcMar>
                    <w:top w:w="0" w:type="dxa"/>
                    <w:left w:w="57" w:type="dxa"/>
                    <w:bottom w:w="0" w:type="dxa"/>
                    <w:right w:w="57" w:type="dxa"/>
                  </w:tcMar>
                  <w:vAlign w:val="center"/>
                </w:tcPr>
                <w:p w14:paraId="2FCC13C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0776</w:t>
                  </w:r>
                </w:p>
              </w:tc>
              <w:tc>
                <w:tcPr>
                  <w:tcW w:w="425" w:type="pct"/>
                  <w:noWrap w:val="0"/>
                  <w:tcMar>
                    <w:top w:w="0" w:type="dxa"/>
                    <w:left w:w="57" w:type="dxa"/>
                    <w:bottom w:w="0" w:type="dxa"/>
                    <w:right w:w="57" w:type="dxa"/>
                  </w:tcMar>
                  <w:vAlign w:val="center"/>
                </w:tcPr>
                <w:p w14:paraId="2A745A5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655192F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0776</w:t>
                  </w:r>
                </w:p>
              </w:tc>
              <w:tc>
                <w:tcPr>
                  <w:tcW w:w="444" w:type="pct"/>
                  <w:noWrap w:val="0"/>
                  <w:tcMar>
                    <w:top w:w="0" w:type="dxa"/>
                    <w:left w:w="57" w:type="dxa"/>
                    <w:bottom w:w="0" w:type="dxa"/>
                    <w:right w:w="57" w:type="dxa"/>
                  </w:tcMar>
                  <w:vAlign w:val="center"/>
                </w:tcPr>
                <w:p w14:paraId="0DE81EBD">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0.324</w:t>
                  </w:r>
                </w:p>
              </w:tc>
              <w:tc>
                <w:tcPr>
                  <w:tcW w:w="614" w:type="pct"/>
                  <w:noWrap w:val="0"/>
                  <w:tcMar>
                    <w:top w:w="0" w:type="dxa"/>
                    <w:left w:w="57" w:type="dxa"/>
                    <w:bottom w:w="0" w:type="dxa"/>
                    <w:right w:w="57" w:type="dxa"/>
                  </w:tcMar>
                  <w:vAlign w:val="center"/>
                </w:tcPr>
                <w:p w14:paraId="29B26C0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0776</w:t>
                  </w:r>
                </w:p>
              </w:tc>
              <w:tc>
                <w:tcPr>
                  <w:tcW w:w="654" w:type="pct"/>
                  <w:noWrap w:val="0"/>
                  <w:tcMar>
                    <w:top w:w="0" w:type="dxa"/>
                    <w:left w:w="57" w:type="dxa"/>
                    <w:bottom w:w="0" w:type="dxa"/>
                    <w:right w:w="57" w:type="dxa"/>
                  </w:tcMar>
                  <w:vAlign w:val="center"/>
                </w:tcPr>
                <w:p w14:paraId="29B842A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0.2464</w:t>
                  </w:r>
                </w:p>
              </w:tc>
            </w:tr>
            <w:tr w14:paraId="297AB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4B8F8970">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0899F376">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09C0A67A">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二硫化碳</w:t>
                  </w:r>
                </w:p>
              </w:tc>
              <w:tc>
                <w:tcPr>
                  <w:tcW w:w="472" w:type="pct"/>
                  <w:noWrap w:val="0"/>
                  <w:tcMar>
                    <w:top w:w="0" w:type="dxa"/>
                    <w:left w:w="57" w:type="dxa"/>
                    <w:bottom w:w="0" w:type="dxa"/>
                    <w:right w:w="57" w:type="dxa"/>
                  </w:tcMar>
                  <w:vAlign w:val="center"/>
                </w:tcPr>
                <w:p w14:paraId="770EB95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7575F93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5FB555F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0.0085</w:t>
                  </w:r>
                </w:p>
              </w:tc>
              <w:tc>
                <w:tcPr>
                  <w:tcW w:w="425" w:type="pct"/>
                  <w:noWrap w:val="0"/>
                  <w:tcMar>
                    <w:top w:w="0" w:type="dxa"/>
                    <w:left w:w="57" w:type="dxa"/>
                    <w:bottom w:w="0" w:type="dxa"/>
                    <w:right w:w="57" w:type="dxa"/>
                  </w:tcMar>
                  <w:vAlign w:val="center"/>
                </w:tcPr>
                <w:p w14:paraId="1F20822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68369BC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0.0085</w:t>
                  </w:r>
                </w:p>
              </w:tc>
              <w:tc>
                <w:tcPr>
                  <w:tcW w:w="444" w:type="pct"/>
                  <w:noWrap w:val="0"/>
                  <w:tcMar>
                    <w:top w:w="0" w:type="dxa"/>
                    <w:left w:w="57" w:type="dxa"/>
                    <w:bottom w:w="0" w:type="dxa"/>
                    <w:right w:w="57" w:type="dxa"/>
                  </w:tcMar>
                  <w:vAlign w:val="center"/>
                </w:tcPr>
                <w:p w14:paraId="4978101E">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4166E2E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0.0085</w:t>
                  </w:r>
                </w:p>
              </w:tc>
              <w:tc>
                <w:tcPr>
                  <w:tcW w:w="654" w:type="pct"/>
                  <w:noWrap w:val="0"/>
                  <w:tcMar>
                    <w:top w:w="0" w:type="dxa"/>
                    <w:left w:w="57" w:type="dxa"/>
                    <w:bottom w:w="0" w:type="dxa"/>
                    <w:right w:w="57" w:type="dxa"/>
                  </w:tcMar>
                  <w:vAlign w:val="center"/>
                </w:tcPr>
                <w:p w14:paraId="1638373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0.0085</w:t>
                  </w:r>
                </w:p>
              </w:tc>
            </w:tr>
            <w:tr w14:paraId="7DB321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392C2858">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60E7DF48">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1D9233F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硫化氢</w:t>
                  </w:r>
                </w:p>
              </w:tc>
              <w:tc>
                <w:tcPr>
                  <w:tcW w:w="472" w:type="pct"/>
                  <w:noWrap w:val="0"/>
                  <w:tcMar>
                    <w:top w:w="0" w:type="dxa"/>
                    <w:left w:w="57" w:type="dxa"/>
                    <w:bottom w:w="0" w:type="dxa"/>
                    <w:right w:w="57" w:type="dxa"/>
                  </w:tcMar>
                  <w:vAlign w:val="center"/>
                </w:tcPr>
                <w:p w14:paraId="2A0AAF4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4A5EAC5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6F49308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0.000008</w:t>
                  </w:r>
                </w:p>
              </w:tc>
              <w:tc>
                <w:tcPr>
                  <w:tcW w:w="425" w:type="pct"/>
                  <w:noWrap w:val="0"/>
                  <w:tcMar>
                    <w:top w:w="0" w:type="dxa"/>
                    <w:left w:w="57" w:type="dxa"/>
                    <w:bottom w:w="0" w:type="dxa"/>
                    <w:right w:w="57" w:type="dxa"/>
                  </w:tcMar>
                  <w:vAlign w:val="center"/>
                </w:tcPr>
                <w:p w14:paraId="49C0959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662B16E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0.000008</w:t>
                  </w:r>
                </w:p>
              </w:tc>
              <w:tc>
                <w:tcPr>
                  <w:tcW w:w="444" w:type="pct"/>
                  <w:noWrap w:val="0"/>
                  <w:tcMar>
                    <w:top w:w="0" w:type="dxa"/>
                    <w:left w:w="57" w:type="dxa"/>
                    <w:bottom w:w="0" w:type="dxa"/>
                    <w:right w:w="57" w:type="dxa"/>
                  </w:tcMar>
                  <w:vAlign w:val="center"/>
                </w:tcPr>
                <w:p w14:paraId="064E05C8">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4C03FD7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0.000008</w:t>
                  </w:r>
                </w:p>
              </w:tc>
              <w:tc>
                <w:tcPr>
                  <w:tcW w:w="654" w:type="pct"/>
                  <w:noWrap w:val="0"/>
                  <w:tcMar>
                    <w:top w:w="0" w:type="dxa"/>
                    <w:left w:w="57" w:type="dxa"/>
                    <w:bottom w:w="0" w:type="dxa"/>
                    <w:right w:w="57" w:type="dxa"/>
                  </w:tcMar>
                  <w:vAlign w:val="center"/>
                </w:tcPr>
                <w:p w14:paraId="535D97F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0.000008</w:t>
                  </w:r>
                </w:p>
              </w:tc>
            </w:tr>
            <w:tr w14:paraId="13C1B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14B4CE49">
                  <w:pPr>
                    <w:pStyle w:val="13"/>
                    <w:keepNext w:val="0"/>
                    <w:keepLines w:val="0"/>
                    <w:suppressLineNumbers w:val="0"/>
                    <w:bidi w:val="0"/>
                    <w:spacing w:before="0" w:beforeAutospacing="0" w:after="0" w:afterAutospacing="0"/>
                    <w:ind w:left="0" w:right="0"/>
                    <w:rPr>
                      <w:rFonts w:hint="default"/>
                      <w:color w:val="auto"/>
                    </w:rPr>
                  </w:pPr>
                </w:p>
              </w:tc>
              <w:tc>
                <w:tcPr>
                  <w:tcW w:w="163" w:type="pct"/>
                  <w:vMerge w:val="restart"/>
                  <w:noWrap w:val="0"/>
                  <w:tcMar>
                    <w:top w:w="0" w:type="dxa"/>
                    <w:left w:w="57" w:type="dxa"/>
                    <w:bottom w:w="0" w:type="dxa"/>
                    <w:right w:w="57" w:type="dxa"/>
                  </w:tcMar>
                  <w:vAlign w:val="center"/>
                </w:tcPr>
                <w:p w14:paraId="0D7A188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合计</w:t>
                  </w:r>
                </w:p>
              </w:tc>
              <w:tc>
                <w:tcPr>
                  <w:tcW w:w="257" w:type="pct"/>
                  <w:vMerge w:val="restart"/>
                  <w:noWrap w:val="0"/>
                  <w:tcMar>
                    <w:top w:w="0" w:type="dxa"/>
                    <w:left w:w="57" w:type="dxa"/>
                    <w:bottom w:w="0" w:type="dxa"/>
                    <w:right w:w="57" w:type="dxa"/>
                  </w:tcMar>
                  <w:vAlign w:val="center"/>
                </w:tcPr>
                <w:p w14:paraId="7C501402">
                  <w:pPr>
                    <w:pStyle w:val="13"/>
                    <w:keepNext w:val="0"/>
                    <w:keepLines w:val="0"/>
                    <w:suppressLineNumbers w:val="0"/>
                    <w:bidi w:val="0"/>
                    <w:spacing w:before="0" w:beforeAutospacing="0" w:after="0" w:afterAutospacing="0"/>
                    <w:ind w:left="0" w:right="0"/>
                    <w:rPr>
                      <w:rFonts w:hint="eastAsia"/>
                      <w:color w:val="auto"/>
                    </w:rPr>
                  </w:pPr>
                  <w:r>
                    <w:rPr>
                      <w:rFonts w:hint="eastAsia"/>
                      <w:color w:val="auto"/>
                      <w:lang w:val="en-US" w:eastAsia="zh-CN"/>
                    </w:rPr>
                    <w:t>挥发性有机物</w:t>
                  </w:r>
                </w:p>
              </w:tc>
              <w:tc>
                <w:tcPr>
                  <w:tcW w:w="453" w:type="pct"/>
                  <w:noWrap w:val="0"/>
                  <w:tcMar>
                    <w:top w:w="0" w:type="dxa"/>
                    <w:left w:w="57" w:type="dxa"/>
                    <w:bottom w:w="0" w:type="dxa"/>
                    <w:right w:w="57" w:type="dxa"/>
                  </w:tcMar>
                  <w:vAlign w:val="center"/>
                </w:tcPr>
                <w:p w14:paraId="2CA16F7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二甲苯</w:t>
                  </w:r>
                </w:p>
              </w:tc>
              <w:tc>
                <w:tcPr>
                  <w:tcW w:w="472" w:type="pct"/>
                  <w:noWrap w:val="0"/>
                  <w:tcMar>
                    <w:top w:w="0" w:type="dxa"/>
                    <w:left w:w="57" w:type="dxa"/>
                    <w:bottom w:w="0" w:type="dxa"/>
                    <w:right w:w="57" w:type="dxa"/>
                  </w:tcMar>
                  <w:vAlign w:val="center"/>
                </w:tcPr>
                <w:p w14:paraId="0A1DAB0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0.435</w:t>
                  </w:r>
                </w:p>
              </w:tc>
              <w:tc>
                <w:tcPr>
                  <w:tcW w:w="473" w:type="pct"/>
                  <w:noWrap w:val="0"/>
                  <w:tcMar>
                    <w:top w:w="0" w:type="dxa"/>
                    <w:left w:w="57" w:type="dxa"/>
                    <w:bottom w:w="0" w:type="dxa"/>
                    <w:right w:w="57" w:type="dxa"/>
                  </w:tcMar>
                  <w:vAlign w:val="center"/>
                </w:tcPr>
                <w:p w14:paraId="49715E10">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0.435</w:t>
                  </w:r>
                </w:p>
              </w:tc>
              <w:tc>
                <w:tcPr>
                  <w:tcW w:w="425" w:type="pct"/>
                  <w:noWrap w:val="0"/>
                  <w:tcMar>
                    <w:top w:w="0" w:type="dxa"/>
                    <w:left w:w="57" w:type="dxa"/>
                    <w:bottom w:w="0" w:type="dxa"/>
                    <w:right w:w="57" w:type="dxa"/>
                  </w:tcMar>
                  <w:vAlign w:val="center"/>
                </w:tcPr>
                <w:p w14:paraId="0E78E52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713E4BD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04DD2B5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44" w:type="pct"/>
                  <w:noWrap w:val="0"/>
                  <w:tcMar>
                    <w:top w:w="0" w:type="dxa"/>
                    <w:left w:w="57" w:type="dxa"/>
                    <w:bottom w:w="0" w:type="dxa"/>
                    <w:right w:w="57" w:type="dxa"/>
                  </w:tcMar>
                  <w:vAlign w:val="center"/>
                </w:tcPr>
                <w:p w14:paraId="3C40186D">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0.435</w:t>
                  </w:r>
                </w:p>
              </w:tc>
              <w:tc>
                <w:tcPr>
                  <w:tcW w:w="614" w:type="pct"/>
                  <w:noWrap w:val="0"/>
                  <w:tcMar>
                    <w:top w:w="0" w:type="dxa"/>
                    <w:left w:w="57" w:type="dxa"/>
                    <w:bottom w:w="0" w:type="dxa"/>
                    <w:right w:w="57" w:type="dxa"/>
                  </w:tcMar>
                  <w:vAlign w:val="center"/>
                </w:tcPr>
                <w:p w14:paraId="680441D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654" w:type="pct"/>
                  <w:noWrap w:val="0"/>
                  <w:tcMar>
                    <w:top w:w="0" w:type="dxa"/>
                    <w:left w:w="57" w:type="dxa"/>
                    <w:bottom w:w="0" w:type="dxa"/>
                    <w:right w:w="57" w:type="dxa"/>
                  </w:tcMar>
                  <w:vAlign w:val="center"/>
                </w:tcPr>
                <w:p w14:paraId="4C3D15C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-0.435</w:t>
                  </w:r>
                </w:p>
              </w:tc>
            </w:tr>
            <w:tr w14:paraId="3A8FF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662F8596">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300DAA88">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31C7F3DC">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5D8F4E0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VOCs</w:t>
                  </w:r>
                </w:p>
              </w:tc>
              <w:tc>
                <w:tcPr>
                  <w:tcW w:w="472" w:type="pct"/>
                  <w:noWrap w:val="0"/>
                  <w:tcMar>
                    <w:top w:w="0" w:type="dxa"/>
                    <w:left w:w="57" w:type="dxa"/>
                    <w:bottom w:w="0" w:type="dxa"/>
                    <w:right w:w="57" w:type="dxa"/>
                  </w:tcMar>
                  <w:vAlign w:val="center"/>
                </w:tcPr>
                <w:p w14:paraId="6952AA1E">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0.331</w:t>
                  </w:r>
                </w:p>
              </w:tc>
              <w:tc>
                <w:tcPr>
                  <w:tcW w:w="473" w:type="pct"/>
                  <w:noWrap w:val="0"/>
                  <w:tcMar>
                    <w:top w:w="0" w:type="dxa"/>
                    <w:left w:w="57" w:type="dxa"/>
                    <w:bottom w:w="0" w:type="dxa"/>
                    <w:right w:w="57" w:type="dxa"/>
                  </w:tcMar>
                  <w:vAlign w:val="center"/>
                </w:tcPr>
                <w:p w14:paraId="0E362F4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0.331</w:t>
                  </w:r>
                </w:p>
              </w:tc>
              <w:tc>
                <w:tcPr>
                  <w:tcW w:w="425" w:type="pct"/>
                  <w:noWrap w:val="0"/>
                  <w:tcMar>
                    <w:top w:w="0" w:type="dxa"/>
                    <w:left w:w="57" w:type="dxa"/>
                    <w:bottom w:w="0" w:type="dxa"/>
                    <w:right w:w="57" w:type="dxa"/>
                  </w:tcMar>
                  <w:vAlign w:val="center"/>
                </w:tcPr>
                <w:p w14:paraId="2A61087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23285C2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718C688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44" w:type="pct"/>
                  <w:noWrap w:val="0"/>
                  <w:tcMar>
                    <w:top w:w="0" w:type="dxa"/>
                    <w:left w:w="57" w:type="dxa"/>
                    <w:bottom w:w="0" w:type="dxa"/>
                    <w:right w:w="57" w:type="dxa"/>
                  </w:tcMar>
                  <w:vAlign w:val="center"/>
                </w:tcPr>
                <w:p w14:paraId="335818EA">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0.331</w:t>
                  </w:r>
                </w:p>
              </w:tc>
              <w:tc>
                <w:tcPr>
                  <w:tcW w:w="614" w:type="pct"/>
                  <w:noWrap w:val="0"/>
                  <w:tcMar>
                    <w:top w:w="0" w:type="dxa"/>
                    <w:left w:w="57" w:type="dxa"/>
                    <w:bottom w:w="0" w:type="dxa"/>
                    <w:right w:w="57" w:type="dxa"/>
                  </w:tcMar>
                  <w:vAlign w:val="center"/>
                </w:tcPr>
                <w:p w14:paraId="3043CB8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654" w:type="pct"/>
                  <w:noWrap w:val="0"/>
                  <w:tcMar>
                    <w:top w:w="0" w:type="dxa"/>
                    <w:left w:w="57" w:type="dxa"/>
                    <w:bottom w:w="0" w:type="dxa"/>
                    <w:right w:w="57" w:type="dxa"/>
                  </w:tcMar>
                  <w:vAlign w:val="center"/>
                </w:tcPr>
                <w:p w14:paraId="7220B8F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-0.3310</w:t>
                  </w:r>
                </w:p>
              </w:tc>
            </w:tr>
            <w:tr w14:paraId="5BB4F3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1E79A24C">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4D257C8A">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5E5ECAFE">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287ED0D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非甲烷总烃</w:t>
                  </w:r>
                </w:p>
              </w:tc>
              <w:tc>
                <w:tcPr>
                  <w:tcW w:w="472" w:type="pct"/>
                  <w:noWrap w:val="0"/>
                  <w:tcMar>
                    <w:top w:w="0" w:type="dxa"/>
                    <w:left w:w="57" w:type="dxa"/>
                    <w:bottom w:w="0" w:type="dxa"/>
                    <w:right w:w="57" w:type="dxa"/>
                  </w:tcMar>
                  <w:vAlign w:val="center"/>
                </w:tcPr>
                <w:p w14:paraId="7570117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1363873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4FD34B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1.0246</w:t>
                  </w:r>
                </w:p>
              </w:tc>
              <w:tc>
                <w:tcPr>
                  <w:tcW w:w="425" w:type="pct"/>
                  <w:noWrap w:val="0"/>
                  <w:tcMar>
                    <w:top w:w="0" w:type="dxa"/>
                    <w:left w:w="57" w:type="dxa"/>
                    <w:bottom w:w="0" w:type="dxa"/>
                    <w:right w:w="57" w:type="dxa"/>
                  </w:tcMar>
                  <w:vAlign w:val="center"/>
                </w:tcPr>
                <w:p w14:paraId="4437BCE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.8947</w:t>
                  </w:r>
                </w:p>
              </w:tc>
              <w:tc>
                <w:tcPr>
                  <w:tcW w:w="426" w:type="pct"/>
                  <w:noWrap w:val="0"/>
                  <w:tcMar>
                    <w:top w:w="0" w:type="dxa"/>
                    <w:left w:w="57" w:type="dxa"/>
                    <w:bottom w:w="0" w:type="dxa"/>
                    <w:right w:w="57" w:type="dxa"/>
                  </w:tcMar>
                  <w:vAlign w:val="center"/>
                </w:tcPr>
                <w:p w14:paraId="1C297D0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0.1299</w:t>
                  </w:r>
                </w:p>
              </w:tc>
              <w:tc>
                <w:tcPr>
                  <w:tcW w:w="444" w:type="pct"/>
                  <w:noWrap w:val="0"/>
                  <w:tcMar>
                    <w:top w:w="0" w:type="dxa"/>
                    <w:left w:w="57" w:type="dxa"/>
                    <w:bottom w:w="0" w:type="dxa"/>
                    <w:right w:w="57" w:type="dxa"/>
                  </w:tcMar>
                  <w:vAlign w:val="center"/>
                </w:tcPr>
                <w:p w14:paraId="47CCF9C9">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50900C1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0.1299</w:t>
                  </w:r>
                </w:p>
              </w:tc>
              <w:tc>
                <w:tcPr>
                  <w:tcW w:w="654" w:type="pct"/>
                  <w:noWrap w:val="0"/>
                  <w:tcMar>
                    <w:top w:w="0" w:type="dxa"/>
                    <w:left w:w="57" w:type="dxa"/>
                    <w:bottom w:w="0" w:type="dxa"/>
                    <w:right w:w="57" w:type="dxa"/>
                  </w:tcMar>
                  <w:vAlign w:val="center"/>
                </w:tcPr>
                <w:p w14:paraId="14D4C92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+0.1299</w:t>
                  </w:r>
                </w:p>
              </w:tc>
            </w:tr>
            <w:tr w14:paraId="34F6C6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2A36A1A0">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0D538A1E">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01485565">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33690C0B">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氯乙烯</w:t>
                  </w:r>
                </w:p>
              </w:tc>
              <w:tc>
                <w:tcPr>
                  <w:tcW w:w="472" w:type="pct"/>
                  <w:noWrap w:val="0"/>
                  <w:tcMar>
                    <w:top w:w="0" w:type="dxa"/>
                    <w:left w:w="57" w:type="dxa"/>
                    <w:bottom w:w="0" w:type="dxa"/>
                    <w:right w:w="57" w:type="dxa"/>
                  </w:tcMar>
                  <w:vAlign w:val="center"/>
                </w:tcPr>
                <w:p w14:paraId="6AA87F5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3A90FA15">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59394F5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0.0011</w:t>
                  </w:r>
                </w:p>
              </w:tc>
              <w:tc>
                <w:tcPr>
                  <w:tcW w:w="425" w:type="pct"/>
                  <w:noWrap w:val="0"/>
                  <w:tcMar>
                    <w:top w:w="0" w:type="dxa"/>
                    <w:left w:w="57" w:type="dxa"/>
                    <w:bottom w:w="0" w:type="dxa"/>
                    <w:right w:w="57" w:type="dxa"/>
                  </w:tcMar>
                  <w:vAlign w:val="center"/>
                </w:tcPr>
                <w:p w14:paraId="36F8E74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0.0009</w:t>
                  </w:r>
                </w:p>
              </w:tc>
              <w:tc>
                <w:tcPr>
                  <w:tcW w:w="426" w:type="pct"/>
                  <w:noWrap w:val="0"/>
                  <w:tcMar>
                    <w:top w:w="0" w:type="dxa"/>
                    <w:left w:w="57" w:type="dxa"/>
                    <w:bottom w:w="0" w:type="dxa"/>
                    <w:right w:w="57" w:type="dxa"/>
                  </w:tcMar>
                  <w:vAlign w:val="center"/>
                </w:tcPr>
                <w:p w14:paraId="3E758772">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0.0002</w:t>
                  </w:r>
                </w:p>
              </w:tc>
              <w:tc>
                <w:tcPr>
                  <w:tcW w:w="444" w:type="pct"/>
                  <w:noWrap w:val="0"/>
                  <w:tcMar>
                    <w:top w:w="0" w:type="dxa"/>
                    <w:left w:w="57" w:type="dxa"/>
                    <w:bottom w:w="0" w:type="dxa"/>
                    <w:right w:w="57" w:type="dxa"/>
                  </w:tcMar>
                  <w:vAlign w:val="center"/>
                </w:tcPr>
                <w:p w14:paraId="270E54F3">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727C5514">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0.0002</w:t>
                  </w:r>
                </w:p>
              </w:tc>
              <w:tc>
                <w:tcPr>
                  <w:tcW w:w="654" w:type="pct"/>
                  <w:noWrap w:val="0"/>
                  <w:tcMar>
                    <w:top w:w="0" w:type="dxa"/>
                    <w:left w:w="57" w:type="dxa"/>
                    <w:bottom w:w="0" w:type="dxa"/>
                    <w:right w:w="57" w:type="dxa"/>
                  </w:tcMar>
                  <w:vAlign w:val="center"/>
                </w:tcPr>
                <w:p w14:paraId="03A2795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0.0002</w:t>
                  </w:r>
                </w:p>
              </w:tc>
            </w:tr>
            <w:tr w14:paraId="694E91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492EC16B">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073FD4C0">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257" w:type="pct"/>
                  <w:vMerge w:val="continue"/>
                  <w:noWrap w:val="0"/>
                  <w:tcMar>
                    <w:top w:w="0" w:type="dxa"/>
                    <w:left w:w="57" w:type="dxa"/>
                    <w:bottom w:w="0" w:type="dxa"/>
                    <w:right w:w="57" w:type="dxa"/>
                  </w:tcMar>
                  <w:vAlign w:val="center"/>
                </w:tcPr>
                <w:p w14:paraId="684799A7">
                  <w:pPr>
                    <w:pStyle w:val="13"/>
                    <w:keepNext w:val="0"/>
                    <w:keepLines w:val="0"/>
                    <w:suppressLineNumbers w:val="0"/>
                    <w:bidi w:val="0"/>
                    <w:spacing w:before="0" w:beforeAutospacing="0" w:after="0" w:afterAutospacing="0"/>
                    <w:ind w:left="0" w:right="0"/>
                    <w:rPr>
                      <w:rFonts w:hint="eastAsia"/>
                      <w:color w:val="auto"/>
                    </w:rPr>
                  </w:pPr>
                </w:p>
              </w:tc>
              <w:tc>
                <w:tcPr>
                  <w:tcW w:w="453" w:type="pct"/>
                  <w:noWrap w:val="0"/>
                  <w:tcMar>
                    <w:top w:w="0" w:type="dxa"/>
                    <w:left w:w="57" w:type="dxa"/>
                    <w:bottom w:w="0" w:type="dxa"/>
                    <w:right w:w="57" w:type="dxa"/>
                  </w:tcMar>
                  <w:vAlign w:val="center"/>
                </w:tcPr>
                <w:p w14:paraId="173D7C7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合计</w:t>
                  </w:r>
                </w:p>
              </w:tc>
              <w:tc>
                <w:tcPr>
                  <w:tcW w:w="472" w:type="pct"/>
                  <w:noWrap w:val="0"/>
                  <w:tcMar>
                    <w:top w:w="0" w:type="dxa"/>
                    <w:left w:w="57" w:type="dxa"/>
                    <w:bottom w:w="0" w:type="dxa"/>
                    <w:right w:w="57" w:type="dxa"/>
                  </w:tcMar>
                  <w:vAlign w:val="center"/>
                </w:tcPr>
                <w:p w14:paraId="27F8C2F4">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0.766</w:t>
                  </w:r>
                </w:p>
              </w:tc>
              <w:tc>
                <w:tcPr>
                  <w:tcW w:w="473" w:type="pct"/>
                  <w:noWrap w:val="0"/>
                  <w:tcMar>
                    <w:top w:w="0" w:type="dxa"/>
                    <w:left w:w="57" w:type="dxa"/>
                    <w:bottom w:w="0" w:type="dxa"/>
                    <w:right w:w="57" w:type="dxa"/>
                  </w:tcMar>
                  <w:vAlign w:val="center"/>
                </w:tcPr>
                <w:p w14:paraId="3DD5EE9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0.766</w:t>
                  </w:r>
                </w:p>
              </w:tc>
              <w:tc>
                <w:tcPr>
                  <w:tcW w:w="425" w:type="pct"/>
                  <w:noWrap w:val="0"/>
                  <w:tcMar>
                    <w:top w:w="0" w:type="dxa"/>
                    <w:left w:w="57" w:type="dxa"/>
                    <w:bottom w:w="0" w:type="dxa"/>
                    <w:right w:w="57" w:type="dxa"/>
                  </w:tcMar>
                  <w:vAlign w:val="center"/>
                </w:tcPr>
                <w:p w14:paraId="0B1331A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1.0257</w:t>
                  </w:r>
                </w:p>
              </w:tc>
              <w:tc>
                <w:tcPr>
                  <w:tcW w:w="425" w:type="pct"/>
                  <w:noWrap w:val="0"/>
                  <w:tcMar>
                    <w:top w:w="0" w:type="dxa"/>
                    <w:left w:w="57" w:type="dxa"/>
                    <w:bottom w:w="0" w:type="dxa"/>
                    <w:right w:w="57" w:type="dxa"/>
                  </w:tcMar>
                  <w:vAlign w:val="center"/>
                </w:tcPr>
                <w:p w14:paraId="7CB0EBA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0.8956</w:t>
                  </w:r>
                </w:p>
              </w:tc>
              <w:tc>
                <w:tcPr>
                  <w:tcW w:w="426" w:type="pct"/>
                  <w:noWrap w:val="0"/>
                  <w:tcMar>
                    <w:top w:w="0" w:type="dxa"/>
                    <w:left w:w="57" w:type="dxa"/>
                    <w:bottom w:w="0" w:type="dxa"/>
                    <w:right w:w="57" w:type="dxa"/>
                  </w:tcMar>
                  <w:vAlign w:val="center"/>
                </w:tcPr>
                <w:p w14:paraId="64658F9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1301</w:t>
                  </w:r>
                </w:p>
              </w:tc>
              <w:tc>
                <w:tcPr>
                  <w:tcW w:w="444" w:type="pct"/>
                  <w:noWrap w:val="0"/>
                  <w:tcMar>
                    <w:top w:w="0" w:type="dxa"/>
                    <w:left w:w="57" w:type="dxa"/>
                    <w:bottom w:w="0" w:type="dxa"/>
                    <w:right w:w="57" w:type="dxa"/>
                  </w:tcMar>
                  <w:vAlign w:val="center"/>
                </w:tcPr>
                <w:p w14:paraId="75EF6A8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0.766</w:t>
                  </w:r>
                </w:p>
              </w:tc>
              <w:tc>
                <w:tcPr>
                  <w:tcW w:w="614" w:type="pct"/>
                  <w:noWrap w:val="0"/>
                  <w:tcMar>
                    <w:top w:w="0" w:type="dxa"/>
                    <w:left w:w="57" w:type="dxa"/>
                    <w:bottom w:w="0" w:type="dxa"/>
                    <w:right w:w="57" w:type="dxa"/>
                  </w:tcMar>
                  <w:vAlign w:val="center"/>
                </w:tcPr>
                <w:p w14:paraId="0656655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1301</w:t>
                  </w:r>
                </w:p>
              </w:tc>
              <w:tc>
                <w:tcPr>
                  <w:tcW w:w="654" w:type="pct"/>
                  <w:noWrap w:val="0"/>
                  <w:tcMar>
                    <w:top w:w="0" w:type="dxa"/>
                    <w:left w:w="57" w:type="dxa"/>
                    <w:bottom w:w="0" w:type="dxa"/>
                    <w:right w:w="57" w:type="dxa"/>
                  </w:tcMar>
                  <w:vAlign w:val="center"/>
                </w:tcPr>
                <w:p w14:paraId="4AABEB4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r>
                    <w:rPr>
                      <w:rFonts w:hint="eastAsia"/>
                      <w:color w:val="auto"/>
                      <w:lang w:val="en-US" w:eastAsia="zh-CN"/>
                    </w:rPr>
                    <w:t>6359</w:t>
                  </w:r>
                </w:p>
              </w:tc>
            </w:tr>
            <w:tr w14:paraId="7F32F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696DC529">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101D3E0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4A04435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二硫化碳</w:t>
                  </w:r>
                </w:p>
              </w:tc>
              <w:tc>
                <w:tcPr>
                  <w:tcW w:w="472" w:type="pct"/>
                  <w:noWrap w:val="0"/>
                  <w:tcMar>
                    <w:top w:w="0" w:type="dxa"/>
                    <w:left w:w="57" w:type="dxa"/>
                    <w:bottom w:w="0" w:type="dxa"/>
                    <w:right w:w="57" w:type="dxa"/>
                  </w:tcMar>
                  <w:vAlign w:val="center"/>
                </w:tcPr>
                <w:p w14:paraId="6C0A52C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081709DC">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722F67E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0.0846</w:t>
                  </w:r>
                </w:p>
              </w:tc>
              <w:tc>
                <w:tcPr>
                  <w:tcW w:w="425" w:type="pct"/>
                  <w:noWrap w:val="0"/>
                  <w:tcMar>
                    <w:top w:w="0" w:type="dxa"/>
                    <w:left w:w="57" w:type="dxa"/>
                    <w:bottom w:w="0" w:type="dxa"/>
                    <w:right w:w="57" w:type="dxa"/>
                  </w:tcMar>
                  <w:vAlign w:val="center"/>
                </w:tcPr>
                <w:p w14:paraId="5C666115">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0.0723</w:t>
                  </w:r>
                </w:p>
              </w:tc>
              <w:tc>
                <w:tcPr>
                  <w:tcW w:w="426" w:type="pct"/>
                  <w:noWrap w:val="0"/>
                  <w:tcMar>
                    <w:top w:w="0" w:type="dxa"/>
                    <w:left w:w="57" w:type="dxa"/>
                    <w:bottom w:w="0" w:type="dxa"/>
                    <w:right w:w="57" w:type="dxa"/>
                  </w:tcMar>
                  <w:vAlign w:val="center"/>
                </w:tcPr>
                <w:p w14:paraId="5C7460E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0.0123</w:t>
                  </w:r>
                </w:p>
              </w:tc>
              <w:tc>
                <w:tcPr>
                  <w:tcW w:w="444" w:type="pct"/>
                  <w:noWrap w:val="0"/>
                  <w:tcMar>
                    <w:top w:w="0" w:type="dxa"/>
                    <w:left w:w="57" w:type="dxa"/>
                    <w:bottom w:w="0" w:type="dxa"/>
                    <w:right w:w="57" w:type="dxa"/>
                  </w:tcMar>
                  <w:vAlign w:val="center"/>
                </w:tcPr>
                <w:p w14:paraId="27CC404B">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21EF154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0.0123</w:t>
                  </w:r>
                </w:p>
              </w:tc>
              <w:tc>
                <w:tcPr>
                  <w:tcW w:w="654" w:type="pct"/>
                  <w:noWrap w:val="0"/>
                  <w:tcMar>
                    <w:top w:w="0" w:type="dxa"/>
                    <w:left w:w="57" w:type="dxa"/>
                    <w:bottom w:w="0" w:type="dxa"/>
                    <w:right w:w="57" w:type="dxa"/>
                  </w:tcMar>
                  <w:vAlign w:val="center"/>
                </w:tcPr>
                <w:p w14:paraId="3F65AF0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0.0123</w:t>
                  </w:r>
                </w:p>
              </w:tc>
            </w:tr>
            <w:tr w14:paraId="088E3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2F8AD49E">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1350324C">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77DA7A4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硫化氢</w:t>
                  </w:r>
                </w:p>
              </w:tc>
              <w:tc>
                <w:tcPr>
                  <w:tcW w:w="472" w:type="pct"/>
                  <w:noWrap w:val="0"/>
                  <w:tcMar>
                    <w:top w:w="0" w:type="dxa"/>
                    <w:left w:w="57" w:type="dxa"/>
                    <w:bottom w:w="0" w:type="dxa"/>
                    <w:right w:w="57" w:type="dxa"/>
                  </w:tcMar>
                  <w:vAlign w:val="center"/>
                </w:tcPr>
                <w:p w14:paraId="538C5F9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0DF3564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6F921E1C">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0.000075</w:t>
                  </w:r>
                </w:p>
              </w:tc>
              <w:tc>
                <w:tcPr>
                  <w:tcW w:w="425" w:type="pct"/>
                  <w:noWrap w:val="0"/>
                  <w:tcMar>
                    <w:top w:w="0" w:type="dxa"/>
                    <w:left w:w="57" w:type="dxa"/>
                    <w:bottom w:w="0" w:type="dxa"/>
                    <w:right w:w="57" w:type="dxa"/>
                  </w:tcMar>
                  <w:vAlign w:val="center"/>
                </w:tcPr>
                <w:p w14:paraId="20D21D5F">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0.000064</w:t>
                  </w:r>
                </w:p>
              </w:tc>
              <w:tc>
                <w:tcPr>
                  <w:tcW w:w="426" w:type="pct"/>
                  <w:noWrap w:val="0"/>
                  <w:tcMar>
                    <w:top w:w="0" w:type="dxa"/>
                    <w:left w:w="57" w:type="dxa"/>
                    <w:bottom w:w="0" w:type="dxa"/>
                    <w:right w:w="57" w:type="dxa"/>
                  </w:tcMar>
                  <w:vAlign w:val="center"/>
                </w:tcPr>
                <w:p w14:paraId="548F33D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0.000011</w:t>
                  </w:r>
                </w:p>
              </w:tc>
              <w:tc>
                <w:tcPr>
                  <w:tcW w:w="444" w:type="pct"/>
                  <w:noWrap w:val="0"/>
                  <w:tcMar>
                    <w:top w:w="0" w:type="dxa"/>
                    <w:left w:w="57" w:type="dxa"/>
                    <w:bottom w:w="0" w:type="dxa"/>
                    <w:right w:w="57" w:type="dxa"/>
                  </w:tcMar>
                  <w:vAlign w:val="center"/>
                </w:tcPr>
                <w:p w14:paraId="7CA57712">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3D29F6C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0.000011</w:t>
                  </w:r>
                </w:p>
              </w:tc>
              <w:tc>
                <w:tcPr>
                  <w:tcW w:w="654" w:type="pct"/>
                  <w:noWrap w:val="0"/>
                  <w:tcMar>
                    <w:top w:w="0" w:type="dxa"/>
                    <w:left w:w="57" w:type="dxa"/>
                    <w:bottom w:w="0" w:type="dxa"/>
                    <w:right w:w="57" w:type="dxa"/>
                  </w:tcMar>
                  <w:vAlign w:val="center"/>
                </w:tcPr>
                <w:p w14:paraId="31E6B6D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0.000011</w:t>
                  </w:r>
                </w:p>
              </w:tc>
            </w:tr>
            <w:tr w14:paraId="49F564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019E95CD">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4BC7AC86">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5708E12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颗粒物</w:t>
                  </w:r>
                </w:p>
              </w:tc>
              <w:tc>
                <w:tcPr>
                  <w:tcW w:w="472" w:type="pct"/>
                  <w:noWrap w:val="0"/>
                  <w:tcMar>
                    <w:top w:w="0" w:type="dxa"/>
                    <w:left w:w="57" w:type="dxa"/>
                    <w:bottom w:w="0" w:type="dxa"/>
                    <w:right w:w="57" w:type="dxa"/>
                  </w:tcMar>
                  <w:vAlign w:val="center"/>
                </w:tcPr>
                <w:p w14:paraId="3153BE9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730BD739">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4E82224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425" w:type="pct"/>
                  <w:noWrap w:val="0"/>
                  <w:tcMar>
                    <w:top w:w="0" w:type="dxa"/>
                    <w:left w:w="57" w:type="dxa"/>
                    <w:bottom w:w="0" w:type="dxa"/>
                    <w:right w:w="57" w:type="dxa"/>
                  </w:tcMar>
                  <w:vAlign w:val="center"/>
                </w:tcPr>
                <w:p w14:paraId="7632C3F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3A76E87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444" w:type="pct"/>
                  <w:noWrap w:val="0"/>
                  <w:tcMar>
                    <w:top w:w="0" w:type="dxa"/>
                    <w:left w:w="57" w:type="dxa"/>
                    <w:bottom w:w="0" w:type="dxa"/>
                    <w:right w:w="57" w:type="dxa"/>
                  </w:tcMar>
                  <w:vAlign w:val="center"/>
                </w:tcPr>
                <w:p w14:paraId="6EBCB2E8">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52981E8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0.0072</w:t>
                  </w:r>
                </w:p>
              </w:tc>
              <w:tc>
                <w:tcPr>
                  <w:tcW w:w="654" w:type="pct"/>
                  <w:noWrap w:val="0"/>
                  <w:tcMar>
                    <w:top w:w="0" w:type="dxa"/>
                    <w:left w:w="57" w:type="dxa"/>
                    <w:bottom w:w="0" w:type="dxa"/>
                    <w:right w:w="57" w:type="dxa"/>
                  </w:tcMar>
                  <w:vAlign w:val="center"/>
                </w:tcPr>
                <w:p w14:paraId="43EDF06A">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0.0072</w:t>
                  </w:r>
                </w:p>
              </w:tc>
            </w:tr>
            <w:tr w14:paraId="1AB9AF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56773DA9">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301963D5">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7EA2060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二氧化硫</w:t>
                  </w:r>
                </w:p>
              </w:tc>
              <w:tc>
                <w:tcPr>
                  <w:tcW w:w="472" w:type="pct"/>
                  <w:noWrap w:val="0"/>
                  <w:tcMar>
                    <w:top w:w="0" w:type="dxa"/>
                    <w:left w:w="57" w:type="dxa"/>
                    <w:bottom w:w="0" w:type="dxa"/>
                    <w:right w:w="57" w:type="dxa"/>
                  </w:tcMar>
                  <w:vAlign w:val="center"/>
                </w:tcPr>
                <w:p w14:paraId="7536DAF6">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301CC242">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498F5C9D">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w:t>
                  </w:r>
                  <w:r>
                    <w:rPr>
                      <w:rFonts w:hint="eastAsia"/>
                      <w:color w:val="auto"/>
                      <w:lang w:val="en-US" w:eastAsia="zh-CN"/>
                    </w:rPr>
                    <w:t>0</w:t>
                  </w:r>
                </w:p>
              </w:tc>
              <w:tc>
                <w:tcPr>
                  <w:tcW w:w="425" w:type="pct"/>
                  <w:noWrap w:val="0"/>
                  <w:tcMar>
                    <w:top w:w="0" w:type="dxa"/>
                    <w:left w:w="57" w:type="dxa"/>
                    <w:bottom w:w="0" w:type="dxa"/>
                    <w:right w:w="57" w:type="dxa"/>
                  </w:tcMar>
                  <w:vAlign w:val="center"/>
                </w:tcPr>
                <w:p w14:paraId="767A3EE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3125445B">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w:t>
                  </w:r>
                  <w:r>
                    <w:rPr>
                      <w:rFonts w:hint="eastAsia"/>
                      <w:color w:val="auto"/>
                      <w:lang w:val="en-US" w:eastAsia="zh-CN"/>
                    </w:rPr>
                    <w:t>0</w:t>
                  </w:r>
                </w:p>
              </w:tc>
              <w:tc>
                <w:tcPr>
                  <w:tcW w:w="444" w:type="pct"/>
                  <w:noWrap w:val="0"/>
                  <w:tcMar>
                    <w:top w:w="0" w:type="dxa"/>
                    <w:left w:w="57" w:type="dxa"/>
                    <w:bottom w:w="0" w:type="dxa"/>
                    <w:right w:w="57" w:type="dxa"/>
                  </w:tcMar>
                  <w:vAlign w:val="center"/>
                </w:tcPr>
                <w:p w14:paraId="46529670">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2EC6723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0.005</w:t>
                  </w:r>
                  <w:r>
                    <w:rPr>
                      <w:rFonts w:hint="eastAsia"/>
                      <w:color w:val="auto"/>
                      <w:lang w:val="en-US" w:eastAsia="zh-CN"/>
                    </w:rPr>
                    <w:t>0</w:t>
                  </w:r>
                </w:p>
              </w:tc>
              <w:tc>
                <w:tcPr>
                  <w:tcW w:w="654" w:type="pct"/>
                  <w:noWrap w:val="0"/>
                  <w:tcMar>
                    <w:top w:w="0" w:type="dxa"/>
                    <w:left w:w="57" w:type="dxa"/>
                    <w:bottom w:w="0" w:type="dxa"/>
                    <w:right w:w="57" w:type="dxa"/>
                  </w:tcMar>
                  <w:vAlign w:val="center"/>
                </w:tcPr>
                <w:p w14:paraId="330D609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0.0050</w:t>
                  </w:r>
                </w:p>
              </w:tc>
            </w:tr>
            <w:tr w14:paraId="5D1F3A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87" w:type="pct"/>
                  <w:vMerge w:val="continue"/>
                  <w:noWrap w:val="0"/>
                  <w:tcMar>
                    <w:top w:w="0" w:type="dxa"/>
                    <w:left w:w="57" w:type="dxa"/>
                    <w:bottom w:w="0" w:type="dxa"/>
                    <w:right w:w="57" w:type="dxa"/>
                  </w:tcMar>
                  <w:vAlign w:val="center"/>
                </w:tcPr>
                <w:p w14:paraId="5CFE6607">
                  <w:pPr>
                    <w:pStyle w:val="13"/>
                    <w:keepNext w:val="0"/>
                    <w:keepLines w:val="0"/>
                    <w:suppressLineNumbers w:val="0"/>
                    <w:bidi w:val="0"/>
                    <w:spacing w:before="0" w:beforeAutospacing="0" w:after="0" w:afterAutospacing="0"/>
                    <w:ind w:left="0" w:right="0"/>
                    <w:rPr>
                      <w:rFonts w:hint="default"/>
                      <w:color w:val="auto"/>
                    </w:rPr>
                  </w:pPr>
                </w:p>
              </w:tc>
              <w:tc>
                <w:tcPr>
                  <w:tcW w:w="163" w:type="pct"/>
                  <w:vMerge w:val="continue"/>
                  <w:noWrap w:val="0"/>
                  <w:tcMar>
                    <w:top w:w="0" w:type="dxa"/>
                    <w:left w:w="57" w:type="dxa"/>
                    <w:bottom w:w="0" w:type="dxa"/>
                    <w:right w:w="57" w:type="dxa"/>
                  </w:tcMar>
                  <w:vAlign w:val="center"/>
                </w:tcPr>
                <w:p w14:paraId="7B242DF3">
                  <w:pPr>
                    <w:pStyle w:val="13"/>
                    <w:keepNext w:val="0"/>
                    <w:keepLines w:val="0"/>
                    <w:suppressLineNumbers w:val="0"/>
                    <w:bidi w:val="0"/>
                    <w:spacing w:before="0" w:beforeAutospacing="0" w:after="0" w:afterAutospacing="0"/>
                    <w:ind w:left="0" w:right="0"/>
                    <w:rPr>
                      <w:rFonts w:hint="eastAsia"/>
                      <w:color w:val="auto"/>
                      <w:lang w:val="en-US" w:eastAsia="zh-CN"/>
                    </w:rPr>
                  </w:pPr>
                </w:p>
              </w:tc>
              <w:tc>
                <w:tcPr>
                  <w:tcW w:w="710" w:type="pct"/>
                  <w:gridSpan w:val="2"/>
                  <w:noWrap w:val="0"/>
                  <w:tcMar>
                    <w:top w:w="0" w:type="dxa"/>
                    <w:left w:w="57" w:type="dxa"/>
                    <w:bottom w:w="0" w:type="dxa"/>
                    <w:right w:w="57" w:type="dxa"/>
                  </w:tcMar>
                  <w:vAlign w:val="center"/>
                </w:tcPr>
                <w:p w14:paraId="509BD708">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氮氧化物</w:t>
                  </w:r>
                </w:p>
              </w:tc>
              <w:tc>
                <w:tcPr>
                  <w:tcW w:w="472" w:type="pct"/>
                  <w:noWrap w:val="0"/>
                  <w:tcMar>
                    <w:top w:w="0" w:type="dxa"/>
                    <w:left w:w="57" w:type="dxa"/>
                    <w:bottom w:w="0" w:type="dxa"/>
                    <w:right w:w="57" w:type="dxa"/>
                  </w:tcMar>
                  <w:vAlign w:val="center"/>
                </w:tcPr>
                <w:p w14:paraId="108234C7">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73" w:type="pct"/>
                  <w:noWrap w:val="0"/>
                  <w:tcMar>
                    <w:top w:w="0" w:type="dxa"/>
                    <w:left w:w="57" w:type="dxa"/>
                    <w:bottom w:w="0" w:type="dxa"/>
                    <w:right w:w="57" w:type="dxa"/>
                  </w:tcMar>
                  <w:vAlign w:val="center"/>
                </w:tcPr>
                <w:p w14:paraId="50B23F1D">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0</w:t>
                  </w:r>
                </w:p>
              </w:tc>
              <w:tc>
                <w:tcPr>
                  <w:tcW w:w="425" w:type="pct"/>
                  <w:noWrap w:val="0"/>
                  <w:tcMar>
                    <w:top w:w="0" w:type="dxa"/>
                    <w:left w:w="57" w:type="dxa"/>
                    <w:bottom w:w="0" w:type="dxa"/>
                    <w:right w:w="57" w:type="dxa"/>
                  </w:tcMar>
                  <w:vAlign w:val="center"/>
                </w:tcPr>
                <w:p w14:paraId="20ACDB8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425" w:type="pct"/>
                  <w:noWrap w:val="0"/>
                  <w:tcMar>
                    <w:top w:w="0" w:type="dxa"/>
                    <w:left w:w="57" w:type="dxa"/>
                    <w:bottom w:w="0" w:type="dxa"/>
                    <w:right w:w="57" w:type="dxa"/>
                  </w:tcMar>
                  <w:vAlign w:val="center"/>
                </w:tcPr>
                <w:p w14:paraId="6FD03CD7">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w:t>
                  </w:r>
                </w:p>
              </w:tc>
              <w:tc>
                <w:tcPr>
                  <w:tcW w:w="426" w:type="pct"/>
                  <w:noWrap w:val="0"/>
                  <w:tcMar>
                    <w:top w:w="0" w:type="dxa"/>
                    <w:left w:w="57" w:type="dxa"/>
                    <w:bottom w:w="0" w:type="dxa"/>
                    <w:right w:w="57" w:type="dxa"/>
                  </w:tcMar>
                  <w:vAlign w:val="center"/>
                </w:tcPr>
                <w:p w14:paraId="6594906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444" w:type="pct"/>
                  <w:noWrap w:val="0"/>
                  <w:tcMar>
                    <w:top w:w="0" w:type="dxa"/>
                    <w:left w:w="57" w:type="dxa"/>
                    <w:bottom w:w="0" w:type="dxa"/>
                    <w:right w:w="57" w:type="dxa"/>
                  </w:tcMar>
                  <w:vAlign w:val="center"/>
                </w:tcPr>
                <w:p w14:paraId="1628F98D">
                  <w:pPr>
                    <w:pStyle w:val="13"/>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614" w:type="pct"/>
                  <w:noWrap w:val="0"/>
                  <w:tcMar>
                    <w:top w:w="0" w:type="dxa"/>
                    <w:left w:w="57" w:type="dxa"/>
                    <w:bottom w:w="0" w:type="dxa"/>
                    <w:right w:w="57" w:type="dxa"/>
                  </w:tcMar>
                  <w:vAlign w:val="center"/>
                </w:tcPr>
                <w:p w14:paraId="5EC1D643">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0.0468</w:t>
                  </w:r>
                </w:p>
              </w:tc>
              <w:tc>
                <w:tcPr>
                  <w:tcW w:w="654" w:type="pct"/>
                  <w:noWrap w:val="0"/>
                  <w:tcMar>
                    <w:top w:w="0" w:type="dxa"/>
                    <w:left w:w="57" w:type="dxa"/>
                    <w:bottom w:w="0" w:type="dxa"/>
                    <w:right w:w="57" w:type="dxa"/>
                  </w:tcMar>
                  <w:vAlign w:val="center"/>
                </w:tcPr>
                <w:p w14:paraId="7B2B94D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r>
                    <w:rPr>
                      <w:rFonts w:hint="default"/>
                      <w:color w:val="auto"/>
                      <w:lang w:val="en-US" w:eastAsia="zh-CN"/>
                    </w:rPr>
                    <w:t>0.0468</w:t>
                  </w:r>
                </w:p>
              </w:tc>
            </w:tr>
            <w:tr w14:paraId="010152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62" w:type="pct"/>
                  <w:gridSpan w:val="4"/>
                  <w:noWrap w:val="0"/>
                  <w:tcMar>
                    <w:top w:w="0" w:type="dxa"/>
                    <w:left w:w="57" w:type="dxa"/>
                    <w:bottom w:w="0" w:type="dxa"/>
                    <w:right w:w="57" w:type="dxa"/>
                  </w:tcMar>
                  <w:vAlign w:val="center"/>
                </w:tcPr>
                <w:p w14:paraId="11AD0EB1">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固废</w:t>
                  </w:r>
                </w:p>
              </w:tc>
              <w:tc>
                <w:tcPr>
                  <w:tcW w:w="472" w:type="pct"/>
                  <w:noWrap w:val="0"/>
                  <w:tcMar>
                    <w:top w:w="0" w:type="dxa"/>
                    <w:left w:w="57" w:type="dxa"/>
                    <w:bottom w:w="0" w:type="dxa"/>
                    <w:right w:w="57" w:type="dxa"/>
                  </w:tcMar>
                  <w:vAlign w:val="center"/>
                </w:tcPr>
                <w:p w14:paraId="06E75A6E">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473" w:type="pct"/>
                  <w:noWrap w:val="0"/>
                  <w:tcMar>
                    <w:top w:w="0" w:type="dxa"/>
                    <w:left w:w="57" w:type="dxa"/>
                    <w:bottom w:w="0" w:type="dxa"/>
                    <w:right w:w="57" w:type="dxa"/>
                  </w:tcMar>
                  <w:vAlign w:val="center"/>
                </w:tcPr>
                <w:p w14:paraId="78910BC6">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425" w:type="pct"/>
                  <w:noWrap w:val="0"/>
                  <w:tcMar>
                    <w:top w:w="0" w:type="dxa"/>
                    <w:left w:w="57" w:type="dxa"/>
                    <w:bottom w:w="0" w:type="dxa"/>
                    <w:right w:w="57" w:type="dxa"/>
                  </w:tcMar>
                  <w:vAlign w:val="center"/>
                </w:tcPr>
                <w:p w14:paraId="3385852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56.8</w:t>
                  </w:r>
                </w:p>
              </w:tc>
              <w:tc>
                <w:tcPr>
                  <w:tcW w:w="425" w:type="pct"/>
                  <w:noWrap w:val="0"/>
                  <w:tcMar>
                    <w:top w:w="0" w:type="dxa"/>
                    <w:left w:w="57" w:type="dxa"/>
                    <w:bottom w:w="0" w:type="dxa"/>
                    <w:right w:w="57" w:type="dxa"/>
                  </w:tcMar>
                  <w:vAlign w:val="center"/>
                </w:tcPr>
                <w:p w14:paraId="39C0A7D1">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56.8</w:t>
                  </w:r>
                </w:p>
              </w:tc>
              <w:tc>
                <w:tcPr>
                  <w:tcW w:w="426" w:type="pct"/>
                  <w:noWrap w:val="0"/>
                  <w:tcMar>
                    <w:top w:w="0" w:type="dxa"/>
                    <w:left w:w="57" w:type="dxa"/>
                    <w:bottom w:w="0" w:type="dxa"/>
                    <w:right w:w="57" w:type="dxa"/>
                  </w:tcMar>
                  <w:vAlign w:val="center"/>
                </w:tcPr>
                <w:p w14:paraId="797F40E8">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444" w:type="pct"/>
                  <w:noWrap w:val="0"/>
                  <w:tcMar>
                    <w:top w:w="0" w:type="dxa"/>
                    <w:left w:w="57" w:type="dxa"/>
                    <w:bottom w:w="0" w:type="dxa"/>
                    <w:right w:w="57" w:type="dxa"/>
                  </w:tcMar>
                  <w:vAlign w:val="center"/>
                </w:tcPr>
                <w:p w14:paraId="001828B3">
                  <w:pPr>
                    <w:pStyle w:val="13"/>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w:t>
                  </w:r>
                </w:p>
              </w:tc>
              <w:tc>
                <w:tcPr>
                  <w:tcW w:w="614" w:type="pct"/>
                  <w:noWrap w:val="0"/>
                  <w:tcMar>
                    <w:top w:w="0" w:type="dxa"/>
                    <w:left w:w="57" w:type="dxa"/>
                    <w:bottom w:w="0" w:type="dxa"/>
                    <w:right w:w="57" w:type="dxa"/>
                  </w:tcMar>
                  <w:vAlign w:val="center"/>
                </w:tcPr>
                <w:p w14:paraId="6F994429">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c>
                <w:tcPr>
                  <w:tcW w:w="654" w:type="pct"/>
                  <w:noWrap w:val="0"/>
                  <w:tcMar>
                    <w:top w:w="0" w:type="dxa"/>
                    <w:left w:w="57" w:type="dxa"/>
                    <w:bottom w:w="0" w:type="dxa"/>
                    <w:right w:w="57" w:type="dxa"/>
                  </w:tcMar>
                  <w:vAlign w:val="center"/>
                </w:tcPr>
                <w:p w14:paraId="6310AEE0">
                  <w:pPr>
                    <w:pStyle w:val="13"/>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w:t>
                  </w:r>
                </w:p>
              </w:tc>
            </w:tr>
          </w:tbl>
          <w:p w14:paraId="352F3191">
            <w:pPr>
              <w:pStyle w:val="4"/>
              <w:keepNext w:val="0"/>
              <w:keepLines w:val="0"/>
              <w:suppressLineNumbers w:val="0"/>
              <w:bidi w:val="0"/>
              <w:spacing w:before="0" w:beforeAutospacing="0" w:after="0" w:afterAutospacing="0" w:line="240" w:lineRule="auto"/>
              <w:ind w:left="0" w:right="0"/>
              <w:rPr>
                <w:rFonts w:hint="default"/>
                <w:lang w:val="en-US" w:eastAsia="zh-CN"/>
              </w:rPr>
            </w:pPr>
            <w:r>
              <w:rPr>
                <w:rFonts w:hint="eastAsia"/>
                <w:sz w:val="21"/>
                <w:szCs w:val="21"/>
              </w:rPr>
              <w:t>注：A/B，“A”指进入污水处理厂的接管量，“B”指污水处理厂外排量</w:t>
            </w:r>
            <w:r>
              <w:rPr>
                <w:rFonts w:hint="eastAsia"/>
                <w:sz w:val="21"/>
                <w:szCs w:val="21"/>
                <w:lang w:eastAsia="zh-CN"/>
              </w:rPr>
              <w:t>；</w:t>
            </w:r>
            <w:r>
              <w:rPr>
                <w:rFonts w:hint="eastAsia"/>
                <w:sz w:val="21"/>
                <w:szCs w:val="21"/>
                <w:lang w:val="en-US" w:eastAsia="zh-CN"/>
              </w:rPr>
              <w:t>排放增减量=搬迁后全厂排放量-现有项目核定排放量。</w:t>
            </w:r>
          </w:p>
        </w:tc>
      </w:tr>
      <w:tr w14:paraId="19E5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5" w:hRule="atLeast"/>
          <w:jc w:val="center"/>
        </w:trPr>
        <w:tc>
          <w:tcPr>
            <w:tcW w:w="563" w:type="dxa"/>
            <w:tcMar>
              <w:top w:w="0" w:type="dxa"/>
              <w:left w:w="57" w:type="dxa"/>
              <w:bottom w:w="0" w:type="dxa"/>
              <w:right w:w="57" w:type="dxa"/>
            </w:tcMar>
            <w:vAlign w:val="center"/>
          </w:tcPr>
          <w:p w14:paraId="661E3BDC">
            <w:pPr>
              <w:pStyle w:val="15"/>
              <w:keepNext w:val="0"/>
              <w:keepLines w:val="0"/>
              <w:suppressLineNumbers w:val="0"/>
              <w:bidi w:val="0"/>
              <w:spacing w:before="0" w:beforeAutospacing="0" w:after="0" w:afterAutospacing="0"/>
              <w:jc w:val="center"/>
              <w:rPr>
                <w:rFonts w:hint="eastAsia"/>
                <w:lang w:val="en-US" w:eastAsia="zh-CN"/>
              </w:rPr>
            </w:pPr>
            <w:r>
              <w:rPr>
                <w:rFonts w:hint="eastAsia"/>
                <w:lang w:val="en-US" w:eastAsia="zh-CN"/>
              </w:rPr>
              <w:t>总量控制指标</w:t>
            </w:r>
          </w:p>
        </w:tc>
        <w:tc>
          <w:tcPr>
            <w:tcW w:w="13497" w:type="dxa"/>
            <w:tcMar>
              <w:top w:w="0" w:type="dxa"/>
              <w:left w:w="57" w:type="dxa"/>
              <w:bottom w:w="0" w:type="dxa"/>
              <w:right w:w="57" w:type="dxa"/>
            </w:tcMar>
            <w:vAlign w:val="top"/>
          </w:tcPr>
          <w:p w14:paraId="250DC708">
            <w:pPr>
              <w:pStyle w:val="16"/>
              <w:keepNext w:val="0"/>
              <w:keepLines w:val="0"/>
              <w:suppressLineNumbers w:val="0"/>
              <w:bidi w:val="0"/>
              <w:spacing w:before="0" w:beforeAutospacing="0" w:after="0" w:afterAutospacing="0"/>
              <w:ind w:left="0" w:right="0"/>
            </w:pPr>
            <w:r>
              <w:rPr>
                <w:rFonts w:hint="eastAsia"/>
              </w:rPr>
              <w:t>本项目</w:t>
            </w:r>
            <w:r>
              <w:rPr>
                <w:rFonts w:hint="eastAsia"/>
                <w:lang w:val="en-US" w:eastAsia="zh-CN"/>
              </w:rPr>
              <w:t>不新增废水，仅生活污水外排，搬迁后</w:t>
            </w:r>
            <w:r>
              <w:rPr>
                <w:rFonts w:hint="eastAsia"/>
              </w:rPr>
              <w:t>废水接管量为</w:t>
            </w:r>
            <w:r>
              <w:rPr>
                <w:rFonts w:hint="eastAsia"/>
                <w:lang w:val="en-US" w:eastAsia="zh-CN"/>
              </w:rPr>
              <w:t>1080</w:t>
            </w:r>
            <w:r>
              <w:t>t/a</w:t>
            </w:r>
            <w:r>
              <w:rPr>
                <w:rFonts w:hint="eastAsia"/>
              </w:rPr>
              <w:t>，</w:t>
            </w:r>
            <w:r>
              <w:t>接入</w:t>
            </w:r>
            <w:r>
              <w:rPr>
                <w:rFonts w:hint="eastAsia"/>
                <w:lang w:eastAsia="zh-CN"/>
              </w:rPr>
              <w:t>江阴市青南污水处理有限公司</w:t>
            </w:r>
            <w:r>
              <w:t>集中处理</w:t>
            </w:r>
            <w:r>
              <w:rPr>
                <w:rFonts w:hint="eastAsia"/>
              </w:rPr>
              <w:t>，废水</w:t>
            </w:r>
            <w:r>
              <w:t>污染物COD、SS、氨氮、总磷、总氮排放量分别为</w:t>
            </w:r>
            <w:r>
              <w:rPr>
                <w:rFonts w:hint="eastAsia"/>
                <w:lang w:val="en-US" w:eastAsia="zh-CN"/>
              </w:rPr>
              <w:t>0.0540t/a、0.0108t/a、0.0043t/a、0.0005t/a、0.0130t/a</w:t>
            </w:r>
            <w:r>
              <w:rPr>
                <w:rFonts w:hint="eastAsia"/>
              </w:rPr>
              <w:t>，废</w:t>
            </w:r>
            <w:r>
              <w:t>水污染物排放总量在</w:t>
            </w:r>
            <w:r>
              <w:rPr>
                <w:rFonts w:hint="eastAsia"/>
              </w:rPr>
              <w:t>江阴市</w:t>
            </w:r>
            <w:r>
              <w:rPr>
                <w:rFonts w:hint="eastAsia"/>
                <w:lang w:val="en-US" w:eastAsia="zh-CN"/>
              </w:rPr>
              <w:t>青阳镇</w:t>
            </w:r>
            <w:r>
              <w:t>内平衡；特征因子SS作为环保部门考核指标。</w:t>
            </w:r>
          </w:p>
          <w:p w14:paraId="56B72CB3">
            <w:pPr>
              <w:pStyle w:val="16"/>
              <w:keepNext w:val="0"/>
              <w:keepLines w:val="0"/>
              <w:suppressLineNumbers w:val="0"/>
              <w:bidi w:val="0"/>
              <w:spacing w:before="0" w:beforeAutospacing="0" w:after="0" w:afterAutospacing="0"/>
              <w:ind w:left="0" w:right="0"/>
              <w:rPr>
                <w:color w:val="auto"/>
                <w:lang w:val="en-US" w:eastAsia="zh-CN"/>
              </w:rPr>
            </w:pPr>
            <w:r>
              <w:rPr>
                <w:rFonts w:hint="eastAsia"/>
                <w:color w:val="auto"/>
                <w:lang w:val="en-US" w:eastAsia="zh-CN"/>
              </w:rPr>
              <w:t>废气污染物挥发性有机物（包括氯乙烯）排放量为0.1301t/a、二硫化碳排放量为0.0123t/a、硫化氢排放量为</w:t>
            </w:r>
            <w:r>
              <w:rPr>
                <w:rFonts w:hint="default"/>
                <w:color w:val="auto"/>
                <w:lang w:val="en-US" w:eastAsia="zh-CN"/>
              </w:rPr>
              <w:t>0.000011</w:t>
            </w:r>
            <w:r>
              <w:rPr>
                <w:rFonts w:hint="eastAsia"/>
                <w:color w:val="auto"/>
                <w:lang w:val="en-US" w:eastAsia="zh-CN"/>
              </w:rPr>
              <w:t>t/a、颗粒物排放量为0.0072t/a、二氧化硫排放量为0.0050t/a、氮氧化物排放量为0.0468t/a；挥发性有机物在厂内平衡，新增的颗粒物0.0072t/a、二氧化硫0.0050t/a、氮氧化物0.0468t/a在青阳镇内平衡；新增二硫化碳0.0123t/a、硫化氢</w:t>
            </w:r>
            <w:r>
              <w:rPr>
                <w:rFonts w:hint="default"/>
                <w:color w:val="auto"/>
                <w:lang w:val="en-US" w:eastAsia="zh-CN"/>
              </w:rPr>
              <w:t>0.000011</w:t>
            </w:r>
            <w:r>
              <w:rPr>
                <w:rFonts w:hint="eastAsia"/>
                <w:color w:val="auto"/>
                <w:lang w:val="en-US" w:eastAsia="zh-CN"/>
              </w:rPr>
              <w:t>t/a作为企业考核量。</w:t>
            </w:r>
          </w:p>
          <w:p w14:paraId="139D05B6">
            <w:pPr>
              <w:pStyle w:val="16"/>
              <w:keepNext w:val="0"/>
              <w:keepLines w:val="0"/>
              <w:suppressLineNumbers w:val="0"/>
              <w:bidi w:val="0"/>
              <w:spacing w:before="0" w:beforeAutospacing="0" w:after="0" w:afterAutospacing="0"/>
              <w:ind w:left="0" w:right="0"/>
              <w:rPr>
                <w:rFonts w:hint="default"/>
                <w:lang w:val="en-US" w:eastAsia="zh-CN"/>
              </w:rPr>
            </w:pPr>
            <w:r>
              <w:rPr>
                <w:color w:val="auto"/>
              </w:rPr>
              <w:t>固体废物的排放总量为零，符合总量控制的要求。</w:t>
            </w:r>
          </w:p>
        </w:tc>
      </w:tr>
    </w:tbl>
    <w:p w14:paraId="3CDD0A1D">
      <w:pPr>
        <w:pStyle w:val="4"/>
        <w:bidi w:val="0"/>
        <w:sectPr>
          <w:pgSz w:w="16838" w:h="11906" w:orient="landscape"/>
          <w:pgMar w:top="1293" w:right="1327" w:bottom="1293" w:left="132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36FDB82">
      <w:pPr>
        <w:pStyle w:val="2"/>
        <w:numPr>
          <w:ilvl w:val="0"/>
          <w:numId w:val="0"/>
        </w:numPr>
        <w:bidi w:val="0"/>
        <w:rPr>
          <w:rFonts w:hint="eastAsia"/>
        </w:rPr>
      </w:pPr>
      <w:r>
        <w:rPr>
          <w:rFonts w:hint="eastAsia" w:ascii="黑体" w:hAnsi="黑体" w:eastAsia="黑体" w:cs="Times New Roman"/>
          <w:snapToGrid w:val="0"/>
          <w:kern w:val="2"/>
          <w:sz w:val="30"/>
          <w:szCs w:val="30"/>
          <w:lang w:val="en-US" w:eastAsia="zh-CN" w:bidi="ar-SA"/>
        </w:rPr>
        <w:t>四、</w:t>
      </w:r>
      <w:r>
        <w:rPr>
          <w:rFonts w:hint="eastAsia"/>
        </w:rPr>
        <w:t>主要环境影响和保护措施</w:t>
      </w:r>
    </w:p>
    <w:tbl>
      <w:tblPr>
        <w:tblStyle w:val="10"/>
        <w:tblW w:w="87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716"/>
        <w:gridCol w:w="8021"/>
      </w:tblGrid>
      <w:tr w14:paraId="48AC0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225" w:hRule="atLeast"/>
          <w:jc w:val="center"/>
        </w:trPr>
        <w:tc>
          <w:tcPr>
            <w:tcW w:w="716" w:type="dxa"/>
            <w:noWrap w:val="0"/>
            <w:tcMar>
              <w:top w:w="0" w:type="dxa"/>
              <w:left w:w="113" w:type="dxa"/>
              <w:bottom w:w="0" w:type="dxa"/>
              <w:right w:w="113" w:type="dxa"/>
            </w:tcMar>
            <w:vAlign w:val="center"/>
          </w:tcPr>
          <w:p w14:paraId="095D1772">
            <w:pPr>
              <w:pStyle w:val="4"/>
              <w:keepNext w:val="0"/>
              <w:keepLines w:val="0"/>
              <w:suppressLineNumbers w:val="0"/>
              <w:bidi w:val="0"/>
              <w:spacing w:before="0" w:beforeAutospacing="0" w:after="0" w:afterAutospacing="0"/>
              <w:ind w:left="0" w:right="0"/>
              <w:jc w:val="center"/>
              <w:rPr>
                <w:rFonts w:hint="eastAsia" w:ascii="Times New Roman" w:hAnsi="Times New Roman" w:cs="宋体"/>
                <w:szCs w:val="24"/>
              </w:rPr>
            </w:pPr>
            <w:r>
              <w:rPr>
                <w:rFonts w:hint="eastAsia"/>
              </w:rPr>
              <w:t>施工期环境保护措施</w:t>
            </w:r>
          </w:p>
        </w:tc>
        <w:tc>
          <w:tcPr>
            <w:tcW w:w="8021" w:type="dxa"/>
            <w:noWrap w:val="0"/>
            <w:tcMar>
              <w:top w:w="0" w:type="dxa"/>
              <w:left w:w="113" w:type="dxa"/>
              <w:bottom w:w="0" w:type="dxa"/>
              <w:right w:w="113" w:type="dxa"/>
            </w:tcMar>
            <w:vAlign w:val="center"/>
          </w:tcPr>
          <w:p w14:paraId="28CBDABF">
            <w:pPr>
              <w:pStyle w:val="4"/>
              <w:keepNext w:val="0"/>
              <w:keepLines w:val="0"/>
              <w:suppressLineNumbers w:val="0"/>
              <w:bidi w:val="0"/>
              <w:spacing w:before="0" w:beforeAutospacing="0" w:after="0" w:afterAutospacing="0"/>
              <w:ind w:left="0" w:right="0"/>
              <w:jc w:val="both"/>
              <w:rPr>
                <w:rFonts w:hint="default"/>
                <w:b/>
                <w:bCs/>
              </w:rPr>
            </w:pPr>
            <w:r>
              <w:rPr>
                <w:rFonts w:hint="eastAsia"/>
                <w:b/>
                <w:bCs/>
              </w:rPr>
              <w:t>4.1施工期环境保护措施</w:t>
            </w:r>
          </w:p>
          <w:p w14:paraId="0555049B">
            <w:pPr>
              <w:pStyle w:val="16"/>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本项目利用现有厂房进行建设，不涉及室外土建工程，施工期仅为简单的生产车间布局调整及生产设备安装、调试等环节，且施工期较短，对周围环境影响很小，</w:t>
            </w:r>
            <w:r>
              <w:rPr>
                <w:rFonts w:hint="eastAsia" w:ascii="Times New Roman" w:hAnsi="Times New Roman"/>
                <w:bCs/>
                <w:lang w:val="en-US" w:eastAsia="zh-CN"/>
              </w:rPr>
              <w:t>故</w:t>
            </w:r>
            <w:r>
              <w:rPr>
                <w:rFonts w:ascii="Times New Roman" w:hAnsi="Times New Roman"/>
                <w:bCs/>
              </w:rPr>
              <w:t>本报告不</w:t>
            </w:r>
            <w:r>
              <w:rPr>
                <w:rFonts w:hint="eastAsia"/>
                <w:bCs/>
                <w:lang w:eastAsia="zh-CN"/>
              </w:rPr>
              <w:t>做</w:t>
            </w:r>
            <w:r>
              <w:rPr>
                <w:rFonts w:ascii="Times New Roman" w:hAnsi="Times New Roman"/>
                <w:bCs/>
              </w:rPr>
              <w:t>具体分析。</w:t>
            </w:r>
          </w:p>
        </w:tc>
      </w:tr>
      <w:tr w14:paraId="4C18A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127" w:hRule="atLeast"/>
          <w:jc w:val="center"/>
        </w:trPr>
        <w:tc>
          <w:tcPr>
            <w:tcW w:w="716" w:type="dxa"/>
            <w:noWrap w:val="0"/>
            <w:tcMar>
              <w:top w:w="0" w:type="dxa"/>
              <w:left w:w="113" w:type="dxa"/>
              <w:bottom w:w="0" w:type="dxa"/>
              <w:right w:w="113" w:type="dxa"/>
            </w:tcMar>
            <w:vAlign w:val="center"/>
          </w:tcPr>
          <w:p w14:paraId="15EE7C2E">
            <w:pPr>
              <w:pStyle w:val="4"/>
              <w:keepNext w:val="0"/>
              <w:keepLines w:val="0"/>
              <w:suppressLineNumbers w:val="0"/>
              <w:bidi w:val="0"/>
              <w:spacing w:before="0" w:beforeAutospacing="0" w:after="0" w:afterAutospacing="0"/>
              <w:ind w:left="0" w:right="0"/>
              <w:jc w:val="center"/>
              <w:rPr>
                <w:rFonts w:hint="eastAsia" w:ascii="Times New Roman" w:hAnsi="Times New Roman" w:cs="宋体"/>
                <w:szCs w:val="24"/>
              </w:rPr>
            </w:pPr>
            <w:r>
              <w:rPr>
                <w:rFonts w:hint="eastAsia"/>
              </w:rPr>
              <w:t>运营期环境影响和保护措施</w:t>
            </w:r>
          </w:p>
        </w:tc>
        <w:tc>
          <w:tcPr>
            <w:tcW w:w="8021" w:type="dxa"/>
            <w:noWrap w:val="0"/>
            <w:tcMar>
              <w:top w:w="0" w:type="dxa"/>
              <w:left w:w="113" w:type="dxa"/>
              <w:bottom w:w="0" w:type="dxa"/>
              <w:right w:w="113" w:type="dxa"/>
            </w:tcMar>
            <w:vAlign w:val="top"/>
          </w:tcPr>
          <w:p w14:paraId="3F97ACD9">
            <w:pPr>
              <w:pStyle w:val="4"/>
              <w:keepNext w:val="0"/>
              <w:keepLines w:val="0"/>
              <w:suppressLineNumbers w:val="0"/>
              <w:bidi w:val="0"/>
              <w:spacing w:before="0" w:beforeAutospacing="0" w:after="0" w:afterAutospacing="0"/>
              <w:ind w:left="0" w:right="0"/>
              <w:rPr>
                <w:rFonts w:hint="default"/>
                <w:b/>
                <w:bCs/>
              </w:rPr>
            </w:pPr>
            <w:r>
              <w:rPr>
                <w:rFonts w:hint="eastAsia"/>
                <w:b/>
                <w:bCs/>
                <w:lang w:val="en-US" w:eastAsia="zh-CN"/>
              </w:rPr>
              <w:t>4.2</w:t>
            </w:r>
            <w:r>
              <w:rPr>
                <w:rFonts w:hint="default"/>
                <w:b/>
                <w:bCs/>
              </w:rPr>
              <w:t>运营期环境影响和保护措施</w:t>
            </w:r>
          </w:p>
          <w:p w14:paraId="439B5833">
            <w:pPr>
              <w:pStyle w:val="4"/>
              <w:keepNext w:val="0"/>
              <w:keepLines w:val="0"/>
              <w:suppressLineNumbers w:val="0"/>
              <w:bidi w:val="0"/>
              <w:spacing w:before="0" w:beforeAutospacing="0" w:after="0" w:afterAutospacing="0"/>
              <w:ind w:left="0" w:right="0"/>
              <w:rPr>
                <w:rFonts w:hint="default"/>
                <w:b/>
                <w:bCs/>
              </w:rPr>
            </w:pPr>
            <w:r>
              <w:rPr>
                <w:rFonts w:hint="default"/>
                <w:b/>
                <w:bCs/>
              </w:rPr>
              <w:t>4.2.1废气</w:t>
            </w:r>
          </w:p>
          <w:p w14:paraId="4B402944">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rPr>
              <w:t>本</w:t>
            </w:r>
            <w:r>
              <w:rPr>
                <w:color w:val="auto"/>
              </w:rPr>
              <w:t>项目废气主要为</w:t>
            </w:r>
            <w:r>
              <w:rPr>
                <w:rFonts w:hint="eastAsia"/>
                <w:color w:val="auto"/>
                <w:lang w:val="en-US" w:eastAsia="zh-CN"/>
              </w:rPr>
              <w:t>耐高温特种电缆生产过程中，投料工序产生的投料废气（颗粒物），挤出成型2工序产生的挤出废气（非甲烷总烃、氯乙烯、氯化氢、氟化氢）；</w:t>
            </w:r>
            <w:r>
              <w:rPr>
                <w:rFonts w:hint="eastAsia"/>
                <w:color w:val="auto"/>
              </w:rPr>
              <w:t>硅橡胶特种电缆</w:t>
            </w:r>
            <w:r>
              <w:rPr>
                <w:rFonts w:hint="eastAsia"/>
                <w:color w:val="auto"/>
                <w:lang w:val="en-US" w:eastAsia="zh-CN"/>
              </w:rPr>
              <w:t>生产过程中，开炼出片工序产生的开炼废气（非甲烷总烃、二硫化碳</w:t>
            </w:r>
            <w:r>
              <w:rPr>
                <w:rFonts w:hint="eastAsia"/>
                <w:color w:val="auto"/>
                <w:lang w:eastAsia="zh-CN"/>
              </w:rPr>
              <w:t>、</w:t>
            </w:r>
            <w:r>
              <w:rPr>
                <w:rFonts w:hint="eastAsia"/>
                <w:color w:val="auto"/>
                <w:lang w:val="en-US" w:eastAsia="zh-CN"/>
              </w:rPr>
              <w:t>臭气浓度）、挤出成型1工序产生的挤出废气（非甲烷总烃、二硫化碳、臭气浓度）、硫化工序产生的硫化废气（非甲烷总烃、二硫化碳、硫化氢、臭气浓度）、浸涂和烘干工序产生的有机废气（非甲烷总烃）；RTO燃烧装置天然气燃烧废气（颗粒物、二氧化硫、氮氧化物）。</w:t>
            </w:r>
          </w:p>
          <w:p w14:paraId="24AF73DA">
            <w:pPr>
              <w:pStyle w:val="16"/>
              <w:keepNext w:val="0"/>
              <w:keepLines w:val="0"/>
              <w:suppressLineNumbers w:val="0"/>
              <w:bidi w:val="0"/>
              <w:spacing w:before="0" w:beforeAutospacing="0" w:after="0" w:afterAutospacing="0"/>
              <w:ind w:left="0" w:right="0"/>
            </w:pPr>
            <w:r>
              <w:rPr>
                <w:rFonts w:hint="eastAsia"/>
                <w:lang w:val="en-US" w:eastAsia="zh-CN"/>
              </w:rPr>
              <w:t>排气筒DA001污染物</w:t>
            </w:r>
            <w:r>
              <w:rPr>
                <w:lang w:val="en-US" w:eastAsia="zh-CN"/>
              </w:rPr>
              <w:t>非甲烷总烃</w:t>
            </w:r>
            <w:r>
              <w:rPr>
                <w:rFonts w:hint="eastAsia"/>
                <w:lang w:val="en-US" w:eastAsia="zh-CN"/>
              </w:rPr>
              <w:t>、氯乙烯、氯化氢排放浓度执行</w:t>
            </w:r>
            <w:r>
              <w:rPr>
                <w:rFonts w:hint="eastAsia"/>
              </w:rPr>
              <w:t>《大气污染物综合排放标准》</w:t>
            </w:r>
            <w:r>
              <w:rPr>
                <w:rFonts w:hint="eastAsia"/>
                <w:lang w:eastAsia="zh-CN"/>
              </w:rPr>
              <w:t>（</w:t>
            </w:r>
            <w:r>
              <w:rPr>
                <w:rFonts w:hint="eastAsia"/>
              </w:rPr>
              <w:t>DB32/4041-2021</w:t>
            </w:r>
            <w:r>
              <w:rPr>
                <w:rFonts w:hint="eastAsia"/>
                <w:lang w:eastAsia="zh-CN"/>
              </w:rPr>
              <w:t>）</w:t>
            </w:r>
            <w:r>
              <w:rPr>
                <w:rFonts w:hint="eastAsia"/>
              </w:rPr>
              <w:t>表1</w:t>
            </w:r>
            <w:r>
              <w:rPr>
                <w:rFonts w:hint="eastAsia"/>
                <w:lang w:val="en-US" w:eastAsia="zh-CN"/>
              </w:rPr>
              <w:t>标准，氟化氢排放浓度执行</w:t>
            </w:r>
            <w:r>
              <w:rPr>
                <w:lang w:val="en-US" w:eastAsia="zh-CN"/>
              </w:rPr>
              <w:t>《合成树脂工业污染物排放标准》（GB31572-2015</w:t>
            </w:r>
            <w:r>
              <w:rPr>
                <w:rFonts w:hint="eastAsia"/>
                <w:lang w:val="en-US" w:eastAsia="zh-CN"/>
              </w:rPr>
              <w:t>，含2024年修改单</w:t>
            </w:r>
            <w:r>
              <w:rPr>
                <w:lang w:val="en-US" w:eastAsia="zh-CN"/>
              </w:rPr>
              <w:t>）中表5</w:t>
            </w:r>
            <w:r>
              <w:rPr>
                <w:rFonts w:hint="eastAsia"/>
                <w:lang w:val="en-US" w:eastAsia="zh-CN"/>
              </w:rPr>
              <w:t>标准；排气筒DA002污染物非甲烷总烃排放浓度执行</w:t>
            </w:r>
            <w:r>
              <w:t>《橡胶制品工业污染物排放标准》（GB27632-2011）</w:t>
            </w:r>
            <w:r>
              <w:rPr>
                <w:rFonts w:hint="eastAsia"/>
                <w:lang w:val="en-US" w:eastAsia="zh-CN"/>
              </w:rPr>
              <w:t>表5标准，二硫化碳、硫化氢、臭气浓度排放浓度执行</w:t>
            </w:r>
            <w:r>
              <w:rPr>
                <w:rFonts w:hint="eastAsia"/>
                <w:lang w:eastAsia="zh-CN"/>
              </w:rPr>
              <w:t>《恶臭污染物排放标准》（GB14554-93）表2</w:t>
            </w:r>
            <w:r>
              <w:rPr>
                <w:rFonts w:hint="eastAsia"/>
                <w:lang w:val="en-US" w:eastAsia="zh-CN"/>
              </w:rPr>
              <w:t>标准，</w:t>
            </w:r>
            <w:r>
              <w:rPr>
                <w:rFonts w:hint="eastAsia"/>
              </w:rPr>
              <w:t>颗粒物</w:t>
            </w:r>
            <w:r>
              <w:rPr>
                <w:rFonts w:hint="eastAsia"/>
                <w:lang w:val="en-US" w:eastAsia="zh-CN"/>
              </w:rPr>
              <w:t>排放浓度执行</w:t>
            </w:r>
            <w:r>
              <w:rPr>
                <w:lang w:val="en-US" w:eastAsia="zh-CN"/>
              </w:rPr>
              <w:t>《合成树脂工业污染物排放标准》（GB31572-2015</w:t>
            </w:r>
            <w:r>
              <w:rPr>
                <w:rFonts w:hint="eastAsia"/>
                <w:lang w:val="en-US" w:eastAsia="zh-CN"/>
              </w:rPr>
              <w:t>，含2024年修改单</w:t>
            </w:r>
            <w:r>
              <w:rPr>
                <w:lang w:val="en-US" w:eastAsia="zh-CN"/>
              </w:rPr>
              <w:t>）表5标准</w:t>
            </w:r>
            <w:r>
              <w:rPr>
                <w:rFonts w:hint="eastAsia"/>
                <w:lang w:val="en-US" w:eastAsia="zh-CN"/>
              </w:rPr>
              <w:t>，二氧化硫、氮氧化物排放浓度执行</w:t>
            </w:r>
            <w:r>
              <w:rPr>
                <w:lang w:val="en-US" w:eastAsia="zh-CN"/>
              </w:rPr>
              <w:t>《合成树脂工业污染物排放标准》</w:t>
            </w:r>
            <w:r>
              <w:rPr>
                <w:rFonts w:hint="eastAsia"/>
                <w:lang w:val="en-US" w:eastAsia="zh-CN"/>
              </w:rPr>
              <w:t>（GB315</w:t>
            </w:r>
            <w:r>
              <w:rPr>
                <w:lang w:val="en-US" w:eastAsia="zh-CN"/>
              </w:rPr>
              <w:t>72-2015</w:t>
            </w:r>
            <w:r>
              <w:rPr>
                <w:rFonts w:hint="eastAsia"/>
                <w:lang w:val="en-US" w:eastAsia="zh-CN"/>
              </w:rPr>
              <w:t>，含2024年修改单</w:t>
            </w:r>
            <w:r>
              <w:rPr>
                <w:lang w:val="en-US" w:eastAsia="zh-CN"/>
              </w:rPr>
              <w:t>）表</w:t>
            </w:r>
            <w:r>
              <w:rPr>
                <w:rFonts w:hint="eastAsia"/>
                <w:lang w:val="en-US" w:eastAsia="zh-CN"/>
              </w:rPr>
              <w:t>6</w:t>
            </w:r>
            <w:r>
              <w:rPr>
                <w:lang w:val="en-US" w:eastAsia="zh-CN"/>
              </w:rPr>
              <w:t>标准</w:t>
            </w:r>
            <w:r>
              <w:rPr>
                <w:rFonts w:hint="eastAsia"/>
                <w:lang w:val="en-US" w:eastAsia="zh-CN"/>
              </w:rPr>
              <w:t>。</w:t>
            </w:r>
          </w:p>
          <w:p w14:paraId="0624177A">
            <w:pPr>
              <w:pStyle w:val="16"/>
              <w:keepNext w:val="0"/>
              <w:keepLines w:val="0"/>
              <w:suppressLineNumbers w:val="0"/>
              <w:bidi w:val="0"/>
              <w:spacing w:before="0" w:beforeAutospacing="0" w:after="0" w:afterAutospacing="0"/>
              <w:ind w:left="0" w:right="0"/>
              <w:rPr>
                <w:rFonts w:hint="default" w:ascii="Times New Roman" w:hAnsi="Times New Roman" w:eastAsia="宋体"/>
                <w:bCs/>
                <w:color w:val="auto"/>
                <w:lang w:val="en-US" w:eastAsia="zh-CN"/>
              </w:rPr>
            </w:pPr>
            <w:r>
              <w:rPr>
                <w:rFonts w:hint="eastAsia"/>
                <w:color w:val="auto"/>
                <w:lang w:val="en-US" w:eastAsia="zh-CN"/>
              </w:rPr>
              <w:t>非甲烷总烃无组织排放浓度执行《橡胶制品工业污染物排放标准》（GB27632-2011）表6标准，氯乙烯、氯化氢、氟化氢、颗粒物无组织排放浓度执行《大气污染物综合排放标准》（DB32/4041-2021）表3标准，二硫化碳、硫化氢、臭气浓度无组织排放浓度执行《恶臭污染物排放标准》（GB14554-93）表1标准。</w:t>
            </w:r>
          </w:p>
        </w:tc>
      </w:tr>
      <w:tr w14:paraId="1A876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337" w:hRule="atLeast"/>
          <w:jc w:val="center"/>
        </w:trPr>
        <w:tc>
          <w:tcPr>
            <w:tcW w:w="716" w:type="dxa"/>
            <w:noWrap w:val="0"/>
            <w:tcMar>
              <w:top w:w="0" w:type="dxa"/>
              <w:left w:w="113" w:type="dxa"/>
              <w:bottom w:w="0" w:type="dxa"/>
              <w:right w:w="113" w:type="dxa"/>
            </w:tcMar>
            <w:vAlign w:val="center"/>
          </w:tcPr>
          <w:p w14:paraId="15D8EC94">
            <w:pPr>
              <w:pStyle w:val="4"/>
              <w:keepNext w:val="0"/>
              <w:keepLines w:val="0"/>
              <w:suppressLineNumbers w:val="0"/>
              <w:bidi w:val="0"/>
              <w:spacing w:before="0" w:beforeAutospacing="0" w:after="0" w:afterAutospacing="0"/>
              <w:ind w:left="0" w:right="0"/>
              <w:jc w:val="center"/>
              <w:rPr>
                <w:rFonts w:hint="eastAsia"/>
              </w:rPr>
            </w:pPr>
            <w:r>
              <w:rPr>
                <w:rFonts w:hint="eastAsia"/>
              </w:rPr>
              <w:t>运营期环境影响和保护措施</w:t>
            </w:r>
          </w:p>
        </w:tc>
        <w:tc>
          <w:tcPr>
            <w:tcW w:w="8021" w:type="dxa"/>
            <w:noWrap w:val="0"/>
            <w:tcMar>
              <w:top w:w="0" w:type="dxa"/>
              <w:left w:w="113" w:type="dxa"/>
              <w:bottom w:w="0" w:type="dxa"/>
              <w:right w:w="113" w:type="dxa"/>
            </w:tcMar>
            <w:vAlign w:val="top"/>
          </w:tcPr>
          <w:p w14:paraId="3AA06E12">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本项目单位产品非甲烷总烃排放量可达《合成树脂工业污染物排放标准》（GB31572-2015）表5标准。</w:t>
            </w:r>
          </w:p>
          <w:p w14:paraId="7C263AE8">
            <w:pPr>
              <w:pStyle w:val="4"/>
              <w:keepNext w:val="0"/>
              <w:keepLines w:val="0"/>
              <w:suppressLineNumbers w:val="0"/>
              <w:bidi w:val="0"/>
              <w:spacing w:before="0" w:beforeAutospacing="0" w:after="0" w:afterAutospacing="0"/>
              <w:ind w:left="0" w:right="0"/>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4.2.2废水</w:t>
            </w:r>
          </w:p>
          <w:p w14:paraId="50E90973">
            <w:pPr>
              <w:pStyle w:val="1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废水主要为生活污水、隔套冷却用水、直接冷却水，其中隔套冷却用水和直接冷却水循环使用，定期补充损耗，不外排；生活污水经化粪池预处理后接入江阴市青南污水处理有限公司集中处理，排放量为1080</w:t>
            </w:r>
            <w:r>
              <w:t>t/a</w:t>
            </w:r>
            <w:r>
              <w:rPr>
                <w:rFonts w:hint="eastAsia"/>
                <w:lang w:eastAsia="zh-CN"/>
              </w:rPr>
              <w:t>。</w:t>
            </w:r>
            <w:r>
              <w:rPr>
                <w:rFonts w:hint="eastAsia"/>
                <w:lang w:val="en-US" w:eastAsia="zh-CN"/>
              </w:rPr>
              <w:t>处理出水达</w:t>
            </w:r>
            <w:r>
              <w:t>《太湖地区城镇污水处理厂及重点工业行业主要污染物排放限值》（DB32/1072-2018）表2标准</w:t>
            </w:r>
            <w:r>
              <w:rPr>
                <w:rFonts w:hint="eastAsia"/>
                <w:lang w:val="en-US" w:eastAsia="zh-CN"/>
              </w:rPr>
              <w:t>限值及</w:t>
            </w:r>
            <w:r>
              <w:rPr>
                <w:rFonts w:hint="eastAsia"/>
                <w:lang w:eastAsia="zh-CN"/>
              </w:rPr>
              <w:t>《</w:t>
            </w:r>
            <w:r>
              <w:t>城镇污水处理厂污染物排放标准》（GB18918-2002）</w:t>
            </w:r>
            <w:r>
              <w:rPr>
                <w:rFonts w:hint="eastAsia"/>
                <w:lang w:val="en-US" w:eastAsia="zh-CN"/>
              </w:rPr>
              <w:t>表1中</w:t>
            </w:r>
            <w:r>
              <w:t>一级A标准</w:t>
            </w:r>
            <w:r>
              <w:rPr>
                <w:rFonts w:hint="eastAsia"/>
                <w:lang w:val="en-US" w:eastAsia="zh-CN"/>
              </w:rPr>
              <w:t>限值</w:t>
            </w:r>
            <w:r>
              <w:t>后排入</w:t>
            </w:r>
            <w:r>
              <w:rPr>
                <w:rFonts w:hint="eastAsia"/>
                <w:lang w:val="en-US" w:eastAsia="zh-CN"/>
              </w:rPr>
              <w:t>锡澄运河</w:t>
            </w:r>
            <w:r>
              <w:rPr>
                <w:rFonts w:hint="eastAsia"/>
                <w:lang w:eastAsia="zh-CN"/>
              </w:rPr>
              <w:t>。</w:t>
            </w:r>
          </w:p>
          <w:p w14:paraId="346D914B">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4.2.3噪声</w:t>
            </w:r>
          </w:p>
          <w:p w14:paraId="08EC26D8">
            <w:pPr>
              <w:pStyle w:val="16"/>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本项目噪声源主要为炼胶机、挤橡机、高速编织机、高速挤出机等设备，</w:t>
            </w:r>
            <w:r>
              <w:t>噪声源强</w:t>
            </w:r>
            <w:r>
              <w:rPr>
                <w:rFonts w:hint="eastAsia"/>
              </w:rPr>
              <w:t>≤</w:t>
            </w:r>
            <w:r>
              <w:rPr>
                <w:rFonts w:hint="eastAsia"/>
                <w:lang w:val="en-US" w:eastAsia="zh-CN"/>
              </w:rPr>
              <w:t>90</w:t>
            </w:r>
            <w:r>
              <w:rPr>
                <w:rFonts w:hint="eastAsia"/>
              </w:rPr>
              <w:t>d</w:t>
            </w:r>
            <w:r>
              <w:t>B</w:t>
            </w:r>
            <w:r>
              <w:rPr>
                <w:rFonts w:hint="eastAsia"/>
                <w:lang w:eastAsia="zh-CN"/>
              </w:rPr>
              <w:t>（</w:t>
            </w:r>
            <w:r>
              <w:t>A</w:t>
            </w:r>
            <w:r>
              <w:rPr>
                <w:rFonts w:hint="eastAsia"/>
                <w:lang w:eastAsia="zh-CN"/>
              </w:rPr>
              <w:t>）</w:t>
            </w:r>
            <w:r>
              <w:rPr>
                <w:rFonts w:hint="eastAsia"/>
              </w:rPr>
              <w:t>。厂</w:t>
            </w:r>
            <w:r>
              <w:rPr>
                <w:rFonts w:hint="default"/>
              </w:rPr>
              <w:t>界噪声能达</w:t>
            </w:r>
            <w:r>
              <w:rPr>
                <w:rFonts w:hint="eastAsia"/>
                <w:lang w:eastAsia="zh-CN"/>
              </w:rPr>
              <w:t>GB12338</w:t>
            </w:r>
            <w:r>
              <w:rPr>
                <w:rFonts w:hint="eastAsia"/>
              </w:rPr>
              <w:t>-2008《工业企业厂界环境噪声排放标准》</w:t>
            </w:r>
            <w:r>
              <w:rPr>
                <w:rFonts w:hint="default"/>
              </w:rPr>
              <w:t>表1中</w:t>
            </w:r>
            <w:r>
              <w:rPr>
                <w:rFonts w:hint="eastAsia"/>
                <w:lang w:val="en-US" w:eastAsia="zh-CN"/>
              </w:rPr>
              <w:t>3</w:t>
            </w:r>
            <w:r>
              <w:rPr>
                <w:rFonts w:hint="default"/>
              </w:rPr>
              <w:t>类标准</w:t>
            </w:r>
            <w:r>
              <w:rPr>
                <w:rFonts w:hint="eastAsia"/>
                <w:lang w:val="en-US" w:eastAsia="zh-CN"/>
              </w:rPr>
              <w:t>限值</w:t>
            </w:r>
            <w:r>
              <w:rPr>
                <w:rFonts w:hint="eastAsia"/>
                <w:lang w:eastAsia="zh-CN"/>
              </w:rPr>
              <w:t>。</w:t>
            </w:r>
          </w:p>
          <w:p w14:paraId="4AFB963F">
            <w:pPr>
              <w:pStyle w:val="4"/>
              <w:keepNext w:val="0"/>
              <w:keepLines w:val="0"/>
              <w:suppressLineNumbers w:val="0"/>
              <w:bidi w:val="0"/>
              <w:spacing w:before="0" w:beforeAutospacing="0" w:after="0" w:afterAutospacing="0"/>
              <w:ind w:left="0" w:right="0"/>
              <w:rPr>
                <w:rFonts w:hint="default"/>
                <w:b/>
                <w:bCs/>
              </w:rPr>
            </w:pPr>
            <w:r>
              <w:rPr>
                <w:rFonts w:hint="default"/>
                <w:b/>
                <w:bCs/>
              </w:rPr>
              <w:t>4.2.4固体废物</w:t>
            </w:r>
          </w:p>
          <w:p w14:paraId="50772D4E">
            <w:pPr>
              <w:pStyle w:val="16"/>
              <w:keepNext w:val="0"/>
              <w:keepLines w:val="0"/>
              <w:suppressLineNumbers w:val="0"/>
              <w:bidi w:val="0"/>
              <w:spacing w:before="0" w:beforeAutospacing="0" w:after="0" w:afterAutospacing="0"/>
              <w:ind w:left="0" w:right="0"/>
              <w:rPr>
                <w:rFonts w:hint="eastAsia"/>
                <w:color w:val="auto"/>
              </w:rPr>
            </w:pPr>
            <w:r>
              <w:rPr>
                <w:rFonts w:hint="eastAsia"/>
                <w:lang w:val="en-US" w:eastAsia="zh-CN"/>
              </w:rPr>
              <w:t>本</w:t>
            </w:r>
            <w:r>
              <w:t>项目固废主要为</w:t>
            </w:r>
            <w:r>
              <w:rPr>
                <w:rFonts w:hint="eastAsia"/>
                <w:color w:val="auto"/>
                <w:lang w:val="en-US" w:eastAsia="zh-CN"/>
              </w:rPr>
              <w:t>废铜丝、废胶块、废玻纤纱、废焦化塑料、废电缆、</w:t>
            </w:r>
            <w:r>
              <w:rPr>
                <w:color w:val="auto"/>
                <w:lang w:val="en-US" w:eastAsia="zh-CN"/>
              </w:rPr>
              <w:t>不合格品</w:t>
            </w:r>
            <w:r>
              <w:rPr>
                <w:rFonts w:hint="eastAsia"/>
                <w:color w:val="auto"/>
                <w:lang w:val="en-US" w:eastAsia="zh-CN"/>
              </w:rPr>
              <w:t>、废有机硅树脂、废毛毡、</w:t>
            </w:r>
            <w:r>
              <w:rPr>
                <w:rFonts w:hint="eastAsia"/>
                <w:color w:val="auto"/>
              </w:rPr>
              <w:t>废活性炭</w:t>
            </w:r>
            <w:r>
              <w:rPr>
                <w:rFonts w:hint="eastAsia"/>
                <w:color w:val="auto"/>
                <w:lang w:eastAsia="zh-CN"/>
              </w:rPr>
              <w:t>、</w:t>
            </w:r>
            <w:r>
              <w:rPr>
                <w:rFonts w:hint="eastAsia"/>
                <w:color w:val="auto"/>
                <w:lang w:val="en-US" w:eastAsia="zh-CN"/>
              </w:rPr>
              <w:t>废机油、</w:t>
            </w:r>
            <w:r>
              <w:rPr>
                <w:rFonts w:hint="eastAsia"/>
                <w:color w:val="auto"/>
              </w:rPr>
              <w:t>废</w:t>
            </w:r>
            <w:r>
              <w:rPr>
                <w:rFonts w:hint="eastAsia"/>
                <w:color w:val="auto"/>
                <w:lang w:val="en-US" w:eastAsia="zh-CN"/>
              </w:rPr>
              <w:t>空</w:t>
            </w:r>
            <w:r>
              <w:rPr>
                <w:rFonts w:hint="eastAsia"/>
                <w:color w:val="auto"/>
              </w:rPr>
              <w:t>桶</w:t>
            </w:r>
            <w:r>
              <w:rPr>
                <w:rFonts w:hint="eastAsia"/>
                <w:color w:val="auto"/>
                <w:lang w:eastAsia="zh-CN"/>
              </w:rPr>
              <w:t>、</w:t>
            </w:r>
            <w:r>
              <w:rPr>
                <w:rFonts w:hint="eastAsia"/>
                <w:color w:val="auto"/>
              </w:rPr>
              <w:t>废塑料包装袋</w:t>
            </w:r>
            <w:r>
              <w:rPr>
                <w:rFonts w:hint="eastAsia"/>
                <w:color w:val="auto"/>
                <w:lang w:val="en-US" w:eastAsia="zh-CN"/>
              </w:rPr>
              <w:t>以及生活垃圾</w:t>
            </w:r>
            <w:r>
              <w:rPr>
                <w:rFonts w:hint="eastAsia"/>
                <w:color w:val="auto"/>
              </w:rPr>
              <w:t>等</w:t>
            </w:r>
            <w:r>
              <w:rPr>
                <w:color w:val="auto"/>
              </w:rPr>
              <w:t>。</w:t>
            </w:r>
            <w:r>
              <w:rPr>
                <w:rFonts w:hint="eastAsia"/>
                <w:color w:val="auto"/>
              </w:rPr>
              <w:t>通过合理处置后，项目产生的固体废物均得到妥善处置或利用，对外环境影响可减至最小程度。</w:t>
            </w:r>
          </w:p>
          <w:p w14:paraId="7BC51C5D">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4.2.5地下水、土壤</w:t>
            </w:r>
          </w:p>
          <w:p w14:paraId="25BF376C">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p w14:paraId="0DCCB449">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4.2.6生态</w:t>
            </w:r>
          </w:p>
          <w:p w14:paraId="16077456">
            <w:pPr>
              <w:pStyle w:val="16"/>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p w14:paraId="658DDBC6">
            <w:pPr>
              <w:pStyle w:val="4"/>
              <w:keepNext w:val="0"/>
              <w:keepLines w:val="0"/>
              <w:suppressLineNumbers w:val="0"/>
              <w:bidi w:val="0"/>
              <w:spacing w:before="0" w:beforeAutospacing="0" w:after="0" w:afterAutospacing="0"/>
              <w:ind w:left="0" w:right="0"/>
              <w:rPr>
                <w:rFonts w:hint="eastAsia"/>
                <w:b/>
                <w:bCs/>
                <w:lang w:val="en-US" w:eastAsia="zh-CN"/>
              </w:rPr>
            </w:pPr>
            <w:r>
              <w:rPr>
                <w:rFonts w:hint="eastAsia"/>
                <w:b/>
                <w:bCs/>
                <w:lang w:val="en-US" w:eastAsia="zh-CN"/>
              </w:rPr>
              <w:t>4.2.7环境风险</w:t>
            </w:r>
          </w:p>
          <w:p w14:paraId="427438CA">
            <w:pPr>
              <w:pStyle w:val="1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p w14:paraId="48B153D7">
            <w:pPr>
              <w:pStyle w:val="4"/>
              <w:keepNext w:val="0"/>
              <w:keepLines w:val="0"/>
              <w:suppressLineNumbers w:val="0"/>
              <w:bidi w:val="0"/>
              <w:spacing w:before="0" w:beforeAutospacing="0" w:after="0" w:afterAutospacing="0"/>
              <w:ind w:left="0" w:right="0"/>
              <w:rPr>
                <w:rFonts w:hint="eastAsia"/>
                <w:b/>
                <w:bCs/>
              </w:rPr>
            </w:pPr>
            <w:r>
              <w:rPr>
                <w:rFonts w:hint="eastAsia"/>
                <w:b/>
                <w:bCs/>
              </w:rPr>
              <w:t>4.2.8电磁辐射</w:t>
            </w:r>
          </w:p>
          <w:p w14:paraId="5AD679FB">
            <w:pPr>
              <w:pStyle w:val="16"/>
              <w:keepNext w:val="0"/>
              <w:keepLines w:val="0"/>
              <w:suppressLineNumbers w:val="0"/>
              <w:bidi w:val="0"/>
              <w:spacing w:before="0" w:beforeAutospacing="0" w:after="0" w:afterAutospacing="0"/>
              <w:ind w:left="0" w:right="0"/>
              <w:rPr>
                <w:rFonts w:hint="default"/>
                <w:color w:val="auto"/>
                <w:lang w:val="en-US" w:eastAsia="zh-CN"/>
              </w:rPr>
            </w:pPr>
            <w:r>
              <w:rPr>
                <w:rFonts w:hint="eastAsia"/>
              </w:rPr>
              <w:t>本项目不涉及电磁辐射。</w:t>
            </w:r>
          </w:p>
        </w:tc>
      </w:tr>
    </w:tbl>
    <w:p w14:paraId="1AB1D605">
      <w:pPr>
        <w:pStyle w:val="4"/>
        <w:sectPr>
          <w:pgSz w:w="11906" w:h="16838"/>
          <w:pgMar w:top="1100" w:right="1519" w:bottom="1157" w:left="1519"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650F506">
      <w:pPr>
        <w:pStyle w:val="2"/>
        <w:bidi w:val="0"/>
        <w:rPr>
          <w:rFonts w:hint="eastAsia"/>
        </w:rPr>
      </w:pPr>
      <w:bookmarkStart w:id="1" w:name="_Hlk54167917"/>
      <w:r>
        <w:rPr>
          <w:rFonts w:hint="eastAsia"/>
          <w:lang w:val="en-US" w:eastAsia="zh-CN"/>
        </w:rPr>
        <w:t>五、</w:t>
      </w:r>
      <w:r>
        <w:rPr>
          <w:rFonts w:hint="eastAsia"/>
        </w:rPr>
        <w:t>环境保护措施监督检查清单</w:t>
      </w:r>
      <w:bookmarkEnd w:id="1"/>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969"/>
        <w:gridCol w:w="1740"/>
        <w:gridCol w:w="1560"/>
        <w:gridCol w:w="3036"/>
      </w:tblGrid>
      <w:tr w14:paraId="1FCE6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1" w:type="dxa"/>
            <w:tcBorders>
              <w:tl2br w:val="single" w:color="auto" w:sz="4" w:space="0"/>
            </w:tcBorders>
            <w:noWrap w:val="0"/>
            <w:tcMar>
              <w:top w:w="0" w:type="dxa"/>
              <w:left w:w="28" w:type="dxa"/>
              <w:bottom w:w="0" w:type="dxa"/>
              <w:right w:w="28" w:type="dxa"/>
            </w:tcMar>
            <w:vAlign w:val="top"/>
          </w:tcPr>
          <w:p w14:paraId="3D48C1B5">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lang w:val="en-US" w:eastAsia="zh-CN"/>
              </w:rPr>
              <w:t xml:space="preserve">    </w:t>
            </w:r>
            <w:r>
              <w:rPr>
                <w:rFonts w:hint="eastAsia"/>
                <w:sz w:val="24"/>
                <w:szCs w:val="24"/>
              </w:rPr>
              <w:t>内容</w:t>
            </w:r>
          </w:p>
          <w:p w14:paraId="6AE059AA">
            <w:pPr>
              <w:pStyle w:val="13"/>
              <w:keepNext w:val="0"/>
              <w:keepLines w:val="0"/>
              <w:suppressLineNumbers w:val="0"/>
              <w:bidi w:val="0"/>
              <w:spacing w:before="0" w:beforeAutospacing="0" w:after="0" w:afterAutospacing="0"/>
              <w:ind w:left="0" w:right="0"/>
              <w:jc w:val="both"/>
              <w:rPr>
                <w:rFonts w:hint="eastAsia"/>
                <w:sz w:val="24"/>
                <w:szCs w:val="24"/>
              </w:rPr>
            </w:pPr>
            <w:r>
              <w:rPr>
                <w:rFonts w:hint="eastAsia"/>
                <w:sz w:val="24"/>
                <w:szCs w:val="24"/>
              </w:rPr>
              <w:t>要素</w:t>
            </w:r>
          </w:p>
        </w:tc>
        <w:tc>
          <w:tcPr>
            <w:tcW w:w="1969" w:type="dxa"/>
            <w:noWrap w:val="0"/>
            <w:tcMar>
              <w:top w:w="0" w:type="dxa"/>
              <w:left w:w="28" w:type="dxa"/>
              <w:bottom w:w="0" w:type="dxa"/>
              <w:right w:w="28" w:type="dxa"/>
            </w:tcMar>
            <w:vAlign w:val="center"/>
          </w:tcPr>
          <w:p w14:paraId="45AFB68E">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排放口</w:t>
            </w:r>
            <w:r>
              <w:rPr>
                <w:rFonts w:hint="eastAsia"/>
                <w:sz w:val="24"/>
                <w:szCs w:val="24"/>
                <w:lang w:eastAsia="zh-CN"/>
              </w:rPr>
              <w:t>（</w:t>
            </w:r>
            <w:r>
              <w:rPr>
                <w:rFonts w:hint="eastAsia"/>
                <w:sz w:val="24"/>
                <w:szCs w:val="24"/>
              </w:rPr>
              <w:t>编号、</w:t>
            </w:r>
          </w:p>
          <w:p w14:paraId="721D25B0">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名称</w:t>
            </w:r>
            <w:r>
              <w:rPr>
                <w:rFonts w:hint="eastAsia"/>
                <w:sz w:val="24"/>
                <w:szCs w:val="24"/>
                <w:lang w:eastAsia="zh-CN"/>
              </w:rPr>
              <w:t>）</w:t>
            </w:r>
            <w:r>
              <w:rPr>
                <w:rFonts w:hint="eastAsia"/>
                <w:sz w:val="24"/>
                <w:szCs w:val="24"/>
              </w:rPr>
              <w:t>/污染源</w:t>
            </w:r>
          </w:p>
        </w:tc>
        <w:tc>
          <w:tcPr>
            <w:tcW w:w="1740" w:type="dxa"/>
            <w:noWrap w:val="0"/>
            <w:tcMar>
              <w:top w:w="0" w:type="dxa"/>
              <w:left w:w="28" w:type="dxa"/>
              <w:bottom w:w="0" w:type="dxa"/>
              <w:right w:w="28" w:type="dxa"/>
            </w:tcMar>
            <w:vAlign w:val="center"/>
          </w:tcPr>
          <w:p w14:paraId="11C612AF">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污染物项目</w:t>
            </w:r>
          </w:p>
        </w:tc>
        <w:tc>
          <w:tcPr>
            <w:tcW w:w="1560" w:type="dxa"/>
            <w:noWrap w:val="0"/>
            <w:tcMar>
              <w:top w:w="0" w:type="dxa"/>
              <w:left w:w="28" w:type="dxa"/>
              <w:bottom w:w="0" w:type="dxa"/>
              <w:right w:w="28" w:type="dxa"/>
            </w:tcMar>
            <w:vAlign w:val="center"/>
          </w:tcPr>
          <w:p w14:paraId="17705983">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环境保护措施</w:t>
            </w:r>
          </w:p>
        </w:tc>
        <w:tc>
          <w:tcPr>
            <w:tcW w:w="3036" w:type="dxa"/>
            <w:noWrap w:val="0"/>
            <w:tcMar>
              <w:top w:w="0" w:type="dxa"/>
              <w:left w:w="28" w:type="dxa"/>
              <w:bottom w:w="0" w:type="dxa"/>
              <w:right w:w="28" w:type="dxa"/>
            </w:tcMar>
            <w:vAlign w:val="center"/>
          </w:tcPr>
          <w:p w14:paraId="597422B3">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执行标准</w:t>
            </w:r>
          </w:p>
        </w:tc>
      </w:tr>
      <w:tr w14:paraId="1CD59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8" w:hRule="atLeast"/>
          <w:jc w:val="center"/>
        </w:trPr>
        <w:tc>
          <w:tcPr>
            <w:tcW w:w="1121" w:type="dxa"/>
            <w:vMerge w:val="restart"/>
            <w:noWrap w:val="0"/>
            <w:tcMar>
              <w:top w:w="0" w:type="dxa"/>
              <w:left w:w="28" w:type="dxa"/>
              <w:bottom w:w="0" w:type="dxa"/>
              <w:right w:w="28" w:type="dxa"/>
            </w:tcMar>
            <w:vAlign w:val="center"/>
          </w:tcPr>
          <w:p w14:paraId="0FA3C9B9">
            <w:pPr>
              <w:pStyle w:val="13"/>
              <w:keepNext w:val="0"/>
              <w:keepLines w:val="0"/>
              <w:suppressLineNumbers w:val="0"/>
              <w:bidi w:val="0"/>
              <w:spacing w:before="0" w:beforeAutospacing="0" w:after="0" w:afterAutospacing="0"/>
              <w:ind w:left="0" w:right="0"/>
              <w:rPr>
                <w:rFonts w:hint="default"/>
                <w:color w:val="auto"/>
                <w:sz w:val="24"/>
                <w:szCs w:val="24"/>
              </w:rPr>
            </w:pPr>
            <w:r>
              <w:rPr>
                <w:rFonts w:hint="default"/>
                <w:color w:val="auto"/>
                <w:sz w:val="24"/>
                <w:szCs w:val="24"/>
              </w:rPr>
              <w:t>大气环境</w:t>
            </w:r>
          </w:p>
        </w:tc>
        <w:tc>
          <w:tcPr>
            <w:tcW w:w="1969" w:type="dxa"/>
            <w:noWrap w:val="0"/>
            <w:tcMar>
              <w:top w:w="0" w:type="dxa"/>
              <w:left w:w="28" w:type="dxa"/>
              <w:bottom w:w="0" w:type="dxa"/>
              <w:right w:w="28" w:type="dxa"/>
            </w:tcMar>
            <w:vAlign w:val="center"/>
          </w:tcPr>
          <w:p w14:paraId="15A05DD9">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default"/>
                <w:color w:val="auto"/>
                <w:sz w:val="24"/>
                <w:szCs w:val="24"/>
              </w:rPr>
              <w:t>DA001</w:t>
            </w:r>
            <w:r>
              <w:rPr>
                <w:rFonts w:hint="eastAsia"/>
                <w:color w:val="auto"/>
                <w:sz w:val="24"/>
                <w:szCs w:val="24"/>
                <w:lang w:val="en-US" w:eastAsia="zh-CN"/>
              </w:rPr>
              <w:t>废气</w:t>
            </w:r>
            <w:r>
              <w:rPr>
                <w:rFonts w:hint="eastAsia"/>
                <w:color w:val="auto"/>
                <w:sz w:val="24"/>
                <w:szCs w:val="24"/>
              </w:rPr>
              <w:t>排放口</w:t>
            </w:r>
            <w:r>
              <w:rPr>
                <w:rFonts w:hint="default"/>
                <w:color w:val="auto"/>
                <w:sz w:val="24"/>
                <w:szCs w:val="24"/>
              </w:rPr>
              <w:t>/</w:t>
            </w:r>
            <w:r>
              <w:rPr>
                <w:rFonts w:hint="eastAsia"/>
                <w:color w:val="auto"/>
                <w:sz w:val="24"/>
                <w:szCs w:val="24"/>
                <w:lang w:val="en-US" w:eastAsia="zh-CN"/>
              </w:rPr>
              <w:t>挤出成型2</w:t>
            </w:r>
          </w:p>
        </w:tc>
        <w:tc>
          <w:tcPr>
            <w:tcW w:w="1740" w:type="dxa"/>
            <w:noWrap w:val="0"/>
            <w:tcMar>
              <w:top w:w="0" w:type="dxa"/>
              <w:left w:w="28" w:type="dxa"/>
              <w:bottom w:w="0" w:type="dxa"/>
              <w:right w:w="28" w:type="dxa"/>
            </w:tcMar>
            <w:vAlign w:val="center"/>
          </w:tcPr>
          <w:p w14:paraId="45F2C707">
            <w:pPr>
              <w:pStyle w:val="13"/>
              <w:keepNext w:val="0"/>
              <w:keepLines w:val="0"/>
              <w:suppressLineNumbers w:val="0"/>
              <w:bidi w:val="0"/>
              <w:spacing w:before="0" w:beforeAutospacing="0" w:after="0" w:afterAutospacing="0"/>
              <w:ind w:left="0" w:right="0"/>
              <w:rPr>
                <w:rFonts w:hint="default"/>
                <w:color w:val="auto"/>
                <w:sz w:val="24"/>
                <w:szCs w:val="24"/>
                <w:lang w:val="en-US"/>
              </w:rPr>
            </w:pPr>
            <w:r>
              <w:rPr>
                <w:rFonts w:hint="default"/>
                <w:color w:val="auto"/>
                <w:sz w:val="24"/>
                <w:szCs w:val="24"/>
                <w:lang w:val="en-US" w:eastAsia="zh-CN"/>
              </w:rPr>
              <w:t>非甲烷总烃</w:t>
            </w:r>
            <w:r>
              <w:rPr>
                <w:rFonts w:hint="eastAsia"/>
                <w:color w:val="auto"/>
                <w:sz w:val="24"/>
                <w:szCs w:val="24"/>
                <w:lang w:val="en-US" w:eastAsia="zh-CN"/>
              </w:rPr>
              <w:t>、氯乙烯、氯化氢、氟化氢</w:t>
            </w:r>
          </w:p>
        </w:tc>
        <w:tc>
          <w:tcPr>
            <w:tcW w:w="1560" w:type="dxa"/>
            <w:noWrap w:val="0"/>
            <w:tcMar>
              <w:top w:w="0" w:type="dxa"/>
              <w:left w:w="28" w:type="dxa"/>
              <w:bottom w:w="0" w:type="dxa"/>
              <w:right w:w="28" w:type="dxa"/>
            </w:tcMar>
            <w:vAlign w:val="center"/>
          </w:tcPr>
          <w:p w14:paraId="3CB21F28">
            <w:pPr>
              <w:pStyle w:val="13"/>
              <w:keepNext w:val="0"/>
              <w:keepLines w:val="0"/>
              <w:suppressLineNumbers w:val="0"/>
              <w:bidi w:val="0"/>
              <w:spacing w:before="0" w:beforeAutospacing="0" w:after="0" w:afterAutospacing="0"/>
              <w:ind w:left="0" w:right="0"/>
              <w:rPr>
                <w:rFonts w:hint="eastAsia"/>
                <w:color w:val="auto"/>
                <w:sz w:val="24"/>
                <w:szCs w:val="24"/>
                <w:lang w:eastAsia="zh-CN"/>
              </w:rPr>
            </w:pPr>
            <w:r>
              <w:rPr>
                <w:rFonts w:hint="eastAsia"/>
                <w:color w:val="auto"/>
                <w:sz w:val="24"/>
                <w:szCs w:val="24"/>
                <w:lang w:val="en-US" w:eastAsia="zh-CN"/>
              </w:rPr>
              <w:t>二级活性炭吸附装置</w:t>
            </w:r>
          </w:p>
        </w:tc>
        <w:tc>
          <w:tcPr>
            <w:tcW w:w="3036" w:type="dxa"/>
            <w:noWrap w:val="0"/>
            <w:tcMar>
              <w:top w:w="0" w:type="dxa"/>
              <w:left w:w="28" w:type="dxa"/>
              <w:bottom w:w="0" w:type="dxa"/>
              <w:right w:w="28" w:type="dxa"/>
            </w:tcMar>
            <w:vAlign w:val="center"/>
          </w:tcPr>
          <w:p w14:paraId="4572D6B3">
            <w:pPr>
              <w:pStyle w:val="13"/>
              <w:keepNext w:val="0"/>
              <w:keepLines w:val="0"/>
              <w:suppressLineNumbers w:val="0"/>
              <w:bidi w:val="0"/>
              <w:spacing w:before="0" w:beforeAutospacing="0" w:after="0" w:afterAutospacing="0"/>
              <w:ind w:left="0" w:right="0"/>
              <w:rPr>
                <w:rFonts w:hint="eastAsia" w:eastAsia="宋体"/>
                <w:color w:val="auto"/>
                <w:sz w:val="24"/>
                <w:szCs w:val="24"/>
                <w:lang w:val="en-US" w:eastAsia="zh-CN"/>
              </w:rPr>
            </w:pPr>
            <w:r>
              <w:rPr>
                <w:rFonts w:hint="default"/>
                <w:color w:val="auto"/>
                <w:sz w:val="24"/>
                <w:szCs w:val="24"/>
                <w:lang w:val="en-US" w:eastAsia="zh-CN"/>
              </w:rPr>
              <w:t>非甲烷总烃</w:t>
            </w:r>
            <w:r>
              <w:rPr>
                <w:rFonts w:hint="eastAsia"/>
                <w:color w:val="auto"/>
                <w:sz w:val="24"/>
                <w:szCs w:val="24"/>
                <w:lang w:val="en-US" w:eastAsia="zh-CN"/>
              </w:rPr>
              <w:t>、氯乙烯、氯化氢执行</w:t>
            </w:r>
            <w:r>
              <w:rPr>
                <w:rFonts w:hint="eastAsia"/>
                <w:color w:val="auto"/>
                <w:sz w:val="24"/>
                <w:szCs w:val="24"/>
              </w:rPr>
              <w:t>《大气污染物综合排放标准》</w:t>
            </w:r>
            <w:r>
              <w:rPr>
                <w:rFonts w:hint="eastAsia"/>
                <w:color w:val="auto"/>
                <w:sz w:val="24"/>
                <w:szCs w:val="24"/>
                <w:lang w:eastAsia="zh-CN"/>
              </w:rPr>
              <w:t>（</w:t>
            </w:r>
            <w:r>
              <w:rPr>
                <w:rFonts w:hint="eastAsia"/>
                <w:color w:val="auto"/>
                <w:sz w:val="24"/>
                <w:szCs w:val="24"/>
              </w:rPr>
              <w:t>DB32/4041-2021</w:t>
            </w:r>
            <w:r>
              <w:rPr>
                <w:rFonts w:hint="eastAsia"/>
                <w:color w:val="auto"/>
                <w:sz w:val="24"/>
                <w:szCs w:val="24"/>
                <w:lang w:eastAsia="zh-CN"/>
              </w:rPr>
              <w:t>）</w:t>
            </w:r>
            <w:r>
              <w:rPr>
                <w:rFonts w:hint="eastAsia"/>
                <w:color w:val="auto"/>
                <w:sz w:val="24"/>
                <w:szCs w:val="24"/>
              </w:rPr>
              <w:t>表1</w:t>
            </w:r>
            <w:r>
              <w:rPr>
                <w:rFonts w:hint="eastAsia"/>
                <w:color w:val="auto"/>
                <w:sz w:val="24"/>
                <w:szCs w:val="24"/>
                <w:lang w:val="en-US" w:eastAsia="zh-CN"/>
              </w:rPr>
              <w:t>标准</w:t>
            </w:r>
            <w:r>
              <w:rPr>
                <w:rFonts w:hint="eastAsia"/>
                <w:color w:val="auto"/>
                <w:sz w:val="24"/>
                <w:szCs w:val="24"/>
              </w:rPr>
              <w:t>，</w:t>
            </w:r>
            <w:r>
              <w:rPr>
                <w:rFonts w:hint="eastAsia"/>
                <w:color w:val="auto"/>
                <w:sz w:val="24"/>
                <w:szCs w:val="24"/>
                <w:lang w:val="en-US" w:eastAsia="zh-CN"/>
              </w:rPr>
              <w:t>氟化氢执行</w:t>
            </w:r>
            <w:r>
              <w:rPr>
                <w:rFonts w:hint="default"/>
                <w:color w:val="auto"/>
                <w:sz w:val="24"/>
                <w:szCs w:val="24"/>
                <w:lang w:val="en-US" w:eastAsia="zh-CN"/>
              </w:rPr>
              <w:t>《合成树脂工业污染物排放标准》（GB31572-2015</w:t>
            </w:r>
            <w:r>
              <w:rPr>
                <w:rFonts w:hint="eastAsia"/>
                <w:color w:val="auto"/>
                <w:sz w:val="24"/>
                <w:szCs w:val="24"/>
                <w:lang w:val="en-US" w:eastAsia="zh-CN"/>
              </w:rPr>
              <w:t>，含2024年修改单</w:t>
            </w:r>
            <w:r>
              <w:rPr>
                <w:rFonts w:hint="default"/>
                <w:color w:val="auto"/>
                <w:sz w:val="24"/>
                <w:szCs w:val="24"/>
                <w:lang w:val="en-US" w:eastAsia="zh-CN"/>
              </w:rPr>
              <w:t>）中表5</w:t>
            </w:r>
            <w:r>
              <w:rPr>
                <w:rFonts w:hint="eastAsia"/>
                <w:color w:val="auto"/>
                <w:sz w:val="24"/>
                <w:szCs w:val="24"/>
                <w:lang w:val="en-US" w:eastAsia="zh-CN"/>
              </w:rPr>
              <w:t>标准，</w:t>
            </w:r>
            <w:r>
              <w:rPr>
                <w:rFonts w:hint="eastAsia"/>
                <w:color w:val="auto"/>
                <w:sz w:val="24"/>
                <w:szCs w:val="24"/>
              </w:rPr>
              <w:t>即</w:t>
            </w:r>
            <w:r>
              <w:rPr>
                <w:rFonts w:hint="eastAsia"/>
                <w:color w:val="auto"/>
                <w:sz w:val="24"/>
                <w:szCs w:val="24"/>
                <w:lang w:val="en-US" w:eastAsia="zh-CN"/>
              </w:rPr>
              <w:t>非甲烷总烃排放浓度</w:t>
            </w:r>
            <w:r>
              <w:rPr>
                <w:rFonts w:hint="eastAsia"/>
                <w:color w:val="auto"/>
                <w:sz w:val="24"/>
                <w:szCs w:val="24"/>
              </w:rPr>
              <w:t>≤</w:t>
            </w:r>
            <w:r>
              <w:rPr>
                <w:rFonts w:hint="eastAsia"/>
                <w:color w:val="auto"/>
                <w:sz w:val="24"/>
                <w:szCs w:val="24"/>
                <w:lang w:val="en-US" w:eastAsia="zh-CN"/>
              </w:rPr>
              <w:t>60</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排放速率</w:t>
            </w:r>
            <w:r>
              <w:rPr>
                <w:rFonts w:hint="eastAsia"/>
                <w:color w:val="auto"/>
                <w:sz w:val="24"/>
                <w:szCs w:val="24"/>
              </w:rPr>
              <w:t>≤</w:t>
            </w:r>
            <w:r>
              <w:rPr>
                <w:rFonts w:hint="eastAsia"/>
                <w:color w:val="auto"/>
                <w:sz w:val="24"/>
                <w:szCs w:val="24"/>
                <w:lang w:val="en-US" w:eastAsia="zh-CN"/>
              </w:rPr>
              <w:t>3</w:t>
            </w:r>
            <w:r>
              <w:rPr>
                <w:rFonts w:hint="default" w:ascii="Times New Roman" w:hAnsi="Times New Roman" w:eastAsia="宋体" w:cs="Times New Roman"/>
                <w:color w:val="auto"/>
                <w:sz w:val="24"/>
                <w:szCs w:val="24"/>
              </w:rPr>
              <w:t>kg/h</w:t>
            </w:r>
            <w:r>
              <w:rPr>
                <w:rFonts w:hint="eastAsia"/>
                <w:color w:val="auto"/>
                <w:lang w:eastAsia="zh-CN"/>
              </w:rPr>
              <w:t>，</w:t>
            </w:r>
            <w:r>
              <w:rPr>
                <w:rFonts w:hint="eastAsia"/>
                <w:color w:val="auto"/>
                <w:sz w:val="24"/>
                <w:szCs w:val="24"/>
                <w:lang w:val="en-US" w:eastAsia="zh-CN"/>
              </w:rPr>
              <w:t>氯乙烯排放浓度</w:t>
            </w:r>
            <w:r>
              <w:rPr>
                <w:rFonts w:hint="eastAsia"/>
                <w:color w:val="auto"/>
                <w:sz w:val="24"/>
                <w:szCs w:val="24"/>
              </w:rPr>
              <w:t>≤</w:t>
            </w:r>
            <w:r>
              <w:rPr>
                <w:rFonts w:hint="eastAsia"/>
                <w:color w:val="auto"/>
                <w:sz w:val="24"/>
                <w:szCs w:val="24"/>
                <w:lang w:val="en-US" w:eastAsia="zh-CN"/>
              </w:rPr>
              <w:t>5</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排放速率</w:t>
            </w:r>
            <w:r>
              <w:rPr>
                <w:rFonts w:hint="eastAsia"/>
                <w:color w:val="auto"/>
                <w:sz w:val="24"/>
                <w:szCs w:val="24"/>
              </w:rPr>
              <w:t>≤</w:t>
            </w:r>
            <w:r>
              <w:rPr>
                <w:rFonts w:hint="eastAsia"/>
                <w:color w:val="auto"/>
                <w:sz w:val="24"/>
                <w:szCs w:val="24"/>
                <w:lang w:val="en-US" w:eastAsia="zh-CN"/>
              </w:rPr>
              <w:t>0.54</w:t>
            </w:r>
            <w:r>
              <w:rPr>
                <w:rFonts w:hint="default" w:ascii="Times New Roman" w:hAnsi="Times New Roman" w:eastAsia="宋体" w:cs="Times New Roman"/>
                <w:color w:val="auto"/>
                <w:sz w:val="24"/>
                <w:szCs w:val="24"/>
              </w:rPr>
              <w:t>kg/h</w:t>
            </w:r>
            <w:r>
              <w:rPr>
                <w:rFonts w:hint="eastAsia" w:ascii="Times New Roman" w:hAnsi="Times New Roman" w:eastAsia="宋体" w:cs="Times New Roman"/>
                <w:color w:val="auto"/>
                <w:sz w:val="24"/>
                <w:szCs w:val="24"/>
                <w:lang w:eastAsia="zh-CN"/>
              </w:rPr>
              <w:t>，</w:t>
            </w:r>
            <w:r>
              <w:rPr>
                <w:rFonts w:hint="eastAsia"/>
                <w:color w:val="auto"/>
                <w:sz w:val="24"/>
                <w:szCs w:val="24"/>
                <w:lang w:val="en-US" w:eastAsia="zh-CN"/>
              </w:rPr>
              <w:t>氯化氢排放浓度</w:t>
            </w:r>
            <w:r>
              <w:rPr>
                <w:rFonts w:hint="eastAsia"/>
                <w:color w:val="auto"/>
                <w:sz w:val="24"/>
                <w:szCs w:val="24"/>
              </w:rPr>
              <w:t>≤</w:t>
            </w:r>
            <w:r>
              <w:rPr>
                <w:rFonts w:hint="eastAsia"/>
                <w:color w:val="auto"/>
                <w:sz w:val="24"/>
                <w:szCs w:val="24"/>
                <w:lang w:val="en-US" w:eastAsia="zh-CN"/>
              </w:rPr>
              <w:t>10</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val="en-US" w:eastAsia="zh-CN"/>
              </w:rPr>
              <w:t>、排放速率</w:t>
            </w:r>
            <w:r>
              <w:rPr>
                <w:rFonts w:hint="eastAsia"/>
                <w:color w:val="auto"/>
                <w:sz w:val="24"/>
                <w:szCs w:val="24"/>
              </w:rPr>
              <w:t>≤</w:t>
            </w:r>
            <w:r>
              <w:rPr>
                <w:rFonts w:hint="eastAsia"/>
                <w:color w:val="auto"/>
                <w:sz w:val="24"/>
                <w:szCs w:val="24"/>
                <w:lang w:val="en-US" w:eastAsia="zh-CN"/>
              </w:rPr>
              <w:t>0.18</w:t>
            </w:r>
            <w:r>
              <w:rPr>
                <w:rFonts w:hint="default" w:ascii="Times New Roman" w:hAnsi="Times New Roman" w:eastAsia="宋体" w:cs="Times New Roman"/>
                <w:color w:val="auto"/>
                <w:sz w:val="24"/>
                <w:szCs w:val="24"/>
              </w:rPr>
              <w:t>kg/h</w:t>
            </w:r>
            <w:r>
              <w:rPr>
                <w:rFonts w:hint="eastAsia" w:ascii="Times New Roman" w:hAnsi="Times New Roman" w:eastAsia="宋体" w:cs="Times New Roman"/>
                <w:color w:val="auto"/>
                <w:sz w:val="24"/>
                <w:szCs w:val="24"/>
                <w:lang w:eastAsia="zh-CN"/>
              </w:rPr>
              <w:t>，</w:t>
            </w:r>
            <w:r>
              <w:rPr>
                <w:rFonts w:hint="eastAsia"/>
                <w:color w:val="auto"/>
                <w:sz w:val="24"/>
                <w:szCs w:val="24"/>
                <w:lang w:val="en-US" w:eastAsia="zh-CN"/>
              </w:rPr>
              <w:t>氟化氢排放浓度</w:t>
            </w:r>
            <w:r>
              <w:rPr>
                <w:rFonts w:hint="eastAsia"/>
                <w:color w:val="auto"/>
                <w:sz w:val="24"/>
                <w:szCs w:val="24"/>
              </w:rPr>
              <w:t>≤</w:t>
            </w:r>
            <w:r>
              <w:rPr>
                <w:rFonts w:hint="eastAsia"/>
                <w:color w:val="auto"/>
                <w:sz w:val="24"/>
                <w:szCs w:val="24"/>
                <w:lang w:val="en-US" w:eastAsia="zh-CN"/>
              </w:rPr>
              <w:t>5</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p>
        </w:tc>
      </w:tr>
      <w:tr w14:paraId="189B96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3" w:hRule="atLeast"/>
          <w:jc w:val="center"/>
        </w:trPr>
        <w:tc>
          <w:tcPr>
            <w:tcW w:w="1121" w:type="dxa"/>
            <w:vMerge w:val="continue"/>
            <w:noWrap w:val="0"/>
            <w:tcMar>
              <w:top w:w="0" w:type="dxa"/>
              <w:left w:w="28" w:type="dxa"/>
              <w:bottom w:w="0" w:type="dxa"/>
              <w:right w:w="28" w:type="dxa"/>
            </w:tcMar>
            <w:vAlign w:val="center"/>
          </w:tcPr>
          <w:p w14:paraId="46F2922C">
            <w:pPr>
              <w:pStyle w:val="13"/>
              <w:keepNext w:val="0"/>
              <w:keepLines w:val="0"/>
              <w:suppressLineNumbers w:val="0"/>
              <w:bidi w:val="0"/>
              <w:spacing w:before="0" w:beforeAutospacing="0" w:after="0" w:afterAutospacing="0"/>
              <w:ind w:left="0" w:right="0"/>
              <w:rPr>
                <w:rFonts w:hint="default"/>
                <w:color w:val="auto"/>
                <w:sz w:val="24"/>
                <w:szCs w:val="24"/>
              </w:rPr>
            </w:pPr>
          </w:p>
        </w:tc>
        <w:tc>
          <w:tcPr>
            <w:tcW w:w="1969" w:type="dxa"/>
            <w:noWrap w:val="0"/>
            <w:tcMar>
              <w:top w:w="0" w:type="dxa"/>
              <w:left w:w="28" w:type="dxa"/>
              <w:bottom w:w="0" w:type="dxa"/>
              <w:right w:w="28" w:type="dxa"/>
            </w:tcMar>
            <w:vAlign w:val="center"/>
          </w:tcPr>
          <w:p w14:paraId="78C032E8">
            <w:pPr>
              <w:pStyle w:val="13"/>
              <w:keepNext w:val="0"/>
              <w:keepLines w:val="0"/>
              <w:suppressLineNumbers w:val="0"/>
              <w:bidi w:val="0"/>
              <w:spacing w:before="0" w:beforeAutospacing="0" w:after="0" w:afterAutospacing="0"/>
              <w:ind w:left="0" w:right="0"/>
              <w:rPr>
                <w:rFonts w:hint="eastAsia" w:eastAsia="宋体"/>
                <w:color w:val="auto"/>
                <w:sz w:val="24"/>
                <w:szCs w:val="24"/>
                <w:lang w:val="en-US" w:eastAsia="zh-CN"/>
              </w:rPr>
            </w:pPr>
            <w:r>
              <w:rPr>
                <w:rFonts w:hint="eastAsia"/>
                <w:color w:val="auto"/>
                <w:sz w:val="24"/>
                <w:szCs w:val="24"/>
                <w:lang w:val="en-US" w:eastAsia="zh-CN"/>
              </w:rPr>
              <w:t>DA002废气</w:t>
            </w:r>
            <w:r>
              <w:rPr>
                <w:rFonts w:hint="eastAsia"/>
                <w:color w:val="auto"/>
                <w:sz w:val="24"/>
                <w:szCs w:val="24"/>
              </w:rPr>
              <w:t>排放口</w:t>
            </w:r>
            <w:r>
              <w:rPr>
                <w:rFonts w:hint="default"/>
                <w:color w:val="auto"/>
                <w:sz w:val="24"/>
                <w:szCs w:val="24"/>
              </w:rPr>
              <w:t>/</w:t>
            </w:r>
            <w:r>
              <w:rPr>
                <w:rFonts w:hint="eastAsia"/>
                <w:color w:val="auto"/>
                <w:sz w:val="24"/>
                <w:szCs w:val="24"/>
                <w:lang w:val="en-US" w:eastAsia="zh-CN"/>
              </w:rPr>
              <w:t>开炼出片、挤出成型1、硫化、浸涂和烘干、RTO燃烧装置天然气燃烧</w:t>
            </w:r>
          </w:p>
        </w:tc>
        <w:tc>
          <w:tcPr>
            <w:tcW w:w="1740" w:type="dxa"/>
            <w:noWrap w:val="0"/>
            <w:tcMar>
              <w:top w:w="0" w:type="dxa"/>
              <w:left w:w="28" w:type="dxa"/>
              <w:bottom w:w="0" w:type="dxa"/>
              <w:right w:w="28" w:type="dxa"/>
            </w:tcMar>
            <w:vAlign w:val="center"/>
          </w:tcPr>
          <w:p w14:paraId="6296C362">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default"/>
                <w:color w:val="auto"/>
                <w:sz w:val="24"/>
                <w:szCs w:val="24"/>
                <w:lang w:val="en-US" w:eastAsia="zh-CN"/>
              </w:rPr>
              <w:t>非甲烷总烃</w:t>
            </w:r>
            <w:r>
              <w:rPr>
                <w:rFonts w:hint="eastAsia"/>
                <w:color w:val="auto"/>
                <w:sz w:val="24"/>
                <w:szCs w:val="24"/>
                <w:lang w:val="en-US" w:eastAsia="zh-CN"/>
              </w:rPr>
              <w:t>、二硫化碳、硫化氢、臭气浓度、颗粒物、二氧化硫、氮氧化物</w:t>
            </w:r>
          </w:p>
        </w:tc>
        <w:tc>
          <w:tcPr>
            <w:tcW w:w="1560" w:type="dxa"/>
            <w:noWrap w:val="0"/>
            <w:tcMar>
              <w:top w:w="0" w:type="dxa"/>
              <w:left w:w="28" w:type="dxa"/>
              <w:bottom w:w="0" w:type="dxa"/>
              <w:right w:w="28" w:type="dxa"/>
            </w:tcMar>
            <w:vAlign w:val="center"/>
          </w:tcPr>
          <w:p w14:paraId="69D50404">
            <w:pPr>
              <w:pStyle w:val="13"/>
              <w:keepNext w:val="0"/>
              <w:keepLines w:val="0"/>
              <w:suppressLineNumbers w:val="0"/>
              <w:bidi w:val="0"/>
              <w:spacing w:before="0" w:beforeAutospacing="0" w:after="0" w:afterAutospacing="0"/>
              <w:ind w:left="0" w:right="0"/>
              <w:rPr>
                <w:rFonts w:hint="eastAsia" w:eastAsia="宋体"/>
                <w:color w:val="auto"/>
                <w:sz w:val="24"/>
                <w:szCs w:val="24"/>
                <w:lang w:val="en-US" w:eastAsia="zh-CN"/>
              </w:rPr>
            </w:pPr>
            <w:r>
              <w:rPr>
                <w:rFonts w:hint="eastAsia"/>
                <w:color w:val="auto"/>
                <w:sz w:val="24"/>
                <w:szCs w:val="24"/>
              </w:rPr>
              <w:t>RTO燃烧装置</w:t>
            </w:r>
          </w:p>
        </w:tc>
        <w:tc>
          <w:tcPr>
            <w:tcW w:w="3036" w:type="dxa"/>
            <w:noWrap w:val="0"/>
            <w:tcMar>
              <w:top w:w="0" w:type="dxa"/>
              <w:left w:w="28" w:type="dxa"/>
              <w:bottom w:w="0" w:type="dxa"/>
              <w:right w:w="28" w:type="dxa"/>
            </w:tcMar>
            <w:vAlign w:val="center"/>
          </w:tcPr>
          <w:p w14:paraId="1595CDE1">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非甲烷总烃执行</w:t>
            </w:r>
            <w:r>
              <w:rPr>
                <w:rFonts w:hint="default"/>
                <w:color w:val="auto"/>
                <w:sz w:val="24"/>
                <w:szCs w:val="24"/>
              </w:rPr>
              <w:t>《橡胶制品工业污染物排放标准》（GB27632-2011）</w:t>
            </w:r>
            <w:r>
              <w:rPr>
                <w:rFonts w:hint="eastAsia"/>
                <w:color w:val="auto"/>
                <w:sz w:val="24"/>
                <w:szCs w:val="24"/>
                <w:lang w:val="en-US" w:eastAsia="zh-CN"/>
              </w:rPr>
              <w:t>表5标准，二硫化碳、硫化氢、臭气浓度执行</w:t>
            </w:r>
            <w:r>
              <w:rPr>
                <w:rFonts w:hint="eastAsia"/>
                <w:color w:val="auto"/>
                <w:sz w:val="24"/>
                <w:szCs w:val="24"/>
                <w:lang w:eastAsia="zh-CN"/>
              </w:rPr>
              <w:t>《恶臭污染物排放标准》（GB14554-93）表2</w:t>
            </w:r>
            <w:r>
              <w:rPr>
                <w:rFonts w:hint="eastAsia"/>
                <w:color w:val="auto"/>
                <w:sz w:val="24"/>
                <w:szCs w:val="24"/>
                <w:lang w:val="en-US" w:eastAsia="zh-CN"/>
              </w:rPr>
              <w:t>标准，</w:t>
            </w:r>
            <w:r>
              <w:rPr>
                <w:rFonts w:hint="eastAsia"/>
                <w:color w:val="auto"/>
                <w:sz w:val="24"/>
                <w:szCs w:val="24"/>
              </w:rPr>
              <w:t>颗粒物</w:t>
            </w:r>
            <w:r>
              <w:rPr>
                <w:rFonts w:hint="eastAsia"/>
                <w:color w:val="auto"/>
                <w:sz w:val="24"/>
                <w:szCs w:val="24"/>
                <w:lang w:val="en-US" w:eastAsia="zh-CN"/>
              </w:rPr>
              <w:t>执行</w:t>
            </w:r>
            <w:r>
              <w:rPr>
                <w:rFonts w:hint="default"/>
                <w:color w:val="auto"/>
                <w:sz w:val="24"/>
                <w:szCs w:val="24"/>
                <w:lang w:val="en-US" w:eastAsia="zh-CN"/>
              </w:rPr>
              <w:t>《合成树脂工业污染物排放标准》（GB31572-2015</w:t>
            </w:r>
            <w:r>
              <w:rPr>
                <w:rFonts w:hint="eastAsia"/>
                <w:color w:val="auto"/>
                <w:sz w:val="24"/>
                <w:szCs w:val="24"/>
                <w:lang w:val="en-US" w:eastAsia="zh-CN"/>
              </w:rPr>
              <w:t>，含2024年修改单</w:t>
            </w:r>
            <w:r>
              <w:rPr>
                <w:rFonts w:hint="default"/>
                <w:color w:val="auto"/>
                <w:sz w:val="24"/>
                <w:szCs w:val="24"/>
                <w:lang w:val="en-US" w:eastAsia="zh-CN"/>
              </w:rPr>
              <w:t>）表5标准</w:t>
            </w:r>
            <w:r>
              <w:rPr>
                <w:rFonts w:hint="eastAsia"/>
                <w:color w:val="auto"/>
                <w:sz w:val="24"/>
                <w:szCs w:val="24"/>
                <w:lang w:val="en-US" w:eastAsia="zh-CN"/>
              </w:rPr>
              <w:t>，二氧化硫、氮氧化物执行</w:t>
            </w:r>
            <w:r>
              <w:rPr>
                <w:rFonts w:hint="default"/>
                <w:color w:val="auto"/>
                <w:sz w:val="24"/>
                <w:szCs w:val="24"/>
                <w:lang w:val="en-US" w:eastAsia="zh-CN"/>
              </w:rPr>
              <w:t>《合成树脂工业污染物排放标准》（GB31572-2015</w:t>
            </w:r>
            <w:r>
              <w:rPr>
                <w:rFonts w:hint="eastAsia"/>
                <w:color w:val="auto"/>
                <w:sz w:val="24"/>
                <w:szCs w:val="24"/>
                <w:lang w:val="en-US" w:eastAsia="zh-CN"/>
              </w:rPr>
              <w:t>，含2024年修改单</w:t>
            </w:r>
            <w:r>
              <w:rPr>
                <w:rFonts w:hint="default"/>
                <w:color w:val="auto"/>
                <w:sz w:val="24"/>
                <w:szCs w:val="24"/>
                <w:lang w:val="en-US" w:eastAsia="zh-CN"/>
              </w:rPr>
              <w:t>）表</w:t>
            </w:r>
            <w:r>
              <w:rPr>
                <w:rFonts w:hint="eastAsia"/>
                <w:color w:val="auto"/>
                <w:sz w:val="24"/>
                <w:szCs w:val="24"/>
                <w:lang w:val="en-US" w:eastAsia="zh-CN"/>
              </w:rPr>
              <w:t>6</w:t>
            </w:r>
            <w:r>
              <w:rPr>
                <w:rFonts w:hint="default"/>
                <w:color w:val="auto"/>
                <w:sz w:val="24"/>
                <w:szCs w:val="24"/>
                <w:lang w:val="en-US" w:eastAsia="zh-CN"/>
              </w:rPr>
              <w:t>标准</w:t>
            </w:r>
            <w:r>
              <w:rPr>
                <w:rFonts w:hint="eastAsia"/>
                <w:color w:val="auto"/>
                <w:sz w:val="24"/>
                <w:szCs w:val="24"/>
                <w:lang w:val="en-US" w:eastAsia="zh-CN"/>
              </w:rPr>
              <w:t>，即非甲烷总烃排放浓度</w:t>
            </w:r>
            <w:r>
              <w:rPr>
                <w:rFonts w:hint="eastAsia"/>
                <w:color w:val="auto"/>
                <w:sz w:val="24"/>
                <w:szCs w:val="24"/>
              </w:rPr>
              <w:t>≤</w:t>
            </w:r>
            <w:r>
              <w:rPr>
                <w:rFonts w:hint="eastAsia"/>
                <w:color w:val="auto"/>
                <w:sz w:val="24"/>
                <w:szCs w:val="24"/>
                <w:lang w:val="en-US" w:eastAsia="zh-CN"/>
              </w:rPr>
              <w:t>10</w:t>
            </w:r>
            <w:r>
              <w:rPr>
                <w:rFonts w:hint="eastAsia"/>
                <w:color w:val="auto"/>
                <w:sz w:val="24"/>
                <w:szCs w:val="24"/>
              </w:rPr>
              <w:t>mg/m</w:t>
            </w:r>
            <w:r>
              <w:rPr>
                <w:rFonts w:hint="eastAsia"/>
                <w:color w:val="auto"/>
                <w:sz w:val="24"/>
                <w:szCs w:val="24"/>
                <w:vertAlign w:val="superscript"/>
              </w:rPr>
              <w:t>3</w:t>
            </w:r>
            <w:r>
              <w:rPr>
                <w:rFonts w:hint="eastAsia"/>
                <w:color w:val="auto"/>
                <w:sz w:val="24"/>
                <w:szCs w:val="24"/>
                <w:lang w:eastAsia="zh-CN"/>
              </w:rPr>
              <w:t>、</w:t>
            </w:r>
            <w:r>
              <w:rPr>
                <w:rFonts w:hint="eastAsia"/>
                <w:color w:val="auto"/>
                <w:sz w:val="24"/>
                <w:szCs w:val="24"/>
                <w:lang w:val="en-US" w:eastAsia="zh-CN"/>
              </w:rPr>
              <w:t>二硫化碳排放速率</w:t>
            </w:r>
            <w:r>
              <w:rPr>
                <w:rFonts w:hint="eastAsia"/>
                <w:color w:val="auto"/>
                <w:sz w:val="24"/>
                <w:szCs w:val="24"/>
              </w:rPr>
              <w:t>≤</w:t>
            </w:r>
            <w:r>
              <w:rPr>
                <w:rFonts w:hint="eastAsia"/>
                <w:color w:val="auto"/>
                <w:sz w:val="24"/>
                <w:szCs w:val="24"/>
                <w:lang w:val="en-US" w:eastAsia="zh-CN"/>
              </w:rPr>
              <w:t>1.5</w:t>
            </w:r>
            <w:r>
              <w:rPr>
                <w:rFonts w:hint="default"/>
                <w:color w:val="auto"/>
              </w:rPr>
              <w:t>kg/h</w:t>
            </w:r>
            <w:r>
              <w:rPr>
                <w:rFonts w:hint="eastAsia"/>
                <w:color w:val="auto"/>
                <w:sz w:val="24"/>
                <w:szCs w:val="24"/>
                <w:lang w:val="en-US" w:eastAsia="zh-CN"/>
              </w:rPr>
              <w:t>，硫化氢排放速率</w:t>
            </w:r>
            <w:r>
              <w:rPr>
                <w:rFonts w:hint="eastAsia"/>
                <w:color w:val="auto"/>
                <w:sz w:val="24"/>
                <w:szCs w:val="24"/>
              </w:rPr>
              <w:t>≤</w:t>
            </w:r>
            <w:r>
              <w:rPr>
                <w:rFonts w:hint="eastAsia"/>
                <w:color w:val="auto"/>
                <w:sz w:val="24"/>
                <w:szCs w:val="24"/>
                <w:lang w:val="en-US" w:eastAsia="zh-CN"/>
              </w:rPr>
              <w:t>0.33</w:t>
            </w:r>
            <w:r>
              <w:rPr>
                <w:rFonts w:hint="default"/>
                <w:color w:val="auto"/>
              </w:rPr>
              <w:t>kg/h</w:t>
            </w:r>
            <w:r>
              <w:rPr>
                <w:rFonts w:hint="eastAsia"/>
                <w:color w:val="auto"/>
                <w:sz w:val="24"/>
                <w:szCs w:val="24"/>
                <w:lang w:val="en-US" w:eastAsia="zh-CN"/>
              </w:rPr>
              <w:t>，臭气浓度≤2000（无量纲），颗粒物排放浓度</w:t>
            </w:r>
            <w:r>
              <w:rPr>
                <w:rFonts w:hint="eastAsia"/>
                <w:color w:val="auto"/>
                <w:sz w:val="24"/>
                <w:szCs w:val="24"/>
              </w:rPr>
              <w:t>≤</w:t>
            </w:r>
            <w:r>
              <w:rPr>
                <w:rFonts w:hint="eastAsia"/>
                <w:color w:val="auto"/>
                <w:sz w:val="24"/>
                <w:szCs w:val="24"/>
                <w:lang w:val="en-US" w:eastAsia="zh-CN"/>
              </w:rPr>
              <w:t>20</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eastAsia="zh-CN"/>
              </w:rPr>
              <w:t>二氧化硫</w:t>
            </w:r>
            <w:r>
              <w:rPr>
                <w:rFonts w:hint="eastAsia"/>
                <w:color w:val="auto"/>
                <w:sz w:val="24"/>
                <w:szCs w:val="24"/>
                <w:lang w:val="en-US" w:eastAsia="zh-CN"/>
              </w:rPr>
              <w:t>排放浓度</w:t>
            </w:r>
            <w:r>
              <w:rPr>
                <w:rFonts w:hint="eastAsia"/>
                <w:color w:val="auto"/>
                <w:sz w:val="24"/>
                <w:szCs w:val="24"/>
                <w:lang w:eastAsia="zh-CN"/>
              </w:rPr>
              <w:t>≤</w:t>
            </w:r>
            <w:r>
              <w:rPr>
                <w:rFonts w:hint="eastAsia"/>
                <w:color w:val="auto"/>
                <w:sz w:val="24"/>
                <w:szCs w:val="24"/>
                <w:lang w:val="en-US" w:eastAsia="zh-CN"/>
              </w:rPr>
              <w:t>50</w:t>
            </w:r>
            <w:r>
              <w:rPr>
                <w:rFonts w:hint="eastAsia"/>
                <w:color w:val="auto"/>
                <w:sz w:val="24"/>
                <w:szCs w:val="24"/>
                <w:lang w:eastAsia="zh-CN"/>
              </w:rPr>
              <w:t>mg/m</w:t>
            </w:r>
            <w:r>
              <w:rPr>
                <w:rFonts w:hint="eastAsia"/>
                <w:color w:val="auto"/>
                <w:sz w:val="24"/>
                <w:szCs w:val="24"/>
                <w:vertAlign w:val="superscript"/>
                <w:lang w:eastAsia="zh-CN"/>
              </w:rPr>
              <w:t>3</w:t>
            </w:r>
            <w:r>
              <w:rPr>
                <w:rFonts w:hint="eastAsia"/>
                <w:color w:val="auto"/>
                <w:sz w:val="24"/>
                <w:szCs w:val="24"/>
                <w:lang w:eastAsia="zh-CN"/>
              </w:rPr>
              <w:t>、氮氧化物</w:t>
            </w:r>
            <w:r>
              <w:rPr>
                <w:rFonts w:hint="eastAsia"/>
                <w:color w:val="auto"/>
                <w:sz w:val="24"/>
                <w:szCs w:val="24"/>
                <w:lang w:val="en-US" w:eastAsia="zh-CN"/>
              </w:rPr>
              <w:t>排放浓度</w:t>
            </w:r>
            <w:r>
              <w:rPr>
                <w:rFonts w:hint="eastAsia"/>
                <w:color w:val="auto"/>
                <w:sz w:val="24"/>
                <w:szCs w:val="24"/>
                <w:lang w:eastAsia="zh-CN"/>
              </w:rPr>
              <w:t>≤</w:t>
            </w:r>
            <w:r>
              <w:rPr>
                <w:rFonts w:hint="eastAsia"/>
                <w:color w:val="auto"/>
                <w:sz w:val="24"/>
                <w:szCs w:val="24"/>
                <w:lang w:val="en-US" w:eastAsia="zh-CN"/>
              </w:rPr>
              <w:t>100</w:t>
            </w:r>
            <w:r>
              <w:rPr>
                <w:rFonts w:hint="eastAsia"/>
                <w:color w:val="auto"/>
                <w:sz w:val="24"/>
                <w:szCs w:val="24"/>
                <w:lang w:eastAsia="zh-CN"/>
              </w:rPr>
              <w:t>mg/m</w:t>
            </w:r>
            <w:r>
              <w:rPr>
                <w:rFonts w:hint="eastAsia"/>
                <w:color w:val="auto"/>
                <w:sz w:val="24"/>
                <w:szCs w:val="24"/>
                <w:vertAlign w:val="superscript"/>
                <w:lang w:eastAsia="zh-CN"/>
              </w:rPr>
              <w:t>3</w:t>
            </w:r>
            <w:r>
              <w:rPr>
                <w:rFonts w:hint="eastAsia"/>
                <w:color w:val="auto"/>
                <w:sz w:val="24"/>
                <w:szCs w:val="24"/>
                <w:lang w:val="en-US" w:eastAsia="zh-CN"/>
              </w:rPr>
              <w:t>。</w:t>
            </w:r>
          </w:p>
        </w:tc>
      </w:tr>
      <w:tr w14:paraId="03643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6" w:hRule="atLeast"/>
          <w:jc w:val="center"/>
        </w:trPr>
        <w:tc>
          <w:tcPr>
            <w:tcW w:w="1121" w:type="dxa"/>
            <w:vMerge w:val="restart"/>
            <w:noWrap w:val="0"/>
            <w:tcMar>
              <w:top w:w="0" w:type="dxa"/>
              <w:left w:w="28" w:type="dxa"/>
              <w:bottom w:w="0" w:type="dxa"/>
              <w:right w:w="28" w:type="dxa"/>
            </w:tcMar>
            <w:vAlign w:val="center"/>
          </w:tcPr>
          <w:p w14:paraId="688567C3">
            <w:pPr>
              <w:pStyle w:val="13"/>
              <w:keepNext w:val="0"/>
              <w:keepLines w:val="0"/>
              <w:suppressLineNumbers w:val="0"/>
              <w:bidi w:val="0"/>
              <w:spacing w:before="0" w:beforeAutospacing="0" w:after="0" w:afterAutospacing="0"/>
              <w:ind w:left="0" w:right="0"/>
              <w:rPr>
                <w:rFonts w:hint="default"/>
                <w:sz w:val="24"/>
                <w:szCs w:val="24"/>
              </w:rPr>
            </w:pPr>
            <w:r>
              <w:rPr>
                <w:rFonts w:hint="default"/>
                <w:sz w:val="24"/>
                <w:szCs w:val="24"/>
              </w:rPr>
              <w:t>大气环境</w:t>
            </w:r>
          </w:p>
        </w:tc>
        <w:tc>
          <w:tcPr>
            <w:tcW w:w="1969" w:type="dxa"/>
            <w:noWrap w:val="0"/>
            <w:tcMar>
              <w:top w:w="0" w:type="dxa"/>
              <w:left w:w="28" w:type="dxa"/>
              <w:bottom w:w="0" w:type="dxa"/>
              <w:right w:w="28" w:type="dxa"/>
            </w:tcMar>
            <w:vAlign w:val="center"/>
          </w:tcPr>
          <w:p w14:paraId="62922F3F">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厂界</w:t>
            </w:r>
          </w:p>
        </w:tc>
        <w:tc>
          <w:tcPr>
            <w:tcW w:w="1740" w:type="dxa"/>
            <w:noWrap w:val="0"/>
            <w:tcMar>
              <w:top w:w="0" w:type="dxa"/>
              <w:left w:w="28" w:type="dxa"/>
              <w:bottom w:w="0" w:type="dxa"/>
              <w:right w:w="28" w:type="dxa"/>
            </w:tcMar>
            <w:vAlign w:val="center"/>
          </w:tcPr>
          <w:p w14:paraId="585EBF31">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非甲烷总烃、氯乙烯、氯化氢、氟化氢、颗粒物、二硫化碳、硫化氢、臭气浓度</w:t>
            </w:r>
          </w:p>
        </w:tc>
        <w:tc>
          <w:tcPr>
            <w:tcW w:w="1560" w:type="dxa"/>
            <w:noWrap w:val="0"/>
            <w:tcMar>
              <w:top w:w="0" w:type="dxa"/>
              <w:left w:w="28" w:type="dxa"/>
              <w:bottom w:w="0" w:type="dxa"/>
              <w:right w:w="28" w:type="dxa"/>
            </w:tcMar>
            <w:vAlign w:val="center"/>
          </w:tcPr>
          <w:p w14:paraId="5E53A166">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加强</w:t>
            </w:r>
          </w:p>
          <w:p w14:paraId="7E9E3ECF">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通风</w:t>
            </w:r>
          </w:p>
        </w:tc>
        <w:tc>
          <w:tcPr>
            <w:tcW w:w="3036" w:type="dxa"/>
            <w:noWrap w:val="0"/>
            <w:tcMar>
              <w:top w:w="0" w:type="dxa"/>
              <w:left w:w="28" w:type="dxa"/>
              <w:bottom w:w="0" w:type="dxa"/>
              <w:right w:w="28" w:type="dxa"/>
            </w:tcMar>
            <w:vAlign w:val="center"/>
          </w:tcPr>
          <w:p w14:paraId="24B3412D">
            <w:pPr>
              <w:pStyle w:val="13"/>
              <w:keepNext w:val="0"/>
              <w:keepLines w:val="0"/>
              <w:suppressLineNumbers w:val="0"/>
              <w:bidi w:val="0"/>
              <w:spacing w:before="0" w:beforeAutospacing="0" w:after="0" w:afterAutospacing="0"/>
              <w:ind w:left="0" w:right="0"/>
              <w:rPr>
                <w:rFonts w:hint="eastAsia" w:eastAsia="宋体"/>
                <w:color w:val="auto"/>
                <w:sz w:val="24"/>
                <w:szCs w:val="24"/>
                <w:lang w:val="en-US" w:eastAsia="zh-CN"/>
              </w:rPr>
            </w:pPr>
            <w:r>
              <w:rPr>
                <w:rFonts w:hint="default"/>
                <w:color w:val="auto"/>
                <w:sz w:val="24"/>
                <w:szCs w:val="24"/>
                <w:lang w:val="en-US" w:eastAsia="zh-CN"/>
              </w:rPr>
              <w:t>非甲烷总烃</w:t>
            </w:r>
            <w:r>
              <w:rPr>
                <w:rFonts w:hint="eastAsia"/>
                <w:color w:val="auto"/>
                <w:sz w:val="24"/>
                <w:szCs w:val="24"/>
                <w:lang w:val="en-US" w:eastAsia="zh-CN"/>
              </w:rPr>
              <w:t>执行</w:t>
            </w:r>
            <w:r>
              <w:rPr>
                <w:rFonts w:hint="default"/>
                <w:color w:val="auto"/>
                <w:sz w:val="24"/>
                <w:szCs w:val="24"/>
                <w:lang w:val="en-US" w:eastAsia="zh-CN"/>
              </w:rPr>
              <w:t>《橡胶制品工业污染物排放标准》（GB27632-2011）</w:t>
            </w:r>
            <w:r>
              <w:rPr>
                <w:rFonts w:hint="eastAsia"/>
                <w:color w:val="auto"/>
                <w:sz w:val="24"/>
                <w:szCs w:val="24"/>
                <w:lang w:val="en-US" w:eastAsia="zh-CN"/>
              </w:rPr>
              <w:t>表6标准，氯乙烯、氯化氢、颗粒物执行</w:t>
            </w:r>
            <w:r>
              <w:rPr>
                <w:rFonts w:hint="eastAsia"/>
                <w:color w:val="auto"/>
                <w:sz w:val="24"/>
                <w:szCs w:val="24"/>
              </w:rPr>
              <w:t>《大气污染物综合排放标准》</w:t>
            </w:r>
            <w:r>
              <w:rPr>
                <w:rFonts w:hint="eastAsia"/>
                <w:color w:val="auto"/>
                <w:sz w:val="24"/>
                <w:szCs w:val="24"/>
                <w:lang w:eastAsia="zh-CN"/>
              </w:rPr>
              <w:t>（</w:t>
            </w:r>
            <w:r>
              <w:rPr>
                <w:rFonts w:hint="eastAsia"/>
                <w:color w:val="auto"/>
                <w:sz w:val="24"/>
                <w:szCs w:val="24"/>
              </w:rPr>
              <w:t>DB32/4041-2021</w:t>
            </w:r>
            <w:r>
              <w:rPr>
                <w:rFonts w:hint="eastAsia"/>
                <w:color w:val="auto"/>
                <w:sz w:val="24"/>
                <w:szCs w:val="24"/>
                <w:lang w:eastAsia="zh-CN"/>
              </w:rPr>
              <w:t>）</w:t>
            </w:r>
            <w:r>
              <w:rPr>
                <w:rFonts w:hint="eastAsia"/>
                <w:color w:val="auto"/>
                <w:sz w:val="24"/>
                <w:szCs w:val="24"/>
              </w:rPr>
              <w:t>表3标准</w:t>
            </w:r>
            <w:r>
              <w:rPr>
                <w:rFonts w:hint="eastAsia"/>
                <w:color w:val="auto"/>
                <w:sz w:val="24"/>
                <w:szCs w:val="24"/>
                <w:lang w:val="en-US" w:eastAsia="zh-CN"/>
              </w:rPr>
              <w:t>，氟化氢参照执行</w:t>
            </w:r>
            <w:r>
              <w:rPr>
                <w:rFonts w:hint="eastAsia"/>
                <w:color w:val="auto"/>
                <w:sz w:val="24"/>
                <w:szCs w:val="24"/>
              </w:rPr>
              <w:t>《大气污染物综合排放标准》</w:t>
            </w:r>
            <w:r>
              <w:rPr>
                <w:rFonts w:hint="eastAsia"/>
                <w:color w:val="auto"/>
                <w:sz w:val="24"/>
                <w:szCs w:val="24"/>
                <w:lang w:eastAsia="zh-CN"/>
              </w:rPr>
              <w:t>（</w:t>
            </w:r>
            <w:r>
              <w:rPr>
                <w:rFonts w:hint="eastAsia"/>
                <w:color w:val="auto"/>
                <w:sz w:val="24"/>
                <w:szCs w:val="24"/>
              </w:rPr>
              <w:t>DB32/4041-2021</w:t>
            </w:r>
            <w:r>
              <w:rPr>
                <w:rFonts w:hint="eastAsia"/>
                <w:color w:val="auto"/>
                <w:sz w:val="24"/>
                <w:szCs w:val="24"/>
                <w:lang w:eastAsia="zh-CN"/>
              </w:rPr>
              <w:t>）</w:t>
            </w:r>
            <w:r>
              <w:rPr>
                <w:rFonts w:hint="eastAsia"/>
                <w:color w:val="auto"/>
                <w:sz w:val="24"/>
                <w:szCs w:val="24"/>
              </w:rPr>
              <w:t>表3</w:t>
            </w:r>
            <w:r>
              <w:rPr>
                <w:rFonts w:hint="eastAsia"/>
                <w:color w:val="auto"/>
                <w:sz w:val="24"/>
                <w:szCs w:val="24"/>
                <w:lang w:val="en-US" w:eastAsia="zh-CN"/>
              </w:rPr>
              <w:t>氟化物标准</w:t>
            </w:r>
            <w:r>
              <w:rPr>
                <w:rFonts w:hint="eastAsia"/>
                <w:color w:val="auto"/>
                <w:sz w:val="24"/>
                <w:szCs w:val="24"/>
              </w:rPr>
              <w:t>，</w:t>
            </w:r>
            <w:r>
              <w:rPr>
                <w:rFonts w:hint="eastAsia"/>
                <w:color w:val="auto"/>
                <w:sz w:val="24"/>
                <w:szCs w:val="24"/>
                <w:lang w:val="en-US" w:eastAsia="zh-CN"/>
              </w:rPr>
              <w:t>二硫化碳、硫化氢、臭气浓度执行</w:t>
            </w:r>
            <w:r>
              <w:rPr>
                <w:rFonts w:hint="eastAsia"/>
                <w:color w:val="auto"/>
                <w:sz w:val="24"/>
                <w:szCs w:val="24"/>
                <w:lang w:eastAsia="zh-CN"/>
              </w:rPr>
              <w:t>《恶臭污染物排放标准》（GB14554-93）表</w:t>
            </w:r>
            <w:r>
              <w:rPr>
                <w:rFonts w:hint="eastAsia"/>
                <w:color w:val="auto"/>
                <w:sz w:val="24"/>
                <w:szCs w:val="24"/>
                <w:lang w:val="en-US" w:eastAsia="zh-CN"/>
              </w:rPr>
              <w:t>1标准，</w:t>
            </w:r>
            <w:r>
              <w:rPr>
                <w:rFonts w:hint="eastAsia"/>
                <w:color w:val="auto"/>
                <w:sz w:val="24"/>
                <w:szCs w:val="24"/>
              </w:rPr>
              <w:t>即非甲烷总烃</w:t>
            </w:r>
            <w:r>
              <w:rPr>
                <w:rFonts w:hint="eastAsia"/>
                <w:color w:val="auto"/>
                <w:sz w:val="24"/>
                <w:szCs w:val="24"/>
                <w:lang w:val="en-US" w:eastAsia="zh-CN"/>
              </w:rPr>
              <w:t>排放浓度</w:t>
            </w:r>
            <w:r>
              <w:rPr>
                <w:rFonts w:hint="eastAsia"/>
                <w:color w:val="auto"/>
                <w:sz w:val="24"/>
                <w:szCs w:val="24"/>
              </w:rPr>
              <w:t>≤</w:t>
            </w:r>
            <w:r>
              <w:rPr>
                <w:rFonts w:hint="eastAsia"/>
                <w:color w:val="auto"/>
                <w:sz w:val="24"/>
                <w:szCs w:val="24"/>
                <w:lang w:val="en-US" w:eastAsia="zh-CN"/>
              </w:rPr>
              <w:t>4.0</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氯乙烯排放浓度</w:t>
            </w:r>
            <w:r>
              <w:rPr>
                <w:rFonts w:hint="eastAsia"/>
                <w:color w:val="auto"/>
                <w:sz w:val="24"/>
                <w:szCs w:val="24"/>
              </w:rPr>
              <w:t>≤</w:t>
            </w:r>
            <w:r>
              <w:rPr>
                <w:rFonts w:hint="eastAsia"/>
                <w:color w:val="auto"/>
                <w:sz w:val="24"/>
                <w:szCs w:val="24"/>
                <w:lang w:val="en-US" w:eastAsia="zh-CN"/>
              </w:rPr>
              <w:t>0.15</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氯化氢排放浓度</w:t>
            </w:r>
            <w:r>
              <w:rPr>
                <w:rFonts w:hint="eastAsia"/>
                <w:color w:val="auto"/>
                <w:sz w:val="24"/>
                <w:szCs w:val="24"/>
              </w:rPr>
              <w:t>≤</w:t>
            </w:r>
            <w:r>
              <w:rPr>
                <w:rFonts w:hint="eastAsia"/>
                <w:color w:val="auto"/>
                <w:sz w:val="24"/>
                <w:szCs w:val="24"/>
                <w:lang w:val="en-US" w:eastAsia="zh-CN"/>
              </w:rPr>
              <w:t>0.05</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氟化物排放浓度</w:t>
            </w:r>
            <w:r>
              <w:rPr>
                <w:rFonts w:hint="eastAsia"/>
                <w:color w:val="auto"/>
                <w:sz w:val="24"/>
                <w:szCs w:val="24"/>
              </w:rPr>
              <w:t>≤</w:t>
            </w:r>
            <w:r>
              <w:rPr>
                <w:rFonts w:hint="eastAsia"/>
                <w:color w:val="auto"/>
                <w:sz w:val="24"/>
                <w:szCs w:val="24"/>
                <w:lang w:val="en-US" w:eastAsia="zh-CN"/>
              </w:rPr>
              <w:t>0.02</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颗粒物</w:t>
            </w:r>
            <w:r>
              <w:rPr>
                <w:rFonts w:hint="eastAsia"/>
                <w:color w:val="auto"/>
                <w:sz w:val="24"/>
                <w:szCs w:val="24"/>
                <w:lang w:val="en-US" w:eastAsia="zh-CN"/>
              </w:rPr>
              <w:t>排放浓度</w:t>
            </w:r>
            <w:r>
              <w:rPr>
                <w:rFonts w:hint="eastAsia"/>
                <w:color w:val="auto"/>
                <w:sz w:val="24"/>
                <w:szCs w:val="24"/>
              </w:rPr>
              <w:t>≤</w:t>
            </w:r>
            <w:r>
              <w:rPr>
                <w:rFonts w:hint="eastAsia"/>
                <w:color w:val="auto"/>
                <w:sz w:val="24"/>
                <w:szCs w:val="24"/>
                <w:lang w:val="en-US" w:eastAsia="zh-CN"/>
              </w:rPr>
              <w:t>0.5</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二硫化碳</w:t>
            </w:r>
            <w:r>
              <w:rPr>
                <w:rFonts w:hint="eastAsia"/>
                <w:color w:val="auto"/>
                <w:sz w:val="24"/>
                <w:szCs w:val="24"/>
                <w:lang w:val="en-US" w:eastAsia="zh-CN"/>
              </w:rPr>
              <w:t>排放浓度</w:t>
            </w:r>
            <w:r>
              <w:rPr>
                <w:rFonts w:hint="eastAsia"/>
                <w:color w:val="auto"/>
                <w:sz w:val="24"/>
                <w:szCs w:val="24"/>
              </w:rPr>
              <w:t>≤</w:t>
            </w:r>
            <w:r>
              <w:rPr>
                <w:rFonts w:hint="eastAsia"/>
                <w:color w:val="auto"/>
                <w:sz w:val="24"/>
                <w:szCs w:val="24"/>
                <w:lang w:val="en-US" w:eastAsia="zh-CN"/>
              </w:rPr>
              <w:t>3.0</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vertAlign w:val="baseline"/>
                <w:lang w:val="en-US" w:eastAsia="zh-CN"/>
              </w:rPr>
              <w:t>硫化氢</w:t>
            </w:r>
            <w:r>
              <w:rPr>
                <w:rFonts w:hint="eastAsia"/>
                <w:color w:val="auto"/>
                <w:sz w:val="24"/>
                <w:szCs w:val="24"/>
                <w:lang w:val="en-US" w:eastAsia="zh-CN"/>
              </w:rPr>
              <w:t>排放浓度</w:t>
            </w:r>
            <w:r>
              <w:rPr>
                <w:rFonts w:hint="eastAsia"/>
                <w:color w:val="auto"/>
                <w:sz w:val="24"/>
                <w:szCs w:val="24"/>
              </w:rPr>
              <w:t>≤</w:t>
            </w:r>
            <w:r>
              <w:rPr>
                <w:rFonts w:hint="eastAsia"/>
                <w:color w:val="auto"/>
                <w:sz w:val="24"/>
                <w:szCs w:val="24"/>
                <w:lang w:val="en-US" w:eastAsia="zh-CN"/>
              </w:rPr>
              <w:t>0.06</w:t>
            </w:r>
            <w:r>
              <w:rPr>
                <w:rFonts w:hint="eastAsia"/>
                <w:color w:val="auto"/>
                <w:sz w:val="24"/>
                <w:szCs w:val="24"/>
              </w:rPr>
              <w:t>mg/m</w:t>
            </w:r>
            <w:r>
              <w:rPr>
                <w:rFonts w:hint="eastAsia"/>
                <w:color w:val="auto"/>
                <w:sz w:val="24"/>
                <w:szCs w:val="24"/>
                <w:vertAlign w:val="superscript"/>
              </w:rPr>
              <w:t>3</w:t>
            </w:r>
            <w:r>
              <w:rPr>
                <w:rFonts w:hint="eastAsia"/>
                <w:color w:val="auto"/>
                <w:sz w:val="24"/>
                <w:szCs w:val="24"/>
                <w:vertAlign w:val="baseline"/>
                <w:lang w:eastAsia="zh-CN"/>
              </w:rPr>
              <w:t>，</w:t>
            </w:r>
            <w:r>
              <w:rPr>
                <w:rFonts w:hint="eastAsia"/>
                <w:color w:val="auto"/>
                <w:sz w:val="24"/>
                <w:szCs w:val="24"/>
                <w:lang w:val="en-US" w:eastAsia="zh-CN"/>
              </w:rPr>
              <w:t>臭气浓度≤20（无量纲）。</w:t>
            </w:r>
          </w:p>
        </w:tc>
      </w:tr>
      <w:tr w14:paraId="1C78D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1121" w:type="dxa"/>
            <w:vMerge w:val="continue"/>
            <w:noWrap w:val="0"/>
            <w:tcMar>
              <w:top w:w="0" w:type="dxa"/>
              <w:left w:w="28" w:type="dxa"/>
              <w:bottom w:w="0" w:type="dxa"/>
              <w:right w:w="28" w:type="dxa"/>
            </w:tcMar>
            <w:vAlign w:val="center"/>
          </w:tcPr>
          <w:p w14:paraId="1B244AFA">
            <w:pPr>
              <w:pStyle w:val="13"/>
              <w:keepNext w:val="0"/>
              <w:keepLines w:val="0"/>
              <w:suppressLineNumbers w:val="0"/>
              <w:bidi w:val="0"/>
              <w:spacing w:before="0" w:beforeAutospacing="0" w:after="0" w:afterAutospacing="0"/>
              <w:ind w:left="0" w:right="0"/>
              <w:rPr>
                <w:rFonts w:hint="default"/>
                <w:sz w:val="24"/>
                <w:szCs w:val="24"/>
              </w:rPr>
            </w:pPr>
          </w:p>
        </w:tc>
        <w:tc>
          <w:tcPr>
            <w:tcW w:w="1969" w:type="dxa"/>
            <w:noWrap w:val="0"/>
            <w:tcMar>
              <w:top w:w="0" w:type="dxa"/>
              <w:left w:w="28" w:type="dxa"/>
              <w:bottom w:w="0" w:type="dxa"/>
              <w:right w:w="28" w:type="dxa"/>
            </w:tcMar>
            <w:vAlign w:val="center"/>
          </w:tcPr>
          <w:p w14:paraId="03CE702C">
            <w:pPr>
              <w:pStyle w:val="13"/>
              <w:keepNext w:val="0"/>
              <w:keepLines w:val="0"/>
              <w:suppressLineNumbers w:val="0"/>
              <w:bidi w:val="0"/>
              <w:spacing w:before="0" w:beforeAutospacing="0" w:after="0" w:afterAutospacing="0"/>
              <w:ind w:left="0" w:right="0"/>
              <w:rPr>
                <w:rFonts w:hint="eastAsia"/>
                <w:sz w:val="24"/>
                <w:szCs w:val="24"/>
                <w:lang w:val="en-US" w:eastAsia="zh-CN"/>
              </w:rPr>
            </w:pPr>
            <w:r>
              <w:rPr>
                <w:rFonts w:hint="eastAsia"/>
                <w:sz w:val="24"/>
                <w:szCs w:val="24"/>
              </w:rPr>
              <w:t>厂区内</w:t>
            </w:r>
          </w:p>
        </w:tc>
        <w:tc>
          <w:tcPr>
            <w:tcW w:w="1740" w:type="dxa"/>
            <w:noWrap w:val="0"/>
            <w:tcMar>
              <w:top w:w="0" w:type="dxa"/>
              <w:left w:w="28" w:type="dxa"/>
              <w:bottom w:w="0" w:type="dxa"/>
              <w:right w:w="28" w:type="dxa"/>
            </w:tcMar>
            <w:vAlign w:val="center"/>
          </w:tcPr>
          <w:p w14:paraId="4EDE14F2">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非甲烷总烃</w:t>
            </w:r>
          </w:p>
        </w:tc>
        <w:tc>
          <w:tcPr>
            <w:tcW w:w="1560" w:type="dxa"/>
            <w:noWrap w:val="0"/>
            <w:tcMar>
              <w:top w:w="0" w:type="dxa"/>
              <w:left w:w="28" w:type="dxa"/>
              <w:bottom w:w="0" w:type="dxa"/>
              <w:right w:w="28" w:type="dxa"/>
            </w:tcMar>
            <w:vAlign w:val="center"/>
          </w:tcPr>
          <w:p w14:paraId="0690E746">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加强</w:t>
            </w:r>
          </w:p>
          <w:p w14:paraId="6E587ED7">
            <w:pPr>
              <w:pStyle w:val="13"/>
              <w:keepNext w:val="0"/>
              <w:keepLines w:val="0"/>
              <w:suppressLineNumbers w:val="0"/>
              <w:bidi w:val="0"/>
              <w:spacing w:before="0" w:beforeAutospacing="0" w:after="0" w:afterAutospacing="0"/>
              <w:ind w:left="0" w:right="0"/>
              <w:rPr>
                <w:rFonts w:hint="default"/>
                <w:sz w:val="24"/>
                <w:szCs w:val="24"/>
                <w:lang w:val="en-US" w:eastAsia="zh-CN"/>
              </w:rPr>
            </w:pPr>
            <w:r>
              <w:rPr>
                <w:rFonts w:hint="eastAsia"/>
                <w:sz w:val="24"/>
                <w:szCs w:val="24"/>
              </w:rPr>
              <w:t>通风</w:t>
            </w:r>
          </w:p>
        </w:tc>
        <w:tc>
          <w:tcPr>
            <w:tcW w:w="3036" w:type="dxa"/>
            <w:noWrap w:val="0"/>
            <w:tcMar>
              <w:top w:w="0" w:type="dxa"/>
              <w:left w:w="28" w:type="dxa"/>
              <w:bottom w:w="0" w:type="dxa"/>
              <w:right w:w="28" w:type="dxa"/>
            </w:tcMar>
            <w:vAlign w:val="center"/>
          </w:tcPr>
          <w:p w14:paraId="42F4B585">
            <w:pPr>
              <w:pStyle w:val="13"/>
              <w:keepNext w:val="0"/>
              <w:keepLines w:val="0"/>
              <w:suppressLineNumbers w:val="0"/>
              <w:bidi w:val="0"/>
              <w:spacing w:before="0" w:beforeAutospacing="0" w:after="0" w:afterAutospacing="0"/>
              <w:ind w:left="0" w:right="0"/>
              <w:rPr>
                <w:rFonts w:hint="eastAsia" w:eastAsia="宋体"/>
                <w:sz w:val="24"/>
                <w:szCs w:val="24"/>
                <w:lang w:val="en-US" w:eastAsia="zh-CN"/>
              </w:rPr>
            </w:pPr>
            <w:r>
              <w:rPr>
                <w:rFonts w:hint="eastAsia"/>
                <w:sz w:val="24"/>
                <w:szCs w:val="24"/>
              </w:rPr>
              <w:t>《大气污染物综合排放标准</w:t>
            </w:r>
            <w:r>
              <w:rPr>
                <w:rFonts w:hint="eastAsia"/>
                <w:sz w:val="24"/>
                <w:szCs w:val="24"/>
                <w:lang w:eastAsia="zh-CN"/>
              </w:rPr>
              <w:t>》</w:t>
            </w:r>
            <w:r>
              <w:rPr>
                <w:rFonts w:hint="eastAsia"/>
                <w:sz w:val="24"/>
                <w:szCs w:val="24"/>
              </w:rPr>
              <w:t>（DB32/4041-2021）表2标准，</w:t>
            </w:r>
            <w:r>
              <w:rPr>
                <w:rFonts w:hint="eastAsia"/>
                <w:sz w:val="24"/>
                <w:szCs w:val="24"/>
                <w:lang w:val="en-US" w:eastAsia="zh-CN"/>
              </w:rPr>
              <w:t>NMHC</w:t>
            </w:r>
            <w:r>
              <w:rPr>
                <w:rFonts w:hint="eastAsia"/>
                <w:sz w:val="24"/>
                <w:szCs w:val="24"/>
              </w:rPr>
              <w:t>监控点处1h平均浓度值≤6mg/m</w:t>
            </w:r>
            <w:r>
              <w:rPr>
                <w:rFonts w:hint="eastAsia"/>
                <w:sz w:val="24"/>
                <w:szCs w:val="24"/>
                <w:vertAlign w:val="superscript"/>
              </w:rPr>
              <w:t>3</w:t>
            </w:r>
            <w:r>
              <w:rPr>
                <w:rFonts w:hint="eastAsia"/>
                <w:sz w:val="24"/>
                <w:szCs w:val="24"/>
              </w:rPr>
              <w:t>，监控点处任意一次浓度值≤20mg/m</w:t>
            </w:r>
            <w:r>
              <w:rPr>
                <w:rFonts w:hint="eastAsia"/>
                <w:sz w:val="24"/>
                <w:szCs w:val="24"/>
                <w:vertAlign w:val="superscript"/>
              </w:rPr>
              <w:t>3</w:t>
            </w:r>
            <w:r>
              <w:rPr>
                <w:rFonts w:hint="eastAsia"/>
                <w:sz w:val="24"/>
                <w:szCs w:val="24"/>
                <w:lang w:eastAsia="zh-CN"/>
              </w:rPr>
              <w:t>。</w:t>
            </w:r>
          </w:p>
        </w:tc>
      </w:tr>
      <w:tr w14:paraId="5E95D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1" w:hRule="atLeast"/>
          <w:jc w:val="center"/>
        </w:trPr>
        <w:tc>
          <w:tcPr>
            <w:tcW w:w="1121" w:type="dxa"/>
            <w:noWrap w:val="0"/>
            <w:tcMar>
              <w:top w:w="0" w:type="dxa"/>
              <w:left w:w="28" w:type="dxa"/>
              <w:bottom w:w="0" w:type="dxa"/>
              <w:right w:w="28" w:type="dxa"/>
            </w:tcMar>
            <w:vAlign w:val="center"/>
          </w:tcPr>
          <w:p w14:paraId="56A987F2">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地表水</w:t>
            </w:r>
          </w:p>
          <w:p w14:paraId="1EF2AD95">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环境</w:t>
            </w:r>
          </w:p>
        </w:tc>
        <w:tc>
          <w:tcPr>
            <w:tcW w:w="1969" w:type="dxa"/>
            <w:noWrap w:val="0"/>
            <w:tcMar>
              <w:top w:w="0" w:type="dxa"/>
              <w:left w:w="28" w:type="dxa"/>
              <w:bottom w:w="0" w:type="dxa"/>
              <w:right w:w="28" w:type="dxa"/>
            </w:tcMar>
            <w:vAlign w:val="center"/>
          </w:tcPr>
          <w:p w14:paraId="39F5957C">
            <w:pPr>
              <w:pStyle w:val="13"/>
              <w:keepNext w:val="0"/>
              <w:keepLines w:val="0"/>
              <w:suppressLineNumbers w:val="0"/>
              <w:bidi w:val="0"/>
              <w:spacing w:before="0" w:beforeAutospacing="0" w:after="0" w:afterAutospacing="0"/>
              <w:ind w:left="0" w:right="0"/>
              <w:rPr>
                <w:rFonts w:hint="default"/>
                <w:sz w:val="24"/>
                <w:szCs w:val="24"/>
                <w:lang w:val="en-US" w:eastAsia="zh-CN"/>
              </w:rPr>
            </w:pPr>
            <w:r>
              <w:rPr>
                <w:rFonts w:hint="eastAsia"/>
                <w:sz w:val="24"/>
                <w:szCs w:val="24"/>
              </w:rPr>
              <w:t>DW001</w:t>
            </w:r>
            <w:r>
              <w:rPr>
                <w:rFonts w:hint="eastAsia"/>
                <w:sz w:val="24"/>
                <w:szCs w:val="24"/>
                <w:lang w:val="en-US" w:eastAsia="zh-CN"/>
              </w:rPr>
              <w:t>/</w:t>
            </w:r>
            <w:r>
              <w:rPr>
                <w:rFonts w:hint="eastAsia"/>
                <w:sz w:val="24"/>
                <w:szCs w:val="24"/>
              </w:rPr>
              <w:t>生活污水</w:t>
            </w:r>
          </w:p>
        </w:tc>
        <w:tc>
          <w:tcPr>
            <w:tcW w:w="1740" w:type="dxa"/>
            <w:noWrap w:val="0"/>
            <w:tcMar>
              <w:top w:w="0" w:type="dxa"/>
              <w:left w:w="28" w:type="dxa"/>
              <w:bottom w:w="0" w:type="dxa"/>
              <w:right w:w="28" w:type="dxa"/>
            </w:tcMar>
            <w:vAlign w:val="center"/>
          </w:tcPr>
          <w:p w14:paraId="41220087">
            <w:pPr>
              <w:pStyle w:val="13"/>
              <w:keepNext w:val="0"/>
              <w:keepLines w:val="0"/>
              <w:suppressLineNumbers w:val="0"/>
              <w:bidi w:val="0"/>
              <w:spacing w:before="0" w:beforeAutospacing="0" w:after="0" w:afterAutospacing="0"/>
              <w:ind w:left="0" w:right="0"/>
              <w:rPr>
                <w:rFonts w:hint="default"/>
                <w:sz w:val="24"/>
                <w:szCs w:val="24"/>
              </w:rPr>
            </w:pPr>
            <w:r>
              <w:rPr>
                <w:rFonts w:hint="eastAsia"/>
                <w:sz w:val="24"/>
                <w:szCs w:val="24"/>
              </w:rPr>
              <w:t xml:space="preserve">pH </w:t>
            </w:r>
            <w:r>
              <w:rPr>
                <w:rFonts w:hint="eastAsia"/>
                <w:sz w:val="24"/>
                <w:szCs w:val="24"/>
                <w:lang w:eastAsia="zh-CN"/>
              </w:rPr>
              <w:t>、</w:t>
            </w:r>
            <w:r>
              <w:rPr>
                <w:rFonts w:hint="default"/>
                <w:sz w:val="24"/>
                <w:szCs w:val="24"/>
              </w:rPr>
              <w:t>COD、SS、氨氮、TP、TN</w:t>
            </w:r>
          </w:p>
        </w:tc>
        <w:tc>
          <w:tcPr>
            <w:tcW w:w="1560" w:type="dxa"/>
            <w:noWrap w:val="0"/>
            <w:tcMar>
              <w:top w:w="0" w:type="dxa"/>
              <w:left w:w="28" w:type="dxa"/>
              <w:bottom w:w="0" w:type="dxa"/>
              <w:right w:w="28" w:type="dxa"/>
            </w:tcMar>
            <w:vAlign w:val="center"/>
          </w:tcPr>
          <w:p w14:paraId="5134DE79">
            <w:pPr>
              <w:pStyle w:val="13"/>
              <w:keepNext w:val="0"/>
              <w:keepLines w:val="0"/>
              <w:suppressLineNumbers w:val="0"/>
              <w:bidi w:val="0"/>
              <w:spacing w:before="0" w:beforeAutospacing="0" w:after="0" w:afterAutospacing="0"/>
              <w:ind w:left="0" w:right="0"/>
              <w:rPr>
                <w:rFonts w:hint="eastAsia"/>
                <w:sz w:val="24"/>
                <w:szCs w:val="24"/>
              </w:rPr>
            </w:pPr>
            <w:r>
              <w:rPr>
                <w:rFonts w:hint="default"/>
                <w:sz w:val="24"/>
                <w:szCs w:val="24"/>
              </w:rPr>
              <w:t>化粪池预处理</w:t>
            </w:r>
            <w:r>
              <w:rPr>
                <w:rFonts w:hint="eastAsia"/>
                <w:sz w:val="24"/>
                <w:szCs w:val="24"/>
              </w:rPr>
              <w:t>后</w:t>
            </w:r>
            <w:r>
              <w:rPr>
                <w:rFonts w:hint="default"/>
                <w:sz w:val="24"/>
                <w:szCs w:val="24"/>
              </w:rPr>
              <w:t>接入</w:t>
            </w:r>
            <w:r>
              <w:rPr>
                <w:rFonts w:hint="eastAsia"/>
                <w:sz w:val="24"/>
                <w:szCs w:val="24"/>
                <w:lang w:eastAsia="zh-CN"/>
              </w:rPr>
              <w:t>江阴市青南污水处理有限公司</w:t>
            </w:r>
            <w:r>
              <w:rPr>
                <w:rFonts w:hint="default"/>
                <w:sz w:val="24"/>
                <w:szCs w:val="24"/>
              </w:rPr>
              <w:t>集中处理。</w:t>
            </w:r>
          </w:p>
        </w:tc>
        <w:tc>
          <w:tcPr>
            <w:tcW w:w="3036" w:type="dxa"/>
            <w:noWrap w:val="0"/>
            <w:tcMar>
              <w:top w:w="0" w:type="dxa"/>
              <w:left w:w="28" w:type="dxa"/>
              <w:bottom w:w="0" w:type="dxa"/>
              <w:right w:w="28" w:type="dxa"/>
            </w:tcMar>
            <w:vAlign w:val="center"/>
          </w:tcPr>
          <w:p w14:paraId="417541C6">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《污水综合排放标准》GB8978-1996表4中三级标准</w:t>
            </w:r>
            <w:r>
              <w:rPr>
                <w:rFonts w:hint="eastAsia"/>
                <w:sz w:val="24"/>
                <w:szCs w:val="24"/>
                <w:lang w:eastAsia="zh-CN"/>
              </w:rPr>
              <w:t>、</w:t>
            </w:r>
            <w:r>
              <w:rPr>
                <w:rFonts w:hint="default"/>
                <w:sz w:val="24"/>
                <w:szCs w:val="24"/>
              </w:rPr>
              <w:t>《污水排入城</w:t>
            </w:r>
            <w:r>
              <w:rPr>
                <w:rFonts w:hint="eastAsia"/>
                <w:sz w:val="24"/>
                <w:szCs w:val="24"/>
              </w:rPr>
              <w:t>镇</w:t>
            </w:r>
            <w:r>
              <w:rPr>
                <w:rFonts w:hint="default"/>
                <w:sz w:val="24"/>
                <w:szCs w:val="24"/>
              </w:rPr>
              <w:t>下水道水质标准》</w:t>
            </w:r>
            <w:r>
              <w:rPr>
                <w:rFonts w:hint="eastAsia"/>
                <w:sz w:val="24"/>
                <w:szCs w:val="24"/>
              </w:rPr>
              <w:t>(GB/T 31962-2015)</w:t>
            </w:r>
            <w:r>
              <w:rPr>
                <w:rFonts w:hint="default"/>
                <w:sz w:val="24"/>
                <w:szCs w:val="24"/>
              </w:rPr>
              <w:t>表1</w:t>
            </w:r>
            <w:r>
              <w:rPr>
                <w:rFonts w:hint="eastAsia"/>
                <w:sz w:val="24"/>
                <w:szCs w:val="24"/>
              </w:rPr>
              <w:t>中B级标准，即pH 6~9</w:t>
            </w:r>
            <w:r>
              <w:rPr>
                <w:rFonts w:hint="eastAsia"/>
                <w:sz w:val="24"/>
                <w:szCs w:val="24"/>
                <w:lang w:eastAsia="zh-CN"/>
              </w:rPr>
              <w:t>、</w:t>
            </w:r>
            <w:r>
              <w:rPr>
                <w:rFonts w:hint="eastAsia"/>
                <w:sz w:val="24"/>
                <w:szCs w:val="24"/>
              </w:rPr>
              <w:t>COD≤500mg/L、SS≤400mg/L、氨氮≤45mg/L、总磷≤8mg/L、总氮≤70mg/L</w:t>
            </w:r>
          </w:p>
        </w:tc>
      </w:tr>
      <w:tr w14:paraId="47883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restart"/>
            <w:noWrap w:val="0"/>
            <w:tcMar>
              <w:top w:w="0" w:type="dxa"/>
              <w:left w:w="28" w:type="dxa"/>
              <w:bottom w:w="0" w:type="dxa"/>
              <w:right w:w="28" w:type="dxa"/>
            </w:tcMar>
            <w:vAlign w:val="center"/>
          </w:tcPr>
          <w:p w14:paraId="7BAD531D">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声环境</w:t>
            </w:r>
          </w:p>
        </w:tc>
        <w:tc>
          <w:tcPr>
            <w:tcW w:w="1969" w:type="dxa"/>
            <w:shd w:val="clear" w:color="auto" w:fill="auto"/>
            <w:noWrap w:val="0"/>
            <w:tcMar>
              <w:top w:w="0" w:type="dxa"/>
              <w:left w:w="28" w:type="dxa"/>
              <w:bottom w:w="0" w:type="dxa"/>
              <w:right w:w="28" w:type="dxa"/>
            </w:tcMar>
            <w:vAlign w:val="center"/>
          </w:tcPr>
          <w:p w14:paraId="6813E34F">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炼胶机</w:t>
            </w:r>
          </w:p>
        </w:tc>
        <w:tc>
          <w:tcPr>
            <w:tcW w:w="1740" w:type="dxa"/>
            <w:shd w:val="clear" w:color="auto" w:fill="auto"/>
            <w:noWrap w:val="0"/>
            <w:tcMar>
              <w:top w:w="0" w:type="dxa"/>
              <w:left w:w="28" w:type="dxa"/>
              <w:bottom w:w="0" w:type="dxa"/>
              <w:right w:w="28" w:type="dxa"/>
            </w:tcMar>
            <w:vAlign w:val="center"/>
          </w:tcPr>
          <w:p w14:paraId="59A149B0">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85</w:t>
            </w:r>
          </w:p>
        </w:tc>
        <w:tc>
          <w:tcPr>
            <w:tcW w:w="1560" w:type="dxa"/>
            <w:vMerge w:val="restart"/>
            <w:noWrap w:val="0"/>
            <w:tcMar>
              <w:top w:w="0" w:type="dxa"/>
              <w:left w:w="28" w:type="dxa"/>
              <w:bottom w:w="0" w:type="dxa"/>
              <w:right w:w="28" w:type="dxa"/>
            </w:tcMar>
            <w:vAlign w:val="center"/>
          </w:tcPr>
          <w:p w14:paraId="0A64FA03">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default"/>
                <w:color w:val="auto"/>
                <w:sz w:val="24"/>
                <w:szCs w:val="24"/>
              </w:rPr>
              <w:t>噪声源均设置在建筑物内，合理布局，厂房隔声</w:t>
            </w:r>
            <w:r>
              <w:rPr>
                <w:rFonts w:hint="eastAsia"/>
                <w:color w:val="auto"/>
                <w:sz w:val="24"/>
                <w:szCs w:val="24"/>
                <w:lang w:eastAsia="zh-CN"/>
              </w:rPr>
              <w:t>、</w:t>
            </w:r>
            <w:r>
              <w:rPr>
                <w:rFonts w:hint="default"/>
                <w:color w:val="auto"/>
                <w:sz w:val="24"/>
                <w:szCs w:val="24"/>
              </w:rPr>
              <w:t>距离衰减</w:t>
            </w:r>
          </w:p>
        </w:tc>
        <w:tc>
          <w:tcPr>
            <w:tcW w:w="3036" w:type="dxa"/>
            <w:vMerge w:val="restart"/>
            <w:noWrap w:val="0"/>
            <w:tcMar>
              <w:top w:w="0" w:type="dxa"/>
              <w:left w:w="28" w:type="dxa"/>
              <w:bottom w:w="0" w:type="dxa"/>
              <w:right w:w="28" w:type="dxa"/>
            </w:tcMar>
            <w:vAlign w:val="center"/>
          </w:tcPr>
          <w:p w14:paraId="754B70A4">
            <w:pPr>
              <w:pStyle w:val="13"/>
              <w:keepNext w:val="0"/>
              <w:keepLines w:val="0"/>
              <w:suppressLineNumbers w:val="0"/>
              <w:bidi w:val="0"/>
              <w:spacing w:before="0" w:beforeAutospacing="0" w:after="0" w:afterAutospacing="0"/>
              <w:ind w:left="0" w:right="0"/>
              <w:rPr>
                <w:rFonts w:hint="eastAsia"/>
                <w:color w:val="auto"/>
                <w:sz w:val="24"/>
                <w:szCs w:val="24"/>
              </w:rPr>
            </w:pPr>
            <w:r>
              <w:rPr>
                <w:rFonts w:hint="default"/>
                <w:color w:val="auto"/>
                <w:sz w:val="24"/>
                <w:szCs w:val="24"/>
              </w:rPr>
              <w:t>GB12348-2008表1中</w:t>
            </w:r>
            <w:r>
              <w:rPr>
                <w:rFonts w:hint="eastAsia"/>
                <w:color w:val="auto"/>
                <w:sz w:val="24"/>
                <w:szCs w:val="24"/>
                <w:lang w:val="en-US" w:eastAsia="zh-CN"/>
              </w:rPr>
              <w:t>3</w:t>
            </w:r>
            <w:r>
              <w:rPr>
                <w:rFonts w:hint="default"/>
                <w:color w:val="auto"/>
                <w:sz w:val="24"/>
                <w:szCs w:val="24"/>
              </w:rPr>
              <w:t>类标准</w:t>
            </w:r>
          </w:p>
        </w:tc>
      </w:tr>
      <w:tr w14:paraId="5A09B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113F75F4">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3543E491">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挤橡机</w:t>
            </w:r>
          </w:p>
        </w:tc>
        <w:tc>
          <w:tcPr>
            <w:tcW w:w="1740" w:type="dxa"/>
            <w:shd w:val="clear" w:color="auto" w:fill="auto"/>
            <w:noWrap w:val="0"/>
            <w:tcMar>
              <w:top w:w="0" w:type="dxa"/>
              <w:left w:w="28" w:type="dxa"/>
              <w:bottom w:w="0" w:type="dxa"/>
              <w:right w:w="28" w:type="dxa"/>
            </w:tcMar>
            <w:vAlign w:val="center"/>
          </w:tcPr>
          <w:p w14:paraId="051C7833">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0F16FFEB">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c>
          <w:tcPr>
            <w:tcW w:w="3036" w:type="dxa"/>
            <w:vMerge w:val="continue"/>
            <w:noWrap w:val="0"/>
            <w:tcMar>
              <w:top w:w="0" w:type="dxa"/>
              <w:left w:w="28" w:type="dxa"/>
              <w:bottom w:w="0" w:type="dxa"/>
              <w:right w:w="28" w:type="dxa"/>
            </w:tcMar>
            <w:vAlign w:val="center"/>
          </w:tcPr>
          <w:p w14:paraId="57CB8340">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r>
      <w:tr w14:paraId="08BECA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145B4814">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1872DAC2">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硫化烘道</w:t>
            </w:r>
          </w:p>
        </w:tc>
        <w:tc>
          <w:tcPr>
            <w:tcW w:w="1740" w:type="dxa"/>
            <w:shd w:val="clear" w:color="auto" w:fill="auto"/>
            <w:noWrap w:val="0"/>
            <w:tcMar>
              <w:top w:w="0" w:type="dxa"/>
              <w:left w:w="28" w:type="dxa"/>
              <w:bottom w:w="0" w:type="dxa"/>
              <w:right w:w="28" w:type="dxa"/>
            </w:tcMar>
            <w:vAlign w:val="center"/>
          </w:tcPr>
          <w:p w14:paraId="4B61010E">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80</w:t>
            </w:r>
          </w:p>
        </w:tc>
        <w:tc>
          <w:tcPr>
            <w:tcW w:w="1560" w:type="dxa"/>
            <w:vMerge w:val="continue"/>
            <w:noWrap w:val="0"/>
            <w:tcMar>
              <w:top w:w="0" w:type="dxa"/>
              <w:left w:w="28" w:type="dxa"/>
              <w:bottom w:w="0" w:type="dxa"/>
              <w:right w:w="28" w:type="dxa"/>
            </w:tcMar>
            <w:vAlign w:val="center"/>
          </w:tcPr>
          <w:p w14:paraId="1F1DA1DD">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5782DA20">
            <w:pPr>
              <w:pStyle w:val="13"/>
              <w:keepNext w:val="0"/>
              <w:keepLines w:val="0"/>
              <w:suppressLineNumbers w:val="0"/>
              <w:bidi w:val="0"/>
              <w:spacing w:before="0" w:beforeAutospacing="0" w:after="0" w:afterAutospacing="0"/>
              <w:ind w:left="0" w:right="0"/>
              <w:rPr>
                <w:rFonts w:hint="eastAsia"/>
                <w:color w:val="auto"/>
                <w:sz w:val="24"/>
                <w:szCs w:val="24"/>
              </w:rPr>
            </w:pPr>
          </w:p>
        </w:tc>
      </w:tr>
      <w:tr w14:paraId="3B7EE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6CC22E6F">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7C8CC6FD">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收线机</w:t>
            </w:r>
          </w:p>
        </w:tc>
        <w:tc>
          <w:tcPr>
            <w:tcW w:w="1740" w:type="dxa"/>
            <w:shd w:val="clear" w:color="auto" w:fill="auto"/>
            <w:noWrap w:val="0"/>
            <w:tcMar>
              <w:top w:w="0" w:type="dxa"/>
              <w:left w:w="28" w:type="dxa"/>
              <w:bottom w:w="0" w:type="dxa"/>
              <w:right w:w="28" w:type="dxa"/>
            </w:tcMar>
            <w:vAlign w:val="center"/>
          </w:tcPr>
          <w:p w14:paraId="7C235CF6">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75</w:t>
            </w:r>
          </w:p>
        </w:tc>
        <w:tc>
          <w:tcPr>
            <w:tcW w:w="1560" w:type="dxa"/>
            <w:vMerge w:val="continue"/>
            <w:shd w:val="clear" w:color="auto" w:fill="auto"/>
            <w:noWrap w:val="0"/>
            <w:tcMar>
              <w:top w:w="0" w:type="dxa"/>
              <w:left w:w="28" w:type="dxa"/>
              <w:bottom w:w="0" w:type="dxa"/>
              <w:right w:w="28" w:type="dxa"/>
            </w:tcMar>
            <w:vAlign w:val="center"/>
          </w:tcPr>
          <w:p w14:paraId="44A4A8EA">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c>
          <w:tcPr>
            <w:tcW w:w="3036" w:type="dxa"/>
            <w:vMerge w:val="continue"/>
            <w:shd w:val="clear" w:color="auto" w:fill="auto"/>
            <w:noWrap w:val="0"/>
            <w:tcMar>
              <w:top w:w="0" w:type="dxa"/>
              <w:left w:w="28" w:type="dxa"/>
              <w:bottom w:w="0" w:type="dxa"/>
              <w:right w:w="28" w:type="dxa"/>
            </w:tcMar>
            <w:vAlign w:val="center"/>
          </w:tcPr>
          <w:p w14:paraId="42CB41BA">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r>
      <w:tr w14:paraId="4A9C5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restart"/>
            <w:noWrap w:val="0"/>
            <w:tcMar>
              <w:top w:w="0" w:type="dxa"/>
              <w:left w:w="28" w:type="dxa"/>
              <w:bottom w:w="0" w:type="dxa"/>
              <w:right w:w="28" w:type="dxa"/>
            </w:tcMar>
            <w:vAlign w:val="center"/>
          </w:tcPr>
          <w:p w14:paraId="53BA4F83">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声环境</w:t>
            </w:r>
          </w:p>
        </w:tc>
        <w:tc>
          <w:tcPr>
            <w:tcW w:w="1969" w:type="dxa"/>
            <w:shd w:val="clear" w:color="auto" w:fill="auto"/>
            <w:noWrap w:val="0"/>
            <w:tcMar>
              <w:top w:w="0" w:type="dxa"/>
              <w:left w:w="28" w:type="dxa"/>
              <w:bottom w:w="0" w:type="dxa"/>
              <w:right w:w="28" w:type="dxa"/>
            </w:tcMar>
            <w:vAlign w:val="center"/>
          </w:tcPr>
          <w:p w14:paraId="55DA3D82">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打纱机</w:t>
            </w:r>
          </w:p>
        </w:tc>
        <w:tc>
          <w:tcPr>
            <w:tcW w:w="1740" w:type="dxa"/>
            <w:shd w:val="clear" w:color="auto" w:fill="auto"/>
            <w:noWrap w:val="0"/>
            <w:tcMar>
              <w:top w:w="0" w:type="dxa"/>
              <w:left w:w="28" w:type="dxa"/>
              <w:bottom w:w="0" w:type="dxa"/>
              <w:right w:w="28" w:type="dxa"/>
            </w:tcMar>
            <w:vAlign w:val="center"/>
          </w:tcPr>
          <w:p w14:paraId="47C12948">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70</w:t>
            </w:r>
          </w:p>
        </w:tc>
        <w:tc>
          <w:tcPr>
            <w:tcW w:w="1560" w:type="dxa"/>
            <w:vMerge w:val="restart"/>
            <w:noWrap w:val="0"/>
            <w:tcMar>
              <w:top w:w="0" w:type="dxa"/>
              <w:left w:w="28" w:type="dxa"/>
              <w:bottom w:w="0" w:type="dxa"/>
              <w:right w:w="28" w:type="dxa"/>
            </w:tcMar>
            <w:vAlign w:val="center"/>
          </w:tcPr>
          <w:p w14:paraId="674AEE26">
            <w:pPr>
              <w:pStyle w:val="13"/>
              <w:keepNext w:val="0"/>
              <w:keepLines w:val="0"/>
              <w:suppressLineNumbers w:val="0"/>
              <w:bidi w:val="0"/>
              <w:spacing w:before="0" w:beforeAutospacing="0" w:after="0" w:afterAutospacing="0"/>
              <w:ind w:left="0" w:right="0"/>
              <w:rPr>
                <w:rFonts w:hint="default"/>
                <w:color w:val="auto"/>
                <w:sz w:val="24"/>
                <w:szCs w:val="24"/>
              </w:rPr>
            </w:pPr>
            <w:r>
              <w:rPr>
                <w:rFonts w:hint="default"/>
                <w:color w:val="auto"/>
                <w:sz w:val="24"/>
                <w:szCs w:val="24"/>
              </w:rPr>
              <w:t>噪声源均设置在建筑物内，合理布局，厂房隔声</w:t>
            </w:r>
            <w:r>
              <w:rPr>
                <w:rFonts w:hint="eastAsia"/>
                <w:color w:val="auto"/>
                <w:sz w:val="24"/>
                <w:szCs w:val="24"/>
                <w:lang w:eastAsia="zh-CN"/>
              </w:rPr>
              <w:t>、</w:t>
            </w:r>
            <w:r>
              <w:rPr>
                <w:rFonts w:hint="default"/>
                <w:color w:val="auto"/>
                <w:sz w:val="24"/>
                <w:szCs w:val="24"/>
              </w:rPr>
              <w:t>距离衰减</w:t>
            </w:r>
          </w:p>
        </w:tc>
        <w:tc>
          <w:tcPr>
            <w:tcW w:w="3036" w:type="dxa"/>
            <w:vMerge w:val="restart"/>
            <w:noWrap w:val="0"/>
            <w:tcMar>
              <w:top w:w="0" w:type="dxa"/>
              <w:left w:w="28" w:type="dxa"/>
              <w:bottom w:w="0" w:type="dxa"/>
              <w:right w:w="28" w:type="dxa"/>
            </w:tcMar>
            <w:vAlign w:val="center"/>
          </w:tcPr>
          <w:p w14:paraId="15B9F51A">
            <w:pPr>
              <w:pStyle w:val="13"/>
              <w:keepNext w:val="0"/>
              <w:keepLines w:val="0"/>
              <w:suppressLineNumbers w:val="0"/>
              <w:bidi w:val="0"/>
              <w:spacing w:before="0" w:beforeAutospacing="0" w:after="0" w:afterAutospacing="0"/>
              <w:ind w:left="0" w:right="0"/>
              <w:rPr>
                <w:rFonts w:hint="default"/>
                <w:color w:val="auto"/>
                <w:sz w:val="24"/>
                <w:szCs w:val="24"/>
              </w:rPr>
            </w:pPr>
            <w:r>
              <w:rPr>
                <w:rFonts w:hint="default"/>
                <w:color w:val="auto"/>
                <w:sz w:val="24"/>
                <w:szCs w:val="24"/>
              </w:rPr>
              <w:t>GB12348-2008表1中</w:t>
            </w:r>
            <w:r>
              <w:rPr>
                <w:rFonts w:hint="eastAsia"/>
                <w:color w:val="auto"/>
                <w:sz w:val="24"/>
                <w:szCs w:val="24"/>
                <w:lang w:val="en-US" w:eastAsia="zh-CN"/>
              </w:rPr>
              <w:t>3</w:t>
            </w:r>
            <w:r>
              <w:rPr>
                <w:rFonts w:hint="default"/>
                <w:color w:val="auto"/>
                <w:sz w:val="24"/>
                <w:szCs w:val="24"/>
              </w:rPr>
              <w:t>类标准</w:t>
            </w:r>
          </w:p>
        </w:tc>
      </w:tr>
      <w:tr w14:paraId="5F645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1BFBBB0F">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6EA95520">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高速编织机</w:t>
            </w:r>
          </w:p>
        </w:tc>
        <w:tc>
          <w:tcPr>
            <w:tcW w:w="1740" w:type="dxa"/>
            <w:shd w:val="clear" w:color="auto" w:fill="auto"/>
            <w:noWrap w:val="0"/>
            <w:tcMar>
              <w:top w:w="0" w:type="dxa"/>
              <w:left w:w="28" w:type="dxa"/>
              <w:bottom w:w="0" w:type="dxa"/>
              <w:right w:w="28" w:type="dxa"/>
            </w:tcMar>
            <w:vAlign w:val="center"/>
          </w:tcPr>
          <w:p w14:paraId="50CA0385">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65</w:t>
            </w:r>
          </w:p>
        </w:tc>
        <w:tc>
          <w:tcPr>
            <w:tcW w:w="1560" w:type="dxa"/>
            <w:vMerge w:val="continue"/>
            <w:shd w:val="clear" w:color="auto" w:fill="auto"/>
            <w:noWrap w:val="0"/>
            <w:tcMar>
              <w:top w:w="0" w:type="dxa"/>
              <w:left w:w="28" w:type="dxa"/>
              <w:bottom w:w="0" w:type="dxa"/>
              <w:right w:w="28" w:type="dxa"/>
            </w:tcMar>
            <w:vAlign w:val="center"/>
          </w:tcPr>
          <w:p w14:paraId="22E978B7">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c>
          <w:tcPr>
            <w:tcW w:w="3036" w:type="dxa"/>
            <w:vMerge w:val="continue"/>
            <w:shd w:val="clear" w:color="auto" w:fill="auto"/>
            <w:noWrap w:val="0"/>
            <w:tcMar>
              <w:top w:w="0" w:type="dxa"/>
              <w:left w:w="28" w:type="dxa"/>
              <w:bottom w:w="0" w:type="dxa"/>
              <w:right w:w="28" w:type="dxa"/>
            </w:tcMar>
            <w:vAlign w:val="center"/>
          </w:tcPr>
          <w:p w14:paraId="429EBF59">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r>
      <w:tr w14:paraId="5E934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794C5739">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4129F755">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涂层机</w:t>
            </w:r>
          </w:p>
        </w:tc>
        <w:tc>
          <w:tcPr>
            <w:tcW w:w="1740" w:type="dxa"/>
            <w:shd w:val="clear" w:color="auto" w:fill="auto"/>
            <w:noWrap w:val="0"/>
            <w:tcMar>
              <w:top w:w="0" w:type="dxa"/>
              <w:left w:w="28" w:type="dxa"/>
              <w:bottom w:w="0" w:type="dxa"/>
              <w:right w:w="28" w:type="dxa"/>
            </w:tcMar>
            <w:vAlign w:val="center"/>
          </w:tcPr>
          <w:p w14:paraId="70F2445E">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75</w:t>
            </w:r>
          </w:p>
        </w:tc>
        <w:tc>
          <w:tcPr>
            <w:tcW w:w="1560" w:type="dxa"/>
            <w:vMerge w:val="continue"/>
            <w:shd w:val="clear" w:color="auto" w:fill="auto"/>
            <w:noWrap w:val="0"/>
            <w:tcMar>
              <w:top w:w="0" w:type="dxa"/>
              <w:left w:w="28" w:type="dxa"/>
              <w:bottom w:w="0" w:type="dxa"/>
              <w:right w:w="28" w:type="dxa"/>
            </w:tcMar>
            <w:vAlign w:val="center"/>
          </w:tcPr>
          <w:p w14:paraId="3589FC48">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c>
          <w:tcPr>
            <w:tcW w:w="3036" w:type="dxa"/>
            <w:vMerge w:val="continue"/>
            <w:shd w:val="clear" w:color="auto" w:fill="auto"/>
            <w:noWrap w:val="0"/>
            <w:tcMar>
              <w:top w:w="0" w:type="dxa"/>
              <w:left w:w="28" w:type="dxa"/>
              <w:bottom w:w="0" w:type="dxa"/>
              <w:right w:w="28" w:type="dxa"/>
            </w:tcMar>
            <w:vAlign w:val="center"/>
          </w:tcPr>
          <w:p w14:paraId="55EF606E">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p>
        </w:tc>
      </w:tr>
      <w:tr w14:paraId="34C495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354C124F">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441FBDB5">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成圈机</w:t>
            </w:r>
          </w:p>
        </w:tc>
        <w:tc>
          <w:tcPr>
            <w:tcW w:w="1740" w:type="dxa"/>
            <w:shd w:val="clear" w:color="auto" w:fill="auto"/>
            <w:noWrap w:val="0"/>
            <w:tcMar>
              <w:top w:w="0" w:type="dxa"/>
              <w:left w:w="28" w:type="dxa"/>
              <w:bottom w:w="0" w:type="dxa"/>
              <w:right w:w="28" w:type="dxa"/>
            </w:tcMar>
            <w:vAlign w:val="center"/>
          </w:tcPr>
          <w:p w14:paraId="3C7236A2">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70</w:t>
            </w:r>
          </w:p>
        </w:tc>
        <w:tc>
          <w:tcPr>
            <w:tcW w:w="1560" w:type="dxa"/>
            <w:vMerge w:val="continue"/>
            <w:noWrap w:val="0"/>
            <w:tcMar>
              <w:top w:w="0" w:type="dxa"/>
              <w:left w:w="28" w:type="dxa"/>
              <w:bottom w:w="0" w:type="dxa"/>
              <w:right w:w="28" w:type="dxa"/>
            </w:tcMar>
            <w:vAlign w:val="center"/>
          </w:tcPr>
          <w:p w14:paraId="2BD5DE24">
            <w:pPr>
              <w:pStyle w:val="13"/>
              <w:keepNext w:val="0"/>
              <w:keepLines w:val="0"/>
              <w:suppressLineNumbers w:val="0"/>
              <w:bidi w:val="0"/>
              <w:spacing w:before="0" w:beforeAutospacing="0" w:after="0" w:afterAutospacing="0"/>
              <w:ind w:left="0" w:right="0"/>
              <w:rPr>
                <w:rFonts w:hint="default"/>
                <w:color w:val="auto"/>
                <w:sz w:val="24"/>
                <w:szCs w:val="24"/>
              </w:rPr>
            </w:pPr>
          </w:p>
        </w:tc>
        <w:tc>
          <w:tcPr>
            <w:tcW w:w="3036" w:type="dxa"/>
            <w:vMerge w:val="continue"/>
            <w:noWrap w:val="0"/>
            <w:tcMar>
              <w:top w:w="0" w:type="dxa"/>
              <w:left w:w="28" w:type="dxa"/>
              <w:bottom w:w="0" w:type="dxa"/>
              <w:right w:w="28" w:type="dxa"/>
            </w:tcMar>
            <w:vAlign w:val="center"/>
          </w:tcPr>
          <w:p w14:paraId="26BB6E35">
            <w:pPr>
              <w:pStyle w:val="13"/>
              <w:keepNext w:val="0"/>
              <w:keepLines w:val="0"/>
              <w:suppressLineNumbers w:val="0"/>
              <w:bidi w:val="0"/>
              <w:spacing w:before="0" w:beforeAutospacing="0" w:after="0" w:afterAutospacing="0"/>
              <w:ind w:left="0" w:right="0"/>
              <w:rPr>
                <w:rFonts w:hint="default"/>
                <w:color w:val="auto"/>
                <w:sz w:val="24"/>
                <w:szCs w:val="24"/>
              </w:rPr>
            </w:pPr>
          </w:p>
        </w:tc>
      </w:tr>
      <w:tr w14:paraId="3B591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5960782A">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415DCB0B">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高速挤出机</w:t>
            </w:r>
          </w:p>
        </w:tc>
        <w:tc>
          <w:tcPr>
            <w:tcW w:w="1740" w:type="dxa"/>
            <w:shd w:val="clear" w:color="auto" w:fill="auto"/>
            <w:noWrap w:val="0"/>
            <w:tcMar>
              <w:top w:w="0" w:type="dxa"/>
              <w:left w:w="28" w:type="dxa"/>
              <w:bottom w:w="0" w:type="dxa"/>
              <w:right w:w="28" w:type="dxa"/>
            </w:tcMar>
            <w:vAlign w:val="center"/>
          </w:tcPr>
          <w:p w14:paraId="3E3567A9">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70</w:t>
            </w:r>
          </w:p>
        </w:tc>
        <w:tc>
          <w:tcPr>
            <w:tcW w:w="1560" w:type="dxa"/>
            <w:vMerge w:val="continue"/>
            <w:noWrap w:val="0"/>
            <w:tcMar>
              <w:top w:w="0" w:type="dxa"/>
              <w:left w:w="28" w:type="dxa"/>
              <w:bottom w:w="0" w:type="dxa"/>
              <w:right w:w="28" w:type="dxa"/>
            </w:tcMar>
            <w:vAlign w:val="center"/>
          </w:tcPr>
          <w:p w14:paraId="61F316BD">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7EE71DC2">
            <w:pPr>
              <w:pStyle w:val="13"/>
              <w:keepNext w:val="0"/>
              <w:keepLines w:val="0"/>
              <w:suppressLineNumbers w:val="0"/>
              <w:bidi w:val="0"/>
              <w:spacing w:before="0" w:beforeAutospacing="0" w:after="0" w:afterAutospacing="0"/>
              <w:ind w:left="0" w:right="0"/>
              <w:rPr>
                <w:rFonts w:hint="eastAsia"/>
                <w:color w:val="auto"/>
                <w:sz w:val="24"/>
                <w:szCs w:val="24"/>
              </w:rPr>
            </w:pPr>
          </w:p>
        </w:tc>
      </w:tr>
      <w:tr w14:paraId="1989E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0DDA1BF4">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shd w:val="clear" w:color="auto" w:fill="auto"/>
            <w:noWrap w:val="0"/>
            <w:tcMar>
              <w:top w:w="0" w:type="dxa"/>
              <w:left w:w="28" w:type="dxa"/>
              <w:bottom w:w="0" w:type="dxa"/>
              <w:right w:w="28" w:type="dxa"/>
            </w:tcMar>
            <w:vAlign w:val="center"/>
          </w:tcPr>
          <w:p w14:paraId="00735267">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印字机</w:t>
            </w:r>
          </w:p>
        </w:tc>
        <w:tc>
          <w:tcPr>
            <w:tcW w:w="1740" w:type="dxa"/>
            <w:shd w:val="clear" w:color="auto" w:fill="auto"/>
            <w:noWrap w:val="0"/>
            <w:tcMar>
              <w:top w:w="0" w:type="dxa"/>
              <w:left w:w="28" w:type="dxa"/>
              <w:bottom w:w="0" w:type="dxa"/>
              <w:right w:w="28" w:type="dxa"/>
            </w:tcMar>
            <w:vAlign w:val="center"/>
          </w:tcPr>
          <w:p w14:paraId="281192C0">
            <w:pPr>
              <w:pStyle w:val="13"/>
              <w:keepNext w:val="0"/>
              <w:keepLines w:val="0"/>
              <w:suppressLineNumbers w:val="0"/>
              <w:bidi w:val="0"/>
              <w:spacing w:before="0" w:beforeAutospacing="0" w:after="0" w:afterAutospacing="0"/>
              <w:ind w:left="0" w:right="0"/>
              <w:rPr>
                <w:rFonts w:hint="default"/>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202B0E13">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77680891">
            <w:pPr>
              <w:pStyle w:val="13"/>
              <w:keepNext w:val="0"/>
              <w:keepLines w:val="0"/>
              <w:suppressLineNumbers w:val="0"/>
              <w:bidi w:val="0"/>
              <w:spacing w:before="0" w:beforeAutospacing="0" w:after="0" w:afterAutospacing="0"/>
              <w:ind w:left="0" w:right="0"/>
              <w:rPr>
                <w:rFonts w:hint="eastAsia"/>
                <w:color w:val="auto"/>
                <w:sz w:val="24"/>
                <w:szCs w:val="24"/>
              </w:rPr>
            </w:pPr>
          </w:p>
        </w:tc>
      </w:tr>
      <w:tr w14:paraId="63210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708EF430">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046DE20A">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落桶机</w:t>
            </w:r>
          </w:p>
        </w:tc>
        <w:tc>
          <w:tcPr>
            <w:tcW w:w="1740" w:type="dxa"/>
            <w:noWrap w:val="0"/>
            <w:tcMar>
              <w:top w:w="0" w:type="dxa"/>
              <w:left w:w="28" w:type="dxa"/>
              <w:bottom w:w="0" w:type="dxa"/>
              <w:right w:w="28" w:type="dxa"/>
            </w:tcMar>
            <w:vAlign w:val="center"/>
          </w:tcPr>
          <w:p w14:paraId="753F32FF">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308B6FB0">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4B240AFA">
            <w:pPr>
              <w:pStyle w:val="13"/>
              <w:keepNext w:val="0"/>
              <w:keepLines w:val="0"/>
              <w:suppressLineNumbers w:val="0"/>
              <w:bidi w:val="0"/>
              <w:spacing w:before="0" w:beforeAutospacing="0" w:after="0" w:afterAutospacing="0"/>
              <w:ind w:left="0" w:right="0"/>
              <w:rPr>
                <w:rFonts w:hint="eastAsia"/>
                <w:color w:val="auto"/>
                <w:sz w:val="24"/>
                <w:szCs w:val="24"/>
              </w:rPr>
            </w:pPr>
          </w:p>
        </w:tc>
      </w:tr>
      <w:tr w14:paraId="555C5B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4050D2F8">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46231070">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束丝机</w:t>
            </w:r>
          </w:p>
        </w:tc>
        <w:tc>
          <w:tcPr>
            <w:tcW w:w="1740" w:type="dxa"/>
            <w:noWrap w:val="0"/>
            <w:tcMar>
              <w:top w:w="0" w:type="dxa"/>
              <w:left w:w="28" w:type="dxa"/>
              <w:bottom w:w="0" w:type="dxa"/>
              <w:right w:w="28" w:type="dxa"/>
            </w:tcMar>
            <w:vAlign w:val="center"/>
          </w:tcPr>
          <w:p w14:paraId="7E21F1F7">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7B73519C">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678AEF7A">
            <w:pPr>
              <w:pStyle w:val="13"/>
              <w:keepNext w:val="0"/>
              <w:keepLines w:val="0"/>
              <w:suppressLineNumbers w:val="0"/>
              <w:bidi w:val="0"/>
              <w:spacing w:before="0" w:beforeAutospacing="0" w:after="0" w:afterAutospacing="0"/>
              <w:ind w:left="0" w:right="0"/>
              <w:rPr>
                <w:rFonts w:hint="eastAsia"/>
                <w:color w:val="auto"/>
                <w:sz w:val="24"/>
                <w:szCs w:val="24"/>
              </w:rPr>
            </w:pPr>
          </w:p>
        </w:tc>
      </w:tr>
      <w:tr w14:paraId="6CDF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6B1E41C3">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138AB03E">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绕包机</w:t>
            </w:r>
          </w:p>
        </w:tc>
        <w:tc>
          <w:tcPr>
            <w:tcW w:w="1740" w:type="dxa"/>
            <w:noWrap w:val="0"/>
            <w:tcMar>
              <w:top w:w="0" w:type="dxa"/>
              <w:left w:w="28" w:type="dxa"/>
              <w:bottom w:w="0" w:type="dxa"/>
              <w:right w:w="28" w:type="dxa"/>
            </w:tcMar>
            <w:vAlign w:val="center"/>
          </w:tcPr>
          <w:p w14:paraId="6BA491DF">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80</w:t>
            </w:r>
          </w:p>
        </w:tc>
        <w:tc>
          <w:tcPr>
            <w:tcW w:w="1560" w:type="dxa"/>
            <w:vMerge w:val="continue"/>
            <w:noWrap w:val="0"/>
            <w:tcMar>
              <w:top w:w="0" w:type="dxa"/>
              <w:left w:w="28" w:type="dxa"/>
              <w:bottom w:w="0" w:type="dxa"/>
              <w:right w:w="28" w:type="dxa"/>
            </w:tcMar>
            <w:vAlign w:val="center"/>
          </w:tcPr>
          <w:p w14:paraId="2A730DB2">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6D354970">
            <w:pPr>
              <w:pStyle w:val="13"/>
              <w:keepNext w:val="0"/>
              <w:keepLines w:val="0"/>
              <w:suppressLineNumbers w:val="0"/>
              <w:bidi w:val="0"/>
              <w:spacing w:before="0" w:beforeAutospacing="0" w:after="0" w:afterAutospacing="0"/>
              <w:ind w:left="0" w:right="0"/>
              <w:rPr>
                <w:rFonts w:hint="eastAsia"/>
                <w:color w:val="auto"/>
                <w:sz w:val="24"/>
                <w:szCs w:val="24"/>
              </w:rPr>
            </w:pPr>
          </w:p>
        </w:tc>
      </w:tr>
      <w:tr w14:paraId="125100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599644F0">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312BD981">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预热机</w:t>
            </w:r>
          </w:p>
        </w:tc>
        <w:tc>
          <w:tcPr>
            <w:tcW w:w="1740" w:type="dxa"/>
            <w:noWrap w:val="0"/>
            <w:tcMar>
              <w:top w:w="0" w:type="dxa"/>
              <w:left w:w="28" w:type="dxa"/>
              <w:bottom w:w="0" w:type="dxa"/>
              <w:right w:w="28" w:type="dxa"/>
            </w:tcMar>
            <w:vAlign w:val="center"/>
          </w:tcPr>
          <w:p w14:paraId="63CC05CC">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3AAB4D94">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01CD7031">
            <w:pPr>
              <w:pStyle w:val="13"/>
              <w:keepNext w:val="0"/>
              <w:keepLines w:val="0"/>
              <w:suppressLineNumbers w:val="0"/>
              <w:bidi w:val="0"/>
              <w:spacing w:before="0" w:beforeAutospacing="0" w:after="0" w:afterAutospacing="0"/>
              <w:ind w:left="0" w:right="0"/>
              <w:rPr>
                <w:rFonts w:hint="eastAsia"/>
                <w:color w:val="auto"/>
                <w:sz w:val="24"/>
                <w:szCs w:val="24"/>
              </w:rPr>
            </w:pPr>
          </w:p>
        </w:tc>
      </w:tr>
      <w:tr w14:paraId="04387E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23C3C40A">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32C11F51">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金属编织机</w:t>
            </w:r>
          </w:p>
        </w:tc>
        <w:tc>
          <w:tcPr>
            <w:tcW w:w="1740" w:type="dxa"/>
            <w:noWrap w:val="0"/>
            <w:tcMar>
              <w:top w:w="0" w:type="dxa"/>
              <w:left w:w="28" w:type="dxa"/>
              <w:bottom w:w="0" w:type="dxa"/>
              <w:right w:w="28" w:type="dxa"/>
            </w:tcMar>
            <w:vAlign w:val="center"/>
          </w:tcPr>
          <w:p w14:paraId="1A756A8B">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4689EB5A">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4EC5023A">
            <w:pPr>
              <w:pStyle w:val="13"/>
              <w:keepNext w:val="0"/>
              <w:keepLines w:val="0"/>
              <w:suppressLineNumbers w:val="0"/>
              <w:bidi w:val="0"/>
              <w:spacing w:before="0" w:beforeAutospacing="0" w:after="0" w:afterAutospacing="0"/>
              <w:ind w:left="0" w:right="0"/>
              <w:rPr>
                <w:rFonts w:hint="eastAsia"/>
                <w:color w:val="auto"/>
                <w:sz w:val="24"/>
                <w:szCs w:val="24"/>
              </w:rPr>
            </w:pPr>
          </w:p>
        </w:tc>
      </w:tr>
      <w:tr w14:paraId="1BCA1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43763AC2">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11362317">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搅拌机</w:t>
            </w:r>
          </w:p>
        </w:tc>
        <w:tc>
          <w:tcPr>
            <w:tcW w:w="1740" w:type="dxa"/>
            <w:noWrap w:val="0"/>
            <w:tcMar>
              <w:top w:w="0" w:type="dxa"/>
              <w:left w:w="28" w:type="dxa"/>
              <w:bottom w:w="0" w:type="dxa"/>
              <w:right w:w="28" w:type="dxa"/>
            </w:tcMar>
            <w:vAlign w:val="center"/>
          </w:tcPr>
          <w:p w14:paraId="3A82DE1E">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75</w:t>
            </w:r>
          </w:p>
        </w:tc>
        <w:tc>
          <w:tcPr>
            <w:tcW w:w="1560" w:type="dxa"/>
            <w:vMerge w:val="continue"/>
            <w:noWrap w:val="0"/>
            <w:tcMar>
              <w:top w:w="0" w:type="dxa"/>
              <w:left w:w="28" w:type="dxa"/>
              <w:bottom w:w="0" w:type="dxa"/>
              <w:right w:w="28" w:type="dxa"/>
            </w:tcMar>
            <w:vAlign w:val="center"/>
          </w:tcPr>
          <w:p w14:paraId="5FD06A3C">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1642ABBB">
            <w:pPr>
              <w:pStyle w:val="13"/>
              <w:keepNext w:val="0"/>
              <w:keepLines w:val="0"/>
              <w:suppressLineNumbers w:val="0"/>
              <w:bidi w:val="0"/>
              <w:spacing w:before="0" w:beforeAutospacing="0" w:after="0" w:afterAutospacing="0"/>
              <w:ind w:left="0" w:right="0"/>
              <w:rPr>
                <w:rFonts w:hint="eastAsia"/>
                <w:color w:val="auto"/>
                <w:sz w:val="24"/>
                <w:szCs w:val="24"/>
              </w:rPr>
            </w:pPr>
          </w:p>
        </w:tc>
      </w:tr>
      <w:tr w14:paraId="6475CC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57F3E2A4">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7FED1387">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水泵</w:t>
            </w:r>
          </w:p>
        </w:tc>
        <w:tc>
          <w:tcPr>
            <w:tcW w:w="1740" w:type="dxa"/>
            <w:noWrap w:val="0"/>
            <w:tcMar>
              <w:top w:w="0" w:type="dxa"/>
              <w:left w:w="28" w:type="dxa"/>
              <w:bottom w:w="0" w:type="dxa"/>
              <w:right w:w="28" w:type="dxa"/>
            </w:tcMar>
            <w:vAlign w:val="center"/>
          </w:tcPr>
          <w:p w14:paraId="4AF9C9CF">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85</w:t>
            </w:r>
          </w:p>
        </w:tc>
        <w:tc>
          <w:tcPr>
            <w:tcW w:w="1560" w:type="dxa"/>
            <w:vMerge w:val="continue"/>
            <w:noWrap w:val="0"/>
            <w:tcMar>
              <w:top w:w="0" w:type="dxa"/>
              <w:left w:w="28" w:type="dxa"/>
              <w:bottom w:w="0" w:type="dxa"/>
              <w:right w:w="28" w:type="dxa"/>
            </w:tcMar>
            <w:vAlign w:val="center"/>
          </w:tcPr>
          <w:p w14:paraId="01863999">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787F3E79">
            <w:pPr>
              <w:pStyle w:val="13"/>
              <w:keepNext w:val="0"/>
              <w:keepLines w:val="0"/>
              <w:suppressLineNumbers w:val="0"/>
              <w:bidi w:val="0"/>
              <w:spacing w:before="0" w:beforeAutospacing="0" w:after="0" w:afterAutospacing="0"/>
              <w:ind w:left="0" w:right="0"/>
              <w:rPr>
                <w:rFonts w:hint="eastAsia"/>
                <w:color w:val="auto"/>
                <w:sz w:val="24"/>
                <w:szCs w:val="24"/>
              </w:rPr>
            </w:pPr>
          </w:p>
        </w:tc>
      </w:tr>
      <w:tr w14:paraId="1ED60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vMerge w:val="continue"/>
            <w:noWrap w:val="0"/>
            <w:tcMar>
              <w:top w:w="0" w:type="dxa"/>
              <w:left w:w="28" w:type="dxa"/>
              <w:bottom w:w="0" w:type="dxa"/>
              <w:right w:w="28" w:type="dxa"/>
            </w:tcMar>
            <w:vAlign w:val="center"/>
          </w:tcPr>
          <w:p w14:paraId="7455D686">
            <w:pPr>
              <w:pStyle w:val="13"/>
              <w:keepNext w:val="0"/>
              <w:keepLines w:val="0"/>
              <w:suppressLineNumbers w:val="0"/>
              <w:bidi w:val="0"/>
              <w:spacing w:before="0" w:beforeAutospacing="0" w:after="0" w:afterAutospacing="0"/>
              <w:ind w:left="0" w:right="0"/>
              <w:rPr>
                <w:rFonts w:hint="eastAsia"/>
                <w:color w:val="auto"/>
                <w:sz w:val="24"/>
                <w:szCs w:val="24"/>
              </w:rPr>
            </w:pPr>
          </w:p>
        </w:tc>
        <w:tc>
          <w:tcPr>
            <w:tcW w:w="1969" w:type="dxa"/>
            <w:noWrap w:val="0"/>
            <w:tcMar>
              <w:top w:w="0" w:type="dxa"/>
              <w:left w:w="28" w:type="dxa"/>
              <w:bottom w:w="0" w:type="dxa"/>
              <w:right w:w="28" w:type="dxa"/>
            </w:tcMar>
            <w:vAlign w:val="center"/>
          </w:tcPr>
          <w:p w14:paraId="6CDAA866">
            <w:pPr>
              <w:pStyle w:val="13"/>
              <w:keepNext w:val="0"/>
              <w:keepLines w:val="0"/>
              <w:suppressLineNumbers w:val="0"/>
              <w:bidi w:val="0"/>
              <w:spacing w:before="0" w:beforeAutospacing="0" w:after="0" w:afterAutospacing="0"/>
              <w:ind w:left="0" w:right="0"/>
              <w:rPr>
                <w:rFonts w:hint="eastAsia"/>
                <w:color w:val="auto"/>
                <w:sz w:val="24"/>
                <w:szCs w:val="24"/>
                <w:lang w:val="en-US" w:eastAsia="zh-CN"/>
              </w:rPr>
            </w:pPr>
            <w:r>
              <w:rPr>
                <w:rFonts w:hint="eastAsia"/>
                <w:color w:val="auto"/>
                <w:sz w:val="24"/>
                <w:szCs w:val="24"/>
                <w:lang w:val="en-US" w:eastAsia="zh-CN"/>
              </w:rPr>
              <w:t>风机</w:t>
            </w:r>
          </w:p>
        </w:tc>
        <w:tc>
          <w:tcPr>
            <w:tcW w:w="1740" w:type="dxa"/>
            <w:noWrap w:val="0"/>
            <w:tcMar>
              <w:top w:w="0" w:type="dxa"/>
              <w:left w:w="28" w:type="dxa"/>
              <w:bottom w:w="0" w:type="dxa"/>
              <w:right w:w="28" w:type="dxa"/>
            </w:tcMar>
            <w:vAlign w:val="center"/>
          </w:tcPr>
          <w:p w14:paraId="2F5E4F5A">
            <w:pPr>
              <w:pStyle w:val="13"/>
              <w:keepNext w:val="0"/>
              <w:keepLines w:val="0"/>
              <w:suppressLineNumbers w:val="0"/>
              <w:bidi w:val="0"/>
              <w:spacing w:before="0" w:beforeAutospacing="0" w:after="0" w:afterAutospacing="0"/>
              <w:ind w:left="0" w:right="0"/>
              <w:rPr>
                <w:rFonts w:hint="default" w:eastAsia="宋体"/>
                <w:color w:val="auto"/>
                <w:sz w:val="24"/>
                <w:szCs w:val="24"/>
                <w:lang w:val="en-US" w:eastAsia="zh-CN"/>
              </w:rPr>
            </w:pPr>
            <w:r>
              <w:rPr>
                <w:rFonts w:hint="eastAsia"/>
                <w:color w:val="auto"/>
                <w:sz w:val="24"/>
                <w:szCs w:val="24"/>
                <w:lang w:val="en-US" w:eastAsia="zh-CN"/>
              </w:rPr>
              <w:t>85</w:t>
            </w:r>
          </w:p>
        </w:tc>
        <w:tc>
          <w:tcPr>
            <w:tcW w:w="1560" w:type="dxa"/>
            <w:vMerge w:val="continue"/>
            <w:noWrap w:val="0"/>
            <w:tcMar>
              <w:top w:w="0" w:type="dxa"/>
              <w:left w:w="28" w:type="dxa"/>
              <w:bottom w:w="0" w:type="dxa"/>
              <w:right w:w="28" w:type="dxa"/>
            </w:tcMar>
            <w:vAlign w:val="center"/>
          </w:tcPr>
          <w:p w14:paraId="7B3C86D1">
            <w:pPr>
              <w:pStyle w:val="13"/>
              <w:keepNext w:val="0"/>
              <w:keepLines w:val="0"/>
              <w:suppressLineNumbers w:val="0"/>
              <w:bidi w:val="0"/>
              <w:spacing w:before="0" w:beforeAutospacing="0" w:after="0" w:afterAutospacing="0"/>
              <w:ind w:left="0" w:right="0"/>
              <w:rPr>
                <w:rFonts w:hint="eastAsia"/>
                <w:color w:val="auto"/>
                <w:sz w:val="24"/>
                <w:szCs w:val="24"/>
              </w:rPr>
            </w:pPr>
          </w:p>
        </w:tc>
        <w:tc>
          <w:tcPr>
            <w:tcW w:w="3036" w:type="dxa"/>
            <w:vMerge w:val="continue"/>
            <w:noWrap w:val="0"/>
            <w:tcMar>
              <w:top w:w="0" w:type="dxa"/>
              <w:left w:w="28" w:type="dxa"/>
              <w:bottom w:w="0" w:type="dxa"/>
              <w:right w:w="28" w:type="dxa"/>
            </w:tcMar>
            <w:vAlign w:val="center"/>
          </w:tcPr>
          <w:p w14:paraId="27FB00DB">
            <w:pPr>
              <w:pStyle w:val="13"/>
              <w:keepNext w:val="0"/>
              <w:keepLines w:val="0"/>
              <w:suppressLineNumbers w:val="0"/>
              <w:bidi w:val="0"/>
              <w:spacing w:before="0" w:beforeAutospacing="0" w:after="0" w:afterAutospacing="0"/>
              <w:ind w:left="0" w:right="0"/>
              <w:rPr>
                <w:rFonts w:hint="eastAsia"/>
                <w:color w:val="auto"/>
                <w:sz w:val="24"/>
                <w:szCs w:val="24"/>
              </w:rPr>
            </w:pPr>
          </w:p>
        </w:tc>
      </w:tr>
      <w:tr w14:paraId="6DAE92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21" w:type="dxa"/>
            <w:noWrap w:val="0"/>
            <w:tcMar>
              <w:top w:w="0" w:type="dxa"/>
              <w:left w:w="28" w:type="dxa"/>
              <w:bottom w:w="0" w:type="dxa"/>
              <w:right w:w="28" w:type="dxa"/>
            </w:tcMar>
            <w:vAlign w:val="center"/>
          </w:tcPr>
          <w:p w14:paraId="11A62D13">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电磁辐射</w:t>
            </w:r>
          </w:p>
        </w:tc>
        <w:tc>
          <w:tcPr>
            <w:tcW w:w="1969" w:type="dxa"/>
            <w:noWrap w:val="0"/>
            <w:tcMar>
              <w:top w:w="0" w:type="dxa"/>
              <w:left w:w="28" w:type="dxa"/>
              <w:bottom w:w="0" w:type="dxa"/>
              <w:right w:w="28" w:type="dxa"/>
            </w:tcMar>
            <w:vAlign w:val="center"/>
          </w:tcPr>
          <w:p w14:paraId="3C6368B3">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w:t>
            </w:r>
          </w:p>
        </w:tc>
        <w:tc>
          <w:tcPr>
            <w:tcW w:w="1740" w:type="dxa"/>
            <w:noWrap w:val="0"/>
            <w:tcMar>
              <w:top w:w="0" w:type="dxa"/>
              <w:left w:w="28" w:type="dxa"/>
              <w:bottom w:w="0" w:type="dxa"/>
              <w:right w:w="28" w:type="dxa"/>
            </w:tcMar>
            <w:vAlign w:val="center"/>
          </w:tcPr>
          <w:p w14:paraId="1C513F57">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w:t>
            </w:r>
          </w:p>
        </w:tc>
        <w:tc>
          <w:tcPr>
            <w:tcW w:w="1560" w:type="dxa"/>
            <w:noWrap w:val="0"/>
            <w:tcMar>
              <w:top w:w="0" w:type="dxa"/>
              <w:left w:w="28" w:type="dxa"/>
              <w:bottom w:w="0" w:type="dxa"/>
              <w:right w:w="28" w:type="dxa"/>
            </w:tcMar>
            <w:vAlign w:val="center"/>
          </w:tcPr>
          <w:p w14:paraId="4425F676">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w:t>
            </w:r>
          </w:p>
        </w:tc>
        <w:tc>
          <w:tcPr>
            <w:tcW w:w="3036" w:type="dxa"/>
            <w:noWrap w:val="0"/>
            <w:tcMar>
              <w:top w:w="0" w:type="dxa"/>
              <w:left w:w="28" w:type="dxa"/>
              <w:bottom w:w="0" w:type="dxa"/>
              <w:right w:w="28" w:type="dxa"/>
            </w:tcMar>
            <w:vAlign w:val="center"/>
          </w:tcPr>
          <w:p w14:paraId="5AFDFA90">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w:t>
            </w:r>
          </w:p>
        </w:tc>
      </w:tr>
      <w:tr w14:paraId="69D2C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121" w:type="dxa"/>
            <w:noWrap w:val="0"/>
            <w:tcMar>
              <w:top w:w="0" w:type="dxa"/>
              <w:left w:w="28" w:type="dxa"/>
              <w:bottom w:w="0" w:type="dxa"/>
              <w:right w:w="28" w:type="dxa"/>
            </w:tcMar>
            <w:vAlign w:val="center"/>
          </w:tcPr>
          <w:p w14:paraId="45391CC2">
            <w:pPr>
              <w:pStyle w:val="13"/>
              <w:keepNext w:val="0"/>
              <w:keepLines w:val="0"/>
              <w:suppressLineNumbers w:val="0"/>
              <w:bidi w:val="0"/>
              <w:spacing w:before="0" w:beforeAutospacing="0" w:after="0" w:afterAutospacing="0"/>
              <w:ind w:left="0" w:right="0"/>
              <w:rPr>
                <w:rFonts w:hint="eastAsia"/>
                <w:color w:val="auto"/>
                <w:sz w:val="24"/>
                <w:szCs w:val="24"/>
              </w:rPr>
            </w:pPr>
            <w:r>
              <w:rPr>
                <w:rFonts w:hint="eastAsia"/>
                <w:color w:val="auto"/>
                <w:sz w:val="24"/>
                <w:szCs w:val="24"/>
              </w:rPr>
              <w:t>固体废物</w:t>
            </w:r>
          </w:p>
        </w:tc>
        <w:tc>
          <w:tcPr>
            <w:tcW w:w="8305" w:type="dxa"/>
            <w:gridSpan w:val="4"/>
            <w:noWrap w:val="0"/>
            <w:tcMar>
              <w:top w:w="0" w:type="dxa"/>
              <w:left w:w="28" w:type="dxa"/>
              <w:bottom w:w="0" w:type="dxa"/>
              <w:right w:w="28" w:type="dxa"/>
            </w:tcMar>
            <w:vAlign w:val="center"/>
          </w:tcPr>
          <w:p w14:paraId="13B5C11F">
            <w:pPr>
              <w:pStyle w:val="13"/>
              <w:keepNext w:val="0"/>
              <w:keepLines w:val="0"/>
              <w:suppressLineNumbers w:val="0"/>
              <w:bidi w:val="0"/>
              <w:spacing w:before="0" w:beforeAutospacing="0" w:after="0" w:afterAutospacing="0"/>
              <w:ind w:left="0" w:right="0"/>
              <w:rPr>
                <w:rFonts w:hint="default"/>
                <w:color w:val="auto"/>
                <w:sz w:val="24"/>
                <w:szCs w:val="24"/>
              </w:rPr>
            </w:pPr>
            <w:r>
              <w:rPr>
                <w:rFonts w:hint="eastAsia"/>
                <w:color w:val="auto"/>
                <w:sz w:val="24"/>
                <w:szCs w:val="24"/>
              </w:rPr>
              <w:t>该公司设置</w:t>
            </w:r>
            <w:r>
              <w:rPr>
                <w:rFonts w:hint="eastAsia"/>
                <w:color w:val="auto"/>
                <w:sz w:val="24"/>
                <w:szCs w:val="24"/>
                <w:lang w:val="en-US" w:eastAsia="zh-CN"/>
              </w:rPr>
              <w:t>一个20</w:t>
            </w:r>
            <w:r>
              <w:rPr>
                <w:rFonts w:hint="default"/>
                <w:color w:val="auto"/>
                <w:sz w:val="24"/>
                <w:szCs w:val="24"/>
              </w:rPr>
              <w:t>m</w:t>
            </w:r>
            <w:r>
              <w:rPr>
                <w:rFonts w:hint="default"/>
                <w:color w:val="auto"/>
                <w:sz w:val="24"/>
                <w:szCs w:val="24"/>
                <w:vertAlign w:val="superscript"/>
              </w:rPr>
              <w:t>2</w:t>
            </w:r>
            <w:r>
              <w:rPr>
                <w:rFonts w:hint="eastAsia"/>
                <w:color w:val="auto"/>
                <w:sz w:val="24"/>
                <w:szCs w:val="24"/>
                <w:lang w:val="en-US" w:eastAsia="zh-CN"/>
              </w:rPr>
              <w:t>一般固废仓库、一个5</w:t>
            </w:r>
            <w:r>
              <w:rPr>
                <w:rFonts w:hint="default"/>
                <w:color w:val="auto"/>
                <w:sz w:val="24"/>
                <w:szCs w:val="24"/>
              </w:rPr>
              <w:t>m</w:t>
            </w:r>
            <w:r>
              <w:rPr>
                <w:rFonts w:hint="default"/>
                <w:color w:val="auto"/>
                <w:sz w:val="24"/>
                <w:szCs w:val="24"/>
                <w:vertAlign w:val="superscript"/>
              </w:rPr>
              <w:t>2</w:t>
            </w:r>
            <w:r>
              <w:rPr>
                <w:rFonts w:hint="eastAsia"/>
                <w:color w:val="auto"/>
                <w:sz w:val="24"/>
                <w:szCs w:val="24"/>
                <w:lang w:val="en-US" w:eastAsia="zh-CN"/>
              </w:rPr>
              <w:t>危废仓库</w:t>
            </w:r>
            <w:r>
              <w:rPr>
                <w:rFonts w:hint="default"/>
                <w:color w:val="auto"/>
                <w:sz w:val="24"/>
                <w:szCs w:val="24"/>
              </w:rPr>
              <w:t>，</w:t>
            </w:r>
            <w:r>
              <w:rPr>
                <w:rFonts w:hint="eastAsia"/>
                <w:color w:val="auto"/>
                <w:sz w:val="24"/>
                <w:szCs w:val="24"/>
              </w:rPr>
              <w:t>已采取防风、防雨、防晒等措施；一般固废</w:t>
            </w:r>
            <w:r>
              <w:rPr>
                <w:rFonts w:hint="eastAsia"/>
                <w:color w:val="auto"/>
                <w:sz w:val="24"/>
                <w:szCs w:val="24"/>
                <w:lang w:val="en-US" w:eastAsia="zh-CN"/>
              </w:rPr>
              <w:t>废铜丝、废玻纤纱、</w:t>
            </w:r>
            <w:r>
              <w:rPr>
                <w:rFonts w:hint="default"/>
                <w:color w:val="auto"/>
                <w:sz w:val="24"/>
                <w:szCs w:val="24"/>
              </w:rPr>
              <w:t>废焦化塑料</w:t>
            </w:r>
            <w:r>
              <w:rPr>
                <w:rFonts w:hint="eastAsia"/>
                <w:color w:val="auto"/>
                <w:sz w:val="24"/>
                <w:szCs w:val="24"/>
                <w:lang w:eastAsia="zh-CN"/>
              </w:rPr>
              <w:t>、</w:t>
            </w:r>
            <w:r>
              <w:rPr>
                <w:rFonts w:hint="eastAsia"/>
                <w:color w:val="auto"/>
                <w:sz w:val="24"/>
                <w:szCs w:val="24"/>
                <w:lang w:val="en-US" w:eastAsia="zh-CN"/>
              </w:rPr>
              <w:t>废电缆、不合格品、</w:t>
            </w:r>
            <w:r>
              <w:rPr>
                <w:rFonts w:hint="eastAsia"/>
                <w:color w:val="auto"/>
                <w:sz w:val="24"/>
                <w:szCs w:val="24"/>
              </w:rPr>
              <w:t>废塑料包装袋</w:t>
            </w:r>
            <w:r>
              <w:rPr>
                <w:rFonts w:hint="eastAsia"/>
                <w:color w:val="auto"/>
                <w:sz w:val="24"/>
                <w:szCs w:val="24"/>
                <w:lang w:val="en-US" w:eastAsia="zh-CN"/>
              </w:rPr>
              <w:t>收</w:t>
            </w:r>
            <w:r>
              <w:rPr>
                <w:rFonts w:hint="default"/>
                <w:color w:val="auto"/>
                <w:sz w:val="24"/>
                <w:szCs w:val="24"/>
              </w:rPr>
              <w:t>集后外售</w:t>
            </w:r>
            <w:r>
              <w:rPr>
                <w:rFonts w:hint="eastAsia"/>
                <w:color w:val="auto"/>
                <w:sz w:val="24"/>
                <w:szCs w:val="24"/>
                <w:lang w:val="en-US" w:eastAsia="zh-CN"/>
              </w:rPr>
              <w:t>综合</w:t>
            </w:r>
            <w:r>
              <w:rPr>
                <w:rFonts w:hint="default"/>
                <w:color w:val="auto"/>
                <w:sz w:val="24"/>
                <w:szCs w:val="24"/>
              </w:rPr>
              <w:t>利用</w:t>
            </w:r>
            <w:r>
              <w:rPr>
                <w:rFonts w:hint="eastAsia"/>
                <w:color w:val="auto"/>
                <w:sz w:val="24"/>
                <w:szCs w:val="24"/>
                <w:lang w:eastAsia="zh-CN"/>
              </w:rPr>
              <w:t>，</w:t>
            </w:r>
            <w:r>
              <w:rPr>
                <w:rFonts w:hint="eastAsia"/>
                <w:color w:val="auto"/>
                <w:sz w:val="24"/>
                <w:szCs w:val="24"/>
              </w:rPr>
              <w:t>危险废物</w:t>
            </w:r>
            <w:r>
              <w:rPr>
                <w:rFonts w:hint="eastAsia"/>
                <w:color w:val="auto"/>
                <w:sz w:val="24"/>
                <w:szCs w:val="24"/>
                <w:lang w:val="en-US" w:eastAsia="zh-CN"/>
              </w:rPr>
              <w:t>废有机硅树脂、</w:t>
            </w:r>
            <w:r>
              <w:rPr>
                <w:rFonts w:hint="eastAsia"/>
                <w:color w:val="auto"/>
                <w:sz w:val="24"/>
                <w:szCs w:val="24"/>
              </w:rPr>
              <w:t>废活性炭</w:t>
            </w:r>
            <w:r>
              <w:rPr>
                <w:rFonts w:hint="eastAsia"/>
                <w:color w:val="auto"/>
                <w:sz w:val="24"/>
                <w:szCs w:val="24"/>
                <w:lang w:eastAsia="zh-CN"/>
              </w:rPr>
              <w:t>、</w:t>
            </w:r>
            <w:r>
              <w:rPr>
                <w:rFonts w:hint="eastAsia"/>
                <w:color w:val="auto"/>
                <w:sz w:val="24"/>
                <w:szCs w:val="24"/>
                <w:lang w:val="en-US" w:eastAsia="zh-CN"/>
              </w:rPr>
              <w:t>废机油、废毛毡、</w:t>
            </w:r>
            <w:r>
              <w:rPr>
                <w:rFonts w:hint="eastAsia"/>
                <w:color w:val="auto"/>
                <w:sz w:val="24"/>
                <w:szCs w:val="24"/>
              </w:rPr>
              <w:t>废</w:t>
            </w:r>
            <w:r>
              <w:rPr>
                <w:rFonts w:hint="eastAsia"/>
                <w:color w:val="auto"/>
                <w:sz w:val="24"/>
                <w:szCs w:val="24"/>
                <w:lang w:val="en-US" w:eastAsia="zh-CN"/>
              </w:rPr>
              <w:t>空</w:t>
            </w:r>
            <w:r>
              <w:rPr>
                <w:rFonts w:hint="eastAsia"/>
                <w:color w:val="auto"/>
                <w:sz w:val="24"/>
                <w:szCs w:val="24"/>
              </w:rPr>
              <w:t>桶委托有资质单位处置</w:t>
            </w:r>
            <w:r>
              <w:rPr>
                <w:rFonts w:hint="eastAsia"/>
                <w:color w:val="auto"/>
                <w:sz w:val="24"/>
                <w:szCs w:val="24"/>
                <w:lang w:eastAsia="zh-CN"/>
              </w:rPr>
              <w:t>；</w:t>
            </w:r>
            <w:r>
              <w:rPr>
                <w:rFonts w:hint="eastAsia"/>
                <w:color w:val="auto"/>
                <w:sz w:val="24"/>
                <w:szCs w:val="24"/>
              </w:rPr>
              <w:t>生活垃圾由环卫部门统一处置。</w:t>
            </w:r>
          </w:p>
        </w:tc>
      </w:tr>
      <w:tr w14:paraId="08B78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121" w:type="dxa"/>
            <w:noWrap w:val="0"/>
            <w:tcMar>
              <w:top w:w="0" w:type="dxa"/>
              <w:left w:w="28" w:type="dxa"/>
              <w:bottom w:w="0" w:type="dxa"/>
              <w:right w:w="28" w:type="dxa"/>
            </w:tcMar>
            <w:vAlign w:val="center"/>
          </w:tcPr>
          <w:p w14:paraId="06FD252C">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土壤及地下水污染防治措施</w:t>
            </w:r>
          </w:p>
        </w:tc>
        <w:tc>
          <w:tcPr>
            <w:tcW w:w="8305" w:type="dxa"/>
            <w:gridSpan w:val="4"/>
            <w:noWrap w:val="0"/>
            <w:tcMar>
              <w:top w:w="0" w:type="dxa"/>
              <w:left w:w="28" w:type="dxa"/>
              <w:bottom w:w="0" w:type="dxa"/>
              <w:right w:w="28" w:type="dxa"/>
            </w:tcMar>
            <w:vAlign w:val="center"/>
          </w:tcPr>
          <w:p w14:paraId="0B015E70">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①地坪防渗处理措施。②各类地下管道防渗处理措施。③地上管道、阀门防渗措施。④</w:t>
            </w:r>
            <w:r>
              <w:rPr>
                <w:rFonts w:hint="eastAsia"/>
                <w:sz w:val="24"/>
                <w:szCs w:val="24"/>
                <w:lang w:val="en-US" w:eastAsia="zh-CN"/>
              </w:rPr>
              <w:t>化粪</w:t>
            </w:r>
            <w:r>
              <w:rPr>
                <w:rFonts w:hint="eastAsia"/>
                <w:sz w:val="24"/>
                <w:szCs w:val="24"/>
              </w:rPr>
              <w:t>池及收集措施、固废堆场防渗措施。</w:t>
            </w:r>
          </w:p>
        </w:tc>
      </w:tr>
      <w:tr w14:paraId="72F636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21" w:type="dxa"/>
            <w:noWrap w:val="0"/>
            <w:tcMar>
              <w:top w:w="0" w:type="dxa"/>
              <w:left w:w="28" w:type="dxa"/>
              <w:bottom w:w="0" w:type="dxa"/>
              <w:right w:w="28" w:type="dxa"/>
            </w:tcMar>
            <w:vAlign w:val="center"/>
          </w:tcPr>
          <w:p w14:paraId="6D7E3AB0">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生态保护措施</w:t>
            </w:r>
          </w:p>
        </w:tc>
        <w:tc>
          <w:tcPr>
            <w:tcW w:w="8305" w:type="dxa"/>
            <w:gridSpan w:val="4"/>
            <w:noWrap w:val="0"/>
            <w:tcMar>
              <w:top w:w="0" w:type="dxa"/>
              <w:left w:w="28" w:type="dxa"/>
              <w:bottom w:w="0" w:type="dxa"/>
              <w:right w:w="28" w:type="dxa"/>
            </w:tcMar>
            <w:vAlign w:val="center"/>
          </w:tcPr>
          <w:p w14:paraId="59AA2098">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本项目建设地范围内无生态环境保护目标，不会对生态环境造成影响。</w:t>
            </w:r>
          </w:p>
        </w:tc>
      </w:tr>
      <w:tr w14:paraId="340D4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121" w:type="dxa"/>
            <w:noWrap w:val="0"/>
            <w:tcMar>
              <w:top w:w="0" w:type="dxa"/>
              <w:left w:w="28" w:type="dxa"/>
              <w:bottom w:w="0" w:type="dxa"/>
              <w:right w:w="28" w:type="dxa"/>
            </w:tcMar>
            <w:vAlign w:val="center"/>
          </w:tcPr>
          <w:p w14:paraId="15EC1954">
            <w:pPr>
              <w:pStyle w:val="13"/>
              <w:keepNext w:val="0"/>
              <w:keepLines w:val="0"/>
              <w:suppressLineNumbers w:val="0"/>
              <w:bidi w:val="0"/>
              <w:spacing w:before="0" w:beforeAutospacing="0" w:after="0" w:afterAutospacing="0"/>
              <w:ind w:left="0" w:right="0"/>
              <w:rPr>
                <w:rFonts w:hint="default"/>
                <w:sz w:val="24"/>
                <w:szCs w:val="24"/>
              </w:rPr>
            </w:pPr>
            <w:r>
              <w:rPr>
                <w:rFonts w:hint="eastAsia"/>
                <w:sz w:val="24"/>
                <w:szCs w:val="24"/>
              </w:rPr>
              <w:t>环境风险</w:t>
            </w:r>
          </w:p>
          <w:p w14:paraId="4E57C18E">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防范措施</w:t>
            </w:r>
          </w:p>
        </w:tc>
        <w:tc>
          <w:tcPr>
            <w:tcW w:w="8305" w:type="dxa"/>
            <w:gridSpan w:val="4"/>
            <w:noWrap w:val="0"/>
            <w:tcMar>
              <w:top w:w="0" w:type="dxa"/>
              <w:left w:w="28" w:type="dxa"/>
              <w:bottom w:w="0" w:type="dxa"/>
              <w:right w:w="28" w:type="dxa"/>
            </w:tcMar>
            <w:vAlign w:val="center"/>
          </w:tcPr>
          <w:p w14:paraId="7A5ACE22">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加强环境风险管理，制定突发环境事故应急预案，采取切实可行的工程控制和管理措施，加强对易燃易爆、有毒有害物质在使用、储运过程中的监控管理，防止发生污染事故。</w:t>
            </w:r>
          </w:p>
        </w:tc>
      </w:tr>
      <w:tr w14:paraId="7CDA9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1121" w:type="dxa"/>
            <w:noWrap w:val="0"/>
            <w:tcMar>
              <w:top w:w="0" w:type="dxa"/>
              <w:left w:w="28" w:type="dxa"/>
              <w:bottom w:w="0" w:type="dxa"/>
              <w:right w:w="28" w:type="dxa"/>
            </w:tcMar>
            <w:vAlign w:val="center"/>
          </w:tcPr>
          <w:p w14:paraId="4BDB3466">
            <w:pPr>
              <w:pStyle w:val="13"/>
              <w:keepNext w:val="0"/>
              <w:keepLines w:val="0"/>
              <w:suppressLineNumbers w:val="0"/>
              <w:bidi w:val="0"/>
              <w:spacing w:before="0" w:beforeAutospacing="0" w:after="0" w:afterAutospacing="0"/>
              <w:ind w:left="0" w:right="0"/>
              <w:rPr>
                <w:rFonts w:hint="default"/>
                <w:sz w:val="24"/>
                <w:szCs w:val="24"/>
              </w:rPr>
            </w:pPr>
            <w:r>
              <w:rPr>
                <w:rFonts w:hint="eastAsia"/>
                <w:sz w:val="24"/>
                <w:szCs w:val="24"/>
              </w:rPr>
              <w:t>其他环境</w:t>
            </w:r>
          </w:p>
          <w:p w14:paraId="68EF14D2">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管理要求</w:t>
            </w:r>
          </w:p>
        </w:tc>
        <w:tc>
          <w:tcPr>
            <w:tcW w:w="8305" w:type="dxa"/>
            <w:gridSpan w:val="4"/>
            <w:noWrap w:val="0"/>
            <w:tcMar>
              <w:top w:w="0" w:type="dxa"/>
              <w:left w:w="28" w:type="dxa"/>
              <w:bottom w:w="0" w:type="dxa"/>
              <w:right w:w="28" w:type="dxa"/>
            </w:tcMar>
            <w:vAlign w:val="center"/>
          </w:tcPr>
          <w:p w14:paraId="4190578F">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根据《固定污染源排污许可分类管理名录（2019年版）》，本项目属于“三十三、电气机械和器材制造业 38”</w:t>
            </w:r>
            <w:r>
              <w:rPr>
                <w:rFonts w:hint="eastAsia"/>
                <w:sz w:val="24"/>
                <w:szCs w:val="24"/>
                <w:lang w:val="en-US" w:eastAsia="zh-CN"/>
              </w:rPr>
              <w:t>中</w:t>
            </w:r>
            <w:r>
              <w:rPr>
                <w:rFonts w:hint="eastAsia"/>
                <w:sz w:val="24"/>
                <w:szCs w:val="24"/>
              </w:rPr>
              <w:t>“87 电线、电缆、光缆及电工器材制造 383”</w:t>
            </w:r>
            <w:r>
              <w:rPr>
                <w:rFonts w:hint="eastAsia"/>
                <w:sz w:val="24"/>
                <w:szCs w:val="24"/>
                <w:lang w:val="en-US" w:eastAsia="zh-CN"/>
              </w:rPr>
              <w:t>中“其他”项目，属于“排污许可登记管理”</w:t>
            </w:r>
            <w:r>
              <w:rPr>
                <w:rFonts w:hint="eastAsia"/>
                <w:sz w:val="24"/>
                <w:szCs w:val="24"/>
              </w:rPr>
              <w:t>。</w:t>
            </w:r>
          </w:p>
          <w:p w14:paraId="3FE4DF6C">
            <w:pPr>
              <w:pStyle w:val="13"/>
              <w:keepNext w:val="0"/>
              <w:keepLines w:val="0"/>
              <w:suppressLineNumbers w:val="0"/>
              <w:bidi w:val="0"/>
              <w:spacing w:before="0" w:beforeAutospacing="0" w:after="0" w:afterAutospacing="0"/>
              <w:ind w:left="0" w:right="0"/>
              <w:rPr>
                <w:rFonts w:hint="eastAsia"/>
                <w:sz w:val="24"/>
                <w:szCs w:val="24"/>
              </w:rPr>
            </w:pPr>
            <w:r>
              <w:rPr>
                <w:rFonts w:hint="eastAsia"/>
                <w:sz w:val="24"/>
                <w:szCs w:val="24"/>
              </w:rPr>
              <w:t>企业应制定全面的企业环境管理计划和环境管理方案，建立环保管理制度，并规范排污口设置，严格执行环境监测计划，以保证企业的环境保护制度化和系统化，保证企业环保工作持久开展，保证企业能够持续发展生产。</w:t>
            </w:r>
          </w:p>
        </w:tc>
      </w:tr>
    </w:tbl>
    <w:p w14:paraId="361B6B07">
      <w:pPr>
        <w:pStyle w:val="4"/>
        <w:numPr>
          <w:ilvl w:val="0"/>
          <w:numId w:val="0"/>
        </w:numPr>
        <w:ind w:leftChars="0"/>
        <w:sectPr>
          <w:pgSz w:w="11906" w:h="16838"/>
          <w:pgMar w:top="1213" w:right="1179" w:bottom="1213" w:left="1179"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8CEE537">
      <w:pPr>
        <w:pStyle w:val="2"/>
        <w:bidi w:val="0"/>
      </w:pPr>
      <w:r>
        <w:t>六、结论</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AD19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39" w:hRule="atLeast"/>
          <w:jc w:val="center"/>
        </w:trPr>
        <w:tc>
          <w:tcPr>
            <w:tcW w:w="8865" w:type="dxa"/>
            <w:noWrap w:val="0"/>
            <w:vAlign w:val="top"/>
          </w:tcPr>
          <w:p w14:paraId="4F8D35CB">
            <w:pPr>
              <w:pStyle w:val="16"/>
              <w:keepNext w:val="0"/>
              <w:keepLines w:val="0"/>
              <w:pageBreakBefore w:val="0"/>
              <w:widowControl w:val="0"/>
              <w:suppressLineNumbers w:val="0"/>
              <w:kinsoku/>
              <w:wordWrap/>
              <w:overflowPunct/>
              <w:topLinePunct w:val="0"/>
              <w:autoSpaceDE w:val="0"/>
              <w:autoSpaceDN w:val="0"/>
              <w:bidi w:val="0"/>
              <w:adjustRightInd/>
              <w:snapToGrid/>
              <w:spacing w:before="313" w:beforeLines="100" w:beforeAutospacing="0" w:after="0" w:afterAutospacing="0" w:line="360" w:lineRule="auto"/>
              <w:ind w:left="0" w:right="0"/>
              <w:textAlignment w:val="auto"/>
              <w:rPr>
                <w:rFonts w:hint="default"/>
                <w:color w:val="auto"/>
                <w:sz w:val="24"/>
                <w:highlight w:val="none"/>
              </w:rPr>
            </w:pPr>
            <w:r>
              <w:rPr>
                <w:b/>
                <w:bCs/>
              </w:rPr>
              <w:t>综上所述，从环保角度看，本项目的建设是可行的。</w:t>
            </w:r>
          </w:p>
        </w:tc>
      </w:tr>
    </w:tbl>
    <w:p w14:paraId="6CE6E44E">
      <w:pPr>
        <w:pStyle w:val="14"/>
        <w:bidi w:val="0"/>
        <w:jc w:val="both"/>
        <w:rPr>
          <w:rFonts w:hint="eastAsia" w:ascii="Times New Roman" w:hAnsi="Times New Roman" w:cs="Times New Roman"/>
          <w:color w:val="000000"/>
          <w:sz w:val="24"/>
          <w:szCs w:val="24"/>
          <w:lang w:val="en-US" w:eastAsia="zh-CN"/>
        </w:rPr>
      </w:pPr>
      <w:bookmarkStart w:id="2" w:name="_GoBack"/>
      <w:bookmarkEnd w:id="2"/>
    </w:p>
    <w:sectPr>
      <w:footerReference r:id="rId4" w:type="default"/>
      <w:pgSz w:w="11906" w:h="16838"/>
      <w:pgMar w:top="1361" w:right="1077" w:bottom="1361" w:left="1077" w:header="851"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62F43D-8016-47D4-B7E7-C038BD68F5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00DEA5CB-F702-464F-B2BA-83C54D541C8A}"/>
  </w:font>
  <w:font w:name="Wingdings 2">
    <w:panose1 w:val="05020102010507070707"/>
    <w:charset w:val="02"/>
    <w:family w:val="roman"/>
    <w:pitch w:val="default"/>
    <w:sig w:usb0="00000000" w:usb1="00000000" w:usb2="00000000" w:usb3="00000000" w:csb0="80000000" w:csb1="00000000"/>
    <w:embedRegular r:id="rId3" w:fontKey="{425C03D6-3FE8-4347-8D83-5375DEDC4881}"/>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PSEMBED2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3853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3D1E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C3D1E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A0E0">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1052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E21052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0BC7C8"/>
    <w:multiLevelType w:val="singleLevel"/>
    <w:tmpl w:val="440BC7C8"/>
    <w:lvl w:ilvl="0" w:tentative="0">
      <w:start w:val="1"/>
      <w:numFmt w:val="bullet"/>
      <w:pStyle w:val="6"/>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77695"/>
    <w:rsid w:val="000A002F"/>
    <w:rsid w:val="00124972"/>
    <w:rsid w:val="001669D4"/>
    <w:rsid w:val="004200A4"/>
    <w:rsid w:val="00543EF5"/>
    <w:rsid w:val="005C4DCA"/>
    <w:rsid w:val="005E0AA6"/>
    <w:rsid w:val="00621C19"/>
    <w:rsid w:val="00902C2A"/>
    <w:rsid w:val="009603FF"/>
    <w:rsid w:val="00D62CC9"/>
    <w:rsid w:val="00DE3A9B"/>
    <w:rsid w:val="00F1191B"/>
    <w:rsid w:val="00FB202B"/>
    <w:rsid w:val="00FD15AF"/>
    <w:rsid w:val="010D66B0"/>
    <w:rsid w:val="0127533C"/>
    <w:rsid w:val="01323C68"/>
    <w:rsid w:val="015A09A6"/>
    <w:rsid w:val="016F4726"/>
    <w:rsid w:val="0170404F"/>
    <w:rsid w:val="018A4696"/>
    <w:rsid w:val="019127B6"/>
    <w:rsid w:val="0193724B"/>
    <w:rsid w:val="01982476"/>
    <w:rsid w:val="01BD0368"/>
    <w:rsid w:val="01D55CA5"/>
    <w:rsid w:val="01DD2E1B"/>
    <w:rsid w:val="01F81F95"/>
    <w:rsid w:val="021900C6"/>
    <w:rsid w:val="023B43AB"/>
    <w:rsid w:val="02422E3C"/>
    <w:rsid w:val="0285782E"/>
    <w:rsid w:val="0295355F"/>
    <w:rsid w:val="02987B74"/>
    <w:rsid w:val="02AE56F2"/>
    <w:rsid w:val="02DE7C7D"/>
    <w:rsid w:val="03046083"/>
    <w:rsid w:val="03276F2B"/>
    <w:rsid w:val="033873AF"/>
    <w:rsid w:val="034B52B1"/>
    <w:rsid w:val="03577680"/>
    <w:rsid w:val="03747A3A"/>
    <w:rsid w:val="037F4CC3"/>
    <w:rsid w:val="038218D6"/>
    <w:rsid w:val="039446EB"/>
    <w:rsid w:val="039B254B"/>
    <w:rsid w:val="03A569EC"/>
    <w:rsid w:val="03B91543"/>
    <w:rsid w:val="03BD623A"/>
    <w:rsid w:val="03D06ACE"/>
    <w:rsid w:val="03E727F4"/>
    <w:rsid w:val="03EE1054"/>
    <w:rsid w:val="03EF2E9E"/>
    <w:rsid w:val="03EF5BD6"/>
    <w:rsid w:val="03F47F88"/>
    <w:rsid w:val="04061BE1"/>
    <w:rsid w:val="040621FA"/>
    <w:rsid w:val="04294066"/>
    <w:rsid w:val="04363AE8"/>
    <w:rsid w:val="047D2567"/>
    <w:rsid w:val="04AE5CF3"/>
    <w:rsid w:val="04DB7042"/>
    <w:rsid w:val="04F01EE9"/>
    <w:rsid w:val="05031C1C"/>
    <w:rsid w:val="05091758"/>
    <w:rsid w:val="05171CE1"/>
    <w:rsid w:val="052D422C"/>
    <w:rsid w:val="0548762F"/>
    <w:rsid w:val="05526D1E"/>
    <w:rsid w:val="05765F06"/>
    <w:rsid w:val="058C7E64"/>
    <w:rsid w:val="05A21435"/>
    <w:rsid w:val="05CB200E"/>
    <w:rsid w:val="05DD2118"/>
    <w:rsid w:val="05EA5338"/>
    <w:rsid w:val="05F67D64"/>
    <w:rsid w:val="060441E3"/>
    <w:rsid w:val="06081A65"/>
    <w:rsid w:val="06233BF8"/>
    <w:rsid w:val="0636606A"/>
    <w:rsid w:val="06563D22"/>
    <w:rsid w:val="066E30C6"/>
    <w:rsid w:val="068837C4"/>
    <w:rsid w:val="06900B3E"/>
    <w:rsid w:val="06D17EE2"/>
    <w:rsid w:val="06E337F1"/>
    <w:rsid w:val="06FD56F0"/>
    <w:rsid w:val="07441231"/>
    <w:rsid w:val="074D53D1"/>
    <w:rsid w:val="075D0324"/>
    <w:rsid w:val="079B5FAE"/>
    <w:rsid w:val="07AF1212"/>
    <w:rsid w:val="07ED727F"/>
    <w:rsid w:val="08154140"/>
    <w:rsid w:val="0825549A"/>
    <w:rsid w:val="08642E79"/>
    <w:rsid w:val="086B3224"/>
    <w:rsid w:val="086E091D"/>
    <w:rsid w:val="08AC4379"/>
    <w:rsid w:val="08AE3149"/>
    <w:rsid w:val="08B55224"/>
    <w:rsid w:val="08BD14AB"/>
    <w:rsid w:val="08F66266"/>
    <w:rsid w:val="090146C5"/>
    <w:rsid w:val="09252966"/>
    <w:rsid w:val="096271F2"/>
    <w:rsid w:val="0963712E"/>
    <w:rsid w:val="098E0239"/>
    <w:rsid w:val="09A664D0"/>
    <w:rsid w:val="09B064D1"/>
    <w:rsid w:val="09B45762"/>
    <w:rsid w:val="09D16488"/>
    <w:rsid w:val="09E571AC"/>
    <w:rsid w:val="0A051692"/>
    <w:rsid w:val="0A080C44"/>
    <w:rsid w:val="0A1E757D"/>
    <w:rsid w:val="0A220960"/>
    <w:rsid w:val="0A586D21"/>
    <w:rsid w:val="0A942ADC"/>
    <w:rsid w:val="0ABF65E6"/>
    <w:rsid w:val="0AD431C4"/>
    <w:rsid w:val="0AE93662"/>
    <w:rsid w:val="0B074360"/>
    <w:rsid w:val="0B1F52D6"/>
    <w:rsid w:val="0B227EDD"/>
    <w:rsid w:val="0B4E5BBB"/>
    <w:rsid w:val="0B5D087B"/>
    <w:rsid w:val="0B732F2C"/>
    <w:rsid w:val="0B7C597C"/>
    <w:rsid w:val="0B8E7D66"/>
    <w:rsid w:val="0BB87FE9"/>
    <w:rsid w:val="0BBA0C1F"/>
    <w:rsid w:val="0BC603E0"/>
    <w:rsid w:val="0BDB587F"/>
    <w:rsid w:val="0BE669AA"/>
    <w:rsid w:val="0BEC64DF"/>
    <w:rsid w:val="0BF027CF"/>
    <w:rsid w:val="0BF6415B"/>
    <w:rsid w:val="0C1A784C"/>
    <w:rsid w:val="0C23344D"/>
    <w:rsid w:val="0C28597F"/>
    <w:rsid w:val="0C427E66"/>
    <w:rsid w:val="0C4A43AB"/>
    <w:rsid w:val="0C557E1B"/>
    <w:rsid w:val="0C6C454B"/>
    <w:rsid w:val="0C7D42D8"/>
    <w:rsid w:val="0C7F569E"/>
    <w:rsid w:val="0C917B0E"/>
    <w:rsid w:val="0CAC7F34"/>
    <w:rsid w:val="0CB2292B"/>
    <w:rsid w:val="0CB86B08"/>
    <w:rsid w:val="0CD27272"/>
    <w:rsid w:val="0CDC3332"/>
    <w:rsid w:val="0CDE52DC"/>
    <w:rsid w:val="0CE1561A"/>
    <w:rsid w:val="0CFD19FB"/>
    <w:rsid w:val="0D056F2A"/>
    <w:rsid w:val="0D191491"/>
    <w:rsid w:val="0D2B3922"/>
    <w:rsid w:val="0D4F649A"/>
    <w:rsid w:val="0D892EDB"/>
    <w:rsid w:val="0D8A571F"/>
    <w:rsid w:val="0DB3719D"/>
    <w:rsid w:val="0DB55436"/>
    <w:rsid w:val="0DED6FC6"/>
    <w:rsid w:val="0DF97ECF"/>
    <w:rsid w:val="0DFA5B87"/>
    <w:rsid w:val="0DFC5C02"/>
    <w:rsid w:val="0E0363FF"/>
    <w:rsid w:val="0E045C9D"/>
    <w:rsid w:val="0E0C6E19"/>
    <w:rsid w:val="0E216DBE"/>
    <w:rsid w:val="0E3C78BC"/>
    <w:rsid w:val="0E407AEE"/>
    <w:rsid w:val="0E4136CA"/>
    <w:rsid w:val="0E522AF1"/>
    <w:rsid w:val="0E53465C"/>
    <w:rsid w:val="0EA70609"/>
    <w:rsid w:val="0EB02843"/>
    <w:rsid w:val="0EB02B7F"/>
    <w:rsid w:val="0EB86F32"/>
    <w:rsid w:val="0EB9159E"/>
    <w:rsid w:val="0ED92CE9"/>
    <w:rsid w:val="0EE7238E"/>
    <w:rsid w:val="0F002BA9"/>
    <w:rsid w:val="0F0C553F"/>
    <w:rsid w:val="0F182768"/>
    <w:rsid w:val="0F4E7F38"/>
    <w:rsid w:val="0F5544B6"/>
    <w:rsid w:val="0F742064"/>
    <w:rsid w:val="0F7A4A71"/>
    <w:rsid w:val="0F8F0701"/>
    <w:rsid w:val="0F900C4F"/>
    <w:rsid w:val="0F9243BC"/>
    <w:rsid w:val="0FFF32EC"/>
    <w:rsid w:val="100B662B"/>
    <w:rsid w:val="10142A71"/>
    <w:rsid w:val="101B5856"/>
    <w:rsid w:val="102B279D"/>
    <w:rsid w:val="105F7F23"/>
    <w:rsid w:val="106A0DA2"/>
    <w:rsid w:val="10CC1442"/>
    <w:rsid w:val="10DB67FC"/>
    <w:rsid w:val="10FB5335"/>
    <w:rsid w:val="112B7445"/>
    <w:rsid w:val="112D64BC"/>
    <w:rsid w:val="11301FEB"/>
    <w:rsid w:val="1152047C"/>
    <w:rsid w:val="115477EB"/>
    <w:rsid w:val="115A7505"/>
    <w:rsid w:val="115F7721"/>
    <w:rsid w:val="116A4DD1"/>
    <w:rsid w:val="117E722A"/>
    <w:rsid w:val="11AC31FB"/>
    <w:rsid w:val="11BA1147"/>
    <w:rsid w:val="11BE2DE2"/>
    <w:rsid w:val="11E44B84"/>
    <w:rsid w:val="11E51668"/>
    <w:rsid w:val="122711D7"/>
    <w:rsid w:val="12744159"/>
    <w:rsid w:val="12A12A75"/>
    <w:rsid w:val="12BC6003"/>
    <w:rsid w:val="12C07E72"/>
    <w:rsid w:val="12D90460"/>
    <w:rsid w:val="12D93FBD"/>
    <w:rsid w:val="12DA1AE3"/>
    <w:rsid w:val="12F572A6"/>
    <w:rsid w:val="12FD414F"/>
    <w:rsid w:val="130725DA"/>
    <w:rsid w:val="13074BE6"/>
    <w:rsid w:val="13124A23"/>
    <w:rsid w:val="13221A98"/>
    <w:rsid w:val="132358DE"/>
    <w:rsid w:val="132972C1"/>
    <w:rsid w:val="13302D7F"/>
    <w:rsid w:val="13345697"/>
    <w:rsid w:val="13373D29"/>
    <w:rsid w:val="13540978"/>
    <w:rsid w:val="135E2714"/>
    <w:rsid w:val="13975A19"/>
    <w:rsid w:val="13D749A0"/>
    <w:rsid w:val="13F073B4"/>
    <w:rsid w:val="13F56435"/>
    <w:rsid w:val="13FD404E"/>
    <w:rsid w:val="14071A60"/>
    <w:rsid w:val="14103A0E"/>
    <w:rsid w:val="14202ED3"/>
    <w:rsid w:val="142331DD"/>
    <w:rsid w:val="14726477"/>
    <w:rsid w:val="14B36B99"/>
    <w:rsid w:val="14B60A59"/>
    <w:rsid w:val="14B84030"/>
    <w:rsid w:val="14C4364E"/>
    <w:rsid w:val="14FB646C"/>
    <w:rsid w:val="152B041F"/>
    <w:rsid w:val="15391438"/>
    <w:rsid w:val="154E5C57"/>
    <w:rsid w:val="15597637"/>
    <w:rsid w:val="15726E7D"/>
    <w:rsid w:val="15AE7982"/>
    <w:rsid w:val="15C54CCC"/>
    <w:rsid w:val="15D466AF"/>
    <w:rsid w:val="15D46D86"/>
    <w:rsid w:val="15D64DE0"/>
    <w:rsid w:val="15D77CB5"/>
    <w:rsid w:val="15F335E7"/>
    <w:rsid w:val="15FA1B1D"/>
    <w:rsid w:val="16041350"/>
    <w:rsid w:val="16116963"/>
    <w:rsid w:val="16223ECC"/>
    <w:rsid w:val="16225C7A"/>
    <w:rsid w:val="1626658A"/>
    <w:rsid w:val="16460C5B"/>
    <w:rsid w:val="164E20A4"/>
    <w:rsid w:val="165C1A47"/>
    <w:rsid w:val="16754338"/>
    <w:rsid w:val="169B72ED"/>
    <w:rsid w:val="16C66BE6"/>
    <w:rsid w:val="17054498"/>
    <w:rsid w:val="174A659D"/>
    <w:rsid w:val="1760382C"/>
    <w:rsid w:val="178865EF"/>
    <w:rsid w:val="17A05D86"/>
    <w:rsid w:val="17A51B58"/>
    <w:rsid w:val="17A74689"/>
    <w:rsid w:val="17B95A9E"/>
    <w:rsid w:val="17BD71FF"/>
    <w:rsid w:val="17C37A7E"/>
    <w:rsid w:val="17C57205"/>
    <w:rsid w:val="17EE3682"/>
    <w:rsid w:val="17F75290"/>
    <w:rsid w:val="1804388A"/>
    <w:rsid w:val="18071D48"/>
    <w:rsid w:val="18163A6D"/>
    <w:rsid w:val="181F06C4"/>
    <w:rsid w:val="182366F6"/>
    <w:rsid w:val="182E7A7E"/>
    <w:rsid w:val="184B218B"/>
    <w:rsid w:val="184D2414"/>
    <w:rsid w:val="185254F4"/>
    <w:rsid w:val="186927FD"/>
    <w:rsid w:val="187A5116"/>
    <w:rsid w:val="18815991"/>
    <w:rsid w:val="188728BE"/>
    <w:rsid w:val="189147D4"/>
    <w:rsid w:val="189D2014"/>
    <w:rsid w:val="18A312F5"/>
    <w:rsid w:val="18AC4015"/>
    <w:rsid w:val="18AF7BEC"/>
    <w:rsid w:val="18CA0CDF"/>
    <w:rsid w:val="18E055CE"/>
    <w:rsid w:val="191A03EA"/>
    <w:rsid w:val="191A0E8B"/>
    <w:rsid w:val="193C4FA0"/>
    <w:rsid w:val="193F08F1"/>
    <w:rsid w:val="19424DD4"/>
    <w:rsid w:val="19595E57"/>
    <w:rsid w:val="19654159"/>
    <w:rsid w:val="197C38F4"/>
    <w:rsid w:val="198D5F8F"/>
    <w:rsid w:val="19BD0194"/>
    <w:rsid w:val="19D368EA"/>
    <w:rsid w:val="1A0933D9"/>
    <w:rsid w:val="1A1C6EFF"/>
    <w:rsid w:val="1A4B710F"/>
    <w:rsid w:val="1A5249BA"/>
    <w:rsid w:val="1A911621"/>
    <w:rsid w:val="1A911836"/>
    <w:rsid w:val="1ACE1F0B"/>
    <w:rsid w:val="1AF76A4D"/>
    <w:rsid w:val="1B0A4806"/>
    <w:rsid w:val="1B2915DB"/>
    <w:rsid w:val="1B2D785E"/>
    <w:rsid w:val="1B3A21B1"/>
    <w:rsid w:val="1B410A4A"/>
    <w:rsid w:val="1B75304D"/>
    <w:rsid w:val="1B957775"/>
    <w:rsid w:val="1BA2117D"/>
    <w:rsid w:val="1BB6133F"/>
    <w:rsid w:val="1BF06C65"/>
    <w:rsid w:val="1BF47E12"/>
    <w:rsid w:val="1BFC2ACA"/>
    <w:rsid w:val="1BFE2CE6"/>
    <w:rsid w:val="1C1E4A8A"/>
    <w:rsid w:val="1C2954F1"/>
    <w:rsid w:val="1C2F69EB"/>
    <w:rsid w:val="1C556FA9"/>
    <w:rsid w:val="1C817A18"/>
    <w:rsid w:val="1C8A6328"/>
    <w:rsid w:val="1C9429C6"/>
    <w:rsid w:val="1CBD0A07"/>
    <w:rsid w:val="1CC32A14"/>
    <w:rsid w:val="1CD51C99"/>
    <w:rsid w:val="1CF330F6"/>
    <w:rsid w:val="1D425001"/>
    <w:rsid w:val="1D435D9B"/>
    <w:rsid w:val="1D5412D8"/>
    <w:rsid w:val="1D6C16BF"/>
    <w:rsid w:val="1D86462B"/>
    <w:rsid w:val="1DAB760F"/>
    <w:rsid w:val="1DEC56E8"/>
    <w:rsid w:val="1E2419AF"/>
    <w:rsid w:val="1E5176CA"/>
    <w:rsid w:val="1E786D7F"/>
    <w:rsid w:val="1EB224A8"/>
    <w:rsid w:val="1ECA2125"/>
    <w:rsid w:val="1ED11DB3"/>
    <w:rsid w:val="1F0B1394"/>
    <w:rsid w:val="1F1A3993"/>
    <w:rsid w:val="1F4147E8"/>
    <w:rsid w:val="1F421DF2"/>
    <w:rsid w:val="1FB87C7E"/>
    <w:rsid w:val="1FC353AC"/>
    <w:rsid w:val="20570BEB"/>
    <w:rsid w:val="205C53A4"/>
    <w:rsid w:val="208F7F77"/>
    <w:rsid w:val="20A02230"/>
    <w:rsid w:val="20A7394C"/>
    <w:rsid w:val="20AE4CDA"/>
    <w:rsid w:val="20D77695"/>
    <w:rsid w:val="20FF10E6"/>
    <w:rsid w:val="213571AA"/>
    <w:rsid w:val="213F011B"/>
    <w:rsid w:val="214071B9"/>
    <w:rsid w:val="2148274F"/>
    <w:rsid w:val="21696E53"/>
    <w:rsid w:val="2188160C"/>
    <w:rsid w:val="21902632"/>
    <w:rsid w:val="21DF0B9E"/>
    <w:rsid w:val="22007FFE"/>
    <w:rsid w:val="22031056"/>
    <w:rsid w:val="22252301"/>
    <w:rsid w:val="22272617"/>
    <w:rsid w:val="222A320F"/>
    <w:rsid w:val="224228A1"/>
    <w:rsid w:val="225C42C2"/>
    <w:rsid w:val="226755FF"/>
    <w:rsid w:val="22762BBF"/>
    <w:rsid w:val="22AB6FED"/>
    <w:rsid w:val="22B00A35"/>
    <w:rsid w:val="22B365D8"/>
    <w:rsid w:val="22BD058C"/>
    <w:rsid w:val="22CD0B6A"/>
    <w:rsid w:val="22D63328"/>
    <w:rsid w:val="22DB758F"/>
    <w:rsid w:val="22DB78DD"/>
    <w:rsid w:val="2303009E"/>
    <w:rsid w:val="231E2ADA"/>
    <w:rsid w:val="23752083"/>
    <w:rsid w:val="23842554"/>
    <w:rsid w:val="23A777BF"/>
    <w:rsid w:val="23C27922"/>
    <w:rsid w:val="23D13B4D"/>
    <w:rsid w:val="23F30C56"/>
    <w:rsid w:val="241741B3"/>
    <w:rsid w:val="24502679"/>
    <w:rsid w:val="24561F7E"/>
    <w:rsid w:val="24897977"/>
    <w:rsid w:val="248F4E23"/>
    <w:rsid w:val="249935AC"/>
    <w:rsid w:val="24A65001"/>
    <w:rsid w:val="24AE47F4"/>
    <w:rsid w:val="24AF2B5B"/>
    <w:rsid w:val="24C34522"/>
    <w:rsid w:val="24F133E8"/>
    <w:rsid w:val="24FA48A2"/>
    <w:rsid w:val="2525032B"/>
    <w:rsid w:val="25284504"/>
    <w:rsid w:val="254C40BE"/>
    <w:rsid w:val="2576366B"/>
    <w:rsid w:val="25A634D3"/>
    <w:rsid w:val="25B06DFF"/>
    <w:rsid w:val="25B76FF0"/>
    <w:rsid w:val="25C4081F"/>
    <w:rsid w:val="25CD1596"/>
    <w:rsid w:val="25CD5AD7"/>
    <w:rsid w:val="25E70642"/>
    <w:rsid w:val="25EF714A"/>
    <w:rsid w:val="25F568C5"/>
    <w:rsid w:val="25F969F8"/>
    <w:rsid w:val="25FE2B31"/>
    <w:rsid w:val="26165446"/>
    <w:rsid w:val="26242462"/>
    <w:rsid w:val="262C07EC"/>
    <w:rsid w:val="262E5F76"/>
    <w:rsid w:val="264C3C60"/>
    <w:rsid w:val="26661BB3"/>
    <w:rsid w:val="26781A70"/>
    <w:rsid w:val="268470F8"/>
    <w:rsid w:val="26A27A1A"/>
    <w:rsid w:val="26B40CF5"/>
    <w:rsid w:val="26B51F17"/>
    <w:rsid w:val="26C1503C"/>
    <w:rsid w:val="26E3068C"/>
    <w:rsid w:val="26F1465A"/>
    <w:rsid w:val="271414AB"/>
    <w:rsid w:val="273E55C5"/>
    <w:rsid w:val="273F5CCE"/>
    <w:rsid w:val="275D3960"/>
    <w:rsid w:val="27702CEA"/>
    <w:rsid w:val="277B56F8"/>
    <w:rsid w:val="27983FEE"/>
    <w:rsid w:val="279974FF"/>
    <w:rsid w:val="27BF40EE"/>
    <w:rsid w:val="27D25752"/>
    <w:rsid w:val="27E856AE"/>
    <w:rsid w:val="280910D5"/>
    <w:rsid w:val="2809401E"/>
    <w:rsid w:val="28394F52"/>
    <w:rsid w:val="286A598B"/>
    <w:rsid w:val="28795503"/>
    <w:rsid w:val="288775CB"/>
    <w:rsid w:val="28941C47"/>
    <w:rsid w:val="2899082B"/>
    <w:rsid w:val="28A17F82"/>
    <w:rsid w:val="28A67DCA"/>
    <w:rsid w:val="28B12D73"/>
    <w:rsid w:val="28B72697"/>
    <w:rsid w:val="28BD7718"/>
    <w:rsid w:val="28C22AF5"/>
    <w:rsid w:val="28C52950"/>
    <w:rsid w:val="29134581"/>
    <w:rsid w:val="291A771D"/>
    <w:rsid w:val="293E2777"/>
    <w:rsid w:val="294739C9"/>
    <w:rsid w:val="294F2457"/>
    <w:rsid w:val="29791BFE"/>
    <w:rsid w:val="29867BA4"/>
    <w:rsid w:val="29C025DD"/>
    <w:rsid w:val="29C95298"/>
    <w:rsid w:val="29D04EE7"/>
    <w:rsid w:val="29D56BC2"/>
    <w:rsid w:val="29EE4B0E"/>
    <w:rsid w:val="2A093583"/>
    <w:rsid w:val="2A337FFE"/>
    <w:rsid w:val="2A395428"/>
    <w:rsid w:val="2A3C1DD7"/>
    <w:rsid w:val="2A667FDD"/>
    <w:rsid w:val="2A697272"/>
    <w:rsid w:val="2A7E21F6"/>
    <w:rsid w:val="2A915A0E"/>
    <w:rsid w:val="2A932CE4"/>
    <w:rsid w:val="2AA0795F"/>
    <w:rsid w:val="2AC13EE6"/>
    <w:rsid w:val="2AC450FA"/>
    <w:rsid w:val="2ACA1805"/>
    <w:rsid w:val="2AE13EFE"/>
    <w:rsid w:val="2AE7777A"/>
    <w:rsid w:val="2B17165A"/>
    <w:rsid w:val="2B326AF2"/>
    <w:rsid w:val="2B401585"/>
    <w:rsid w:val="2B427374"/>
    <w:rsid w:val="2B48165A"/>
    <w:rsid w:val="2B60074B"/>
    <w:rsid w:val="2B734F70"/>
    <w:rsid w:val="2B795EE5"/>
    <w:rsid w:val="2B88586B"/>
    <w:rsid w:val="2B8927C8"/>
    <w:rsid w:val="2BC32A58"/>
    <w:rsid w:val="2BD646F7"/>
    <w:rsid w:val="2BE01E93"/>
    <w:rsid w:val="2BF808D8"/>
    <w:rsid w:val="2BFF5BD8"/>
    <w:rsid w:val="2C137397"/>
    <w:rsid w:val="2C27685F"/>
    <w:rsid w:val="2C2E6CCF"/>
    <w:rsid w:val="2C451909"/>
    <w:rsid w:val="2C453755"/>
    <w:rsid w:val="2C6911F3"/>
    <w:rsid w:val="2C72245B"/>
    <w:rsid w:val="2C894DA0"/>
    <w:rsid w:val="2CA5319C"/>
    <w:rsid w:val="2CB01DDA"/>
    <w:rsid w:val="2CCF2B0F"/>
    <w:rsid w:val="2CF540CF"/>
    <w:rsid w:val="2CF56AEC"/>
    <w:rsid w:val="2CF96358"/>
    <w:rsid w:val="2D071834"/>
    <w:rsid w:val="2D084693"/>
    <w:rsid w:val="2D1D71A5"/>
    <w:rsid w:val="2D205954"/>
    <w:rsid w:val="2D44448C"/>
    <w:rsid w:val="2D466457"/>
    <w:rsid w:val="2DA84860"/>
    <w:rsid w:val="2DC93420"/>
    <w:rsid w:val="2E507C08"/>
    <w:rsid w:val="2E5219F7"/>
    <w:rsid w:val="2E60483D"/>
    <w:rsid w:val="2E89643F"/>
    <w:rsid w:val="2E9C2EB6"/>
    <w:rsid w:val="2EA9088F"/>
    <w:rsid w:val="2EC2309E"/>
    <w:rsid w:val="2EC701BE"/>
    <w:rsid w:val="2ED34A16"/>
    <w:rsid w:val="2EDD6FB4"/>
    <w:rsid w:val="2EF43E97"/>
    <w:rsid w:val="2EF71FF7"/>
    <w:rsid w:val="2F0721DA"/>
    <w:rsid w:val="2F1A353B"/>
    <w:rsid w:val="2F2A30B8"/>
    <w:rsid w:val="2F350C30"/>
    <w:rsid w:val="2F50534E"/>
    <w:rsid w:val="2F5D4E5F"/>
    <w:rsid w:val="2F95371E"/>
    <w:rsid w:val="2F9959A7"/>
    <w:rsid w:val="2FDE0A0C"/>
    <w:rsid w:val="2FEF2B33"/>
    <w:rsid w:val="2FF26266"/>
    <w:rsid w:val="300C6DB0"/>
    <w:rsid w:val="302A3C52"/>
    <w:rsid w:val="30391BF8"/>
    <w:rsid w:val="305E3B04"/>
    <w:rsid w:val="306D54B1"/>
    <w:rsid w:val="308974AE"/>
    <w:rsid w:val="30A438DB"/>
    <w:rsid w:val="30B755D1"/>
    <w:rsid w:val="30E16A06"/>
    <w:rsid w:val="30E523FB"/>
    <w:rsid w:val="30E852C9"/>
    <w:rsid w:val="313B21A2"/>
    <w:rsid w:val="314B36D3"/>
    <w:rsid w:val="314F7DF6"/>
    <w:rsid w:val="315471D8"/>
    <w:rsid w:val="31A35D17"/>
    <w:rsid w:val="31A90755"/>
    <w:rsid w:val="31B42113"/>
    <w:rsid w:val="31D11FA6"/>
    <w:rsid w:val="31DB328F"/>
    <w:rsid w:val="31E806EF"/>
    <w:rsid w:val="31F46AE1"/>
    <w:rsid w:val="31FB58A6"/>
    <w:rsid w:val="320C1861"/>
    <w:rsid w:val="32172601"/>
    <w:rsid w:val="32292413"/>
    <w:rsid w:val="3233692D"/>
    <w:rsid w:val="32342D6D"/>
    <w:rsid w:val="3253071D"/>
    <w:rsid w:val="328A3581"/>
    <w:rsid w:val="328C2D6C"/>
    <w:rsid w:val="32A970B0"/>
    <w:rsid w:val="32BB6EE4"/>
    <w:rsid w:val="33085062"/>
    <w:rsid w:val="33095A5E"/>
    <w:rsid w:val="330F7979"/>
    <w:rsid w:val="331C0D3B"/>
    <w:rsid w:val="332665CC"/>
    <w:rsid w:val="333761B7"/>
    <w:rsid w:val="334540FB"/>
    <w:rsid w:val="33601EB6"/>
    <w:rsid w:val="3364747B"/>
    <w:rsid w:val="336B6A5B"/>
    <w:rsid w:val="33820DF5"/>
    <w:rsid w:val="33835B53"/>
    <w:rsid w:val="338418CB"/>
    <w:rsid w:val="33892BD5"/>
    <w:rsid w:val="338B2785"/>
    <w:rsid w:val="33964469"/>
    <w:rsid w:val="339A00B5"/>
    <w:rsid w:val="33E331FC"/>
    <w:rsid w:val="33F507CF"/>
    <w:rsid w:val="34072EF1"/>
    <w:rsid w:val="340E38F7"/>
    <w:rsid w:val="341D5FA7"/>
    <w:rsid w:val="345117AD"/>
    <w:rsid w:val="34594420"/>
    <w:rsid w:val="34692269"/>
    <w:rsid w:val="349F69BC"/>
    <w:rsid w:val="34A53A6B"/>
    <w:rsid w:val="34AB35B3"/>
    <w:rsid w:val="34C668EF"/>
    <w:rsid w:val="34DA79F4"/>
    <w:rsid w:val="350A1692"/>
    <w:rsid w:val="351C64A1"/>
    <w:rsid w:val="352368B6"/>
    <w:rsid w:val="35245113"/>
    <w:rsid w:val="3533180D"/>
    <w:rsid w:val="353C0347"/>
    <w:rsid w:val="354D71E1"/>
    <w:rsid w:val="357A3236"/>
    <w:rsid w:val="35814314"/>
    <w:rsid w:val="358B4C84"/>
    <w:rsid w:val="35941D23"/>
    <w:rsid w:val="35A149B6"/>
    <w:rsid w:val="35A4095A"/>
    <w:rsid w:val="35A83F1D"/>
    <w:rsid w:val="35F44CB1"/>
    <w:rsid w:val="36175DA3"/>
    <w:rsid w:val="36231FA7"/>
    <w:rsid w:val="362B1F96"/>
    <w:rsid w:val="36722213"/>
    <w:rsid w:val="36CA3A99"/>
    <w:rsid w:val="36D14E27"/>
    <w:rsid w:val="36D54881"/>
    <w:rsid w:val="370C5E5F"/>
    <w:rsid w:val="373E7885"/>
    <w:rsid w:val="373F6695"/>
    <w:rsid w:val="37660B99"/>
    <w:rsid w:val="3777432D"/>
    <w:rsid w:val="3797278D"/>
    <w:rsid w:val="37B147FE"/>
    <w:rsid w:val="38316516"/>
    <w:rsid w:val="38434688"/>
    <w:rsid w:val="385C66C9"/>
    <w:rsid w:val="386019AE"/>
    <w:rsid w:val="38855B19"/>
    <w:rsid w:val="388A4882"/>
    <w:rsid w:val="38925A62"/>
    <w:rsid w:val="38941AE2"/>
    <w:rsid w:val="38AD2580"/>
    <w:rsid w:val="38DE53D9"/>
    <w:rsid w:val="38EF0EF7"/>
    <w:rsid w:val="38F71D18"/>
    <w:rsid w:val="391F329B"/>
    <w:rsid w:val="394144E6"/>
    <w:rsid w:val="396A3B5C"/>
    <w:rsid w:val="3988228A"/>
    <w:rsid w:val="39902D77"/>
    <w:rsid w:val="39B131B3"/>
    <w:rsid w:val="39C1124F"/>
    <w:rsid w:val="39EE5CF0"/>
    <w:rsid w:val="39FC4F8E"/>
    <w:rsid w:val="3A0F354D"/>
    <w:rsid w:val="3A145757"/>
    <w:rsid w:val="3A2317FB"/>
    <w:rsid w:val="3A60099C"/>
    <w:rsid w:val="3A695377"/>
    <w:rsid w:val="3A7633A3"/>
    <w:rsid w:val="3A7F78B5"/>
    <w:rsid w:val="3AA5486B"/>
    <w:rsid w:val="3AAA1C17"/>
    <w:rsid w:val="3ACB1E7C"/>
    <w:rsid w:val="3ADC582B"/>
    <w:rsid w:val="3AE9772F"/>
    <w:rsid w:val="3AFC09F2"/>
    <w:rsid w:val="3B0033C4"/>
    <w:rsid w:val="3B054865"/>
    <w:rsid w:val="3B0752BB"/>
    <w:rsid w:val="3B424545"/>
    <w:rsid w:val="3B5B4297"/>
    <w:rsid w:val="3B5B73B5"/>
    <w:rsid w:val="3B683931"/>
    <w:rsid w:val="3B7D31C1"/>
    <w:rsid w:val="3B861EE2"/>
    <w:rsid w:val="3BAE3989"/>
    <w:rsid w:val="3BB61B00"/>
    <w:rsid w:val="3BCA2C8B"/>
    <w:rsid w:val="3BCF373B"/>
    <w:rsid w:val="3BD056AD"/>
    <w:rsid w:val="3BD76E6C"/>
    <w:rsid w:val="3BD8642A"/>
    <w:rsid w:val="3BDF32AC"/>
    <w:rsid w:val="3C0435A9"/>
    <w:rsid w:val="3C0C354E"/>
    <w:rsid w:val="3C0E2679"/>
    <w:rsid w:val="3C335C3C"/>
    <w:rsid w:val="3C5C1637"/>
    <w:rsid w:val="3C5E535B"/>
    <w:rsid w:val="3C60131B"/>
    <w:rsid w:val="3CA963C8"/>
    <w:rsid w:val="3CB66F99"/>
    <w:rsid w:val="3CBF08B8"/>
    <w:rsid w:val="3CC6494B"/>
    <w:rsid w:val="3CC94A4B"/>
    <w:rsid w:val="3CE86078"/>
    <w:rsid w:val="3D0741ED"/>
    <w:rsid w:val="3D0D14F5"/>
    <w:rsid w:val="3D147C87"/>
    <w:rsid w:val="3D1F4D9A"/>
    <w:rsid w:val="3D2A0186"/>
    <w:rsid w:val="3D4711D5"/>
    <w:rsid w:val="3D5E7C87"/>
    <w:rsid w:val="3D6E1446"/>
    <w:rsid w:val="3D8A21F3"/>
    <w:rsid w:val="3D8D4788"/>
    <w:rsid w:val="3DA84F0B"/>
    <w:rsid w:val="3DB90AD0"/>
    <w:rsid w:val="3DBA02C9"/>
    <w:rsid w:val="3DC67DE5"/>
    <w:rsid w:val="3DD31485"/>
    <w:rsid w:val="3DD5344F"/>
    <w:rsid w:val="3DFB09DB"/>
    <w:rsid w:val="3E1371FC"/>
    <w:rsid w:val="3E1877DF"/>
    <w:rsid w:val="3E2466D6"/>
    <w:rsid w:val="3E3D3C69"/>
    <w:rsid w:val="3E526AD0"/>
    <w:rsid w:val="3EA71795"/>
    <w:rsid w:val="3EA84991"/>
    <w:rsid w:val="3EAA6689"/>
    <w:rsid w:val="3EAF49B7"/>
    <w:rsid w:val="3EEF30A8"/>
    <w:rsid w:val="3EF25354"/>
    <w:rsid w:val="3EF9316D"/>
    <w:rsid w:val="3EFD6405"/>
    <w:rsid w:val="3F1753AB"/>
    <w:rsid w:val="3F422D66"/>
    <w:rsid w:val="3F433A5A"/>
    <w:rsid w:val="3F7F52A8"/>
    <w:rsid w:val="3FA94B93"/>
    <w:rsid w:val="3FBE37A3"/>
    <w:rsid w:val="3FC10EA5"/>
    <w:rsid w:val="3FC42D5F"/>
    <w:rsid w:val="3FD315C6"/>
    <w:rsid w:val="3FF27622"/>
    <w:rsid w:val="402B2AD3"/>
    <w:rsid w:val="40482E02"/>
    <w:rsid w:val="404E573A"/>
    <w:rsid w:val="406E3C43"/>
    <w:rsid w:val="40A4348B"/>
    <w:rsid w:val="40A87C35"/>
    <w:rsid w:val="40C501F6"/>
    <w:rsid w:val="40D0614F"/>
    <w:rsid w:val="40E601E0"/>
    <w:rsid w:val="40E60DB0"/>
    <w:rsid w:val="40EF5018"/>
    <w:rsid w:val="41010419"/>
    <w:rsid w:val="410F0A26"/>
    <w:rsid w:val="411029F0"/>
    <w:rsid w:val="411D7BCE"/>
    <w:rsid w:val="412A51D3"/>
    <w:rsid w:val="413720C2"/>
    <w:rsid w:val="41464524"/>
    <w:rsid w:val="41767F8A"/>
    <w:rsid w:val="418A09F4"/>
    <w:rsid w:val="41A21740"/>
    <w:rsid w:val="41C91AB7"/>
    <w:rsid w:val="41E603CA"/>
    <w:rsid w:val="42017161"/>
    <w:rsid w:val="421309EA"/>
    <w:rsid w:val="421E6786"/>
    <w:rsid w:val="42204EB5"/>
    <w:rsid w:val="42213106"/>
    <w:rsid w:val="422D13BB"/>
    <w:rsid w:val="42440BA3"/>
    <w:rsid w:val="426E500B"/>
    <w:rsid w:val="42752D90"/>
    <w:rsid w:val="42985759"/>
    <w:rsid w:val="42B42549"/>
    <w:rsid w:val="43130D8E"/>
    <w:rsid w:val="43195E8D"/>
    <w:rsid w:val="434033E5"/>
    <w:rsid w:val="43610097"/>
    <w:rsid w:val="436C4AB4"/>
    <w:rsid w:val="43803E5D"/>
    <w:rsid w:val="43BF66A2"/>
    <w:rsid w:val="43C37175"/>
    <w:rsid w:val="43C62041"/>
    <w:rsid w:val="43C71E0D"/>
    <w:rsid w:val="43CC0CF5"/>
    <w:rsid w:val="43DE25B5"/>
    <w:rsid w:val="440D45C8"/>
    <w:rsid w:val="441058CA"/>
    <w:rsid w:val="44170B63"/>
    <w:rsid w:val="44380293"/>
    <w:rsid w:val="44406DAA"/>
    <w:rsid w:val="44557097"/>
    <w:rsid w:val="44651EC3"/>
    <w:rsid w:val="44AF103D"/>
    <w:rsid w:val="44B9194D"/>
    <w:rsid w:val="44BD0353"/>
    <w:rsid w:val="44DA16D0"/>
    <w:rsid w:val="44F142B3"/>
    <w:rsid w:val="45010FCD"/>
    <w:rsid w:val="45017990"/>
    <w:rsid w:val="45357EA7"/>
    <w:rsid w:val="454B2644"/>
    <w:rsid w:val="4562543D"/>
    <w:rsid w:val="45703206"/>
    <w:rsid w:val="45761BF1"/>
    <w:rsid w:val="45917432"/>
    <w:rsid w:val="45B660D5"/>
    <w:rsid w:val="45E5458F"/>
    <w:rsid w:val="45EB6C16"/>
    <w:rsid w:val="45FD5429"/>
    <w:rsid w:val="45FE4E74"/>
    <w:rsid w:val="461B2CEA"/>
    <w:rsid w:val="46300235"/>
    <w:rsid w:val="46347FC3"/>
    <w:rsid w:val="463E3B5B"/>
    <w:rsid w:val="464D7AD2"/>
    <w:rsid w:val="46600A25"/>
    <w:rsid w:val="46942430"/>
    <w:rsid w:val="46A566C9"/>
    <w:rsid w:val="46BC35D9"/>
    <w:rsid w:val="46C61FD6"/>
    <w:rsid w:val="46E44703"/>
    <w:rsid w:val="46E92F23"/>
    <w:rsid w:val="46F25071"/>
    <w:rsid w:val="47224B4B"/>
    <w:rsid w:val="47257C78"/>
    <w:rsid w:val="473D0A63"/>
    <w:rsid w:val="473F1A7D"/>
    <w:rsid w:val="474D1675"/>
    <w:rsid w:val="4760647F"/>
    <w:rsid w:val="47690CE9"/>
    <w:rsid w:val="47737835"/>
    <w:rsid w:val="47753D1A"/>
    <w:rsid w:val="47906638"/>
    <w:rsid w:val="47983216"/>
    <w:rsid w:val="47C12323"/>
    <w:rsid w:val="48027536"/>
    <w:rsid w:val="481B23A6"/>
    <w:rsid w:val="481D675B"/>
    <w:rsid w:val="48496F13"/>
    <w:rsid w:val="4890451C"/>
    <w:rsid w:val="48AB646F"/>
    <w:rsid w:val="48B14AB8"/>
    <w:rsid w:val="48BB0DAA"/>
    <w:rsid w:val="48BF75E9"/>
    <w:rsid w:val="48C21E3D"/>
    <w:rsid w:val="48D05305"/>
    <w:rsid w:val="48D12A65"/>
    <w:rsid w:val="48D263CA"/>
    <w:rsid w:val="48D34A2F"/>
    <w:rsid w:val="48D6558B"/>
    <w:rsid w:val="48E21116"/>
    <w:rsid w:val="48F22724"/>
    <w:rsid w:val="48F80C4E"/>
    <w:rsid w:val="48FC62D0"/>
    <w:rsid w:val="49267254"/>
    <w:rsid w:val="49271743"/>
    <w:rsid w:val="494F439F"/>
    <w:rsid w:val="497E6520"/>
    <w:rsid w:val="498B355B"/>
    <w:rsid w:val="498E6BA8"/>
    <w:rsid w:val="49990188"/>
    <w:rsid w:val="499A638B"/>
    <w:rsid w:val="49A1147D"/>
    <w:rsid w:val="49AD2E92"/>
    <w:rsid w:val="49AD6793"/>
    <w:rsid w:val="49B17C78"/>
    <w:rsid w:val="49D14436"/>
    <w:rsid w:val="49E36EF3"/>
    <w:rsid w:val="49FF2174"/>
    <w:rsid w:val="49FF7F76"/>
    <w:rsid w:val="4A0736CE"/>
    <w:rsid w:val="4A123335"/>
    <w:rsid w:val="4A182708"/>
    <w:rsid w:val="4A28056F"/>
    <w:rsid w:val="4A2D63C1"/>
    <w:rsid w:val="4A3134F6"/>
    <w:rsid w:val="4A602A3B"/>
    <w:rsid w:val="4A770517"/>
    <w:rsid w:val="4A7F7133"/>
    <w:rsid w:val="4AB11F98"/>
    <w:rsid w:val="4AB32D6A"/>
    <w:rsid w:val="4ABB0329"/>
    <w:rsid w:val="4ACC5BD9"/>
    <w:rsid w:val="4AEE04B8"/>
    <w:rsid w:val="4AF62C56"/>
    <w:rsid w:val="4AFF7CAE"/>
    <w:rsid w:val="4B074E64"/>
    <w:rsid w:val="4B10319A"/>
    <w:rsid w:val="4B1574A1"/>
    <w:rsid w:val="4B176459"/>
    <w:rsid w:val="4B1C3A09"/>
    <w:rsid w:val="4B224F63"/>
    <w:rsid w:val="4B3078CA"/>
    <w:rsid w:val="4B614574"/>
    <w:rsid w:val="4B8E4B97"/>
    <w:rsid w:val="4B9D30D2"/>
    <w:rsid w:val="4BC77561"/>
    <w:rsid w:val="4BCA4B8D"/>
    <w:rsid w:val="4BCB5E91"/>
    <w:rsid w:val="4BCE376E"/>
    <w:rsid w:val="4BD73B3D"/>
    <w:rsid w:val="4BDE5BC4"/>
    <w:rsid w:val="4BDE70E9"/>
    <w:rsid w:val="4BE96317"/>
    <w:rsid w:val="4BF6257B"/>
    <w:rsid w:val="4C1F510F"/>
    <w:rsid w:val="4C426EAB"/>
    <w:rsid w:val="4C6E57B5"/>
    <w:rsid w:val="4CD33FFE"/>
    <w:rsid w:val="4CD47749"/>
    <w:rsid w:val="4CDE53C4"/>
    <w:rsid w:val="4CF02F19"/>
    <w:rsid w:val="4CFB1189"/>
    <w:rsid w:val="4D1F3CE7"/>
    <w:rsid w:val="4D30352B"/>
    <w:rsid w:val="4D383AC1"/>
    <w:rsid w:val="4D3E0938"/>
    <w:rsid w:val="4D4E60E3"/>
    <w:rsid w:val="4D675994"/>
    <w:rsid w:val="4D8B5F48"/>
    <w:rsid w:val="4D966ED9"/>
    <w:rsid w:val="4DA846DC"/>
    <w:rsid w:val="4DBC6717"/>
    <w:rsid w:val="4DBD3F1F"/>
    <w:rsid w:val="4DC20E8A"/>
    <w:rsid w:val="4DDA5D3D"/>
    <w:rsid w:val="4DE77E30"/>
    <w:rsid w:val="4E1D16FF"/>
    <w:rsid w:val="4E5258FB"/>
    <w:rsid w:val="4E5D7793"/>
    <w:rsid w:val="4E636855"/>
    <w:rsid w:val="4E707CB4"/>
    <w:rsid w:val="4ECF5C98"/>
    <w:rsid w:val="4ECF7A46"/>
    <w:rsid w:val="4EDF107B"/>
    <w:rsid w:val="4F0B6906"/>
    <w:rsid w:val="4F133D94"/>
    <w:rsid w:val="4F177A4A"/>
    <w:rsid w:val="4F247D92"/>
    <w:rsid w:val="4F2C10E6"/>
    <w:rsid w:val="4F416513"/>
    <w:rsid w:val="4F43280F"/>
    <w:rsid w:val="4F626B0C"/>
    <w:rsid w:val="4F703BD4"/>
    <w:rsid w:val="4FA52172"/>
    <w:rsid w:val="4FBD1F95"/>
    <w:rsid w:val="4FCE73FC"/>
    <w:rsid w:val="4FD74E04"/>
    <w:rsid w:val="4FE528A4"/>
    <w:rsid w:val="4FFA0AF3"/>
    <w:rsid w:val="500478D6"/>
    <w:rsid w:val="50173181"/>
    <w:rsid w:val="503D0CF8"/>
    <w:rsid w:val="50C53332"/>
    <w:rsid w:val="50DC31A8"/>
    <w:rsid w:val="50ED5A2D"/>
    <w:rsid w:val="50F55D70"/>
    <w:rsid w:val="51124B24"/>
    <w:rsid w:val="512A3E35"/>
    <w:rsid w:val="513B13C3"/>
    <w:rsid w:val="51682405"/>
    <w:rsid w:val="519A02E5"/>
    <w:rsid w:val="51B3364F"/>
    <w:rsid w:val="51BC5F00"/>
    <w:rsid w:val="51BF47ED"/>
    <w:rsid w:val="51C40308"/>
    <w:rsid w:val="51C73E6D"/>
    <w:rsid w:val="51DA0BDC"/>
    <w:rsid w:val="51E25299"/>
    <w:rsid w:val="51E6054D"/>
    <w:rsid w:val="52077265"/>
    <w:rsid w:val="520F6DE4"/>
    <w:rsid w:val="5213447D"/>
    <w:rsid w:val="524B3013"/>
    <w:rsid w:val="524F1A19"/>
    <w:rsid w:val="52621E08"/>
    <w:rsid w:val="526B5AC6"/>
    <w:rsid w:val="526D1A50"/>
    <w:rsid w:val="526D6A4B"/>
    <w:rsid w:val="52781945"/>
    <w:rsid w:val="527F195C"/>
    <w:rsid w:val="5281374D"/>
    <w:rsid w:val="5296438C"/>
    <w:rsid w:val="52AF5401"/>
    <w:rsid w:val="52C11A6B"/>
    <w:rsid w:val="52DD6090"/>
    <w:rsid w:val="52E30A07"/>
    <w:rsid w:val="530E2837"/>
    <w:rsid w:val="532219F2"/>
    <w:rsid w:val="534D60B9"/>
    <w:rsid w:val="53795B2E"/>
    <w:rsid w:val="537B4521"/>
    <w:rsid w:val="53AF1CD0"/>
    <w:rsid w:val="54033DF7"/>
    <w:rsid w:val="54096788"/>
    <w:rsid w:val="54260108"/>
    <w:rsid w:val="543547C4"/>
    <w:rsid w:val="544320B5"/>
    <w:rsid w:val="54457F5D"/>
    <w:rsid w:val="544B4013"/>
    <w:rsid w:val="546B156E"/>
    <w:rsid w:val="54707A64"/>
    <w:rsid w:val="54A12467"/>
    <w:rsid w:val="54B15980"/>
    <w:rsid w:val="552846C5"/>
    <w:rsid w:val="55396FFF"/>
    <w:rsid w:val="5578406B"/>
    <w:rsid w:val="55787201"/>
    <w:rsid w:val="557F21C6"/>
    <w:rsid w:val="5584072C"/>
    <w:rsid w:val="559F39E5"/>
    <w:rsid w:val="559F537E"/>
    <w:rsid w:val="55B26875"/>
    <w:rsid w:val="55BD1336"/>
    <w:rsid w:val="55D65C46"/>
    <w:rsid w:val="55EA4783"/>
    <w:rsid w:val="56004989"/>
    <w:rsid w:val="56171238"/>
    <w:rsid w:val="56215B1D"/>
    <w:rsid w:val="56293A3C"/>
    <w:rsid w:val="564D7967"/>
    <w:rsid w:val="566E49DC"/>
    <w:rsid w:val="567120DE"/>
    <w:rsid w:val="56835CE6"/>
    <w:rsid w:val="5697231E"/>
    <w:rsid w:val="56B05E5E"/>
    <w:rsid w:val="56C13637"/>
    <w:rsid w:val="56C836F9"/>
    <w:rsid w:val="56F269C8"/>
    <w:rsid w:val="56F72230"/>
    <w:rsid w:val="572A6162"/>
    <w:rsid w:val="576A78C0"/>
    <w:rsid w:val="57744C6A"/>
    <w:rsid w:val="57780712"/>
    <w:rsid w:val="57852051"/>
    <w:rsid w:val="578C1931"/>
    <w:rsid w:val="57A520B5"/>
    <w:rsid w:val="57B93559"/>
    <w:rsid w:val="57D62E39"/>
    <w:rsid w:val="57DA3D54"/>
    <w:rsid w:val="57F369C2"/>
    <w:rsid w:val="57F535F0"/>
    <w:rsid w:val="580D0085"/>
    <w:rsid w:val="58160494"/>
    <w:rsid w:val="582E3A30"/>
    <w:rsid w:val="58384833"/>
    <w:rsid w:val="58386CAF"/>
    <w:rsid w:val="583C0450"/>
    <w:rsid w:val="584B5935"/>
    <w:rsid w:val="584B5BE2"/>
    <w:rsid w:val="58544F00"/>
    <w:rsid w:val="58627CD5"/>
    <w:rsid w:val="586D09FC"/>
    <w:rsid w:val="586D7199"/>
    <w:rsid w:val="58992740"/>
    <w:rsid w:val="58AE73B4"/>
    <w:rsid w:val="58CF7431"/>
    <w:rsid w:val="58D97E3F"/>
    <w:rsid w:val="58DD0FB2"/>
    <w:rsid w:val="591F0400"/>
    <w:rsid w:val="593B41A4"/>
    <w:rsid w:val="59651C4D"/>
    <w:rsid w:val="59706328"/>
    <w:rsid w:val="597C5860"/>
    <w:rsid w:val="59E0586D"/>
    <w:rsid w:val="59E81791"/>
    <w:rsid w:val="59E97212"/>
    <w:rsid w:val="5A001706"/>
    <w:rsid w:val="5A092FEA"/>
    <w:rsid w:val="5A0D11C3"/>
    <w:rsid w:val="5A1530F9"/>
    <w:rsid w:val="5A204395"/>
    <w:rsid w:val="5A2A393F"/>
    <w:rsid w:val="5A2C0AD2"/>
    <w:rsid w:val="5A3617D9"/>
    <w:rsid w:val="5A407962"/>
    <w:rsid w:val="5A41358A"/>
    <w:rsid w:val="5A427419"/>
    <w:rsid w:val="5A4D6F36"/>
    <w:rsid w:val="5A6226CA"/>
    <w:rsid w:val="5A670EED"/>
    <w:rsid w:val="5A8D7C5F"/>
    <w:rsid w:val="5A9F7C3A"/>
    <w:rsid w:val="5AA867D1"/>
    <w:rsid w:val="5AAD1584"/>
    <w:rsid w:val="5ACE597D"/>
    <w:rsid w:val="5AE03F27"/>
    <w:rsid w:val="5B3254D2"/>
    <w:rsid w:val="5B370462"/>
    <w:rsid w:val="5B3752F1"/>
    <w:rsid w:val="5B5C6B06"/>
    <w:rsid w:val="5B8A757F"/>
    <w:rsid w:val="5BAB0BC1"/>
    <w:rsid w:val="5BE03293"/>
    <w:rsid w:val="5BF172E7"/>
    <w:rsid w:val="5C0D7E00"/>
    <w:rsid w:val="5C4B62F9"/>
    <w:rsid w:val="5C5A6D58"/>
    <w:rsid w:val="5C6340A3"/>
    <w:rsid w:val="5C642423"/>
    <w:rsid w:val="5C6E0BD2"/>
    <w:rsid w:val="5C853838"/>
    <w:rsid w:val="5CA24C56"/>
    <w:rsid w:val="5CE55354"/>
    <w:rsid w:val="5CF1718A"/>
    <w:rsid w:val="5D243653"/>
    <w:rsid w:val="5D363E46"/>
    <w:rsid w:val="5D374726"/>
    <w:rsid w:val="5D415FB3"/>
    <w:rsid w:val="5D597F2E"/>
    <w:rsid w:val="5D5B3FA4"/>
    <w:rsid w:val="5D5F5EF2"/>
    <w:rsid w:val="5D861C18"/>
    <w:rsid w:val="5DA309D1"/>
    <w:rsid w:val="5DAF73C1"/>
    <w:rsid w:val="5DB1514E"/>
    <w:rsid w:val="5DB81865"/>
    <w:rsid w:val="5DBE13B2"/>
    <w:rsid w:val="5DC7295C"/>
    <w:rsid w:val="5E0B4F4B"/>
    <w:rsid w:val="5E115063"/>
    <w:rsid w:val="5E14191A"/>
    <w:rsid w:val="5E846320"/>
    <w:rsid w:val="5E916928"/>
    <w:rsid w:val="5E92231A"/>
    <w:rsid w:val="5EAD4431"/>
    <w:rsid w:val="5EB72437"/>
    <w:rsid w:val="5EE73CEE"/>
    <w:rsid w:val="5EE914C3"/>
    <w:rsid w:val="5EF06011"/>
    <w:rsid w:val="5F2D5754"/>
    <w:rsid w:val="5F47185C"/>
    <w:rsid w:val="5F48187B"/>
    <w:rsid w:val="5F7C1704"/>
    <w:rsid w:val="5F8E3006"/>
    <w:rsid w:val="5FBB5435"/>
    <w:rsid w:val="600D4872"/>
    <w:rsid w:val="605F012B"/>
    <w:rsid w:val="606A3A73"/>
    <w:rsid w:val="607C6E59"/>
    <w:rsid w:val="60874A28"/>
    <w:rsid w:val="60963565"/>
    <w:rsid w:val="60B13610"/>
    <w:rsid w:val="60B959FC"/>
    <w:rsid w:val="60C72C73"/>
    <w:rsid w:val="60DF7B25"/>
    <w:rsid w:val="60E80A32"/>
    <w:rsid w:val="610D1192"/>
    <w:rsid w:val="61212DE9"/>
    <w:rsid w:val="612479FF"/>
    <w:rsid w:val="61265BEC"/>
    <w:rsid w:val="61306A6A"/>
    <w:rsid w:val="614D1FB2"/>
    <w:rsid w:val="614E0C9F"/>
    <w:rsid w:val="617D3332"/>
    <w:rsid w:val="617F7E17"/>
    <w:rsid w:val="61AB4343"/>
    <w:rsid w:val="622A069B"/>
    <w:rsid w:val="623F0400"/>
    <w:rsid w:val="6256605D"/>
    <w:rsid w:val="62637709"/>
    <w:rsid w:val="62703CE2"/>
    <w:rsid w:val="627C76E3"/>
    <w:rsid w:val="62934847"/>
    <w:rsid w:val="629A7DB0"/>
    <w:rsid w:val="62A15DCF"/>
    <w:rsid w:val="62A52852"/>
    <w:rsid w:val="62A639B7"/>
    <w:rsid w:val="62AA0157"/>
    <w:rsid w:val="62C412FD"/>
    <w:rsid w:val="62D67621"/>
    <w:rsid w:val="62D82F2E"/>
    <w:rsid w:val="62E07F94"/>
    <w:rsid w:val="631632A8"/>
    <w:rsid w:val="632240B8"/>
    <w:rsid w:val="632E4E68"/>
    <w:rsid w:val="635527B8"/>
    <w:rsid w:val="63D07143"/>
    <w:rsid w:val="63D47B81"/>
    <w:rsid w:val="63D76BE6"/>
    <w:rsid w:val="63DF02D4"/>
    <w:rsid w:val="63E31B72"/>
    <w:rsid w:val="63F26259"/>
    <w:rsid w:val="642B3519"/>
    <w:rsid w:val="643B36EE"/>
    <w:rsid w:val="64403609"/>
    <w:rsid w:val="6457607A"/>
    <w:rsid w:val="64760C38"/>
    <w:rsid w:val="64CD45D0"/>
    <w:rsid w:val="64F864EC"/>
    <w:rsid w:val="64FD3107"/>
    <w:rsid w:val="65165CA1"/>
    <w:rsid w:val="65323ADD"/>
    <w:rsid w:val="655B728C"/>
    <w:rsid w:val="65785E0F"/>
    <w:rsid w:val="658C5A86"/>
    <w:rsid w:val="65A2617E"/>
    <w:rsid w:val="65BD0F05"/>
    <w:rsid w:val="65C86CB8"/>
    <w:rsid w:val="660758C0"/>
    <w:rsid w:val="661A0911"/>
    <w:rsid w:val="6653121C"/>
    <w:rsid w:val="66867C11"/>
    <w:rsid w:val="668B702C"/>
    <w:rsid w:val="66A65F76"/>
    <w:rsid w:val="66AA6977"/>
    <w:rsid w:val="66AC644D"/>
    <w:rsid w:val="66DA1E6C"/>
    <w:rsid w:val="66EC6F60"/>
    <w:rsid w:val="670267B3"/>
    <w:rsid w:val="67204E8B"/>
    <w:rsid w:val="674A1F08"/>
    <w:rsid w:val="677376B1"/>
    <w:rsid w:val="67D82F6B"/>
    <w:rsid w:val="67F9525D"/>
    <w:rsid w:val="67FA150B"/>
    <w:rsid w:val="681364CD"/>
    <w:rsid w:val="682C3E61"/>
    <w:rsid w:val="68413F22"/>
    <w:rsid w:val="686E45E4"/>
    <w:rsid w:val="688F60B8"/>
    <w:rsid w:val="68996CA3"/>
    <w:rsid w:val="689C5636"/>
    <w:rsid w:val="68AF296B"/>
    <w:rsid w:val="68BE0EFE"/>
    <w:rsid w:val="68BF1E69"/>
    <w:rsid w:val="68C66268"/>
    <w:rsid w:val="68CD117F"/>
    <w:rsid w:val="68DB7F16"/>
    <w:rsid w:val="68E00366"/>
    <w:rsid w:val="68E542A7"/>
    <w:rsid w:val="68F13662"/>
    <w:rsid w:val="68F55EA4"/>
    <w:rsid w:val="69265A48"/>
    <w:rsid w:val="697350B0"/>
    <w:rsid w:val="697414BE"/>
    <w:rsid w:val="6975068F"/>
    <w:rsid w:val="697A259C"/>
    <w:rsid w:val="697C2E5E"/>
    <w:rsid w:val="697E2678"/>
    <w:rsid w:val="69D07728"/>
    <w:rsid w:val="6A042842"/>
    <w:rsid w:val="6A281E10"/>
    <w:rsid w:val="6A427FA9"/>
    <w:rsid w:val="6A4610AD"/>
    <w:rsid w:val="6A520E1A"/>
    <w:rsid w:val="6A703DAE"/>
    <w:rsid w:val="6A931074"/>
    <w:rsid w:val="6ACD08C4"/>
    <w:rsid w:val="6ACE6451"/>
    <w:rsid w:val="6AE43D6D"/>
    <w:rsid w:val="6AF13082"/>
    <w:rsid w:val="6AF82BC5"/>
    <w:rsid w:val="6AFB2E00"/>
    <w:rsid w:val="6B062595"/>
    <w:rsid w:val="6B133AE7"/>
    <w:rsid w:val="6B1D240A"/>
    <w:rsid w:val="6B3233DF"/>
    <w:rsid w:val="6B3C7DBA"/>
    <w:rsid w:val="6B4D611A"/>
    <w:rsid w:val="6B7A6903"/>
    <w:rsid w:val="6B857A64"/>
    <w:rsid w:val="6BA071AF"/>
    <w:rsid w:val="6BAF004B"/>
    <w:rsid w:val="6BD46D82"/>
    <w:rsid w:val="6C0B15D1"/>
    <w:rsid w:val="6C1017D6"/>
    <w:rsid w:val="6C47110C"/>
    <w:rsid w:val="6C5703CB"/>
    <w:rsid w:val="6C577324"/>
    <w:rsid w:val="6CB27C7E"/>
    <w:rsid w:val="6CB35689"/>
    <w:rsid w:val="6CB5251A"/>
    <w:rsid w:val="6CE46362"/>
    <w:rsid w:val="6CE8198E"/>
    <w:rsid w:val="6CFB0F22"/>
    <w:rsid w:val="6CFC79C9"/>
    <w:rsid w:val="6D033FB0"/>
    <w:rsid w:val="6D0B49F7"/>
    <w:rsid w:val="6D1D4911"/>
    <w:rsid w:val="6D32233D"/>
    <w:rsid w:val="6D3A1CC2"/>
    <w:rsid w:val="6D910891"/>
    <w:rsid w:val="6D9D06E2"/>
    <w:rsid w:val="6DBA50FC"/>
    <w:rsid w:val="6DC6179E"/>
    <w:rsid w:val="6DD60E11"/>
    <w:rsid w:val="6E216C7D"/>
    <w:rsid w:val="6E610BAA"/>
    <w:rsid w:val="6E663ACB"/>
    <w:rsid w:val="6E69536A"/>
    <w:rsid w:val="6EAD1F68"/>
    <w:rsid w:val="6EBD0556"/>
    <w:rsid w:val="6EEE4B8C"/>
    <w:rsid w:val="6F0157F5"/>
    <w:rsid w:val="6F1057E5"/>
    <w:rsid w:val="6F1B1AF1"/>
    <w:rsid w:val="6F2D283B"/>
    <w:rsid w:val="6F38357B"/>
    <w:rsid w:val="6F5E29F5"/>
    <w:rsid w:val="6F675B80"/>
    <w:rsid w:val="6F7E7B76"/>
    <w:rsid w:val="6FB60C00"/>
    <w:rsid w:val="6FC6760B"/>
    <w:rsid w:val="6FE12E9B"/>
    <w:rsid w:val="701A68B3"/>
    <w:rsid w:val="70205EFC"/>
    <w:rsid w:val="70531E2E"/>
    <w:rsid w:val="706D6302"/>
    <w:rsid w:val="70745C8D"/>
    <w:rsid w:val="708244C1"/>
    <w:rsid w:val="70917236"/>
    <w:rsid w:val="709E6EE5"/>
    <w:rsid w:val="70AC7807"/>
    <w:rsid w:val="70AF1110"/>
    <w:rsid w:val="70B560BA"/>
    <w:rsid w:val="70B9240C"/>
    <w:rsid w:val="70BD03E1"/>
    <w:rsid w:val="70C948CD"/>
    <w:rsid w:val="70E322E2"/>
    <w:rsid w:val="70E84C6C"/>
    <w:rsid w:val="70EC5DDE"/>
    <w:rsid w:val="70F72433"/>
    <w:rsid w:val="710405F9"/>
    <w:rsid w:val="710C63D8"/>
    <w:rsid w:val="71233EF6"/>
    <w:rsid w:val="71313AC1"/>
    <w:rsid w:val="713A21D2"/>
    <w:rsid w:val="7148086A"/>
    <w:rsid w:val="714B4406"/>
    <w:rsid w:val="715C25DD"/>
    <w:rsid w:val="71632AE9"/>
    <w:rsid w:val="716A2D22"/>
    <w:rsid w:val="717D604E"/>
    <w:rsid w:val="717E259C"/>
    <w:rsid w:val="71C31235"/>
    <w:rsid w:val="71D773DD"/>
    <w:rsid w:val="71DD14ED"/>
    <w:rsid w:val="71FE1F10"/>
    <w:rsid w:val="722021E3"/>
    <w:rsid w:val="72327C64"/>
    <w:rsid w:val="72363FB0"/>
    <w:rsid w:val="72485159"/>
    <w:rsid w:val="724B4312"/>
    <w:rsid w:val="724F0E1B"/>
    <w:rsid w:val="726729E8"/>
    <w:rsid w:val="72733B5C"/>
    <w:rsid w:val="727E4290"/>
    <w:rsid w:val="72A10820"/>
    <w:rsid w:val="72C74EA1"/>
    <w:rsid w:val="73025CFD"/>
    <w:rsid w:val="7304780E"/>
    <w:rsid w:val="73216213"/>
    <w:rsid w:val="7326196A"/>
    <w:rsid w:val="732764FB"/>
    <w:rsid w:val="733C45F3"/>
    <w:rsid w:val="73462A1C"/>
    <w:rsid w:val="736312B3"/>
    <w:rsid w:val="736C5562"/>
    <w:rsid w:val="73B40854"/>
    <w:rsid w:val="73CC6C88"/>
    <w:rsid w:val="73CD1A21"/>
    <w:rsid w:val="74195A3C"/>
    <w:rsid w:val="742003C3"/>
    <w:rsid w:val="74321EB0"/>
    <w:rsid w:val="745A51AE"/>
    <w:rsid w:val="74764F0F"/>
    <w:rsid w:val="74853EB9"/>
    <w:rsid w:val="74931BED"/>
    <w:rsid w:val="74CA3328"/>
    <w:rsid w:val="74D3178F"/>
    <w:rsid w:val="74D51103"/>
    <w:rsid w:val="74DD1532"/>
    <w:rsid w:val="74F61A3F"/>
    <w:rsid w:val="750A647B"/>
    <w:rsid w:val="750A652C"/>
    <w:rsid w:val="751D30D5"/>
    <w:rsid w:val="752E285A"/>
    <w:rsid w:val="754A398B"/>
    <w:rsid w:val="75703C3E"/>
    <w:rsid w:val="75CA0CCD"/>
    <w:rsid w:val="75E31BFB"/>
    <w:rsid w:val="760E3AE0"/>
    <w:rsid w:val="76596408"/>
    <w:rsid w:val="766C62D7"/>
    <w:rsid w:val="7696299F"/>
    <w:rsid w:val="769B452E"/>
    <w:rsid w:val="769E792A"/>
    <w:rsid w:val="76A61249"/>
    <w:rsid w:val="76C13C38"/>
    <w:rsid w:val="76C23768"/>
    <w:rsid w:val="76CB1596"/>
    <w:rsid w:val="76DB44C2"/>
    <w:rsid w:val="76E71522"/>
    <w:rsid w:val="770D0D85"/>
    <w:rsid w:val="770E4D00"/>
    <w:rsid w:val="77166770"/>
    <w:rsid w:val="77534E09"/>
    <w:rsid w:val="77674EE1"/>
    <w:rsid w:val="77731088"/>
    <w:rsid w:val="779A3C34"/>
    <w:rsid w:val="77B17ACF"/>
    <w:rsid w:val="77CC3857"/>
    <w:rsid w:val="77E3618D"/>
    <w:rsid w:val="77F34E5A"/>
    <w:rsid w:val="77F55EC0"/>
    <w:rsid w:val="77FC724F"/>
    <w:rsid w:val="780A4A7F"/>
    <w:rsid w:val="780C2DEC"/>
    <w:rsid w:val="78205FB5"/>
    <w:rsid w:val="78295334"/>
    <w:rsid w:val="78322C70"/>
    <w:rsid w:val="784B57E6"/>
    <w:rsid w:val="784F141F"/>
    <w:rsid w:val="784F55D0"/>
    <w:rsid w:val="786C6182"/>
    <w:rsid w:val="78713428"/>
    <w:rsid w:val="789E1115"/>
    <w:rsid w:val="78A04C36"/>
    <w:rsid w:val="78A55F58"/>
    <w:rsid w:val="78EA70A7"/>
    <w:rsid w:val="79257C48"/>
    <w:rsid w:val="7933301D"/>
    <w:rsid w:val="797C23F5"/>
    <w:rsid w:val="798627ED"/>
    <w:rsid w:val="79997FFA"/>
    <w:rsid w:val="79B41C03"/>
    <w:rsid w:val="79BB7B93"/>
    <w:rsid w:val="79BC1EC7"/>
    <w:rsid w:val="79C11AFD"/>
    <w:rsid w:val="79D1390F"/>
    <w:rsid w:val="79EE0E19"/>
    <w:rsid w:val="79F6715B"/>
    <w:rsid w:val="79F851D5"/>
    <w:rsid w:val="7A067586"/>
    <w:rsid w:val="7A203568"/>
    <w:rsid w:val="7A2938BC"/>
    <w:rsid w:val="7A8211AB"/>
    <w:rsid w:val="7A8333F9"/>
    <w:rsid w:val="7A9D44DC"/>
    <w:rsid w:val="7AA51E44"/>
    <w:rsid w:val="7AAB7479"/>
    <w:rsid w:val="7ACF74DE"/>
    <w:rsid w:val="7AE174CA"/>
    <w:rsid w:val="7AFB2BD3"/>
    <w:rsid w:val="7AFE6E3A"/>
    <w:rsid w:val="7B0A710C"/>
    <w:rsid w:val="7B146D0D"/>
    <w:rsid w:val="7B4E6013"/>
    <w:rsid w:val="7B5B2A33"/>
    <w:rsid w:val="7BAA198C"/>
    <w:rsid w:val="7BD7179B"/>
    <w:rsid w:val="7BDA41D2"/>
    <w:rsid w:val="7BED2B12"/>
    <w:rsid w:val="7BF754E3"/>
    <w:rsid w:val="7C015F1F"/>
    <w:rsid w:val="7C1D11E6"/>
    <w:rsid w:val="7C207AE9"/>
    <w:rsid w:val="7C7A6994"/>
    <w:rsid w:val="7C8C4B5A"/>
    <w:rsid w:val="7CA5610C"/>
    <w:rsid w:val="7CBB1486"/>
    <w:rsid w:val="7CC13D6A"/>
    <w:rsid w:val="7CCC356B"/>
    <w:rsid w:val="7CE338D3"/>
    <w:rsid w:val="7CE71406"/>
    <w:rsid w:val="7D480450"/>
    <w:rsid w:val="7D7B4BDB"/>
    <w:rsid w:val="7D80622C"/>
    <w:rsid w:val="7D815A75"/>
    <w:rsid w:val="7D9341B1"/>
    <w:rsid w:val="7DA94465"/>
    <w:rsid w:val="7DAF0AC7"/>
    <w:rsid w:val="7DCD4547"/>
    <w:rsid w:val="7E0A340A"/>
    <w:rsid w:val="7E346B9D"/>
    <w:rsid w:val="7E4E3EC4"/>
    <w:rsid w:val="7E724399"/>
    <w:rsid w:val="7E900F0F"/>
    <w:rsid w:val="7E926217"/>
    <w:rsid w:val="7E9975A5"/>
    <w:rsid w:val="7EB23BE8"/>
    <w:rsid w:val="7ED601A2"/>
    <w:rsid w:val="7EE32736"/>
    <w:rsid w:val="7F082813"/>
    <w:rsid w:val="7F1E7E19"/>
    <w:rsid w:val="7F3E6456"/>
    <w:rsid w:val="7F666D01"/>
    <w:rsid w:val="7F6C2F0C"/>
    <w:rsid w:val="7F9D1317"/>
    <w:rsid w:val="7FAD1AF6"/>
    <w:rsid w:val="7FC56178"/>
    <w:rsid w:val="7FFE7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jc w:val="center"/>
      <w:outlineLvl w:val="0"/>
    </w:pPr>
    <w:rPr>
      <w:rFonts w:ascii="黑体" w:hAnsi="黑体" w:eastAsia="黑体"/>
      <w:snapToGrid w:val="0"/>
      <w:sz w:val="30"/>
      <w:szCs w:val="30"/>
    </w:rPr>
  </w:style>
  <w:style w:type="character" w:default="1" w:styleId="12">
    <w:name w:val="Default Paragraph Font"/>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8"/>
    <w:qFormat/>
    <w:uiPriority w:val="0"/>
    <w:pPr>
      <w:autoSpaceDE w:val="0"/>
      <w:autoSpaceDN w:val="0"/>
      <w:spacing w:line="360" w:lineRule="auto"/>
    </w:pPr>
    <w:rPr>
      <w:rFonts w:ascii="Times New Roman" w:hAnsi="Times New Roman" w:eastAsia="宋体" w:cs="Times New Roman"/>
      <w:color w:val="auto"/>
      <w:sz w:val="24"/>
      <w:highlight w:val="none"/>
    </w:rPr>
  </w:style>
  <w:style w:type="paragraph" w:styleId="5">
    <w:name w:val="Block Text"/>
    <w:basedOn w:val="1"/>
    <w:next w:val="1"/>
    <w:qFormat/>
    <w:uiPriority w:val="99"/>
    <w:pPr>
      <w:adjustRightInd/>
      <w:snapToGrid/>
      <w:spacing w:after="120" w:line="240" w:lineRule="auto"/>
      <w:ind w:left="1440" w:leftChars="700" w:right="1440" w:rightChars="700"/>
    </w:pPr>
    <w:rPr>
      <w:rFonts w:eastAsia="宋体"/>
      <w:sz w:val="21"/>
    </w:rPr>
  </w:style>
  <w:style w:type="paragraph" w:styleId="6">
    <w:name w:val="List Bullet 5"/>
    <w:basedOn w:val="1"/>
    <w:qFormat/>
    <w:uiPriority w:val="0"/>
    <w:pPr>
      <w:numPr>
        <w:ilvl w:val="0"/>
        <w:numId w:val="1"/>
      </w:numPr>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0"/>
    <w:pPr>
      <w:spacing w:line="400" w:lineRule="exact"/>
      <w:ind w:firstLine="480" w:firstLineChars="200"/>
    </w:pPr>
    <w:rPr>
      <w:sz w:val="24"/>
    </w:rPr>
  </w:style>
  <w:style w:type="table" w:styleId="11">
    <w:name w:val="Table Grid"/>
    <w:basedOn w:val="1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表格文字"/>
    <w:basedOn w:val="1"/>
    <w:link w:val="23"/>
    <w:qFormat/>
    <w:uiPriority w:val="0"/>
    <w:pPr>
      <w:autoSpaceDE w:val="0"/>
      <w:autoSpaceDN w:val="0"/>
      <w:adjustRightInd w:val="0"/>
      <w:snapToGrid w:val="0"/>
      <w:jc w:val="center"/>
    </w:pPr>
    <w:rPr>
      <w:rFonts w:ascii="Times New Roman" w:hAnsi="Times New Roman"/>
    </w:rPr>
  </w:style>
  <w:style w:type="paragraph" w:customStyle="1" w:styleId="14">
    <w:name w:val="表格标题"/>
    <w:basedOn w:val="1"/>
    <w:link w:val="22"/>
    <w:qFormat/>
    <w:uiPriority w:val="0"/>
    <w:pPr>
      <w:autoSpaceDE w:val="0"/>
      <w:autoSpaceDN w:val="0"/>
      <w:adjustRightInd w:val="0"/>
      <w:spacing w:line="360" w:lineRule="auto"/>
      <w:jc w:val="center"/>
    </w:pPr>
    <w:rPr>
      <w:rFonts w:ascii="Times New Roman" w:hAnsi="Times New Roman" w:eastAsia="宋体"/>
      <w:sz w:val="24"/>
    </w:rPr>
  </w:style>
  <w:style w:type="paragraph" w:customStyle="1" w:styleId="15">
    <w:name w:val="大表格类别"/>
    <w:basedOn w:val="1"/>
    <w:link w:val="24"/>
    <w:qFormat/>
    <w:uiPriority w:val="0"/>
    <w:pPr>
      <w:autoSpaceDE w:val="0"/>
      <w:autoSpaceDN w:val="0"/>
      <w:spacing w:line="360" w:lineRule="auto"/>
      <w:ind w:left="0" w:leftChars="0" w:right="0" w:rightChars="0"/>
      <w:jc w:val="center"/>
    </w:pPr>
    <w:rPr>
      <w:rFonts w:ascii="Times New Roman" w:hAnsi="Times New Roman" w:eastAsia="宋体"/>
      <w:color w:val="auto"/>
      <w:kern w:val="0"/>
      <w:sz w:val="24"/>
    </w:rPr>
  </w:style>
  <w:style w:type="paragraph" w:customStyle="1" w:styleId="16">
    <w:name w:val="正文段落"/>
    <w:basedOn w:val="1"/>
    <w:link w:val="20"/>
    <w:qFormat/>
    <w:uiPriority w:val="0"/>
    <w:pPr>
      <w:autoSpaceDE w:val="0"/>
      <w:autoSpaceDN w:val="0"/>
      <w:spacing w:line="360" w:lineRule="auto"/>
      <w:ind w:firstLine="480" w:firstLineChars="200"/>
    </w:pPr>
    <w:rPr>
      <w:rFonts w:hint="eastAsia" w:ascii="Times New Roman" w:hAnsi="Times New Roman"/>
      <w:color w:val="auto"/>
      <w:sz w:val="24"/>
      <w:highlight w:val="none"/>
    </w:rPr>
  </w:style>
  <w:style w:type="table" w:customStyle="1" w:styleId="17">
    <w:name w:val="网格型1"/>
    <w:basedOn w:val="10"/>
    <w:qFormat/>
    <w:uiPriority w:val="99"/>
    <w:pPr>
      <w:widowControl w:val="0"/>
      <w:adjustRightInd w:val="0"/>
      <w:snapToGrid w:val="0"/>
      <w:jc w:val="center"/>
    </w:pPr>
    <w:rPr>
      <w:rFonts w:eastAsia="仿宋_GB2312"/>
      <w:sz w:val="21"/>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
    <w:trPr>
      <w:jc w:val="center"/>
    </w:trPr>
    <w:tcPr>
      <w:vAlign w:val="center"/>
    </w:tcPr>
    <w:tblStylePr w:type="firstRow">
      <w:pPr>
        <w:jc w:val="center"/>
      </w:pPr>
      <w:rPr>
        <w:rFonts w:ascii="仿宋_GB2312" w:hAnsi="仿宋_GB2312"/>
        <w:b/>
        <w:sz w:val="21"/>
      </w:rPr>
      <w:tcPr>
        <w:tcBorders>
          <w:top w:val="nil"/>
          <w:left w:val="nil"/>
          <w:bottom w:val="nil"/>
          <w:right w:val="nil"/>
          <w:insideH w:val="nil"/>
          <w:insideV w:val="nil"/>
          <w:tl2br w:val="nil"/>
          <w:tr2bl w:val="nil"/>
        </w:tcBorders>
      </w:tcPr>
    </w:tblStylePr>
  </w:style>
  <w:style w:type="character" w:customStyle="1" w:styleId="18">
    <w:name w:val="正文文本 Char"/>
    <w:link w:val="4"/>
    <w:qFormat/>
    <w:uiPriority w:val="0"/>
    <w:rPr>
      <w:rFonts w:ascii="Times New Roman" w:hAnsi="Times New Roman" w:eastAsia="宋体" w:cs="Times New Roman"/>
      <w:color w:val="auto"/>
      <w:sz w:val="24"/>
      <w:highlight w:val="none"/>
    </w:rPr>
  </w:style>
  <w:style w:type="paragraph" w:customStyle="1" w:styleId="19">
    <w:name w:val="文本框格式"/>
    <w:basedOn w:val="1"/>
    <w:link w:val="21"/>
    <w:qFormat/>
    <w:uiPriority w:val="0"/>
    <w:pPr>
      <w:autoSpaceDE w:val="0"/>
      <w:autoSpaceDN w:val="0"/>
      <w:jc w:val="center"/>
    </w:pPr>
    <w:rPr>
      <w:rFonts w:ascii="Times New Roman" w:hAnsi="Times New Roman"/>
    </w:rPr>
  </w:style>
  <w:style w:type="character" w:customStyle="1" w:styleId="20">
    <w:name w:val="正文段落 Char"/>
    <w:link w:val="16"/>
    <w:qFormat/>
    <w:uiPriority w:val="0"/>
    <w:rPr>
      <w:rFonts w:hint="eastAsia" w:ascii="Times New Roman" w:hAnsi="Times New Roman"/>
      <w:color w:val="auto"/>
      <w:sz w:val="24"/>
      <w:highlight w:val="none"/>
    </w:rPr>
  </w:style>
  <w:style w:type="character" w:customStyle="1" w:styleId="21">
    <w:name w:val="文本框格式 Char"/>
    <w:link w:val="19"/>
    <w:qFormat/>
    <w:uiPriority w:val="0"/>
    <w:rPr>
      <w:rFonts w:ascii="Times New Roman" w:hAnsi="Times New Roman"/>
    </w:rPr>
  </w:style>
  <w:style w:type="character" w:customStyle="1" w:styleId="22">
    <w:name w:val="表格标题 Char"/>
    <w:link w:val="14"/>
    <w:qFormat/>
    <w:uiPriority w:val="0"/>
    <w:rPr>
      <w:rFonts w:ascii="Times New Roman" w:hAnsi="Times New Roman" w:eastAsia="宋体"/>
      <w:sz w:val="24"/>
    </w:rPr>
  </w:style>
  <w:style w:type="character" w:customStyle="1" w:styleId="23">
    <w:name w:val="表格文字 Char"/>
    <w:link w:val="13"/>
    <w:qFormat/>
    <w:uiPriority w:val="0"/>
    <w:rPr>
      <w:rFonts w:ascii="Times New Roman" w:hAnsi="Times New Roman"/>
    </w:rPr>
  </w:style>
  <w:style w:type="character" w:customStyle="1" w:styleId="24">
    <w:name w:val="大表格类别 Char"/>
    <w:link w:val="15"/>
    <w:qFormat/>
    <w:uiPriority w:val="0"/>
    <w:rPr>
      <w:rFonts w:ascii="Times New Roman" w:hAnsi="Times New Roman" w:eastAsia="宋体"/>
      <w:color w:val="auto"/>
      <w:kern w:val="0"/>
      <w:sz w:val="24"/>
    </w:rPr>
  </w:style>
  <w:style w:type="character" w:customStyle="1" w:styleId="25">
    <w:name w:val="样式16 Char"/>
    <w:basedOn w:val="12"/>
    <w:link w:val="26"/>
    <w:qFormat/>
    <w:uiPriority w:val="0"/>
    <w:rPr>
      <w:rFonts w:hint="eastAsia" w:ascii="仿宋_GB2312" w:eastAsia="仿宋_GB2312" w:cs="仿宋_GB2312"/>
      <w:kern w:val="2"/>
      <w:sz w:val="28"/>
      <w:szCs w:val="28"/>
      <w:lang w:bidi="ar"/>
    </w:rPr>
  </w:style>
  <w:style w:type="paragraph" w:customStyle="1" w:styleId="26">
    <w:name w:val="样式16"/>
    <w:basedOn w:val="1"/>
    <w:link w:val="25"/>
    <w:qFormat/>
    <w:uiPriority w:val="0"/>
    <w:pPr>
      <w:keepNext w:val="0"/>
      <w:keepLines w:val="0"/>
      <w:widowControl w:val="0"/>
      <w:suppressLineNumbers w:val="0"/>
      <w:adjustRightInd w:val="0"/>
      <w:snapToGrid w:val="0"/>
      <w:spacing w:before="0" w:beforeAutospacing="0" w:after="0" w:afterAutospacing="0" w:line="360" w:lineRule="auto"/>
      <w:ind w:left="0" w:right="0" w:firstLine="200" w:firstLineChars="200"/>
      <w:jc w:val="both"/>
    </w:pPr>
    <w:rPr>
      <w:rFonts w:hint="default" w:ascii="Times New Roman" w:hAnsi="Times New Roman" w:eastAsia="仿宋_GB2312" w:cs="Times New Roman"/>
      <w:snapToGrid/>
      <w:kern w:val="2"/>
      <w:sz w:val="28"/>
      <w:szCs w:val="28"/>
      <w:lang w:val="en-US" w:eastAsia="zh-CN" w:bidi="ar"/>
    </w:rPr>
  </w:style>
  <w:style w:type="paragraph" w:customStyle="1" w:styleId="27">
    <w:name w:val="表格 居中"/>
    <w:basedOn w:val="1"/>
    <w:qFormat/>
    <w:uiPriority w:val="0"/>
    <w:pPr>
      <w:snapToGrid w:val="0"/>
      <w:jc w:val="center"/>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13068</Words>
  <Characters>13836</Characters>
  <Lines>0</Lines>
  <Paragraphs>0</Paragraphs>
  <TotalTime>1</TotalTime>
  <ScaleCrop>false</ScaleCrop>
  <LinksUpToDate>false</LinksUpToDate>
  <CharactersWithSpaces>13883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2026-04-27T00:55:00Z</dcterms:created>
  <dc:creator>小周同学</dc:creator>
  <cp:lastModifiedBy>小周同学</cp:lastModifiedBy>
  <cp:lastPrinted>2026-06-12T02:16:00Z</cp:lastPrinted>
  <dcterms:modified xsi:type="dcterms:W3CDTF">2026-06-16T06:31:11Z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F1CD05B6D8C04780A02995096DAC8A59_11</vt:lpwstr>
  </property>
  <property fmtid="{D5CDD505-2E9C-101B-9397-08002B2CF9AE}" pid="4" name="KSOTemplateDocerSaveRecord">
    <vt:lpwstr>eyJoZGlkIjoiNjZmMzY5MTYyMzgwMzNhYjIzMGM3Yzc3YWI1YzQ4NWUiLCJ1c2VySWQiOiIzMDYyOTg1OTIifQ==</vt:lpwstr>
  </property>
</Properties>
</file>