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江阴苏龙热电有限公司工业固体废物资源综合利用信息公布</w:t>
      </w:r>
    </w:p>
    <w:tbl>
      <w:tblPr>
        <w:tblStyle w:val="2"/>
        <w:tblW w:w="140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3168"/>
        <w:gridCol w:w="3168"/>
        <w:gridCol w:w="3169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江阴苏龙热电有限公司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江阴秋毫检测有限公司</w:t>
            </w:r>
          </w:p>
        </w:tc>
      </w:tr>
      <w:tr w14:paraId="19F4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脱硫石膏</w:t>
            </w:r>
          </w:p>
        </w:tc>
      </w:tr>
      <w:tr w14:paraId="0D7F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矿物掺合料（粉煤灰）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矿物掺合料（炉渣）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工业副产石膏</w:t>
            </w:r>
          </w:p>
          <w:p w14:paraId="199A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（脱硫石膏）</w:t>
            </w:r>
          </w:p>
        </w:tc>
      </w:tr>
      <w:tr w14:paraId="30EB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度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741462.4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0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111155.18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D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117942.29</w:t>
            </w:r>
          </w:p>
        </w:tc>
      </w:tr>
      <w:bookmarkEnd w:id="0"/>
      <w:tr w14:paraId="5FB4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2021年度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904586.1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152246.26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149444.02</w:t>
            </w:r>
          </w:p>
        </w:tc>
      </w:tr>
      <w:tr w14:paraId="3579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1040575.2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152912.75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171996.84</w:t>
            </w:r>
          </w:p>
        </w:tc>
      </w:tr>
      <w:tr w14:paraId="17D9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1015994.4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138003.93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146915.45</w:t>
            </w:r>
          </w:p>
        </w:tc>
      </w:tr>
      <w:tr w14:paraId="11AB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979510.2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132534.84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152924.95</w:t>
            </w:r>
          </w:p>
        </w:tc>
      </w:tr>
      <w:tr w14:paraId="21D5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1" w:name="_GoBack" w:colFirst="1" w:colLast="4"/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779842.2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94908.03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131045.65</w:t>
            </w:r>
          </w:p>
        </w:tc>
      </w:tr>
    </w:tbl>
    <w:p w14:paraId="6CFC9CF7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2825A53"/>
    <w:rsid w:val="049C0B34"/>
    <w:rsid w:val="0DA36118"/>
    <w:rsid w:val="10A64233"/>
    <w:rsid w:val="1355733F"/>
    <w:rsid w:val="150D43F1"/>
    <w:rsid w:val="1CEA0B60"/>
    <w:rsid w:val="28333AAF"/>
    <w:rsid w:val="38402264"/>
    <w:rsid w:val="38CF2BC1"/>
    <w:rsid w:val="3B5E4D2B"/>
    <w:rsid w:val="42770F78"/>
    <w:rsid w:val="4D4A76DD"/>
    <w:rsid w:val="526127FD"/>
    <w:rsid w:val="5C9B10FE"/>
    <w:rsid w:val="5E007C1C"/>
    <w:rsid w:val="68FF03C8"/>
    <w:rsid w:val="6A507835"/>
    <w:rsid w:val="7048549D"/>
    <w:rsid w:val="72BD5896"/>
    <w:rsid w:val="794E7485"/>
    <w:rsid w:val="7C8C5268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152</Characters>
  <Lines>0</Lines>
  <Paragraphs>0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zhou</cp:lastModifiedBy>
  <cp:lastPrinted>2024-06-18T03:07:00Z</cp:lastPrinted>
  <dcterms:modified xsi:type="dcterms:W3CDTF">2026-04-08T01:10:38Z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0BF73051A46F47D193720AB92E444D89_13</vt:lpwstr>
  </property>
  <property fmtid="{D5CDD505-2E9C-101B-9397-08002B2CF9AE}" pid="4" name="KSOTemplateDocerSaveRecord">
    <vt:lpwstr>eyJoZGlkIjoiN2YzNjBkOTgyNWQ1YTMxYzM3MzMwNWFiODNmOWIzYWMiLCJ1c2VySWQiOiIxOTkyOTE0MzEifQ==</vt:lpwstr>
  </property>
</Properties>
</file>