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48B00">
      <w:pPr>
        <w:spacing w:line="360" w:lineRule="auto"/>
        <w:jc w:val="both"/>
        <w:rPr>
          <w:rFonts w:hint="eastAsia" w:ascii="宋体" w:hAnsi="宋体" w:eastAsia="宋体"/>
          <w:color w:val="auto"/>
          <w:sz w:val="44"/>
          <w:szCs w:val="44"/>
          <w:highlight w:val="none"/>
          <w:lang w:eastAsia="zh-CN"/>
        </w:rPr>
        <w:sectPr>
          <w:footerReference r:id="rId3" w:type="default"/>
          <w:pgSz w:w="11906" w:h="16838"/>
          <w:pgMar w:top="1440" w:right="1559" w:bottom="1440" w:left="1560" w:header="851" w:footer="851" w:gutter="0"/>
          <w:cols w:space="720" w:num="1"/>
          <w:titlePg/>
          <w:docGrid w:linePitch="312" w:charSpace="0"/>
        </w:sectPr>
      </w:pPr>
      <w:r>
        <w:rPr>
          <w:rFonts w:hint="eastAsia" w:ascii="宋体" w:hAnsi="宋体" w:eastAsia="宋体"/>
          <w:color w:val="auto"/>
          <w:sz w:val="44"/>
          <w:szCs w:val="44"/>
          <w:highlight w:val="none"/>
          <w:lang w:eastAsia="zh-CN"/>
        </w:rPr>
        <w:pict>
          <v:shape id="_x0000_i1025" o:spt="75" alt="21e595c72f4ebfb99945508564103162" type="#_x0000_t75" style="height:623.4pt;width:439.05pt;" filled="f" o:preferrelative="t" stroked="f" coordsize="21600,21600">
            <v:path/>
            <v:fill on="f" focussize="0,0"/>
            <v:stroke on="f"/>
            <v:imagedata r:id="rId8" o:title="21e595c72f4ebfb99945508564103162"/>
            <o:lock v:ext="edit" aspectratio="t"/>
            <w10:wrap type="none"/>
            <w10:anchorlock/>
          </v:shape>
        </w:pict>
      </w:r>
    </w:p>
    <w:p w14:paraId="22A06A34">
      <w:pPr>
        <w:spacing w:line="360" w:lineRule="auto"/>
        <w:jc w:val="both"/>
        <w:rPr>
          <w:rFonts w:ascii="宋体" w:hAnsi="宋体"/>
          <w:color w:val="auto"/>
          <w:sz w:val="44"/>
          <w:szCs w:val="44"/>
          <w:highlight w:val="none"/>
        </w:rPr>
      </w:pPr>
    </w:p>
    <w:p w14:paraId="20292282">
      <w:pPr>
        <w:spacing w:line="360" w:lineRule="auto"/>
        <w:jc w:val="center"/>
        <w:rPr>
          <w:rFonts w:hint="eastAsia" w:ascii="宋体" w:hAnsi="宋体" w:eastAsia="宋体"/>
          <w:color w:val="auto"/>
          <w:sz w:val="44"/>
          <w:szCs w:val="44"/>
          <w:highlight w:val="none"/>
          <w:u w:val="single"/>
          <w:lang w:eastAsia="zh-CN"/>
        </w:rPr>
      </w:pPr>
      <w:r>
        <w:rPr>
          <w:rFonts w:hint="eastAsia" w:ascii="宋体" w:hAnsi="宋体"/>
          <w:color w:val="auto"/>
          <w:sz w:val="44"/>
          <w:szCs w:val="44"/>
          <w:highlight w:val="none"/>
          <w:u w:val="single"/>
          <w:lang w:eastAsia="zh-CN"/>
        </w:rPr>
        <w:t>虹桥北路136、142号变电所改造工程（</w:t>
      </w:r>
      <w:r>
        <w:rPr>
          <w:rFonts w:hint="eastAsia" w:ascii="宋体" w:hAnsi="宋体"/>
          <w:color w:val="auto"/>
          <w:sz w:val="44"/>
          <w:szCs w:val="44"/>
          <w:highlight w:val="none"/>
          <w:u w:val="single"/>
          <w:lang w:val="en-US" w:eastAsia="zh-CN"/>
        </w:rPr>
        <w:t>二次公告</w:t>
      </w:r>
      <w:r>
        <w:rPr>
          <w:rFonts w:hint="eastAsia" w:ascii="宋体" w:hAnsi="宋体"/>
          <w:color w:val="auto"/>
          <w:sz w:val="44"/>
          <w:szCs w:val="44"/>
          <w:highlight w:val="none"/>
          <w:u w:val="single"/>
          <w:lang w:eastAsia="zh-CN"/>
        </w:rPr>
        <w:t>）</w:t>
      </w:r>
    </w:p>
    <w:p w14:paraId="5392BBB0">
      <w:pPr>
        <w:spacing w:line="360" w:lineRule="auto"/>
        <w:jc w:val="center"/>
        <w:rPr>
          <w:rFonts w:ascii="宋体" w:hAnsi="宋体"/>
          <w:color w:val="auto"/>
          <w:sz w:val="44"/>
          <w:szCs w:val="44"/>
          <w:highlight w:val="none"/>
        </w:rPr>
      </w:pPr>
      <w:r>
        <w:rPr>
          <w:rFonts w:hint="eastAsia" w:ascii="宋体" w:hAnsi="宋体"/>
          <w:color w:val="auto"/>
          <w:sz w:val="44"/>
          <w:szCs w:val="44"/>
          <w:highlight w:val="none"/>
        </w:rPr>
        <w:t>施工招标</w:t>
      </w:r>
    </w:p>
    <w:p w14:paraId="1E7162AF">
      <w:pPr>
        <w:spacing w:line="360" w:lineRule="auto"/>
        <w:jc w:val="center"/>
        <w:rPr>
          <w:rFonts w:ascii="宋体" w:hAnsi="宋体"/>
          <w:color w:val="auto"/>
          <w:sz w:val="28"/>
          <w:szCs w:val="28"/>
          <w:highlight w:val="none"/>
        </w:rPr>
      </w:pPr>
    </w:p>
    <w:p w14:paraId="4BE17494">
      <w:pPr>
        <w:spacing w:line="360" w:lineRule="auto"/>
        <w:jc w:val="center"/>
        <w:rPr>
          <w:rFonts w:ascii="宋体" w:hAnsi="宋体"/>
          <w:color w:val="auto"/>
          <w:sz w:val="28"/>
          <w:szCs w:val="28"/>
          <w:highlight w:val="none"/>
        </w:rPr>
      </w:pPr>
    </w:p>
    <w:p w14:paraId="7A6FB17C">
      <w:pPr>
        <w:spacing w:line="360" w:lineRule="auto"/>
        <w:jc w:val="center"/>
        <w:rPr>
          <w:rFonts w:ascii="宋体" w:hAnsi="宋体"/>
          <w:color w:val="auto"/>
          <w:sz w:val="28"/>
          <w:szCs w:val="28"/>
          <w:highlight w:val="none"/>
        </w:rPr>
      </w:pPr>
    </w:p>
    <w:p w14:paraId="37D0674B">
      <w:pPr>
        <w:spacing w:line="360" w:lineRule="auto"/>
        <w:jc w:val="center"/>
        <w:rPr>
          <w:rFonts w:ascii="宋体" w:hAnsi="宋体"/>
          <w:color w:val="auto"/>
          <w:sz w:val="28"/>
          <w:szCs w:val="28"/>
          <w:highlight w:val="none"/>
        </w:rPr>
      </w:pPr>
    </w:p>
    <w:p w14:paraId="545F7044">
      <w:pPr>
        <w:spacing w:line="360" w:lineRule="auto"/>
        <w:jc w:val="center"/>
        <w:rPr>
          <w:rFonts w:ascii="宋体" w:hAnsi="宋体"/>
          <w:b/>
          <w:color w:val="auto"/>
          <w:sz w:val="72"/>
          <w:szCs w:val="72"/>
          <w:highlight w:val="none"/>
        </w:rPr>
      </w:pPr>
      <w:r>
        <w:rPr>
          <w:rFonts w:hint="eastAsia" w:ascii="宋体" w:hAnsi="宋体"/>
          <w:b/>
          <w:color w:val="auto"/>
          <w:sz w:val="72"/>
          <w:szCs w:val="72"/>
          <w:highlight w:val="none"/>
        </w:rPr>
        <w:t>招标文件</w:t>
      </w:r>
    </w:p>
    <w:p w14:paraId="1F858812">
      <w:pPr>
        <w:spacing w:line="360" w:lineRule="auto"/>
        <w:jc w:val="left"/>
        <w:rPr>
          <w:rFonts w:hint="eastAsia" w:ascii="宋体" w:hAnsi="宋体" w:eastAsia="宋体"/>
          <w:b/>
          <w:color w:val="auto"/>
          <w:sz w:val="32"/>
          <w:highlight w:val="none"/>
          <w:u w:val="single"/>
          <w:lang w:eastAsia="zh-CN"/>
        </w:rPr>
      </w:pPr>
      <w:r>
        <w:rPr>
          <w:rFonts w:hint="eastAsia" w:ascii="宋体" w:hAnsi="宋体"/>
          <w:color w:val="auto"/>
          <w:sz w:val="28"/>
          <w:szCs w:val="28"/>
          <w:highlight w:val="none"/>
        </w:rPr>
        <w:t xml:space="preserve">             标段编号：(Z)JYSZH20260305101055</w:t>
      </w:r>
      <w:r>
        <w:rPr>
          <w:rFonts w:hint="eastAsia" w:ascii="宋体" w:hAnsi="宋体"/>
          <w:color w:val="auto"/>
          <w:sz w:val="28"/>
          <w:szCs w:val="28"/>
          <w:highlight w:val="none"/>
          <w:lang w:val="en-US" w:eastAsia="zh-CN"/>
        </w:rPr>
        <w:t xml:space="preserve"> </w:t>
      </w:r>
    </w:p>
    <w:p w14:paraId="3EE20478">
      <w:pPr>
        <w:spacing w:line="360" w:lineRule="auto"/>
        <w:jc w:val="center"/>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b/>
          <w:color w:val="auto"/>
          <w:sz w:val="30"/>
          <w:szCs w:val="30"/>
          <w:highlight w:val="none"/>
        </w:rPr>
        <w:t>适用资格后审、合理低价法招标工程</w:t>
      </w:r>
      <w:r>
        <w:rPr>
          <w:rFonts w:hint="eastAsia" w:ascii="宋体" w:hAnsi="宋体"/>
          <w:color w:val="auto"/>
          <w:sz w:val="28"/>
          <w:szCs w:val="28"/>
          <w:highlight w:val="none"/>
        </w:rPr>
        <w:t>)</w:t>
      </w:r>
    </w:p>
    <w:p w14:paraId="477AB580">
      <w:pPr>
        <w:spacing w:line="360" w:lineRule="auto"/>
        <w:jc w:val="center"/>
        <w:rPr>
          <w:rFonts w:ascii="宋体" w:hAnsi="宋体"/>
          <w:color w:val="auto"/>
          <w:sz w:val="28"/>
          <w:szCs w:val="28"/>
          <w:highlight w:val="none"/>
        </w:rPr>
      </w:pPr>
    </w:p>
    <w:p w14:paraId="67EB3C28">
      <w:pPr>
        <w:spacing w:line="360" w:lineRule="auto"/>
        <w:jc w:val="center"/>
        <w:rPr>
          <w:rFonts w:ascii="宋体" w:hAnsi="宋体"/>
          <w:color w:val="auto"/>
          <w:sz w:val="28"/>
          <w:szCs w:val="28"/>
          <w:highlight w:val="none"/>
        </w:rPr>
      </w:pPr>
    </w:p>
    <w:p w14:paraId="2BE61C53">
      <w:pPr>
        <w:spacing w:line="360" w:lineRule="auto"/>
        <w:jc w:val="center"/>
        <w:rPr>
          <w:rFonts w:ascii="宋体" w:hAnsi="宋体"/>
          <w:color w:val="auto"/>
          <w:sz w:val="28"/>
          <w:szCs w:val="28"/>
          <w:highlight w:val="none"/>
        </w:rPr>
      </w:pPr>
    </w:p>
    <w:p w14:paraId="60CE106B">
      <w:pPr>
        <w:spacing w:line="360" w:lineRule="auto"/>
        <w:rPr>
          <w:rFonts w:ascii="宋体" w:hAnsi="宋体"/>
          <w:color w:val="auto"/>
          <w:sz w:val="28"/>
          <w:szCs w:val="28"/>
          <w:highlight w:val="none"/>
        </w:rPr>
      </w:pPr>
    </w:p>
    <w:p w14:paraId="5D81BF70">
      <w:pPr>
        <w:spacing w:line="360" w:lineRule="auto"/>
        <w:ind w:left="2800" w:hanging="2800" w:hangingChars="1000"/>
        <w:jc w:val="left"/>
        <w:rPr>
          <w:rFonts w:hint="eastAsia" w:ascii="宋体" w:hAnsi="宋体"/>
          <w:color w:val="auto"/>
          <w:sz w:val="28"/>
          <w:szCs w:val="28"/>
          <w:highlight w:val="none"/>
          <w:u w:val="single"/>
        </w:rPr>
      </w:pPr>
      <w:r>
        <w:rPr>
          <w:rFonts w:hint="eastAsia" w:ascii="宋体" w:hAnsi="宋体"/>
          <w:color w:val="auto"/>
          <w:sz w:val="28"/>
          <w:szCs w:val="28"/>
          <w:highlight w:val="none"/>
        </w:rPr>
        <w:t>招标人（招标代理机构）：</w:t>
      </w:r>
      <w:r>
        <w:rPr>
          <w:rFonts w:hint="eastAsia" w:ascii="宋体" w:hAnsi="宋体"/>
          <w:color w:val="auto"/>
          <w:sz w:val="28"/>
          <w:szCs w:val="28"/>
          <w:highlight w:val="none"/>
          <w:u w:val="single"/>
          <w:lang w:eastAsia="zh-CN"/>
        </w:rPr>
        <w:t>江阴国源资产经营有限公司</w:t>
      </w:r>
      <w:r>
        <w:rPr>
          <w:rFonts w:hint="eastAsia" w:ascii="宋体" w:hAnsi="宋体"/>
          <w:color w:val="auto"/>
          <w:sz w:val="28"/>
          <w:szCs w:val="28"/>
          <w:highlight w:val="none"/>
          <w:u w:val="single"/>
        </w:rPr>
        <w:t>、</w:t>
      </w:r>
    </w:p>
    <w:p w14:paraId="3E771807">
      <w:pPr>
        <w:spacing w:line="360" w:lineRule="auto"/>
        <w:ind w:left="2793" w:leftChars="1330" w:firstLine="560" w:firstLineChars="200"/>
        <w:jc w:val="left"/>
        <w:rPr>
          <w:rFonts w:ascii="宋体" w:hAnsi="宋体"/>
          <w:color w:val="auto"/>
          <w:sz w:val="28"/>
          <w:szCs w:val="28"/>
          <w:highlight w:val="none"/>
          <w:u w:val="single"/>
        </w:rPr>
      </w:pPr>
      <w:r>
        <w:rPr>
          <w:rFonts w:hint="eastAsia" w:ascii="宋体" w:hAnsi="宋体"/>
          <w:color w:val="auto"/>
          <w:sz w:val="28"/>
          <w:szCs w:val="28"/>
          <w:highlight w:val="none"/>
          <w:u w:val="single"/>
        </w:rPr>
        <w:t>苏世建设管理集团有限公司</w:t>
      </w:r>
    </w:p>
    <w:p w14:paraId="3E7AFACA">
      <w:pPr>
        <w:spacing w:line="360" w:lineRule="auto"/>
        <w:ind w:left="3360" w:hanging="3360" w:hangingChars="1200"/>
        <w:jc w:val="left"/>
        <w:rPr>
          <w:rFonts w:ascii="宋体" w:hAnsi="宋体"/>
          <w:color w:val="auto"/>
          <w:sz w:val="28"/>
          <w:szCs w:val="28"/>
          <w:highlight w:val="none"/>
          <w:u w:val="single"/>
        </w:rPr>
      </w:pPr>
      <w:r>
        <w:rPr>
          <w:rFonts w:hint="eastAsia" w:ascii="宋体" w:hAnsi="宋体"/>
          <w:color w:val="auto"/>
          <w:sz w:val="28"/>
          <w:szCs w:val="28"/>
          <w:highlight w:val="none"/>
        </w:rPr>
        <w:t>编制人（签字并加盖执业印章）：</w:t>
      </w:r>
      <w:r>
        <w:rPr>
          <w:rFonts w:hint="eastAsia" w:ascii="宋体" w:hAnsi="宋体"/>
          <w:color w:val="auto"/>
          <w:sz w:val="28"/>
          <w:szCs w:val="28"/>
          <w:highlight w:val="none"/>
          <w:u w:val="single"/>
        </w:rPr>
        <w:t xml:space="preserve">  张运中    </w:t>
      </w:r>
    </w:p>
    <w:p w14:paraId="1A003DBF">
      <w:pPr>
        <w:spacing w:line="360" w:lineRule="auto"/>
        <w:jc w:val="left"/>
        <w:rPr>
          <w:rFonts w:ascii="宋体" w:hAnsi="宋体"/>
          <w:color w:val="auto"/>
          <w:sz w:val="28"/>
          <w:szCs w:val="28"/>
          <w:highlight w:val="none"/>
          <w:u w:val="single"/>
        </w:rPr>
      </w:pPr>
    </w:p>
    <w:p w14:paraId="7D20C4CC">
      <w:pPr>
        <w:spacing w:line="360" w:lineRule="auto"/>
        <w:jc w:val="left"/>
        <w:rPr>
          <w:rFonts w:ascii="宋体" w:hAnsi="宋体"/>
          <w:color w:val="auto"/>
          <w:sz w:val="28"/>
          <w:szCs w:val="28"/>
          <w:highlight w:val="none"/>
          <w:u w:val="single"/>
        </w:rPr>
      </w:pPr>
    </w:p>
    <w:p w14:paraId="1B93790A">
      <w:pPr>
        <w:spacing w:line="360" w:lineRule="auto"/>
        <w:jc w:val="center"/>
        <w:rPr>
          <w:rFonts w:ascii="宋体" w:hAnsi="宋体"/>
          <w:color w:val="auto"/>
          <w:sz w:val="28"/>
          <w:szCs w:val="28"/>
          <w:highlight w:val="none"/>
        </w:rPr>
        <w:sectPr>
          <w:pgSz w:w="11906" w:h="16838"/>
          <w:pgMar w:top="1440" w:right="1559" w:bottom="1440" w:left="1560" w:header="851" w:footer="851" w:gutter="0"/>
          <w:cols w:space="720" w:num="1"/>
          <w:titlePg/>
          <w:docGrid w:linePitch="312" w:charSpace="0"/>
        </w:sectPr>
      </w:pPr>
      <w:r>
        <w:rPr>
          <w:rFonts w:hint="eastAsia" w:ascii="宋体" w:hAnsi="宋体"/>
          <w:color w:val="auto"/>
          <w:sz w:val="28"/>
          <w:szCs w:val="28"/>
          <w:highlight w:val="none"/>
          <w:u w:val="single"/>
        </w:rPr>
        <w:t xml:space="preserve"> 202</w:t>
      </w:r>
      <w:r>
        <w:rPr>
          <w:rFonts w:hint="eastAsia" w:ascii="宋体" w:hAnsi="宋体"/>
          <w:color w:val="auto"/>
          <w:sz w:val="28"/>
          <w:szCs w:val="28"/>
          <w:highlight w:val="none"/>
          <w:u w:val="single"/>
          <w:lang w:val="en-US" w:eastAsia="zh-CN"/>
        </w:rPr>
        <w:t>6</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lang w:val="en-US" w:eastAsia="zh-CN"/>
        </w:rPr>
        <w:t xml:space="preserve"> 3  </w:t>
      </w:r>
      <w:r>
        <w:rPr>
          <w:rFonts w:hint="eastAsia" w:ascii="宋体" w:hAnsi="宋体"/>
          <w:color w:val="auto"/>
          <w:sz w:val="28"/>
          <w:szCs w:val="28"/>
          <w:highlight w:val="none"/>
        </w:rPr>
        <w:t>月</w:t>
      </w:r>
      <w:r>
        <w:rPr>
          <w:rFonts w:hint="eastAsia" w:ascii="宋体" w:hAnsi="宋体"/>
          <w:color w:val="auto"/>
          <w:sz w:val="28"/>
          <w:szCs w:val="28"/>
          <w:highlight w:val="none"/>
          <w:u w:val="single"/>
          <w:lang w:val="en-US" w:eastAsia="zh-CN"/>
        </w:rPr>
        <w:t xml:space="preserve"> 20  </w:t>
      </w:r>
      <w:r>
        <w:rPr>
          <w:rFonts w:hint="eastAsia" w:ascii="宋体" w:hAnsi="宋体"/>
          <w:color w:val="auto"/>
          <w:sz w:val="28"/>
          <w:szCs w:val="28"/>
          <w:highlight w:val="none"/>
        </w:rPr>
        <w:t>日</w:t>
      </w:r>
    </w:p>
    <w:p w14:paraId="41B9E433">
      <w:pPr>
        <w:spacing w:afterLines="100" w:line="540" w:lineRule="exact"/>
        <w:jc w:val="center"/>
        <w:rPr>
          <w:b/>
          <w:color w:val="auto"/>
          <w:sz w:val="44"/>
          <w:szCs w:val="44"/>
          <w:highlight w:val="none"/>
        </w:rPr>
      </w:pPr>
      <w:r>
        <w:rPr>
          <w:b/>
          <w:color w:val="auto"/>
          <w:sz w:val="44"/>
          <w:szCs w:val="44"/>
          <w:highlight w:val="none"/>
        </w:rPr>
        <w:t>目  录</w:t>
      </w:r>
    </w:p>
    <w:p w14:paraId="0071B5AA">
      <w:pPr>
        <w:pStyle w:val="30"/>
        <w:tabs>
          <w:tab w:val="right" w:leader="dot" w:pos="8787"/>
        </w:tabs>
        <w:rPr>
          <w:color w:val="auto"/>
          <w:highlight w:val="none"/>
        </w:rPr>
      </w:pPr>
      <w:r>
        <w:rPr>
          <w:color w:val="auto"/>
          <w:highlight w:val="none"/>
        </w:rPr>
        <w:fldChar w:fldCharType="begin"/>
      </w:r>
      <w:r>
        <w:rPr>
          <w:color w:val="auto"/>
          <w:highlight w:val="none"/>
        </w:rPr>
        <w:instrText xml:space="preserve"> TOC \o "1-1" \h \z \t "标题 2,2,标题 3,3"</w:instrText>
      </w:r>
      <w:r>
        <w:rPr>
          <w:color w:val="auto"/>
          <w:highlight w:val="none"/>
        </w:rPr>
        <w:fldChar w:fldCharType="separate"/>
      </w:r>
      <w:r>
        <w:rPr>
          <w:color w:val="auto"/>
          <w:highlight w:val="none"/>
        </w:rPr>
        <w:fldChar w:fldCharType="begin"/>
      </w:r>
      <w:r>
        <w:rPr>
          <w:color w:val="auto"/>
          <w:highlight w:val="none"/>
        </w:rPr>
        <w:instrText xml:space="preserve"> HYPERLINK \l "_Toc5371" </w:instrText>
      </w:r>
      <w:r>
        <w:rPr>
          <w:color w:val="auto"/>
          <w:highlight w:val="none"/>
        </w:rPr>
        <w:fldChar w:fldCharType="separate"/>
      </w:r>
      <w:r>
        <w:rPr>
          <w:color w:val="auto"/>
          <w:highlight w:val="none"/>
        </w:rPr>
        <w:t>第</w:t>
      </w:r>
      <w:r>
        <w:rPr>
          <w:rFonts w:hint="eastAsia"/>
          <w:color w:val="auto"/>
          <w:highlight w:val="none"/>
        </w:rPr>
        <w:t>一</w:t>
      </w:r>
      <w:r>
        <w:rPr>
          <w:color w:val="auto"/>
          <w:highlight w:val="none"/>
        </w:rPr>
        <w:t>章  投标人须知</w:t>
      </w:r>
      <w:r>
        <w:rPr>
          <w:color w:val="auto"/>
          <w:highlight w:val="none"/>
        </w:rPr>
        <w:tab/>
      </w:r>
      <w:r>
        <w:rPr>
          <w:color w:val="auto"/>
          <w:highlight w:val="none"/>
        </w:rPr>
        <w:fldChar w:fldCharType="begin"/>
      </w:r>
      <w:r>
        <w:rPr>
          <w:color w:val="auto"/>
          <w:highlight w:val="none"/>
        </w:rPr>
        <w:instrText xml:space="preserve"> PAGEREF _Toc5371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BBC920D">
      <w:pPr>
        <w:pStyle w:val="30"/>
        <w:tabs>
          <w:tab w:val="right" w:leader="dot" w:pos="8787"/>
        </w:tabs>
        <w:rPr>
          <w:color w:val="auto"/>
          <w:highlight w:val="none"/>
        </w:rPr>
      </w:pPr>
      <w:r>
        <w:rPr>
          <w:color w:val="auto"/>
          <w:highlight w:val="none"/>
        </w:rPr>
        <w:fldChar w:fldCharType="begin"/>
      </w:r>
      <w:r>
        <w:rPr>
          <w:color w:val="auto"/>
          <w:highlight w:val="none"/>
        </w:rPr>
        <w:instrText xml:space="preserve"> HYPERLINK \l "_Toc31054" </w:instrText>
      </w:r>
      <w:r>
        <w:rPr>
          <w:color w:val="auto"/>
          <w:highlight w:val="none"/>
        </w:rPr>
        <w:fldChar w:fldCharType="separate"/>
      </w:r>
      <w:r>
        <w:rPr>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_Toc31054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BF347F4">
      <w:pPr>
        <w:pStyle w:val="30"/>
        <w:tabs>
          <w:tab w:val="right" w:leader="dot" w:pos="8787"/>
        </w:tabs>
        <w:rPr>
          <w:color w:val="auto"/>
          <w:highlight w:val="none"/>
        </w:rPr>
      </w:pPr>
      <w:r>
        <w:rPr>
          <w:color w:val="auto"/>
          <w:highlight w:val="none"/>
        </w:rPr>
        <w:fldChar w:fldCharType="begin"/>
      </w:r>
      <w:r>
        <w:rPr>
          <w:color w:val="auto"/>
          <w:highlight w:val="none"/>
        </w:rPr>
        <w:instrText xml:space="preserve"> HYPERLINK \l "_Toc17907" </w:instrText>
      </w:r>
      <w:r>
        <w:rPr>
          <w:color w:val="auto"/>
          <w:highlight w:val="none"/>
        </w:rPr>
        <w:fldChar w:fldCharType="separate"/>
      </w:r>
      <w:r>
        <w:rPr>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_Toc17907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22886C1">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"_Toc12056" </w:instrText>
      </w:r>
      <w:r>
        <w:rPr>
          <w:color w:val="auto"/>
          <w:highlight w:val="none"/>
        </w:rPr>
        <w:fldChar w:fldCharType="separate"/>
      </w:r>
      <w:r>
        <w:rPr>
          <w:rFonts w:hint="eastAsia" w:ascii="宋体" w:hAnsi="宋体" w:cs="宋体"/>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_Toc12056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8D2007C">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"_Toc4760" </w:instrText>
      </w:r>
      <w:r>
        <w:rPr>
          <w:color w:val="auto"/>
          <w:highlight w:val="none"/>
        </w:rPr>
        <w:fldChar w:fldCharType="separate"/>
      </w:r>
      <w:r>
        <w:rPr>
          <w:rFonts w:hint="eastAsia" w:ascii="宋体" w:hAnsi="宋体" w:cs="宋体"/>
          <w:color w:val="auto"/>
          <w:highlight w:val="none"/>
        </w:rPr>
        <w:t>1.1 项目概况</w:t>
      </w:r>
      <w:r>
        <w:rPr>
          <w:color w:val="auto"/>
          <w:highlight w:val="none"/>
        </w:rPr>
        <w:tab/>
      </w:r>
      <w:r>
        <w:rPr>
          <w:color w:val="auto"/>
          <w:highlight w:val="none"/>
        </w:rPr>
        <w:fldChar w:fldCharType="begin"/>
      </w:r>
      <w:r>
        <w:rPr>
          <w:color w:val="auto"/>
          <w:highlight w:val="none"/>
        </w:rPr>
        <w:instrText xml:space="preserve"> PAGEREF _Toc4760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05216CF4">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"_Toc9912" </w:instrText>
      </w:r>
      <w:r>
        <w:rPr>
          <w:color w:val="auto"/>
          <w:highlight w:val="none"/>
        </w:rPr>
        <w:fldChar w:fldCharType="separate"/>
      </w:r>
      <w:r>
        <w:rPr>
          <w:rFonts w:hint="eastAsia" w:ascii="宋体" w:hAnsi="宋体" w:cs="宋体"/>
          <w:color w:val="auto"/>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_Toc9912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790719B">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"_Toc7210" </w:instrText>
      </w:r>
      <w:r>
        <w:rPr>
          <w:color w:val="auto"/>
          <w:highlight w:val="none"/>
        </w:rPr>
        <w:fldChar w:fldCharType="separate"/>
      </w:r>
      <w:r>
        <w:rPr>
          <w:rFonts w:hint="eastAsia" w:ascii="宋体" w:hAnsi="宋体" w:cs="宋体"/>
          <w:color w:val="auto"/>
          <w:highlight w:val="none"/>
        </w:rPr>
        <w:t>1.3 招标范围、计划工期和质量要求</w:t>
      </w:r>
      <w:r>
        <w:rPr>
          <w:color w:val="auto"/>
          <w:highlight w:val="none"/>
        </w:rPr>
        <w:tab/>
      </w:r>
      <w:r>
        <w:rPr>
          <w:color w:val="auto"/>
          <w:highlight w:val="none"/>
        </w:rPr>
        <w:fldChar w:fldCharType="begin"/>
      </w:r>
      <w:r>
        <w:rPr>
          <w:color w:val="auto"/>
          <w:highlight w:val="none"/>
        </w:rPr>
        <w:instrText xml:space="preserve"> PAGEREF _Toc7210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672629A8">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"_Toc7507" </w:instrText>
      </w:r>
      <w:r>
        <w:rPr>
          <w:color w:val="auto"/>
          <w:highlight w:val="none"/>
        </w:rPr>
        <w:fldChar w:fldCharType="separate"/>
      </w:r>
      <w:r>
        <w:rPr>
          <w:rFonts w:hint="eastAsia" w:ascii="宋体" w:hAnsi="宋体" w:cs="宋体"/>
          <w:color w:val="auto"/>
          <w:highlight w:val="none"/>
        </w:rPr>
        <w:t>1.4 投标人资格要求</w:t>
      </w:r>
      <w:r>
        <w:rPr>
          <w:color w:val="auto"/>
          <w:highlight w:val="none"/>
        </w:rPr>
        <w:tab/>
      </w:r>
      <w:r>
        <w:rPr>
          <w:color w:val="auto"/>
          <w:highlight w:val="none"/>
        </w:rPr>
        <w:fldChar w:fldCharType="begin"/>
      </w:r>
      <w:r>
        <w:rPr>
          <w:color w:val="auto"/>
          <w:highlight w:val="none"/>
        </w:rPr>
        <w:instrText xml:space="preserve"> PAGEREF _Toc7507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0080EA11">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"_Toc20624" </w:instrText>
      </w:r>
      <w:r>
        <w:rPr>
          <w:color w:val="auto"/>
          <w:highlight w:val="none"/>
        </w:rPr>
        <w:fldChar w:fldCharType="separate"/>
      </w:r>
      <w:r>
        <w:rPr>
          <w:rFonts w:hint="eastAsia" w:ascii="宋体" w:hAnsi="宋体" w:cs="宋体"/>
          <w:color w:val="auto"/>
          <w:highlight w:val="none"/>
        </w:rPr>
        <w:t>1.5 费用承担</w:t>
      </w:r>
      <w:r>
        <w:rPr>
          <w:color w:val="auto"/>
          <w:highlight w:val="none"/>
        </w:rPr>
        <w:tab/>
      </w:r>
      <w:r>
        <w:rPr>
          <w:color w:val="auto"/>
          <w:highlight w:val="none"/>
        </w:rPr>
        <w:fldChar w:fldCharType="begin"/>
      </w:r>
      <w:r>
        <w:rPr>
          <w:color w:val="auto"/>
          <w:highlight w:val="none"/>
        </w:rPr>
        <w:instrText xml:space="preserve"> PAGEREF _Toc20624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183AEAA">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"_Toc16670" </w:instrText>
      </w:r>
      <w:r>
        <w:rPr>
          <w:color w:val="auto"/>
          <w:highlight w:val="none"/>
        </w:rPr>
        <w:fldChar w:fldCharType="separate"/>
      </w:r>
      <w:r>
        <w:rPr>
          <w:rFonts w:hint="eastAsia" w:ascii="宋体" w:hAnsi="宋体" w:cs="宋体"/>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_Toc16670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48931F4A">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"_Toc1363" </w:instrText>
      </w:r>
      <w:r>
        <w:rPr>
          <w:color w:val="auto"/>
          <w:highlight w:val="none"/>
        </w:rPr>
        <w:fldChar w:fldCharType="separate"/>
      </w:r>
      <w:r>
        <w:rPr>
          <w:rFonts w:hint="eastAsia" w:ascii="宋体" w:hAnsi="宋体" w:cs="宋体"/>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_Toc1363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2C4EEC9E">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"_Toc6404" </w:instrText>
      </w:r>
      <w:r>
        <w:rPr>
          <w:color w:val="auto"/>
          <w:highlight w:val="none"/>
        </w:rPr>
        <w:fldChar w:fldCharType="separate"/>
      </w:r>
      <w:r>
        <w:rPr>
          <w:rFonts w:hint="eastAsia" w:ascii="宋体" w:hAnsi="宋体" w:cs="宋体"/>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_Toc6404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7671A9B">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"_Toc5936" </w:instrText>
      </w:r>
      <w:r>
        <w:rPr>
          <w:color w:val="auto"/>
          <w:highlight w:val="none"/>
        </w:rPr>
        <w:fldChar w:fldCharType="separate"/>
      </w:r>
      <w:r>
        <w:rPr>
          <w:rFonts w:hint="eastAsia" w:ascii="宋体" w:hAnsi="宋体" w:cs="宋体"/>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_Toc5936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6AC19B66">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"_Toc8804" </w:instrText>
      </w:r>
      <w:r>
        <w:rPr>
          <w:color w:val="auto"/>
          <w:highlight w:val="none"/>
        </w:rPr>
        <w:fldChar w:fldCharType="separate"/>
      </w:r>
      <w:r>
        <w:rPr>
          <w:rFonts w:hint="eastAsia" w:ascii="宋体" w:hAnsi="宋体" w:cs="宋体"/>
          <w:color w:val="auto"/>
          <w:highlight w:val="none"/>
        </w:rPr>
        <w:t>1.10分包</w:t>
      </w:r>
      <w:r>
        <w:rPr>
          <w:color w:val="auto"/>
          <w:highlight w:val="none"/>
        </w:rPr>
        <w:tab/>
      </w:r>
      <w:r>
        <w:rPr>
          <w:color w:val="auto"/>
          <w:highlight w:val="none"/>
        </w:rPr>
        <w:fldChar w:fldCharType="begin"/>
      </w:r>
      <w:r>
        <w:rPr>
          <w:color w:val="auto"/>
          <w:highlight w:val="none"/>
        </w:rPr>
        <w:instrText xml:space="preserve"> PAGEREF _Toc8804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4088FEF0">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"_Toc6995" </w:instrText>
      </w:r>
      <w:r>
        <w:rPr>
          <w:color w:val="auto"/>
          <w:highlight w:val="none"/>
        </w:rPr>
        <w:fldChar w:fldCharType="separate"/>
      </w:r>
      <w:r>
        <w:rPr>
          <w:rFonts w:hint="eastAsia" w:ascii="宋体" w:hAnsi="宋体" w:cs="宋体"/>
          <w:color w:val="auto"/>
          <w:highlight w:val="none"/>
        </w:rPr>
        <w:t>1.11 偏离</w:t>
      </w:r>
      <w:r>
        <w:rPr>
          <w:color w:val="auto"/>
          <w:highlight w:val="none"/>
        </w:rPr>
        <w:tab/>
      </w:r>
      <w:r>
        <w:rPr>
          <w:color w:val="auto"/>
          <w:highlight w:val="none"/>
        </w:rPr>
        <w:fldChar w:fldCharType="begin"/>
      </w:r>
      <w:r>
        <w:rPr>
          <w:color w:val="auto"/>
          <w:highlight w:val="none"/>
        </w:rPr>
        <w:instrText xml:space="preserve"> PAGEREF _Toc6995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1A154F57">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"_Toc7638" </w:instrText>
      </w:r>
      <w:r>
        <w:rPr>
          <w:color w:val="auto"/>
          <w:highlight w:val="none"/>
        </w:rPr>
        <w:fldChar w:fldCharType="separate"/>
      </w:r>
      <w:r>
        <w:rPr>
          <w:rFonts w:hint="eastAsia" w:ascii="宋体" w:hAnsi="宋体" w:cs="宋体"/>
          <w:color w:val="auto"/>
          <w:highlight w:val="none"/>
        </w:rPr>
        <w:t>1.12知识产权</w:t>
      </w:r>
      <w:r>
        <w:rPr>
          <w:color w:val="auto"/>
          <w:highlight w:val="none"/>
        </w:rPr>
        <w:tab/>
      </w:r>
      <w:r>
        <w:rPr>
          <w:color w:val="auto"/>
          <w:highlight w:val="none"/>
        </w:rPr>
        <w:fldChar w:fldCharType="begin"/>
      </w:r>
      <w:r>
        <w:rPr>
          <w:color w:val="auto"/>
          <w:highlight w:val="none"/>
        </w:rPr>
        <w:instrText xml:space="preserve"> PAGEREF _Toc7638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37864CCF">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"_Toc22411" </w:instrText>
      </w:r>
      <w:r>
        <w:rPr>
          <w:color w:val="auto"/>
          <w:highlight w:val="none"/>
        </w:rPr>
        <w:fldChar w:fldCharType="separate"/>
      </w:r>
      <w:r>
        <w:rPr>
          <w:rFonts w:hint="eastAsia" w:ascii="宋体" w:hAnsi="宋体" w:cs="宋体"/>
          <w:color w:val="auto"/>
          <w:highlight w:val="none"/>
        </w:rPr>
        <w:t>1.13同义词语</w:t>
      </w:r>
      <w:r>
        <w:rPr>
          <w:color w:val="auto"/>
          <w:highlight w:val="none"/>
        </w:rPr>
        <w:tab/>
      </w:r>
      <w:r>
        <w:rPr>
          <w:color w:val="auto"/>
          <w:highlight w:val="none"/>
        </w:rPr>
        <w:fldChar w:fldCharType="begin"/>
      </w:r>
      <w:r>
        <w:rPr>
          <w:color w:val="auto"/>
          <w:highlight w:val="none"/>
        </w:rPr>
        <w:instrText xml:space="preserve"> PAGEREF _Toc22411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442A169">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"_Toc2849" </w:instrText>
      </w:r>
      <w:r>
        <w:rPr>
          <w:color w:val="auto"/>
          <w:highlight w:val="none"/>
        </w:rPr>
        <w:fldChar w:fldCharType="separate"/>
      </w:r>
      <w:r>
        <w:rPr>
          <w:rFonts w:hint="eastAsia" w:ascii="宋体" w:hAnsi="宋体" w:cs="宋体"/>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_Toc2849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08AB2D18">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"_Toc8432" </w:instrText>
      </w:r>
      <w:r>
        <w:rPr>
          <w:color w:val="auto"/>
          <w:highlight w:val="none"/>
        </w:rPr>
        <w:fldChar w:fldCharType="separate"/>
      </w:r>
      <w:r>
        <w:rPr>
          <w:rFonts w:hint="eastAsia" w:ascii="宋体" w:hAnsi="宋体" w:cs="宋体"/>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_Toc8432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5F8B058">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_Toc5567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ABCB904">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"_Toc31948" </w:instrText>
      </w:r>
      <w:r>
        <w:rPr>
          <w:color w:val="auto"/>
          <w:highlight w:val="none"/>
        </w:rPr>
        <w:fldChar w:fldCharType="separate"/>
      </w:r>
      <w:r>
        <w:rPr>
          <w:rFonts w:hint="eastAsia" w:ascii="宋体" w:hAnsi="宋体" w:cs="宋体"/>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_Toc31948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49757740">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"_Toc32421" </w:instrText>
      </w:r>
      <w:r>
        <w:rPr>
          <w:color w:val="auto"/>
          <w:highlight w:val="none"/>
        </w:rPr>
        <w:fldChar w:fldCharType="separate"/>
      </w:r>
      <w:r>
        <w:rPr>
          <w:rFonts w:hint="eastAsia" w:ascii="宋体" w:hAnsi="宋体" w:cs="宋体"/>
          <w:color w:val="auto"/>
          <w:highlight w:val="none"/>
        </w:rPr>
        <w:t>2.4 招标控制价</w:t>
      </w:r>
      <w:r>
        <w:rPr>
          <w:color w:val="auto"/>
          <w:highlight w:val="none"/>
        </w:rPr>
        <w:tab/>
      </w:r>
      <w:r>
        <w:rPr>
          <w:color w:val="auto"/>
          <w:highlight w:val="none"/>
        </w:rPr>
        <w:fldChar w:fldCharType="begin"/>
      </w:r>
      <w:r>
        <w:rPr>
          <w:color w:val="auto"/>
          <w:highlight w:val="none"/>
        </w:rPr>
        <w:instrText xml:space="preserve"> PAGEREF _Toc32421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C9D2972">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"_Toc32205" </w:instrText>
      </w:r>
      <w:r>
        <w:rPr>
          <w:color w:val="auto"/>
          <w:highlight w:val="none"/>
        </w:rPr>
        <w:fldChar w:fldCharType="separate"/>
      </w:r>
      <w:r>
        <w:rPr>
          <w:rFonts w:hint="eastAsia" w:ascii="宋体" w:hAnsi="宋体" w:cs="宋体"/>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_Toc32205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46EC9379">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"_Toc13609" </w:instrText>
      </w:r>
      <w:r>
        <w:rPr>
          <w:color w:val="auto"/>
          <w:highlight w:val="none"/>
        </w:rPr>
        <w:fldChar w:fldCharType="separate"/>
      </w:r>
      <w:r>
        <w:rPr>
          <w:rFonts w:hint="eastAsia" w:ascii="宋体" w:hAnsi="宋体" w:cs="宋体"/>
          <w:color w:val="auto"/>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_Toc13609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76BAC738">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"_Toc26570" </w:instrText>
      </w:r>
      <w:r>
        <w:rPr>
          <w:color w:val="auto"/>
          <w:highlight w:val="none"/>
        </w:rPr>
        <w:fldChar w:fldCharType="separate"/>
      </w:r>
      <w:r>
        <w:rPr>
          <w:rFonts w:hint="eastAsia" w:ascii="宋体" w:hAnsi="宋体" w:cs="宋体"/>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_Toc26570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00423A61">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"_Toc8251" </w:instrText>
      </w:r>
      <w:r>
        <w:rPr>
          <w:color w:val="auto"/>
          <w:highlight w:val="none"/>
        </w:rPr>
        <w:fldChar w:fldCharType="separate"/>
      </w:r>
      <w:r>
        <w:rPr>
          <w:rFonts w:hint="eastAsia" w:ascii="宋体" w:hAnsi="宋体" w:cs="宋体"/>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_Toc8251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7BCEB32">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"_Toc13980" </w:instrText>
      </w:r>
      <w:r>
        <w:rPr>
          <w:color w:val="auto"/>
          <w:highlight w:val="none"/>
        </w:rPr>
        <w:fldChar w:fldCharType="separate"/>
      </w:r>
      <w:r>
        <w:rPr>
          <w:rFonts w:hint="eastAsia" w:ascii="宋体" w:hAnsi="宋体" w:cs="宋体"/>
          <w:color w:val="auto"/>
          <w:highlight w:val="none"/>
        </w:rPr>
        <w:t>3.4 投标保证金</w:t>
      </w:r>
      <w:r>
        <w:rPr>
          <w:color w:val="auto"/>
          <w:highlight w:val="none"/>
        </w:rPr>
        <w:tab/>
      </w:r>
      <w:r>
        <w:rPr>
          <w:color w:val="auto"/>
          <w:highlight w:val="none"/>
        </w:rPr>
        <w:fldChar w:fldCharType="begin"/>
      </w:r>
      <w:r>
        <w:rPr>
          <w:color w:val="auto"/>
          <w:highlight w:val="none"/>
        </w:rPr>
        <w:instrText xml:space="preserve"> PAGEREF _Toc13980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6EB68DCA">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"_Toc25168" </w:instrText>
      </w:r>
      <w:r>
        <w:rPr>
          <w:color w:val="auto"/>
          <w:highlight w:val="none"/>
        </w:rPr>
        <w:fldChar w:fldCharType="separate"/>
      </w:r>
      <w:r>
        <w:rPr>
          <w:rFonts w:hint="eastAsia" w:ascii="宋体" w:hAnsi="宋体" w:cs="宋体"/>
          <w:color w:val="auto"/>
          <w:highlight w:val="none"/>
        </w:rPr>
        <w:t>3.5 备选投标方案</w:t>
      </w:r>
      <w:r>
        <w:rPr>
          <w:color w:val="auto"/>
          <w:highlight w:val="none"/>
        </w:rPr>
        <w:tab/>
      </w:r>
      <w:r>
        <w:rPr>
          <w:color w:val="auto"/>
          <w:highlight w:val="none"/>
        </w:rPr>
        <w:fldChar w:fldCharType="begin"/>
      </w:r>
      <w:r>
        <w:rPr>
          <w:color w:val="auto"/>
          <w:highlight w:val="none"/>
        </w:rPr>
        <w:instrText xml:space="preserve"> PAGEREF _Toc25168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258F4454">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"_Toc18653" </w:instrText>
      </w:r>
      <w:r>
        <w:rPr>
          <w:color w:val="auto"/>
          <w:highlight w:val="none"/>
        </w:rPr>
        <w:fldChar w:fldCharType="separate"/>
      </w:r>
      <w:r>
        <w:rPr>
          <w:rFonts w:hint="eastAsia" w:ascii="宋体" w:hAnsi="宋体" w:cs="宋体"/>
          <w:color w:val="auto"/>
          <w:highlight w:val="none"/>
        </w:rPr>
        <w:t>3.6 投标文件的编制</w:t>
      </w:r>
      <w:r>
        <w:rPr>
          <w:color w:val="auto"/>
          <w:highlight w:val="none"/>
        </w:rPr>
        <w:tab/>
      </w:r>
      <w:r>
        <w:rPr>
          <w:color w:val="auto"/>
          <w:highlight w:val="none"/>
        </w:rPr>
        <w:fldChar w:fldCharType="begin"/>
      </w:r>
      <w:r>
        <w:rPr>
          <w:color w:val="auto"/>
          <w:highlight w:val="none"/>
        </w:rPr>
        <w:instrText xml:space="preserve"> PAGEREF _Toc18653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02C6EAE">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"_Toc30123" </w:instrText>
      </w:r>
      <w:r>
        <w:rPr>
          <w:color w:val="auto"/>
          <w:highlight w:val="none"/>
        </w:rPr>
        <w:fldChar w:fldCharType="separate"/>
      </w:r>
      <w:r>
        <w:rPr>
          <w:rFonts w:hint="eastAsia" w:ascii="宋体" w:hAnsi="宋体" w:cs="宋体"/>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_Toc30123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211F6ADA">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"_Toc13711" </w:instrText>
      </w:r>
      <w:r>
        <w:rPr>
          <w:color w:val="auto"/>
          <w:highlight w:val="none"/>
        </w:rPr>
        <w:fldChar w:fldCharType="separate"/>
      </w:r>
      <w:r>
        <w:rPr>
          <w:rFonts w:hint="eastAsia" w:ascii="宋体" w:hAnsi="宋体" w:cs="宋体"/>
          <w:color w:val="auto"/>
          <w:highlight w:val="none"/>
        </w:rPr>
        <w:t xml:space="preserve">4.1 </w:t>
      </w:r>
      <w:r>
        <w:rPr>
          <w:rFonts w:hint="eastAsia" w:ascii="宋体" w:hAnsi="宋体" w:cs="宋体"/>
          <w:color w:val="auto"/>
          <w:szCs w:val="24"/>
          <w:highlight w:val="none"/>
        </w:rPr>
        <w:t>投标文件</w:t>
      </w:r>
      <w:r>
        <w:rPr>
          <w:rFonts w:hint="eastAsia" w:ascii="宋体" w:hAnsi="宋体" w:cs="宋体"/>
          <w:color w:val="auto"/>
          <w:highlight w:val="none"/>
        </w:rPr>
        <w:t>的密封和标记</w:t>
      </w:r>
      <w:r>
        <w:rPr>
          <w:color w:val="auto"/>
          <w:highlight w:val="none"/>
        </w:rPr>
        <w:tab/>
      </w:r>
      <w:r>
        <w:rPr>
          <w:color w:val="auto"/>
          <w:highlight w:val="none"/>
        </w:rPr>
        <w:fldChar w:fldCharType="begin"/>
      </w:r>
      <w:r>
        <w:rPr>
          <w:color w:val="auto"/>
          <w:highlight w:val="none"/>
        </w:rPr>
        <w:instrText xml:space="preserve"> PAGEREF _Toc13711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5428197">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"_Toc11243" </w:instrText>
      </w:r>
      <w:r>
        <w:rPr>
          <w:color w:val="auto"/>
          <w:highlight w:val="none"/>
        </w:rPr>
        <w:fldChar w:fldCharType="separate"/>
      </w:r>
      <w:r>
        <w:rPr>
          <w:rFonts w:hint="eastAsia" w:ascii="宋体" w:hAnsi="宋体" w:cs="宋体"/>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_Toc11243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06C30C6">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"_Toc19441" </w:instrText>
      </w:r>
      <w:r>
        <w:rPr>
          <w:color w:val="auto"/>
          <w:highlight w:val="none"/>
        </w:rPr>
        <w:fldChar w:fldCharType="separate"/>
      </w:r>
      <w:r>
        <w:rPr>
          <w:rFonts w:hint="eastAsia" w:ascii="宋体" w:hAnsi="宋体" w:cs="宋体"/>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181D32C5">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"_Toc13059" </w:instrText>
      </w:r>
      <w:r>
        <w:rPr>
          <w:color w:val="auto"/>
          <w:highlight w:val="none"/>
        </w:rPr>
        <w:fldChar w:fldCharType="separate"/>
      </w:r>
      <w:r>
        <w:rPr>
          <w:rFonts w:hint="eastAsia" w:ascii="宋体" w:hAnsi="宋体" w:cs="宋体"/>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_Toc13059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FB28447">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"_Toc30479" </w:instrText>
      </w:r>
      <w:r>
        <w:rPr>
          <w:color w:val="auto"/>
          <w:highlight w:val="none"/>
        </w:rPr>
        <w:fldChar w:fldCharType="separate"/>
      </w:r>
      <w:r>
        <w:rPr>
          <w:rFonts w:hint="eastAsia" w:ascii="宋体" w:hAnsi="宋体" w:cs="宋体"/>
          <w:color w:val="auto"/>
          <w:highlight w:val="none"/>
        </w:rPr>
        <w:t>5.1 开标时间、地点和投标人参会代表</w:t>
      </w:r>
      <w:r>
        <w:rPr>
          <w:color w:val="auto"/>
          <w:highlight w:val="none"/>
        </w:rPr>
        <w:tab/>
      </w:r>
      <w:r>
        <w:rPr>
          <w:color w:val="auto"/>
          <w:highlight w:val="none"/>
        </w:rPr>
        <w:fldChar w:fldCharType="begin"/>
      </w:r>
      <w:r>
        <w:rPr>
          <w:color w:val="auto"/>
          <w:highlight w:val="none"/>
        </w:rPr>
        <w:instrText xml:space="preserve"> PAGEREF _Toc30479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4C5EAF7C">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"_Toc4878" </w:instrText>
      </w:r>
      <w:r>
        <w:rPr>
          <w:color w:val="auto"/>
          <w:highlight w:val="none"/>
        </w:rPr>
        <w:fldChar w:fldCharType="separate"/>
      </w:r>
      <w:r>
        <w:rPr>
          <w:rFonts w:hint="eastAsia" w:ascii="宋体" w:hAnsi="宋体" w:cs="宋体"/>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_Toc4878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35116ECE">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"_Toc19160" </w:instrText>
      </w:r>
      <w:r>
        <w:rPr>
          <w:color w:val="auto"/>
          <w:highlight w:val="none"/>
        </w:rPr>
        <w:fldChar w:fldCharType="separate"/>
      </w:r>
      <w:r>
        <w:rPr>
          <w:rFonts w:hint="eastAsia" w:ascii="宋体" w:hAnsi="宋体" w:cs="宋体"/>
          <w:color w:val="auto"/>
          <w:highlight w:val="none"/>
        </w:rPr>
        <w:t>5.3 特殊情况处理</w:t>
      </w:r>
      <w:r>
        <w:rPr>
          <w:color w:val="auto"/>
          <w:highlight w:val="none"/>
        </w:rPr>
        <w:tab/>
      </w:r>
      <w:r>
        <w:rPr>
          <w:color w:val="auto"/>
          <w:highlight w:val="none"/>
        </w:rPr>
        <w:fldChar w:fldCharType="begin"/>
      </w:r>
      <w:r>
        <w:rPr>
          <w:color w:val="auto"/>
          <w:highlight w:val="none"/>
        </w:rPr>
        <w:instrText xml:space="preserve"> PAGEREF _Toc19160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0C92DFD4">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"_Toc29591" </w:instrText>
      </w:r>
      <w:r>
        <w:rPr>
          <w:color w:val="auto"/>
          <w:highlight w:val="none"/>
        </w:rPr>
        <w:fldChar w:fldCharType="separate"/>
      </w:r>
      <w:r>
        <w:rPr>
          <w:rFonts w:hint="eastAsia" w:ascii="宋体" w:hAnsi="宋体" w:cs="宋体"/>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_Toc29591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747BB449">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"_Toc28337" </w:instrText>
      </w:r>
      <w:r>
        <w:rPr>
          <w:color w:val="auto"/>
          <w:highlight w:val="none"/>
        </w:rPr>
        <w:fldChar w:fldCharType="separate"/>
      </w:r>
      <w:r>
        <w:rPr>
          <w:rFonts w:hint="eastAsia" w:ascii="宋体" w:hAnsi="宋体" w:cs="宋体"/>
          <w:color w:val="auto"/>
          <w:highlight w:val="none"/>
        </w:rPr>
        <w:t>6.1 评标委员会</w:t>
      </w:r>
      <w:r>
        <w:rPr>
          <w:color w:val="auto"/>
          <w:highlight w:val="none"/>
        </w:rPr>
        <w:tab/>
      </w:r>
      <w:r>
        <w:rPr>
          <w:color w:val="auto"/>
          <w:highlight w:val="none"/>
        </w:rPr>
        <w:fldChar w:fldCharType="begin"/>
      </w:r>
      <w:r>
        <w:rPr>
          <w:color w:val="auto"/>
          <w:highlight w:val="none"/>
        </w:rPr>
        <w:instrText xml:space="preserve"> PAGEREF _Toc28337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39C08B75">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"_Toc11343" </w:instrText>
      </w:r>
      <w:r>
        <w:rPr>
          <w:color w:val="auto"/>
          <w:highlight w:val="none"/>
        </w:rPr>
        <w:fldChar w:fldCharType="separate"/>
      </w:r>
      <w:r>
        <w:rPr>
          <w:rFonts w:hint="eastAsia" w:ascii="宋体" w:hAnsi="宋体" w:cs="宋体"/>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_Toc11343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695FEF3">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"_Toc31205" </w:instrText>
      </w:r>
      <w:r>
        <w:rPr>
          <w:color w:val="auto"/>
          <w:highlight w:val="none"/>
        </w:rPr>
        <w:fldChar w:fldCharType="separate"/>
      </w:r>
      <w:r>
        <w:rPr>
          <w:rFonts w:hint="eastAsia" w:ascii="宋体" w:hAnsi="宋体" w:cs="宋体"/>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_Toc31205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7E8E127">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"_Toc1095" </w:instrText>
      </w:r>
      <w:r>
        <w:rPr>
          <w:color w:val="auto"/>
          <w:highlight w:val="none"/>
        </w:rPr>
        <w:fldChar w:fldCharType="separate"/>
      </w:r>
      <w:r>
        <w:rPr>
          <w:rFonts w:hint="eastAsia" w:ascii="宋体" w:hAnsi="宋体" w:cs="宋体"/>
          <w:color w:val="auto"/>
          <w:highlight w:val="none"/>
        </w:rPr>
        <w:t>6.4 评标结果公示</w:t>
      </w:r>
      <w:r>
        <w:rPr>
          <w:color w:val="auto"/>
          <w:highlight w:val="none"/>
        </w:rPr>
        <w:tab/>
      </w:r>
      <w:r>
        <w:rPr>
          <w:color w:val="auto"/>
          <w:highlight w:val="none"/>
        </w:rPr>
        <w:fldChar w:fldCharType="begin"/>
      </w:r>
      <w:r>
        <w:rPr>
          <w:color w:val="auto"/>
          <w:highlight w:val="none"/>
        </w:rPr>
        <w:instrText xml:space="preserve"> PAGEREF _Toc1095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0D540F86">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"_Toc14438" </w:instrText>
      </w:r>
      <w:r>
        <w:rPr>
          <w:color w:val="auto"/>
          <w:highlight w:val="none"/>
        </w:rPr>
        <w:fldChar w:fldCharType="separate"/>
      </w:r>
      <w:r>
        <w:rPr>
          <w:rFonts w:hint="eastAsia" w:ascii="宋体" w:hAnsi="宋体" w:cs="宋体"/>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_Toc14438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839665C">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"_Toc23592" </w:instrText>
      </w:r>
      <w:r>
        <w:rPr>
          <w:color w:val="auto"/>
          <w:highlight w:val="none"/>
        </w:rPr>
        <w:fldChar w:fldCharType="separate"/>
      </w:r>
      <w:r>
        <w:rPr>
          <w:rFonts w:hint="eastAsia" w:ascii="宋体" w:hAnsi="宋体" w:cs="宋体"/>
          <w:color w:val="auto"/>
          <w:highlight w:val="none"/>
        </w:rPr>
        <w:t>7.1 定标方式</w:t>
      </w:r>
      <w:r>
        <w:rPr>
          <w:color w:val="auto"/>
          <w:highlight w:val="none"/>
        </w:rPr>
        <w:tab/>
      </w:r>
      <w:r>
        <w:rPr>
          <w:color w:val="auto"/>
          <w:highlight w:val="none"/>
        </w:rPr>
        <w:fldChar w:fldCharType="begin"/>
      </w:r>
      <w:r>
        <w:rPr>
          <w:color w:val="auto"/>
          <w:highlight w:val="none"/>
        </w:rPr>
        <w:instrText xml:space="preserve"> PAGEREF _Toc23592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98E72B6">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"_Toc17078" </w:instrText>
      </w:r>
      <w:r>
        <w:rPr>
          <w:color w:val="auto"/>
          <w:highlight w:val="none"/>
        </w:rPr>
        <w:fldChar w:fldCharType="separate"/>
      </w:r>
      <w:r>
        <w:rPr>
          <w:rFonts w:hint="eastAsia" w:ascii="宋体" w:hAnsi="宋体" w:cs="宋体"/>
          <w:color w:val="auto"/>
          <w:highlight w:val="none"/>
        </w:rPr>
        <w:t>7.2 中标通知及中标结果公告</w:t>
      </w:r>
      <w:r>
        <w:rPr>
          <w:color w:val="auto"/>
          <w:highlight w:val="none"/>
        </w:rPr>
        <w:tab/>
      </w:r>
      <w:r>
        <w:rPr>
          <w:color w:val="auto"/>
          <w:highlight w:val="none"/>
        </w:rPr>
        <w:fldChar w:fldCharType="begin"/>
      </w:r>
      <w:r>
        <w:rPr>
          <w:color w:val="auto"/>
          <w:highlight w:val="none"/>
        </w:rPr>
        <w:instrText xml:space="preserve"> PAGEREF _Toc17078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C97131B">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"_Toc8960" </w:instrText>
      </w:r>
      <w:r>
        <w:rPr>
          <w:color w:val="auto"/>
          <w:highlight w:val="none"/>
        </w:rPr>
        <w:fldChar w:fldCharType="separate"/>
      </w:r>
      <w:r>
        <w:rPr>
          <w:rFonts w:hint="eastAsia" w:ascii="宋体" w:hAnsi="宋体" w:cs="宋体"/>
          <w:color w:val="auto"/>
          <w:highlight w:val="none"/>
        </w:rPr>
        <w:t>7.3 履约保证金</w:t>
      </w:r>
      <w:r>
        <w:rPr>
          <w:color w:val="auto"/>
          <w:highlight w:val="none"/>
        </w:rPr>
        <w:tab/>
      </w:r>
      <w:r>
        <w:rPr>
          <w:color w:val="auto"/>
          <w:highlight w:val="none"/>
        </w:rPr>
        <w:fldChar w:fldCharType="begin"/>
      </w:r>
      <w:r>
        <w:rPr>
          <w:color w:val="auto"/>
          <w:highlight w:val="none"/>
        </w:rPr>
        <w:instrText xml:space="preserve"> PAGEREF _Toc8960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EA5C34F">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"_Toc27122" </w:instrText>
      </w:r>
      <w:r>
        <w:rPr>
          <w:color w:val="auto"/>
          <w:highlight w:val="none"/>
        </w:rPr>
        <w:fldChar w:fldCharType="separate"/>
      </w:r>
      <w:r>
        <w:rPr>
          <w:rFonts w:hint="eastAsia" w:ascii="宋体" w:hAnsi="宋体" w:cs="宋体"/>
          <w:color w:val="auto"/>
          <w:highlight w:val="none"/>
        </w:rPr>
        <w:t>7.4 签订合同</w:t>
      </w:r>
      <w:r>
        <w:rPr>
          <w:color w:val="auto"/>
          <w:highlight w:val="none"/>
        </w:rPr>
        <w:tab/>
      </w:r>
      <w:r>
        <w:rPr>
          <w:color w:val="auto"/>
          <w:highlight w:val="none"/>
        </w:rPr>
        <w:fldChar w:fldCharType="begin"/>
      </w:r>
      <w:r>
        <w:rPr>
          <w:color w:val="auto"/>
          <w:highlight w:val="none"/>
        </w:rPr>
        <w:instrText xml:space="preserve"> PAGEREF _Toc27122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959C479">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"_Toc12956" </w:instrText>
      </w:r>
      <w:r>
        <w:rPr>
          <w:color w:val="auto"/>
          <w:highlight w:val="none"/>
        </w:rPr>
        <w:fldChar w:fldCharType="separate"/>
      </w:r>
      <w:r>
        <w:rPr>
          <w:rFonts w:hint="eastAsia" w:ascii="宋体" w:hAnsi="宋体" w:cs="宋体"/>
          <w:color w:val="auto"/>
          <w:highlight w:val="none"/>
        </w:rPr>
        <w:t>8 纪律和监督</w:t>
      </w:r>
      <w:r>
        <w:rPr>
          <w:color w:val="auto"/>
          <w:highlight w:val="none"/>
        </w:rPr>
        <w:tab/>
      </w:r>
      <w:r>
        <w:rPr>
          <w:color w:val="auto"/>
          <w:highlight w:val="none"/>
        </w:rPr>
        <w:fldChar w:fldCharType="begin"/>
      </w:r>
      <w:r>
        <w:rPr>
          <w:color w:val="auto"/>
          <w:highlight w:val="none"/>
        </w:rPr>
        <w:instrText xml:space="preserve"> PAGEREF _Toc12956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1CC1891">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"_Toc16721" </w:instrText>
      </w:r>
      <w:r>
        <w:rPr>
          <w:color w:val="auto"/>
          <w:highlight w:val="none"/>
        </w:rPr>
        <w:fldChar w:fldCharType="separate"/>
      </w:r>
      <w:r>
        <w:rPr>
          <w:rFonts w:hint="eastAsia" w:ascii="宋体" w:hAnsi="宋体" w:cs="宋体"/>
          <w:color w:val="auto"/>
          <w:highlight w:val="none"/>
        </w:rPr>
        <w:t>8.1 对招标人的纪律要求</w:t>
      </w:r>
      <w:r>
        <w:rPr>
          <w:color w:val="auto"/>
          <w:highlight w:val="none"/>
        </w:rPr>
        <w:tab/>
      </w:r>
      <w:r>
        <w:rPr>
          <w:color w:val="auto"/>
          <w:highlight w:val="none"/>
        </w:rPr>
        <w:fldChar w:fldCharType="begin"/>
      </w:r>
      <w:r>
        <w:rPr>
          <w:color w:val="auto"/>
          <w:highlight w:val="none"/>
        </w:rPr>
        <w:instrText xml:space="preserve"> PAGEREF _Toc16721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F15DBC8">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"_Toc22406" </w:instrText>
      </w:r>
      <w:r>
        <w:rPr>
          <w:color w:val="auto"/>
          <w:highlight w:val="none"/>
        </w:rPr>
        <w:fldChar w:fldCharType="separate"/>
      </w:r>
      <w:r>
        <w:rPr>
          <w:rFonts w:hint="eastAsia" w:ascii="宋体" w:hAnsi="宋体" w:cs="宋体"/>
          <w:color w:val="auto"/>
          <w:highlight w:val="none"/>
        </w:rPr>
        <w:t>8.2 对投标人的纪律要求</w:t>
      </w:r>
      <w:r>
        <w:rPr>
          <w:color w:val="auto"/>
          <w:highlight w:val="none"/>
        </w:rPr>
        <w:tab/>
      </w:r>
      <w:r>
        <w:rPr>
          <w:color w:val="auto"/>
          <w:highlight w:val="none"/>
        </w:rPr>
        <w:fldChar w:fldCharType="begin"/>
      </w:r>
      <w:r>
        <w:rPr>
          <w:color w:val="auto"/>
          <w:highlight w:val="none"/>
        </w:rPr>
        <w:instrText xml:space="preserve"> PAGEREF _Toc22406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D5A4390">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"_Toc6303" </w:instrText>
      </w:r>
      <w:r>
        <w:rPr>
          <w:color w:val="auto"/>
          <w:highlight w:val="none"/>
        </w:rPr>
        <w:fldChar w:fldCharType="separate"/>
      </w:r>
      <w:r>
        <w:rPr>
          <w:rFonts w:hint="eastAsia" w:ascii="宋体" w:hAnsi="宋体" w:cs="宋体"/>
          <w:color w:val="auto"/>
          <w:highlight w:val="none"/>
        </w:rPr>
        <w:t>8.3 对评标委员会成员的纪律要求</w:t>
      </w:r>
      <w:r>
        <w:rPr>
          <w:color w:val="auto"/>
          <w:highlight w:val="none"/>
        </w:rPr>
        <w:tab/>
      </w:r>
      <w:r>
        <w:rPr>
          <w:color w:val="auto"/>
          <w:highlight w:val="none"/>
        </w:rPr>
        <w:fldChar w:fldCharType="begin"/>
      </w:r>
      <w:r>
        <w:rPr>
          <w:color w:val="auto"/>
          <w:highlight w:val="none"/>
        </w:rPr>
        <w:instrText xml:space="preserve"> PAGEREF _Toc6303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A806C94">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"_Toc10781" </w:instrText>
      </w:r>
      <w:r>
        <w:rPr>
          <w:color w:val="auto"/>
          <w:highlight w:val="none"/>
        </w:rPr>
        <w:fldChar w:fldCharType="separate"/>
      </w:r>
      <w:r>
        <w:rPr>
          <w:rFonts w:hint="eastAsia" w:ascii="宋体" w:hAnsi="宋体" w:cs="宋体"/>
          <w:color w:val="auto"/>
          <w:highlight w:val="none"/>
        </w:rPr>
        <w:t>8.4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_Toc10781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32777E0">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"_Toc6003" </w:instrText>
      </w:r>
      <w:r>
        <w:rPr>
          <w:color w:val="auto"/>
          <w:highlight w:val="none"/>
        </w:rPr>
        <w:fldChar w:fldCharType="separate"/>
      </w:r>
      <w:r>
        <w:rPr>
          <w:rFonts w:hint="eastAsia" w:ascii="宋体" w:hAnsi="宋体" w:cs="宋体"/>
          <w:color w:val="auto"/>
          <w:highlight w:val="none"/>
        </w:rPr>
        <w:t>8.5 异议与投诉</w:t>
      </w:r>
      <w:r>
        <w:rPr>
          <w:color w:val="auto"/>
          <w:highlight w:val="none"/>
        </w:rPr>
        <w:tab/>
      </w:r>
      <w:r>
        <w:rPr>
          <w:color w:val="auto"/>
          <w:highlight w:val="none"/>
        </w:rPr>
        <w:fldChar w:fldCharType="begin"/>
      </w:r>
      <w:r>
        <w:rPr>
          <w:color w:val="auto"/>
          <w:highlight w:val="none"/>
        </w:rPr>
        <w:instrText xml:space="preserve"> PAGEREF _Toc6003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14A1D96">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rFonts w:hint="eastAsia" w:ascii="宋体" w:hAnsi="宋体" w:cs="宋体"/>
          <w:color w:val="auto"/>
          <w:highlight w:val="none"/>
        </w:rPr>
        <w:t>9 解释权</w:t>
      </w:r>
      <w:r>
        <w:rPr>
          <w:color w:val="auto"/>
          <w:highlight w:val="none"/>
        </w:rPr>
        <w:tab/>
      </w:r>
      <w:r>
        <w:rPr>
          <w:color w:val="auto"/>
          <w:highlight w:val="none"/>
        </w:rPr>
        <w:fldChar w:fldCharType="begin"/>
      </w:r>
      <w:r>
        <w:rPr>
          <w:color w:val="auto"/>
          <w:highlight w:val="none"/>
        </w:rPr>
        <w:instrText xml:space="preserve"> PAGEREF _Toc18800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DDCB3BF">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"_Toc26418" </w:instrText>
      </w:r>
      <w:r>
        <w:rPr>
          <w:color w:val="auto"/>
          <w:highlight w:val="none"/>
        </w:rPr>
        <w:fldChar w:fldCharType="separate"/>
      </w:r>
      <w:r>
        <w:rPr>
          <w:rFonts w:hint="eastAsia" w:ascii="宋体" w:hAnsi="宋体" w:cs="宋体"/>
          <w:color w:val="auto"/>
          <w:highlight w:val="none"/>
        </w:rPr>
        <w:t>10 招标人补充的其他内容</w:t>
      </w:r>
      <w:r>
        <w:rPr>
          <w:color w:val="auto"/>
          <w:highlight w:val="none"/>
        </w:rPr>
        <w:tab/>
      </w:r>
      <w:r>
        <w:rPr>
          <w:color w:val="auto"/>
          <w:highlight w:val="none"/>
        </w:rPr>
        <w:fldChar w:fldCharType="begin"/>
      </w:r>
      <w:r>
        <w:rPr>
          <w:color w:val="auto"/>
          <w:highlight w:val="none"/>
        </w:rPr>
        <w:instrText xml:space="preserve"> PAGEREF _Toc26418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1027245D">
      <w:pPr>
        <w:pStyle w:val="30"/>
        <w:tabs>
          <w:tab w:val="right" w:leader="dot" w:pos="8787"/>
        </w:tabs>
        <w:rPr>
          <w:color w:val="auto"/>
          <w:highlight w:val="none"/>
        </w:rPr>
      </w:pPr>
      <w:r>
        <w:rPr>
          <w:color w:val="auto"/>
          <w:highlight w:val="none"/>
        </w:rPr>
        <w:fldChar w:fldCharType="begin"/>
      </w:r>
      <w:r>
        <w:rPr>
          <w:color w:val="auto"/>
          <w:highlight w:val="none"/>
        </w:rPr>
        <w:instrText xml:space="preserve"> HYPERLINK \l "_Toc19886" </w:instrText>
      </w:r>
      <w:r>
        <w:rPr>
          <w:color w:val="auto"/>
          <w:highlight w:val="none"/>
        </w:rPr>
        <w:fldChar w:fldCharType="separate"/>
      </w:r>
      <w:r>
        <w:rPr>
          <w:rFonts w:hint="eastAsia"/>
          <w:color w:val="auto"/>
          <w:highlight w:val="none"/>
        </w:rPr>
        <w:t>第二章 评标办法（合理低价法）</w:t>
      </w:r>
      <w:r>
        <w:rPr>
          <w:color w:val="auto"/>
          <w:highlight w:val="none"/>
        </w:rPr>
        <w:tab/>
      </w:r>
      <w:r>
        <w:rPr>
          <w:color w:val="auto"/>
          <w:highlight w:val="none"/>
        </w:rPr>
        <w:fldChar w:fldCharType="begin"/>
      </w:r>
      <w:r>
        <w:rPr>
          <w:color w:val="auto"/>
          <w:highlight w:val="none"/>
        </w:rPr>
        <w:instrText xml:space="preserve"> PAGEREF _Toc19886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3EFA937">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"_Toc2596" </w:instrText>
      </w:r>
      <w:r>
        <w:rPr>
          <w:color w:val="auto"/>
          <w:highlight w:val="none"/>
        </w:rPr>
        <w:fldChar w:fldCharType="separate"/>
      </w:r>
      <w:r>
        <w:rPr>
          <w:rFonts w:hint="eastAsia"/>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_Toc2596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5136C31">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"_Toc14196" </w:instrText>
      </w:r>
      <w:r>
        <w:rPr>
          <w:color w:val="auto"/>
          <w:highlight w:val="none"/>
        </w:rPr>
        <w:fldChar w:fldCharType="separate"/>
      </w:r>
      <w:r>
        <w:rPr>
          <w:rFonts w:hint="eastAsia"/>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_Toc14196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0280157">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"_Toc12318" </w:instrText>
      </w:r>
      <w:r>
        <w:rPr>
          <w:color w:val="auto"/>
          <w:highlight w:val="none"/>
        </w:rPr>
        <w:fldChar w:fldCharType="separate"/>
      </w:r>
      <w:r>
        <w:rPr>
          <w:rFonts w:hint="eastAsia"/>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_Toc12318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69593EE1">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"_Toc2629" </w:instrText>
      </w:r>
      <w:r>
        <w:rPr>
          <w:color w:val="auto"/>
          <w:highlight w:val="none"/>
        </w:rPr>
        <w:fldChar w:fldCharType="separate"/>
      </w:r>
      <w:r>
        <w:rPr>
          <w:rFonts w:hint="eastAsia"/>
          <w:color w:val="auto"/>
          <w:highlight w:val="none"/>
        </w:rPr>
        <w:t>2.1评标入围</w:t>
      </w:r>
      <w:r>
        <w:rPr>
          <w:color w:val="auto"/>
          <w:highlight w:val="none"/>
        </w:rPr>
        <w:tab/>
      </w:r>
      <w:r>
        <w:rPr>
          <w:color w:val="auto"/>
          <w:highlight w:val="none"/>
        </w:rPr>
        <w:fldChar w:fldCharType="begin"/>
      </w:r>
      <w:r>
        <w:rPr>
          <w:color w:val="auto"/>
          <w:highlight w:val="none"/>
        </w:rPr>
        <w:instrText xml:space="preserve"> PAGEREF _Toc2629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C4DE01C">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"_Toc7567" </w:instrText>
      </w:r>
      <w:r>
        <w:rPr>
          <w:color w:val="auto"/>
          <w:highlight w:val="none"/>
        </w:rPr>
        <w:fldChar w:fldCharType="separate"/>
      </w:r>
      <w:r>
        <w:rPr>
          <w:rFonts w:hint="eastAsia"/>
          <w:color w:val="auto"/>
          <w:highlight w:val="none"/>
        </w:rPr>
        <w:t>2.2初步评审标准</w:t>
      </w:r>
      <w:r>
        <w:rPr>
          <w:color w:val="auto"/>
          <w:highlight w:val="none"/>
        </w:rPr>
        <w:tab/>
      </w:r>
      <w:r>
        <w:rPr>
          <w:color w:val="auto"/>
          <w:highlight w:val="none"/>
        </w:rPr>
        <w:fldChar w:fldCharType="begin"/>
      </w:r>
      <w:r>
        <w:rPr>
          <w:color w:val="auto"/>
          <w:highlight w:val="none"/>
        </w:rPr>
        <w:instrText xml:space="preserve"> PAGEREF _Toc7567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6EB43F9C">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"_Toc29668" </w:instrText>
      </w:r>
      <w:r>
        <w:rPr>
          <w:color w:val="auto"/>
          <w:highlight w:val="none"/>
        </w:rPr>
        <w:fldChar w:fldCharType="separate"/>
      </w:r>
      <w:r>
        <w:rPr>
          <w:rFonts w:hint="eastAsia"/>
          <w:color w:val="auto"/>
          <w:highlight w:val="none"/>
        </w:rPr>
        <w:t>2.3 详细评审</w:t>
      </w:r>
      <w:r>
        <w:rPr>
          <w:color w:val="auto"/>
          <w:highlight w:val="none"/>
        </w:rPr>
        <w:tab/>
      </w:r>
      <w:r>
        <w:rPr>
          <w:color w:val="auto"/>
          <w:highlight w:val="none"/>
        </w:rPr>
        <w:fldChar w:fldCharType="begin"/>
      </w:r>
      <w:r>
        <w:rPr>
          <w:color w:val="auto"/>
          <w:highlight w:val="none"/>
        </w:rPr>
        <w:instrText xml:space="preserve"> PAGEREF _Toc29668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4BF0D27">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"_Toc8184" </w:instrText>
      </w:r>
      <w:r>
        <w:rPr>
          <w:color w:val="auto"/>
          <w:highlight w:val="none"/>
        </w:rPr>
        <w:fldChar w:fldCharType="separate"/>
      </w:r>
      <w:r>
        <w:rPr>
          <w:rFonts w:hint="eastAsia"/>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_Toc8184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796588B0">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"_Toc12147" </w:instrText>
      </w:r>
      <w:r>
        <w:rPr>
          <w:color w:val="auto"/>
          <w:highlight w:val="none"/>
        </w:rPr>
        <w:fldChar w:fldCharType="separate"/>
      </w:r>
      <w:r>
        <w:rPr>
          <w:rFonts w:cs="Calibri"/>
          <w:color w:val="auto"/>
          <w:highlight w:val="none"/>
        </w:rPr>
        <w:t>3.1</w:t>
      </w:r>
      <w:r>
        <w:rPr>
          <w:rFonts w:hint="eastAsia" w:ascii="宋体" w:hAnsi="宋体"/>
          <w:color w:val="auto"/>
          <w:highlight w:val="none"/>
        </w:rPr>
        <w:t>评标准备</w:t>
      </w:r>
      <w:r>
        <w:rPr>
          <w:color w:val="auto"/>
          <w:highlight w:val="none"/>
        </w:rPr>
        <w:tab/>
      </w:r>
      <w:r>
        <w:rPr>
          <w:color w:val="auto"/>
          <w:highlight w:val="none"/>
        </w:rPr>
        <w:fldChar w:fldCharType="begin"/>
      </w:r>
      <w:r>
        <w:rPr>
          <w:color w:val="auto"/>
          <w:highlight w:val="none"/>
        </w:rPr>
        <w:instrText xml:space="preserve"> PAGEREF _Toc12147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D6DA35B">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"_Toc8977" </w:instrText>
      </w:r>
      <w:r>
        <w:rPr>
          <w:color w:val="auto"/>
          <w:highlight w:val="none"/>
        </w:rPr>
        <w:fldChar w:fldCharType="separate"/>
      </w:r>
      <w:r>
        <w:rPr>
          <w:rFonts w:cs="Calibri"/>
          <w:color w:val="auto"/>
          <w:highlight w:val="none"/>
        </w:rPr>
        <w:t>3.</w:t>
      </w:r>
      <w:r>
        <w:rPr>
          <w:rFonts w:hint="eastAsia" w:cs="Calibri"/>
          <w:color w:val="auto"/>
          <w:highlight w:val="none"/>
        </w:rPr>
        <w:t>2评标入围</w:t>
      </w:r>
      <w:r>
        <w:rPr>
          <w:color w:val="auto"/>
          <w:highlight w:val="none"/>
        </w:rPr>
        <w:tab/>
      </w:r>
      <w:r>
        <w:rPr>
          <w:color w:val="auto"/>
          <w:highlight w:val="none"/>
        </w:rPr>
        <w:fldChar w:fldCharType="begin"/>
      </w:r>
      <w:r>
        <w:rPr>
          <w:color w:val="auto"/>
          <w:highlight w:val="none"/>
        </w:rPr>
        <w:instrText xml:space="preserve"> PAGEREF _Toc8977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0276BEA">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"_Toc2681" </w:instrText>
      </w:r>
      <w:r>
        <w:rPr>
          <w:color w:val="auto"/>
          <w:highlight w:val="none"/>
        </w:rPr>
        <w:fldChar w:fldCharType="separate"/>
      </w:r>
      <w:r>
        <w:rPr>
          <w:rFonts w:hint="eastAsia" w:cs="Calibri"/>
          <w:color w:val="auto"/>
          <w:highlight w:val="none"/>
        </w:rPr>
        <w:t>3.3</w:t>
      </w:r>
      <w:r>
        <w:rPr>
          <w:rFonts w:hint="eastAsia" w:ascii="宋体" w:hAnsi="宋体"/>
          <w:color w:val="auto"/>
          <w:highlight w:val="none"/>
        </w:rPr>
        <w:t>初步评审</w:t>
      </w:r>
      <w:r>
        <w:rPr>
          <w:color w:val="auto"/>
          <w:highlight w:val="none"/>
        </w:rPr>
        <w:tab/>
      </w:r>
      <w:r>
        <w:rPr>
          <w:color w:val="auto"/>
          <w:highlight w:val="none"/>
        </w:rPr>
        <w:fldChar w:fldCharType="begin"/>
      </w:r>
      <w:r>
        <w:rPr>
          <w:color w:val="auto"/>
          <w:highlight w:val="none"/>
        </w:rPr>
        <w:instrText xml:space="preserve"> PAGEREF _Toc2681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6FCE7D90">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"_Toc21547" </w:instrText>
      </w:r>
      <w:r>
        <w:rPr>
          <w:color w:val="auto"/>
          <w:highlight w:val="none"/>
        </w:rPr>
        <w:fldChar w:fldCharType="separate"/>
      </w:r>
      <w:r>
        <w:rPr>
          <w:rFonts w:hint="eastAsia" w:cs="Calibri"/>
          <w:color w:val="auto"/>
          <w:highlight w:val="none"/>
        </w:rPr>
        <w:t>3.4</w:t>
      </w:r>
      <w:r>
        <w:rPr>
          <w:rFonts w:hint="eastAsia" w:ascii="宋体" w:hAnsi="宋体"/>
          <w:color w:val="auto"/>
          <w:highlight w:val="none"/>
        </w:rPr>
        <w:t>详细评审</w:t>
      </w:r>
      <w:r>
        <w:rPr>
          <w:color w:val="auto"/>
          <w:highlight w:val="none"/>
        </w:rPr>
        <w:tab/>
      </w:r>
      <w:r>
        <w:rPr>
          <w:color w:val="auto"/>
          <w:highlight w:val="none"/>
        </w:rPr>
        <w:fldChar w:fldCharType="begin"/>
      </w:r>
      <w:r>
        <w:rPr>
          <w:color w:val="auto"/>
          <w:highlight w:val="none"/>
        </w:rPr>
        <w:instrText xml:space="preserve"> PAGEREF _Toc21547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11E63EE8">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"_Toc25414" </w:instrText>
      </w:r>
      <w:r>
        <w:rPr>
          <w:color w:val="auto"/>
          <w:highlight w:val="none"/>
        </w:rPr>
        <w:fldChar w:fldCharType="separate"/>
      </w:r>
      <w:r>
        <w:rPr>
          <w:rFonts w:cs="Calibri"/>
          <w:color w:val="auto"/>
          <w:highlight w:val="none"/>
        </w:rPr>
        <w:t>3.</w:t>
      </w:r>
      <w:r>
        <w:rPr>
          <w:rFonts w:hint="eastAsia" w:cs="Calibri"/>
          <w:color w:val="auto"/>
          <w:highlight w:val="none"/>
        </w:rPr>
        <w:t>5</w:t>
      </w:r>
      <w:r>
        <w:rPr>
          <w:rFonts w:hint="eastAsia" w:ascii="宋体" w:hAnsi="宋体"/>
          <w:color w:val="auto"/>
          <w:highlight w:val="none"/>
        </w:rPr>
        <w:t>投标文件的澄清和补正</w:t>
      </w:r>
      <w:r>
        <w:rPr>
          <w:color w:val="auto"/>
          <w:highlight w:val="none"/>
        </w:rPr>
        <w:tab/>
      </w:r>
      <w:r>
        <w:rPr>
          <w:color w:val="auto"/>
          <w:highlight w:val="none"/>
        </w:rPr>
        <w:fldChar w:fldCharType="begin"/>
      </w:r>
      <w:r>
        <w:rPr>
          <w:color w:val="auto"/>
          <w:highlight w:val="none"/>
        </w:rPr>
        <w:instrText xml:space="preserve"> PAGEREF _Toc25414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9A768A5">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"_Toc28048" </w:instrText>
      </w:r>
      <w:r>
        <w:rPr>
          <w:color w:val="auto"/>
          <w:highlight w:val="none"/>
        </w:rPr>
        <w:fldChar w:fldCharType="separate"/>
      </w:r>
      <w:r>
        <w:rPr>
          <w:rFonts w:cs="Calibri"/>
          <w:color w:val="auto"/>
          <w:highlight w:val="none"/>
        </w:rPr>
        <w:t>3.</w:t>
      </w:r>
      <w:r>
        <w:rPr>
          <w:rFonts w:hint="eastAsia" w:cs="Calibri"/>
          <w:color w:val="auto"/>
          <w:highlight w:val="none"/>
        </w:rPr>
        <w:t>6</w:t>
      </w:r>
      <w:r>
        <w:rPr>
          <w:rFonts w:hint="eastAsia" w:ascii="宋体" w:hAnsi="宋体"/>
          <w:color w:val="auto"/>
          <w:highlight w:val="none"/>
        </w:rPr>
        <w:t>推荐中标候选人</w:t>
      </w:r>
      <w:r>
        <w:rPr>
          <w:color w:val="auto"/>
          <w:highlight w:val="none"/>
        </w:rPr>
        <w:tab/>
      </w:r>
      <w:r>
        <w:rPr>
          <w:color w:val="auto"/>
          <w:highlight w:val="none"/>
        </w:rPr>
        <w:fldChar w:fldCharType="begin"/>
      </w:r>
      <w:r>
        <w:rPr>
          <w:color w:val="auto"/>
          <w:highlight w:val="none"/>
        </w:rPr>
        <w:instrText xml:space="preserve"> PAGEREF _Toc28048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07A6908">
      <w:pPr>
        <w:pStyle w:val="30"/>
        <w:tabs>
          <w:tab w:val="right" w:leader="dot" w:pos="8787"/>
        </w:tabs>
        <w:rPr>
          <w:color w:val="auto"/>
          <w:highlight w:val="none"/>
        </w:rPr>
      </w:pPr>
      <w:r>
        <w:rPr>
          <w:color w:val="auto"/>
          <w:highlight w:val="none"/>
        </w:rPr>
        <w:fldChar w:fldCharType="begin"/>
      </w:r>
      <w:r>
        <w:rPr>
          <w:color w:val="auto"/>
          <w:highlight w:val="none"/>
        </w:rPr>
        <w:instrText xml:space="preserve"> HYPERLINK \l "_Toc29520" </w:instrText>
      </w:r>
      <w:r>
        <w:rPr>
          <w:color w:val="auto"/>
          <w:highlight w:val="none"/>
        </w:rPr>
        <w:fldChar w:fldCharType="separate"/>
      </w:r>
      <w:r>
        <w:rPr>
          <w:color w:val="auto"/>
          <w:highlight w:val="none"/>
        </w:rPr>
        <w:t>第</w:t>
      </w:r>
      <w:r>
        <w:rPr>
          <w:rFonts w:hint="eastAsia"/>
          <w:color w:val="auto"/>
          <w:highlight w:val="none"/>
        </w:rPr>
        <w:t>三</w:t>
      </w:r>
      <w:r>
        <w:rPr>
          <w:color w:val="auto"/>
          <w:highlight w:val="none"/>
        </w:rPr>
        <w:t>章  合同条款及格式</w:t>
      </w:r>
      <w:r>
        <w:rPr>
          <w:color w:val="auto"/>
          <w:highlight w:val="none"/>
        </w:rPr>
        <w:tab/>
      </w:r>
      <w:r>
        <w:rPr>
          <w:color w:val="auto"/>
          <w:highlight w:val="none"/>
        </w:rPr>
        <w:fldChar w:fldCharType="begin"/>
      </w:r>
      <w:r>
        <w:rPr>
          <w:color w:val="auto"/>
          <w:highlight w:val="none"/>
        </w:rPr>
        <w:instrText xml:space="preserve"> PAGEREF _Toc29520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0A7B3845">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"_Toc20973" </w:instrText>
      </w:r>
      <w:r>
        <w:rPr>
          <w:color w:val="auto"/>
          <w:highlight w:val="none"/>
        </w:rPr>
        <w:fldChar w:fldCharType="separate"/>
      </w:r>
      <w:r>
        <w:rPr>
          <w:rFonts w:hint="eastAsia" w:ascii="华文中宋" w:hAnsi="华文中宋" w:eastAsia="华文中宋"/>
          <w:color w:val="auto"/>
          <w:szCs w:val="4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_Toc20973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B59D3ED">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"_Toc3439" </w:instrText>
      </w:r>
      <w:r>
        <w:rPr>
          <w:color w:val="auto"/>
          <w:highlight w:val="none"/>
        </w:rPr>
        <w:fldChar w:fldCharType="separate"/>
      </w:r>
      <w:r>
        <w:rPr>
          <w:rFonts w:hint="eastAsia" w:ascii="华文中宋" w:hAnsi="华文中宋" w:eastAsia="华文中宋"/>
          <w:color w:val="auto"/>
          <w:szCs w:val="4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_Toc3439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1D11110">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"_Toc8206" </w:instrText>
      </w:r>
      <w:r>
        <w:rPr>
          <w:color w:val="auto"/>
          <w:highlight w:val="none"/>
        </w:rPr>
        <w:fldChar w:fldCharType="separate"/>
      </w:r>
      <w:r>
        <w:rPr>
          <w:rFonts w:hint="eastAsia" w:ascii="华文中宋" w:hAnsi="华文中宋" w:eastAsia="华文中宋"/>
          <w:color w:val="auto"/>
          <w:szCs w:val="4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_Toc8206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593A9D18">
      <w:pPr>
        <w:pStyle w:val="30"/>
        <w:tabs>
          <w:tab w:val="right" w:leader="dot" w:pos="8787"/>
        </w:tabs>
        <w:rPr>
          <w:color w:val="auto"/>
          <w:highlight w:val="none"/>
        </w:rPr>
      </w:pPr>
      <w:r>
        <w:rPr>
          <w:color w:val="auto"/>
          <w:highlight w:val="none"/>
        </w:rPr>
        <w:fldChar w:fldCharType="begin"/>
      </w:r>
      <w:r>
        <w:rPr>
          <w:color w:val="auto"/>
          <w:highlight w:val="none"/>
        </w:rPr>
        <w:instrText xml:space="preserve"> HYPERLINK \l "_Toc30514" </w:instrText>
      </w:r>
      <w:r>
        <w:rPr>
          <w:color w:val="auto"/>
          <w:highlight w:val="none"/>
        </w:rPr>
        <w:fldChar w:fldCharType="separate"/>
      </w:r>
      <w:r>
        <w:rPr>
          <w:color w:val="auto"/>
          <w:highlight w:val="none"/>
        </w:rPr>
        <w:t>第</w:t>
      </w:r>
      <w:r>
        <w:rPr>
          <w:rFonts w:hint="eastAsia"/>
          <w:color w:val="auto"/>
          <w:highlight w:val="none"/>
        </w:rPr>
        <w:t>四</w:t>
      </w:r>
      <w:r>
        <w:rPr>
          <w:color w:val="auto"/>
          <w:highlight w:val="none"/>
        </w:rPr>
        <w:t>章 工程量清单</w:t>
      </w:r>
      <w:r>
        <w:rPr>
          <w:color w:val="auto"/>
          <w:highlight w:val="none"/>
        </w:rPr>
        <w:tab/>
      </w:r>
      <w:r>
        <w:rPr>
          <w:color w:val="auto"/>
          <w:highlight w:val="none"/>
        </w:rPr>
        <w:fldChar w:fldCharType="begin"/>
      </w:r>
      <w:r>
        <w:rPr>
          <w:color w:val="auto"/>
          <w:highlight w:val="none"/>
        </w:rPr>
        <w:instrText xml:space="preserve"> PAGEREF _Toc30514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47960D05">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"_Toc26993" </w:instrText>
      </w:r>
      <w:r>
        <w:rPr>
          <w:color w:val="auto"/>
          <w:highlight w:val="none"/>
        </w:rPr>
        <w:fldChar w:fldCharType="separate"/>
      </w:r>
      <w:r>
        <w:rPr>
          <w:color w:val="auto"/>
          <w:kern w:val="0"/>
          <w:highlight w:val="none"/>
        </w:rPr>
        <w:t>1</w:t>
      </w:r>
      <w:r>
        <w:rPr>
          <w:rFonts w:hint="eastAsia"/>
          <w:color w:val="auto"/>
          <w:kern w:val="0"/>
          <w:highlight w:val="none"/>
        </w:rPr>
        <w:t>．工程量清单编制说明</w:t>
      </w:r>
      <w:r>
        <w:rPr>
          <w:color w:val="auto"/>
          <w:highlight w:val="none"/>
        </w:rPr>
        <w:tab/>
      </w:r>
      <w:r>
        <w:rPr>
          <w:color w:val="auto"/>
          <w:highlight w:val="none"/>
        </w:rPr>
        <w:fldChar w:fldCharType="begin"/>
      </w:r>
      <w:r>
        <w:rPr>
          <w:color w:val="auto"/>
          <w:highlight w:val="none"/>
        </w:rPr>
        <w:instrText xml:space="preserve"> PAGEREF _Toc26993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B69DC8C">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"_Toc32160" </w:instrText>
      </w:r>
      <w:r>
        <w:rPr>
          <w:color w:val="auto"/>
          <w:highlight w:val="none"/>
        </w:rPr>
        <w:fldChar w:fldCharType="separate"/>
      </w:r>
      <w:r>
        <w:rPr>
          <w:color w:val="auto"/>
          <w:kern w:val="0"/>
          <w:highlight w:val="none"/>
        </w:rPr>
        <w:t>2</w:t>
      </w:r>
      <w:r>
        <w:rPr>
          <w:rFonts w:hint="eastAsia"/>
          <w:color w:val="auto"/>
          <w:kern w:val="0"/>
          <w:highlight w:val="none"/>
        </w:rPr>
        <w:t>．投标报价编制要求</w:t>
      </w:r>
      <w:r>
        <w:rPr>
          <w:color w:val="auto"/>
          <w:highlight w:val="none"/>
        </w:rPr>
        <w:tab/>
      </w:r>
      <w:r>
        <w:rPr>
          <w:color w:val="auto"/>
          <w:highlight w:val="none"/>
        </w:rPr>
        <w:fldChar w:fldCharType="begin"/>
      </w:r>
      <w:r>
        <w:rPr>
          <w:color w:val="auto"/>
          <w:highlight w:val="none"/>
        </w:rPr>
        <w:instrText xml:space="preserve"> PAGEREF _Toc32160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3A721DE">
      <w:pPr>
        <w:pStyle w:val="21"/>
        <w:tabs>
          <w:tab w:val="right" w:leader="dot" w:pos="8787"/>
        </w:tabs>
        <w:rPr>
          <w:color w:val="auto"/>
          <w:highlight w:val="none"/>
        </w:rPr>
      </w:pPr>
      <w:r>
        <w:rPr>
          <w:color w:val="auto"/>
          <w:highlight w:val="none"/>
        </w:rPr>
        <w:fldChar w:fldCharType="begin"/>
      </w:r>
      <w:r>
        <w:rPr>
          <w:color w:val="auto"/>
          <w:highlight w:val="none"/>
        </w:rPr>
        <w:instrText xml:space="preserve"> HYPERLINK \l "_Toc19069" </w:instrText>
      </w:r>
      <w:r>
        <w:rPr>
          <w:color w:val="auto"/>
          <w:highlight w:val="none"/>
        </w:rPr>
        <w:fldChar w:fldCharType="separate"/>
      </w:r>
      <w:r>
        <w:rPr>
          <w:color w:val="auto"/>
          <w:kern w:val="0"/>
          <w:highlight w:val="none"/>
        </w:rPr>
        <w:t>3</w:t>
      </w:r>
      <w:r>
        <w:rPr>
          <w:rFonts w:hint="eastAsia"/>
          <w:color w:val="auto"/>
          <w:kern w:val="0"/>
          <w:highlight w:val="none"/>
        </w:rPr>
        <w:t>．其他说明</w:t>
      </w:r>
      <w:r>
        <w:rPr>
          <w:color w:val="auto"/>
          <w:highlight w:val="none"/>
        </w:rPr>
        <w:tab/>
      </w:r>
      <w:r>
        <w:rPr>
          <w:color w:val="auto"/>
          <w:highlight w:val="none"/>
        </w:rPr>
        <w:fldChar w:fldCharType="begin"/>
      </w:r>
      <w:r>
        <w:rPr>
          <w:color w:val="auto"/>
          <w:highlight w:val="none"/>
        </w:rPr>
        <w:instrText xml:space="preserve"> PAGEREF _Toc19069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7178465D">
      <w:pPr>
        <w:pStyle w:val="30"/>
        <w:tabs>
          <w:tab w:val="right" w:leader="dot" w:pos="8787"/>
        </w:tabs>
        <w:rPr>
          <w:color w:val="auto"/>
          <w:highlight w:val="none"/>
        </w:rPr>
      </w:pPr>
      <w:r>
        <w:rPr>
          <w:color w:val="auto"/>
          <w:highlight w:val="none"/>
        </w:rPr>
        <w:fldChar w:fldCharType="begin"/>
      </w:r>
      <w:r>
        <w:rPr>
          <w:color w:val="auto"/>
          <w:highlight w:val="none"/>
        </w:rPr>
        <w:instrText xml:space="preserve"> HYPERLINK \l "_Toc10520" </w:instrText>
      </w:r>
      <w:r>
        <w:rPr>
          <w:color w:val="auto"/>
          <w:highlight w:val="none"/>
        </w:rPr>
        <w:fldChar w:fldCharType="separate"/>
      </w:r>
      <w:r>
        <w:rPr>
          <w:color w:val="auto"/>
          <w:highlight w:val="none"/>
        </w:rPr>
        <w:t>第</w:t>
      </w:r>
      <w:r>
        <w:rPr>
          <w:rFonts w:hint="eastAsia"/>
          <w:color w:val="auto"/>
          <w:highlight w:val="none"/>
        </w:rPr>
        <w:t>五</w:t>
      </w:r>
      <w:r>
        <w:rPr>
          <w:color w:val="auto"/>
          <w:highlight w:val="none"/>
        </w:rPr>
        <w:t>章 图  纸</w:t>
      </w:r>
      <w:r>
        <w:rPr>
          <w:color w:val="auto"/>
          <w:highlight w:val="none"/>
        </w:rPr>
        <w:tab/>
      </w:r>
      <w:r>
        <w:rPr>
          <w:color w:val="auto"/>
          <w:highlight w:val="none"/>
        </w:rPr>
        <w:fldChar w:fldCharType="begin"/>
      </w:r>
      <w:r>
        <w:rPr>
          <w:color w:val="auto"/>
          <w:highlight w:val="none"/>
        </w:rPr>
        <w:instrText xml:space="preserve"> PAGEREF _Toc10520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02010472">
      <w:pPr>
        <w:pStyle w:val="30"/>
        <w:tabs>
          <w:tab w:val="right" w:leader="dot" w:pos="8787"/>
        </w:tabs>
        <w:rPr>
          <w:color w:val="auto"/>
          <w:highlight w:val="none"/>
        </w:rPr>
      </w:pPr>
      <w:r>
        <w:rPr>
          <w:color w:val="auto"/>
          <w:highlight w:val="none"/>
        </w:rPr>
        <w:fldChar w:fldCharType="begin"/>
      </w:r>
      <w:r>
        <w:rPr>
          <w:color w:val="auto"/>
          <w:highlight w:val="none"/>
        </w:rPr>
        <w:instrText xml:space="preserve"> HYPERLINK \l "_Toc22878" </w:instrText>
      </w:r>
      <w:r>
        <w:rPr>
          <w:color w:val="auto"/>
          <w:highlight w:val="none"/>
        </w:rPr>
        <w:fldChar w:fldCharType="separate"/>
      </w:r>
      <w:r>
        <w:rPr>
          <w:color w:val="auto"/>
          <w:highlight w:val="none"/>
        </w:rPr>
        <w:t>第</w:t>
      </w:r>
      <w:r>
        <w:rPr>
          <w:rFonts w:hint="eastAsia"/>
          <w:color w:val="auto"/>
          <w:highlight w:val="none"/>
        </w:rPr>
        <w:t>六</w:t>
      </w:r>
      <w:r>
        <w:rPr>
          <w:color w:val="auto"/>
          <w:highlight w:val="none"/>
        </w:rPr>
        <w:t>章 技术标准和要求</w:t>
      </w:r>
      <w:r>
        <w:rPr>
          <w:color w:val="auto"/>
          <w:highlight w:val="none"/>
        </w:rPr>
        <w:tab/>
      </w:r>
      <w:r>
        <w:rPr>
          <w:color w:val="auto"/>
          <w:highlight w:val="none"/>
        </w:rPr>
        <w:fldChar w:fldCharType="begin"/>
      </w:r>
      <w:r>
        <w:rPr>
          <w:color w:val="auto"/>
          <w:highlight w:val="none"/>
        </w:rPr>
        <w:instrText xml:space="preserve"> PAGEREF _Toc22878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20DEB2C9">
      <w:pPr>
        <w:pStyle w:val="30"/>
        <w:tabs>
          <w:tab w:val="right" w:leader="dot" w:pos="8787"/>
        </w:tabs>
        <w:rPr>
          <w:color w:val="auto"/>
          <w:highlight w:val="none"/>
        </w:rPr>
      </w:pPr>
      <w:r>
        <w:rPr>
          <w:color w:val="auto"/>
          <w:highlight w:val="none"/>
        </w:rPr>
        <w:fldChar w:fldCharType="begin"/>
      </w:r>
      <w:r>
        <w:rPr>
          <w:color w:val="auto"/>
          <w:highlight w:val="none"/>
        </w:rPr>
        <w:instrText xml:space="preserve"> HYPERLINK \l "_Toc20792" </w:instrText>
      </w:r>
      <w:r>
        <w:rPr>
          <w:color w:val="auto"/>
          <w:highlight w:val="none"/>
        </w:rPr>
        <w:fldChar w:fldCharType="separate"/>
      </w:r>
      <w:r>
        <w:rPr>
          <w:color w:val="auto"/>
          <w:highlight w:val="none"/>
        </w:rPr>
        <w:t>第</w:t>
      </w:r>
      <w:r>
        <w:rPr>
          <w:rFonts w:hint="eastAsia"/>
          <w:color w:val="auto"/>
          <w:highlight w:val="none"/>
        </w:rPr>
        <w:t>七</w:t>
      </w:r>
      <w:r>
        <w:rPr>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_Toc20792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7BB55A92">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"_Toc18645" </w:instrText>
      </w:r>
      <w:r>
        <w:rPr>
          <w:color w:val="auto"/>
          <w:highlight w:val="none"/>
        </w:rPr>
        <w:fldChar w:fldCharType="separate"/>
      </w:r>
      <w:r>
        <w:rPr>
          <w:rFonts w:hint="eastAsia"/>
          <w:color w:val="auto"/>
          <w:szCs w:val="28"/>
          <w:highlight w:val="none"/>
        </w:rPr>
        <w:t>第一部分、投标函</w:t>
      </w:r>
      <w:r>
        <w:rPr>
          <w:color w:val="auto"/>
          <w:highlight w:val="none"/>
        </w:rPr>
        <w:tab/>
      </w:r>
      <w:r>
        <w:rPr>
          <w:color w:val="auto"/>
          <w:highlight w:val="none"/>
        </w:rPr>
        <w:fldChar w:fldCharType="begin"/>
      </w:r>
      <w:r>
        <w:rPr>
          <w:color w:val="auto"/>
          <w:highlight w:val="none"/>
        </w:rPr>
        <w:instrText xml:space="preserve"> PAGEREF _Toc18645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649D2C7F">
      <w:pPr>
        <w:pStyle w:val="35"/>
        <w:tabs>
          <w:tab w:val="right" w:leader="dot" w:pos="8787"/>
        </w:tabs>
        <w:rPr>
          <w:color w:val="auto"/>
          <w:highlight w:val="none"/>
        </w:rPr>
      </w:pPr>
      <w:r>
        <w:rPr>
          <w:color w:val="auto"/>
          <w:highlight w:val="none"/>
        </w:rPr>
        <w:fldChar w:fldCharType="begin"/>
      </w:r>
      <w:r>
        <w:rPr>
          <w:color w:val="auto"/>
          <w:highlight w:val="none"/>
        </w:rPr>
        <w:instrText xml:space="preserve"> HYPERLINK \l "_Toc6382" </w:instrText>
      </w:r>
      <w:r>
        <w:rPr>
          <w:color w:val="auto"/>
          <w:highlight w:val="none"/>
        </w:rPr>
        <w:fldChar w:fldCharType="separate"/>
      </w:r>
      <w:r>
        <w:rPr>
          <w:rFonts w:hint="eastAsia"/>
          <w:color w:val="auto"/>
          <w:szCs w:val="28"/>
          <w:highlight w:val="none"/>
        </w:rPr>
        <w:t>第二部分、商务标部分格式</w:t>
      </w:r>
      <w:r>
        <w:rPr>
          <w:color w:val="auto"/>
          <w:highlight w:val="none"/>
        </w:rPr>
        <w:tab/>
      </w:r>
      <w:r>
        <w:rPr>
          <w:color w:val="auto"/>
          <w:highlight w:val="none"/>
        </w:rPr>
        <w:fldChar w:fldCharType="begin"/>
      </w:r>
      <w:r>
        <w:rPr>
          <w:color w:val="auto"/>
          <w:highlight w:val="none"/>
        </w:rPr>
        <w:instrText xml:space="preserve"> PAGEREF _Toc6382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218B31DE">
      <w:pPr>
        <w:ind w:left="210" w:leftChars="100"/>
        <w:rPr>
          <w:color w:val="auto"/>
          <w:highlight w:val="none"/>
        </w:rPr>
      </w:pPr>
      <w:r>
        <w:rPr>
          <w:rFonts w:eastAsia="黑体"/>
          <w:color w:val="auto"/>
          <w:highlight w:val="none"/>
        </w:rPr>
        <w:fldChar w:fldCharType="end"/>
      </w:r>
    </w:p>
    <w:p w14:paraId="49122F48">
      <w:pPr>
        <w:ind w:left="210" w:leftChars="100"/>
        <w:rPr>
          <w:color w:val="auto"/>
          <w:highlight w:val="none"/>
        </w:rPr>
        <w:sectPr>
          <w:footerReference r:id="rId4" w:type="default"/>
          <w:pgSz w:w="11906" w:h="16838"/>
          <w:pgMar w:top="1440" w:right="1559" w:bottom="1440" w:left="1560" w:header="851" w:footer="851" w:gutter="0"/>
          <w:pgNumType w:fmt="upperRoman"/>
          <w:cols w:space="720" w:num="1"/>
          <w:docGrid w:linePitch="312" w:charSpace="0"/>
        </w:sectPr>
      </w:pPr>
    </w:p>
    <w:p w14:paraId="541C0864">
      <w:pPr>
        <w:pStyle w:val="2"/>
        <w:jc w:val="center"/>
        <w:rPr>
          <w:color w:val="auto"/>
          <w:highlight w:val="none"/>
        </w:rPr>
      </w:pPr>
      <w:bookmarkStart w:id="0" w:name="_Toc389065142"/>
      <w:bookmarkStart w:id="1" w:name="_Toc5371"/>
      <w:r>
        <w:rPr>
          <w:color w:val="auto"/>
          <w:highlight w:val="none"/>
        </w:rPr>
        <w:t>第</w:t>
      </w:r>
      <w:r>
        <w:rPr>
          <w:rFonts w:hint="eastAsia"/>
          <w:color w:val="auto"/>
          <w:highlight w:val="none"/>
        </w:rPr>
        <w:t>一</w:t>
      </w:r>
      <w:r>
        <w:rPr>
          <w:color w:val="auto"/>
          <w:highlight w:val="none"/>
        </w:rPr>
        <w:t>章  投标人须知</w:t>
      </w:r>
      <w:bookmarkEnd w:id="0"/>
      <w:bookmarkEnd w:id="1"/>
    </w:p>
    <w:p w14:paraId="3BC1A096">
      <w:pPr>
        <w:pStyle w:val="2"/>
        <w:jc w:val="left"/>
        <w:rPr>
          <w:color w:val="auto"/>
          <w:highlight w:val="none"/>
        </w:rPr>
      </w:pPr>
      <w:bookmarkStart w:id="2" w:name="_Toc389065143"/>
      <w:bookmarkStart w:id="3" w:name="_Toc31054"/>
      <w:r>
        <w:rPr>
          <w:color w:val="auto"/>
          <w:highlight w:val="none"/>
        </w:rPr>
        <w:t>投标人须知前附表</w:t>
      </w:r>
      <w:bookmarkEnd w:id="2"/>
      <w:bookmarkEnd w:id="3"/>
    </w:p>
    <w:tbl>
      <w:tblPr>
        <w:tblStyle w:val="40"/>
        <w:tblW w:w="92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115"/>
        <w:gridCol w:w="6070"/>
      </w:tblGrid>
      <w:tr w14:paraId="2DD9B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1021" w:type="dxa"/>
            <w:shd w:val="clear" w:color="auto" w:fill="E6E6E6"/>
            <w:noWrap/>
            <w:vAlign w:val="center"/>
          </w:tcPr>
          <w:p w14:paraId="3232170C">
            <w:pPr>
              <w:adjustRightInd w:val="0"/>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115" w:type="dxa"/>
            <w:shd w:val="clear" w:color="auto" w:fill="E6E6E6"/>
            <w:noWrap/>
            <w:vAlign w:val="center"/>
          </w:tcPr>
          <w:p w14:paraId="2C04CC52">
            <w:pPr>
              <w:adjustRightInd w:val="0"/>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6070" w:type="dxa"/>
            <w:shd w:val="clear" w:color="auto" w:fill="E6E6E6"/>
            <w:noWrap/>
            <w:vAlign w:val="center"/>
          </w:tcPr>
          <w:p w14:paraId="45C9549B">
            <w:pPr>
              <w:adjustRightInd w:val="0"/>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0F94F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1021" w:type="dxa"/>
            <w:noWrap/>
            <w:vAlign w:val="center"/>
          </w:tcPr>
          <w:p w14:paraId="373F08AD">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115" w:type="dxa"/>
            <w:noWrap/>
            <w:vAlign w:val="center"/>
          </w:tcPr>
          <w:p w14:paraId="2556A577">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招标人</w:t>
            </w:r>
          </w:p>
        </w:tc>
        <w:tc>
          <w:tcPr>
            <w:tcW w:w="6070" w:type="dxa"/>
            <w:noWrap/>
            <w:vAlign w:val="center"/>
          </w:tcPr>
          <w:p w14:paraId="62EEE892">
            <w:pPr>
              <w:adjustRightInd w:val="0"/>
              <w:snapToGrid w:val="0"/>
              <w:spacing w:line="400" w:lineRule="exact"/>
              <w:rPr>
                <w:rFonts w:hint="eastAsia" w:eastAsia="宋体"/>
                <w:color w:val="auto"/>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江阴国源资产经营有限公司</w:t>
            </w:r>
          </w:p>
          <w:p w14:paraId="1B1E3ECD">
            <w:pPr>
              <w:adjustRightInd w:val="0"/>
              <w:snapToGrid w:val="0"/>
              <w:spacing w:line="400" w:lineRule="exact"/>
              <w:rPr>
                <w:rFonts w:hint="eastAsia" w:eastAsia="宋体"/>
                <w:color w:val="auto"/>
                <w:highlight w:val="none"/>
                <w:lang w:eastAsia="zh-CN"/>
              </w:rPr>
            </w:pPr>
            <w:r>
              <w:rPr>
                <w:rFonts w:hint="eastAsia"/>
                <w:color w:val="auto"/>
                <w:highlight w:val="none"/>
              </w:rPr>
              <w:t>地址：</w:t>
            </w:r>
            <w:r>
              <w:rPr>
                <w:rFonts w:hint="eastAsia" w:ascii="宋体" w:hAnsi="宋体" w:cs="宋体"/>
                <w:color w:val="auto"/>
                <w:szCs w:val="21"/>
                <w:highlight w:val="none"/>
                <w:lang w:eastAsia="zh-CN"/>
              </w:rPr>
              <w:t>江阴市暨阳路1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lang w:eastAsia="zh-CN"/>
              </w:rPr>
              <w:t>号</w:t>
            </w:r>
          </w:p>
          <w:p w14:paraId="5233415C">
            <w:pPr>
              <w:adjustRightInd w:val="0"/>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庄工</w:t>
            </w:r>
          </w:p>
          <w:p w14:paraId="52B71B7F">
            <w:pPr>
              <w:adjustRightInd w:val="0"/>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lang w:val="en-US" w:eastAsia="zh-CN"/>
              </w:rPr>
              <w:t>86831006</w:t>
            </w:r>
          </w:p>
          <w:p w14:paraId="336E643C">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传真：/</w:t>
            </w:r>
          </w:p>
        </w:tc>
      </w:tr>
      <w:tr w14:paraId="49C0A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021" w:type="dxa"/>
            <w:noWrap/>
            <w:vAlign w:val="center"/>
          </w:tcPr>
          <w:p w14:paraId="094C3EC3">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115" w:type="dxa"/>
            <w:noWrap/>
            <w:vAlign w:val="center"/>
          </w:tcPr>
          <w:p w14:paraId="3CC14E7D">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招标代理机构</w:t>
            </w:r>
          </w:p>
        </w:tc>
        <w:tc>
          <w:tcPr>
            <w:tcW w:w="6070" w:type="dxa"/>
            <w:noWrap/>
            <w:vAlign w:val="center"/>
          </w:tcPr>
          <w:p w14:paraId="52CB45B4">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名称：</w:t>
            </w:r>
            <w:r>
              <w:rPr>
                <w:rFonts w:hint="eastAsia" w:ascii="宋体" w:hAnsi="宋体" w:cs="宋体"/>
                <w:color w:val="auto"/>
                <w:kern w:val="0"/>
                <w:szCs w:val="21"/>
                <w:highlight w:val="none"/>
              </w:rPr>
              <w:t>苏世建设管理集团有限公司</w:t>
            </w:r>
          </w:p>
          <w:p w14:paraId="09D3E1CB">
            <w:pPr>
              <w:adjustRightInd w:val="0"/>
              <w:snapToGrid w:val="0"/>
              <w:spacing w:line="400" w:lineRule="exact"/>
              <w:rPr>
                <w:rFonts w:ascii="宋体" w:hAnsi="宋体" w:cs="宋体"/>
                <w:color w:val="auto"/>
                <w:kern w:val="0"/>
                <w:szCs w:val="21"/>
                <w:highlight w:val="none"/>
              </w:rPr>
            </w:pPr>
            <w:r>
              <w:rPr>
                <w:rFonts w:hint="eastAsia" w:ascii="宋体" w:hAnsi="宋体" w:cs="宋体"/>
                <w:color w:val="auto"/>
                <w:szCs w:val="21"/>
                <w:highlight w:val="none"/>
              </w:rPr>
              <w:t>地址：江阴市长江路218号（名都国际12B01）</w:t>
            </w:r>
          </w:p>
          <w:p w14:paraId="2614654F">
            <w:pPr>
              <w:adjustRightInd w:val="0"/>
              <w:snapToGrid w:val="0"/>
              <w:spacing w:line="4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张先生</w:t>
            </w:r>
          </w:p>
          <w:p w14:paraId="1D4C9491">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电话：0510-68158168</w:t>
            </w:r>
          </w:p>
          <w:p w14:paraId="55CCF9F8">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传真：/</w:t>
            </w:r>
          </w:p>
        </w:tc>
      </w:tr>
      <w:tr w14:paraId="0D557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8" w:hRule="exact"/>
          <w:jc w:val="center"/>
        </w:trPr>
        <w:tc>
          <w:tcPr>
            <w:tcW w:w="1021" w:type="dxa"/>
            <w:noWrap/>
            <w:vAlign w:val="center"/>
          </w:tcPr>
          <w:p w14:paraId="392EED8E">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115" w:type="dxa"/>
            <w:noWrap/>
            <w:vAlign w:val="center"/>
          </w:tcPr>
          <w:p w14:paraId="30D7749A">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招标项目及标段名称</w:t>
            </w:r>
          </w:p>
        </w:tc>
        <w:tc>
          <w:tcPr>
            <w:tcW w:w="6070" w:type="dxa"/>
            <w:noWrap/>
            <w:vAlign w:val="center"/>
          </w:tcPr>
          <w:p w14:paraId="71B0741D">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虹桥北路136、142号变电所改造工程</w:t>
            </w:r>
            <w:r>
              <w:rPr>
                <w:rFonts w:hint="eastAsia" w:ascii="宋体" w:hAnsi="宋体" w:cs="宋体"/>
                <w:color w:val="auto"/>
                <w:szCs w:val="21"/>
                <w:highlight w:val="none"/>
              </w:rPr>
              <w:t>（</w:t>
            </w:r>
            <w:r>
              <w:rPr>
                <w:rFonts w:hint="eastAsia"/>
                <w:color w:val="auto"/>
                <w:highlight w:val="none"/>
              </w:rPr>
              <w:t>一个标段）</w:t>
            </w:r>
          </w:p>
        </w:tc>
      </w:tr>
      <w:tr w14:paraId="4CF89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021" w:type="dxa"/>
            <w:noWrap/>
            <w:vAlign w:val="center"/>
          </w:tcPr>
          <w:p w14:paraId="11BD9682">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115" w:type="dxa"/>
            <w:noWrap/>
            <w:vAlign w:val="center"/>
          </w:tcPr>
          <w:p w14:paraId="0AD8B5C2">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建设地点</w:t>
            </w:r>
          </w:p>
        </w:tc>
        <w:tc>
          <w:tcPr>
            <w:tcW w:w="6070" w:type="dxa"/>
            <w:noWrap/>
            <w:vAlign w:val="center"/>
          </w:tcPr>
          <w:p w14:paraId="413ACE26">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江阴市步金酒店内</w:t>
            </w:r>
          </w:p>
        </w:tc>
      </w:tr>
      <w:tr w14:paraId="6F59FB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021" w:type="dxa"/>
            <w:noWrap/>
            <w:vAlign w:val="center"/>
          </w:tcPr>
          <w:p w14:paraId="5DF5FD5C">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15" w:type="dxa"/>
            <w:noWrap/>
            <w:vAlign w:val="center"/>
          </w:tcPr>
          <w:p w14:paraId="00AB843F">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资金来源</w:t>
            </w:r>
          </w:p>
        </w:tc>
        <w:tc>
          <w:tcPr>
            <w:tcW w:w="6070" w:type="dxa"/>
            <w:noWrap/>
            <w:vAlign w:val="center"/>
          </w:tcPr>
          <w:p w14:paraId="53A65A0E">
            <w:pPr>
              <w:adjustRightInd w:val="0"/>
              <w:snapToGrid w:val="0"/>
              <w:spacing w:line="400" w:lineRule="exact"/>
              <w:rPr>
                <w:rFonts w:ascii="宋体" w:hAnsi="宋体" w:cs="宋体"/>
                <w:color w:val="auto"/>
                <w:szCs w:val="21"/>
                <w:highlight w:val="none"/>
              </w:rPr>
            </w:pPr>
            <w:r>
              <w:rPr>
                <w:rFonts w:hint="eastAsia"/>
                <w:color w:val="auto"/>
                <w:highlight w:val="none"/>
              </w:rPr>
              <w:t>自筹</w:t>
            </w:r>
            <w:r>
              <w:rPr>
                <w:rFonts w:hint="eastAsia" w:ascii="宋体" w:hAnsi="宋体" w:cs="宋体"/>
                <w:color w:val="auto"/>
                <w:szCs w:val="21"/>
                <w:highlight w:val="none"/>
              </w:rPr>
              <w:t>资金</w:t>
            </w:r>
          </w:p>
        </w:tc>
      </w:tr>
      <w:tr w14:paraId="30F29D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1021" w:type="dxa"/>
            <w:noWrap/>
            <w:vAlign w:val="center"/>
          </w:tcPr>
          <w:p w14:paraId="684FBF22">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115" w:type="dxa"/>
            <w:noWrap/>
            <w:vAlign w:val="center"/>
          </w:tcPr>
          <w:p w14:paraId="6EC4F4CE">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出资比例</w:t>
            </w:r>
          </w:p>
        </w:tc>
        <w:tc>
          <w:tcPr>
            <w:tcW w:w="6070" w:type="dxa"/>
            <w:noWrap/>
            <w:vAlign w:val="center"/>
          </w:tcPr>
          <w:p w14:paraId="15475E78">
            <w:pPr>
              <w:adjustRightInd w:val="0"/>
              <w:snapToGrid w:val="0"/>
              <w:spacing w:line="400" w:lineRule="exact"/>
              <w:rPr>
                <w:rFonts w:ascii="宋体" w:hAnsi="宋体" w:cs="宋体"/>
                <w:color w:val="auto"/>
                <w:szCs w:val="21"/>
                <w:highlight w:val="none"/>
              </w:rPr>
            </w:pPr>
            <w:r>
              <w:rPr>
                <w:rFonts w:hint="eastAsia"/>
                <w:color w:val="auto"/>
                <w:highlight w:val="none"/>
              </w:rPr>
              <w:t>100%</w:t>
            </w:r>
          </w:p>
        </w:tc>
      </w:tr>
      <w:tr w14:paraId="02075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1021" w:type="dxa"/>
            <w:noWrap/>
            <w:vAlign w:val="center"/>
          </w:tcPr>
          <w:p w14:paraId="09ED8202">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1.2.3</w:t>
            </w:r>
          </w:p>
        </w:tc>
        <w:tc>
          <w:tcPr>
            <w:tcW w:w="2115" w:type="dxa"/>
            <w:noWrap/>
            <w:vAlign w:val="center"/>
          </w:tcPr>
          <w:p w14:paraId="12A4A03D">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资金落实情况</w:t>
            </w:r>
          </w:p>
        </w:tc>
        <w:tc>
          <w:tcPr>
            <w:tcW w:w="6070" w:type="dxa"/>
            <w:noWrap/>
            <w:vAlign w:val="center"/>
          </w:tcPr>
          <w:p w14:paraId="7D7C75B2">
            <w:pPr>
              <w:adjustRightInd w:val="0"/>
              <w:snapToGrid w:val="0"/>
              <w:spacing w:line="400" w:lineRule="exact"/>
              <w:rPr>
                <w:rFonts w:ascii="宋体" w:hAnsi="宋体" w:cs="宋体"/>
                <w:color w:val="auto"/>
                <w:szCs w:val="21"/>
                <w:highlight w:val="none"/>
              </w:rPr>
            </w:pPr>
            <w:r>
              <w:rPr>
                <w:rFonts w:hint="eastAsia"/>
                <w:color w:val="auto"/>
                <w:highlight w:val="none"/>
              </w:rPr>
              <w:t>已基本落实</w:t>
            </w:r>
          </w:p>
        </w:tc>
      </w:tr>
      <w:tr w14:paraId="0BAAC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9" w:hRule="exact"/>
          <w:jc w:val="center"/>
        </w:trPr>
        <w:tc>
          <w:tcPr>
            <w:tcW w:w="1021" w:type="dxa"/>
            <w:noWrap/>
            <w:vAlign w:val="center"/>
          </w:tcPr>
          <w:p w14:paraId="6AEBE721">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1.2.4</w:t>
            </w:r>
          </w:p>
        </w:tc>
        <w:tc>
          <w:tcPr>
            <w:tcW w:w="2115" w:type="dxa"/>
            <w:noWrap/>
            <w:vAlign w:val="center"/>
          </w:tcPr>
          <w:p w14:paraId="452ED6F3">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工程款支付方式</w:t>
            </w:r>
          </w:p>
        </w:tc>
        <w:tc>
          <w:tcPr>
            <w:tcW w:w="6070" w:type="dxa"/>
            <w:noWrap/>
            <w:vAlign w:val="center"/>
          </w:tcPr>
          <w:p w14:paraId="25F99AD5">
            <w:pPr>
              <w:adjustRightInd w:val="0"/>
              <w:snapToGrid w:val="0"/>
              <w:spacing w:line="400" w:lineRule="exact"/>
              <w:rPr>
                <w:rFonts w:ascii="宋体" w:hAnsi="宋体"/>
                <w:color w:val="auto"/>
                <w:kern w:val="0"/>
                <w:highlight w:val="none"/>
              </w:rPr>
            </w:pPr>
            <w:r>
              <w:rPr>
                <w:rFonts w:ascii="宋体" w:hAnsi="宋体"/>
                <w:color w:val="auto"/>
                <w:kern w:val="0"/>
                <w:highlight w:val="none"/>
              </w:rPr>
              <w:t>□</w:t>
            </w:r>
            <w:r>
              <w:rPr>
                <w:rFonts w:hint="eastAsia" w:ascii="宋体" w:hAnsi="宋体"/>
                <w:color w:val="auto"/>
                <w:kern w:val="0"/>
                <w:highlight w:val="none"/>
              </w:rPr>
              <w:t>按月结算</w:t>
            </w:r>
          </w:p>
          <w:p w14:paraId="76DA15C4">
            <w:pPr>
              <w:adjustRightInd w:val="0"/>
              <w:snapToGrid w:val="0"/>
              <w:spacing w:line="400" w:lineRule="exact"/>
              <w:rPr>
                <w:rFonts w:ascii="宋体" w:hAnsi="宋体"/>
                <w:color w:val="auto"/>
                <w:kern w:val="0"/>
                <w:highlight w:val="none"/>
              </w:rPr>
            </w:pPr>
            <w:r>
              <w:rPr>
                <w:rFonts w:ascii="宋体" w:hAnsi="宋体"/>
                <w:color w:val="auto"/>
                <w:kern w:val="0"/>
                <w:highlight w:val="none"/>
              </w:rPr>
              <w:t>□</w:t>
            </w:r>
            <w:r>
              <w:rPr>
                <w:rFonts w:hint="eastAsia" w:ascii="宋体" w:hAnsi="宋体"/>
                <w:color w:val="auto"/>
                <w:kern w:val="0"/>
                <w:highlight w:val="none"/>
              </w:rPr>
              <w:t>按段结算</w:t>
            </w:r>
          </w:p>
          <w:p w14:paraId="245326FF">
            <w:pPr>
              <w:adjustRightInd w:val="0"/>
              <w:snapToGrid w:val="0"/>
              <w:spacing w:line="400" w:lineRule="exact"/>
              <w:rPr>
                <w:rFonts w:ascii="宋体" w:hAnsi="宋体"/>
                <w:color w:val="auto"/>
                <w:kern w:val="0"/>
                <w:highlight w:val="none"/>
              </w:rPr>
            </w:pPr>
            <w:r>
              <w:rPr>
                <w:rFonts w:ascii="宋体" w:hAnsi="宋体"/>
                <w:color w:val="auto"/>
                <w:kern w:val="0"/>
                <w:highlight w:val="none"/>
              </w:rPr>
              <w:t>□</w:t>
            </w:r>
            <w:r>
              <w:rPr>
                <w:rFonts w:hint="eastAsia" w:ascii="宋体" w:hAnsi="宋体"/>
                <w:color w:val="auto"/>
                <w:kern w:val="0"/>
                <w:highlight w:val="none"/>
              </w:rPr>
              <w:t>竣工后一次结算</w:t>
            </w:r>
          </w:p>
          <w:p w14:paraId="67FBC2A8">
            <w:pPr>
              <w:adjustRightInd w:val="0"/>
              <w:snapToGrid w:val="0"/>
              <w:spacing w:line="400" w:lineRule="exact"/>
              <w:rPr>
                <w:rFonts w:ascii="宋体" w:hAnsi="宋体" w:cs="宋体"/>
                <w:color w:val="auto"/>
                <w:szCs w:val="21"/>
                <w:highlight w:val="none"/>
              </w:rPr>
            </w:pPr>
            <w:r>
              <w:rPr>
                <w:color w:val="auto"/>
                <w:highlight w:val="none"/>
              </w:rPr>
              <w:fldChar w:fldCharType="begin"/>
            </w:r>
            <w:r>
              <w:rPr>
                <w:rFonts w:hint="eastAsia"/>
                <w:color w:val="auto"/>
                <w:highlight w:val="none"/>
              </w:rPr>
              <w:instrText xml:space="preserve">eq \o\ac(□,</w:instrText>
            </w:r>
            <w:r>
              <w:rPr>
                <w:rFonts w:hint="eastAsia" w:ascii="宋体"/>
                <w:color w:val="auto"/>
                <w:position w:val="1"/>
                <w:sz w:val="14"/>
                <w:highlight w:val="none"/>
              </w:rPr>
              <w:instrText xml:space="preserve">√</w:instrText>
            </w:r>
            <w:r>
              <w:rPr>
                <w:rFonts w:hint="eastAsia"/>
                <w:color w:val="auto"/>
                <w:highlight w:val="none"/>
              </w:rPr>
              <w:instrText xml:space="preserve">)</w:instrText>
            </w:r>
            <w:r>
              <w:rPr>
                <w:color w:val="auto"/>
                <w:highlight w:val="none"/>
              </w:rPr>
              <w:fldChar w:fldCharType="end"/>
            </w:r>
            <w:r>
              <w:rPr>
                <w:rFonts w:hint="eastAsia" w:ascii="宋体" w:hAnsi="宋体"/>
                <w:color w:val="auto"/>
                <w:kern w:val="0"/>
                <w:highlight w:val="none"/>
              </w:rPr>
              <w:t>约定的其他结算方式</w:t>
            </w:r>
          </w:p>
        </w:tc>
      </w:tr>
      <w:tr w14:paraId="6A959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021" w:type="dxa"/>
            <w:noWrap/>
            <w:vAlign w:val="center"/>
          </w:tcPr>
          <w:p w14:paraId="635F2053">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115" w:type="dxa"/>
            <w:noWrap/>
            <w:vAlign w:val="center"/>
          </w:tcPr>
          <w:p w14:paraId="11D9F325">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招标范围</w:t>
            </w:r>
          </w:p>
        </w:tc>
        <w:tc>
          <w:tcPr>
            <w:tcW w:w="6070" w:type="dxa"/>
            <w:noWrap/>
            <w:vAlign w:val="center"/>
          </w:tcPr>
          <w:p w14:paraId="6EA23A9A">
            <w:pPr>
              <w:snapToGrid w:val="0"/>
              <w:spacing w:line="440" w:lineRule="atLeast"/>
              <w:rPr>
                <w:rFonts w:ascii="宋体" w:hAnsi="宋体" w:cs="宋体"/>
                <w:color w:val="auto"/>
                <w:szCs w:val="21"/>
                <w:highlight w:val="none"/>
              </w:rPr>
            </w:pPr>
            <w:r>
              <w:rPr>
                <w:rFonts w:hint="eastAsia" w:ascii="宋体" w:hAnsi="宋体" w:cs="宋体"/>
                <w:color w:val="auto"/>
                <w:szCs w:val="21"/>
                <w:highlight w:val="none"/>
              </w:rPr>
              <w:t>施工图纸及工程量清单范围内所有内容；本期电气工程变电部分,从箱式变电站10kV进线开关至0.4kV配电柜出线桩头,具体为各级电压配电装置及所需电气设备、箱式变电站内高低压配电柜与变压器的平面布置及接地系统布置、0.4kV配电柜出线桩头至酒店用电源接入、电缆敷设桥架安装、室外电缆沟以及箱变基础土建等内容。投资额约</w:t>
            </w:r>
            <w:r>
              <w:rPr>
                <w:rFonts w:hint="eastAsia" w:ascii="宋体" w:hAnsi="宋体" w:cs="宋体"/>
                <w:color w:val="auto"/>
                <w:szCs w:val="21"/>
                <w:highlight w:val="none"/>
                <w:lang w:val="en-US" w:eastAsia="zh-CN"/>
              </w:rPr>
              <w:t>46</w:t>
            </w:r>
            <w:r>
              <w:rPr>
                <w:rFonts w:hint="eastAsia" w:ascii="宋体" w:hAnsi="宋体" w:cs="宋体"/>
                <w:color w:val="auto"/>
                <w:szCs w:val="21"/>
                <w:highlight w:val="none"/>
              </w:rPr>
              <w:t>万元。</w:t>
            </w:r>
          </w:p>
        </w:tc>
      </w:tr>
      <w:tr w14:paraId="53B42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21" w:type="dxa"/>
            <w:noWrap/>
            <w:vAlign w:val="center"/>
          </w:tcPr>
          <w:p w14:paraId="1DB3C514">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115" w:type="dxa"/>
            <w:noWrap/>
            <w:vAlign w:val="center"/>
          </w:tcPr>
          <w:p w14:paraId="071E2A25">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要求工期</w:t>
            </w:r>
          </w:p>
        </w:tc>
        <w:tc>
          <w:tcPr>
            <w:tcW w:w="6070" w:type="dxa"/>
            <w:noWrap/>
          </w:tcPr>
          <w:p w14:paraId="0507C2A4">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要求工期：</w:t>
            </w:r>
            <w:r>
              <w:rPr>
                <w:rFonts w:hint="eastAsia" w:ascii="宋体" w:hAnsi="宋体" w:cs="宋体"/>
                <w:color w:val="auto"/>
                <w:szCs w:val="21"/>
                <w:highlight w:val="none"/>
                <w:u w:val="single"/>
                <w:lang w:val="en-US" w:eastAsia="zh-CN"/>
              </w:rPr>
              <w:t xml:space="preserve">  45  </w:t>
            </w:r>
            <w:r>
              <w:rPr>
                <w:rFonts w:hint="eastAsia" w:ascii="宋体" w:hAnsi="宋体" w:cs="宋体"/>
                <w:color w:val="auto"/>
                <w:szCs w:val="21"/>
                <w:highlight w:val="none"/>
              </w:rPr>
              <w:t>日历天</w:t>
            </w:r>
          </w:p>
          <w:p w14:paraId="7BD956FA">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4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7  </w:t>
            </w:r>
            <w:r>
              <w:rPr>
                <w:rFonts w:hint="eastAsia" w:ascii="宋体" w:hAnsi="宋体" w:cs="宋体"/>
                <w:color w:val="auto"/>
                <w:szCs w:val="21"/>
                <w:highlight w:val="none"/>
              </w:rPr>
              <w:t>日（以开工令为准）</w:t>
            </w:r>
          </w:p>
          <w:p w14:paraId="4BB1EA37">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5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21 </w:t>
            </w:r>
            <w:r>
              <w:rPr>
                <w:rFonts w:hint="eastAsia" w:ascii="宋体" w:hAnsi="宋体" w:cs="宋体"/>
                <w:color w:val="auto"/>
                <w:szCs w:val="21"/>
                <w:highlight w:val="none"/>
              </w:rPr>
              <w:t>日</w:t>
            </w:r>
          </w:p>
          <w:p w14:paraId="0005977C">
            <w:pPr>
              <w:adjustRightInd w:val="0"/>
              <w:snapToGrid w:val="0"/>
              <w:spacing w:line="400" w:lineRule="exact"/>
              <w:rPr>
                <w:rFonts w:ascii="宋体" w:hAnsi="宋体" w:cs="宋体"/>
                <w:color w:val="auto"/>
                <w:szCs w:val="21"/>
                <w:highlight w:val="none"/>
              </w:rPr>
            </w:pPr>
            <w:r>
              <w:rPr>
                <w:rFonts w:hint="eastAsia" w:ascii="宋体" w:hAnsi="宋体" w:cs="宋体"/>
                <w:color w:val="auto"/>
                <w:highlight w:val="none"/>
              </w:rPr>
              <w:t>除上述总工期外，发包人还要求以下节点工期（如有）：</w:t>
            </w:r>
            <w:r>
              <w:rPr>
                <w:rFonts w:hint="eastAsia" w:ascii="宋体" w:hAnsi="宋体" w:cs="宋体"/>
                <w:color w:val="auto"/>
                <w:szCs w:val="21"/>
                <w:highlight w:val="none"/>
              </w:rPr>
              <w:t>/</w:t>
            </w:r>
          </w:p>
        </w:tc>
      </w:tr>
      <w:tr w14:paraId="6857E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21" w:type="dxa"/>
            <w:noWrap/>
          </w:tcPr>
          <w:p w14:paraId="3335B8F5">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115" w:type="dxa"/>
            <w:noWrap/>
          </w:tcPr>
          <w:p w14:paraId="0527D463">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质量要求</w:t>
            </w:r>
          </w:p>
        </w:tc>
        <w:tc>
          <w:tcPr>
            <w:tcW w:w="6070" w:type="dxa"/>
            <w:noWrap/>
          </w:tcPr>
          <w:p w14:paraId="384403B4">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质量标准：合格</w:t>
            </w:r>
          </w:p>
        </w:tc>
      </w:tr>
      <w:tr w14:paraId="7FA34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ign w:val="center"/>
          </w:tcPr>
          <w:p w14:paraId="02D63227">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115" w:type="dxa"/>
            <w:noWrap/>
            <w:vAlign w:val="center"/>
          </w:tcPr>
          <w:p w14:paraId="40AFF6E4">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投标人资格要求</w:t>
            </w:r>
          </w:p>
        </w:tc>
        <w:tc>
          <w:tcPr>
            <w:tcW w:w="6070" w:type="dxa"/>
            <w:noWrap/>
            <w:vAlign w:val="center"/>
          </w:tcPr>
          <w:p w14:paraId="478CA717">
            <w:pPr>
              <w:spacing w:line="312" w:lineRule="auto"/>
              <w:rPr>
                <w:rFonts w:ascii="宋体" w:hAnsi="宋体" w:cs="宋体"/>
                <w:color w:val="auto"/>
                <w:highlight w:val="none"/>
              </w:rPr>
            </w:pPr>
            <w:r>
              <w:rPr>
                <w:rFonts w:hint="eastAsia"/>
                <w:color w:val="auto"/>
                <w:highlight w:val="none"/>
              </w:rPr>
              <w:t>资质条件：</w:t>
            </w:r>
            <w:r>
              <w:rPr>
                <w:rFonts w:hint="eastAsia" w:ascii="宋体" w:hAnsi="宋体" w:cs="宋体"/>
                <w:color w:val="auto"/>
                <w:highlight w:val="none"/>
              </w:rPr>
              <w:t>投标人须具备</w:t>
            </w:r>
            <w:r>
              <w:rPr>
                <w:rFonts w:hint="eastAsia" w:ascii="宋体" w:hAnsi="宋体"/>
                <w:b/>
                <w:bCs/>
                <w:color w:val="auto"/>
                <w:szCs w:val="21"/>
                <w:highlight w:val="none"/>
                <w:u w:val="single"/>
                <w:shd w:val="clear" w:color="auto" w:fill="FFFFFF"/>
              </w:rPr>
              <w:t>电力工程施工总承</w:t>
            </w:r>
            <w:r>
              <w:rPr>
                <w:rFonts w:hint="eastAsia" w:ascii="宋体" w:hAnsi="宋体"/>
                <w:b/>
                <w:bCs/>
                <w:color w:val="auto"/>
                <w:szCs w:val="21"/>
                <w:highlight w:val="none"/>
                <w:u w:val="single"/>
                <w:shd w:val="clear" w:color="auto" w:fill="FFFFFF"/>
                <w:lang w:val="en-US" w:eastAsia="zh-CN"/>
              </w:rPr>
              <w:t>包</w:t>
            </w:r>
            <w:r>
              <w:rPr>
                <w:rFonts w:hint="eastAsia" w:ascii="宋体" w:hAnsi="宋体"/>
                <w:b/>
                <w:bCs/>
                <w:color w:val="auto"/>
                <w:szCs w:val="21"/>
                <w:highlight w:val="none"/>
                <w:u w:val="single"/>
                <w:shd w:val="clear" w:color="auto" w:fill="FFFFFF"/>
              </w:rPr>
              <w:t>叁级及以上资质或输变电工程专业承包叁级及以上资质，且同时具备承装（修、试）类三级及以上电力设施许可证（原承装（修、试）类五级及以上电力设施许可证）（有效期内）</w:t>
            </w:r>
            <w:r>
              <w:rPr>
                <w:rFonts w:hint="eastAsia" w:ascii="宋体" w:hAnsi="宋体" w:cs="宋体"/>
                <w:color w:val="auto"/>
                <w:highlight w:val="none"/>
              </w:rPr>
              <w:t>（资质），并在人员、设备、资金等方面具有相应的施工能力。</w:t>
            </w:r>
          </w:p>
          <w:p w14:paraId="097639BD">
            <w:pPr>
              <w:spacing w:line="312" w:lineRule="auto"/>
              <w:rPr>
                <w:rFonts w:ascii="Calibri" w:hAnsi="Calibri"/>
                <w:color w:val="auto"/>
                <w:highlight w:val="none"/>
              </w:rPr>
            </w:pPr>
            <w:r>
              <w:rPr>
                <w:rFonts w:hint="eastAsia" w:ascii="Calibri" w:hAnsi="Calibri"/>
                <w:color w:val="auto"/>
                <w:highlight w:val="none"/>
              </w:rPr>
              <w:t>项目负责人资格：</w:t>
            </w:r>
            <w:r>
              <w:rPr>
                <w:rFonts w:hint="eastAsia" w:ascii="Calibri" w:hAnsi="Calibri"/>
                <w:b/>
                <w:color w:val="auto"/>
                <w:highlight w:val="none"/>
                <w:u w:val="single"/>
              </w:rPr>
              <w:t>机电安装工程</w:t>
            </w:r>
            <w:r>
              <w:rPr>
                <w:rFonts w:hint="eastAsia" w:ascii="Calibri" w:hAnsi="Calibri"/>
                <w:color w:val="auto"/>
                <w:highlight w:val="none"/>
              </w:rPr>
              <w:t>专业</w:t>
            </w:r>
            <w:r>
              <w:rPr>
                <w:rFonts w:hint="eastAsia" w:ascii="Calibri" w:hAnsi="Calibri"/>
                <w:b/>
                <w:color w:val="auto"/>
                <w:highlight w:val="none"/>
                <w:u w:val="single"/>
              </w:rPr>
              <w:t>贰</w:t>
            </w:r>
            <w:r>
              <w:rPr>
                <w:rFonts w:hint="eastAsia" w:ascii="Calibri" w:hAnsi="Calibri"/>
                <w:color w:val="auto"/>
                <w:highlight w:val="none"/>
              </w:rPr>
              <w:t>级（含以上级）注册建造师执业资格，具备有效的安全生产考核合格证书，其他要求见招标公告。</w:t>
            </w:r>
          </w:p>
          <w:p w14:paraId="47C52B9E">
            <w:pPr>
              <w:spacing w:line="312" w:lineRule="auto"/>
              <w:rPr>
                <w:color w:val="auto"/>
                <w:highlight w:val="none"/>
              </w:rPr>
            </w:pPr>
            <w:r>
              <w:rPr>
                <w:rFonts w:hint="eastAsia"/>
                <w:color w:val="auto"/>
                <w:highlight w:val="none"/>
              </w:rPr>
              <w:t>财务要求：</w:t>
            </w:r>
            <w:r>
              <w:rPr>
                <w:rFonts w:hint="eastAsia"/>
                <w:color w:val="auto"/>
                <w:highlight w:val="none"/>
                <w:u w:val="single"/>
              </w:rPr>
              <w:t>/</w:t>
            </w:r>
          </w:p>
          <w:p w14:paraId="602267E0">
            <w:pPr>
              <w:spacing w:line="312" w:lineRule="auto"/>
              <w:rPr>
                <w:color w:val="auto"/>
                <w:highlight w:val="none"/>
              </w:rPr>
            </w:pPr>
            <w:r>
              <w:rPr>
                <w:rFonts w:hint="eastAsia"/>
                <w:color w:val="auto"/>
                <w:highlight w:val="none"/>
              </w:rPr>
              <w:t>业绩要求：</w:t>
            </w:r>
            <w:r>
              <w:rPr>
                <w:rFonts w:hint="eastAsia"/>
                <w:color w:val="auto"/>
                <w:highlight w:val="none"/>
                <w:u w:val="single"/>
              </w:rPr>
              <w:t>/</w:t>
            </w:r>
          </w:p>
          <w:p w14:paraId="125A8A55">
            <w:pPr>
              <w:spacing w:line="312" w:lineRule="auto"/>
              <w:rPr>
                <w:color w:val="auto"/>
                <w:highlight w:val="none"/>
              </w:rPr>
            </w:pPr>
            <w:r>
              <w:rPr>
                <w:rFonts w:hint="eastAsia"/>
                <w:color w:val="auto"/>
                <w:highlight w:val="none"/>
              </w:rPr>
              <w:t>其他：</w:t>
            </w:r>
          </w:p>
          <w:p w14:paraId="45718156">
            <w:pPr>
              <w:spacing w:line="312" w:lineRule="auto"/>
              <w:rPr>
                <w:rFonts w:ascii="宋体" w:hAnsi="宋体" w:cs="宋体"/>
                <w:color w:val="auto"/>
                <w:szCs w:val="21"/>
                <w:highlight w:val="none"/>
              </w:rPr>
            </w:pPr>
            <w:r>
              <w:rPr>
                <w:rFonts w:hint="eastAsia" w:ascii="宋体" w:hAnsi="宋体" w:cs="宋体"/>
                <w:color w:val="auto"/>
                <w:szCs w:val="21"/>
                <w:highlight w:val="none"/>
              </w:rPr>
              <w:t>1、招标公告中要求的其他内容。</w:t>
            </w:r>
          </w:p>
          <w:p w14:paraId="728C55CA">
            <w:pPr>
              <w:spacing w:line="312" w:lineRule="auto"/>
              <w:rPr>
                <w:color w:val="auto"/>
                <w:highlight w:val="none"/>
              </w:rPr>
            </w:pPr>
            <w:r>
              <w:rPr>
                <w:rFonts w:hint="eastAsia" w:ascii="宋体" w:hAnsi="宋体" w:cs="宋体"/>
                <w:color w:val="auto"/>
                <w:szCs w:val="21"/>
                <w:highlight w:val="none"/>
              </w:rPr>
              <w:t xml:space="preserve">2、所有投标人必须以自己的名义在其依法取得的资质证书许可业务范围内承接业务。 </w:t>
            </w:r>
          </w:p>
        </w:tc>
      </w:tr>
      <w:tr w14:paraId="34317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21" w:type="dxa"/>
            <w:noWrap/>
            <w:vAlign w:val="center"/>
          </w:tcPr>
          <w:p w14:paraId="07A23060">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115" w:type="dxa"/>
            <w:noWrap/>
            <w:vAlign w:val="center"/>
          </w:tcPr>
          <w:p w14:paraId="75322E44">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是否接受联合体投标</w:t>
            </w:r>
          </w:p>
        </w:tc>
        <w:tc>
          <w:tcPr>
            <w:tcW w:w="6070" w:type="dxa"/>
            <w:noWrap/>
            <w:vAlign w:val="center"/>
          </w:tcPr>
          <w:p w14:paraId="722059DD">
            <w:pPr>
              <w:spacing w:line="312" w:lineRule="auto"/>
              <w:rPr>
                <w:color w:val="auto"/>
                <w:highlight w:val="none"/>
              </w:rPr>
            </w:pPr>
            <w:r>
              <w:rPr>
                <w:color w:val="auto"/>
                <w:szCs w:val="21"/>
                <w:highlight w:val="none"/>
              </w:rPr>
              <w:fldChar w:fldCharType="begin"/>
            </w:r>
            <w:r>
              <w:rPr>
                <w:rFonts w:hint="eastAsia"/>
                <w:color w:val="auto"/>
                <w:szCs w:val="21"/>
                <w:highlight w:val="none"/>
              </w:rPr>
              <w:instrText xml:space="preserve">eq \o\ac(□,</w:instrText>
            </w:r>
            <w:r>
              <w:rPr>
                <w:rFonts w:hint="eastAsia" w:ascii="宋体"/>
                <w:color w:val="auto"/>
                <w:position w:val="1"/>
                <w:szCs w:val="21"/>
                <w:highlight w:val="none"/>
              </w:rPr>
              <w:instrText xml:space="preserve">√</w:instrText>
            </w:r>
            <w:r>
              <w:rPr>
                <w:rFonts w:hint="eastAsia"/>
                <w:color w:val="auto"/>
                <w:szCs w:val="21"/>
                <w:highlight w:val="none"/>
              </w:rPr>
              <w:instrText xml:space="preserve">)</w:instrText>
            </w:r>
            <w:r>
              <w:rPr>
                <w:color w:val="auto"/>
                <w:szCs w:val="21"/>
                <w:highlight w:val="none"/>
              </w:rPr>
              <w:fldChar w:fldCharType="end"/>
            </w:r>
            <w:r>
              <w:rPr>
                <w:rFonts w:hint="eastAsia"/>
                <w:color w:val="auto"/>
                <w:highlight w:val="none"/>
              </w:rPr>
              <w:t>不接受</w:t>
            </w:r>
          </w:p>
          <w:p w14:paraId="647AAF68">
            <w:pPr>
              <w:spacing w:line="312" w:lineRule="auto"/>
              <w:rPr>
                <w:color w:val="auto"/>
                <w:highlight w:val="none"/>
              </w:rPr>
            </w:pPr>
            <w:r>
              <w:rPr>
                <w:rFonts w:hint="eastAsia"/>
                <w:color w:val="auto"/>
                <w:highlight w:val="none"/>
              </w:rPr>
              <w:t>□接受，应满足下列要求：</w:t>
            </w:r>
          </w:p>
          <w:p w14:paraId="4F158258">
            <w:pPr>
              <w:adjustRightInd w:val="0"/>
              <w:snapToGrid w:val="0"/>
              <w:spacing w:line="400" w:lineRule="exact"/>
              <w:rPr>
                <w:rFonts w:ascii="宋体" w:hAnsi="宋体" w:cs="宋体"/>
                <w:color w:val="auto"/>
                <w:szCs w:val="21"/>
                <w:highlight w:val="none"/>
              </w:rPr>
            </w:pPr>
            <w:r>
              <w:rPr>
                <w:rFonts w:hint="eastAsia"/>
                <w:color w:val="auto"/>
                <w:highlight w:val="none"/>
              </w:rPr>
              <w:t>联合体资质按照联合体协议约定的分工认定。</w:t>
            </w:r>
          </w:p>
        </w:tc>
      </w:tr>
      <w:tr w14:paraId="6BA3E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21" w:type="dxa"/>
            <w:noWrap/>
            <w:vAlign w:val="center"/>
          </w:tcPr>
          <w:p w14:paraId="0C267155">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1.9.1</w:t>
            </w:r>
          </w:p>
        </w:tc>
        <w:tc>
          <w:tcPr>
            <w:tcW w:w="2115" w:type="dxa"/>
            <w:noWrap/>
            <w:vAlign w:val="center"/>
          </w:tcPr>
          <w:p w14:paraId="0D939887">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踏勘现场</w:t>
            </w:r>
          </w:p>
        </w:tc>
        <w:tc>
          <w:tcPr>
            <w:tcW w:w="6070" w:type="dxa"/>
            <w:noWrap/>
            <w:vAlign w:val="center"/>
          </w:tcPr>
          <w:p w14:paraId="5E9C981F">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投标人自行踏勘。</w:t>
            </w:r>
          </w:p>
        </w:tc>
      </w:tr>
      <w:tr w14:paraId="34E72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21" w:type="dxa"/>
            <w:noWrap/>
            <w:vAlign w:val="center"/>
          </w:tcPr>
          <w:p w14:paraId="79E79F25">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1.10</w:t>
            </w:r>
          </w:p>
        </w:tc>
        <w:tc>
          <w:tcPr>
            <w:tcW w:w="2115" w:type="dxa"/>
            <w:noWrap/>
            <w:vAlign w:val="center"/>
          </w:tcPr>
          <w:p w14:paraId="49DEF9E5">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分  包</w:t>
            </w:r>
          </w:p>
        </w:tc>
        <w:tc>
          <w:tcPr>
            <w:tcW w:w="6070" w:type="dxa"/>
            <w:noWrap/>
            <w:vAlign w:val="center"/>
          </w:tcPr>
          <w:p w14:paraId="3684C85A">
            <w:pPr>
              <w:adjustRightInd w:val="0"/>
              <w:snapToGrid w:val="0"/>
              <w:spacing w:line="400" w:lineRule="exact"/>
              <w:rPr>
                <w:rFonts w:ascii="宋体" w:hAnsi="宋体" w:cs="宋体"/>
                <w:color w:val="auto"/>
                <w:szCs w:val="21"/>
                <w:highlight w:val="none"/>
              </w:rPr>
            </w:pPr>
            <w:r>
              <w:rPr>
                <w:color w:val="auto"/>
                <w:szCs w:val="21"/>
                <w:highlight w:val="none"/>
              </w:rPr>
              <w:fldChar w:fldCharType="begin"/>
            </w:r>
            <w:r>
              <w:rPr>
                <w:rFonts w:hint="eastAsia"/>
                <w:color w:val="auto"/>
                <w:szCs w:val="21"/>
                <w:highlight w:val="none"/>
              </w:rPr>
              <w:instrText xml:space="preserve">eq \o\ac(□,</w:instrText>
            </w:r>
            <w:r>
              <w:rPr>
                <w:rFonts w:hint="eastAsia" w:ascii="宋体"/>
                <w:color w:val="auto"/>
                <w:position w:val="1"/>
                <w:szCs w:val="21"/>
                <w:highlight w:val="none"/>
              </w:rPr>
              <w:instrText xml:space="preserve">√</w:instrText>
            </w:r>
            <w:r>
              <w:rPr>
                <w:rFonts w:hint="eastAsia"/>
                <w:color w:val="auto"/>
                <w:szCs w:val="21"/>
                <w:highlight w:val="none"/>
              </w:rPr>
              <w:instrText xml:space="preserve">)</w:instrText>
            </w:r>
            <w:r>
              <w:rPr>
                <w:color w:val="auto"/>
                <w:szCs w:val="21"/>
                <w:highlight w:val="none"/>
              </w:rPr>
              <w:fldChar w:fldCharType="end"/>
            </w:r>
            <w:r>
              <w:rPr>
                <w:rFonts w:hint="eastAsia" w:ascii="宋体" w:hAnsi="宋体" w:cs="宋体"/>
                <w:color w:val="auto"/>
                <w:szCs w:val="21"/>
                <w:highlight w:val="none"/>
              </w:rPr>
              <w:t>不允许</w:t>
            </w:r>
          </w:p>
          <w:p w14:paraId="1A80B3CA">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□允许，分包内容要求：</w:t>
            </w:r>
          </w:p>
          <w:p w14:paraId="057EFB55">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分包金额要求：</w:t>
            </w:r>
          </w:p>
          <w:p w14:paraId="2975557A">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接受分包的第三人资质要求：</w:t>
            </w:r>
          </w:p>
        </w:tc>
      </w:tr>
      <w:tr w14:paraId="7C5EF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21" w:type="dxa"/>
            <w:noWrap/>
            <w:vAlign w:val="center"/>
          </w:tcPr>
          <w:p w14:paraId="5A242D73">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1.11</w:t>
            </w:r>
          </w:p>
        </w:tc>
        <w:tc>
          <w:tcPr>
            <w:tcW w:w="2115" w:type="dxa"/>
            <w:noWrap/>
            <w:vAlign w:val="center"/>
          </w:tcPr>
          <w:p w14:paraId="453040C6">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偏  离</w:t>
            </w:r>
          </w:p>
        </w:tc>
        <w:tc>
          <w:tcPr>
            <w:tcW w:w="6070" w:type="dxa"/>
            <w:noWrap/>
            <w:vAlign w:val="center"/>
          </w:tcPr>
          <w:p w14:paraId="4004DC63">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不允许</w:t>
            </w:r>
          </w:p>
        </w:tc>
      </w:tr>
      <w:tr w14:paraId="7ABDF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21" w:type="dxa"/>
            <w:noWrap/>
            <w:vAlign w:val="center"/>
          </w:tcPr>
          <w:p w14:paraId="164D29EB">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2.1.1（9）</w:t>
            </w:r>
          </w:p>
        </w:tc>
        <w:tc>
          <w:tcPr>
            <w:tcW w:w="2115" w:type="dxa"/>
            <w:noWrap/>
            <w:vAlign w:val="center"/>
          </w:tcPr>
          <w:p w14:paraId="24035B2B">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070" w:type="dxa"/>
            <w:noWrap/>
            <w:vAlign w:val="center"/>
          </w:tcPr>
          <w:p w14:paraId="6826D575">
            <w:pPr>
              <w:tabs>
                <w:tab w:val="left" w:pos="826"/>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招标控制价等</w:t>
            </w:r>
          </w:p>
        </w:tc>
      </w:tr>
      <w:tr w14:paraId="0F8E5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21" w:type="dxa"/>
            <w:noWrap/>
            <w:vAlign w:val="center"/>
          </w:tcPr>
          <w:p w14:paraId="05F2C5E2">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115" w:type="dxa"/>
            <w:noWrap/>
            <w:vAlign w:val="center"/>
          </w:tcPr>
          <w:p w14:paraId="799687FE">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6070" w:type="dxa"/>
            <w:noWrap/>
            <w:vAlign w:val="center"/>
          </w:tcPr>
          <w:p w14:paraId="2AEB1DA3">
            <w:pPr>
              <w:adjustRightInd w:val="0"/>
              <w:snapToGrid w:val="0"/>
              <w:spacing w:line="400" w:lineRule="exact"/>
              <w:jc w:val="left"/>
              <w:rPr>
                <w:rFonts w:ascii="宋体" w:hAnsi="宋体" w:cs="宋体"/>
                <w:color w:val="auto"/>
                <w:szCs w:val="21"/>
                <w:highlight w:val="none"/>
              </w:rPr>
            </w:pPr>
            <w:r>
              <w:rPr>
                <w:rFonts w:hint="eastAsia"/>
                <w:color w:val="auto"/>
                <w:highlight w:val="none"/>
              </w:rPr>
              <w:t>投标人应仔细阅读和检查招标文件的全部内容。如有疑问，</w:t>
            </w:r>
            <w:r>
              <w:rPr>
                <w:rFonts w:hint="eastAsia" w:ascii="宋体" w:hAnsi="宋体"/>
                <w:color w:val="auto"/>
                <w:szCs w:val="21"/>
                <w:highlight w:val="none"/>
              </w:rPr>
              <w:t>均应在</w:t>
            </w:r>
            <w:r>
              <w:rPr>
                <w:rFonts w:hint="eastAsia" w:ascii="宋体" w:hAnsi="宋体" w:cs="Arial"/>
                <w:bCs/>
                <w:color w:val="auto"/>
                <w:szCs w:val="21"/>
                <w:highlight w:val="none"/>
                <w:u w:val="single"/>
              </w:rPr>
              <w:t>202</w:t>
            </w:r>
            <w:r>
              <w:rPr>
                <w:rFonts w:hint="eastAsia" w:ascii="宋体" w:hAnsi="宋体" w:cs="Arial"/>
                <w:bCs/>
                <w:color w:val="auto"/>
                <w:szCs w:val="21"/>
                <w:highlight w:val="none"/>
                <w:u w:val="single"/>
                <w:lang w:val="en-US" w:eastAsia="zh-CN"/>
              </w:rPr>
              <w:t>6</w:t>
            </w:r>
            <w:r>
              <w:rPr>
                <w:rFonts w:hint="eastAsia" w:ascii="宋体" w:hAnsi="宋体" w:cs="Arial"/>
                <w:bCs/>
                <w:color w:val="auto"/>
                <w:szCs w:val="21"/>
                <w:highlight w:val="none"/>
              </w:rPr>
              <w:t>年</w:t>
            </w:r>
            <w:r>
              <w:rPr>
                <w:rFonts w:hint="eastAsia" w:ascii="宋体" w:hAnsi="宋体" w:cs="Arial"/>
                <w:bCs/>
                <w:color w:val="auto"/>
                <w:szCs w:val="21"/>
                <w:highlight w:val="none"/>
                <w:u w:val="single"/>
                <w:lang w:val="en-US" w:eastAsia="zh-CN"/>
              </w:rPr>
              <w:t xml:space="preserve"> 3 </w:t>
            </w:r>
            <w:r>
              <w:rPr>
                <w:rFonts w:hint="eastAsia" w:ascii="宋体" w:hAnsi="宋体" w:cs="Arial"/>
                <w:bCs/>
                <w:color w:val="auto"/>
                <w:szCs w:val="21"/>
                <w:highlight w:val="none"/>
              </w:rPr>
              <w:t>月</w:t>
            </w:r>
            <w:r>
              <w:rPr>
                <w:rFonts w:hint="eastAsia" w:ascii="宋体" w:hAnsi="宋体" w:cs="Arial"/>
                <w:bCs/>
                <w:color w:val="auto"/>
                <w:szCs w:val="21"/>
                <w:highlight w:val="none"/>
                <w:u w:val="single"/>
                <w:lang w:val="en-US" w:eastAsia="zh-CN"/>
              </w:rPr>
              <w:t xml:space="preserve"> 26  </w:t>
            </w:r>
            <w:r>
              <w:rPr>
                <w:rFonts w:hint="eastAsia" w:ascii="宋体" w:hAnsi="宋体" w:cs="Arial"/>
                <w:bCs/>
                <w:color w:val="auto"/>
                <w:szCs w:val="21"/>
                <w:highlight w:val="none"/>
              </w:rPr>
              <w:t>日</w:t>
            </w:r>
            <w:r>
              <w:rPr>
                <w:rFonts w:hint="eastAsia" w:ascii="宋体" w:hAnsi="宋体" w:cs="Arial"/>
                <w:bCs/>
                <w:color w:val="auto"/>
                <w:szCs w:val="21"/>
                <w:highlight w:val="none"/>
                <w:u w:val="single"/>
              </w:rPr>
              <w:t xml:space="preserve"> 16 </w:t>
            </w:r>
            <w:r>
              <w:rPr>
                <w:rFonts w:hint="eastAsia"/>
                <w:color w:val="auto"/>
                <w:highlight w:val="none"/>
              </w:rPr>
              <w:t>时前，通过江阴市公共资源电子交易平台综合交易（乡镇）平台（http://www.jiangyin.gov.cn/ggzy/zhjyxz/index.shtml)的投标人会员系统，以不署名的形式提出。</w:t>
            </w:r>
          </w:p>
        </w:tc>
      </w:tr>
      <w:tr w14:paraId="30E0C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ign w:val="center"/>
          </w:tcPr>
          <w:p w14:paraId="3E6AC6E2">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115" w:type="dxa"/>
            <w:noWrap/>
            <w:vAlign w:val="center"/>
          </w:tcPr>
          <w:p w14:paraId="3325ABEB">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招标文件澄清发布时间</w:t>
            </w:r>
          </w:p>
        </w:tc>
        <w:tc>
          <w:tcPr>
            <w:tcW w:w="6070" w:type="dxa"/>
            <w:noWrap/>
            <w:vAlign w:val="center"/>
          </w:tcPr>
          <w:p w14:paraId="760E55A9">
            <w:pPr>
              <w:adjustRightInd w:val="0"/>
              <w:snapToGrid w:val="0"/>
              <w:spacing w:line="400" w:lineRule="exact"/>
              <w:ind w:left="210" w:hanging="210" w:hangingChars="100"/>
              <w:jc w:val="both"/>
              <w:rPr>
                <w:rFonts w:ascii="宋体" w:hAnsi="宋体" w:cs="宋体"/>
                <w:color w:val="auto"/>
                <w:kern w:val="0"/>
                <w:sz w:val="24"/>
                <w:highlight w:val="none"/>
              </w:rPr>
            </w:pPr>
            <w:r>
              <w:rPr>
                <w:rFonts w:hint="eastAsia" w:ascii="宋体" w:hAnsi="宋体" w:cs="Arial"/>
                <w:bCs/>
                <w:color w:val="auto"/>
                <w:szCs w:val="21"/>
                <w:highlight w:val="none"/>
              </w:rPr>
              <w:t>澄清或者修改的内容可能影响到投标文件编制的，应当</w:t>
            </w:r>
            <w:r>
              <w:rPr>
                <w:rFonts w:hint="eastAsia" w:ascii="宋体" w:hAnsi="宋体" w:cs="Arial"/>
                <w:bCs/>
                <w:color w:val="auto"/>
                <w:szCs w:val="21"/>
                <w:highlight w:val="none"/>
                <w:lang w:val="en-US" w:eastAsia="zh-CN"/>
              </w:rPr>
              <w:t>于</w:t>
            </w:r>
            <w:r>
              <w:rPr>
                <w:rFonts w:hint="eastAsia" w:ascii="宋体" w:hAnsi="宋体" w:cs="Arial"/>
                <w:bCs/>
                <w:color w:val="auto"/>
                <w:szCs w:val="21"/>
                <w:highlight w:val="none"/>
                <w:u w:val="single"/>
              </w:rPr>
              <w:t>202</w:t>
            </w:r>
            <w:r>
              <w:rPr>
                <w:rFonts w:hint="eastAsia" w:ascii="宋体" w:hAnsi="宋体" w:cs="Arial"/>
                <w:bCs/>
                <w:color w:val="auto"/>
                <w:szCs w:val="21"/>
                <w:highlight w:val="none"/>
                <w:u w:val="single"/>
                <w:lang w:val="en-US" w:eastAsia="zh-CN"/>
              </w:rPr>
              <w:t>6</w:t>
            </w:r>
            <w:r>
              <w:rPr>
                <w:rFonts w:hint="eastAsia" w:ascii="宋体" w:hAnsi="宋体" w:cs="Arial"/>
                <w:bCs/>
                <w:color w:val="auto"/>
                <w:szCs w:val="21"/>
                <w:highlight w:val="none"/>
              </w:rPr>
              <w:t>年</w:t>
            </w:r>
            <w:r>
              <w:rPr>
                <w:rFonts w:hint="eastAsia" w:ascii="宋体" w:hAnsi="宋体" w:cs="Arial"/>
                <w:bCs/>
                <w:color w:val="auto"/>
                <w:szCs w:val="21"/>
                <w:highlight w:val="none"/>
                <w:u w:val="single"/>
                <w:lang w:val="en-US" w:eastAsia="zh-CN"/>
              </w:rPr>
              <w:t xml:space="preserve"> 3 </w:t>
            </w:r>
            <w:r>
              <w:rPr>
                <w:rFonts w:hint="eastAsia" w:ascii="宋体" w:hAnsi="宋体" w:cs="Arial"/>
                <w:bCs/>
                <w:color w:val="auto"/>
                <w:szCs w:val="21"/>
                <w:highlight w:val="none"/>
              </w:rPr>
              <w:t>月</w:t>
            </w:r>
            <w:r>
              <w:rPr>
                <w:rFonts w:hint="eastAsia" w:ascii="宋体" w:hAnsi="宋体" w:cs="Arial"/>
                <w:bCs/>
                <w:color w:val="auto"/>
                <w:szCs w:val="21"/>
                <w:highlight w:val="none"/>
                <w:u w:val="single"/>
                <w:lang w:val="en-US" w:eastAsia="zh-CN"/>
              </w:rPr>
              <w:t xml:space="preserve"> 27  </w:t>
            </w:r>
            <w:r>
              <w:rPr>
                <w:rFonts w:hint="eastAsia" w:ascii="宋体" w:hAnsi="宋体" w:cs="Arial"/>
                <w:bCs/>
                <w:color w:val="auto"/>
                <w:szCs w:val="21"/>
                <w:highlight w:val="none"/>
              </w:rPr>
              <w:t>日</w:t>
            </w:r>
            <w:r>
              <w:rPr>
                <w:rFonts w:hint="eastAsia" w:ascii="宋体" w:hAnsi="宋体" w:cs="Arial"/>
                <w:bCs/>
                <w:color w:val="auto"/>
                <w:szCs w:val="21"/>
                <w:highlight w:val="none"/>
                <w:u w:val="single"/>
              </w:rPr>
              <w:t xml:space="preserve"> </w:t>
            </w:r>
            <w:r>
              <w:rPr>
                <w:rFonts w:hint="eastAsia" w:ascii="宋体" w:hAnsi="宋体" w:cs="Arial"/>
                <w:bCs/>
                <w:color w:val="auto"/>
                <w:szCs w:val="21"/>
                <w:highlight w:val="none"/>
                <w:u w:val="single"/>
                <w:lang w:val="en-US" w:eastAsia="zh-CN"/>
              </w:rPr>
              <w:t>17</w:t>
            </w:r>
            <w:r>
              <w:rPr>
                <w:rFonts w:hint="eastAsia" w:ascii="宋体" w:hAnsi="宋体" w:cs="Arial"/>
                <w:bCs/>
                <w:color w:val="auto"/>
                <w:szCs w:val="21"/>
                <w:highlight w:val="none"/>
                <w:u w:val="single"/>
              </w:rPr>
              <w:t xml:space="preserve"> </w:t>
            </w:r>
            <w:r>
              <w:rPr>
                <w:rFonts w:hint="eastAsia" w:ascii="宋体" w:hAnsi="宋体" w:cs="Arial"/>
                <w:bCs/>
                <w:color w:val="auto"/>
                <w:szCs w:val="21"/>
                <w:highlight w:val="none"/>
              </w:rPr>
              <w:t>时前在</w:t>
            </w:r>
            <w:r>
              <w:rPr>
                <w:color w:val="auto"/>
                <w:highlight w:val="none"/>
              </w:rPr>
              <w:t>江阴市公共资源电子交易平台综合交易（乡镇）平台（</w:t>
            </w:r>
            <w:r>
              <w:rPr>
                <w:color w:val="auto"/>
                <w:highlight w:val="none"/>
              </w:rPr>
              <w:fldChar w:fldCharType="begin"/>
            </w:r>
            <w:r>
              <w:rPr>
                <w:color w:val="auto"/>
                <w:highlight w:val="none"/>
              </w:rPr>
              <w:instrText xml:space="preserve"> HYPERLINK "http://jiangyin.etrading.cn" </w:instrText>
            </w:r>
            <w:r>
              <w:rPr>
                <w:color w:val="auto"/>
                <w:highlight w:val="none"/>
              </w:rPr>
              <w:fldChar w:fldCharType="separate"/>
            </w:r>
            <w:r>
              <w:rPr>
                <w:color w:val="auto"/>
                <w:highlight w:val="none"/>
              </w:rPr>
              <w:t>http://www.jiangyin.gov.cn/ggzy/zhjyxz/index.shtml</w:t>
            </w:r>
            <w:r>
              <w:rPr>
                <w:color w:val="auto"/>
                <w:highlight w:val="none"/>
              </w:rPr>
              <w:fldChar w:fldCharType="end"/>
            </w:r>
            <w:r>
              <w:rPr>
                <w:color w:val="auto"/>
                <w:highlight w:val="none"/>
              </w:rPr>
              <w:t>)发布</w:t>
            </w:r>
            <w:r>
              <w:rPr>
                <w:rFonts w:hint="eastAsia"/>
                <w:color w:val="auto"/>
                <w:highlight w:val="none"/>
              </w:rPr>
              <w:t>。</w:t>
            </w:r>
          </w:p>
          <w:p w14:paraId="142B928C">
            <w:pPr>
              <w:adjustRightInd w:val="0"/>
              <w:snapToGrid w:val="0"/>
              <w:spacing w:line="400" w:lineRule="exact"/>
              <w:rPr>
                <w:rFonts w:ascii="宋体" w:hAnsi="宋体" w:cs="宋体"/>
                <w:color w:val="auto"/>
                <w:szCs w:val="21"/>
                <w:highlight w:val="none"/>
              </w:rPr>
            </w:pPr>
            <w:r>
              <w:rPr>
                <w:rFonts w:hint="eastAsia" w:ascii="宋体" w:hAnsi="宋体"/>
                <w:b/>
                <w:color w:val="auto"/>
                <w:szCs w:val="21"/>
                <w:highlight w:val="none"/>
              </w:rPr>
              <w:t>采用工程量清单方式计价的，若答疑后工程量清单发生变化，请各投标单位自行下载，以答疑后发布的工程量清单为准。</w:t>
            </w:r>
            <w:r>
              <w:rPr>
                <w:rFonts w:hint="eastAsia" w:ascii="宋体" w:hAnsi="宋体" w:cs="Arial"/>
                <w:b/>
                <w:bCs/>
                <w:color w:val="auto"/>
                <w:szCs w:val="21"/>
                <w:highlight w:val="none"/>
              </w:rPr>
              <w:t>投标单位应自行将答疑后最终确认的招标文件（含工程量清单）下载后作为投标报价的依据。如因此造成废标，由投标单位自行负责后果。</w:t>
            </w:r>
          </w:p>
        </w:tc>
      </w:tr>
      <w:tr w14:paraId="19149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21" w:type="dxa"/>
            <w:noWrap/>
            <w:vAlign w:val="center"/>
          </w:tcPr>
          <w:p w14:paraId="0B42CDC5">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15" w:type="dxa"/>
            <w:noWrap/>
            <w:vAlign w:val="center"/>
          </w:tcPr>
          <w:p w14:paraId="32703DF0">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招标控制价</w:t>
            </w:r>
          </w:p>
        </w:tc>
        <w:tc>
          <w:tcPr>
            <w:tcW w:w="6070" w:type="dxa"/>
            <w:noWrap/>
            <w:vAlign w:val="center"/>
          </w:tcPr>
          <w:p w14:paraId="73C94546">
            <w:pPr>
              <w:widowControl/>
              <w:jc w:val="left"/>
              <w:rPr>
                <w:color w:val="auto"/>
                <w:highlight w:val="none"/>
              </w:rPr>
            </w:pPr>
            <w:r>
              <w:rPr>
                <w:rFonts w:hint="eastAsia" w:ascii="宋体" w:hAnsi="宋体"/>
                <w:b/>
                <w:color w:val="auto"/>
                <w:szCs w:val="21"/>
                <w:highlight w:val="none"/>
              </w:rPr>
              <w:t>A控制价为</w:t>
            </w:r>
            <w:r>
              <w:rPr>
                <w:rFonts w:hint="eastAsia" w:ascii="宋体" w:hAnsi="宋体"/>
                <w:b/>
                <w:color w:val="auto"/>
                <w:szCs w:val="21"/>
                <w:highlight w:val="none"/>
                <w:u w:val="single"/>
                <w:lang w:val="en-US" w:eastAsia="zh-CN"/>
              </w:rPr>
              <w:t>45.59</w:t>
            </w:r>
            <w:r>
              <w:rPr>
                <w:rFonts w:hint="eastAsia" w:ascii="宋体" w:hAnsi="宋体"/>
                <w:b/>
                <w:color w:val="auto"/>
                <w:szCs w:val="21"/>
                <w:highlight w:val="none"/>
              </w:rPr>
              <w:t>万元，B控制价为</w:t>
            </w:r>
            <w:r>
              <w:rPr>
                <w:rFonts w:hint="eastAsia" w:ascii="宋体" w:hAnsi="宋体"/>
                <w:b/>
                <w:color w:val="auto"/>
                <w:szCs w:val="21"/>
                <w:highlight w:val="none"/>
                <w:u w:val="single"/>
                <w:lang w:val="en-US" w:eastAsia="zh-CN"/>
              </w:rPr>
              <w:t>43.59</w:t>
            </w:r>
            <w:r>
              <w:rPr>
                <w:rFonts w:hint="eastAsia" w:ascii="宋体" w:hAnsi="宋体"/>
                <w:b/>
                <w:color w:val="auto"/>
                <w:szCs w:val="21"/>
                <w:highlight w:val="none"/>
                <w:u w:val="single"/>
              </w:rPr>
              <w:t xml:space="preserve"> </w:t>
            </w:r>
            <w:r>
              <w:rPr>
                <w:rFonts w:hint="eastAsia" w:ascii="宋体" w:hAnsi="宋体"/>
                <w:b/>
                <w:color w:val="auto"/>
                <w:szCs w:val="21"/>
                <w:highlight w:val="none"/>
              </w:rPr>
              <w:t>万元，</w:t>
            </w:r>
            <w:r>
              <w:rPr>
                <w:rFonts w:hint="eastAsia" w:ascii="宋体" w:hAnsi="宋体"/>
                <w:color w:val="auto"/>
                <w:szCs w:val="21"/>
                <w:highlight w:val="none"/>
              </w:rPr>
              <w:t>所有投标单位的A和B报价均不得高于招标人提供的工程控制价。</w:t>
            </w:r>
          </w:p>
          <w:p w14:paraId="51A34F61">
            <w:pPr>
              <w:adjustRightInd w:val="0"/>
              <w:snapToGrid w:val="0"/>
              <w:spacing w:line="400" w:lineRule="exact"/>
              <w:rPr>
                <w:b/>
                <w:color w:val="auto"/>
                <w:highlight w:val="none"/>
              </w:rPr>
            </w:pPr>
            <w:r>
              <w:rPr>
                <w:rFonts w:hint="eastAsia"/>
                <w:b/>
                <w:color w:val="auto"/>
                <w:highlight w:val="none"/>
              </w:rPr>
              <w:t>所有投标单位的每个单位工程投标</w:t>
            </w:r>
            <w:r>
              <w:rPr>
                <w:b/>
                <w:color w:val="auto"/>
                <w:highlight w:val="none"/>
              </w:rPr>
              <w:t>A报价和B报价均不得高于本次公布的每个单位工程的工程</w:t>
            </w:r>
            <w:r>
              <w:rPr>
                <w:rFonts w:hint="eastAsia"/>
                <w:b/>
                <w:color w:val="auto"/>
                <w:highlight w:val="none"/>
              </w:rPr>
              <w:t>A控制价</w:t>
            </w:r>
            <w:r>
              <w:rPr>
                <w:b/>
                <w:color w:val="auto"/>
                <w:highlight w:val="none"/>
              </w:rPr>
              <w:t>和工程</w:t>
            </w:r>
            <w:r>
              <w:rPr>
                <w:rFonts w:hint="eastAsia"/>
                <w:b/>
                <w:color w:val="auto"/>
                <w:highlight w:val="none"/>
              </w:rPr>
              <w:t>B控制价</w:t>
            </w:r>
            <w:r>
              <w:rPr>
                <w:b/>
                <w:color w:val="auto"/>
                <w:highlight w:val="none"/>
              </w:rPr>
              <w:t>。</w:t>
            </w:r>
            <w:r>
              <w:rPr>
                <w:rFonts w:hint="eastAsia"/>
                <w:b/>
                <w:color w:val="auto"/>
                <w:highlight w:val="none"/>
              </w:rPr>
              <w:t>具体内容详见附表。</w:t>
            </w:r>
          </w:p>
        </w:tc>
      </w:tr>
      <w:tr w14:paraId="5FB7F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21" w:type="dxa"/>
            <w:noWrap/>
            <w:vAlign w:val="center"/>
          </w:tcPr>
          <w:p w14:paraId="4B001ABF">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115" w:type="dxa"/>
            <w:noWrap/>
            <w:vAlign w:val="center"/>
          </w:tcPr>
          <w:p w14:paraId="4837BF4B">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构成投标文件的材料</w:t>
            </w:r>
          </w:p>
        </w:tc>
        <w:tc>
          <w:tcPr>
            <w:tcW w:w="6070" w:type="dxa"/>
            <w:noWrap/>
            <w:vAlign w:val="center"/>
          </w:tcPr>
          <w:p w14:paraId="046965BF">
            <w:pPr>
              <w:spacing w:line="400" w:lineRule="exact"/>
              <w:rPr>
                <w:rFonts w:ascii="宋体" w:hAnsi="宋体" w:cs="宋体"/>
                <w:color w:val="auto"/>
                <w:szCs w:val="21"/>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color w:val="auto"/>
                <w:highlight w:val="none"/>
              </w:rPr>
              <w:t>投标函、工程报价表</w:t>
            </w:r>
            <w:r>
              <w:rPr>
                <w:rFonts w:hint="eastAsia" w:ascii="宋体" w:hAnsi="宋体" w:cs="宋体"/>
                <w:color w:val="auto"/>
                <w:szCs w:val="21"/>
                <w:highlight w:val="none"/>
              </w:rPr>
              <w:t>；</w:t>
            </w:r>
          </w:p>
          <w:p w14:paraId="1FD2082E">
            <w:pPr>
              <w:spacing w:line="400" w:lineRule="exact"/>
              <w:rPr>
                <w:rFonts w:ascii="宋体" w:hAnsi="宋体" w:cs="宋体"/>
                <w:color w:val="auto"/>
                <w:szCs w:val="21"/>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ascii="宋体" w:hAnsi="宋体" w:cs="宋体"/>
                <w:color w:val="auto"/>
                <w:szCs w:val="21"/>
                <w:highlight w:val="none"/>
              </w:rPr>
              <w:t>法定代表人身份证明或附有法定代表人身份证明的授权委托书；</w:t>
            </w:r>
          </w:p>
          <w:p w14:paraId="34654333">
            <w:pPr>
              <w:spacing w:line="400" w:lineRule="exact"/>
              <w:rPr>
                <w:rFonts w:ascii="宋体" w:hAnsi="宋体" w:cs="宋体"/>
                <w:color w:val="auto"/>
                <w:szCs w:val="21"/>
                <w:highlight w:val="none"/>
              </w:rPr>
            </w:pPr>
            <w:r>
              <w:rPr>
                <w:rFonts w:hint="eastAsia"/>
                <w:color w:val="auto"/>
                <w:highlight w:val="none"/>
              </w:rPr>
              <w:t>□</w:t>
            </w:r>
            <w:r>
              <w:rPr>
                <w:rFonts w:hint="eastAsia" w:ascii="宋体" w:hAnsi="宋体" w:cs="宋体"/>
                <w:color w:val="auto"/>
                <w:szCs w:val="21"/>
                <w:highlight w:val="none"/>
              </w:rPr>
              <w:t>联合体协议书（如有）；</w:t>
            </w:r>
          </w:p>
          <w:p w14:paraId="7CC41CA7">
            <w:pPr>
              <w:spacing w:line="400" w:lineRule="exact"/>
              <w:rPr>
                <w:rFonts w:ascii="宋体" w:hAnsi="宋体" w:cs="宋体"/>
                <w:color w:val="auto"/>
                <w:szCs w:val="21"/>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ascii="宋体" w:hAnsi="宋体" w:cs="宋体"/>
                <w:color w:val="auto"/>
                <w:szCs w:val="21"/>
                <w:highlight w:val="none"/>
              </w:rPr>
              <w:t>已标价的工程量清单；</w:t>
            </w:r>
          </w:p>
          <w:p w14:paraId="32D929B4">
            <w:pPr>
              <w:spacing w:line="400" w:lineRule="exact"/>
              <w:rPr>
                <w:rFonts w:ascii="宋体" w:hAnsi="宋体" w:cs="宋体"/>
                <w:color w:val="auto"/>
                <w:szCs w:val="21"/>
                <w:highlight w:val="none"/>
              </w:rPr>
            </w:pPr>
            <w:r>
              <w:rPr>
                <w:rFonts w:hint="eastAsia"/>
                <w:color w:val="auto"/>
                <w:highlight w:val="none"/>
              </w:rPr>
              <w:t>□</w:t>
            </w:r>
            <w:r>
              <w:rPr>
                <w:rFonts w:hint="eastAsia"/>
                <w:color w:val="auto"/>
                <w:szCs w:val="21"/>
                <w:highlight w:val="none"/>
              </w:rPr>
              <w:t>拟分包计划表（如有）</w:t>
            </w:r>
            <w:r>
              <w:rPr>
                <w:rFonts w:hint="eastAsia" w:ascii="宋体" w:hAnsi="宋体" w:cs="宋体"/>
                <w:color w:val="auto"/>
                <w:szCs w:val="21"/>
                <w:highlight w:val="none"/>
              </w:rPr>
              <w:t>；</w:t>
            </w:r>
          </w:p>
          <w:p w14:paraId="66B2A09D">
            <w:pPr>
              <w:spacing w:line="400" w:lineRule="exact"/>
              <w:rPr>
                <w:rFonts w:ascii="宋体" w:hAnsi="宋体" w:cs="宋体"/>
                <w:color w:val="auto"/>
                <w:szCs w:val="21"/>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ascii="宋体" w:hAnsi="宋体" w:cs="宋体"/>
                <w:color w:val="auto"/>
                <w:szCs w:val="21"/>
                <w:highlight w:val="none"/>
              </w:rPr>
              <w:t>投标人基本情况表；</w:t>
            </w:r>
          </w:p>
          <w:p w14:paraId="45BBD5CD">
            <w:pPr>
              <w:spacing w:line="400" w:lineRule="exact"/>
              <w:rPr>
                <w:rFonts w:ascii="宋体" w:hAnsi="宋体"/>
                <w:color w:val="auto"/>
                <w:kern w:val="0"/>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ascii="宋体" w:hAnsi="宋体"/>
                <w:color w:val="auto"/>
                <w:kern w:val="0"/>
                <w:highlight w:val="none"/>
              </w:rPr>
              <w:t>项目负责人简历表；</w:t>
            </w:r>
          </w:p>
          <w:p w14:paraId="61E0AAA4">
            <w:pPr>
              <w:spacing w:line="400" w:lineRule="exact"/>
              <w:rPr>
                <w:rFonts w:ascii="宋体" w:hAnsi="宋体"/>
                <w:color w:val="auto"/>
                <w:kern w:val="0"/>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ascii="宋体" w:hAnsi="宋体"/>
                <w:color w:val="auto"/>
                <w:kern w:val="0"/>
                <w:highlight w:val="none"/>
              </w:rPr>
              <w:t>承诺书；</w:t>
            </w:r>
          </w:p>
          <w:p w14:paraId="5A5FCB20">
            <w:pPr>
              <w:spacing w:line="400" w:lineRule="exact"/>
              <w:rPr>
                <w:rFonts w:ascii="宋体" w:hAnsi="宋体"/>
                <w:color w:val="auto"/>
                <w:kern w:val="0"/>
                <w:highlight w:val="none"/>
              </w:rPr>
            </w:pPr>
            <w:r>
              <w:rPr>
                <w:rFonts w:hint="eastAsia"/>
                <w:color w:val="auto"/>
                <w:highlight w:val="none"/>
              </w:rPr>
              <w:t>□</w:t>
            </w:r>
            <w:r>
              <w:rPr>
                <w:rFonts w:hint="eastAsia" w:ascii="宋体" w:hAnsi="宋体"/>
                <w:color w:val="auto"/>
                <w:kern w:val="0"/>
                <w:highlight w:val="none"/>
              </w:rPr>
              <w:t>投标人（项目负责人）</w:t>
            </w:r>
            <w:r>
              <w:rPr>
                <w:rFonts w:ascii="宋体" w:hAnsi="宋体"/>
                <w:color w:val="auto"/>
                <w:kern w:val="0"/>
                <w:highlight w:val="none"/>
              </w:rPr>
              <w:t>类似工程</w:t>
            </w:r>
            <w:r>
              <w:rPr>
                <w:rFonts w:hint="eastAsia" w:ascii="宋体" w:hAnsi="宋体"/>
                <w:color w:val="auto"/>
                <w:kern w:val="0"/>
                <w:highlight w:val="none"/>
              </w:rPr>
              <w:t>业绩一</w:t>
            </w:r>
            <w:r>
              <w:rPr>
                <w:rFonts w:ascii="宋体" w:hAnsi="宋体"/>
                <w:color w:val="auto"/>
                <w:kern w:val="0"/>
                <w:highlight w:val="none"/>
              </w:rPr>
              <w:t>览表</w:t>
            </w:r>
            <w:r>
              <w:rPr>
                <w:rFonts w:hint="eastAsia" w:ascii="宋体" w:hAnsi="宋体"/>
                <w:color w:val="auto"/>
                <w:kern w:val="0"/>
                <w:highlight w:val="none"/>
              </w:rPr>
              <w:t>；</w:t>
            </w:r>
          </w:p>
          <w:p w14:paraId="08CECD78">
            <w:pPr>
              <w:spacing w:line="400" w:lineRule="exact"/>
              <w:rPr>
                <w:rFonts w:ascii="宋体" w:hAnsi="宋体" w:cs="Arial"/>
                <w:color w:val="auto"/>
                <w:kern w:val="0"/>
                <w:szCs w:val="21"/>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ascii="宋体" w:hAnsi="宋体" w:cs="Arial"/>
                <w:color w:val="auto"/>
                <w:kern w:val="0"/>
                <w:szCs w:val="21"/>
                <w:highlight w:val="none"/>
              </w:rPr>
              <w:t>《建设工程诚信承诺书》；</w:t>
            </w:r>
          </w:p>
          <w:p w14:paraId="4AD00F4C">
            <w:pPr>
              <w:spacing w:line="400" w:lineRule="exact"/>
              <w:rPr>
                <w:rFonts w:ascii="宋体" w:hAnsi="宋体" w:cs="Arial"/>
                <w:color w:val="auto"/>
                <w:kern w:val="0"/>
                <w:szCs w:val="21"/>
                <w:highlight w:val="none"/>
              </w:rPr>
            </w:pPr>
            <w:r>
              <w:rPr>
                <w:color w:val="auto"/>
                <w:highlight w:val="none"/>
              </w:rPr>
              <w:fldChar w:fldCharType="begin"/>
            </w:r>
            <w:r>
              <w:rPr>
                <w:rFonts w:hint="eastAsia"/>
                <w:color w:val="auto"/>
                <w:highlight w:val="none"/>
              </w:rPr>
              <w:instrText xml:space="preserve">eq \o\ac(□,</w:instrText>
            </w:r>
            <w:r>
              <w:rPr>
                <w:rFonts w:hint="eastAsia"/>
                <w:color w:val="auto"/>
                <w:position w:val="2"/>
                <w:sz w:val="13"/>
                <w:highlight w:val="none"/>
              </w:rPr>
              <w:instrText xml:space="preserve">√</w:instrText>
            </w:r>
            <w:r>
              <w:rPr>
                <w:rFonts w:hint="eastAsia"/>
                <w:color w:val="auto"/>
                <w:highlight w:val="none"/>
              </w:rPr>
              <w:instrText xml:space="preserve">)</w:instrText>
            </w:r>
            <w:r>
              <w:rPr>
                <w:color w:val="auto"/>
                <w:highlight w:val="none"/>
              </w:rPr>
              <w:fldChar w:fldCharType="end"/>
            </w:r>
            <w:r>
              <w:rPr>
                <w:rFonts w:hint="eastAsia" w:ascii="宋体" w:hAnsi="宋体" w:cs="Arial"/>
                <w:color w:val="auto"/>
                <w:kern w:val="0"/>
                <w:szCs w:val="21"/>
                <w:highlight w:val="none"/>
              </w:rPr>
              <w:t>施工时使用材料品牌型号承诺书；</w:t>
            </w:r>
          </w:p>
          <w:p w14:paraId="5CD8FBE1">
            <w:pPr>
              <w:spacing w:line="400" w:lineRule="exact"/>
              <w:rPr>
                <w:rFonts w:ascii="宋体" w:hAnsi="宋体" w:cs="Arial"/>
                <w:color w:val="auto"/>
                <w:kern w:val="0"/>
                <w:szCs w:val="21"/>
                <w:highlight w:val="none"/>
              </w:rPr>
            </w:pPr>
            <w:r>
              <w:rPr>
                <w:rFonts w:hint="eastAsia" w:ascii="宋体" w:hAnsi="宋体"/>
                <w:color w:val="auto"/>
                <w:kern w:val="0"/>
                <w:highlight w:val="none"/>
              </w:rPr>
              <w:t>□</w:t>
            </w:r>
            <w:r>
              <w:rPr>
                <w:rFonts w:hint="eastAsia" w:ascii="宋体" w:hAnsi="宋体" w:cs="Arial"/>
                <w:color w:val="auto"/>
                <w:kern w:val="0"/>
                <w:szCs w:val="21"/>
                <w:highlight w:val="none"/>
              </w:rPr>
              <w:t>第三方信用报告（如有）</w:t>
            </w:r>
          </w:p>
          <w:p w14:paraId="0A1E455E">
            <w:pPr>
              <w:spacing w:line="400" w:lineRule="exact"/>
              <w:rPr>
                <w:rFonts w:ascii="宋体" w:hAnsi="宋体" w:cs="宋体"/>
                <w:b/>
                <w:color w:val="auto"/>
                <w:szCs w:val="21"/>
                <w:highlight w:val="none"/>
              </w:rPr>
            </w:pPr>
            <w:r>
              <w:rPr>
                <w:rFonts w:hint="eastAsia" w:ascii="宋体" w:hAnsi="宋体"/>
                <w:color w:val="auto"/>
                <w:kern w:val="0"/>
                <w:highlight w:val="none"/>
              </w:rPr>
              <w:t>□</w:t>
            </w:r>
            <w:r>
              <w:rPr>
                <w:rFonts w:hint="eastAsia" w:ascii="宋体" w:hAnsi="宋体" w:cs="宋体"/>
                <w:color w:val="auto"/>
                <w:highlight w:val="none"/>
              </w:rPr>
              <w:t>……</w:t>
            </w:r>
          </w:p>
          <w:p w14:paraId="531330C6">
            <w:pPr>
              <w:spacing w:line="400" w:lineRule="exact"/>
              <w:rPr>
                <w:b/>
                <w:color w:val="auto"/>
                <w:highlight w:val="none"/>
              </w:rPr>
            </w:pPr>
            <w:r>
              <w:rPr>
                <w:rFonts w:hint="eastAsia" w:ascii="宋体" w:hAnsi="宋体"/>
                <w:b/>
                <w:color w:val="auto"/>
                <w:szCs w:val="21"/>
                <w:highlight w:val="none"/>
              </w:rPr>
              <w:t>资格审查证明材料原件</w:t>
            </w:r>
            <w:r>
              <w:rPr>
                <w:rFonts w:hint="eastAsia"/>
                <w:b/>
                <w:color w:val="auto"/>
                <w:highlight w:val="none"/>
              </w:rPr>
              <w:t>（或者证书二维码复印件）</w:t>
            </w:r>
          </w:p>
          <w:p w14:paraId="15A57A81">
            <w:pPr>
              <w:spacing w:line="400" w:lineRule="exact"/>
              <w:rPr>
                <w:rFonts w:ascii="宋体" w:hAnsi="宋体"/>
                <w:color w:val="auto"/>
                <w:kern w:val="0"/>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ascii="宋体" w:hAnsi="宋体"/>
                <w:color w:val="auto"/>
                <w:kern w:val="0"/>
                <w:highlight w:val="none"/>
              </w:rPr>
              <w:t>企业营业执照（副本）；</w:t>
            </w:r>
          </w:p>
          <w:p w14:paraId="0A681BD0">
            <w:pPr>
              <w:spacing w:line="400" w:lineRule="exact"/>
              <w:rPr>
                <w:rFonts w:ascii="宋体" w:hAnsi="宋体"/>
                <w:color w:val="auto"/>
                <w:kern w:val="0"/>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ascii="宋体" w:hAnsi="宋体"/>
                <w:color w:val="auto"/>
                <w:kern w:val="0"/>
                <w:highlight w:val="none"/>
              </w:rPr>
              <w:t>企业资质证书（副本）；</w:t>
            </w:r>
          </w:p>
          <w:p w14:paraId="21DCF81A">
            <w:pPr>
              <w:spacing w:line="400" w:lineRule="exact"/>
              <w:rPr>
                <w:rFonts w:ascii="宋体" w:hAnsi="宋体"/>
                <w:color w:val="auto"/>
                <w:kern w:val="0"/>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ascii="宋体" w:hAnsi="宋体"/>
                <w:color w:val="auto"/>
                <w:kern w:val="0"/>
                <w:highlight w:val="none"/>
              </w:rPr>
              <w:t>安全生产许可证（副本）；</w:t>
            </w:r>
          </w:p>
          <w:p w14:paraId="68D6B877">
            <w:pPr>
              <w:spacing w:line="400" w:lineRule="exact"/>
              <w:rPr>
                <w:rFonts w:ascii="宋体" w:hAnsi="宋体"/>
                <w:color w:val="auto"/>
                <w:kern w:val="0"/>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ascii="宋体" w:hAnsi="宋体"/>
                <w:color w:val="auto"/>
                <w:kern w:val="0"/>
                <w:highlight w:val="none"/>
              </w:rPr>
              <w:t>注册建造师证书；</w:t>
            </w:r>
          </w:p>
          <w:p w14:paraId="14DA06FD">
            <w:pPr>
              <w:spacing w:line="400" w:lineRule="exact"/>
              <w:rPr>
                <w:rFonts w:ascii="宋体" w:hAnsi="宋体"/>
                <w:color w:val="auto"/>
                <w:kern w:val="0"/>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ascii="宋体" w:hAnsi="宋体"/>
                <w:color w:val="auto"/>
                <w:kern w:val="0"/>
                <w:highlight w:val="none"/>
              </w:rPr>
              <w:t>安全生产考核B证；</w:t>
            </w:r>
          </w:p>
          <w:p w14:paraId="6D0EFC88">
            <w:pPr>
              <w:spacing w:line="400" w:lineRule="exact"/>
              <w:rPr>
                <w:color w:val="auto"/>
                <w:szCs w:val="21"/>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color w:val="auto"/>
                <w:highlight w:val="none"/>
              </w:rPr>
              <w:t>项目负责人</w:t>
            </w:r>
            <w:r>
              <w:rPr>
                <w:rFonts w:hint="eastAsia" w:ascii="宋体" w:hAnsi="宋体"/>
                <w:color w:val="auto"/>
                <w:highlight w:val="none"/>
              </w:rPr>
              <w:t>的</w:t>
            </w:r>
            <w:r>
              <w:rPr>
                <w:rFonts w:hint="eastAsia"/>
                <w:color w:val="auto"/>
                <w:highlight w:val="none"/>
                <w:u w:val="single"/>
              </w:rPr>
              <w:t>202</w:t>
            </w:r>
            <w:r>
              <w:rPr>
                <w:rFonts w:hint="eastAsia"/>
                <w:color w:val="auto"/>
                <w:highlight w:val="none"/>
                <w:u w:val="single"/>
                <w:lang w:val="en-US" w:eastAsia="zh-CN"/>
              </w:rPr>
              <w:t>5</w:t>
            </w:r>
            <w:r>
              <w:rPr>
                <w:rFonts w:hint="eastAsia"/>
                <w:color w:val="auto"/>
                <w:highlight w:val="none"/>
                <w:u w:val="single"/>
              </w:rPr>
              <w:t>年</w:t>
            </w:r>
            <w:r>
              <w:rPr>
                <w:rFonts w:hint="eastAsia"/>
                <w:color w:val="auto"/>
                <w:highlight w:val="none"/>
                <w:u w:val="single"/>
                <w:lang w:val="en-US" w:eastAsia="zh-CN"/>
              </w:rPr>
              <w:t>12</w:t>
            </w:r>
            <w:r>
              <w:rPr>
                <w:rFonts w:hint="eastAsia"/>
                <w:color w:val="auto"/>
                <w:highlight w:val="none"/>
                <w:u w:val="single"/>
              </w:rPr>
              <w:t>月至 202</w:t>
            </w:r>
            <w:r>
              <w:rPr>
                <w:rFonts w:hint="eastAsia"/>
                <w:color w:val="auto"/>
                <w:highlight w:val="none"/>
                <w:u w:val="single"/>
                <w:lang w:val="en-US" w:eastAsia="zh-CN"/>
              </w:rPr>
              <w:t>6</w:t>
            </w:r>
            <w:r>
              <w:rPr>
                <w:rFonts w:hint="eastAsia"/>
                <w:color w:val="auto"/>
                <w:highlight w:val="none"/>
                <w:u w:val="single"/>
              </w:rPr>
              <w:t>年</w:t>
            </w:r>
            <w:r>
              <w:rPr>
                <w:rFonts w:hint="eastAsia"/>
                <w:color w:val="auto"/>
                <w:highlight w:val="none"/>
                <w:u w:val="single"/>
                <w:lang w:val="en-US" w:eastAsia="zh-CN"/>
              </w:rPr>
              <w:t>2</w:t>
            </w:r>
            <w:r>
              <w:rPr>
                <w:rFonts w:hint="eastAsia"/>
                <w:color w:val="auto"/>
                <w:highlight w:val="none"/>
                <w:u w:val="single"/>
              </w:rPr>
              <w:t>月</w:t>
            </w:r>
            <w:r>
              <w:rPr>
                <w:rFonts w:hint="eastAsia" w:ascii="宋体" w:hAnsi="宋体"/>
                <w:color w:val="auto"/>
                <w:highlight w:val="none"/>
              </w:rPr>
              <w:t>的有效社保交费证明；（具体要求见本章前附表10.3</w:t>
            </w:r>
            <w:r>
              <w:rPr>
                <w:rFonts w:hint="eastAsia"/>
                <w:color w:val="auto"/>
                <w:szCs w:val="21"/>
                <w:highlight w:val="none"/>
              </w:rPr>
              <w:t>）</w:t>
            </w:r>
          </w:p>
          <w:p w14:paraId="47650FC0">
            <w:pPr>
              <w:spacing w:line="400" w:lineRule="exact"/>
              <w:rPr>
                <w:color w:val="auto"/>
                <w:szCs w:val="21"/>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color w:val="auto"/>
                <w:szCs w:val="21"/>
                <w:highlight w:val="none"/>
              </w:rPr>
              <w:t>投标保证金票据及开户银行许可证（或银行出具的基本存款账户信息复印件加盖公章）；</w:t>
            </w:r>
          </w:p>
          <w:p w14:paraId="5357FF6B">
            <w:pPr>
              <w:spacing w:line="400" w:lineRule="exact"/>
              <w:rPr>
                <w:rFonts w:ascii="宋体" w:hAnsi="宋体" w:cs="宋体"/>
                <w:color w:val="auto"/>
                <w:highlight w:val="none"/>
              </w:rPr>
            </w:pPr>
            <w:r>
              <w:rPr>
                <w:rFonts w:ascii="宋体" w:hAnsi="宋体"/>
                <w:color w:val="auto"/>
                <w:kern w:val="0"/>
                <w:highlight w:val="none"/>
              </w:rPr>
              <w:t>□</w:t>
            </w:r>
            <w:r>
              <w:rPr>
                <w:rFonts w:hint="eastAsia" w:ascii="宋体" w:hAnsi="宋体" w:cs="宋体"/>
                <w:color w:val="auto"/>
                <w:highlight w:val="none"/>
              </w:rPr>
              <w:t>……</w:t>
            </w:r>
          </w:p>
          <w:p w14:paraId="5A7A0BFA">
            <w:pPr>
              <w:spacing w:line="400" w:lineRule="exact"/>
              <w:rPr>
                <w:rFonts w:ascii="宋体" w:hAnsi="宋体" w:cs="宋体"/>
                <w:color w:val="auto"/>
                <w:highlight w:val="none"/>
              </w:rPr>
            </w:pPr>
            <w:r>
              <w:rPr>
                <w:rFonts w:hint="eastAsia" w:ascii="宋体" w:hAnsi="宋体" w:cs="宋体"/>
                <w:color w:val="auto"/>
                <w:highlight w:val="none"/>
              </w:rPr>
              <w:t xml:space="preserve">注：1、投标人在投标文件递交截止时间当日，本次招标中需要的建筑业企业资质动态监管结果不处于不合格状态。招标人在投标文件递交截止时间当日，登录“江苏省建筑市场监管与诚信信息一体化平台”，检查投标人的建筑业企业资质动态监管状态，对动态监管处于不合格状态的投标人进行截图保存，提供给评标委员会。2、执行《住房和城乡建设部办公厅关于全面实行一级建造师电子注册证书的通知》建办市〔2021〕40号文件规定。根据住房和城乡建设部办公厅关于全面实行一级建造师电子注册证书的通知(建办市〔2021〕40号)要求，自2021年10月15日起，在全国范围内实行一级建造师10条款号条款名称编列内容电子证书，电子证书式样按照《全国一体化在线政务服务平台电子证照一级建造师注册证书》标准执行。自2022年1月1日起，一级建造师统一使用电子证书，纸质注册证书作废。各投标人上传的一级建造师证书电子注册证书(如有)，电子注册证书应当符合相关文件规定，签名图像应当与持证人个人手写签名笔迹一致，证书应当在使用有效期限内。若上传的电子件无法识别有效信息的，视为无效。投标人将自行承担资格审查不通过等相应后果。 </w:t>
            </w:r>
          </w:p>
          <w:p w14:paraId="082F04F2">
            <w:pPr>
              <w:spacing w:line="400" w:lineRule="exact"/>
              <w:rPr>
                <w:rFonts w:ascii="宋体" w:hAnsi="宋体" w:cs="宋体"/>
                <w:color w:val="auto"/>
                <w:highlight w:val="none"/>
              </w:rPr>
            </w:pPr>
          </w:p>
        </w:tc>
      </w:tr>
      <w:tr w14:paraId="0946E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1" w:type="dxa"/>
            <w:noWrap/>
            <w:vAlign w:val="center"/>
          </w:tcPr>
          <w:p w14:paraId="2543453A">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115" w:type="dxa"/>
            <w:noWrap/>
            <w:vAlign w:val="center"/>
          </w:tcPr>
          <w:p w14:paraId="25192807">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投标有效期</w:t>
            </w:r>
          </w:p>
        </w:tc>
        <w:tc>
          <w:tcPr>
            <w:tcW w:w="6070" w:type="dxa"/>
            <w:noWrap/>
            <w:vAlign w:val="center"/>
          </w:tcPr>
          <w:p w14:paraId="32A0D436">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投标截止日后</w:t>
            </w:r>
            <w:r>
              <w:rPr>
                <w:rFonts w:hint="eastAsia" w:ascii="宋体" w:hAnsi="宋体" w:cs="宋体"/>
                <w:color w:val="auto"/>
                <w:szCs w:val="21"/>
                <w:highlight w:val="none"/>
                <w:u w:val="single"/>
              </w:rPr>
              <w:t xml:space="preserve"> 45</w:t>
            </w:r>
            <w:r>
              <w:rPr>
                <w:rFonts w:hint="eastAsia" w:ascii="宋体" w:hAnsi="宋体" w:cs="宋体"/>
                <w:color w:val="auto"/>
                <w:szCs w:val="21"/>
                <w:highlight w:val="none"/>
              </w:rPr>
              <w:t>日历天</w:t>
            </w:r>
          </w:p>
        </w:tc>
      </w:tr>
      <w:tr w14:paraId="2CE78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1" w:type="dxa"/>
            <w:noWrap/>
            <w:vAlign w:val="center"/>
          </w:tcPr>
          <w:p w14:paraId="50CF3F4F">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115" w:type="dxa"/>
            <w:noWrap/>
            <w:vAlign w:val="center"/>
          </w:tcPr>
          <w:p w14:paraId="3E3B4214">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合同价格形式</w:t>
            </w:r>
          </w:p>
        </w:tc>
        <w:tc>
          <w:tcPr>
            <w:tcW w:w="6070" w:type="dxa"/>
            <w:noWrap/>
            <w:vAlign w:val="center"/>
          </w:tcPr>
          <w:p w14:paraId="172BEC7C">
            <w:pPr>
              <w:adjustRightInd w:val="0"/>
              <w:snapToGrid w:val="0"/>
              <w:spacing w:line="400" w:lineRule="exact"/>
              <w:rPr>
                <w:rFonts w:ascii="宋体" w:hAnsi="宋体" w:cs="宋体"/>
                <w:color w:val="auto"/>
                <w:szCs w:val="21"/>
                <w:highlight w:val="none"/>
              </w:rPr>
            </w:pPr>
            <w:r>
              <w:rPr>
                <w:rFonts w:hint="eastAsia"/>
                <w:color w:val="auto"/>
                <w:szCs w:val="21"/>
                <w:highlight w:val="none"/>
              </w:rPr>
              <w:t>☑</w:t>
            </w:r>
            <w:r>
              <w:rPr>
                <w:rFonts w:hint="eastAsia" w:ascii="宋体" w:hAnsi="宋体" w:cs="宋体"/>
                <w:color w:val="auto"/>
                <w:szCs w:val="21"/>
                <w:highlight w:val="none"/>
              </w:rPr>
              <w:t>单价合同</w:t>
            </w:r>
          </w:p>
          <w:p w14:paraId="56E59EB0">
            <w:pPr>
              <w:adjustRightInd w:val="0"/>
              <w:snapToGrid w:val="0"/>
              <w:spacing w:line="400" w:lineRule="exact"/>
              <w:rPr>
                <w:rFonts w:ascii="宋体" w:hAnsi="宋体" w:cs="宋体"/>
                <w:color w:val="auto"/>
                <w:szCs w:val="21"/>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ascii="宋体" w:hAnsi="宋体" w:cs="宋体"/>
                <w:color w:val="auto"/>
                <w:szCs w:val="21"/>
                <w:highlight w:val="none"/>
              </w:rPr>
              <w:t>总价合同</w:t>
            </w:r>
          </w:p>
        </w:tc>
      </w:tr>
      <w:tr w14:paraId="45CA2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21" w:type="dxa"/>
            <w:noWrap/>
            <w:vAlign w:val="center"/>
          </w:tcPr>
          <w:p w14:paraId="3D4A4DD2">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115" w:type="dxa"/>
            <w:tcBorders>
              <w:bottom w:val="single" w:color="auto" w:sz="4" w:space="0"/>
            </w:tcBorders>
            <w:noWrap/>
            <w:vAlign w:val="center"/>
          </w:tcPr>
          <w:p w14:paraId="72A699B3">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投标保证金递交</w:t>
            </w:r>
          </w:p>
        </w:tc>
        <w:tc>
          <w:tcPr>
            <w:tcW w:w="6070" w:type="dxa"/>
            <w:noWrap/>
            <w:vAlign w:val="center"/>
          </w:tcPr>
          <w:p w14:paraId="60D8C77D">
            <w:pPr>
              <w:adjustRightInd w:val="0"/>
              <w:snapToGrid w:val="0"/>
              <w:spacing w:line="400" w:lineRule="exact"/>
              <w:rPr>
                <w:rFonts w:ascii="宋体" w:hAnsi="宋体" w:cs="宋体"/>
                <w:b/>
                <w:color w:val="auto"/>
                <w:szCs w:val="21"/>
                <w:highlight w:val="none"/>
              </w:rPr>
            </w:pPr>
            <w:r>
              <w:rPr>
                <w:rFonts w:hint="eastAsia" w:ascii="宋体" w:hAnsi="宋体" w:cs="宋体"/>
                <w:color w:val="auto"/>
                <w:szCs w:val="21"/>
                <w:highlight w:val="none"/>
              </w:rPr>
              <w:t>投标保证金的形式：</w:t>
            </w:r>
            <w:r>
              <w:rPr>
                <w:rFonts w:hint="eastAsia" w:ascii="Calibri" w:hAnsi="Calibri"/>
                <w:color w:val="auto"/>
                <w:highlight w:val="none"/>
                <w:u w:val="single"/>
              </w:rPr>
              <w:t>本票或汇票</w:t>
            </w:r>
            <w:r>
              <w:rPr>
                <w:rFonts w:hint="eastAsia" w:ascii="宋体" w:hAnsi="宋体" w:cs="宋体"/>
                <w:b/>
                <w:color w:val="auto"/>
                <w:szCs w:val="21"/>
                <w:highlight w:val="none"/>
              </w:rPr>
              <w:t>【必须是投标人从企业注册所在地的基本账户出具的</w:t>
            </w:r>
            <w:r>
              <w:rPr>
                <w:rFonts w:hint="eastAsia" w:ascii="宋体" w:hAnsi="宋体" w:cs="宋体"/>
                <w:b/>
                <w:bCs/>
                <w:color w:val="auto"/>
                <w:szCs w:val="21"/>
                <w:highlight w:val="none"/>
              </w:rPr>
              <w:t>本票或汇票（其他方式如：电汇、网银转账等将被视为无效）】</w:t>
            </w:r>
          </w:p>
          <w:p w14:paraId="530B3F25">
            <w:pPr>
              <w:spacing w:line="360" w:lineRule="exact"/>
              <w:rPr>
                <w:rFonts w:ascii="宋体" w:hAnsi="宋体" w:cs="宋体"/>
                <w:color w:val="auto"/>
                <w:szCs w:val="21"/>
                <w:highlight w:val="none"/>
              </w:rPr>
            </w:pPr>
            <w:r>
              <w:rPr>
                <w:rFonts w:hint="eastAsia" w:ascii="宋体" w:hAnsi="宋体" w:cs="宋体"/>
                <w:color w:val="auto"/>
                <w:szCs w:val="21"/>
                <w:highlight w:val="none"/>
              </w:rPr>
              <w:t>投标保证金的金额：人民币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壹万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6A93171E">
            <w:pPr>
              <w:spacing w:line="360" w:lineRule="exact"/>
              <w:rPr>
                <w:rFonts w:ascii="宋体" w:hAnsi="宋体" w:cs="宋体"/>
                <w:color w:val="auto"/>
                <w:szCs w:val="21"/>
                <w:highlight w:val="none"/>
              </w:rPr>
            </w:pPr>
            <w:r>
              <w:rPr>
                <w:rFonts w:hint="eastAsia" w:ascii="宋体" w:hAnsi="宋体" w:cs="宋体"/>
                <w:color w:val="auto"/>
                <w:szCs w:val="21"/>
                <w:highlight w:val="none"/>
              </w:rPr>
              <w:t>递交方式：</w:t>
            </w:r>
            <w:r>
              <w:rPr>
                <w:rFonts w:hint="eastAsia" w:ascii="宋体" w:hAnsi="宋体" w:cs="宋体"/>
                <w:color w:val="auto"/>
                <w:szCs w:val="21"/>
                <w:highlight w:val="none"/>
                <w:u w:val="single"/>
              </w:rPr>
              <w:t>密封于需提供的原件资料密封袋内。</w:t>
            </w:r>
          </w:p>
          <w:p w14:paraId="387A9220">
            <w:pPr>
              <w:spacing w:line="360" w:lineRule="exact"/>
              <w:rPr>
                <w:rFonts w:ascii="宋体" w:hAnsi="宋体" w:cs="宋体"/>
                <w:b/>
                <w:bCs/>
                <w:color w:val="auto"/>
                <w:szCs w:val="21"/>
                <w:highlight w:val="none"/>
                <w:u w:val="single"/>
              </w:rPr>
            </w:pPr>
            <w:r>
              <w:rPr>
                <w:rFonts w:hint="eastAsia" w:ascii="宋体" w:hAnsi="宋体" w:cs="宋体"/>
                <w:b/>
                <w:bCs/>
                <w:color w:val="auto"/>
                <w:szCs w:val="21"/>
                <w:highlight w:val="none"/>
              </w:rPr>
              <w:t>投标保证金账户：</w:t>
            </w:r>
            <w:r>
              <w:rPr>
                <w:rFonts w:hint="eastAsia" w:ascii="宋体" w:hAnsi="宋体" w:cs="宋体"/>
                <w:b/>
                <w:bCs/>
                <w:color w:val="auto"/>
                <w:szCs w:val="21"/>
                <w:highlight w:val="none"/>
                <w:u w:val="single"/>
              </w:rPr>
              <w:t>苏世建设管理集团有限公司江阴分公司</w:t>
            </w:r>
          </w:p>
          <w:p w14:paraId="205094E0">
            <w:pPr>
              <w:spacing w:line="360" w:lineRule="exact"/>
              <w:rPr>
                <w:rFonts w:ascii="宋体" w:hAnsi="宋体" w:cs="宋体"/>
                <w:b/>
                <w:bCs/>
                <w:color w:val="auto"/>
                <w:szCs w:val="21"/>
                <w:highlight w:val="none"/>
                <w:u w:val="single"/>
              </w:rPr>
            </w:pPr>
            <w:r>
              <w:rPr>
                <w:rFonts w:hint="eastAsia" w:ascii="宋体" w:hAnsi="宋体" w:cs="宋体"/>
                <w:b/>
                <w:bCs/>
                <w:color w:val="auto"/>
                <w:szCs w:val="21"/>
                <w:highlight w:val="none"/>
              </w:rPr>
              <w:t>账号：</w:t>
            </w:r>
            <w:r>
              <w:rPr>
                <w:rFonts w:ascii="宋体" w:hAnsi="宋体" w:cs="宋体"/>
                <w:b/>
                <w:bCs/>
                <w:color w:val="auto"/>
                <w:szCs w:val="21"/>
                <w:highlight w:val="none"/>
                <w:u w:val="single"/>
              </w:rPr>
              <w:t>522276736491</w:t>
            </w:r>
          </w:p>
          <w:p w14:paraId="3B52506E">
            <w:pPr>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开户行：</w:t>
            </w:r>
            <w:r>
              <w:rPr>
                <w:rFonts w:hint="eastAsia" w:ascii="宋体" w:hAnsi="宋体" w:cs="宋体"/>
                <w:b/>
                <w:bCs/>
                <w:color w:val="auto"/>
                <w:szCs w:val="21"/>
                <w:highlight w:val="none"/>
                <w:u w:val="single"/>
              </w:rPr>
              <w:t>中国银行江阴城中支行</w:t>
            </w:r>
          </w:p>
          <w:p w14:paraId="3C5EDC26">
            <w:pPr>
              <w:spacing w:line="360" w:lineRule="exact"/>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其他要求：</w:t>
            </w:r>
            <w:r>
              <w:rPr>
                <w:rFonts w:hint="eastAsia" w:ascii="宋体" w:hAnsi="宋体" w:cs="宋体"/>
                <w:b/>
                <w:bCs/>
                <w:color w:val="auto"/>
                <w:szCs w:val="21"/>
                <w:highlight w:val="none"/>
              </w:rPr>
              <w:t>投标保证金的出票行应与银行开户许可证的开户行及账号一致。</w:t>
            </w:r>
          </w:p>
        </w:tc>
      </w:tr>
      <w:tr w14:paraId="20ACE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21" w:type="dxa"/>
            <w:noWrap/>
            <w:vAlign w:val="center"/>
          </w:tcPr>
          <w:p w14:paraId="7E7F5AAD">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3.4.3</w:t>
            </w:r>
          </w:p>
        </w:tc>
        <w:tc>
          <w:tcPr>
            <w:tcW w:w="2115" w:type="dxa"/>
            <w:tcBorders>
              <w:top w:val="single" w:color="auto" w:sz="4" w:space="0"/>
            </w:tcBorders>
            <w:noWrap/>
            <w:vAlign w:val="center"/>
          </w:tcPr>
          <w:p w14:paraId="2ECB2DF8">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投标保证金退还</w:t>
            </w:r>
          </w:p>
        </w:tc>
        <w:tc>
          <w:tcPr>
            <w:tcW w:w="6070" w:type="dxa"/>
            <w:noWrap/>
            <w:vAlign w:val="center"/>
          </w:tcPr>
          <w:p w14:paraId="03CFD3B2">
            <w:pPr>
              <w:adjustRightInd w:val="0"/>
              <w:snapToGrid w:val="0"/>
              <w:spacing w:line="400" w:lineRule="exact"/>
              <w:rPr>
                <w:rFonts w:ascii="宋体" w:hAnsi="宋体" w:cs="宋体"/>
                <w:color w:val="auto"/>
                <w:szCs w:val="21"/>
                <w:highlight w:val="none"/>
              </w:rPr>
            </w:pPr>
            <w:r>
              <w:rPr>
                <w:rFonts w:hint="eastAsia"/>
                <w:color w:val="auto"/>
                <w:highlight w:val="none"/>
              </w:rPr>
              <w:t>最迟应当在书面合同签订后5日内向中标人和未中标人退还投标保证金。</w:t>
            </w:r>
          </w:p>
        </w:tc>
      </w:tr>
      <w:tr w14:paraId="38ACF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21" w:type="dxa"/>
            <w:noWrap/>
            <w:vAlign w:val="center"/>
          </w:tcPr>
          <w:p w14:paraId="5B309A9D">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2115" w:type="dxa"/>
            <w:noWrap/>
            <w:vAlign w:val="center"/>
          </w:tcPr>
          <w:p w14:paraId="2E0890E0">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6070" w:type="dxa"/>
            <w:noWrap/>
            <w:vAlign w:val="center"/>
          </w:tcPr>
          <w:p w14:paraId="4B0CC8B0">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不允许</w:t>
            </w:r>
          </w:p>
        </w:tc>
      </w:tr>
      <w:tr w14:paraId="0366D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21" w:type="dxa"/>
            <w:noWrap/>
            <w:vAlign w:val="center"/>
          </w:tcPr>
          <w:p w14:paraId="25DD4275">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3.6.4</w:t>
            </w:r>
          </w:p>
        </w:tc>
        <w:tc>
          <w:tcPr>
            <w:tcW w:w="2115" w:type="dxa"/>
            <w:noWrap/>
            <w:vAlign w:val="center"/>
          </w:tcPr>
          <w:p w14:paraId="77EB0EB3">
            <w:pPr>
              <w:adjustRightInd w:val="0"/>
              <w:snapToGrid w:val="0"/>
              <w:spacing w:line="400" w:lineRule="exact"/>
              <w:rPr>
                <w:rFonts w:ascii="宋体" w:hAnsi="宋体" w:cs="宋体"/>
                <w:color w:val="auto"/>
                <w:szCs w:val="21"/>
                <w:highlight w:val="none"/>
              </w:rPr>
            </w:pPr>
            <w:r>
              <w:rPr>
                <w:rFonts w:hint="eastAsia"/>
                <w:color w:val="auto"/>
                <w:highlight w:val="none"/>
              </w:rPr>
              <w:t>施工组织设计暗标编制要求</w:t>
            </w:r>
          </w:p>
        </w:tc>
        <w:tc>
          <w:tcPr>
            <w:tcW w:w="6070" w:type="dxa"/>
            <w:noWrap/>
            <w:vAlign w:val="center"/>
          </w:tcPr>
          <w:p w14:paraId="6056D533">
            <w:pPr>
              <w:adjustRightInd w:val="0"/>
              <w:snapToGrid w:val="0"/>
              <w:spacing w:line="400" w:lineRule="exact"/>
              <w:rPr>
                <w:rFonts w:ascii="宋体" w:hAnsi="宋体" w:cs="宋体"/>
                <w:color w:val="auto"/>
                <w:szCs w:val="21"/>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color w:val="auto"/>
                <w:highlight w:val="none"/>
              </w:rPr>
              <w:t>不采用</w:t>
            </w:r>
          </w:p>
        </w:tc>
      </w:tr>
      <w:tr w14:paraId="4B3B5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21" w:type="dxa"/>
            <w:noWrap/>
            <w:vAlign w:val="center"/>
          </w:tcPr>
          <w:p w14:paraId="53296B71">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3.6.6</w:t>
            </w:r>
          </w:p>
        </w:tc>
        <w:tc>
          <w:tcPr>
            <w:tcW w:w="2115" w:type="dxa"/>
            <w:noWrap/>
            <w:vAlign w:val="center"/>
          </w:tcPr>
          <w:p w14:paraId="67CEDF0D">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投标其他编制要求</w:t>
            </w:r>
          </w:p>
        </w:tc>
        <w:tc>
          <w:tcPr>
            <w:tcW w:w="6070" w:type="dxa"/>
            <w:noWrap/>
            <w:vAlign w:val="center"/>
          </w:tcPr>
          <w:p w14:paraId="44F60453">
            <w:pPr>
              <w:spacing w:line="400" w:lineRule="exact"/>
              <w:rPr>
                <w:b/>
                <w:color w:val="auto"/>
                <w:highlight w:val="none"/>
              </w:rPr>
            </w:pPr>
            <w:r>
              <w:rPr>
                <w:rFonts w:hint="eastAsia"/>
                <w:b/>
                <w:color w:val="auto"/>
                <w:highlight w:val="none"/>
              </w:rPr>
              <w:t>1、投标文件编制要求：</w:t>
            </w:r>
          </w:p>
          <w:p w14:paraId="587CF91D">
            <w:pPr>
              <w:spacing w:line="400" w:lineRule="exact"/>
              <w:rPr>
                <w:b/>
                <w:color w:val="auto"/>
                <w:highlight w:val="none"/>
              </w:rPr>
            </w:pPr>
            <w:r>
              <w:rPr>
                <w:rFonts w:hint="eastAsia"/>
                <w:color w:val="auto"/>
                <w:highlight w:val="none"/>
              </w:rPr>
              <w:t>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正本与副本的封面上应清楚地标记“正本”或“副本”的字样。当副本和正本不一致时，以正本为准。</w:t>
            </w:r>
          </w:p>
          <w:p w14:paraId="3217F554">
            <w:pPr>
              <w:spacing w:line="400" w:lineRule="exact"/>
              <w:rPr>
                <w:b/>
                <w:color w:val="auto"/>
                <w:highlight w:val="none"/>
              </w:rPr>
            </w:pPr>
            <w:r>
              <w:rPr>
                <w:rFonts w:hint="eastAsia"/>
                <w:b/>
                <w:color w:val="auto"/>
                <w:highlight w:val="none"/>
              </w:rPr>
              <w:t>2、</w:t>
            </w:r>
            <w:r>
              <w:rPr>
                <w:b/>
                <w:color w:val="auto"/>
                <w:highlight w:val="none"/>
              </w:rPr>
              <w:t>投标文件的</w:t>
            </w:r>
            <w:r>
              <w:rPr>
                <w:rFonts w:hint="eastAsia"/>
                <w:b/>
                <w:color w:val="auto"/>
                <w:highlight w:val="none"/>
              </w:rPr>
              <w:t>签字和（或）盖章要求：</w:t>
            </w:r>
          </w:p>
          <w:p w14:paraId="5D6524DB">
            <w:pPr>
              <w:spacing w:line="400" w:lineRule="exact"/>
              <w:rPr>
                <w:rFonts w:ascii="宋体" w:hAnsi="宋体" w:cs="宋体"/>
                <w:color w:val="auto"/>
                <w:highlight w:val="none"/>
              </w:rPr>
            </w:pPr>
            <w:r>
              <w:rPr>
                <w:rFonts w:hint="eastAsia" w:ascii="宋体" w:hAnsi="宋体" w:cs="宋体"/>
                <w:color w:val="auto"/>
                <w:highlight w:val="none"/>
              </w:rPr>
              <w:t>投标人应在投标文件封面、投标函、工程报价表等处加盖投标人公章和法定代表人或其委托代理人的签章。由委托代理人签章的在投标文件中须同时提交投标人签署授权委托书。注：签章：签字或盖章。</w:t>
            </w:r>
          </w:p>
          <w:p w14:paraId="4BED964F">
            <w:pPr>
              <w:spacing w:line="400" w:lineRule="exact"/>
              <w:rPr>
                <w:rFonts w:ascii="宋体" w:hAnsi="宋体" w:cs="宋体"/>
                <w:b/>
                <w:color w:val="auto"/>
                <w:highlight w:val="none"/>
              </w:rPr>
            </w:pPr>
            <w:r>
              <w:rPr>
                <w:rFonts w:hint="eastAsia" w:ascii="宋体" w:hAnsi="宋体" w:cs="宋体"/>
                <w:b/>
                <w:color w:val="auto"/>
                <w:highlight w:val="none"/>
              </w:rPr>
              <w:t>3、投标文件份数：</w:t>
            </w:r>
          </w:p>
          <w:p w14:paraId="0214006F">
            <w:pPr>
              <w:spacing w:line="400" w:lineRule="exact"/>
              <w:rPr>
                <w:rFonts w:ascii="宋体" w:hAnsi="宋体" w:cs="宋体"/>
                <w:b/>
                <w:color w:val="auto"/>
                <w:highlight w:val="none"/>
              </w:rPr>
            </w:pPr>
            <w:r>
              <w:rPr>
                <w:rFonts w:hint="eastAsia" w:ascii="宋体" w:hAnsi="宋体" w:cs="宋体"/>
                <w:b/>
                <w:color w:val="auto"/>
                <w:highlight w:val="none"/>
              </w:rPr>
              <w:t>投标函部分：正本一份，副本二份</w:t>
            </w:r>
          </w:p>
          <w:p w14:paraId="5DDB45FF">
            <w:pPr>
              <w:spacing w:line="400" w:lineRule="exact"/>
              <w:rPr>
                <w:rFonts w:ascii="宋体" w:hAnsi="宋体" w:cs="宋体"/>
                <w:b/>
                <w:color w:val="auto"/>
                <w:highlight w:val="none"/>
              </w:rPr>
            </w:pPr>
            <w:r>
              <w:rPr>
                <w:rFonts w:hint="eastAsia" w:ascii="宋体" w:hAnsi="宋体" w:cs="宋体"/>
                <w:b/>
                <w:color w:val="auto"/>
                <w:highlight w:val="none"/>
              </w:rPr>
              <w:t>商务标部分：正本一份，副本二份</w:t>
            </w:r>
          </w:p>
          <w:p w14:paraId="3C22AAAB">
            <w:pPr>
              <w:spacing w:line="400" w:lineRule="exact"/>
              <w:rPr>
                <w:rFonts w:ascii="宋体" w:hAnsi="宋体" w:cs="宋体"/>
                <w:b/>
                <w:color w:val="auto"/>
                <w:highlight w:val="none"/>
              </w:rPr>
            </w:pPr>
            <w:r>
              <w:rPr>
                <w:rFonts w:hint="eastAsia" w:ascii="宋体" w:hAnsi="宋体" w:cs="宋体"/>
                <w:b/>
                <w:color w:val="auto"/>
                <w:highlight w:val="none"/>
              </w:rPr>
              <w:t>资格审查需核验的资料：一份</w:t>
            </w:r>
          </w:p>
          <w:p w14:paraId="53CB2DF5">
            <w:pPr>
              <w:spacing w:line="400" w:lineRule="exact"/>
              <w:rPr>
                <w:rFonts w:ascii="宋体" w:hAnsi="宋体"/>
                <w:b/>
                <w:color w:val="auto"/>
                <w:highlight w:val="none"/>
              </w:rPr>
            </w:pPr>
            <w:r>
              <w:rPr>
                <w:rFonts w:hint="eastAsia" w:ascii="宋体" w:hAnsi="宋体"/>
                <w:b/>
                <w:color w:val="auto"/>
                <w:highlight w:val="none"/>
              </w:rPr>
              <w:t>4、密封袋统一按以下方式密封：</w:t>
            </w:r>
          </w:p>
          <w:p w14:paraId="023E71D9">
            <w:pPr>
              <w:spacing w:line="400" w:lineRule="exact"/>
              <w:rPr>
                <w:rFonts w:ascii="宋体" w:hAnsi="宋体"/>
                <w:b/>
                <w:color w:val="auto"/>
                <w:highlight w:val="none"/>
              </w:rPr>
            </w:pPr>
            <w:r>
              <w:rPr>
                <w:rFonts w:hint="eastAsia" w:ascii="宋体" w:hAnsi="宋体"/>
                <w:b/>
                <w:color w:val="auto"/>
                <w:highlight w:val="none"/>
              </w:rPr>
              <w:t>资格审查需核验的资料一个密封袋；</w:t>
            </w:r>
          </w:p>
          <w:p w14:paraId="7B7675D2">
            <w:pPr>
              <w:spacing w:line="400" w:lineRule="exact"/>
              <w:rPr>
                <w:rFonts w:ascii="宋体" w:hAnsi="宋体"/>
                <w:b/>
                <w:color w:val="auto"/>
                <w:highlight w:val="none"/>
              </w:rPr>
            </w:pPr>
            <w:r>
              <w:rPr>
                <w:rFonts w:hint="eastAsia" w:ascii="宋体" w:hAnsi="宋体"/>
                <w:b/>
                <w:color w:val="auto"/>
                <w:highlight w:val="none"/>
              </w:rPr>
              <w:t>投标函正本一个密封袋；</w:t>
            </w:r>
          </w:p>
          <w:p w14:paraId="6DD02319">
            <w:pPr>
              <w:spacing w:line="400" w:lineRule="exact"/>
              <w:rPr>
                <w:rFonts w:ascii="宋体" w:hAnsi="宋体"/>
                <w:b/>
                <w:color w:val="auto"/>
                <w:highlight w:val="none"/>
              </w:rPr>
            </w:pPr>
            <w:r>
              <w:rPr>
                <w:rFonts w:hint="eastAsia" w:ascii="宋体" w:hAnsi="宋体"/>
                <w:b/>
                <w:color w:val="auto"/>
                <w:highlight w:val="none"/>
              </w:rPr>
              <w:t>商务标正本一个密封袋；</w:t>
            </w:r>
          </w:p>
          <w:p w14:paraId="572D3EC9">
            <w:pPr>
              <w:spacing w:line="400" w:lineRule="exact"/>
              <w:rPr>
                <w:rFonts w:ascii="宋体" w:hAnsi="宋体"/>
                <w:b/>
                <w:color w:val="auto"/>
                <w:highlight w:val="none"/>
              </w:rPr>
            </w:pPr>
            <w:r>
              <w:rPr>
                <w:rFonts w:hint="eastAsia" w:ascii="宋体" w:hAnsi="宋体"/>
                <w:b/>
                <w:color w:val="auto"/>
                <w:highlight w:val="none"/>
              </w:rPr>
              <w:t>所有副本一个密封袋</w:t>
            </w:r>
          </w:p>
          <w:p w14:paraId="2D17CEC4">
            <w:pPr>
              <w:spacing w:line="400" w:lineRule="exact"/>
              <w:rPr>
                <w:rFonts w:ascii="宋体" w:hAnsi="宋体"/>
                <w:b/>
                <w:color w:val="auto"/>
                <w:highlight w:val="none"/>
              </w:rPr>
            </w:pPr>
            <w:r>
              <w:rPr>
                <w:rFonts w:hint="eastAsia" w:ascii="宋体" w:hAnsi="宋体"/>
                <w:b/>
                <w:color w:val="auto"/>
                <w:highlight w:val="none"/>
              </w:rPr>
              <w:t>注：一个密封袋如装不下，可用二个密封袋</w:t>
            </w:r>
          </w:p>
          <w:p w14:paraId="2DD026B8">
            <w:pPr>
              <w:spacing w:line="400" w:lineRule="exact"/>
              <w:rPr>
                <w:rFonts w:ascii="宋体" w:hAnsi="宋体"/>
                <w:color w:val="auto"/>
                <w:highlight w:val="none"/>
              </w:rPr>
            </w:pPr>
            <w:r>
              <w:rPr>
                <w:rFonts w:hint="eastAsia" w:ascii="宋体" w:hAnsi="宋体"/>
                <w:color w:val="auto"/>
                <w:highlight w:val="none"/>
              </w:rPr>
              <w:t>密封袋上应当写明：</w:t>
            </w:r>
          </w:p>
          <w:p w14:paraId="5E16F7DD">
            <w:pPr>
              <w:spacing w:line="400" w:lineRule="exact"/>
              <w:rPr>
                <w:rFonts w:ascii="宋体" w:hAnsi="宋体"/>
                <w:color w:val="auto"/>
                <w:highlight w:val="none"/>
              </w:rPr>
            </w:pPr>
            <w:r>
              <w:rPr>
                <w:rFonts w:hint="eastAsia" w:ascii="宋体" w:hAnsi="宋体"/>
                <w:color w:val="auto"/>
                <w:highlight w:val="none"/>
              </w:rPr>
              <w:t>投标人地址：</w:t>
            </w:r>
          </w:p>
          <w:p w14:paraId="6B84B959">
            <w:pPr>
              <w:spacing w:line="400" w:lineRule="exact"/>
              <w:rPr>
                <w:rFonts w:ascii="宋体" w:hAnsi="宋体"/>
                <w:color w:val="auto"/>
                <w:highlight w:val="none"/>
              </w:rPr>
            </w:pPr>
            <w:r>
              <w:rPr>
                <w:rFonts w:hint="eastAsia" w:ascii="宋体" w:hAnsi="宋体"/>
                <w:color w:val="auto"/>
                <w:highlight w:val="none"/>
              </w:rPr>
              <w:t>投标人名称：</w:t>
            </w:r>
          </w:p>
          <w:p w14:paraId="24D0BCAE">
            <w:pPr>
              <w:spacing w:line="400" w:lineRule="exact"/>
              <w:rPr>
                <w:rFonts w:ascii="宋体" w:hAnsi="宋体"/>
                <w:color w:val="auto"/>
                <w:highlight w:val="none"/>
              </w:rPr>
            </w:pPr>
            <w:r>
              <w:rPr>
                <w:rFonts w:hint="eastAsia" w:ascii="宋体" w:hAnsi="宋体"/>
                <w:color w:val="auto"/>
                <w:highlight w:val="none"/>
                <w:u w:val="single"/>
                <w:lang w:eastAsia="zh-CN"/>
              </w:rPr>
              <w:t>虹桥北路136、142号变电所改造工程</w:t>
            </w:r>
            <w:r>
              <w:rPr>
                <w:rFonts w:hint="eastAsia" w:ascii="宋体" w:hAnsi="宋体"/>
                <w:color w:val="auto"/>
                <w:highlight w:val="none"/>
              </w:rPr>
              <w:t>一个标段投标文件在</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3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31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14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olor w:val="auto"/>
                <w:highlight w:val="none"/>
              </w:rPr>
              <w:t>前不得开启</w:t>
            </w:r>
          </w:p>
          <w:p w14:paraId="5F98308D">
            <w:pPr>
              <w:spacing w:line="400" w:lineRule="exact"/>
              <w:rPr>
                <w:rFonts w:ascii="宋体" w:hAnsi="宋体"/>
                <w:color w:val="auto"/>
                <w:highlight w:val="none"/>
              </w:rPr>
            </w:pPr>
            <w:r>
              <w:rPr>
                <w:rFonts w:hint="eastAsia" w:ascii="宋体" w:hAnsi="宋体"/>
                <w:b/>
                <w:bCs/>
                <w:color w:val="auto"/>
                <w:szCs w:val="21"/>
                <w:highlight w:val="none"/>
              </w:rPr>
              <w:t>5</w:t>
            </w:r>
            <w:r>
              <w:rPr>
                <w:rFonts w:hint="eastAsia"/>
                <w:color w:val="auto"/>
                <w:szCs w:val="21"/>
                <w:highlight w:val="none"/>
              </w:rPr>
              <w:t>、按照投标人须知第3.1.1项规定的投标文件组成内容，</w:t>
            </w:r>
            <w:r>
              <w:rPr>
                <w:rFonts w:hint="eastAsia" w:ascii="宋体" w:hAnsi="宋体"/>
                <w:color w:val="auto"/>
                <w:szCs w:val="21"/>
                <w:highlight w:val="none"/>
              </w:rPr>
              <w:t>投标函、商务标应分开装订成册，</w:t>
            </w:r>
            <w:r>
              <w:rPr>
                <w:rFonts w:hint="eastAsia"/>
                <w:color w:val="auto"/>
                <w:szCs w:val="21"/>
                <w:highlight w:val="none"/>
              </w:rPr>
              <w:t>每册采用</w:t>
            </w:r>
            <w:r>
              <w:rPr>
                <w:rFonts w:hint="eastAsia"/>
                <w:color w:val="auto"/>
                <w:szCs w:val="21"/>
                <w:highlight w:val="none"/>
                <w:u w:val="single"/>
              </w:rPr>
              <w:t>胶装或装订机</w:t>
            </w:r>
            <w:r>
              <w:rPr>
                <w:rFonts w:hint="eastAsia"/>
                <w:color w:val="auto"/>
                <w:szCs w:val="21"/>
                <w:highlight w:val="none"/>
              </w:rPr>
              <w:t>方式装订，装订应牢固、不易拆散和换页，不得采用活页装订。</w:t>
            </w:r>
          </w:p>
        </w:tc>
      </w:tr>
      <w:tr w14:paraId="40497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21" w:type="dxa"/>
            <w:noWrap/>
            <w:vAlign w:val="center"/>
          </w:tcPr>
          <w:p w14:paraId="4F130045">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4.2.1</w:t>
            </w:r>
          </w:p>
        </w:tc>
        <w:tc>
          <w:tcPr>
            <w:tcW w:w="2115" w:type="dxa"/>
            <w:noWrap/>
            <w:vAlign w:val="center"/>
          </w:tcPr>
          <w:p w14:paraId="0C767088">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投标截止时间</w:t>
            </w:r>
          </w:p>
        </w:tc>
        <w:tc>
          <w:tcPr>
            <w:tcW w:w="6070" w:type="dxa"/>
            <w:noWrap/>
            <w:vAlign w:val="center"/>
          </w:tcPr>
          <w:p w14:paraId="7602D81B">
            <w:pPr>
              <w:adjustRightInd w:val="0"/>
              <w:snapToGrid w:val="0"/>
              <w:spacing w:line="400" w:lineRule="exact"/>
              <w:rPr>
                <w:rFonts w:ascii="宋体" w:hAnsi="宋体" w:cs="宋体"/>
                <w:color w:val="auto"/>
                <w:szCs w:val="21"/>
                <w:highlight w:val="none"/>
              </w:rPr>
            </w:pPr>
            <w:r>
              <w:rPr>
                <w:rFonts w:hint="eastAsia"/>
                <w:color w:val="auto"/>
                <w:highlight w:val="none"/>
              </w:rPr>
              <w:t>投标截止时间：</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3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31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14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w:t>
            </w:r>
            <w:r>
              <w:rPr>
                <w:rFonts w:hint="eastAsia" w:ascii="宋体" w:hAnsi="宋体" w:cs="宋体"/>
                <w:color w:val="auto"/>
                <w:szCs w:val="21"/>
                <w:highlight w:val="none"/>
              </w:rPr>
              <w:t>分</w:t>
            </w:r>
          </w:p>
          <w:p w14:paraId="27687C1A">
            <w:pPr>
              <w:adjustRightInd w:val="0"/>
              <w:snapToGrid w:val="0"/>
              <w:spacing w:line="400" w:lineRule="exact"/>
              <w:rPr>
                <w:rFonts w:ascii="宋体" w:hAnsi="宋体" w:cs="宋体"/>
                <w:b/>
                <w:bCs/>
                <w:color w:val="auto"/>
                <w:szCs w:val="21"/>
                <w:highlight w:val="none"/>
              </w:rPr>
            </w:pPr>
            <w:r>
              <w:rPr>
                <w:rFonts w:hint="eastAsia"/>
                <w:color w:val="auto"/>
                <w:highlight w:val="none"/>
              </w:rPr>
              <w:t>投标人应在规定的投标截止时间前完成投标文件的递交。</w:t>
            </w:r>
          </w:p>
        </w:tc>
      </w:tr>
      <w:tr w14:paraId="6CD0B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21" w:type="dxa"/>
            <w:noWrap/>
            <w:vAlign w:val="center"/>
          </w:tcPr>
          <w:p w14:paraId="6165B61C">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115" w:type="dxa"/>
            <w:noWrap/>
            <w:vAlign w:val="center"/>
          </w:tcPr>
          <w:p w14:paraId="3E8839FE">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6070" w:type="dxa"/>
            <w:noWrap/>
            <w:vAlign w:val="center"/>
          </w:tcPr>
          <w:p w14:paraId="71A70484">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投标文件递交地点：</w:t>
            </w:r>
            <w:r>
              <w:rPr>
                <w:rFonts w:hint="eastAsia" w:ascii="宋体" w:hAnsi="宋体"/>
                <w:color w:val="auto"/>
                <w:szCs w:val="21"/>
                <w:highlight w:val="none"/>
                <w:u w:val="single"/>
              </w:rPr>
              <w:t>江阴市长江路218号名都国际12B13。</w:t>
            </w:r>
          </w:p>
        </w:tc>
      </w:tr>
      <w:tr w14:paraId="691BA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021" w:type="dxa"/>
            <w:noWrap/>
            <w:vAlign w:val="center"/>
          </w:tcPr>
          <w:p w14:paraId="53AC1274">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5.1.1</w:t>
            </w:r>
          </w:p>
        </w:tc>
        <w:tc>
          <w:tcPr>
            <w:tcW w:w="2115" w:type="dxa"/>
            <w:noWrap/>
            <w:vAlign w:val="center"/>
          </w:tcPr>
          <w:p w14:paraId="47AC710B">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6070" w:type="dxa"/>
            <w:noWrap/>
            <w:vAlign w:val="center"/>
          </w:tcPr>
          <w:p w14:paraId="4BC44735">
            <w:pPr>
              <w:spacing w:line="288" w:lineRule="auto"/>
              <w:rPr>
                <w:rFonts w:ascii="宋体" w:hAnsi="宋体"/>
                <w:color w:val="auto"/>
                <w:highlight w:val="none"/>
              </w:rPr>
            </w:pPr>
            <w:r>
              <w:rPr>
                <w:rFonts w:hint="eastAsia" w:ascii="宋体" w:hAnsi="宋体"/>
                <w:color w:val="auto"/>
                <w:highlight w:val="none"/>
              </w:rPr>
              <w:t>开</w:t>
            </w:r>
            <w:r>
              <w:rPr>
                <w:rFonts w:hint="eastAsia"/>
                <w:color w:val="auto"/>
                <w:highlight w:val="none"/>
              </w:rPr>
              <w:t>标时间</w:t>
            </w:r>
            <w:r>
              <w:rPr>
                <w:rFonts w:hint="eastAsia" w:ascii="宋体" w:hAnsi="宋体"/>
                <w:color w:val="auto"/>
                <w:highlight w:val="none"/>
              </w:rPr>
              <w:t>：同投标截止时间</w:t>
            </w:r>
          </w:p>
          <w:p w14:paraId="41925AE5">
            <w:pPr>
              <w:spacing w:line="288" w:lineRule="auto"/>
              <w:rPr>
                <w:rFonts w:ascii="宋体" w:hAnsi="宋体" w:cs="宋体"/>
                <w:color w:val="auto"/>
                <w:szCs w:val="21"/>
                <w:highlight w:val="none"/>
              </w:rPr>
            </w:pPr>
            <w:r>
              <w:rPr>
                <w:rFonts w:hint="eastAsia" w:ascii="宋体" w:hAnsi="宋体"/>
                <w:color w:val="auto"/>
                <w:highlight w:val="none"/>
              </w:rPr>
              <w:t>开标地点：</w:t>
            </w:r>
            <w:r>
              <w:rPr>
                <w:rFonts w:hint="eastAsia" w:ascii="宋体" w:hAnsi="宋体"/>
                <w:color w:val="auto"/>
                <w:szCs w:val="21"/>
                <w:highlight w:val="none"/>
                <w:u w:val="single"/>
              </w:rPr>
              <w:t>江阴市长江路218号名都国际12B13。</w:t>
            </w:r>
          </w:p>
        </w:tc>
      </w:tr>
      <w:tr w14:paraId="58E01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ign w:val="center"/>
          </w:tcPr>
          <w:p w14:paraId="38042E58">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5.1.2</w:t>
            </w:r>
          </w:p>
        </w:tc>
        <w:tc>
          <w:tcPr>
            <w:tcW w:w="2115" w:type="dxa"/>
            <w:noWrap/>
            <w:vAlign w:val="center"/>
          </w:tcPr>
          <w:p w14:paraId="08A0A27E">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参加开标会的投标人代表</w:t>
            </w:r>
          </w:p>
        </w:tc>
        <w:tc>
          <w:tcPr>
            <w:tcW w:w="6070" w:type="dxa"/>
            <w:noWrap/>
            <w:vAlign w:val="center"/>
          </w:tcPr>
          <w:p w14:paraId="12C468AE">
            <w:pPr>
              <w:pStyle w:val="159"/>
              <w:numPr>
                <w:ilvl w:val="0"/>
                <w:numId w:val="1"/>
              </w:numPr>
              <w:ind w:firstLine="0" w:firstLineChars="0"/>
              <w:rPr>
                <w:rFonts w:ascii="宋体" w:hAnsi="宋体"/>
                <w:color w:val="auto"/>
                <w:highlight w:val="none"/>
              </w:rPr>
            </w:pPr>
            <w:r>
              <w:rPr>
                <w:rFonts w:hint="eastAsia" w:ascii="宋体" w:hAnsi="宋体"/>
                <w:color w:val="auto"/>
                <w:highlight w:val="none"/>
              </w:rPr>
              <w:t>招标人邀请所有投标人代表参加开标会。投标人的法定代表人或其委托代理人应当按时参加开标会。</w:t>
            </w:r>
          </w:p>
          <w:p w14:paraId="3BEBB9A8">
            <w:pPr>
              <w:pStyle w:val="159"/>
              <w:numPr>
                <w:ilvl w:val="0"/>
                <w:numId w:val="1"/>
              </w:numPr>
              <w:ind w:firstLine="0" w:firstLineChars="0"/>
              <w:rPr>
                <w:rFonts w:ascii="宋体" w:hAnsi="宋体" w:cs="宋体"/>
                <w:color w:val="auto"/>
                <w:szCs w:val="21"/>
                <w:highlight w:val="none"/>
              </w:rPr>
            </w:pPr>
            <w:r>
              <w:rPr>
                <w:rFonts w:hint="eastAsia" w:ascii="宋体" w:hAnsi="宋体"/>
                <w:color w:val="auto"/>
                <w:highlight w:val="none"/>
              </w:rPr>
              <w:t>项目负责人须参加本工程开标会议。</w:t>
            </w:r>
          </w:p>
        </w:tc>
      </w:tr>
      <w:tr w14:paraId="4181A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21" w:type="dxa"/>
            <w:noWrap/>
            <w:vAlign w:val="center"/>
          </w:tcPr>
          <w:p w14:paraId="1A95D771">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5.2.1</w:t>
            </w:r>
          </w:p>
        </w:tc>
        <w:tc>
          <w:tcPr>
            <w:tcW w:w="2115" w:type="dxa"/>
            <w:noWrap/>
            <w:vAlign w:val="center"/>
          </w:tcPr>
          <w:p w14:paraId="658104F9">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开标程序</w:t>
            </w:r>
          </w:p>
        </w:tc>
        <w:tc>
          <w:tcPr>
            <w:tcW w:w="6070" w:type="dxa"/>
            <w:noWrap/>
            <w:vAlign w:val="center"/>
          </w:tcPr>
          <w:p w14:paraId="055142F5">
            <w:pPr>
              <w:pStyle w:val="151"/>
              <w:ind w:firstLine="0" w:firstLineChars="0"/>
              <w:rPr>
                <w:rFonts w:ascii="宋体" w:hAnsi="宋体"/>
                <w:color w:val="auto"/>
                <w:highlight w:val="none"/>
              </w:rPr>
            </w:pPr>
            <w:r>
              <w:rPr>
                <w:rFonts w:ascii="宋体" w:hAnsi="宋体"/>
                <w:color w:val="auto"/>
                <w:highlight w:val="none"/>
              </w:rPr>
              <w:t>招标</w:t>
            </w:r>
            <w:r>
              <w:rPr>
                <w:rFonts w:hint="eastAsia" w:ascii="宋体" w:hAnsi="宋体"/>
                <w:color w:val="auto"/>
                <w:highlight w:val="none"/>
              </w:rPr>
              <w:t>人</w:t>
            </w:r>
            <w:r>
              <w:rPr>
                <w:rFonts w:ascii="宋体" w:hAnsi="宋体"/>
                <w:color w:val="auto"/>
                <w:highlight w:val="none"/>
              </w:rPr>
              <w:t>将按</w:t>
            </w:r>
            <w:r>
              <w:rPr>
                <w:rFonts w:hint="eastAsia" w:ascii="宋体" w:hAnsi="宋体"/>
                <w:color w:val="auto"/>
                <w:highlight w:val="none"/>
              </w:rPr>
              <w:t>5.1规定</w:t>
            </w:r>
            <w:r>
              <w:rPr>
                <w:rFonts w:ascii="宋体" w:hAnsi="宋体"/>
                <w:color w:val="auto"/>
                <w:highlight w:val="none"/>
              </w:rPr>
              <w:t>的时间和地点举行开标会议，</w:t>
            </w:r>
            <w:r>
              <w:rPr>
                <w:rFonts w:hint="eastAsia" w:ascii="宋体" w:hAnsi="宋体"/>
                <w:color w:val="auto"/>
                <w:highlight w:val="none"/>
              </w:rPr>
              <w:t>组</w:t>
            </w:r>
            <w:r>
              <w:rPr>
                <w:rFonts w:ascii="宋体" w:hAnsi="宋体"/>
                <w:color w:val="auto"/>
                <w:highlight w:val="none"/>
              </w:rPr>
              <w:t>织开标活动</w:t>
            </w:r>
            <w:r>
              <w:rPr>
                <w:rFonts w:hint="eastAsia" w:ascii="宋体" w:hAnsi="宋体"/>
                <w:color w:val="auto"/>
                <w:highlight w:val="none"/>
              </w:rPr>
              <w:t>。</w:t>
            </w:r>
            <w:r>
              <w:rPr>
                <w:rFonts w:ascii="宋体" w:hAnsi="宋体"/>
                <w:color w:val="auto"/>
                <w:highlight w:val="none"/>
              </w:rPr>
              <w:t>参加开标的</w:t>
            </w:r>
            <w:r>
              <w:rPr>
                <w:rFonts w:hint="eastAsia" w:ascii="宋体" w:hAnsi="宋体"/>
                <w:color w:val="auto"/>
                <w:highlight w:val="none"/>
              </w:rPr>
              <w:t>投标人代表和</w:t>
            </w:r>
            <w:r>
              <w:rPr>
                <w:rFonts w:ascii="宋体" w:hAnsi="宋体"/>
                <w:color w:val="auto"/>
                <w:highlight w:val="none"/>
              </w:rPr>
              <w:t>项目</w:t>
            </w:r>
            <w:r>
              <w:rPr>
                <w:rFonts w:hint="eastAsia" w:ascii="宋体" w:hAnsi="宋体"/>
                <w:color w:val="auto"/>
                <w:highlight w:val="none"/>
              </w:rPr>
              <w:t>负责人</w:t>
            </w:r>
            <w:r>
              <w:rPr>
                <w:rFonts w:ascii="宋体" w:hAnsi="宋体"/>
                <w:color w:val="auto"/>
                <w:highlight w:val="none"/>
              </w:rPr>
              <w:t>携带</w:t>
            </w:r>
            <w:r>
              <w:rPr>
                <w:rFonts w:hint="eastAsia" w:ascii="宋体" w:hAnsi="宋体"/>
                <w:color w:val="auto"/>
                <w:highlight w:val="none"/>
              </w:rPr>
              <w:t>投标文件、</w:t>
            </w:r>
            <w:r>
              <w:rPr>
                <w:rFonts w:ascii="宋体" w:hAnsi="宋体"/>
                <w:color w:val="auto"/>
                <w:highlight w:val="none"/>
              </w:rPr>
              <w:t>身份证</w:t>
            </w:r>
            <w:r>
              <w:rPr>
                <w:rFonts w:hint="eastAsia" w:ascii="宋体" w:hAnsi="宋体"/>
                <w:color w:val="auto"/>
                <w:highlight w:val="none"/>
              </w:rPr>
              <w:t>明、</w:t>
            </w:r>
            <w:r>
              <w:rPr>
                <w:rFonts w:hint="eastAsia" w:ascii="宋体" w:hAnsi="宋体"/>
                <w:b/>
                <w:color w:val="auto"/>
                <w:highlight w:val="none"/>
              </w:rPr>
              <w:t>招标文件等</w:t>
            </w:r>
            <w:r>
              <w:rPr>
                <w:rFonts w:ascii="宋体" w:hAnsi="宋体"/>
                <w:color w:val="auto"/>
                <w:highlight w:val="none"/>
              </w:rPr>
              <w:t>规定</w:t>
            </w:r>
            <w:r>
              <w:rPr>
                <w:rFonts w:hint="eastAsia" w:ascii="宋体" w:hAnsi="宋体"/>
                <w:color w:val="auto"/>
                <w:highlight w:val="none"/>
              </w:rPr>
              <w:t>的符合性检查资料在投标截止时间前现场有序签</w:t>
            </w:r>
            <w:r>
              <w:rPr>
                <w:rFonts w:ascii="宋体" w:hAnsi="宋体"/>
                <w:color w:val="auto"/>
                <w:highlight w:val="none"/>
              </w:rPr>
              <w:t>到</w:t>
            </w:r>
            <w:r>
              <w:rPr>
                <w:rFonts w:hint="eastAsia" w:ascii="宋体" w:hAnsi="宋体"/>
                <w:color w:val="auto"/>
                <w:highlight w:val="none"/>
              </w:rPr>
              <w:t>。</w:t>
            </w:r>
          </w:p>
          <w:p w14:paraId="17F95C76">
            <w:pPr>
              <w:pStyle w:val="151"/>
              <w:numPr>
                <w:ilvl w:val="0"/>
                <w:numId w:val="2"/>
              </w:numPr>
              <w:ind w:left="284" w:hanging="284" w:firstLineChars="0"/>
              <w:rPr>
                <w:rFonts w:ascii="宋体" w:hAnsi="宋体"/>
                <w:color w:val="auto"/>
                <w:highlight w:val="none"/>
              </w:rPr>
            </w:pPr>
            <w:r>
              <w:rPr>
                <w:rFonts w:hint="eastAsia" w:ascii="宋体" w:hAnsi="宋体"/>
                <w:color w:val="auto"/>
                <w:highlight w:val="none"/>
              </w:rPr>
              <w:t>宣布开标纪律；</w:t>
            </w:r>
          </w:p>
          <w:p w14:paraId="3D007DA9">
            <w:pPr>
              <w:pStyle w:val="151"/>
              <w:numPr>
                <w:ilvl w:val="0"/>
                <w:numId w:val="2"/>
              </w:numPr>
              <w:ind w:left="80" w:hanging="80" w:firstLineChars="0"/>
              <w:rPr>
                <w:rFonts w:ascii="宋体" w:hAnsi="宋体"/>
                <w:color w:val="auto"/>
                <w:highlight w:val="none"/>
              </w:rPr>
            </w:pPr>
            <w:r>
              <w:rPr>
                <w:rFonts w:hint="eastAsia" w:ascii="宋体" w:hAnsi="宋体"/>
                <w:color w:val="auto"/>
                <w:highlight w:val="none"/>
              </w:rPr>
              <w:t>招标主持人宣读评标办法，宣布开标人、唱标人、记录人、监标人等有关人员姓名；</w:t>
            </w:r>
          </w:p>
          <w:p w14:paraId="57D8F486">
            <w:pPr>
              <w:pStyle w:val="151"/>
              <w:numPr>
                <w:ilvl w:val="0"/>
                <w:numId w:val="2"/>
              </w:numPr>
              <w:ind w:left="80" w:hanging="80" w:firstLineChars="0"/>
              <w:rPr>
                <w:rFonts w:ascii="宋体" w:hAnsi="宋体"/>
                <w:color w:val="auto"/>
                <w:highlight w:val="none"/>
              </w:rPr>
            </w:pPr>
            <w:r>
              <w:rPr>
                <w:rFonts w:hint="eastAsia" w:ascii="宋体" w:hAnsi="宋体"/>
                <w:color w:val="auto"/>
                <w:highlight w:val="none"/>
              </w:rPr>
              <w:t>由招标人代表和招标代理机构人员共同进入系统获取开标数据，核查投标人报名信息，系统内无报名信息的投标人标书原封退回。</w:t>
            </w:r>
          </w:p>
          <w:p w14:paraId="574E755E">
            <w:pPr>
              <w:pStyle w:val="151"/>
              <w:numPr>
                <w:ilvl w:val="0"/>
                <w:numId w:val="2"/>
              </w:numPr>
              <w:ind w:left="80" w:hanging="80" w:firstLineChars="0"/>
              <w:rPr>
                <w:rFonts w:ascii="宋体" w:hAnsi="宋体"/>
                <w:color w:val="auto"/>
                <w:highlight w:val="none"/>
              </w:rPr>
            </w:pPr>
            <w:r>
              <w:rPr>
                <w:rFonts w:hint="eastAsia" w:ascii="宋体" w:hAnsi="宋体"/>
                <w:color w:val="auto"/>
                <w:highlight w:val="none"/>
              </w:rPr>
              <w:t>由招标人代表和招标代理机构人员共同对标书进行验封、公布投标人名单并确认；</w:t>
            </w:r>
          </w:p>
          <w:p w14:paraId="77B3B08C">
            <w:pPr>
              <w:pStyle w:val="159"/>
              <w:numPr>
                <w:ilvl w:val="0"/>
                <w:numId w:val="2"/>
              </w:numPr>
              <w:ind w:left="80" w:hanging="80" w:firstLineChars="0"/>
              <w:rPr>
                <w:rFonts w:ascii="宋体" w:hAnsi="宋体"/>
                <w:color w:val="auto"/>
                <w:highlight w:val="none"/>
              </w:rPr>
            </w:pPr>
            <w:r>
              <w:rPr>
                <w:rFonts w:hint="eastAsia" w:ascii="宋体" w:hAnsi="宋体"/>
                <w:color w:val="auto"/>
                <w:highlight w:val="none"/>
              </w:rPr>
              <w:t>招标人组织相关人员进行投标文件符合性检查，以下符合性检查资料须随身携带，无需密封：</w:t>
            </w:r>
            <w:r>
              <w:rPr>
                <w:rFonts w:ascii="宋体" w:hAnsi="宋体"/>
                <w:color w:val="auto"/>
                <w:highlight w:val="none"/>
              </w:rPr>
              <w:fldChar w:fldCharType="begin"/>
            </w:r>
            <w:r>
              <w:rPr>
                <w:rFonts w:hint="eastAsia" w:ascii="宋体" w:hAnsi="宋体"/>
                <w:color w:val="auto"/>
                <w:highlight w:val="none"/>
              </w:rPr>
              <w:instrText xml:space="preserve">= 1 \* GB3</w:instrText>
            </w:r>
            <w:r>
              <w:rPr>
                <w:rFonts w:ascii="宋体" w:hAnsi="宋体"/>
                <w:color w:val="auto"/>
                <w:highlight w:val="none"/>
              </w:rPr>
              <w:fldChar w:fldCharType="separate"/>
            </w:r>
            <w:r>
              <w:rPr>
                <w:rFonts w:hint="eastAsia" w:ascii="宋体" w:hAnsi="宋体"/>
                <w:color w:val="auto"/>
                <w:highlight w:val="none"/>
              </w:rPr>
              <w:t>①</w:t>
            </w:r>
            <w:r>
              <w:rPr>
                <w:rFonts w:ascii="宋体" w:hAnsi="宋体"/>
                <w:color w:val="auto"/>
                <w:highlight w:val="none"/>
              </w:rPr>
              <w:fldChar w:fldCharType="end"/>
            </w:r>
            <w:r>
              <w:rPr>
                <w:rFonts w:hint="eastAsia" w:ascii="宋体" w:hAnsi="宋体"/>
                <w:color w:val="auto"/>
                <w:highlight w:val="none"/>
              </w:rPr>
              <w:t>投标人代表：法定代表人（有效身份证（原件）和法定代表人身份证明（原件））或其委托代理人（有效身份证（原件）和授权委托书（原件）；</w:t>
            </w:r>
            <w:r>
              <w:rPr>
                <w:rFonts w:ascii="宋体" w:hAnsi="宋体"/>
                <w:color w:val="auto"/>
                <w:highlight w:val="none"/>
              </w:rPr>
              <w:fldChar w:fldCharType="begin"/>
            </w:r>
            <w:r>
              <w:rPr>
                <w:rFonts w:hint="eastAsia" w:ascii="宋体" w:hAnsi="宋体"/>
                <w:color w:val="auto"/>
                <w:highlight w:val="none"/>
              </w:rPr>
              <w:instrText xml:space="preserve">= 2 \* GB3</w:instrText>
            </w:r>
            <w:r>
              <w:rPr>
                <w:rFonts w:ascii="宋体" w:hAnsi="宋体"/>
                <w:color w:val="auto"/>
                <w:highlight w:val="none"/>
              </w:rPr>
              <w:fldChar w:fldCharType="separate"/>
            </w:r>
            <w:r>
              <w:rPr>
                <w:rFonts w:hint="eastAsia" w:ascii="宋体" w:hAnsi="宋体"/>
                <w:color w:val="auto"/>
                <w:highlight w:val="none"/>
              </w:rPr>
              <w:t>②</w:t>
            </w:r>
            <w:r>
              <w:rPr>
                <w:rFonts w:ascii="宋体" w:hAnsi="宋体"/>
                <w:color w:val="auto"/>
                <w:highlight w:val="none"/>
              </w:rPr>
              <w:fldChar w:fldCharType="end"/>
            </w:r>
            <w:r>
              <w:rPr>
                <w:rFonts w:hint="eastAsia" w:ascii="宋体" w:hAnsi="宋体"/>
                <w:color w:val="auto"/>
                <w:highlight w:val="none"/>
              </w:rPr>
              <w:t>项目负责人的有效身份证（原件）；</w:t>
            </w:r>
            <w:r>
              <w:rPr>
                <w:rFonts w:ascii="宋体" w:hAnsi="宋体"/>
                <w:color w:val="auto"/>
                <w:highlight w:val="none"/>
              </w:rPr>
              <w:fldChar w:fldCharType="begin"/>
            </w:r>
            <w:r>
              <w:rPr>
                <w:rFonts w:hint="eastAsia" w:ascii="宋体" w:hAnsi="宋体"/>
                <w:color w:val="auto"/>
                <w:highlight w:val="none"/>
              </w:rPr>
              <w:instrText xml:space="preserve">= 3 \* GB3</w:instrText>
            </w:r>
            <w:r>
              <w:rPr>
                <w:rFonts w:ascii="宋体" w:hAnsi="宋体"/>
                <w:color w:val="auto"/>
                <w:highlight w:val="none"/>
              </w:rPr>
              <w:fldChar w:fldCharType="separate"/>
            </w:r>
            <w:r>
              <w:rPr>
                <w:rFonts w:hint="eastAsia" w:ascii="宋体" w:hAnsi="宋体"/>
                <w:color w:val="auto"/>
                <w:highlight w:val="none"/>
              </w:rPr>
              <w:t>③</w:t>
            </w:r>
            <w:r>
              <w:rPr>
                <w:rFonts w:ascii="宋体" w:hAnsi="宋体"/>
                <w:color w:val="auto"/>
                <w:highlight w:val="none"/>
              </w:rPr>
              <w:fldChar w:fldCharType="end"/>
            </w:r>
            <w:r>
              <w:rPr>
                <w:rFonts w:hint="eastAsia" w:ascii="宋体" w:hAnsi="宋体"/>
                <w:color w:val="auto"/>
                <w:highlight w:val="none"/>
              </w:rPr>
              <w:t>授权委托人（如有）的</w:t>
            </w:r>
            <w:r>
              <w:rPr>
                <w:rFonts w:hint="eastAsia" w:ascii="宋体" w:hAnsi="宋体"/>
                <w:color w:val="auto"/>
                <w:highlight w:val="none"/>
                <w:u w:val="single"/>
              </w:rPr>
              <w:t xml:space="preserve"> 2025</w:t>
            </w:r>
            <w:r>
              <w:rPr>
                <w:rFonts w:hint="eastAsia" w:ascii="宋体" w:hAnsi="宋体"/>
                <w:color w:val="auto"/>
                <w:highlight w:val="none"/>
              </w:rPr>
              <w:t>年</w:t>
            </w:r>
            <w:r>
              <w:rPr>
                <w:rFonts w:hint="eastAsia" w:ascii="宋体" w:hAnsi="宋体"/>
                <w:color w:val="auto"/>
                <w:highlight w:val="none"/>
                <w:u w:val="single"/>
                <w:lang w:val="en-US" w:eastAsia="zh-CN"/>
              </w:rPr>
              <w:t>12</w:t>
            </w:r>
            <w:r>
              <w:rPr>
                <w:rFonts w:hint="eastAsia" w:ascii="宋体" w:hAnsi="宋体"/>
                <w:color w:val="auto"/>
                <w:highlight w:val="none"/>
              </w:rPr>
              <w:t>月至</w:t>
            </w:r>
            <w:r>
              <w:rPr>
                <w:rFonts w:hint="eastAsia" w:ascii="宋体" w:hAnsi="宋体"/>
                <w:color w:val="auto"/>
                <w:highlight w:val="none"/>
                <w:u w:val="single"/>
              </w:rPr>
              <w:t xml:space="preserve"> 202</w:t>
            </w:r>
            <w:r>
              <w:rPr>
                <w:rFonts w:hint="eastAsia" w:ascii="宋体" w:hAnsi="宋体"/>
                <w:color w:val="auto"/>
                <w:highlight w:val="none"/>
                <w:u w:val="single"/>
                <w:lang w:val="en-US" w:eastAsia="zh-CN"/>
              </w:rPr>
              <w:t>6</w:t>
            </w:r>
            <w:r>
              <w:rPr>
                <w:rFonts w:hint="eastAsia" w:ascii="宋体" w:hAnsi="宋体"/>
                <w:color w:val="auto"/>
                <w:highlight w:val="none"/>
              </w:rPr>
              <w:t>年</w:t>
            </w:r>
            <w:r>
              <w:rPr>
                <w:rFonts w:hint="eastAsia" w:ascii="宋体" w:hAnsi="宋体"/>
                <w:color w:val="auto"/>
                <w:highlight w:val="none"/>
                <w:u w:val="single"/>
                <w:lang w:val="en-US" w:eastAsia="zh-CN"/>
              </w:rPr>
              <w:t>2</w:t>
            </w:r>
            <w:r>
              <w:rPr>
                <w:rFonts w:hint="eastAsia" w:ascii="宋体" w:hAnsi="宋体"/>
                <w:color w:val="auto"/>
                <w:highlight w:val="none"/>
              </w:rPr>
              <w:t>月的有效社保交费证明（具体要求见本章前附表10.2）。</w:t>
            </w:r>
          </w:p>
          <w:p w14:paraId="76A3487D">
            <w:pPr>
              <w:pStyle w:val="151"/>
              <w:numPr>
                <w:ilvl w:val="0"/>
                <w:numId w:val="2"/>
              </w:numPr>
              <w:ind w:left="80" w:hanging="80" w:firstLineChars="0"/>
              <w:rPr>
                <w:rFonts w:ascii="宋体" w:hAnsi="宋体"/>
                <w:color w:val="auto"/>
                <w:highlight w:val="none"/>
              </w:rPr>
            </w:pPr>
            <w:r>
              <w:rPr>
                <w:rFonts w:hint="eastAsia"/>
                <w:color w:val="auto"/>
                <w:highlight w:val="none"/>
              </w:rPr>
              <w:t>招标代理机构工作人员</w:t>
            </w:r>
            <w:r>
              <w:rPr>
                <w:rFonts w:hint="eastAsia" w:ascii="宋体"/>
                <w:color w:val="auto"/>
                <w:highlight w:val="none"/>
              </w:rPr>
              <w:t>对投标文件进行启封</w:t>
            </w:r>
            <w:r>
              <w:rPr>
                <w:rFonts w:ascii="宋体"/>
                <w:color w:val="auto"/>
                <w:highlight w:val="none"/>
              </w:rPr>
              <w:t>，</w:t>
            </w:r>
            <w:r>
              <w:rPr>
                <w:rFonts w:hint="eastAsia"/>
                <w:color w:val="auto"/>
                <w:highlight w:val="none"/>
              </w:rPr>
              <w:t>公布投标人名称、标段名称、投标报价、质量目标、工期及其他内容，并记录在案；</w:t>
            </w:r>
          </w:p>
          <w:p w14:paraId="0A453673">
            <w:pPr>
              <w:pStyle w:val="151"/>
              <w:numPr>
                <w:ilvl w:val="0"/>
                <w:numId w:val="2"/>
              </w:numPr>
              <w:ind w:left="80" w:hanging="80" w:firstLineChars="0"/>
              <w:rPr>
                <w:rFonts w:ascii="宋体" w:hAnsi="宋体"/>
                <w:color w:val="auto"/>
                <w:highlight w:val="none"/>
              </w:rPr>
            </w:pPr>
            <w:r>
              <w:rPr>
                <w:rFonts w:hint="eastAsia" w:hAnsi="宋体"/>
                <w:color w:val="auto"/>
                <w:highlight w:val="none"/>
              </w:rPr>
              <w:t xml:space="preserve">由投标人代表抽取K值（方法一）或Q1值、K1值（方法二）或R值（方法四）（如有）和X值； </w:t>
            </w:r>
            <w:r>
              <w:rPr>
                <w:rFonts w:hint="eastAsia" w:ascii="宋体" w:hAnsi="宋体"/>
                <w:color w:val="auto"/>
                <w:highlight w:val="none"/>
              </w:rPr>
              <w:t>设有招标人期望值或招标控制价的，公布招标人期望值或招标控制价；</w:t>
            </w:r>
          </w:p>
          <w:p w14:paraId="46DDC384">
            <w:pPr>
              <w:pStyle w:val="151"/>
              <w:numPr>
                <w:ilvl w:val="0"/>
                <w:numId w:val="2"/>
              </w:numPr>
              <w:ind w:left="80" w:hanging="80" w:firstLineChars="0"/>
              <w:rPr>
                <w:rFonts w:ascii="宋体" w:hAnsi="宋体"/>
                <w:color w:val="auto"/>
                <w:highlight w:val="none"/>
              </w:rPr>
            </w:pPr>
            <w:r>
              <w:rPr>
                <w:rFonts w:hint="eastAsia" w:ascii="宋体" w:hAnsi="宋体"/>
                <w:color w:val="auto"/>
                <w:highlight w:val="none"/>
              </w:rPr>
              <w:t>投标人代表、招标人代表、监标人、记录人等有关人员在开标记录上签字确认；招标人对开标过程进行记录，并存档备查；</w:t>
            </w:r>
          </w:p>
          <w:p w14:paraId="63E65F3F">
            <w:pPr>
              <w:pStyle w:val="159"/>
              <w:numPr>
                <w:ilvl w:val="0"/>
                <w:numId w:val="2"/>
              </w:numPr>
              <w:ind w:left="80" w:hanging="80" w:firstLineChars="0"/>
              <w:rPr>
                <w:rFonts w:ascii="宋体" w:hAnsi="宋体" w:cs="宋体"/>
                <w:color w:val="auto"/>
                <w:szCs w:val="21"/>
                <w:highlight w:val="none"/>
              </w:rPr>
            </w:pPr>
            <w:r>
              <w:rPr>
                <w:rFonts w:hint="eastAsia" w:ascii="宋体" w:hAnsi="宋体"/>
                <w:color w:val="auto"/>
                <w:highlight w:val="none"/>
              </w:rPr>
              <w:t>主持人宣布开标结束。</w:t>
            </w:r>
          </w:p>
        </w:tc>
      </w:tr>
      <w:tr w14:paraId="34F40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21" w:type="dxa"/>
            <w:noWrap/>
            <w:vAlign w:val="center"/>
          </w:tcPr>
          <w:p w14:paraId="4D665ECC">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5.2.2</w:t>
            </w:r>
          </w:p>
        </w:tc>
        <w:tc>
          <w:tcPr>
            <w:tcW w:w="2115" w:type="dxa"/>
            <w:noWrap/>
            <w:vAlign w:val="center"/>
          </w:tcPr>
          <w:p w14:paraId="3A4D12AB">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解密时间</w:t>
            </w:r>
          </w:p>
        </w:tc>
        <w:tc>
          <w:tcPr>
            <w:tcW w:w="6070" w:type="dxa"/>
            <w:noWrap/>
            <w:vAlign w:val="center"/>
          </w:tcPr>
          <w:p w14:paraId="4B473359">
            <w:pPr>
              <w:pStyle w:val="159"/>
              <w:ind w:firstLine="0" w:firstLineChars="0"/>
              <w:rPr>
                <w:rFonts w:ascii="宋体" w:hAnsi="宋体"/>
                <w:color w:val="auto"/>
                <w:highlight w:val="none"/>
              </w:rPr>
            </w:pPr>
            <w:r>
              <w:rPr>
                <w:rFonts w:hint="eastAsia"/>
                <w:color w:val="auto"/>
                <w:highlight w:val="none"/>
              </w:rPr>
              <w:t>/</w:t>
            </w:r>
          </w:p>
        </w:tc>
      </w:tr>
      <w:tr w14:paraId="19412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21" w:type="dxa"/>
            <w:noWrap/>
            <w:vAlign w:val="center"/>
          </w:tcPr>
          <w:p w14:paraId="5501155B">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115" w:type="dxa"/>
            <w:noWrap/>
            <w:vAlign w:val="center"/>
          </w:tcPr>
          <w:p w14:paraId="687880BD">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6070" w:type="dxa"/>
            <w:noWrap/>
            <w:vAlign w:val="center"/>
          </w:tcPr>
          <w:p w14:paraId="5A437662">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p w14:paraId="1FE46E74">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评标专家确定方式：</w:t>
            </w:r>
            <w:r>
              <w:rPr>
                <w:rFonts w:hint="eastAsia" w:ascii="宋体" w:hAnsi="宋体" w:cs="宋体"/>
                <w:color w:val="auto"/>
                <w:szCs w:val="21"/>
                <w:highlight w:val="none"/>
                <w:u w:val="single"/>
              </w:rPr>
              <w:t>专家评委库抽取</w:t>
            </w:r>
            <w:r>
              <w:rPr>
                <w:rFonts w:hint="eastAsia" w:ascii="宋体" w:hAnsi="宋体" w:cs="宋体"/>
                <w:color w:val="auto"/>
                <w:szCs w:val="21"/>
                <w:highlight w:val="none"/>
              </w:rPr>
              <w:t>。</w:t>
            </w:r>
          </w:p>
        </w:tc>
      </w:tr>
      <w:tr w14:paraId="63CB3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21" w:type="dxa"/>
            <w:noWrap/>
            <w:vAlign w:val="center"/>
          </w:tcPr>
          <w:p w14:paraId="27C1A0D8">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6.3</w:t>
            </w:r>
          </w:p>
        </w:tc>
        <w:tc>
          <w:tcPr>
            <w:tcW w:w="2115" w:type="dxa"/>
            <w:noWrap/>
            <w:vAlign w:val="center"/>
          </w:tcPr>
          <w:p w14:paraId="6F7F6CA9">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评标方法</w:t>
            </w:r>
          </w:p>
        </w:tc>
        <w:tc>
          <w:tcPr>
            <w:tcW w:w="6070" w:type="dxa"/>
            <w:noWrap/>
            <w:vAlign w:val="center"/>
          </w:tcPr>
          <w:p w14:paraId="51F2B0E7">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合理低价法</w:t>
            </w:r>
          </w:p>
        </w:tc>
      </w:tr>
      <w:tr w14:paraId="7F7B5F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21" w:type="dxa"/>
            <w:noWrap/>
            <w:vAlign w:val="center"/>
          </w:tcPr>
          <w:p w14:paraId="42942D7C">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2115" w:type="dxa"/>
            <w:noWrap/>
            <w:vAlign w:val="center"/>
          </w:tcPr>
          <w:p w14:paraId="7FF9F78E">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070" w:type="dxa"/>
            <w:noWrap/>
            <w:vAlign w:val="center"/>
          </w:tcPr>
          <w:p w14:paraId="68A61F81">
            <w:pPr>
              <w:adjustRightInd w:val="0"/>
              <w:snapToGrid w:val="0"/>
              <w:spacing w:line="400" w:lineRule="exact"/>
              <w:rPr>
                <w:rFonts w:ascii="宋体" w:hAnsi="宋体" w:cs="宋体"/>
                <w:color w:val="auto"/>
                <w:szCs w:val="21"/>
                <w:highlight w:val="none"/>
              </w:rPr>
            </w:pPr>
            <w:r>
              <w:rPr>
                <w:color w:val="auto"/>
                <w:highlight w:val="none"/>
              </w:rPr>
              <w:fldChar w:fldCharType="begin"/>
            </w:r>
            <w:r>
              <w:rPr>
                <w:rFonts w:hint="eastAsia"/>
                <w:color w:val="auto"/>
                <w:highlight w:val="none"/>
              </w:rPr>
              <w:instrText xml:space="preserve">eq \o\ac(□,</w:instrText>
            </w:r>
            <w:r>
              <w:rPr>
                <w:rFonts w:hint="eastAsia" w:ascii="宋体"/>
                <w:color w:val="auto"/>
                <w:position w:val="1"/>
                <w:sz w:val="14"/>
                <w:highlight w:val="none"/>
              </w:rPr>
              <w:instrText xml:space="preserve">√</w:instrText>
            </w:r>
            <w:r>
              <w:rPr>
                <w:rFonts w:hint="eastAsia"/>
                <w:color w:val="auto"/>
                <w:highlight w:val="none"/>
              </w:rPr>
              <w:instrText xml:space="preserve">)</w:instrText>
            </w:r>
            <w:r>
              <w:rPr>
                <w:color w:val="auto"/>
                <w:highlight w:val="none"/>
              </w:rPr>
              <w:fldChar w:fldCharType="end"/>
            </w:r>
            <w:r>
              <w:rPr>
                <w:rFonts w:hint="eastAsia" w:ascii="宋体" w:hAnsi="宋体" w:cs="宋体"/>
                <w:color w:val="auto"/>
                <w:szCs w:val="21"/>
                <w:highlight w:val="none"/>
              </w:rPr>
              <w:t>是</w:t>
            </w:r>
          </w:p>
          <w:p w14:paraId="50ABBDE4">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□否，推荐的中标候选人数：</w:t>
            </w:r>
          </w:p>
        </w:tc>
      </w:tr>
      <w:tr w14:paraId="78F7D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ign w:val="center"/>
          </w:tcPr>
          <w:p w14:paraId="0E3024F5">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7.3.1</w:t>
            </w:r>
          </w:p>
        </w:tc>
        <w:tc>
          <w:tcPr>
            <w:tcW w:w="2115" w:type="dxa"/>
            <w:noWrap/>
            <w:vAlign w:val="center"/>
          </w:tcPr>
          <w:p w14:paraId="2B730804">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履约保证金</w:t>
            </w:r>
          </w:p>
        </w:tc>
        <w:tc>
          <w:tcPr>
            <w:tcW w:w="6070" w:type="dxa"/>
            <w:noWrap/>
            <w:vAlign w:val="center"/>
          </w:tcPr>
          <w:p w14:paraId="19D14806">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是  履约保证金的形式：银行保函或本票或汇票</w:t>
            </w:r>
          </w:p>
          <w:p w14:paraId="32B602BD">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履约保证金的金额：</w:t>
            </w:r>
            <w:r>
              <w:rPr>
                <w:rFonts w:hint="eastAsia" w:ascii="宋体" w:hAnsi="宋体" w:cs="宋体"/>
                <w:color w:val="auto"/>
                <w:szCs w:val="21"/>
                <w:highlight w:val="none"/>
                <w:u w:val="single"/>
              </w:rPr>
              <w:t xml:space="preserve">中标价的10% </w:t>
            </w:r>
            <w:r>
              <w:rPr>
                <w:rFonts w:hint="eastAsia" w:ascii="宋体" w:hAnsi="宋体" w:cs="宋体"/>
                <w:color w:val="auto"/>
                <w:szCs w:val="21"/>
                <w:highlight w:val="none"/>
              </w:rPr>
              <w:t>万元。投标人在收到中标通知书后，须在</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日内向招标人足额提交履约保证金，否则招标人可以取消其中标资格。</w:t>
            </w:r>
          </w:p>
          <w:p w14:paraId="1F88E16D">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tc>
      </w:tr>
      <w:tr w14:paraId="6C461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21" w:type="dxa"/>
            <w:noWrap/>
            <w:vAlign w:val="center"/>
          </w:tcPr>
          <w:p w14:paraId="04737ED3">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8.5.1</w:t>
            </w:r>
          </w:p>
        </w:tc>
        <w:tc>
          <w:tcPr>
            <w:tcW w:w="2115" w:type="dxa"/>
            <w:noWrap/>
            <w:vAlign w:val="center"/>
          </w:tcPr>
          <w:p w14:paraId="658F834F">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异议提出的时间</w:t>
            </w:r>
          </w:p>
        </w:tc>
        <w:tc>
          <w:tcPr>
            <w:tcW w:w="6070" w:type="dxa"/>
            <w:noWrap/>
            <w:vAlign w:val="center"/>
          </w:tcPr>
          <w:p w14:paraId="4E72F965">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3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27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17</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分前</w:t>
            </w:r>
          </w:p>
        </w:tc>
      </w:tr>
      <w:tr w14:paraId="3C9102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21" w:type="dxa"/>
            <w:noWrap/>
            <w:vAlign w:val="center"/>
          </w:tcPr>
          <w:p w14:paraId="1E403CDD">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8.5.2</w:t>
            </w:r>
          </w:p>
        </w:tc>
        <w:tc>
          <w:tcPr>
            <w:tcW w:w="2115" w:type="dxa"/>
            <w:noWrap/>
            <w:vAlign w:val="center"/>
          </w:tcPr>
          <w:p w14:paraId="0D21EC4E">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招投标监督管理部门</w:t>
            </w:r>
          </w:p>
        </w:tc>
        <w:tc>
          <w:tcPr>
            <w:tcW w:w="6070" w:type="dxa"/>
            <w:noWrap/>
            <w:vAlign w:val="center"/>
          </w:tcPr>
          <w:p w14:paraId="26713DCA">
            <w:pPr>
              <w:adjustRightInd w:val="0"/>
              <w:snapToGrid w:val="0"/>
              <w:spacing w:line="400" w:lineRule="exact"/>
              <w:rPr>
                <w:color w:val="auto"/>
                <w:highlight w:val="none"/>
              </w:rPr>
            </w:pPr>
            <w:r>
              <w:rPr>
                <w:color w:val="auto"/>
                <w:highlight w:val="none"/>
              </w:rPr>
              <w:t>江阴市住房和城乡建设局</w:t>
            </w:r>
          </w:p>
          <w:p w14:paraId="4D587390">
            <w:pPr>
              <w:adjustRightInd w:val="0"/>
              <w:snapToGrid w:val="0"/>
              <w:spacing w:line="400" w:lineRule="exact"/>
              <w:rPr>
                <w:color w:val="auto"/>
                <w:highlight w:val="none"/>
              </w:rPr>
            </w:pPr>
            <w:r>
              <w:rPr>
                <w:color w:val="auto"/>
                <w:highlight w:val="none"/>
              </w:rPr>
              <w:t>电话： 0510-86071301</w:t>
            </w:r>
          </w:p>
          <w:p w14:paraId="7572945F">
            <w:pPr>
              <w:adjustRightInd w:val="0"/>
              <w:snapToGrid w:val="0"/>
              <w:spacing w:line="400" w:lineRule="exact"/>
              <w:rPr>
                <w:rFonts w:ascii="宋体" w:hAnsi="宋体" w:cs="宋体"/>
                <w:color w:val="auto"/>
                <w:szCs w:val="21"/>
                <w:highlight w:val="none"/>
              </w:rPr>
            </w:pPr>
            <w:r>
              <w:rPr>
                <w:color w:val="auto"/>
                <w:highlight w:val="none"/>
              </w:rPr>
              <w:t>地址</w:t>
            </w:r>
            <w:r>
              <w:rPr>
                <w:rFonts w:hint="eastAsia"/>
                <w:color w:val="auto"/>
                <w:highlight w:val="none"/>
              </w:rPr>
              <w:t>：</w:t>
            </w:r>
            <w:r>
              <w:rPr>
                <w:color w:val="auto"/>
                <w:highlight w:val="none"/>
              </w:rPr>
              <w:t> 大桥南路18号建设大厦</w:t>
            </w:r>
          </w:p>
        </w:tc>
      </w:tr>
      <w:tr w14:paraId="099CA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206" w:type="dxa"/>
            <w:gridSpan w:val="3"/>
            <w:noWrap/>
            <w:vAlign w:val="center"/>
          </w:tcPr>
          <w:p w14:paraId="1E204948">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10. 需要补充的其他内容</w:t>
            </w:r>
          </w:p>
        </w:tc>
      </w:tr>
      <w:tr w14:paraId="35971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21" w:type="dxa"/>
            <w:noWrap/>
            <w:vAlign w:val="center"/>
          </w:tcPr>
          <w:p w14:paraId="40FD668A">
            <w:pPr>
              <w:adjustRightInd w:val="0"/>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10.1</w:t>
            </w:r>
          </w:p>
        </w:tc>
        <w:tc>
          <w:tcPr>
            <w:tcW w:w="2115" w:type="dxa"/>
            <w:noWrap/>
            <w:vAlign w:val="center"/>
          </w:tcPr>
          <w:p w14:paraId="3154346C">
            <w:pPr>
              <w:adjustRightInd w:val="0"/>
              <w:snapToGrid w:val="0"/>
              <w:spacing w:line="400" w:lineRule="exact"/>
              <w:rPr>
                <w:rFonts w:ascii="宋体" w:hAnsi="宋体" w:cs="宋体"/>
                <w:color w:val="auto"/>
                <w:szCs w:val="21"/>
                <w:highlight w:val="none"/>
              </w:rPr>
            </w:pPr>
            <w:r>
              <w:rPr>
                <w:rFonts w:hint="eastAsia"/>
                <w:color w:val="auto"/>
                <w:highlight w:val="none"/>
              </w:rPr>
              <w:t>多标段推荐中标候选人方法</w:t>
            </w:r>
          </w:p>
        </w:tc>
        <w:tc>
          <w:tcPr>
            <w:tcW w:w="6070" w:type="dxa"/>
            <w:noWrap/>
            <w:vAlign w:val="center"/>
          </w:tcPr>
          <w:p w14:paraId="5CB99B32">
            <w:pPr>
              <w:rPr>
                <w:color w:val="auto"/>
                <w:highlight w:val="none"/>
              </w:rPr>
            </w:pPr>
            <w:r>
              <w:rPr>
                <w:rFonts w:hint="eastAsia"/>
                <w:color w:val="auto"/>
                <w:highlight w:val="none"/>
              </w:rPr>
              <w:t>各投标人可就多个标段进行投标，但各投标人的一个项目负责人只能在一个标段上中标。如某投标人的一个项目负责人在多个标段上均排名第一时，按以下规定推荐：</w:t>
            </w:r>
          </w:p>
          <w:p w14:paraId="5058ED47">
            <w:pPr>
              <w:rPr>
                <w:rFonts w:hAnsi="宋体"/>
                <w:color w:val="auto"/>
                <w:szCs w:val="21"/>
                <w:highlight w:val="none"/>
              </w:rPr>
            </w:pPr>
            <w:r>
              <w:rPr>
                <w:rFonts w:hint="eastAsia" w:ascii="宋体" w:hAnsi="宋体"/>
                <w:color w:val="auto"/>
                <w:kern w:val="0"/>
                <w:szCs w:val="21"/>
                <w:highlight w:val="none"/>
              </w:rPr>
              <w:t>□</w:t>
            </w:r>
            <w:r>
              <w:rPr>
                <w:rFonts w:hint="eastAsia" w:hAnsi="宋体"/>
                <w:color w:val="auto"/>
                <w:szCs w:val="21"/>
                <w:highlight w:val="none"/>
              </w:rPr>
              <w:t>按标段顺序；</w:t>
            </w:r>
          </w:p>
          <w:p w14:paraId="2E71A7CE">
            <w:pPr>
              <w:rPr>
                <w:rFonts w:hAnsi="宋体"/>
                <w:color w:val="auto"/>
                <w:szCs w:val="21"/>
                <w:highlight w:val="none"/>
              </w:rPr>
            </w:pPr>
            <w:r>
              <w:rPr>
                <w:rFonts w:hint="eastAsia" w:ascii="宋体" w:hAnsi="宋体"/>
                <w:color w:val="auto"/>
                <w:kern w:val="0"/>
                <w:szCs w:val="21"/>
                <w:highlight w:val="none"/>
              </w:rPr>
              <w:t>□</w:t>
            </w:r>
            <w:r>
              <w:rPr>
                <w:rFonts w:hint="eastAsia" w:hAnsi="宋体"/>
                <w:color w:val="auto"/>
                <w:szCs w:val="21"/>
                <w:highlight w:val="none"/>
              </w:rPr>
              <w:t>按其投标各标段报价由高到低的顺序；</w:t>
            </w:r>
          </w:p>
          <w:p w14:paraId="68C87644">
            <w:pPr>
              <w:rPr>
                <w:color w:val="auto"/>
                <w:highlight w:val="none"/>
              </w:rPr>
            </w:pPr>
            <w:r>
              <w:rPr>
                <w:rFonts w:hint="eastAsia" w:ascii="宋体" w:hAnsi="宋体"/>
                <w:color w:val="auto"/>
                <w:kern w:val="0"/>
                <w:szCs w:val="21"/>
                <w:highlight w:val="none"/>
              </w:rPr>
              <w:t>□</w:t>
            </w:r>
            <w:r>
              <w:rPr>
                <w:rFonts w:hint="eastAsia" w:hAnsi="宋体"/>
                <w:color w:val="auto"/>
                <w:highlight w:val="none"/>
              </w:rPr>
              <w:t>已按上述规定被推荐为第一中标候选人的，参与其它标段评标但不参与推荐中标候选人的排序，依此类推。</w:t>
            </w:r>
          </w:p>
        </w:tc>
      </w:tr>
      <w:tr w14:paraId="7ED92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206" w:type="dxa"/>
            <w:gridSpan w:val="3"/>
            <w:noWrap/>
            <w:vAlign w:val="center"/>
          </w:tcPr>
          <w:p w14:paraId="605FBEA7">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10.2</w:t>
            </w:r>
            <w:r>
              <w:rPr>
                <w:rFonts w:hint="eastAsia" w:ascii="宋体" w:hAnsi="宋体"/>
                <w:b/>
                <w:color w:val="auto"/>
                <w:highlight w:val="none"/>
              </w:rPr>
              <w:t>有效社保交费证明至少包含以下信息：单位名称、人员姓名、社会保障号（或身份证号）、缴费期限，否则该社保证明不予认可。</w:t>
            </w:r>
          </w:p>
        </w:tc>
      </w:tr>
      <w:tr w14:paraId="48382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206" w:type="dxa"/>
            <w:gridSpan w:val="3"/>
            <w:noWrap/>
            <w:vAlign w:val="center"/>
          </w:tcPr>
          <w:p w14:paraId="78AE9173">
            <w:pPr>
              <w:pStyle w:val="151"/>
              <w:spacing w:line="40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10.3本工程执行澄建工【2008】6号文（关于转发无锡市建设局《关于办理建设手续时增加有关解决拖欠农民工工资事项合同条款的通知》的通知）。</w:t>
            </w:r>
          </w:p>
        </w:tc>
      </w:tr>
      <w:tr w14:paraId="470F9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9206" w:type="dxa"/>
            <w:gridSpan w:val="3"/>
            <w:noWrap/>
            <w:vAlign w:val="center"/>
          </w:tcPr>
          <w:p w14:paraId="668723A2">
            <w:pPr>
              <w:pStyle w:val="151"/>
              <w:spacing w:line="40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10.4保险：发包人保险内容：①办理施工场地内自有人员的保险；②第三人员生命财产的保险；③因不可抗力造成运至现场的材料和待安装设备损失的保险。</w:t>
            </w:r>
          </w:p>
          <w:p w14:paraId="7F93F0ED">
            <w:pPr>
              <w:pStyle w:val="151"/>
              <w:spacing w:line="40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承包人投保内容：①承包人必须为从事危险作业的人员办理意外伤害保险；②为施工场地内自有人员生命财产和施工机械设备办理保险。</w:t>
            </w:r>
          </w:p>
        </w:tc>
      </w:tr>
      <w:tr w14:paraId="7333D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206" w:type="dxa"/>
            <w:gridSpan w:val="3"/>
            <w:noWrap/>
            <w:vAlign w:val="center"/>
          </w:tcPr>
          <w:p w14:paraId="2F26475C">
            <w:pPr>
              <w:pStyle w:val="151"/>
              <w:spacing w:line="40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10.5本工程实行农民工实名制管理，中标人必须严格遵守《保障农民工工资支付条例》《市住房城乡建设局关于印发&lt;无锡市建设工程农民工工资支付管理实施细则&gt;的通知》（锡建规发〔2018〕4 号）、《关于进一步规范建设工程民工工资支付工作的通知》（锡建建市〔2019〕25号）、《关于加强工程建设项目领域保障农民工工资支付管理的通知》（锡建建市〔2020〕3号）、《无锡市工程建设领域农民工工资保证金操作指引（试行）》（锡人社发〔2022〕41号）、《关于进一步落实工程建设领域按月足额支付工资的意见》（澄人社〔2022〕34号）等有关规定。实名制费用由投标人根据现场管理要求在总价措施费中自行报价，实名制管理所必须的硬件设施设备的购买、安装及维护均由投标人负责。 </w:t>
            </w:r>
          </w:p>
        </w:tc>
      </w:tr>
      <w:tr w14:paraId="30AD9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206" w:type="dxa"/>
            <w:gridSpan w:val="3"/>
            <w:noWrap/>
            <w:vAlign w:val="center"/>
          </w:tcPr>
          <w:p w14:paraId="61E07B32">
            <w:pPr>
              <w:pStyle w:val="151"/>
              <w:spacing w:line="40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10.6 </w:t>
            </w:r>
            <w:r>
              <w:rPr>
                <w:rFonts w:ascii="宋体" w:hAnsi="宋体" w:cs="宋体"/>
                <w:color w:val="auto"/>
                <w:szCs w:val="21"/>
                <w:highlight w:val="none"/>
              </w:rPr>
              <w:fldChar w:fldCharType="begin"/>
            </w:r>
            <w:r>
              <w:rPr>
                <w:rFonts w:hint="eastAsia" w:ascii="宋体" w:hAnsi="宋体" w:cs="宋体"/>
                <w:color w:val="auto"/>
                <w:szCs w:val="21"/>
                <w:highlight w:val="none"/>
              </w:rPr>
              <w:instrText xml:space="preserve">eq \o\ac(□,</w:instrText>
            </w:r>
            <w:r>
              <w:rPr>
                <w:rFonts w:hint="eastAsia" w:ascii="宋体" w:hAnsi="宋体" w:cs="宋体"/>
                <w:color w:val="auto"/>
                <w:position w:val="1"/>
                <w:szCs w:val="21"/>
                <w:highlight w:val="none"/>
              </w:rPr>
              <w:instrText xml:space="preserve">×</w:instrText>
            </w:r>
            <w:r>
              <w:rPr>
                <w:rFonts w:hint="eastAsia" w:ascii="宋体" w:hAnsi="宋体" w:cs="宋体"/>
                <w:color w:val="auto"/>
                <w:szCs w:val="21"/>
                <w:highlight w:val="none"/>
              </w:rPr>
              <w:instrText xml:space="preserve">)</w:instrText>
            </w:r>
            <w:r>
              <w:rPr>
                <w:rFonts w:ascii="宋体" w:hAnsi="宋体" w:cs="宋体"/>
                <w:color w:val="auto"/>
                <w:szCs w:val="21"/>
                <w:highlight w:val="none"/>
              </w:rPr>
              <w:fldChar w:fldCharType="end"/>
            </w:r>
            <w:r>
              <w:rPr>
                <w:rFonts w:hint="eastAsia" w:ascii="宋体" w:hAnsi="宋体" w:cs="宋体"/>
                <w:color w:val="auto"/>
                <w:szCs w:val="21"/>
                <w:highlight w:val="none"/>
              </w:rPr>
              <w:t>所有投标人必须在招标人提供的品牌表中选择并明确施工时所用材料的品牌型号。</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所有投标人必须承诺施工时使用招标人在招标文件中明确的材料品牌型号，并合同履行过程中进行选择确定。</w:t>
            </w:r>
          </w:p>
          <w:p w14:paraId="4D5D2EA5">
            <w:pPr>
              <w:pStyle w:val="151"/>
              <w:spacing w:line="40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   若投标人认为其他品牌的产品在质量、性能、技术指标等不低于招标人推荐品牌的，</w:t>
            </w:r>
            <w:r>
              <w:rPr>
                <w:rFonts w:hint="eastAsia" w:ascii="宋体" w:hAnsi="宋体"/>
                <w:color w:val="auto"/>
                <w:highlight w:val="none"/>
              </w:rPr>
              <w:t>在答疑期间通过</w:t>
            </w:r>
            <w:r>
              <w:rPr>
                <w:rFonts w:hint="eastAsia" w:ascii="宋体" w:hAnsi="宋体" w:cs="宋体"/>
                <w:color w:val="auto"/>
                <w:szCs w:val="21"/>
                <w:highlight w:val="none"/>
              </w:rPr>
              <w:t>江阴市公共资源电子交易平台综合交易（乡镇）平台（http://www.jiangyin.gov.cn/ggzy/zhjyxz/index.shtml)</w:t>
            </w:r>
            <w:r>
              <w:rPr>
                <w:rFonts w:hint="eastAsia" w:ascii="宋体" w:hAnsi="宋体"/>
                <w:color w:val="auto"/>
                <w:highlight w:val="none"/>
              </w:rPr>
              <w:t>投标人会员系统提出，招标人认为合理的，将以招标文件答疑方式告知所有投标人予以增加。</w:t>
            </w:r>
          </w:p>
        </w:tc>
      </w:tr>
      <w:tr w14:paraId="38B8F6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206" w:type="dxa"/>
            <w:gridSpan w:val="3"/>
            <w:noWrap/>
            <w:vAlign w:val="center"/>
          </w:tcPr>
          <w:p w14:paraId="2E3E75E4">
            <w:pPr>
              <w:pStyle w:val="151"/>
              <w:spacing w:line="40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10.7企业应当慎重考虑选派一名项目负责人同时参加多个工程项目投标竞争的数量。其所选派的项目负责人在多个工程项目均为拟中标人的，企业经招标人同意可放弃某项目中标，但应当依法承担相应法律责任；未放弃的，按照不同工程项目中标人公告时间先后，担任本企业最先中标项目的项目负责人。后确定该企业为中标人的工程项目的招标人应当取消其中标资格。</w:t>
            </w:r>
          </w:p>
        </w:tc>
      </w:tr>
      <w:tr w14:paraId="1F19C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206" w:type="dxa"/>
            <w:gridSpan w:val="3"/>
            <w:noWrap/>
            <w:vAlign w:val="center"/>
          </w:tcPr>
          <w:p w14:paraId="343F73C0">
            <w:pPr>
              <w:pStyle w:val="151"/>
              <w:spacing w:line="400" w:lineRule="exact"/>
              <w:ind w:firstLine="0" w:firstLineChars="0"/>
              <w:rPr>
                <w:rFonts w:ascii="宋体" w:hAnsi="宋体" w:cs="宋体"/>
                <w:color w:val="auto"/>
                <w:szCs w:val="21"/>
                <w:highlight w:val="none"/>
              </w:rPr>
            </w:pPr>
            <w:r>
              <w:rPr>
                <w:rFonts w:hint="eastAsia" w:ascii="宋体" w:hAnsi="宋体"/>
                <w:color w:val="auto"/>
                <w:highlight w:val="none"/>
              </w:rPr>
              <w:t>10.8本工程执行澄政规发[2019]7号（市政府关于印发江阴市政府投资工程项目阳光监督管理办法的通知）。中标人项目部关键岗位人员每月在场时间少于施工时间80%的，施工单位承担合同金额千分之五以上千分之十以下的违约金；每月在场时间少于月施工时间50%的，施工单位承担合同金额千分之十以上千分之二十以下的违约金；每月在场时间少于月施工时间30%的，施工单位承担合同金额千分之二十以上千分之三十以下的违约金。</w:t>
            </w:r>
          </w:p>
        </w:tc>
      </w:tr>
    </w:tbl>
    <w:p w14:paraId="771C69B3">
      <w:pPr>
        <w:spacing w:line="300" w:lineRule="auto"/>
        <w:ind w:firstLine="407" w:firstLineChars="194"/>
        <w:rPr>
          <w:color w:val="auto"/>
          <w:szCs w:val="21"/>
          <w:highlight w:val="none"/>
        </w:rPr>
      </w:pPr>
    </w:p>
    <w:p w14:paraId="7DA122E7">
      <w:pPr>
        <w:pStyle w:val="2"/>
        <w:keepNext w:val="0"/>
        <w:keepLines w:val="0"/>
        <w:rPr>
          <w:color w:val="auto"/>
          <w:highlight w:val="none"/>
        </w:rPr>
        <w:sectPr>
          <w:footerReference r:id="rId5" w:type="default"/>
          <w:pgSz w:w="11906" w:h="16838"/>
          <w:pgMar w:top="1440" w:right="1559" w:bottom="1440" w:left="1560" w:header="851" w:footer="851" w:gutter="0"/>
          <w:cols w:space="720" w:num="1"/>
          <w:docGrid w:linePitch="312" w:charSpace="0"/>
        </w:sectPr>
      </w:pPr>
    </w:p>
    <w:p w14:paraId="4FCC3526">
      <w:pPr>
        <w:pStyle w:val="2"/>
        <w:jc w:val="center"/>
        <w:rPr>
          <w:color w:val="auto"/>
          <w:highlight w:val="none"/>
        </w:rPr>
      </w:pPr>
      <w:bookmarkStart w:id="4" w:name="_Toc17907"/>
      <w:bookmarkStart w:id="5" w:name="_Toc389065144"/>
      <w:r>
        <w:rPr>
          <w:color w:val="auto"/>
          <w:highlight w:val="none"/>
        </w:rPr>
        <w:t>投标人须知</w:t>
      </w:r>
      <w:bookmarkEnd w:id="4"/>
      <w:bookmarkEnd w:id="5"/>
    </w:p>
    <w:p w14:paraId="37D5D88A">
      <w:pPr>
        <w:pStyle w:val="3"/>
        <w:spacing w:line="360" w:lineRule="auto"/>
        <w:rPr>
          <w:rFonts w:ascii="宋体" w:hAnsi="宋体" w:eastAsia="宋体" w:cs="宋体"/>
          <w:color w:val="auto"/>
          <w:highlight w:val="none"/>
        </w:rPr>
      </w:pPr>
      <w:bookmarkStart w:id="6" w:name="_Toc12056"/>
      <w:bookmarkStart w:id="7" w:name="_Toc389065145"/>
      <w:r>
        <w:rPr>
          <w:rFonts w:hint="eastAsia" w:ascii="宋体" w:hAnsi="宋体" w:eastAsia="宋体" w:cs="宋体"/>
          <w:color w:val="auto"/>
          <w:highlight w:val="none"/>
        </w:rPr>
        <w:t>1 总则</w:t>
      </w:r>
      <w:bookmarkEnd w:id="6"/>
      <w:bookmarkEnd w:id="7"/>
    </w:p>
    <w:p w14:paraId="158AC9B0">
      <w:pPr>
        <w:pStyle w:val="4"/>
        <w:rPr>
          <w:rFonts w:ascii="宋体" w:hAnsi="宋体" w:eastAsia="宋体" w:cs="宋体"/>
          <w:color w:val="auto"/>
          <w:highlight w:val="none"/>
        </w:rPr>
      </w:pPr>
      <w:bookmarkStart w:id="8" w:name="_Toc389065146"/>
      <w:bookmarkStart w:id="9" w:name="_Toc4760"/>
      <w:r>
        <w:rPr>
          <w:rFonts w:hint="eastAsia" w:ascii="宋体" w:hAnsi="宋体" w:eastAsia="宋体" w:cs="宋体"/>
          <w:color w:val="auto"/>
          <w:highlight w:val="none"/>
        </w:rPr>
        <w:t>1.1 项目概况</w:t>
      </w:r>
      <w:bookmarkEnd w:id="8"/>
      <w:bookmarkEnd w:id="9"/>
    </w:p>
    <w:p w14:paraId="47ED5C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 根据《中华人民共和国招标投标法》等有关法律、法规和规章的规定，本招标项目已具备招标条件，现对本标段施工进行招标。</w:t>
      </w:r>
    </w:p>
    <w:p w14:paraId="5BC2F0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70ACB2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本标段招标代理机构：见“投标人须知前附表”。</w:t>
      </w:r>
    </w:p>
    <w:p w14:paraId="3E4F94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 本招标项目及标段名称：见“投标人须知前附表”。</w:t>
      </w:r>
    </w:p>
    <w:p w14:paraId="552C97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1.1.5 本标段建设地点：见“投标人须知前附表”。</w:t>
      </w:r>
    </w:p>
    <w:p w14:paraId="0B3AA13C">
      <w:pPr>
        <w:pStyle w:val="4"/>
        <w:rPr>
          <w:rFonts w:ascii="宋体" w:hAnsi="宋体" w:eastAsia="宋体" w:cs="宋体"/>
          <w:color w:val="auto"/>
          <w:highlight w:val="none"/>
        </w:rPr>
      </w:pPr>
      <w:bookmarkStart w:id="10" w:name="_Toc389065147"/>
      <w:bookmarkStart w:id="11" w:name="_Toc9912"/>
      <w:r>
        <w:rPr>
          <w:rFonts w:hint="eastAsia" w:ascii="宋体" w:hAnsi="宋体" w:eastAsia="宋体" w:cs="宋体"/>
          <w:color w:val="auto"/>
          <w:highlight w:val="none"/>
        </w:rPr>
        <w:t>1.2 资金来源和落实情况</w:t>
      </w:r>
      <w:bookmarkEnd w:id="10"/>
      <w:bookmarkEnd w:id="11"/>
    </w:p>
    <w:p w14:paraId="522C81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本招标项目的资金来源：见“投标人须知前附表”。</w:t>
      </w:r>
    </w:p>
    <w:p w14:paraId="58AEAF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本招标项目的出资比例：见“投标人须知前附表”。</w:t>
      </w:r>
    </w:p>
    <w:p w14:paraId="6A7F94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 本招标项目的资金落实情况：见“投标人须知前附表”。</w:t>
      </w:r>
    </w:p>
    <w:p w14:paraId="6AEE42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1.2.4 本招标项目的工程款支付方式：见“投标人须知前附表”。</w:t>
      </w:r>
    </w:p>
    <w:p w14:paraId="6DFFC45A">
      <w:pPr>
        <w:pStyle w:val="4"/>
        <w:rPr>
          <w:rFonts w:ascii="宋体" w:hAnsi="宋体" w:eastAsia="宋体" w:cs="宋体"/>
          <w:color w:val="auto"/>
          <w:highlight w:val="none"/>
        </w:rPr>
      </w:pPr>
      <w:bookmarkStart w:id="12" w:name="_Toc7210"/>
      <w:bookmarkStart w:id="13" w:name="_Toc389065148"/>
      <w:r>
        <w:rPr>
          <w:rFonts w:hint="eastAsia" w:ascii="宋体" w:hAnsi="宋体" w:eastAsia="宋体" w:cs="宋体"/>
          <w:color w:val="auto"/>
          <w:highlight w:val="none"/>
        </w:rPr>
        <w:t>1.3 招标范围、计划工期和质量要求</w:t>
      </w:r>
      <w:bookmarkEnd w:id="12"/>
      <w:bookmarkEnd w:id="13"/>
    </w:p>
    <w:p w14:paraId="67217B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502B1B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 本标段的要求工期：见“投标人须知前附表”。</w:t>
      </w:r>
    </w:p>
    <w:p w14:paraId="71F2F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1.3.3 本标段的质量要求：见“投标人须知前附表”。</w:t>
      </w:r>
    </w:p>
    <w:p w14:paraId="490A9C5E">
      <w:pPr>
        <w:pStyle w:val="4"/>
        <w:rPr>
          <w:rFonts w:ascii="宋体" w:hAnsi="宋体" w:eastAsia="宋体" w:cs="宋体"/>
          <w:color w:val="auto"/>
          <w:highlight w:val="none"/>
        </w:rPr>
      </w:pPr>
      <w:bookmarkStart w:id="14" w:name="_Toc389065149"/>
      <w:bookmarkStart w:id="15" w:name="_Toc7507"/>
      <w:r>
        <w:rPr>
          <w:rFonts w:hint="eastAsia" w:ascii="宋体" w:hAnsi="宋体" w:eastAsia="宋体" w:cs="宋体"/>
          <w:color w:val="auto"/>
          <w:highlight w:val="none"/>
        </w:rPr>
        <w:t>1.4 投标人资格要求</w:t>
      </w:r>
      <w:bookmarkEnd w:id="14"/>
      <w:bookmarkEnd w:id="15"/>
    </w:p>
    <w:p w14:paraId="583694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投标人应具备承担本项目施工的资格要求，见投标人须知前附表。</w:t>
      </w:r>
    </w:p>
    <w:p w14:paraId="65B671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 “投标人须知前附表”规定接受联合体投标的，除应符合本章第1.4.1项和“投标人须知前附表”的要求外，还应遵守以下规定：</w:t>
      </w:r>
    </w:p>
    <w:p w14:paraId="3C055A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（1）联合体各方应按招标文件提供的格式签订联合体协议书，明确联合体牵头人和各方权利义务；</w:t>
      </w:r>
    </w:p>
    <w:p w14:paraId="7BF385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（2）联合体各成员单位应当具备与联合体协议中约定的分工相适应的施工资质和施工能力； </w:t>
      </w:r>
    </w:p>
    <w:p w14:paraId="081CE4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（3）联合体各方不得再以自己名义单独或参加其他联合体在同一标段中投标；</w:t>
      </w:r>
    </w:p>
    <w:p w14:paraId="08270D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（4）联合体各方必须指定牵头人，授权其代表所有联合体成员负责投标和合同实施阶段的主办、协调工作，并应当向招标人提交由所有联合体成员法定代表人签署的授权书；</w:t>
      </w:r>
    </w:p>
    <w:p w14:paraId="0133F9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（5）招标人要求投标人提交投标保证担保的，应当以联合体各方或者联合体中牵头人的名义提交投标保证担保。以联合体中牵头人名义提交的投标保证担保，对联合体各成员具有约束力。</w:t>
      </w:r>
    </w:p>
    <w:p w14:paraId="35F30D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 投标人不得存在下列情形之一：</w:t>
      </w:r>
    </w:p>
    <w:p w14:paraId="105ED7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4EC9F1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（2）为本招标项目的监理人、代建人、项目管理人，以及为本招标项目提供招标代理、设计服务的；</w:t>
      </w:r>
    </w:p>
    <w:p w14:paraId="1C1BBF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（3）与本招标项目的监理人、代建人、招标代理机构同为一个法定代表人的，或者相互控股、参股的；</w:t>
      </w:r>
    </w:p>
    <w:p w14:paraId="49E818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（4）与招标人存在利害关系可能影响招标公正性的；</w:t>
      </w:r>
    </w:p>
    <w:p w14:paraId="6C1CD5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（5）单位负责人为同一人或者存在控股、管理关系的不同单位；</w:t>
      </w:r>
    </w:p>
    <w:p w14:paraId="2822EC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（6）处于被责令停业、财产被接管、冻结和破产状态，以及投标资格被取消或者被暂停且在暂停期内；</w:t>
      </w:r>
    </w:p>
    <w:p w14:paraId="363951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（7）因拖欠工人工资或者发生质量安全事故被有关部门限制在招标项目所在地承接工程的；</w:t>
      </w:r>
    </w:p>
    <w:p w14:paraId="2EA55B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（8）投标人近3年内有行贿犯罪行为且被记录，或者法定代表人有行贿犯罪记录且</w:t>
      </w:r>
      <w:r>
        <w:rPr>
          <w:rFonts w:ascii="宋体" w:hAnsi="宋体" w:cs="宋体"/>
          <w:color w:val="auto"/>
          <w:szCs w:val="21"/>
          <w:highlight w:val="none"/>
        </w:rPr>
        <w:t>自</w:t>
      </w:r>
      <w:r>
        <w:rPr>
          <w:rFonts w:hint="eastAsia" w:ascii="宋体" w:hAnsi="宋体" w:cs="宋体"/>
          <w:color w:val="auto"/>
          <w:szCs w:val="21"/>
          <w:highlight w:val="none"/>
        </w:rPr>
        <w:t>记录</w:t>
      </w:r>
      <w:r>
        <w:rPr>
          <w:rFonts w:ascii="宋体" w:hAnsi="宋体" w:cs="宋体"/>
          <w:color w:val="auto"/>
          <w:szCs w:val="21"/>
          <w:highlight w:val="none"/>
        </w:rPr>
        <w:t>之日起未超过</w:t>
      </w:r>
      <w:r>
        <w:rPr>
          <w:rFonts w:hint="eastAsia" w:ascii="宋体" w:hAnsi="宋体" w:cs="宋体"/>
          <w:color w:val="auto"/>
          <w:szCs w:val="21"/>
          <w:highlight w:val="none"/>
        </w:rPr>
        <w:t>5年的。</w:t>
      </w:r>
    </w:p>
    <w:p w14:paraId="040457BC">
      <w:pPr>
        <w:pStyle w:val="4"/>
        <w:rPr>
          <w:rFonts w:ascii="宋体" w:hAnsi="宋体" w:eastAsia="宋体" w:cs="宋体"/>
          <w:color w:val="auto"/>
          <w:highlight w:val="none"/>
        </w:rPr>
      </w:pPr>
      <w:bookmarkStart w:id="16" w:name="_Toc20624"/>
      <w:bookmarkStart w:id="17" w:name="_Toc389065150"/>
      <w:r>
        <w:rPr>
          <w:rFonts w:hint="eastAsia" w:ascii="宋体" w:hAnsi="宋体" w:eastAsia="宋体" w:cs="宋体"/>
          <w:color w:val="auto"/>
          <w:highlight w:val="none"/>
        </w:rPr>
        <w:t>1.5 费用承担</w:t>
      </w:r>
      <w:bookmarkEnd w:id="16"/>
      <w:bookmarkEnd w:id="17"/>
    </w:p>
    <w:p w14:paraId="16661A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6C3DEE70">
      <w:pPr>
        <w:pStyle w:val="4"/>
        <w:rPr>
          <w:rFonts w:ascii="宋体" w:hAnsi="宋体" w:eastAsia="宋体" w:cs="宋体"/>
          <w:color w:val="auto"/>
          <w:highlight w:val="none"/>
        </w:rPr>
      </w:pPr>
      <w:bookmarkStart w:id="18" w:name="_Toc389065151"/>
      <w:bookmarkStart w:id="19" w:name="_Toc16670"/>
      <w:r>
        <w:rPr>
          <w:rFonts w:hint="eastAsia" w:ascii="宋体" w:hAnsi="宋体" w:eastAsia="宋体" w:cs="宋体"/>
          <w:color w:val="auto"/>
          <w:highlight w:val="none"/>
        </w:rPr>
        <w:t>1.6 保密</w:t>
      </w:r>
      <w:bookmarkEnd w:id="18"/>
      <w:bookmarkEnd w:id="19"/>
    </w:p>
    <w:p w14:paraId="7613AB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参与招标投标活动的各方应对招标文件和投标文件中的商业和技术等秘密保密，违者应对由此造成的后果承担法律责任。</w:t>
      </w:r>
    </w:p>
    <w:p w14:paraId="4C36B7CE">
      <w:pPr>
        <w:pStyle w:val="4"/>
        <w:rPr>
          <w:rFonts w:ascii="宋体" w:hAnsi="宋体" w:eastAsia="宋体" w:cs="宋体"/>
          <w:color w:val="auto"/>
          <w:highlight w:val="none"/>
        </w:rPr>
      </w:pPr>
      <w:bookmarkStart w:id="20" w:name="_Toc1363"/>
      <w:bookmarkStart w:id="21" w:name="_Toc389065152"/>
      <w:r>
        <w:rPr>
          <w:rFonts w:hint="eastAsia" w:ascii="宋体" w:hAnsi="宋体" w:eastAsia="宋体" w:cs="宋体"/>
          <w:color w:val="auto"/>
          <w:highlight w:val="none"/>
        </w:rPr>
        <w:t>1.7 语言文字</w:t>
      </w:r>
      <w:bookmarkEnd w:id="20"/>
      <w:bookmarkEnd w:id="21"/>
    </w:p>
    <w:p w14:paraId="78808A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除专用术语外，与招标投标有关的语言均使用中文，必要时专用术语应附有中文注释。</w:t>
      </w:r>
    </w:p>
    <w:p w14:paraId="3DA27E5A">
      <w:pPr>
        <w:pStyle w:val="4"/>
        <w:rPr>
          <w:rFonts w:ascii="宋体" w:hAnsi="宋体" w:eastAsia="宋体" w:cs="宋体"/>
          <w:color w:val="auto"/>
          <w:highlight w:val="none"/>
        </w:rPr>
      </w:pPr>
      <w:bookmarkStart w:id="22" w:name="_Toc6404"/>
      <w:bookmarkStart w:id="23" w:name="_Toc389065153"/>
      <w:r>
        <w:rPr>
          <w:rFonts w:hint="eastAsia" w:ascii="宋体" w:hAnsi="宋体" w:eastAsia="宋体" w:cs="宋体"/>
          <w:color w:val="auto"/>
          <w:highlight w:val="none"/>
        </w:rPr>
        <w:t>1.8 计量单位</w:t>
      </w:r>
      <w:bookmarkEnd w:id="22"/>
      <w:bookmarkEnd w:id="23"/>
    </w:p>
    <w:p w14:paraId="2C3129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51AD6C">
      <w:pPr>
        <w:pStyle w:val="4"/>
        <w:rPr>
          <w:rFonts w:ascii="宋体" w:hAnsi="宋体" w:eastAsia="宋体" w:cs="宋体"/>
          <w:color w:val="auto"/>
          <w:highlight w:val="none"/>
        </w:rPr>
      </w:pPr>
      <w:bookmarkStart w:id="24" w:name="_Toc389065154"/>
      <w:bookmarkStart w:id="25" w:name="_Toc5936"/>
      <w:r>
        <w:rPr>
          <w:rFonts w:hint="eastAsia" w:ascii="宋体" w:hAnsi="宋体" w:eastAsia="宋体" w:cs="宋体"/>
          <w:color w:val="auto"/>
          <w:highlight w:val="none"/>
        </w:rPr>
        <w:t>1.9 踏勘现场</w:t>
      </w:r>
      <w:bookmarkEnd w:id="24"/>
      <w:bookmarkEnd w:id="25"/>
    </w:p>
    <w:p w14:paraId="0D8106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 投标人根据需要自行踏勘项目现场。</w:t>
      </w:r>
    </w:p>
    <w:p w14:paraId="2C9DDF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6664E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 投标人自行负责在踏勘现场中所发生的人员伤亡和财产损失。</w:t>
      </w:r>
    </w:p>
    <w:p w14:paraId="58C681DF">
      <w:pPr>
        <w:pStyle w:val="4"/>
        <w:rPr>
          <w:rFonts w:ascii="宋体" w:hAnsi="宋体" w:eastAsia="宋体" w:cs="宋体"/>
          <w:color w:val="auto"/>
          <w:highlight w:val="none"/>
        </w:rPr>
      </w:pPr>
      <w:bookmarkStart w:id="26" w:name="_Toc389065156"/>
      <w:bookmarkStart w:id="27" w:name="_Toc8804"/>
      <w:r>
        <w:rPr>
          <w:rFonts w:hint="eastAsia" w:ascii="宋体" w:hAnsi="宋体" w:eastAsia="宋体" w:cs="宋体"/>
          <w:color w:val="auto"/>
          <w:highlight w:val="none"/>
        </w:rPr>
        <w:t>1.10分包</w:t>
      </w:r>
      <w:bookmarkEnd w:id="26"/>
      <w:bookmarkEnd w:id="27"/>
    </w:p>
    <w:p w14:paraId="4A268F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投标人拟在中标后将中标项目的部分非主体、非关键性工作进行分包的，应符合“投标人须知前附表”规定的分包内容、分包金额和接受分包的第三人资质要求等限制性条件。</w:t>
      </w:r>
    </w:p>
    <w:p w14:paraId="606E3E05">
      <w:pPr>
        <w:pStyle w:val="4"/>
        <w:rPr>
          <w:rFonts w:ascii="宋体" w:hAnsi="宋体" w:eastAsia="宋体" w:cs="宋体"/>
          <w:color w:val="auto"/>
          <w:highlight w:val="none"/>
        </w:rPr>
      </w:pPr>
      <w:bookmarkStart w:id="28" w:name="_Toc389065157"/>
      <w:bookmarkStart w:id="29" w:name="_Toc6995"/>
      <w:r>
        <w:rPr>
          <w:rFonts w:hint="eastAsia" w:ascii="宋体" w:hAnsi="宋体" w:eastAsia="宋体" w:cs="宋体"/>
          <w:color w:val="auto"/>
          <w:highlight w:val="none"/>
        </w:rPr>
        <w:t>1.11 偏离</w:t>
      </w:r>
      <w:bookmarkEnd w:id="28"/>
      <w:bookmarkEnd w:id="29"/>
    </w:p>
    <w:p w14:paraId="604BFB80">
      <w:pPr>
        <w:spacing w:line="360" w:lineRule="auto"/>
        <w:ind w:firstLine="359" w:firstLineChars="171"/>
        <w:rPr>
          <w:color w:val="auto"/>
          <w:highlight w:val="none"/>
        </w:rPr>
      </w:pPr>
      <w:bookmarkStart w:id="30" w:name="_Toc389065158"/>
      <w:r>
        <w:rPr>
          <w:rFonts w:hint="eastAsia"/>
          <w:color w:val="auto"/>
          <w:highlight w:val="none"/>
        </w:rPr>
        <w:t>投标人须知前附表允许投标文件偏离招标文件某些要求的，偏离应当符合招标文件规定的偏离范围和幅度。</w:t>
      </w:r>
    </w:p>
    <w:p w14:paraId="74ED43A0">
      <w:pPr>
        <w:pStyle w:val="4"/>
        <w:rPr>
          <w:rFonts w:ascii="宋体" w:hAnsi="宋体" w:eastAsia="宋体" w:cs="宋体"/>
          <w:color w:val="auto"/>
          <w:highlight w:val="none"/>
        </w:rPr>
      </w:pPr>
      <w:bookmarkStart w:id="31" w:name="_Toc389065198"/>
      <w:bookmarkStart w:id="32" w:name="_Toc7638"/>
      <w:r>
        <w:rPr>
          <w:rFonts w:hint="eastAsia" w:ascii="宋体" w:hAnsi="宋体" w:eastAsia="宋体" w:cs="宋体"/>
          <w:color w:val="auto"/>
          <w:highlight w:val="none"/>
        </w:rPr>
        <w:t>1.12知识产权</w:t>
      </w:r>
      <w:bookmarkEnd w:id="31"/>
      <w:bookmarkEnd w:id="32"/>
    </w:p>
    <w:p w14:paraId="1ECE602D">
      <w:pPr>
        <w:spacing w:line="360" w:lineRule="auto"/>
        <w:ind w:firstLine="359" w:firstLineChars="171"/>
        <w:rPr>
          <w:color w:val="auto"/>
          <w:highlight w:val="none"/>
        </w:rPr>
      </w:pPr>
      <w:r>
        <w:rPr>
          <w:rFonts w:hint="eastAsia"/>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5EC44902">
      <w:pPr>
        <w:pStyle w:val="4"/>
        <w:rPr>
          <w:rFonts w:ascii="宋体" w:hAnsi="宋体" w:eastAsia="宋体" w:cs="宋体"/>
          <w:color w:val="auto"/>
          <w:highlight w:val="none"/>
        </w:rPr>
      </w:pPr>
      <w:bookmarkStart w:id="33" w:name="_Toc22411"/>
      <w:r>
        <w:rPr>
          <w:rFonts w:hint="eastAsia" w:ascii="宋体" w:hAnsi="宋体" w:eastAsia="宋体" w:cs="宋体"/>
          <w:color w:val="auto"/>
          <w:highlight w:val="none"/>
        </w:rPr>
        <w:t>1.13同义词语</w:t>
      </w:r>
      <w:bookmarkEnd w:id="33"/>
    </w:p>
    <w:p w14:paraId="6EDE2535">
      <w:pPr>
        <w:spacing w:line="360" w:lineRule="auto"/>
        <w:ind w:firstLine="359" w:firstLineChars="171"/>
        <w:rPr>
          <w:color w:val="auto"/>
          <w:highlight w:val="none"/>
        </w:rPr>
      </w:pPr>
      <w:r>
        <w:rPr>
          <w:rFonts w:hint="eastAsia"/>
          <w:color w:val="auto"/>
          <w:highlight w:val="none"/>
        </w:rPr>
        <w:t>构成招标文件组成部分的“通用合同条款”、“专用合同条款”、“技术标准和要求”和“工程量清单”等章节中出现的措辞“发包人”和“承包人”，在招标投标阶段应当分别按“招标人”和“投标人”进行理解。</w:t>
      </w:r>
    </w:p>
    <w:p w14:paraId="1FBA2257">
      <w:pPr>
        <w:pStyle w:val="3"/>
        <w:spacing w:line="360" w:lineRule="auto"/>
        <w:rPr>
          <w:rFonts w:ascii="宋体" w:hAnsi="宋体" w:eastAsia="宋体" w:cs="宋体"/>
          <w:color w:val="auto"/>
          <w:highlight w:val="none"/>
        </w:rPr>
      </w:pPr>
      <w:bookmarkStart w:id="34" w:name="_Toc2849"/>
      <w:r>
        <w:rPr>
          <w:rFonts w:hint="eastAsia" w:ascii="宋体" w:hAnsi="宋体" w:eastAsia="宋体" w:cs="宋体"/>
          <w:color w:val="auto"/>
          <w:highlight w:val="none"/>
        </w:rPr>
        <w:t>2 招标文件</w:t>
      </w:r>
      <w:bookmarkEnd w:id="30"/>
      <w:bookmarkEnd w:id="34"/>
    </w:p>
    <w:p w14:paraId="11E333DD">
      <w:pPr>
        <w:pStyle w:val="4"/>
        <w:rPr>
          <w:rFonts w:ascii="宋体" w:hAnsi="宋体" w:eastAsia="宋体" w:cs="宋体"/>
          <w:color w:val="auto"/>
          <w:highlight w:val="none"/>
        </w:rPr>
      </w:pPr>
      <w:bookmarkStart w:id="35" w:name="_Toc8432"/>
      <w:bookmarkStart w:id="36" w:name="_Toc389065159"/>
      <w:r>
        <w:rPr>
          <w:rFonts w:hint="eastAsia" w:ascii="宋体" w:hAnsi="宋体" w:eastAsia="宋体" w:cs="宋体"/>
          <w:color w:val="auto"/>
          <w:highlight w:val="none"/>
        </w:rPr>
        <w:t>2.1 招标文件的组成</w:t>
      </w:r>
      <w:bookmarkEnd w:id="35"/>
      <w:bookmarkEnd w:id="36"/>
    </w:p>
    <w:p w14:paraId="48DF6E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 本招标文件包括：</w:t>
      </w:r>
    </w:p>
    <w:p w14:paraId="7B9C08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（1）招标公告；</w:t>
      </w:r>
    </w:p>
    <w:p w14:paraId="2A9FC4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（2）投标人须知；</w:t>
      </w:r>
    </w:p>
    <w:p w14:paraId="60A361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（3）评标办法；</w:t>
      </w:r>
    </w:p>
    <w:p w14:paraId="62BD83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（4）合同条款及格式；</w:t>
      </w:r>
    </w:p>
    <w:p w14:paraId="4AD449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（5）工程量清单；</w:t>
      </w:r>
    </w:p>
    <w:p w14:paraId="29E369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（6）图纸；</w:t>
      </w:r>
    </w:p>
    <w:p w14:paraId="575249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（7）技术标准和要求；</w:t>
      </w:r>
    </w:p>
    <w:p w14:paraId="22F800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（8）投标文件格式；</w:t>
      </w:r>
    </w:p>
    <w:p w14:paraId="005382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（9）“投标人须知前附表”规定的其他材料。</w:t>
      </w:r>
    </w:p>
    <w:p w14:paraId="018D5A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 根据本章第2.2款和第2.3款对招标文件所作的澄清、修改，构成招标文件的组成部分。招标文件的澄清、修改内容前后相互矛盾时，以发布时间在后的文件为准。</w:t>
      </w:r>
    </w:p>
    <w:p w14:paraId="3B9D477C">
      <w:pPr>
        <w:pStyle w:val="4"/>
        <w:rPr>
          <w:rFonts w:ascii="宋体" w:hAnsi="宋体" w:eastAsia="宋体" w:cs="宋体"/>
          <w:color w:val="auto"/>
          <w:highlight w:val="none"/>
        </w:rPr>
      </w:pPr>
      <w:bookmarkStart w:id="37" w:name="_Toc5567"/>
      <w:bookmarkStart w:id="38" w:name="_Toc389065160"/>
      <w:r>
        <w:rPr>
          <w:rFonts w:hint="eastAsia" w:ascii="宋体" w:hAnsi="宋体" w:eastAsia="宋体" w:cs="宋体"/>
          <w:color w:val="auto"/>
          <w:highlight w:val="none"/>
        </w:rPr>
        <w:t>2.2 招标文件的澄清</w:t>
      </w:r>
      <w:bookmarkEnd w:id="37"/>
      <w:bookmarkEnd w:id="38"/>
    </w:p>
    <w:p w14:paraId="153647C0">
      <w:pPr>
        <w:spacing w:line="360" w:lineRule="auto"/>
        <w:ind w:firstLine="420" w:firstLineChars="200"/>
        <w:rPr>
          <w:rFonts w:ascii="宋体" w:hAnsi="宋体" w:cs="宋体"/>
          <w:color w:val="auto"/>
          <w:szCs w:val="21"/>
          <w:highlight w:val="none"/>
        </w:rPr>
      </w:pPr>
      <w:bookmarkStart w:id="39" w:name="_Toc389065161"/>
      <w:r>
        <w:rPr>
          <w:rFonts w:hint="eastAsia" w:ascii="宋体" w:hAnsi="宋体" w:cs="宋体"/>
          <w:color w:val="auto"/>
          <w:szCs w:val="21"/>
          <w:highlight w:val="none"/>
        </w:rPr>
        <w:t>2.2.1 投标人应仔细阅读和检查招标文件的全部内容，投标人如有疑问，应在投标人须知前附表规定的时间，</w:t>
      </w:r>
      <w:r>
        <w:rPr>
          <w:rFonts w:ascii="宋体" w:hAnsi="宋体" w:cs="Arial"/>
          <w:bCs/>
          <w:color w:val="auto"/>
          <w:szCs w:val="21"/>
          <w:highlight w:val="none"/>
        </w:rPr>
        <w:t>通过</w:t>
      </w:r>
      <w:r>
        <w:rPr>
          <w:rFonts w:hint="eastAsia" w:ascii="宋体" w:hAnsi="宋体" w:cs="宋体"/>
          <w:color w:val="auto"/>
          <w:szCs w:val="21"/>
          <w:highlight w:val="none"/>
        </w:rPr>
        <w:t>江阴市公共资源电子交易平台综合交易（乡镇）平台（http://www.jiangyin.gov.cn/ggzy/zhjyxz/index.shtml)投标人会员系统提出疑问，要求招标人对招标文件予以澄清。投标人不在澄清期限内提出，招标人有权不予答复。</w:t>
      </w:r>
    </w:p>
    <w:p w14:paraId="531E7BBB">
      <w:pPr>
        <w:spacing w:line="360" w:lineRule="auto"/>
        <w:rPr>
          <w:rFonts w:ascii="宋体" w:hAnsi="宋体" w:cs="宋体"/>
          <w:color w:val="auto"/>
          <w:szCs w:val="21"/>
          <w:highlight w:val="none"/>
        </w:rPr>
      </w:pPr>
      <w:r>
        <w:rPr>
          <w:rFonts w:hint="eastAsia" w:ascii="宋体" w:hAnsi="宋体" w:cs="宋体"/>
          <w:color w:val="auto"/>
          <w:szCs w:val="21"/>
          <w:highlight w:val="none"/>
        </w:rPr>
        <w:t>2.2.2 招标文件的澄清将在投标人须知前附表规定时间前通过江阴市公共资源电子交易平台综合交易（乡镇）平台（http://www.jiangyin.gov.cn/ggzy/zhjyxz/index.shtml)发给所有投标人，但招标人不指明澄清问题的来源，招标人不再另行通知。</w:t>
      </w:r>
    </w:p>
    <w:p w14:paraId="25724E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澄清文件按本章第2.2.2款规定发出之时起，视为投标人已收到该澄清文件。投标人未及时通过江阴市公共资源电子交易平台综合交易（乡镇）平台（http://www.jiangyin.gov.cn/ggzy/zhjyxz/index.shtml)查阅招标文件的澄清，或未按照澄清后的招标文件编制投标文件，由此造成的后果由投标人自行承担。</w:t>
      </w:r>
    </w:p>
    <w:p w14:paraId="25E15CC4">
      <w:pPr>
        <w:pStyle w:val="4"/>
        <w:rPr>
          <w:rFonts w:ascii="宋体" w:hAnsi="宋体" w:eastAsia="宋体" w:cs="宋体"/>
          <w:color w:val="auto"/>
          <w:highlight w:val="none"/>
        </w:rPr>
      </w:pPr>
      <w:bookmarkStart w:id="40" w:name="_Toc31948"/>
      <w:r>
        <w:rPr>
          <w:rFonts w:hint="eastAsia" w:ascii="宋体" w:hAnsi="宋体" w:eastAsia="宋体" w:cs="宋体"/>
          <w:color w:val="auto"/>
          <w:highlight w:val="none"/>
        </w:rPr>
        <w:t>2.3 招标文件的修改</w:t>
      </w:r>
      <w:bookmarkEnd w:id="39"/>
      <w:bookmarkEnd w:id="40"/>
    </w:p>
    <w:p w14:paraId="1A73EFF0">
      <w:pPr>
        <w:spacing w:line="360" w:lineRule="auto"/>
        <w:ind w:firstLine="420" w:firstLineChars="200"/>
        <w:rPr>
          <w:rFonts w:ascii="宋体" w:hAnsi="宋体" w:cs="宋体"/>
          <w:color w:val="auto"/>
          <w:szCs w:val="21"/>
          <w:highlight w:val="none"/>
        </w:rPr>
      </w:pPr>
      <w:bookmarkStart w:id="41" w:name="_Toc473034303"/>
      <w:r>
        <w:rPr>
          <w:rFonts w:hint="eastAsia" w:ascii="宋体" w:hAnsi="宋体" w:cs="宋体"/>
          <w:color w:val="auto"/>
          <w:szCs w:val="21"/>
          <w:highlight w:val="none"/>
        </w:rPr>
        <w:t>2.3.1 招标文件发布后，招标人确需对招标文件进行修改的，招标人将通过江阴市公共资源电子交易平台综合交易（乡镇）平台（http://www.jiangyin.gov.cn/ggzy/zhjyxz/index.shtml)发给所有投标人。</w:t>
      </w:r>
    </w:p>
    <w:p w14:paraId="62AEBD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2.3.2修改文件按本章第2.3.1款规定发出之时起，视为投标人已收到该修改文件。投标人未及时通过江阴市公共资源电子交易平台综合交易（乡镇）平台（http://www.jiangyin.gov.cn/ggzy/zhjyxz/index.shtml)查阅招标文件的修改，或未按照修改后的招标文件编制投标文件，由此造成的后果由投标人自行承担。</w:t>
      </w:r>
    </w:p>
    <w:p w14:paraId="38C9B51C">
      <w:pPr>
        <w:pStyle w:val="4"/>
        <w:rPr>
          <w:rFonts w:ascii="宋体" w:hAnsi="宋体" w:eastAsia="宋体" w:cs="宋体"/>
          <w:color w:val="auto"/>
          <w:highlight w:val="none"/>
        </w:rPr>
      </w:pPr>
      <w:bookmarkStart w:id="42" w:name="_Toc32421"/>
      <w:r>
        <w:rPr>
          <w:rFonts w:hint="eastAsia" w:ascii="宋体" w:hAnsi="宋体" w:eastAsia="宋体" w:cs="宋体"/>
          <w:color w:val="auto"/>
          <w:highlight w:val="none"/>
        </w:rPr>
        <w:t>2.4 招标控制价</w:t>
      </w:r>
      <w:bookmarkEnd w:id="41"/>
      <w:bookmarkEnd w:id="42"/>
    </w:p>
    <w:p w14:paraId="48547CEC">
      <w:pPr>
        <w:pStyle w:val="15"/>
        <w:spacing w:line="360" w:lineRule="auto"/>
        <w:ind w:firstLine="420" w:firstLineChars="200"/>
        <w:jc w:val="both"/>
        <w:rPr>
          <w:rFonts w:ascii="宋体" w:hAnsi="宋体" w:cs="宋体"/>
          <w:color w:val="auto"/>
          <w:szCs w:val="21"/>
          <w:highlight w:val="none"/>
        </w:rPr>
      </w:pPr>
      <w:bookmarkStart w:id="43" w:name="_Toc389065162"/>
      <w:r>
        <w:rPr>
          <w:rFonts w:hint="eastAsia"/>
          <w:color w:val="auto"/>
          <w:highlight w:val="none"/>
        </w:rPr>
        <w:t>招标控制价，是招标人根据国家或省级、行业建设主管部门颁发的有关计价依据和办法，以及本招标文件和招标工程量清单，结合工程具体情况编制的本次招标工程的最高投标限价。</w:t>
      </w:r>
      <w:r>
        <w:rPr>
          <w:rFonts w:hint="eastAsia" w:ascii="宋体" w:hAnsi="宋体" w:cs="宋体"/>
          <w:color w:val="auto"/>
          <w:szCs w:val="21"/>
          <w:highlight w:val="none"/>
        </w:rPr>
        <w:t>本工程招标控制价金额见“投标人须知前附表”，</w:t>
      </w:r>
      <w:r>
        <w:rPr>
          <w:rFonts w:hint="eastAsia"/>
          <w:color w:val="auto"/>
          <w:highlight w:val="none"/>
        </w:rPr>
        <w:t>招标控制价文件随本项目招标文件在</w:t>
      </w:r>
      <w:r>
        <w:rPr>
          <w:rFonts w:hint="eastAsia" w:ascii="宋体" w:hAnsi="宋体" w:cs="宋体"/>
          <w:color w:val="auto"/>
          <w:szCs w:val="21"/>
          <w:highlight w:val="none"/>
        </w:rPr>
        <w:t>江阴市公共资源电子交易平台综合交易（乡镇）平台（http://www.jiangyin.gov.cn/ggzy/zhjyxz/index.shtml)</w:t>
      </w:r>
      <w:r>
        <w:rPr>
          <w:rFonts w:hint="eastAsia"/>
          <w:color w:val="auto"/>
          <w:highlight w:val="none"/>
        </w:rPr>
        <w:t>发布。</w:t>
      </w:r>
      <w:r>
        <w:rPr>
          <w:rFonts w:hint="eastAsia" w:ascii="宋体" w:hAnsi="宋体" w:cs="宋体"/>
          <w:color w:val="auto"/>
          <w:szCs w:val="21"/>
          <w:highlight w:val="none"/>
        </w:rPr>
        <w:t>招标人确需对已发布的</w:t>
      </w:r>
      <w:r>
        <w:rPr>
          <w:rFonts w:hint="eastAsia"/>
          <w:color w:val="auto"/>
          <w:highlight w:val="none"/>
        </w:rPr>
        <w:t>招标控制价</w:t>
      </w:r>
      <w:r>
        <w:rPr>
          <w:rFonts w:hint="eastAsia" w:ascii="宋体" w:hAnsi="宋体" w:cs="宋体"/>
          <w:color w:val="auto"/>
          <w:szCs w:val="21"/>
          <w:highlight w:val="none"/>
        </w:rPr>
        <w:t>进行修改的，将</w:t>
      </w:r>
      <w:r>
        <w:rPr>
          <w:rFonts w:hint="eastAsia" w:ascii="宋体" w:cs="宋体"/>
          <w:color w:val="auto"/>
          <w:kern w:val="0"/>
          <w:szCs w:val="21"/>
          <w:highlight w:val="none"/>
        </w:rPr>
        <w:t>通过</w:t>
      </w:r>
      <w:r>
        <w:rPr>
          <w:rFonts w:hint="eastAsia" w:ascii="宋体" w:hAnsi="宋体" w:cs="宋体"/>
          <w:color w:val="auto"/>
          <w:szCs w:val="21"/>
          <w:highlight w:val="none"/>
        </w:rPr>
        <w:t>江阴市公共资源电子交易平台综合交易（乡镇）平台（http://www.jiangyin.gov.cn/ggzy/zhjyxz/index.shtml)发给所有投标人。</w:t>
      </w:r>
    </w:p>
    <w:p w14:paraId="047BC1FC">
      <w:pPr>
        <w:pStyle w:val="3"/>
        <w:spacing w:line="360" w:lineRule="auto"/>
        <w:rPr>
          <w:rFonts w:ascii="宋体" w:hAnsi="宋体" w:eastAsia="宋体" w:cs="宋体"/>
          <w:color w:val="auto"/>
          <w:highlight w:val="none"/>
        </w:rPr>
      </w:pPr>
      <w:bookmarkStart w:id="44" w:name="_Toc32205"/>
      <w:r>
        <w:rPr>
          <w:rFonts w:hint="eastAsia" w:ascii="宋体" w:hAnsi="宋体" w:eastAsia="宋体" w:cs="宋体"/>
          <w:color w:val="auto"/>
          <w:highlight w:val="none"/>
        </w:rPr>
        <w:t>3 投标文件</w:t>
      </w:r>
      <w:bookmarkEnd w:id="43"/>
      <w:bookmarkEnd w:id="44"/>
    </w:p>
    <w:p w14:paraId="24C08A03">
      <w:pPr>
        <w:pStyle w:val="4"/>
        <w:rPr>
          <w:rFonts w:ascii="宋体" w:hAnsi="宋体" w:eastAsia="宋体" w:cs="宋体"/>
          <w:color w:val="auto"/>
          <w:highlight w:val="none"/>
        </w:rPr>
      </w:pPr>
      <w:bookmarkStart w:id="45" w:name="_Toc389065163"/>
      <w:bookmarkStart w:id="46" w:name="_Toc13609"/>
      <w:r>
        <w:rPr>
          <w:rFonts w:hint="eastAsia" w:ascii="宋体" w:hAnsi="宋体" w:eastAsia="宋体" w:cs="宋体"/>
          <w:color w:val="auto"/>
          <w:highlight w:val="none"/>
        </w:rPr>
        <w:t>3.1 投标文件的组成</w:t>
      </w:r>
      <w:bookmarkEnd w:id="45"/>
      <w:bookmarkEnd w:id="46"/>
    </w:p>
    <w:p w14:paraId="01DD04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3.1.1 投标文件组成见“投标人须知前附表”；</w:t>
      </w:r>
    </w:p>
    <w:p w14:paraId="301290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 招标文件“第七章 投标文件格式”有规定格式要求的，投标人应按规定的格式填写并按要求提交相关的证明材料。</w:t>
      </w:r>
    </w:p>
    <w:p w14:paraId="68E6742E">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3.1.3 “投标人须知前附表”规定不接受联合体投标的，或投标人没有组成联合体的，投标文件不包括本章第3.1.1（1）中所指的联合体协议书。</w:t>
      </w:r>
    </w:p>
    <w:p w14:paraId="23A74363">
      <w:pPr>
        <w:pStyle w:val="4"/>
        <w:rPr>
          <w:rFonts w:ascii="宋体" w:hAnsi="宋体" w:eastAsia="宋体" w:cs="宋体"/>
          <w:color w:val="auto"/>
          <w:highlight w:val="none"/>
        </w:rPr>
      </w:pPr>
      <w:bookmarkStart w:id="47" w:name="_Toc26570"/>
      <w:bookmarkStart w:id="48" w:name="_Toc389065164"/>
      <w:r>
        <w:rPr>
          <w:rFonts w:hint="eastAsia" w:ascii="宋体" w:hAnsi="宋体" w:eastAsia="宋体" w:cs="宋体"/>
          <w:color w:val="auto"/>
          <w:highlight w:val="none"/>
        </w:rPr>
        <w:t>3.2 投标报价</w:t>
      </w:r>
      <w:bookmarkEnd w:id="47"/>
      <w:bookmarkEnd w:id="48"/>
    </w:p>
    <w:p w14:paraId="0507E1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 投标人应按第四章“工程量清单”的要求编制投标报价。</w:t>
      </w:r>
    </w:p>
    <w:p w14:paraId="20792C5D">
      <w:pPr>
        <w:tabs>
          <w:tab w:val="left" w:pos="0"/>
          <w:tab w:val="left" w:pos="993"/>
          <w:tab w:val="left" w:pos="1134"/>
        </w:tabs>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 投</w:t>
      </w:r>
      <w:r>
        <w:rPr>
          <w:rFonts w:hint="eastAsia"/>
          <w:color w:val="auto"/>
          <w:highlight w:val="none"/>
        </w:rPr>
        <w:t>标人在投标截止时间前修改投标函中的投标总报价，应同时修改“已标价工程量清单”中的相应报价。此修改须符合本章第4.3款的有关要求</w:t>
      </w:r>
      <w:r>
        <w:rPr>
          <w:rFonts w:hint="eastAsia" w:ascii="宋体" w:hAnsi="宋体" w:cs="宋体"/>
          <w:color w:val="auto"/>
          <w:szCs w:val="21"/>
          <w:highlight w:val="none"/>
        </w:rPr>
        <w:t>。</w:t>
      </w:r>
    </w:p>
    <w:p w14:paraId="7EAF591B">
      <w:pPr>
        <w:tabs>
          <w:tab w:val="left" w:pos="0"/>
          <w:tab w:val="left" w:pos="993"/>
          <w:tab w:val="left" w:pos="1134"/>
        </w:tabs>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3.2.3本项目合同价格形式见投标须知前附表，各投标人的投标报价应充分考虑第三章</w:t>
      </w:r>
      <w:r>
        <w:rPr>
          <w:rFonts w:hint="eastAsia"/>
          <w:color w:val="auto"/>
          <w:highlight w:val="none"/>
        </w:rPr>
        <w:t>“合同条款及格式”所列合同价格风险。</w:t>
      </w:r>
    </w:p>
    <w:p w14:paraId="2A2ECE99">
      <w:pPr>
        <w:pStyle w:val="4"/>
        <w:rPr>
          <w:rFonts w:ascii="宋体" w:hAnsi="宋体" w:eastAsia="宋体" w:cs="宋体"/>
          <w:color w:val="auto"/>
          <w:highlight w:val="none"/>
        </w:rPr>
      </w:pPr>
      <w:bookmarkStart w:id="49" w:name="_Toc389065165"/>
      <w:bookmarkStart w:id="50" w:name="_Toc8251"/>
      <w:r>
        <w:rPr>
          <w:rFonts w:hint="eastAsia" w:ascii="宋体" w:hAnsi="宋体" w:eastAsia="宋体" w:cs="宋体"/>
          <w:color w:val="auto"/>
          <w:highlight w:val="none"/>
        </w:rPr>
        <w:t>3.3 投标有效期</w:t>
      </w:r>
      <w:bookmarkEnd w:id="49"/>
      <w:bookmarkEnd w:id="50"/>
    </w:p>
    <w:p w14:paraId="268830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在投标人须知前附表规定的投标有效期内，投标人不得要求撤销或修改其投标文件。</w:t>
      </w:r>
    </w:p>
    <w:p w14:paraId="2EFF63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3.3.2 出现特殊情况需要延长投标有效期的，招标人将通知所有投标人延长投标有效期。投标人同意延长的，应相应延长其投标保证金的有效期，但不得要求或被允许修改或撤销其投标文件；投标人拒绝延长的，其投标失效，但投标人有权收回其投标保证金。</w:t>
      </w:r>
    </w:p>
    <w:p w14:paraId="4B25E11C">
      <w:pPr>
        <w:pStyle w:val="4"/>
        <w:rPr>
          <w:rFonts w:ascii="宋体" w:hAnsi="宋体" w:eastAsia="宋体" w:cs="宋体"/>
          <w:color w:val="auto"/>
          <w:highlight w:val="none"/>
        </w:rPr>
      </w:pPr>
      <w:bookmarkStart w:id="51" w:name="_Toc389065166"/>
      <w:bookmarkStart w:id="52" w:name="_Toc13980"/>
      <w:r>
        <w:rPr>
          <w:rFonts w:hint="eastAsia" w:ascii="宋体" w:hAnsi="宋体" w:eastAsia="宋体" w:cs="宋体"/>
          <w:color w:val="auto"/>
          <w:highlight w:val="none"/>
        </w:rPr>
        <w:t>3.4 投标保证金</w:t>
      </w:r>
      <w:bookmarkEnd w:id="51"/>
      <w:bookmarkEnd w:id="52"/>
    </w:p>
    <w:p w14:paraId="51AC80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3.4.1 投标人必须在投标截止时间前，按投标人须知前附表的规定递交投标保证金。</w:t>
      </w:r>
    </w:p>
    <w:p w14:paraId="53D2BF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投标人不按本章第3.4.1项要求提交投标保证金的，其投标文件无效。</w:t>
      </w:r>
    </w:p>
    <w:p w14:paraId="4ABDA8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3.4.3 </w:t>
      </w:r>
      <w:r>
        <w:rPr>
          <w:rFonts w:hint="eastAsia"/>
          <w:color w:val="auto"/>
          <w:highlight w:val="none"/>
        </w:rPr>
        <w:t>招标人与中标人签订合同后</w:t>
      </w:r>
      <w:r>
        <w:rPr>
          <w:color w:val="auto"/>
          <w:highlight w:val="none"/>
        </w:rPr>
        <w:t>5</w:t>
      </w:r>
      <w:r>
        <w:rPr>
          <w:rFonts w:hint="eastAsia"/>
          <w:color w:val="auto"/>
          <w:highlight w:val="none"/>
        </w:rPr>
        <w:t>日内，向未中标的投标人和中标人退还投标保证金。</w:t>
      </w:r>
      <w:r>
        <w:rPr>
          <w:rFonts w:hint="eastAsia" w:ascii="宋体" w:hAnsi="宋体" w:cs="宋体"/>
          <w:color w:val="auto"/>
          <w:szCs w:val="21"/>
          <w:highlight w:val="none"/>
        </w:rPr>
        <w:t>退还方式见投标人须知前附表。</w:t>
      </w:r>
    </w:p>
    <w:p w14:paraId="550541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3.4.4 有下列情形之一的，投标保证金将不予退还：</w:t>
      </w:r>
    </w:p>
    <w:p w14:paraId="21C4B8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①投标人在投标有效期内撤销或修改其投标文件；</w:t>
      </w:r>
    </w:p>
    <w:p w14:paraId="20F5FB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②中标人无正当理由不与招标人订立合同；</w:t>
      </w:r>
    </w:p>
    <w:p w14:paraId="50D229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③中标人在签订合同时向招标人提出附加条件；</w:t>
      </w:r>
    </w:p>
    <w:p w14:paraId="46F28A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④中标人不按照招标文件要求提交履约保证金的。</w:t>
      </w:r>
    </w:p>
    <w:p w14:paraId="756DE2C3">
      <w:pPr>
        <w:pStyle w:val="4"/>
        <w:rPr>
          <w:rFonts w:ascii="宋体" w:hAnsi="宋体" w:eastAsia="宋体" w:cs="宋体"/>
          <w:color w:val="auto"/>
          <w:highlight w:val="none"/>
        </w:rPr>
      </w:pPr>
      <w:bookmarkStart w:id="53" w:name="_Toc25168"/>
      <w:bookmarkStart w:id="54" w:name="_Toc389065167"/>
      <w:r>
        <w:rPr>
          <w:rFonts w:hint="eastAsia" w:ascii="宋体" w:hAnsi="宋体" w:eastAsia="宋体" w:cs="宋体"/>
          <w:color w:val="auto"/>
          <w:highlight w:val="none"/>
        </w:rPr>
        <w:t>3.5 备选投标方案</w:t>
      </w:r>
      <w:bookmarkEnd w:id="53"/>
      <w:bookmarkEnd w:id="54"/>
    </w:p>
    <w:p w14:paraId="7CA18F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1DB8C0AC">
      <w:pPr>
        <w:pStyle w:val="4"/>
        <w:rPr>
          <w:rFonts w:ascii="宋体" w:hAnsi="宋体" w:eastAsia="宋体" w:cs="宋体"/>
          <w:color w:val="auto"/>
          <w:highlight w:val="none"/>
        </w:rPr>
      </w:pPr>
      <w:bookmarkStart w:id="55" w:name="_Toc18653"/>
      <w:bookmarkStart w:id="56" w:name="_Toc389065168"/>
      <w:r>
        <w:rPr>
          <w:rFonts w:hint="eastAsia" w:ascii="宋体" w:hAnsi="宋体" w:eastAsia="宋体" w:cs="宋体"/>
          <w:color w:val="auto"/>
          <w:highlight w:val="none"/>
        </w:rPr>
        <w:t>3.6 投标文件的编制</w:t>
      </w:r>
      <w:bookmarkEnd w:id="55"/>
      <w:bookmarkEnd w:id="56"/>
    </w:p>
    <w:p w14:paraId="14081D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3.6.1 投标文件应按第八章“投标文件格式”进行编写，如有必要可自行增加，作为投标文件的组成部分。</w:t>
      </w:r>
    </w:p>
    <w:p w14:paraId="67E820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3.6.4投标文件应当对招标文件有关工期、投标有效期、质量要求、技术标准和要求、招标范围等实质性内容作出响应。</w:t>
      </w:r>
    </w:p>
    <w:p w14:paraId="563C75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3.6.5施工组织设计暗标要求见投标人须知前附表。</w:t>
      </w:r>
    </w:p>
    <w:p w14:paraId="15E606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3.6.6补充内容：投标文件编制的其它要求详见投标人须知前附表。</w:t>
      </w:r>
    </w:p>
    <w:p w14:paraId="4A87EE92">
      <w:pPr>
        <w:pStyle w:val="3"/>
        <w:spacing w:line="360" w:lineRule="auto"/>
        <w:rPr>
          <w:rFonts w:ascii="宋体" w:hAnsi="宋体" w:eastAsia="宋体" w:cs="宋体"/>
          <w:color w:val="auto"/>
          <w:highlight w:val="none"/>
        </w:rPr>
      </w:pPr>
      <w:bookmarkStart w:id="57" w:name="_Toc30123"/>
      <w:bookmarkStart w:id="58" w:name="_Toc389065169"/>
      <w:r>
        <w:rPr>
          <w:rFonts w:hint="eastAsia" w:ascii="宋体" w:hAnsi="宋体" w:eastAsia="宋体" w:cs="宋体"/>
          <w:color w:val="auto"/>
          <w:highlight w:val="none"/>
        </w:rPr>
        <w:t>4 投标</w:t>
      </w:r>
      <w:bookmarkEnd w:id="57"/>
      <w:bookmarkEnd w:id="58"/>
    </w:p>
    <w:p w14:paraId="788DD1A8">
      <w:pPr>
        <w:pStyle w:val="4"/>
        <w:tabs>
          <w:tab w:val="left" w:pos="3828"/>
        </w:tabs>
        <w:rPr>
          <w:rFonts w:ascii="宋体" w:hAnsi="宋体" w:eastAsia="宋体" w:cs="宋体"/>
          <w:color w:val="auto"/>
          <w:highlight w:val="none"/>
        </w:rPr>
      </w:pPr>
      <w:bookmarkStart w:id="59" w:name="_Toc13711"/>
      <w:bookmarkStart w:id="60" w:name="_Toc389065170"/>
      <w:r>
        <w:rPr>
          <w:rFonts w:hint="eastAsia" w:ascii="宋体" w:hAnsi="宋体" w:eastAsia="宋体" w:cs="宋体"/>
          <w:color w:val="auto"/>
          <w:highlight w:val="none"/>
        </w:rPr>
        <w:t xml:space="preserve">4.1 </w:t>
      </w:r>
      <w:r>
        <w:rPr>
          <w:rFonts w:hint="eastAsia" w:ascii="宋体" w:hAnsi="宋体" w:eastAsia="宋体" w:cs="宋体"/>
          <w:color w:val="auto"/>
          <w:szCs w:val="24"/>
          <w:highlight w:val="none"/>
        </w:rPr>
        <w:t>投标文件</w:t>
      </w:r>
      <w:r>
        <w:rPr>
          <w:rFonts w:hint="eastAsia" w:ascii="宋体" w:hAnsi="宋体" w:eastAsia="宋体" w:cs="宋体"/>
          <w:color w:val="auto"/>
          <w:highlight w:val="none"/>
        </w:rPr>
        <w:t>的密封和标记</w:t>
      </w:r>
      <w:bookmarkEnd w:id="59"/>
      <w:bookmarkEnd w:id="60"/>
    </w:p>
    <w:p w14:paraId="1AA30257">
      <w:pPr>
        <w:spacing w:line="400" w:lineRule="exact"/>
        <w:ind w:firstLine="420" w:firstLineChars="200"/>
        <w:rPr>
          <w:color w:val="auto"/>
          <w:highlight w:val="none"/>
        </w:rPr>
      </w:pPr>
      <w:bookmarkStart w:id="61" w:name="_Toc389065171"/>
      <w:r>
        <w:rPr>
          <w:rFonts w:hint="eastAsia"/>
          <w:color w:val="auto"/>
          <w:highlight w:val="none"/>
        </w:rPr>
        <w:t>4.1.1见投标人须知前附表。</w:t>
      </w:r>
    </w:p>
    <w:p w14:paraId="650D79F3">
      <w:pPr>
        <w:spacing w:line="400" w:lineRule="exact"/>
        <w:ind w:firstLine="420" w:firstLineChars="200"/>
        <w:rPr>
          <w:color w:val="auto"/>
          <w:highlight w:val="none"/>
        </w:rPr>
      </w:pPr>
      <w:r>
        <w:rPr>
          <w:rFonts w:hint="eastAsia"/>
          <w:color w:val="auto"/>
          <w:highlight w:val="none"/>
        </w:rPr>
        <w:t>4.1.2见投标人须知前附表。</w:t>
      </w:r>
    </w:p>
    <w:p w14:paraId="6C7C521C">
      <w:pPr>
        <w:spacing w:line="400" w:lineRule="exact"/>
        <w:ind w:firstLine="420" w:firstLineChars="200"/>
        <w:rPr>
          <w:color w:val="auto"/>
          <w:highlight w:val="none"/>
        </w:rPr>
      </w:pPr>
      <w:r>
        <w:rPr>
          <w:rFonts w:hint="eastAsia"/>
          <w:color w:val="auto"/>
          <w:highlight w:val="none"/>
        </w:rPr>
        <w:t>4.1.3 未按本章第4.1.1项或第4.1.2项要求密封和加写标记的投标文件，招标人不予受理。</w:t>
      </w:r>
    </w:p>
    <w:p w14:paraId="677F0895">
      <w:pPr>
        <w:pStyle w:val="4"/>
        <w:rPr>
          <w:rFonts w:ascii="宋体" w:hAnsi="宋体" w:eastAsia="宋体" w:cs="宋体"/>
          <w:color w:val="auto"/>
          <w:highlight w:val="none"/>
        </w:rPr>
      </w:pPr>
      <w:bookmarkStart w:id="62" w:name="_Toc11243"/>
      <w:r>
        <w:rPr>
          <w:rFonts w:hint="eastAsia" w:ascii="宋体" w:hAnsi="宋体" w:eastAsia="宋体" w:cs="宋体"/>
          <w:color w:val="auto"/>
          <w:highlight w:val="none"/>
        </w:rPr>
        <w:t>4.2 投标文件的递交</w:t>
      </w:r>
      <w:bookmarkEnd w:id="61"/>
      <w:bookmarkEnd w:id="62"/>
    </w:p>
    <w:p w14:paraId="4CF6E93A">
      <w:pPr>
        <w:spacing w:line="400" w:lineRule="exact"/>
        <w:ind w:firstLine="420" w:firstLineChars="200"/>
        <w:rPr>
          <w:color w:val="auto"/>
          <w:highlight w:val="none"/>
        </w:rPr>
      </w:pPr>
      <w:bookmarkStart w:id="63" w:name="_Toc22731"/>
      <w:bookmarkStart w:id="64" w:name="_Toc20121"/>
      <w:bookmarkStart w:id="65" w:name="_Toc389065172"/>
      <w:r>
        <w:rPr>
          <w:rFonts w:hint="eastAsia"/>
          <w:color w:val="auto"/>
          <w:highlight w:val="none"/>
        </w:rPr>
        <w:t>4.2.1 投标人应在投标人须知前附表规定的投标截止时间前递交投标文件。</w:t>
      </w:r>
      <w:bookmarkEnd w:id="63"/>
      <w:bookmarkEnd w:id="64"/>
    </w:p>
    <w:p w14:paraId="0D222D2F">
      <w:pPr>
        <w:spacing w:line="400" w:lineRule="exact"/>
        <w:ind w:firstLine="420" w:firstLineChars="200"/>
        <w:rPr>
          <w:color w:val="auto"/>
          <w:highlight w:val="none"/>
        </w:rPr>
      </w:pPr>
      <w:bookmarkStart w:id="66" w:name="_Toc16890"/>
      <w:bookmarkStart w:id="67" w:name="_Toc1157"/>
      <w:r>
        <w:rPr>
          <w:rFonts w:hint="eastAsia"/>
          <w:color w:val="auto"/>
          <w:highlight w:val="none"/>
        </w:rPr>
        <w:t>4.2.2 投标人递交投标文件的地点：见投标人须知前附表。</w:t>
      </w:r>
      <w:bookmarkEnd w:id="66"/>
      <w:bookmarkEnd w:id="67"/>
    </w:p>
    <w:p w14:paraId="4B401230">
      <w:pPr>
        <w:spacing w:line="400" w:lineRule="exact"/>
        <w:ind w:firstLine="420" w:firstLineChars="200"/>
        <w:rPr>
          <w:color w:val="auto"/>
          <w:highlight w:val="none"/>
        </w:rPr>
      </w:pPr>
      <w:bookmarkStart w:id="68" w:name="_Toc11066"/>
      <w:bookmarkStart w:id="69" w:name="_Toc3778"/>
      <w:r>
        <w:rPr>
          <w:rFonts w:hint="eastAsia"/>
          <w:color w:val="auto"/>
          <w:highlight w:val="none"/>
        </w:rPr>
        <w:t>4.2.3 除投标人须知前附表另有规定外，投标人所递交的投标文件不予退还。</w:t>
      </w:r>
      <w:bookmarkEnd w:id="68"/>
      <w:bookmarkEnd w:id="69"/>
    </w:p>
    <w:p w14:paraId="0CDD6E3B">
      <w:pPr>
        <w:spacing w:line="400" w:lineRule="exact"/>
        <w:ind w:firstLine="420" w:firstLineChars="200"/>
        <w:rPr>
          <w:color w:val="auto"/>
          <w:highlight w:val="none"/>
        </w:rPr>
      </w:pPr>
      <w:bookmarkStart w:id="70" w:name="_Toc2555"/>
      <w:bookmarkStart w:id="71" w:name="_Toc25021"/>
      <w:r>
        <w:rPr>
          <w:rFonts w:hint="eastAsia"/>
          <w:color w:val="auto"/>
          <w:highlight w:val="none"/>
        </w:rPr>
        <w:t>4.2.4 招标人收到投标文件后，向投标人出具签收凭证。</w:t>
      </w:r>
      <w:bookmarkEnd w:id="70"/>
      <w:bookmarkEnd w:id="71"/>
    </w:p>
    <w:p w14:paraId="2E0A824A">
      <w:pPr>
        <w:spacing w:line="400" w:lineRule="exact"/>
        <w:ind w:firstLine="420" w:firstLineChars="200"/>
        <w:rPr>
          <w:color w:val="auto"/>
          <w:highlight w:val="none"/>
        </w:rPr>
      </w:pPr>
      <w:bookmarkStart w:id="72" w:name="_Toc17395"/>
      <w:bookmarkStart w:id="73" w:name="_Toc29212"/>
      <w:r>
        <w:rPr>
          <w:rFonts w:hint="eastAsia"/>
          <w:color w:val="auto"/>
          <w:highlight w:val="none"/>
        </w:rPr>
        <w:t>4.2.5 逾期送达的或者未送达指定地点的投标文件，招标人不予受理。</w:t>
      </w:r>
      <w:bookmarkEnd w:id="72"/>
      <w:bookmarkEnd w:id="73"/>
    </w:p>
    <w:p w14:paraId="6D56C1CF">
      <w:pPr>
        <w:pStyle w:val="4"/>
        <w:rPr>
          <w:rFonts w:ascii="宋体" w:hAnsi="宋体" w:eastAsia="宋体" w:cs="宋体"/>
          <w:color w:val="auto"/>
          <w:highlight w:val="none"/>
        </w:rPr>
      </w:pPr>
      <w:bookmarkStart w:id="74" w:name="_Toc19441"/>
      <w:r>
        <w:rPr>
          <w:rFonts w:hint="eastAsia" w:ascii="宋体" w:hAnsi="宋体" w:eastAsia="宋体" w:cs="宋体"/>
          <w:color w:val="auto"/>
          <w:highlight w:val="none"/>
        </w:rPr>
        <w:t>4.3 投标文件的修改与撤回</w:t>
      </w:r>
      <w:bookmarkEnd w:id="65"/>
      <w:bookmarkEnd w:id="74"/>
    </w:p>
    <w:p w14:paraId="34DB86C0">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在本章第4.2.1项规定的投标截止时间前，投标人可以修改或撤回已递交的投标文件。</w:t>
      </w:r>
      <w:bookmarkStart w:id="75" w:name="_Toc389065173"/>
    </w:p>
    <w:p w14:paraId="175096ED">
      <w:pPr>
        <w:pStyle w:val="3"/>
        <w:spacing w:line="360" w:lineRule="auto"/>
        <w:rPr>
          <w:rFonts w:ascii="宋体" w:hAnsi="宋体" w:eastAsia="宋体" w:cs="宋体"/>
          <w:color w:val="auto"/>
          <w:highlight w:val="none"/>
        </w:rPr>
      </w:pPr>
      <w:bookmarkStart w:id="76" w:name="_Toc13059"/>
      <w:r>
        <w:rPr>
          <w:rFonts w:hint="eastAsia" w:ascii="宋体" w:hAnsi="宋体" w:eastAsia="宋体" w:cs="宋体"/>
          <w:color w:val="auto"/>
          <w:highlight w:val="none"/>
        </w:rPr>
        <w:t>5 开标</w:t>
      </w:r>
      <w:bookmarkEnd w:id="75"/>
      <w:bookmarkEnd w:id="76"/>
    </w:p>
    <w:p w14:paraId="1A520396">
      <w:pPr>
        <w:pStyle w:val="4"/>
        <w:rPr>
          <w:rFonts w:ascii="宋体" w:hAnsi="宋体" w:eastAsia="宋体" w:cs="宋体"/>
          <w:color w:val="auto"/>
          <w:highlight w:val="none"/>
        </w:rPr>
      </w:pPr>
      <w:bookmarkStart w:id="77" w:name="_Toc389065174"/>
      <w:bookmarkStart w:id="78" w:name="_Toc30479"/>
      <w:r>
        <w:rPr>
          <w:rFonts w:hint="eastAsia" w:ascii="宋体" w:hAnsi="宋体" w:eastAsia="宋体" w:cs="宋体"/>
          <w:color w:val="auto"/>
          <w:highlight w:val="none"/>
        </w:rPr>
        <w:t>5.1 开标时间、地点</w:t>
      </w:r>
      <w:bookmarkEnd w:id="77"/>
      <w:r>
        <w:rPr>
          <w:rFonts w:hint="eastAsia" w:ascii="宋体" w:hAnsi="宋体" w:eastAsia="宋体" w:cs="宋体"/>
          <w:color w:val="auto"/>
          <w:highlight w:val="none"/>
        </w:rPr>
        <w:t>和投标人参会代表</w:t>
      </w:r>
      <w:bookmarkEnd w:id="78"/>
    </w:p>
    <w:p w14:paraId="5B56C9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5.1.1招标人在投标人须知前附表规定的时间和地点公开开标；</w:t>
      </w:r>
    </w:p>
    <w:p w14:paraId="14B37F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5.1.2参加开标会的投标人代表的要求见投标人须知前附表。未按要求派相关人员参加开标的，其投标将被拒绝。</w:t>
      </w:r>
    </w:p>
    <w:p w14:paraId="2CDF0A5E">
      <w:pPr>
        <w:pStyle w:val="4"/>
        <w:rPr>
          <w:rFonts w:ascii="宋体" w:hAnsi="宋体" w:eastAsia="宋体" w:cs="宋体"/>
          <w:color w:val="auto"/>
          <w:highlight w:val="none"/>
        </w:rPr>
      </w:pPr>
      <w:bookmarkStart w:id="79" w:name="_Toc4878"/>
      <w:bookmarkStart w:id="80" w:name="_Toc389065175"/>
      <w:r>
        <w:rPr>
          <w:rFonts w:hint="eastAsia" w:ascii="宋体" w:hAnsi="宋体" w:eastAsia="宋体" w:cs="宋体"/>
          <w:color w:val="auto"/>
          <w:highlight w:val="none"/>
        </w:rPr>
        <w:t>5.2 开标程序</w:t>
      </w:r>
      <w:bookmarkEnd w:id="79"/>
      <w:bookmarkEnd w:id="80"/>
    </w:p>
    <w:p w14:paraId="5063305E">
      <w:pPr>
        <w:spacing w:line="360" w:lineRule="auto"/>
        <w:ind w:firstLine="420" w:firstLineChars="200"/>
        <w:rPr>
          <w:rFonts w:ascii="宋体" w:hAnsi="宋体" w:cs="宋体"/>
          <w:color w:val="auto"/>
          <w:szCs w:val="21"/>
          <w:highlight w:val="none"/>
        </w:rPr>
      </w:pPr>
      <w:bookmarkStart w:id="81" w:name="_Toc389065176"/>
      <w:r>
        <w:rPr>
          <w:rFonts w:hint="eastAsia" w:ascii="宋体" w:hAnsi="宋体" w:cs="宋体"/>
          <w:color w:val="auto"/>
          <w:szCs w:val="21"/>
          <w:highlight w:val="none"/>
        </w:rPr>
        <w:t>5.2.1开标程序见投标人须知前附表。</w:t>
      </w:r>
    </w:p>
    <w:p w14:paraId="69EC82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5.2.2投标文件出现下列情形之一的，应当作为无效投标文件，不得进入后续开标程序。</w:t>
      </w:r>
    </w:p>
    <w:p w14:paraId="735179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5.2.2.1投标函中载明的招标项目完成期限超过招标文件规定的期限的。</w:t>
      </w:r>
    </w:p>
    <w:p w14:paraId="4ECC60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5.2.2.2投标函中载明的投标质量标准未能响应招标文件的实质性要求和条件的。</w:t>
      </w:r>
    </w:p>
    <w:p w14:paraId="6911DA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5.2.2.3投标函中载明的投标报价高于招标控制价或者招标人期望值的。</w:t>
      </w:r>
    </w:p>
    <w:p w14:paraId="4987962C">
      <w:pPr>
        <w:spacing w:line="360" w:lineRule="auto"/>
        <w:ind w:firstLine="420" w:firstLineChars="200"/>
        <w:rPr>
          <w:rFonts w:ascii="宋体" w:hAnsi="宋体"/>
          <w:color w:val="auto"/>
          <w:highlight w:val="none"/>
        </w:rPr>
      </w:pPr>
      <w:r>
        <w:rPr>
          <w:rFonts w:hint="eastAsia" w:ascii="宋体" w:hAnsi="宋体" w:cs="宋体"/>
          <w:color w:val="auto"/>
          <w:szCs w:val="21"/>
          <w:highlight w:val="none"/>
        </w:rPr>
        <w:t>5.2.4符合性检查如有下列情形之一的，则视为该投标人自动放弃该项目的投标，其投标文件视为无效投标文件，不得进入评标：</w:t>
      </w:r>
    </w:p>
    <w:p w14:paraId="413BB5BC">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5.2.4.1投标人代表未在投标截止时间前到达或未出示本人有效身份证件（法定代表人身份证明或有效身份证及授权委托人（如有）的有效身份证、授权委托书、“个人社保参保基本信息”）。（“个人社保参保基本信息”查询要求见本章前附表10.2注）</w:t>
      </w:r>
    </w:p>
    <w:p w14:paraId="03AA25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5.2.4.2投标人拟任项目负责人未在投标截止时间前到达的。</w:t>
      </w:r>
    </w:p>
    <w:p w14:paraId="23B2F5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5.2.4.3投标人拟任项目负责人未出示本人有效身份证的。</w:t>
      </w:r>
    </w:p>
    <w:p w14:paraId="1F9980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5.2.4.4各投标人代表或项目负责人在开标程序未结束前擅自离开开标室现场的。</w:t>
      </w:r>
    </w:p>
    <w:p w14:paraId="0D1F34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5.2.4.5</w:t>
      </w:r>
      <w:r>
        <w:rPr>
          <w:rFonts w:hint="eastAsia" w:ascii="宋体" w:hAnsi="宋体"/>
          <w:color w:val="auto"/>
          <w:szCs w:val="21"/>
          <w:highlight w:val="none"/>
        </w:rPr>
        <w:t>投标文件未按</w:t>
      </w:r>
      <w:r>
        <w:rPr>
          <w:rFonts w:hint="eastAsia" w:ascii="宋体" w:hAnsi="宋体"/>
          <w:color w:val="auto"/>
          <w:highlight w:val="none"/>
        </w:rPr>
        <w:t>本须知第4.1条“投标文件的密封和标记”</w:t>
      </w:r>
      <w:r>
        <w:rPr>
          <w:rFonts w:hint="eastAsia" w:ascii="宋体" w:hAnsi="宋体"/>
          <w:color w:val="auto"/>
          <w:szCs w:val="21"/>
          <w:highlight w:val="none"/>
        </w:rPr>
        <w:t>的要求密封和标志的；</w:t>
      </w:r>
    </w:p>
    <w:p w14:paraId="0B676112">
      <w:pPr>
        <w:pStyle w:val="4"/>
        <w:rPr>
          <w:rFonts w:ascii="宋体" w:hAnsi="宋体" w:cs="宋体"/>
          <w:color w:val="auto"/>
          <w:szCs w:val="21"/>
          <w:highlight w:val="none"/>
        </w:rPr>
      </w:pPr>
      <w:bookmarkStart w:id="82" w:name="_Toc19160"/>
      <w:r>
        <w:rPr>
          <w:rFonts w:hint="eastAsia" w:ascii="宋体" w:hAnsi="宋体" w:eastAsia="宋体" w:cs="宋体"/>
          <w:color w:val="auto"/>
          <w:highlight w:val="none"/>
        </w:rPr>
        <w:t>5.3特殊情况处理</w:t>
      </w:r>
      <w:bookmarkEnd w:id="81"/>
      <w:bookmarkEnd w:id="82"/>
      <w:bookmarkStart w:id="83" w:name="_Toc389065177"/>
    </w:p>
    <w:p w14:paraId="0530DD14">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5.3.2投标人对开标有异议的，应当在开标现场提出，招标人当场予以答复。</w:t>
      </w:r>
    </w:p>
    <w:p w14:paraId="212FCED7">
      <w:pPr>
        <w:pStyle w:val="3"/>
        <w:spacing w:line="360" w:lineRule="auto"/>
        <w:rPr>
          <w:rFonts w:ascii="宋体" w:hAnsi="宋体" w:eastAsia="宋体" w:cs="宋体"/>
          <w:color w:val="auto"/>
          <w:highlight w:val="none"/>
        </w:rPr>
      </w:pPr>
      <w:bookmarkStart w:id="84" w:name="_Toc29591"/>
      <w:r>
        <w:rPr>
          <w:rFonts w:hint="eastAsia" w:ascii="宋体" w:hAnsi="宋体" w:eastAsia="宋体" w:cs="宋体"/>
          <w:color w:val="auto"/>
          <w:highlight w:val="none"/>
        </w:rPr>
        <w:t>6 评标</w:t>
      </w:r>
      <w:bookmarkEnd w:id="83"/>
      <w:bookmarkEnd w:id="84"/>
    </w:p>
    <w:p w14:paraId="01D4913E">
      <w:pPr>
        <w:pStyle w:val="4"/>
        <w:rPr>
          <w:rFonts w:ascii="宋体" w:hAnsi="宋体" w:eastAsia="宋体" w:cs="宋体"/>
          <w:color w:val="auto"/>
          <w:highlight w:val="none"/>
        </w:rPr>
      </w:pPr>
      <w:bookmarkStart w:id="85" w:name="_Toc389065178"/>
      <w:bookmarkStart w:id="86" w:name="_Toc28337"/>
      <w:r>
        <w:rPr>
          <w:rFonts w:hint="eastAsia" w:ascii="宋体" w:hAnsi="宋体" w:eastAsia="宋体" w:cs="宋体"/>
          <w:color w:val="auto"/>
          <w:highlight w:val="none"/>
        </w:rPr>
        <w:t>6.1 评标委员会</w:t>
      </w:r>
      <w:bookmarkEnd w:id="85"/>
      <w:bookmarkEnd w:id="86"/>
    </w:p>
    <w:p w14:paraId="50372C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评标由招标人依法组建的评标委员会负责。评标委员会成员人数以及技术、经济等方面专家的确定方式见“投标人须知前附表”。</w:t>
      </w:r>
    </w:p>
    <w:p w14:paraId="21F4A2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bookmarkStart w:id="87" w:name="_Toc389065179"/>
    </w:p>
    <w:p w14:paraId="15926B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（1）投标人或投标人的主要负责人的近亲属；</w:t>
      </w:r>
    </w:p>
    <w:p w14:paraId="5C079F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67C313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（3）与投标人有经济利益关系，可能影响对投标公正评审的；</w:t>
      </w:r>
    </w:p>
    <w:p w14:paraId="0535B7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1422CDF1">
      <w:pPr>
        <w:pStyle w:val="4"/>
        <w:rPr>
          <w:rFonts w:ascii="宋体" w:hAnsi="宋体" w:eastAsia="宋体" w:cs="宋体"/>
          <w:color w:val="auto"/>
          <w:highlight w:val="none"/>
        </w:rPr>
      </w:pPr>
      <w:bookmarkStart w:id="88" w:name="_Toc11343"/>
      <w:r>
        <w:rPr>
          <w:rFonts w:hint="eastAsia" w:ascii="宋体" w:hAnsi="宋体" w:eastAsia="宋体" w:cs="宋体"/>
          <w:color w:val="auto"/>
          <w:highlight w:val="none"/>
        </w:rPr>
        <w:t>6.2 评标原则</w:t>
      </w:r>
      <w:bookmarkEnd w:id="87"/>
      <w:bookmarkEnd w:id="88"/>
    </w:p>
    <w:p w14:paraId="1B1030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1574EAE3">
      <w:pPr>
        <w:pStyle w:val="4"/>
        <w:rPr>
          <w:rFonts w:ascii="宋体" w:hAnsi="宋体" w:eastAsia="宋体" w:cs="宋体"/>
          <w:color w:val="auto"/>
          <w:highlight w:val="none"/>
        </w:rPr>
      </w:pPr>
      <w:bookmarkStart w:id="89" w:name="_Toc31205"/>
      <w:bookmarkStart w:id="90" w:name="_Toc389065180"/>
      <w:r>
        <w:rPr>
          <w:rFonts w:hint="eastAsia" w:ascii="宋体" w:hAnsi="宋体" w:eastAsia="宋体" w:cs="宋体"/>
          <w:color w:val="auto"/>
          <w:highlight w:val="none"/>
        </w:rPr>
        <w:t>6.3 评标</w:t>
      </w:r>
      <w:bookmarkEnd w:id="89"/>
      <w:bookmarkEnd w:id="90"/>
    </w:p>
    <w:p w14:paraId="55B9F7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评标委员会按照第三章“评标办法”规定的方法、评审因素、标准和程序对投标文件进行评审。第三章“评标办法”没有规定的方法、评审因素和标准，不作为评标依据。</w:t>
      </w:r>
      <w:bookmarkStart w:id="91" w:name="_Toc389065184"/>
    </w:p>
    <w:p w14:paraId="49F0B94B">
      <w:pPr>
        <w:pStyle w:val="4"/>
        <w:rPr>
          <w:rFonts w:ascii="宋体" w:hAnsi="宋体" w:eastAsia="宋体" w:cs="宋体"/>
          <w:color w:val="auto"/>
          <w:highlight w:val="none"/>
        </w:rPr>
      </w:pPr>
      <w:bookmarkStart w:id="92" w:name="_Toc389065183"/>
      <w:bookmarkStart w:id="93" w:name="_Toc1095"/>
      <w:r>
        <w:rPr>
          <w:rFonts w:hint="eastAsia" w:ascii="宋体" w:hAnsi="宋体" w:eastAsia="宋体" w:cs="宋体"/>
          <w:color w:val="auto"/>
          <w:highlight w:val="none"/>
        </w:rPr>
        <w:t>6.4 评标结果公示</w:t>
      </w:r>
      <w:bookmarkEnd w:id="92"/>
      <w:bookmarkEnd w:id="93"/>
    </w:p>
    <w:p w14:paraId="6D02D462">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6.4.1招标人在收到评标报告之日起3日内</w:t>
      </w:r>
      <w:r>
        <w:rPr>
          <w:rFonts w:hint="eastAsia" w:ascii="Arial" w:hAnsi="Arial"/>
          <w:color w:val="auto"/>
          <w:szCs w:val="21"/>
          <w:highlight w:val="none"/>
        </w:rPr>
        <w:t>在本招标项目招标公告发布的同一媒介发布评标结果公示</w:t>
      </w:r>
      <w:r>
        <w:rPr>
          <w:rFonts w:hint="eastAsia" w:ascii="宋体" w:hAnsi="宋体" w:cs="宋体"/>
          <w:color w:val="auto"/>
          <w:szCs w:val="21"/>
          <w:highlight w:val="none"/>
        </w:rPr>
        <w:t>，公示期不少于3日。</w:t>
      </w:r>
    </w:p>
    <w:p w14:paraId="7F0202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6.4.2 投标人或者其他利害关系人对评标结果有异议的，应当在公示期间提出。招标人自收到异议之日起3日内作出答复。对招标人答复不满意或招标人拒不答复的，投标人可按照本章第8.5条的规定程序向有关行政监督部门投诉。</w:t>
      </w:r>
    </w:p>
    <w:p w14:paraId="1495CC75">
      <w:pPr>
        <w:pStyle w:val="3"/>
        <w:spacing w:line="360" w:lineRule="auto"/>
        <w:rPr>
          <w:rFonts w:ascii="宋体" w:hAnsi="宋体" w:eastAsia="宋体" w:cs="宋体"/>
          <w:color w:val="auto"/>
          <w:highlight w:val="none"/>
        </w:rPr>
      </w:pPr>
      <w:bookmarkStart w:id="94" w:name="_Toc14438"/>
      <w:r>
        <w:rPr>
          <w:rFonts w:hint="eastAsia" w:ascii="宋体" w:hAnsi="宋体" w:eastAsia="宋体" w:cs="宋体"/>
          <w:color w:val="auto"/>
          <w:highlight w:val="none"/>
        </w:rPr>
        <w:t>7 合同授予</w:t>
      </w:r>
      <w:bookmarkEnd w:id="91"/>
      <w:bookmarkEnd w:id="94"/>
    </w:p>
    <w:p w14:paraId="7BB0254A">
      <w:pPr>
        <w:pStyle w:val="4"/>
        <w:rPr>
          <w:rFonts w:ascii="宋体" w:hAnsi="宋体" w:eastAsia="宋体" w:cs="宋体"/>
          <w:color w:val="auto"/>
          <w:highlight w:val="none"/>
        </w:rPr>
      </w:pPr>
      <w:bookmarkStart w:id="95" w:name="_Toc389065185"/>
      <w:bookmarkStart w:id="96" w:name="_Toc23592"/>
      <w:r>
        <w:rPr>
          <w:rFonts w:hint="eastAsia" w:ascii="宋体" w:hAnsi="宋体" w:eastAsia="宋体" w:cs="宋体"/>
          <w:color w:val="auto"/>
          <w:highlight w:val="none"/>
        </w:rPr>
        <w:t>7.1 定标方式</w:t>
      </w:r>
      <w:bookmarkEnd w:id="95"/>
      <w:bookmarkEnd w:id="96"/>
    </w:p>
    <w:p w14:paraId="1A49BD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除“投标人须知前附表”规定评标委员会直接确定中标人外，招标人依据评标委员会推荐的中标候选人确定中标人，评标委员会推荐中标候选人的人数见“投标人须知前附表”。</w:t>
      </w:r>
    </w:p>
    <w:p w14:paraId="3243F5B9">
      <w:pPr>
        <w:pStyle w:val="4"/>
        <w:rPr>
          <w:rFonts w:ascii="宋体" w:hAnsi="宋体" w:eastAsia="宋体" w:cs="宋体"/>
          <w:color w:val="auto"/>
          <w:highlight w:val="none"/>
        </w:rPr>
      </w:pPr>
      <w:bookmarkStart w:id="97" w:name="_Toc389065186"/>
      <w:bookmarkStart w:id="98" w:name="_Toc17078"/>
      <w:r>
        <w:rPr>
          <w:rFonts w:hint="eastAsia" w:ascii="宋体" w:hAnsi="宋体" w:eastAsia="宋体" w:cs="宋体"/>
          <w:color w:val="auto"/>
          <w:highlight w:val="none"/>
        </w:rPr>
        <w:t>7.2 中标通知</w:t>
      </w:r>
      <w:bookmarkEnd w:id="97"/>
      <w:r>
        <w:rPr>
          <w:rFonts w:hint="eastAsia" w:ascii="宋体" w:hAnsi="宋体" w:eastAsia="宋体" w:cs="宋体"/>
          <w:color w:val="auto"/>
          <w:highlight w:val="none"/>
        </w:rPr>
        <w:t>及中标结果公告</w:t>
      </w:r>
      <w:bookmarkEnd w:id="98"/>
    </w:p>
    <w:p w14:paraId="0B1B3B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评标结果公示期满无异议或投诉的，招标人应在5日内按规定的格式以书面形式向中标人发出中标通知书。同时，按规定的格式在</w:t>
      </w:r>
      <w:r>
        <w:rPr>
          <w:rFonts w:hint="eastAsia"/>
          <w:color w:val="auto"/>
          <w:szCs w:val="21"/>
          <w:highlight w:val="none"/>
        </w:rPr>
        <w:t>“</w:t>
      </w:r>
      <w:r>
        <w:rPr>
          <w:rFonts w:hint="eastAsia" w:ascii="宋体" w:hAnsi="宋体" w:cs="宋体"/>
          <w:color w:val="auto"/>
          <w:szCs w:val="21"/>
          <w:highlight w:val="none"/>
        </w:rPr>
        <w:t>电子招标投标交易平台</w:t>
      </w:r>
      <w:r>
        <w:rPr>
          <w:rFonts w:hint="eastAsia"/>
          <w:color w:val="auto"/>
          <w:szCs w:val="21"/>
          <w:highlight w:val="none"/>
        </w:rPr>
        <w:t>”</w:t>
      </w:r>
      <w:r>
        <w:rPr>
          <w:rFonts w:hint="eastAsia" w:ascii="宋体" w:hAnsi="宋体" w:cs="宋体"/>
          <w:color w:val="auto"/>
          <w:szCs w:val="21"/>
          <w:highlight w:val="none"/>
        </w:rPr>
        <w:t>发出中标结果公告，将中标结果通知未中标的投标人。</w:t>
      </w:r>
    </w:p>
    <w:p w14:paraId="276118F7">
      <w:pPr>
        <w:pStyle w:val="4"/>
        <w:rPr>
          <w:rFonts w:ascii="宋体" w:hAnsi="宋体" w:eastAsia="宋体" w:cs="宋体"/>
          <w:color w:val="auto"/>
          <w:highlight w:val="none"/>
        </w:rPr>
      </w:pPr>
      <w:bookmarkStart w:id="99" w:name="_Toc389065187"/>
      <w:bookmarkStart w:id="100" w:name="_Toc8960"/>
      <w:r>
        <w:rPr>
          <w:rFonts w:hint="eastAsia" w:ascii="宋体" w:hAnsi="宋体" w:eastAsia="宋体" w:cs="宋体"/>
          <w:color w:val="auto"/>
          <w:highlight w:val="none"/>
        </w:rPr>
        <w:t>7.3 履约</w:t>
      </w:r>
      <w:bookmarkEnd w:id="99"/>
      <w:r>
        <w:rPr>
          <w:rFonts w:hint="eastAsia" w:ascii="宋体" w:hAnsi="宋体" w:eastAsia="宋体" w:cs="宋体"/>
          <w:color w:val="auto"/>
          <w:highlight w:val="none"/>
        </w:rPr>
        <w:t>保证金</w:t>
      </w:r>
      <w:bookmarkEnd w:id="100"/>
    </w:p>
    <w:p w14:paraId="5EE9E1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7.3.1 在签订合同前，中标人应按“投标人须知前附表”规定的金额、担保形式和招标文件第四章“合同条款及格式”规定的履约担保格式向招标人提交履约保证金。联合体中标的，其履约保证金由牵头人递交，并应符合“投标人须知前附表”规定的金额、担保形式和招标文件第四章“合同条款及格式”规定的履约担保格式要求。</w:t>
      </w:r>
    </w:p>
    <w:p w14:paraId="792972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7.3.2 中标人不能按本章第7.3.1项要求提交履约保证金的，视为放弃中标，其投标保证金不予退还，给招标人造成的损失超过投标保证金数额的，中标人还应当对超过部分予以赔偿。</w:t>
      </w:r>
    </w:p>
    <w:p w14:paraId="18D66BDE">
      <w:pPr>
        <w:pStyle w:val="4"/>
        <w:rPr>
          <w:rFonts w:ascii="宋体" w:hAnsi="宋体" w:eastAsia="宋体" w:cs="宋体"/>
          <w:color w:val="auto"/>
          <w:highlight w:val="none"/>
        </w:rPr>
      </w:pPr>
      <w:bookmarkStart w:id="101" w:name="_Toc389065188"/>
      <w:bookmarkStart w:id="102" w:name="_Toc27122"/>
      <w:r>
        <w:rPr>
          <w:rFonts w:hint="eastAsia" w:ascii="宋体" w:hAnsi="宋体" w:eastAsia="宋体" w:cs="宋体"/>
          <w:color w:val="auto"/>
          <w:highlight w:val="none"/>
        </w:rPr>
        <w:t>7.4 签订合同</w:t>
      </w:r>
      <w:bookmarkEnd w:id="101"/>
      <w:bookmarkEnd w:id="102"/>
    </w:p>
    <w:p w14:paraId="198C54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7.4.1 招标人和中标人应当在投标有效期内以及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对依法必须进行招标的项目的中标人，由有关行政监督部门责令改正。</w:t>
      </w:r>
    </w:p>
    <w:p w14:paraId="564FDA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7.4.2 排名第一的中标候选人（或者评标委员会依据招标人的授权直接确定的中标人）放弃中标，或因不可抗力提出不能履行合同，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14:paraId="1FD621D4">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7.4.3 发出中标通知书后，招标人无正当理由拒签合同的，由有关行政监督部门给予警告，责令改正。同时招标人向中标人退还投标保证金；给中标人造成损失的，还应当赔偿损失。</w:t>
      </w:r>
      <w:bookmarkStart w:id="103" w:name="_Toc389065189"/>
    </w:p>
    <w:bookmarkEnd w:id="103"/>
    <w:p w14:paraId="359720BE">
      <w:pPr>
        <w:pStyle w:val="3"/>
        <w:spacing w:line="360" w:lineRule="auto"/>
        <w:rPr>
          <w:rFonts w:ascii="宋体" w:hAnsi="宋体" w:eastAsia="宋体" w:cs="宋体"/>
          <w:color w:val="auto"/>
          <w:highlight w:val="none"/>
        </w:rPr>
      </w:pPr>
      <w:bookmarkStart w:id="104" w:name="_Toc389065192"/>
      <w:bookmarkStart w:id="105" w:name="_Toc12956"/>
      <w:r>
        <w:rPr>
          <w:rFonts w:hint="eastAsia" w:ascii="宋体" w:hAnsi="宋体" w:eastAsia="宋体" w:cs="宋体"/>
          <w:color w:val="auto"/>
          <w:highlight w:val="none"/>
        </w:rPr>
        <w:t>8 纪律和监督</w:t>
      </w:r>
      <w:bookmarkEnd w:id="104"/>
      <w:bookmarkEnd w:id="105"/>
    </w:p>
    <w:p w14:paraId="217CE5AC">
      <w:pPr>
        <w:pStyle w:val="4"/>
        <w:rPr>
          <w:rFonts w:ascii="宋体" w:hAnsi="宋体" w:eastAsia="宋体" w:cs="宋体"/>
          <w:color w:val="auto"/>
          <w:highlight w:val="none"/>
        </w:rPr>
      </w:pPr>
      <w:bookmarkStart w:id="106" w:name="_Toc16721"/>
      <w:bookmarkStart w:id="107" w:name="_Toc389065193"/>
      <w:r>
        <w:rPr>
          <w:rFonts w:hint="eastAsia" w:ascii="宋体" w:hAnsi="宋体" w:eastAsia="宋体" w:cs="宋体"/>
          <w:color w:val="auto"/>
          <w:highlight w:val="none"/>
        </w:rPr>
        <w:t>8.1 对招标人的纪律要求</w:t>
      </w:r>
      <w:bookmarkEnd w:id="106"/>
      <w:bookmarkEnd w:id="107"/>
    </w:p>
    <w:p w14:paraId="4A444E6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2522B95F">
      <w:pPr>
        <w:pStyle w:val="4"/>
        <w:rPr>
          <w:rFonts w:ascii="宋体" w:hAnsi="宋体" w:eastAsia="宋体" w:cs="宋体"/>
          <w:color w:val="auto"/>
          <w:highlight w:val="none"/>
        </w:rPr>
      </w:pPr>
      <w:bookmarkStart w:id="108" w:name="_Toc22406"/>
      <w:r>
        <w:rPr>
          <w:rFonts w:hint="eastAsia" w:ascii="宋体" w:hAnsi="宋体" w:eastAsia="宋体" w:cs="宋体"/>
          <w:color w:val="auto"/>
          <w:highlight w:val="none"/>
        </w:rPr>
        <w:t>8.2 对投标人的纪律要求</w:t>
      </w:r>
      <w:bookmarkEnd w:id="108"/>
    </w:p>
    <w:p w14:paraId="019C89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1C1C9E1">
      <w:pPr>
        <w:pStyle w:val="4"/>
        <w:rPr>
          <w:rFonts w:ascii="宋体" w:hAnsi="宋体" w:eastAsia="宋体" w:cs="宋体"/>
          <w:color w:val="auto"/>
          <w:highlight w:val="none"/>
        </w:rPr>
      </w:pPr>
      <w:bookmarkStart w:id="109" w:name="_Toc6303"/>
      <w:bookmarkStart w:id="110" w:name="_Toc389065194"/>
      <w:r>
        <w:rPr>
          <w:rFonts w:hint="eastAsia" w:ascii="宋体" w:hAnsi="宋体" w:eastAsia="宋体" w:cs="宋体"/>
          <w:color w:val="auto"/>
          <w:highlight w:val="none"/>
        </w:rPr>
        <w:t>8.3 对评标委员会成员的纪律要求</w:t>
      </w:r>
      <w:bookmarkEnd w:id="109"/>
      <w:bookmarkEnd w:id="110"/>
    </w:p>
    <w:p w14:paraId="7D4606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CC0486A">
      <w:pPr>
        <w:pStyle w:val="4"/>
        <w:rPr>
          <w:rFonts w:ascii="宋体" w:hAnsi="宋体" w:eastAsia="宋体" w:cs="宋体"/>
          <w:color w:val="auto"/>
          <w:highlight w:val="none"/>
        </w:rPr>
      </w:pPr>
      <w:bookmarkStart w:id="111" w:name="_Toc389065195"/>
      <w:bookmarkStart w:id="112" w:name="_Toc10781"/>
      <w:r>
        <w:rPr>
          <w:rFonts w:hint="eastAsia" w:ascii="宋体" w:hAnsi="宋体" w:eastAsia="宋体" w:cs="宋体"/>
          <w:color w:val="auto"/>
          <w:highlight w:val="none"/>
        </w:rPr>
        <w:t>8.4 对与评标活动有关的工作人员的纪律要求</w:t>
      </w:r>
      <w:bookmarkEnd w:id="111"/>
      <w:bookmarkEnd w:id="112"/>
    </w:p>
    <w:p w14:paraId="5CFE3A1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与</w:t>
      </w:r>
      <w:r>
        <w:rPr>
          <w:rFonts w:hint="eastAsia" w:ascii="宋体" w:hAnsi="宋体" w:cs="宋体"/>
          <w:color w:val="auto"/>
          <w:szCs w:val="21"/>
          <w:highlight w:val="none"/>
        </w:rPr>
        <w:t>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Start w:id="113" w:name="_Toc389065196"/>
    </w:p>
    <w:p w14:paraId="2ABEC78F">
      <w:pPr>
        <w:pStyle w:val="4"/>
        <w:rPr>
          <w:rFonts w:ascii="宋体" w:hAnsi="宋体" w:eastAsia="宋体" w:cs="宋体"/>
          <w:color w:val="auto"/>
          <w:highlight w:val="none"/>
        </w:rPr>
      </w:pPr>
      <w:bookmarkStart w:id="114" w:name="_Toc6003"/>
      <w:r>
        <w:rPr>
          <w:rFonts w:hint="eastAsia" w:ascii="宋体" w:hAnsi="宋体" w:eastAsia="宋体" w:cs="宋体"/>
          <w:color w:val="auto"/>
          <w:highlight w:val="none"/>
        </w:rPr>
        <w:t>8.5 异议与投诉</w:t>
      </w:r>
      <w:bookmarkEnd w:id="113"/>
      <w:bookmarkEnd w:id="114"/>
      <w:bookmarkStart w:id="115" w:name="_Toc389065197"/>
    </w:p>
    <w:p w14:paraId="337B9DC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8.5.1异议</w:t>
      </w:r>
    </w:p>
    <w:p w14:paraId="3E92BC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投标人或者其他利害关系人对招标文件有异议的，应在投标人须知前附表规定的时间前提出。招标人应当自收到异议之日起3日内作出答复；作出答复前，应当暂停招标投标活动。</w:t>
      </w:r>
    </w:p>
    <w:p w14:paraId="1C5C16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投标人对开标有异议的，应当在开标现场提出，招标人应当当场作出答复，并制作记录。</w:t>
      </w:r>
    </w:p>
    <w:p w14:paraId="11F2969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投标人或者其他利害关系人对依法必须进行招标的项目的评标结果有异议的，应当在中标候选人公示期间提出。</w:t>
      </w:r>
    </w:p>
    <w:p w14:paraId="7ECE6ED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8.5.2投诉</w:t>
      </w:r>
    </w:p>
    <w:p w14:paraId="014CB14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和其他利害关系人认为本次招标活动违反法律、法规和规章规定的，可以在知道或者应当知道之日起十日内向“投标人须知前附表”明确的招投标监督管理部门提出书面投诉。投诉应当有明确的请求和必要的证明材料。就第8.5.1项</w:t>
      </w:r>
      <w:r>
        <w:rPr>
          <w:rFonts w:hint="eastAsia" w:ascii="宋体" w:hAnsi="宋体" w:cs="宋体"/>
          <w:color w:val="auto"/>
          <w:szCs w:val="21"/>
          <w:highlight w:val="none"/>
        </w:rPr>
        <w:t>规定事项提出投诉的，</w:t>
      </w:r>
      <w:r>
        <w:rPr>
          <w:rFonts w:hint="eastAsia" w:ascii="宋体" w:hAnsi="宋体" w:cs="宋体"/>
          <w:color w:val="auto"/>
          <w:highlight w:val="none"/>
        </w:rPr>
        <w:t>应先向招标人提出异议。</w:t>
      </w:r>
    </w:p>
    <w:bookmarkEnd w:id="115"/>
    <w:p w14:paraId="2922A3AD">
      <w:pPr>
        <w:pStyle w:val="3"/>
        <w:spacing w:line="360" w:lineRule="auto"/>
        <w:rPr>
          <w:rFonts w:ascii="宋体" w:hAnsi="宋体" w:eastAsia="宋体" w:cs="宋体"/>
          <w:color w:val="auto"/>
          <w:highlight w:val="none"/>
        </w:rPr>
      </w:pPr>
      <w:bookmarkStart w:id="116" w:name="_Toc18800"/>
      <w:r>
        <w:rPr>
          <w:rFonts w:hint="eastAsia" w:ascii="宋体" w:hAnsi="宋体" w:eastAsia="宋体" w:cs="宋体"/>
          <w:color w:val="auto"/>
          <w:highlight w:val="none"/>
        </w:rPr>
        <w:t>9 解释权</w:t>
      </w:r>
      <w:bookmarkEnd w:id="116"/>
    </w:p>
    <w:p w14:paraId="120F1D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0935A411">
      <w:pPr>
        <w:pStyle w:val="3"/>
        <w:spacing w:line="360" w:lineRule="auto"/>
        <w:rPr>
          <w:rFonts w:ascii="宋体" w:hAnsi="宋体" w:eastAsia="宋体" w:cs="宋体"/>
          <w:color w:val="auto"/>
          <w:highlight w:val="none"/>
        </w:rPr>
      </w:pPr>
      <w:bookmarkStart w:id="117" w:name="_Toc26418"/>
      <w:r>
        <w:rPr>
          <w:rFonts w:hint="eastAsia" w:ascii="宋体" w:hAnsi="宋体" w:eastAsia="宋体" w:cs="宋体"/>
          <w:color w:val="auto"/>
          <w:highlight w:val="none"/>
        </w:rPr>
        <w:t>10 招标人补充的其他内容</w:t>
      </w:r>
      <w:bookmarkEnd w:id="117"/>
    </w:p>
    <w:p w14:paraId="7534B69A">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见“投标人须知前附表”。</w:t>
      </w:r>
      <w:bookmarkStart w:id="118" w:name="_Toc358476596"/>
    </w:p>
    <w:p w14:paraId="0A6505AD">
      <w:pPr>
        <w:rPr>
          <w:color w:val="auto"/>
          <w:highlight w:val="none"/>
        </w:rPr>
      </w:pPr>
    </w:p>
    <w:p w14:paraId="2040811E">
      <w:pPr>
        <w:widowControl/>
        <w:jc w:val="left"/>
        <w:rPr>
          <w:rFonts w:cs="Arial"/>
          <w:b/>
          <w:color w:val="auto"/>
          <w:kern w:val="44"/>
          <w:sz w:val="44"/>
          <w:szCs w:val="20"/>
          <w:highlight w:val="none"/>
        </w:rPr>
      </w:pPr>
      <w:r>
        <w:rPr>
          <w:rFonts w:cs="Arial"/>
          <w:b/>
          <w:color w:val="auto"/>
          <w:kern w:val="44"/>
          <w:sz w:val="44"/>
          <w:szCs w:val="20"/>
          <w:highlight w:val="none"/>
        </w:rPr>
        <w:br w:type="page"/>
      </w:r>
    </w:p>
    <w:p w14:paraId="446D50AF">
      <w:pPr>
        <w:pStyle w:val="2"/>
        <w:jc w:val="center"/>
        <w:rPr>
          <w:color w:val="auto"/>
          <w:highlight w:val="none"/>
        </w:rPr>
      </w:pPr>
      <w:bookmarkStart w:id="119" w:name="_Toc19886"/>
      <w:r>
        <w:rPr>
          <w:rFonts w:hint="eastAsia"/>
          <w:color w:val="auto"/>
          <w:highlight w:val="none"/>
        </w:rPr>
        <w:t>第二章 评标办法（合理低价法）</w:t>
      </w:r>
      <w:bookmarkEnd w:id="119"/>
    </w:p>
    <w:p w14:paraId="30601929">
      <w:pPr>
        <w:pStyle w:val="3"/>
        <w:rPr>
          <w:color w:val="auto"/>
          <w:highlight w:val="none"/>
        </w:rPr>
      </w:pPr>
      <w:bookmarkStart w:id="120" w:name="_Toc2596"/>
      <w:r>
        <w:rPr>
          <w:rFonts w:hint="eastAsia"/>
          <w:color w:val="auto"/>
          <w:highlight w:val="none"/>
        </w:rPr>
        <w:t>评标办法前附表</w:t>
      </w:r>
      <w:bookmarkEnd w:id="120"/>
    </w:p>
    <w:tbl>
      <w:tblPr>
        <w:tblStyle w:val="40"/>
        <w:tblW w:w="9221" w:type="dxa"/>
        <w:tblInd w:w="-7"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3"/>
        <w:gridCol w:w="696"/>
        <w:gridCol w:w="861"/>
        <w:gridCol w:w="1841"/>
        <w:gridCol w:w="2125"/>
        <w:gridCol w:w="3685"/>
      </w:tblGrid>
      <w:tr w14:paraId="4F418FC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221" w:type="dxa"/>
            <w:gridSpan w:val="6"/>
            <w:tcBorders>
              <w:top w:val="outset" w:color="auto" w:sz="6" w:space="0"/>
              <w:left w:val="outset" w:color="auto" w:sz="6" w:space="0"/>
              <w:bottom w:val="outset" w:color="auto" w:sz="6" w:space="0"/>
              <w:right w:val="outset" w:color="auto" w:sz="6" w:space="0"/>
            </w:tcBorders>
            <w:noWrap/>
            <w:vAlign w:val="center"/>
          </w:tcPr>
          <w:p w14:paraId="4A71B0D7">
            <w:pPr>
              <w:spacing w:line="400" w:lineRule="exact"/>
              <w:jc w:val="center"/>
              <w:rPr>
                <w:color w:val="auto"/>
                <w:highlight w:val="none"/>
              </w:rPr>
            </w:pPr>
            <w:r>
              <w:rPr>
                <w:rFonts w:hint="eastAsia"/>
                <w:color w:val="auto"/>
                <w:highlight w:val="none"/>
              </w:rPr>
              <w:t>评标入围</w:t>
            </w:r>
          </w:p>
        </w:tc>
      </w:tr>
      <w:tr w14:paraId="462893C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tcBorders>
              <w:top w:val="outset" w:color="auto" w:sz="6" w:space="0"/>
              <w:left w:val="outset" w:color="auto" w:sz="6" w:space="0"/>
              <w:bottom w:val="outset" w:color="auto" w:sz="6" w:space="0"/>
              <w:right w:val="outset" w:color="auto" w:sz="6" w:space="0"/>
            </w:tcBorders>
            <w:noWrap/>
            <w:vAlign w:val="center"/>
          </w:tcPr>
          <w:p w14:paraId="6BFBD6E5">
            <w:pPr>
              <w:spacing w:line="400" w:lineRule="exact"/>
              <w:jc w:val="center"/>
              <w:rPr>
                <w:color w:val="auto"/>
                <w:highlight w:val="none"/>
              </w:rPr>
            </w:pPr>
            <w:r>
              <w:rPr>
                <w:rFonts w:hint="eastAsia"/>
                <w:color w:val="auto"/>
                <w:highlight w:val="none"/>
              </w:rPr>
              <w:t>条款号</w:t>
            </w:r>
          </w:p>
        </w:tc>
        <w:tc>
          <w:tcPr>
            <w:tcW w:w="2702" w:type="dxa"/>
            <w:gridSpan w:val="2"/>
            <w:tcBorders>
              <w:top w:val="outset" w:color="auto" w:sz="6" w:space="0"/>
              <w:left w:val="outset" w:color="auto" w:sz="6" w:space="0"/>
              <w:bottom w:val="outset" w:color="auto" w:sz="6" w:space="0"/>
              <w:right w:val="outset" w:color="auto" w:sz="6" w:space="0"/>
            </w:tcBorders>
            <w:noWrap/>
            <w:vAlign w:val="center"/>
          </w:tcPr>
          <w:p w14:paraId="02FB97A9">
            <w:pPr>
              <w:spacing w:line="400" w:lineRule="exact"/>
              <w:jc w:val="center"/>
              <w:rPr>
                <w:color w:val="auto"/>
                <w:highlight w:val="none"/>
              </w:rPr>
            </w:pPr>
            <w:r>
              <w:rPr>
                <w:rFonts w:hint="eastAsia"/>
                <w:color w:val="auto"/>
                <w:highlight w:val="none"/>
              </w:rPr>
              <w:t xml:space="preserve">评审因素 </w:t>
            </w:r>
          </w:p>
        </w:tc>
        <w:tc>
          <w:tcPr>
            <w:tcW w:w="5810" w:type="dxa"/>
            <w:gridSpan w:val="2"/>
            <w:tcBorders>
              <w:top w:val="outset" w:color="auto" w:sz="6" w:space="0"/>
              <w:left w:val="outset" w:color="auto" w:sz="6" w:space="0"/>
              <w:bottom w:val="outset" w:color="auto" w:sz="6" w:space="0"/>
              <w:right w:val="outset" w:color="auto" w:sz="6" w:space="0"/>
            </w:tcBorders>
            <w:noWrap/>
            <w:vAlign w:val="center"/>
          </w:tcPr>
          <w:p w14:paraId="481563F4">
            <w:pPr>
              <w:spacing w:line="400" w:lineRule="exact"/>
              <w:jc w:val="center"/>
              <w:rPr>
                <w:color w:val="auto"/>
                <w:highlight w:val="none"/>
              </w:rPr>
            </w:pPr>
            <w:r>
              <w:rPr>
                <w:rFonts w:hint="eastAsia"/>
                <w:color w:val="auto"/>
                <w:highlight w:val="none"/>
              </w:rPr>
              <w:t>评审标准</w:t>
            </w:r>
          </w:p>
        </w:tc>
      </w:tr>
      <w:tr w14:paraId="75F71B6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815" w:hRule="atLeast"/>
        </w:trPr>
        <w:tc>
          <w:tcPr>
            <w:tcW w:w="709" w:type="dxa"/>
            <w:gridSpan w:val="2"/>
            <w:tcBorders>
              <w:top w:val="outset" w:color="auto" w:sz="6" w:space="0"/>
              <w:left w:val="outset" w:color="auto" w:sz="6" w:space="0"/>
              <w:bottom w:val="outset" w:color="auto" w:sz="6" w:space="0"/>
              <w:right w:val="outset" w:color="auto" w:sz="6" w:space="0"/>
            </w:tcBorders>
            <w:noWrap/>
            <w:vAlign w:val="center"/>
          </w:tcPr>
          <w:p w14:paraId="4DB81067">
            <w:pPr>
              <w:spacing w:line="400" w:lineRule="exact"/>
              <w:jc w:val="center"/>
              <w:rPr>
                <w:color w:val="auto"/>
                <w:highlight w:val="none"/>
              </w:rPr>
            </w:pPr>
            <w:r>
              <w:rPr>
                <w:rFonts w:hint="eastAsia"/>
                <w:color w:val="auto"/>
                <w:highlight w:val="none"/>
              </w:rPr>
              <w:t>2.1.1</w:t>
            </w:r>
          </w:p>
        </w:tc>
        <w:tc>
          <w:tcPr>
            <w:tcW w:w="2702" w:type="dxa"/>
            <w:gridSpan w:val="2"/>
            <w:tcBorders>
              <w:top w:val="outset" w:color="auto" w:sz="6" w:space="0"/>
              <w:left w:val="outset" w:color="auto" w:sz="6" w:space="0"/>
              <w:bottom w:val="outset" w:color="auto" w:sz="6" w:space="0"/>
              <w:right w:val="outset" w:color="auto" w:sz="6" w:space="0"/>
            </w:tcBorders>
            <w:noWrap/>
            <w:vAlign w:val="center"/>
          </w:tcPr>
          <w:p w14:paraId="2F772E57">
            <w:pPr>
              <w:spacing w:line="400" w:lineRule="exact"/>
              <w:jc w:val="center"/>
              <w:rPr>
                <w:color w:val="auto"/>
                <w:highlight w:val="none"/>
              </w:rPr>
            </w:pPr>
            <w:r>
              <w:rPr>
                <w:rFonts w:hint="eastAsia"/>
                <w:color w:val="auto"/>
                <w:highlight w:val="none"/>
              </w:rPr>
              <w:t xml:space="preserve">评标入围条件 </w:t>
            </w:r>
          </w:p>
        </w:tc>
        <w:tc>
          <w:tcPr>
            <w:tcW w:w="5810" w:type="dxa"/>
            <w:gridSpan w:val="2"/>
            <w:tcBorders>
              <w:top w:val="outset" w:color="auto" w:sz="6" w:space="0"/>
              <w:left w:val="outset" w:color="auto" w:sz="6" w:space="0"/>
              <w:bottom w:val="outset" w:color="auto" w:sz="6" w:space="0"/>
              <w:right w:val="outset" w:color="auto" w:sz="6" w:space="0"/>
            </w:tcBorders>
            <w:noWrap/>
            <w:vAlign w:val="center"/>
          </w:tcPr>
          <w:p w14:paraId="52DBB5F9">
            <w:pPr>
              <w:spacing w:line="400" w:lineRule="exact"/>
              <w:jc w:val="left"/>
              <w:rPr>
                <w:color w:val="auto"/>
                <w:highlight w:val="none"/>
              </w:rPr>
            </w:pPr>
            <w:r>
              <w:rPr>
                <w:rFonts w:hint="eastAsia"/>
                <w:color w:val="auto"/>
                <w:highlight w:val="none"/>
              </w:rPr>
              <w:t>投标文件存在所列情况之一的，不再进行后续评标</w:t>
            </w:r>
          </w:p>
          <w:p w14:paraId="6AB07511">
            <w:pPr>
              <w:spacing w:line="400" w:lineRule="exact"/>
              <w:jc w:val="left"/>
              <w:rPr>
                <w:color w:val="auto"/>
                <w:highlight w:val="none"/>
              </w:rPr>
            </w:pPr>
            <w:r>
              <w:rPr>
                <w:rFonts w:hint="eastAsia"/>
                <w:color w:val="auto"/>
                <w:highlight w:val="none"/>
              </w:rPr>
              <w:t xml:space="preserve">☑至投标截止时间止，未足额递交投标保证金； </w:t>
            </w:r>
          </w:p>
          <w:p w14:paraId="2A2550AF">
            <w:pPr>
              <w:spacing w:line="400" w:lineRule="exact"/>
              <w:jc w:val="left"/>
              <w:rPr>
                <w:color w:val="auto"/>
                <w:highlight w:val="none"/>
              </w:rPr>
            </w:pPr>
            <w:r>
              <w:rPr>
                <w:rFonts w:hint="eastAsia"/>
                <w:color w:val="auto"/>
                <w:highlight w:val="none"/>
              </w:rPr>
              <w:t xml:space="preserve">☑投标函中载明的招标项目完成期限超过招标文件规定的期限； </w:t>
            </w:r>
          </w:p>
          <w:p w14:paraId="35759658">
            <w:pPr>
              <w:spacing w:line="400" w:lineRule="exact"/>
              <w:jc w:val="left"/>
              <w:rPr>
                <w:color w:val="auto"/>
                <w:highlight w:val="none"/>
              </w:rPr>
            </w:pPr>
            <w:r>
              <w:rPr>
                <w:rFonts w:hint="eastAsia"/>
                <w:color w:val="auto"/>
                <w:highlight w:val="none"/>
              </w:rPr>
              <w:t xml:space="preserve">☑投标函中载明的投标质量标准未响应招标文件的实质性要求和条件； </w:t>
            </w:r>
          </w:p>
          <w:p w14:paraId="60F2BF1A">
            <w:pPr>
              <w:spacing w:line="400" w:lineRule="exact"/>
              <w:jc w:val="left"/>
              <w:rPr>
                <w:color w:val="auto"/>
                <w:highlight w:val="none"/>
              </w:rPr>
            </w:pPr>
            <w:r>
              <w:rPr>
                <w:rFonts w:hint="eastAsia"/>
                <w:color w:val="auto"/>
                <w:highlight w:val="none"/>
              </w:rPr>
              <w:t>☑投标函中载明的投标报价高于招标人期望值：招标人期望值=招标控制价*</w:t>
            </w:r>
            <w:r>
              <w:rPr>
                <w:rFonts w:hint="eastAsia"/>
                <w:color w:val="auto"/>
                <w:highlight w:val="none"/>
                <w:u w:val="single"/>
              </w:rPr>
              <w:t>100</w:t>
            </w:r>
            <w:r>
              <w:rPr>
                <w:rFonts w:hint="eastAsia"/>
                <w:color w:val="auto"/>
                <w:highlight w:val="none"/>
              </w:rPr>
              <w:t xml:space="preserve">% </w:t>
            </w:r>
          </w:p>
        </w:tc>
      </w:tr>
      <w:tr w14:paraId="7B1EDDB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tcBorders>
              <w:top w:val="outset" w:color="auto" w:sz="6" w:space="0"/>
              <w:left w:val="outset" w:color="auto" w:sz="6" w:space="0"/>
              <w:bottom w:val="outset" w:color="auto" w:sz="6" w:space="0"/>
              <w:right w:val="outset" w:color="auto" w:sz="6" w:space="0"/>
            </w:tcBorders>
            <w:noWrap/>
            <w:vAlign w:val="center"/>
          </w:tcPr>
          <w:p w14:paraId="3EF3444B">
            <w:pPr>
              <w:spacing w:line="400" w:lineRule="exact"/>
              <w:jc w:val="center"/>
              <w:rPr>
                <w:color w:val="auto"/>
                <w:highlight w:val="none"/>
              </w:rPr>
            </w:pPr>
            <w:r>
              <w:rPr>
                <w:rFonts w:hint="eastAsia"/>
                <w:color w:val="auto"/>
                <w:highlight w:val="none"/>
              </w:rPr>
              <w:t>2.1.2</w:t>
            </w:r>
          </w:p>
        </w:tc>
        <w:tc>
          <w:tcPr>
            <w:tcW w:w="2702" w:type="dxa"/>
            <w:gridSpan w:val="2"/>
            <w:tcBorders>
              <w:top w:val="outset" w:color="auto" w:sz="6" w:space="0"/>
              <w:left w:val="outset" w:color="auto" w:sz="6" w:space="0"/>
              <w:bottom w:val="outset" w:color="auto" w:sz="6" w:space="0"/>
              <w:right w:val="outset" w:color="auto" w:sz="6" w:space="0"/>
            </w:tcBorders>
            <w:noWrap/>
            <w:vAlign w:val="center"/>
          </w:tcPr>
          <w:p w14:paraId="6DF0BF61">
            <w:pPr>
              <w:spacing w:line="400" w:lineRule="exact"/>
              <w:jc w:val="center"/>
              <w:rPr>
                <w:color w:val="auto"/>
                <w:highlight w:val="none"/>
              </w:rPr>
            </w:pPr>
            <w:r>
              <w:rPr>
                <w:rFonts w:hint="eastAsia"/>
                <w:color w:val="auto"/>
                <w:highlight w:val="none"/>
              </w:rPr>
              <w:t>评标入围方法和数量</w:t>
            </w:r>
          </w:p>
        </w:tc>
        <w:tc>
          <w:tcPr>
            <w:tcW w:w="5810" w:type="dxa"/>
            <w:gridSpan w:val="2"/>
            <w:tcBorders>
              <w:top w:val="outset" w:color="auto" w:sz="6" w:space="0"/>
              <w:left w:val="outset" w:color="auto" w:sz="6" w:space="0"/>
              <w:bottom w:val="outset" w:color="auto" w:sz="6" w:space="0"/>
              <w:right w:val="outset" w:color="auto" w:sz="6" w:space="0"/>
            </w:tcBorders>
            <w:noWrap/>
            <w:vAlign w:val="center"/>
          </w:tcPr>
          <w:p w14:paraId="0BF4A969">
            <w:pPr>
              <w:spacing w:line="400" w:lineRule="exact"/>
              <w:jc w:val="left"/>
              <w:rPr>
                <w:color w:val="auto"/>
                <w:highlight w:val="none"/>
              </w:rPr>
            </w:pPr>
            <w:r>
              <w:rPr>
                <w:rFonts w:hint="eastAsia"/>
                <w:color w:val="auto"/>
                <w:highlight w:val="none"/>
              </w:rPr>
              <w:t xml:space="preserve">评标入围方法：全部入围 </w:t>
            </w:r>
          </w:p>
        </w:tc>
      </w:tr>
      <w:tr w14:paraId="0327946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221" w:type="dxa"/>
            <w:gridSpan w:val="6"/>
            <w:tcBorders>
              <w:top w:val="outset" w:color="auto" w:sz="6" w:space="0"/>
              <w:left w:val="outset" w:color="auto" w:sz="6" w:space="0"/>
              <w:bottom w:val="outset" w:color="auto" w:sz="6" w:space="0"/>
              <w:right w:val="outset" w:color="auto" w:sz="6" w:space="0"/>
            </w:tcBorders>
            <w:noWrap/>
            <w:vAlign w:val="center"/>
          </w:tcPr>
          <w:p w14:paraId="22BC5284">
            <w:pPr>
              <w:spacing w:line="400" w:lineRule="exact"/>
              <w:jc w:val="center"/>
              <w:rPr>
                <w:color w:val="auto"/>
                <w:highlight w:val="none"/>
              </w:rPr>
            </w:pPr>
            <w:r>
              <w:rPr>
                <w:color w:val="auto"/>
                <w:highlight w:val="none"/>
              </w:rPr>
              <w:t>初步评审</w:t>
            </w:r>
          </w:p>
        </w:tc>
      </w:tr>
      <w:tr w14:paraId="2A4E9AD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411" w:type="dxa"/>
            <w:gridSpan w:val="4"/>
            <w:tcBorders>
              <w:top w:val="outset" w:color="auto" w:sz="6" w:space="0"/>
              <w:left w:val="outset" w:color="auto" w:sz="6" w:space="0"/>
              <w:bottom w:val="outset" w:color="auto" w:sz="6" w:space="0"/>
              <w:right w:val="outset" w:color="auto" w:sz="6" w:space="0"/>
            </w:tcBorders>
            <w:noWrap/>
            <w:vAlign w:val="center"/>
          </w:tcPr>
          <w:p w14:paraId="5C8545AF">
            <w:pPr>
              <w:spacing w:line="400" w:lineRule="exact"/>
              <w:jc w:val="center"/>
              <w:rPr>
                <w:color w:val="auto"/>
                <w:highlight w:val="none"/>
              </w:rPr>
            </w:pPr>
            <w:r>
              <w:rPr>
                <w:color w:val="auto"/>
                <w:highlight w:val="none"/>
              </w:rPr>
              <w:t>条款号</w:t>
            </w:r>
          </w:p>
        </w:tc>
        <w:tc>
          <w:tcPr>
            <w:tcW w:w="2125" w:type="dxa"/>
            <w:tcBorders>
              <w:top w:val="outset" w:color="auto" w:sz="6" w:space="0"/>
              <w:left w:val="outset" w:color="auto" w:sz="6" w:space="0"/>
              <w:bottom w:val="outset" w:color="auto" w:sz="6" w:space="0"/>
              <w:right w:val="outset" w:color="auto" w:sz="6" w:space="0"/>
            </w:tcBorders>
            <w:noWrap/>
            <w:vAlign w:val="center"/>
          </w:tcPr>
          <w:p w14:paraId="16EFACD3">
            <w:pPr>
              <w:spacing w:line="400" w:lineRule="exact"/>
              <w:jc w:val="center"/>
              <w:rPr>
                <w:color w:val="auto"/>
                <w:highlight w:val="none"/>
              </w:rPr>
            </w:pPr>
            <w:r>
              <w:rPr>
                <w:color w:val="auto"/>
                <w:highlight w:val="none"/>
              </w:rPr>
              <w:t>评审因素</w:t>
            </w:r>
          </w:p>
        </w:tc>
        <w:tc>
          <w:tcPr>
            <w:tcW w:w="3685" w:type="dxa"/>
            <w:tcBorders>
              <w:top w:val="outset" w:color="auto" w:sz="6" w:space="0"/>
              <w:left w:val="outset" w:color="auto" w:sz="6" w:space="0"/>
              <w:bottom w:val="outset" w:color="auto" w:sz="6" w:space="0"/>
              <w:right w:val="outset" w:color="auto" w:sz="6" w:space="0"/>
            </w:tcBorders>
            <w:noWrap/>
            <w:vAlign w:val="center"/>
          </w:tcPr>
          <w:p w14:paraId="4EEE7FCF">
            <w:pPr>
              <w:spacing w:line="400" w:lineRule="exact"/>
              <w:jc w:val="center"/>
              <w:rPr>
                <w:color w:val="auto"/>
                <w:highlight w:val="none"/>
              </w:rPr>
            </w:pPr>
            <w:r>
              <w:rPr>
                <w:color w:val="auto"/>
                <w:highlight w:val="none"/>
              </w:rPr>
              <w:t>评审标准</w:t>
            </w:r>
          </w:p>
        </w:tc>
      </w:tr>
      <w:tr w14:paraId="646984C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restart"/>
            <w:tcBorders>
              <w:top w:val="outset" w:color="auto" w:sz="6" w:space="0"/>
              <w:left w:val="outset" w:color="auto" w:sz="6" w:space="0"/>
              <w:bottom w:val="outset" w:color="auto" w:sz="6" w:space="0"/>
              <w:right w:val="outset" w:color="auto" w:sz="6" w:space="0"/>
            </w:tcBorders>
            <w:noWrap/>
            <w:vAlign w:val="center"/>
          </w:tcPr>
          <w:p w14:paraId="33BBF12D">
            <w:pPr>
              <w:spacing w:line="400" w:lineRule="exact"/>
              <w:jc w:val="center"/>
              <w:rPr>
                <w:color w:val="auto"/>
                <w:highlight w:val="none"/>
              </w:rPr>
            </w:pPr>
            <w:r>
              <w:rPr>
                <w:color w:val="auto"/>
                <w:highlight w:val="none"/>
              </w:rPr>
              <w:t>2.</w:t>
            </w:r>
            <w:r>
              <w:rPr>
                <w:rFonts w:hint="eastAsia"/>
                <w:color w:val="auto"/>
                <w:highlight w:val="none"/>
              </w:rPr>
              <w:t>2</w:t>
            </w:r>
            <w:r>
              <w:rPr>
                <w:color w:val="auto"/>
                <w:highlight w:val="none"/>
              </w:rPr>
              <w:t>.1</w:t>
            </w:r>
          </w:p>
        </w:tc>
        <w:tc>
          <w:tcPr>
            <w:tcW w:w="2702" w:type="dxa"/>
            <w:gridSpan w:val="2"/>
            <w:vMerge w:val="restart"/>
            <w:tcBorders>
              <w:top w:val="outset" w:color="auto" w:sz="6" w:space="0"/>
              <w:left w:val="outset" w:color="auto" w:sz="6" w:space="0"/>
              <w:bottom w:val="outset" w:color="auto" w:sz="6" w:space="0"/>
              <w:right w:val="outset" w:color="auto" w:sz="6" w:space="0"/>
            </w:tcBorders>
            <w:noWrap/>
            <w:vAlign w:val="center"/>
          </w:tcPr>
          <w:p w14:paraId="389C7951">
            <w:pPr>
              <w:spacing w:line="400" w:lineRule="exact"/>
              <w:jc w:val="center"/>
              <w:rPr>
                <w:color w:val="auto"/>
                <w:highlight w:val="none"/>
              </w:rPr>
            </w:pPr>
            <w:r>
              <w:rPr>
                <w:color w:val="auto"/>
                <w:highlight w:val="none"/>
              </w:rPr>
              <w:t>形式评审标准</w:t>
            </w:r>
          </w:p>
        </w:tc>
        <w:tc>
          <w:tcPr>
            <w:tcW w:w="2125" w:type="dxa"/>
            <w:tcBorders>
              <w:top w:val="outset" w:color="auto" w:sz="6" w:space="0"/>
              <w:left w:val="outset" w:color="auto" w:sz="6" w:space="0"/>
              <w:bottom w:val="outset" w:color="auto" w:sz="6" w:space="0"/>
              <w:right w:val="outset" w:color="auto" w:sz="6" w:space="0"/>
            </w:tcBorders>
            <w:noWrap/>
            <w:vAlign w:val="center"/>
          </w:tcPr>
          <w:p w14:paraId="5A62A464">
            <w:pPr>
              <w:spacing w:line="400" w:lineRule="exact"/>
              <w:jc w:val="left"/>
              <w:rPr>
                <w:color w:val="auto"/>
                <w:highlight w:val="none"/>
              </w:rPr>
            </w:pPr>
            <w:r>
              <w:rPr>
                <w:color w:val="auto"/>
                <w:highlight w:val="none"/>
              </w:rPr>
              <w:t>投标人名称</w:t>
            </w:r>
          </w:p>
        </w:tc>
        <w:tc>
          <w:tcPr>
            <w:tcW w:w="3685" w:type="dxa"/>
            <w:tcBorders>
              <w:top w:val="outset" w:color="auto" w:sz="6" w:space="0"/>
              <w:left w:val="outset" w:color="auto" w:sz="6" w:space="0"/>
              <w:bottom w:val="outset" w:color="auto" w:sz="6" w:space="0"/>
              <w:right w:val="outset" w:color="auto" w:sz="6" w:space="0"/>
            </w:tcBorders>
            <w:noWrap/>
            <w:vAlign w:val="center"/>
          </w:tcPr>
          <w:p w14:paraId="01E5AE77">
            <w:pPr>
              <w:spacing w:line="400" w:lineRule="exact"/>
              <w:jc w:val="left"/>
              <w:rPr>
                <w:color w:val="auto"/>
                <w:highlight w:val="none"/>
              </w:rPr>
            </w:pPr>
            <w:r>
              <w:rPr>
                <w:color w:val="auto"/>
                <w:highlight w:val="none"/>
              </w:rPr>
              <w:t>营业执照、资质证书、安全生产许可证一致；</w:t>
            </w:r>
          </w:p>
        </w:tc>
      </w:tr>
      <w:tr w14:paraId="070963E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0245125A">
            <w:pPr>
              <w:spacing w:line="400" w:lineRule="exact"/>
              <w:jc w:val="center"/>
              <w:rPr>
                <w:color w:val="auto"/>
                <w:highlight w:val="none"/>
              </w:rPr>
            </w:pPr>
          </w:p>
        </w:tc>
        <w:tc>
          <w:tcPr>
            <w:tcW w:w="2702"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328C663B">
            <w:pPr>
              <w:spacing w:line="400" w:lineRule="exact"/>
              <w:jc w:val="center"/>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0E7C8A8A">
            <w:pPr>
              <w:spacing w:line="400" w:lineRule="exact"/>
              <w:jc w:val="left"/>
              <w:rPr>
                <w:color w:val="auto"/>
                <w:highlight w:val="none"/>
              </w:rPr>
            </w:pPr>
            <w:r>
              <w:rPr>
                <w:color w:val="auto"/>
                <w:highlight w:val="none"/>
              </w:rPr>
              <w:t>投标函签字盖章</w:t>
            </w:r>
          </w:p>
        </w:tc>
        <w:tc>
          <w:tcPr>
            <w:tcW w:w="3685" w:type="dxa"/>
            <w:tcBorders>
              <w:top w:val="outset" w:color="auto" w:sz="6" w:space="0"/>
              <w:left w:val="outset" w:color="auto" w:sz="6" w:space="0"/>
              <w:bottom w:val="outset" w:color="auto" w:sz="6" w:space="0"/>
              <w:right w:val="outset" w:color="auto" w:sz="6" w:space="0"/>
            </w:tcBorders>
            <w:noWrap/>
            <w:vAlign w:val="center"/>
          </w:tcPr>
          <w:p w14:paraId="03BF2E76">
            <w:pPr>
              <w:spacing w:line="400" w:lineRule="exact"/>
              <w:jc w:val="left"/>
              <w:rPr>
                <w:color w:val="auto"/>
                <w:highlight w:val="none"/>
              </w:rPr>
            </w:pPr>
            <w:r>
              <w:rPr>
                <w:rFonts w:hint="eastAsia" w:ascii="宋体" w:hAnsi="宋体"/>
                <w:color w:val="auto"/>
                <w:szCs w:val="21"/>
                <w:highlight w:val="none"/>
              </w:rPr>
              <w:t>有法定代表人或其委托代理人签字或加盖单位章</w:t>
            </w:r>
          </w:p>
        </w:tc>
      </w:tr>
      <w:tr w14:paraId="69E7A36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20" w:hRule="atLeast"/>
        </w:trPr>
        <w:tc>
          <w:tcPr>
            <w:tcW w:w="709"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07E17F98">
            <w:pPr>
              <w:spacing w:line="400" w:lineRule="exact"/>
              <w:jc w:val="center"/>
              <w:rPr>
                <w:color w:val="auto"/>
                <w:highlight w:val="none"/>
              </w:rPr>
            </w:pPr>
          </w:p>
        </w:tc>
        <w:tc>
          <w:tcPr>
            <w:tcW w:w="2702"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6164FB8B">
            <w:pPr>
              <w:spacing w:line="400" w:lineRule="exact"/>
              <w:jc w:val="center"/>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6832EB23">
            <w:pPr>
              <w:spacing w:line="400" w:lineRule="exact"/>
              <w:jc w:val="left"/>
              <w:rPr>
                <w:color w:val="auto"/>
                <w:highlight w:val="none"/>
              </w:rPr>
            </w:pPr>
            <w:r>
              <w:rPr>
                <w:color w:val="auto"/>
                <w:highlight w:val="none"/>
              </w:rPr>
              <w:t>报价唯一</w:t>
            </w:r>
          </w:p>
        </w:tc>
        <w:tc>
          <w:tcPr>
            <w:tcW w:w="3685" w:type="dxa"/>
            <w:tcBorders>
              <w:top w:val="outset" w:color="auto" w:sz="6" w:space="0"/>
              <w:left w:val="outset" w:color="auto" w:sz="6" w:space="0"/>
              <w:bottom w:val="outset" w:color="auto" w:sz="6" w:space="0"/>
              <w:right w:val="outset" w:color="auto" w:sz="6" w:space="0"/>
            </w:tcBorders>
            <w:noWrap/>
            <w:vAlign w:val="center"/>
          </w:tcPr>
          <w:p w14:paraId="602FD283">
            <w:pPr>
              <w:spacing w:line="400" w:lineRule="exact"/>
              <w:jc w:val="left"/>
              <w:rPr>
                <w:color w:val="auto"/>
                <w:highlight w:val="none"/>
              </w:rPr>
            </w:pPr>
            <w:r>
              <w:rPr>
                <w:color w:val="auto"/>
                <w:highlight w:val="none"/>
              </w:rPr>
              <w:t>只能有一个有效报价</w:t>
            </w:r>
          </w:p>
        </w:tc>
      </w:tr>
      <w:tr w14:paraId="4C37022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25F575D9">
            <w:pPr>
              <w:spacing w:line="400" w:lineRule="exact"/>
              <w:jc w:val="center"/>
              <w:rPr>
                <w:color w:val="auto"/>
                <w:highlight w:val="none"/>
              </w:rPr>
            </w:pPr>
          </w:p>
        </w:tc>
        <w:tc>
          <w:tcPr>
            <w:tcW w:w="2702"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28CF4B46">
            <w:pPr>
              <w:spacing w:line="400" w:lineRule="exact"/>
              <w:jc w:val="center"/>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7BF70E1C">
            <w:pPr>
              <w:spacing w:line="400" w:lineRule="exact"/>
              <w:jc w:val="center"/>
              <w:textAlignment w:val="center"/>
              <w:rPr>
                <w:rFonts w:ascii="宋体" w:hAnsi="宋体"/>
                <w:color w:val="auto"/>
                <w:szCs w:val="21"/>
                <w:highlight w:val="none"/>
              </w:rPr>
            </w:pPr>
            <w:r>
              <w:rPr>
                <w:rFonts w:ascii="宋体" w:hAnsi="宋体"/>
                <w:color w:val="auto"/>
                <w:szCs w:val="21"/>
                <w:highlight w:val="none"/>
              </w:rPr>
              <w:t>……</w:t>
            </w:r>
          </w:p>
        </w:tc>
        <w:tc>
          <w:tcPr>
            <w:tcW w:w="3685" w:type="dxa"/>
            <w:tcBorders>
              <w:top w:val="outset" w:color="auto" w:sz="6" w:space="0"/>
              <w:left w:val="outset" w:color="auto" w:sz="6" w:space="0"/>
              <w:bottom w:val="outset" w:color="auto" w:sz="6" w:space="0"/>
              <w:right w:val="outset" w:color="auto" w:sz="6" w:space="0"/>
            </w:tcBorders>
            <w:noWrap/>
            <w:vAlign w:val="center"/>
          </w:tcPr>
          <w:p w14:paraId="1B85E0C1">
            <w:pPr>
              <w:spacing w:line="400" w:lineRule="exact"/>
              <w:jc w:val="center"/>
              <w:textAlignment w:val="center"/>
              <w:rPr>
                <w:rFonts w:ascii="宋体" w:hAnsi="宋体"/>
                <w:color w:val="auto"/>
                <w:szCs w:val="21"/>
                <w:highlight w:val="none"/>
              </w:rPr>
            </w:pPr>
            <w:r>
              <w:rPr>
                <w:rFonts w:ascii="宋体" w:hAnsi="宋体"/>
                <w:color w:val="auto"/>
                <w:szCs w:val="21"/>
                <w:highlight w:val="none"/>
              </w:rPr>
              <w:t>……</w:t>
            </w:r>
          </w:p>
        </w:tc>
      </w:tr>
      <w:tr w14:paraId="2D831A2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restart"/>
            <w:tcBorders>
              <w:top w:val="outset" w:color="auto" w:sz="6" w:space="0"/>
              <w:left w:val="outset" w:color="auto" w:sz="6" w:space="0"/>
              <w:bottom w:val="outset" w:color="auto" w:sz="6" w:space="0"/>
              <w:right w:val="outset" w:color="auto" w:sz="6" w:space="0"/>
            </w:tcBorders>
            <w:noWrap/>
            <w:vAlign w:val="center"/>
          </w:tcPr>
          <w:p w14:paraId="513D23A4">
            <w:pPr>
              <w:spacing w:line="400" w:lineRule="exact"/>
              <w:jc w:val="center"/>
              <w:rPr>
                <w:color w:val="auto"/>
                <w:highlight w:val="none"/>
              </w:rPr>
            </w:pPr>
            <w:r>
              <w:rPr>
                <w:color w:val="auto"/>
                <w:highlight w:val="none"/>
              </w:rPr>
              <w:t>2.</w:t>
            </w:r>
            <w:r>
              <w:rPr>
                <w:rFonts w:hint="eastAsia"/>
                <w:color w:val="auto"/>
                <w:highlight w:val="none"/>
              </w:rPr>
              <w:t>2</w:t>
            </w:r>
            <w:r>
              <w:rPr>
                <w:color w:val="auto"/>
                <w:highlight w:val="none"/>
              </w:rPr>
              <w:t>.2</w:t>
            </w:r>
          </w:p>
        </w:tc>
        <w:tc>
          <w:tcPr>
            <w:tcW w:w="2702" w:type="dxa"/>
            <w:gridSpan w:val="2"/>
            <w:vMerge w:val="restart"/>
            <w:tcBorders>
              <w:top w:val="outset" w:color="auto" w:sz="6" w:space="0"/>
              <w:left w:val="outset" w:color="auto" w:sz="6" w:space="0"/>
              <w:bottom w:val="outset" w:color="auto" w:sz="6" w:space="0"/>
              <w:right w:val="outset" w:color="auto" w:sz="6" w:space="0"/>
            </w:tcBorders>
            <w:noWrap/>
            <w:vAlign w:val="center"/>
          </w:tcPr>
          <w:p w14:paraId="78FBA408">
            <w:pPr>
              <w:spacing w:line="400" w:lineRule="exact"/>
              <w:jc w:val="center"/>
              <w:rPr>
                <w:color w:val="auto"/>
                <w:highlight w:val="none"/>
              </w:rPr>
            </w:pPr>
            <w:r>
              <w:rPr>
                <w:color w:val="auto"/>
                <w:highlight w:val="none"/>
              </w:rPr>
              <w:t>资格评审标准</w:t>
            </w:r>
          </w:p>
        </w:tc>
        <w:tc>
          <w:tcPr>
            <w:tcW w:w="2125" w:type="dxa"/>
            <w:tcBorders>
              <w:top w:val="outset" w:color="auto" w:sz="6" w:space="0"/>
              <w:left w:val="outset" w:color="auto" w:sz="6" w:space="0"/>
              <w:bottom w:val="outset" w:color="auto" w:sz="6" w:space="0"/>
              <w:right w:val="outset" w:color="auto" w:sz="6" w:space="0"/>
            </w:tcBorders>
            <w:noWrap/>
            <w:vAlign w:val="center"/>
          </w:tcPr>
          <w:p w14:paraId="6F8A447C">
            <w:pPr>
              <w:spacing w:line="400" w:lineRule="exact"/>
              <w:jc w:val="left"/>
              <w:rPr>
                <w:color w:val="auto"/>
                <w:highlight w:val="none"/>
              </w:rPr>
            </w:pPr>
            <w:r>
              <w:rPr>
                <w:color w:val="auto"/>
                <w:highlight w:val="none"/>
              </w:rPr>
              <w:t>营业执照</w:t>
            </w:r>
          </w:p>
        </w:tc>
        <w:tc>
          <w:tcPr>
            <w:tcW w:w="3685" w:type="dxa"/>
            <w:tcBorders>
              <w:top w:val="outset" w:color="auto" w:sz="6" w:space="0"/>
              <w:left w:val="outset" w:color="auto" w:sz="6" w:space="0"/>
              <w:bottom w:val="outset" w:color="auto" w:sz="6" w:space="0"/>
              <w:right w:val="outset" w:color="auto" w:sz="6" w:space="0"/>
            </w:tcBorders>
            <w:noWrap/>
            <w:vAlign w:val="center"/>
          </w:tcPr>
          <w:p w14:paraId="2645DE2D">
            <w:pPr>
              <w:spacing w:line="400" w:lineRule="exact"/>
              <w:jc w:val="left"/>
              <w:rPr>
                <w:color w:val="auto"/>
                <w:highlight w:val="none"/>
              </w:rPr>
            </w:pPr>
            <w:r>
              <w:rPr>
                <w:color w:val="auto"/>
                <w:highlight w:val="none"/>
              </w:rPr>
              <w:t>具备有效的营业执照</w:t>
            </w:r>
          </w:p>
        </w:tc>
      </w:tr>
      <w:tr w14:paraId="3D9EE84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6C80460A">
            <w:pPr>
              <w:spacing w:line="400" w:lineRule="exact"/>
              <w:jc w:val="center"/>
              <w:rPr>
                <w:color w:val="auto"/>
                <w:highlight w:val="none"/>
              </w:rPr>
            </w:pPr>
          </w:p>
        </w:tc>
        <w:tc>
          <w:tcPr>
            <w:tcW w:w="2702"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3B98862C">
            <w:pPr>
              <w:spacing w:line="400" w:lineRule="exact"/>
              <w:jc w:val="center"/>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79523386">
            <w:pPr>
              <w:spacing w:line="400" w:lineRule="exact"/>
              <w:jc w:val="left"/>
              <w:rPr>
                <w:color w:val="auto"/>
                <w:highlight w:val="none"/>
              </w:rPr>
            </w:pPr>
            <w:r>
              <w:rPr>
                <w:color w:val="auto"/>
                <w:highlight w:val="none"/>
              </w:rPr>
              <w:t>安全生产许可证</w:t>
            </w:r>
          </w:p>
        </w:tc>
        <w:tc>
          <w:tcPr>
            <w:tcW w:w="3685" w:type="dxa"/>
            <w:tcBorders>
              <w:top w:val="outset" w:color="auto" w:sz="6" w:space="0"/>
              <w:left w:val="outset" w:color="auto" w:sz="6" w:space="0"/>
              <w:bottom w:val="outset" w:color="auto" w:sz="6" w:space="0"/>
              <w:right w:val="outset" w:color="auto" w:sz="6" w:space="0"/>
            </w:tcBorders>
            <w:noWrap/>
            <w:vAlign w:val="center"/>
          </w:tcPr>
          <w:p w14:paraId="66121487">
            <w:pPr>
              <w:spacing w:line="400" w:lineRule="exact"/>
              <w:jc w:val="left"/>
              <w:rPr>
                <w:color w:val="auto"/>
                <w:highlight w:val="none"/>
              </w:rPr>
            </w:pPr>
            <w:r>
              <w:rPr>
                <w:color w:val="auto"/>
                <w:highlight w:val="none"/>
              </w:rPr>
              <w:t>具备有效的安全生产许可证</w:t>
            </w:r>
          </w:p>
        </w:tc>
      </w:tr>
      <w:tr w14:paraId="6AC27A3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0145600A">
            <w:pPr>
              <w:spacing w:line="400" w:lineRule="exact"/>
              <w:jc w:val="center"/>
              <w:rPr>
                <w:color w:val="auto"/>
                <w:highlight w:val="none"/>
              </w:rPr>
            </w:pPr>
          </w:p>
        </w:tc>
        <w:tc>
          <w:tcPr>
            <w:tcW w:w="2702"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5F860C4A">
            <w:pPr>
              <w:spacing w:line="400" w:lineRule="exact"/>
              <w:jc w:val="center"/>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7D184657">
            <w:pPr>
              <w:spacing w:line="400" w:lineRule="exact"/>
              <w:jc w:val="left"/>
              <w:rPr>
                <w:color w:val="auto"/>
                <w:highlight w:val="none"/>
              </w:rPr>
            </w:pPr>
            <w:r>
              <w:rPr>
                <w:color w:val="auto"/>
                <w:highlight w:val="none"/>
              </w:rPr>
              <w:t>资质证书</w:t>
            </w:r>
          </w:p>
        </w:tc>
        <w:tc>
          <w:tcPr>
            <w:tcW w:w="3685" w:type="dxa"/>
            <w:tcBorders>
              <w:top w:val="outset" w:color="auto" w:sz="6" w:space="0"/>
              <w:left w:val="outset" w:color="auto" w:sz="6" w:space="0"/>
              <w:bottom w:val="outset" w:color="auto" w:sz="6" w:space="0"/>
              <w:right w:val="outset" w:color="auto" w:sz="6" w:space="0"/>
            </w:tcBorders>
            <w:noWrap/>
            <w:vAlign w:val="center"/>
          </w:tcPr>
          <w:p w14:paraId="602593C0">
            <w:pPr>
              <w:spacing w:line="400" w:lineRule="exact"/>
              <w:jc w:val="left"/>
              <w:rPr>
                <w:color w:val="auto"/>
                <w:highlight w:val="none"/>
              </w:rPr>
            </w:pPr>
            <w:r>
              <w:rPr>
                <w:color w:val="auto"/>
                <w:highlight w:val="none"/>
              </w:rPr>
              <w:t>具备有效的资质证书</w:t>
            </w:r>
          </w:p>
        </w:tc>
      </w:tr>
      <w:tr w14:paraId="4B26F50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61792689">
            <w:pPr>
              <w:spacing w:line="400" w:lineRule="exact"/>
              <w:jc w:val="center"/>
              <w:rPr>
                <w:color w:val="auto"/>
                <w:highlight w:val="none"/>
              </w:rPr>
            </w:pPr>
          </w:p>
        </w:tc>
        <w:tc>
          <w:tcPr>
            <w:tcW w:w="2702"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5A987D4A">
            <w:pPr>
              <w:spacing w:line="400" w:lineRule="exact"/>
              <w:jc w:val="center"/>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17F809C4">
            <w:pPr>
              <w:spacing w:line="400" w:lineRule="exact"/>
              <w:jc w:val="left"/>
              <w:rPr>
                <w:color w:val="auto"/>
                <w:highlight w:val="none"/>
              </w:rPr>
            </w:pPr>
            <w:r>
              <w:rPr>
                <w:color w:val="auto"/>
                <w:highlight w:val="none"/>
              </w:rPr>
              <w:t>资质等级</w:t>
            </w:r>
          </w:p>
        </w:tc>
        <w:tc>
          <w:tcPr>
            <w:tcW w:w="3685" w:type="dxa"/>
            <w:tcBorders>
              <w:top w:val="outset" w:color="auto" w:sz="6" w:space="0"/>
              <w:left w:val="outset" w:color="auto" w:sz="6" w:space="0"/>
              <w:bottom w:val="outset" w:color="auto" w:sz="6" w:space="0"/>
              <w:right w:val="outset" w:color="auto" w:sz="6" w:space="0"/>
            </w:tcBorders>
            <w:noWrap/>
            <w:vAlign w:val="center"/>
          </w:tcPr>
          <w:p w14:paraId="6E7F66A0">
            <w:pPr>
              <w:spacing w:line="400" w:lineRule="exact"/>
              <w:jc w:val="left"/>
              <w:rPr>
                <w:color w:val="auto"/>
                <w:highlight w:val="none"/>
              </w:rPr>
            </w:pPr>
            <w:r>
              <w:rPr>
                <w:color w:val="auto"/>
                <w:highlight w:val="none"/>
              </w:rPr>
              <w:t>符合第</w:t>
            </w:r>
            <w:r>
              <w:rPr>
                <w:rFonts w:hint="eastAsia"/>
                <w:color w:val="auto"/>
                <w:highlight w:val="none"/>
              </w:rPr>
              <w:t>一</w:t>
            </w:r>
            <w:r>
              <w:rPr>
                <w:color w:val="auto"/>
                <w:highlight w:val="none"/>
              </w:rPr>
              <w:t>章“投标人须知”第1.4.1项规定</w:t>
            </w:r>
          </w:p>
        </w:tc>
      </w:tr>
      <w:tr w14:paraId="1F92689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1B53BAC8">
            <w:pPr>
              <w:spacing w:line="400" w:lineRule="exact"/>
              <w:jc w:val="center"/>
              <w:rPr>
                <w:color w:val="auto"/>
                <w:highlight w:val="none"/>
              </w:rPr>
            </w:pPr>
          </w:p>
        </w:tc>
        <w:tc>
          <w:tcPr>
            <w:tcW w:w="2702"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52CCD7EA">
            <w:pPr>
              <w:spacing w:line="400" w:lineRule="exact"/>
              <w:jc w:val="center"/>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7413DE1F">
            <w:pPr>
              <w:spacing w:line="400" w:lineRule="exact"/>
              <w:jc w:val="left"/>
              <w:rPr>
                <w:color w:val="auto"/>
                <w:highlight w:val="none"/>
              </w:rPr>
            </w:pPr>
            <w:r>
              <w:rPr>
                <w:color w:val="auto"/>
                <w:highlight w:val="none"/>
              </w:rPr>
              <w:t>财务要求</w:t>
            </w:r>
          </w:p>
        </w:tc>
        <w:tc>
          <w:tcPr>
            <w:tcW w:w="3685" w:type="dxa"/>
            <w:tcBorders>
              <w:top w:val="outset" w:color="auto" w:sz="6" w:space="0"/>
              <w:left w:val="outset" w:color="auto" w:sz="6" w:space="0"/>
              <w:bottom w:val="outset" w:color="auto" w:sz="6" w:space="0"/>
              <w:right w:val="outset" w:color="auto" w:sz="6" w:space="0"/>
            </w:tcBorders>
            <w:noWrap/>
            <w:vAlign w:val="center"/>
          </w:tcPr>
          <w:p w14:paraId="0529CA98">
            <w:pPr>
              <w:spacing w:line="400" w:lineRule="exact"/>
              <w:jc w:val="left"/>
              <w:rPr>
                <w:color w:val="auto"/>
                <w:highlight w:val="none"/>
              </w:rPr>
            </w:pPr>
            <w:r>
              <w:rPr>
                <w:color w:val="auto"/>
                <w:highlight w:val="none"/>
              </w:rPr>
              <w:t>符合第</w:t>
            </w:r>
            <w:r>
              <w:rPr>
                <w:rFonts w:hint="eastAsia"/>
                <w:color w:val="auto"/>
                <w:highlight w:val="none"/>
              </w:rPr>
              <w:t>一</w:t>
            </w:r>
            <w:r>
              <w:rPr>
                <w:color w:val="auto"/>
                <w:highlight w:val="none"/>
              </w:rPr>
              <w:t>章“投标人须知”第1.4.1项规定</w:t>
            </w:r>
          </w:p>
        </w:tc>
      </w:tr>
      <w:tr w14:paraId="05B8858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2D762CFF">
            <w:pPr>
              <w:spacing w:line="400" w:lineRule="exact"/>
              <w:jc w:val="center"/>
              <w:rPr>
                <w:color w:val="auto"/>
                <w:highlight w:val="none"/>
              </w:rPr>
            </w:pPr>
          </w:p>
        </w:tc>
        <w:tc>
          <w:tcPr>
            <w:tcW w:w="2702"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7694E3BF">
            <w:pPr>
              <w:spacing w:line="400" w:lineRule="exact"/>
              <w:jc w:val="center"/>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7FC45BBC">
            <w:pPr>
              <w:spacing w:line="400" w:lineRule="exact"/>
              <w:jc w:val="left"/>
              <w:rPr>
                <w:color w:val="auto"/>
                <w:highlight w:val="none"/>
              </w:rPr>
            </w:pPr>
            <w:r>
              <w:rPr>
                <w:color w:val="auto"/>
                <w:highlight w:val="none"/>
              </w:rPr>
              <w:t>拟派项目负责人要求</w:t>
            </w:r>
          </w:p>
        </w:tc>
        <w:tc>
          <w:tcPr>
            <w:tcW w:w="3685" w:type="dxa"/>
            <w:tcBorders>
              <w:top w:val="outset" w:color="auto" w:sz="6" w:space="0"/>
              <w:left w:val="outset" w:color="auto" w:sz="6" w:space="0"/>
              <w:bottom w:val="outset" w:color="auto" w:sz="6" w:space="0"/>
              <w:right w:val="outset" w:color="auto" w:sz="6" w:space="0"/>
            </w:tcBorders>
            <w:noWrap/>
            <w:vAlign w:val="center"/>
          </w:tcPr>
          <w:p w14:paraId="4EF19C0E">
            <w:pPr>
              <w:spacing w:line="400" w:lineRule="exact"/>
              <w:jc w:val="left"/>
              <w:rPr>
                <w:color w:val="auto"/>
                <w:highlight w:val="none"/>
              </w:rPr>
            </w:pPr>
            <w:r>
              <w:rPr>
                <w:color w:val="auto"/>
                <w:highlight w:val="none"/>
              </w:rPr>
              <w:t>符合第</w:t>
            </w:r>
            <w:r>
              <w:rPr>
                <w:rFonts w:hint="eastAsia"/>
                <w:color w:val="auto"/>
                <w:highlight w:val="none"/>
              </w:rPr>
              <w:t>一</w:t>
            </w:r>
            <w:r>
              <w:rPr>
                <w:color w:val="auto"/>
                <w:highlight w:val="none"/>
              </w:rPr>
              <w:t>章“投标人须知”第1.4.1项规定</w:t>
            </w:r>
          </w:p>
        </w:tc>
      </w:tr>
      <w:tr w14:paraId="57DFC11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38D16CA5">
            <w:pPr>
              <w:spacing w:line="400" w:lineRule="exact"/>
              <w:jc w:val="center"/>
              <w:rPr>
                <w:color w:val="auto"/>
                <w:highlight w:val="none"/>
              </w:rPr>
            </w:pPr>
          </w:p>
        </w:tc>
        <w:tc>
          <w:tcPr>
            <w:tcW w:w="2702"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0BFF72EA">
            <w:pPr>
              <w:spacing w:line="400" w:lineRule="exact"/>
              <w:jc w:val="center"/>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72F53036">
            <w:pPr>
              <w:spacing w:line="400" w:lineRule="exact"/>
              <w:jc w:val="left"/>
              <w:rPr>
                <w:color w:val="auto"/>
                <w:highlight w:val="none"/>
              </w:rPr>
            </w:pPr>
            <w:r>
              <w:rPr>
                <w:rFonts w:hint="eastAsia"/>
                <w:color w:val="auto"/>
                <w:highlight w:val="none"/>
              </w:rPr>
              <w:t>联合体投标人（如有）</w:t>
            </w:r>
          </w:p>
        </w:tc>
        <w:tc>
          <w:tcPr>
            <w:tcW w:w="3685" w:type="dxa"/>
            <w:tcBorders>
              <w:top w:val="outset" w:color="auto" w:sz="6" w:space="0"/>
              <w:left w:val="outset" w:color="auto" w:sz="6" w:space="0"/>
              <w:bottom w:val="outset" w:color="auto" w:sz="6" w:space="0"/>
              <w:right w:val="outset" w:color="auto" w:sz="6" w:space="0"/>
            </w:tcBorders>
            <w:noWrap/>
            <w:vAlign w:val="center"/>
          </w:tcPr>
          <w:p w14:paraId="37631ED6">
            <w:pPr>
              <w:spacing w:line="400" w:lineRule="exact"/>
              <w:jc w:val="left"/>
              <w:rPr>
                <w:color w:val="auto"/>
                <w:highlight w:val="none"/>
              </w:rPr>
            </w:pPr>
            <w:r>
              <w:rPr>
                <w:color w:val="auto"/>
                <w:highlight w:val="none"/>
              </w:rPr>
              <w:t>符合第</w:t>
            </w:r>
            <w:r>
              <w:rPr>
                <w:rFonts w:hint="eastAsia"/>
                <w:color w:val="auto"/>
                <w:highlight w:val="none"/>
              </w:rPr>
              <w:t>一</w:t>
            </w:r>
            <w:r>
              <w:rPr>
                <w:color w:val="auto"/>
                <w:highlight w:val="none"/>
              </w:rPr>
              <w:t>章“投标人须知”第1.4.</w:t>
            </w:r>
            <w:r>
              <w:rPr>
                <w:rFonts w:hint="eastAsia"/>
                <w:color w:val="auto"/>
                <w:highlight w:val="none"/>
              </w:rPr>
              <w:t>2</w:t>
            </w:r>
            <w:r>
              <w:rPr>
                <w:color w:val="auto"/>
                <w:highlight w:val="none"/>
              </w:rPr>
              <w:t>项规定</w:t>
            </w:r>
          </w:p>
        </w:tc>
      </w:tr>
      <w:tr w14:paraId="0E2E55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34AB4DCD">
            <w:pPr>
              <w:spacing w:line="400" w:lineRule="exact"/>
              <w:jc w:val="center"/>
              <w:rPr>
                <w:color w:val="auto"/>
                <w:highlight w:val="none"/>
              </w:rPr>
            </w:pPr>
          </w:p>
        </w:tc>
        <w:tc>
          <w:tcPr>
            <w:tcW w:w="2702" w:type="dxa"/>
            <w:gridSpan w:val="2"/>
            <w:vMerge w:val="continue"/>
            <w:tcBorders>
              <w:top w:val="outset" w:color="auto" w:sz="6" w:space="0"/>
              <w:left w:val="outset" w:color="auto" w:sz="6" w:space="0"/>
              <w:bottom w:val="outset" w:color="auto" w:sz="6" w:space="0"/>
              <w:right w:val="outset" w:color="auto" w:sz="6" w:space="0"/>
            </w:tcBorders>
            <w:noWrap/>
            <w:vAlign w:val="center"/>
          </w:tcPr>
          <w:p w14:paraId="16A413F8">
            <w:pPr>
              <w:spacing w:line="400" w:lineRule="exact"/>
              <w:jc w:val="center"/>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599027D3">
            <w:pPr>
              <w:spacing w:line="400" w:lineRule="exact"/>
              <w:jc w:val="left"/>
              <w:rPr>
                <w:color w:val="auto"/>
                <w:highlight w:val="none"/>
              </w:rPr>
            </w:pPr>
            <w:r>
              <w:rPr>
                <w:color w:val="auto"/>
                <w:highlight w:val="none"/>
              </w:rPr>
              <w:t>其他要求</w:t>
            </w:r>
          </w:p>
        </w:tc>
        <w:tc>
          <w:tcPr>
            <w:tcW w:w="3685" w:type="dxa"/>
            <w:tcBorders>
              <w:top w:val="outset" w:color="auto" w:sz="6" w:space="0"/>
              <w:left w:val="outset" w:color="auto" w:sz="6" w:space="0"/>
              <w:bottom w:val="outset" w:color="auto" w:sz="6" w:space="0"/>
              <w:right w:val="outset" w:color="auto" w:sz="6" w:space="0"/>
            </w:tcBorders>
            <w:noWrap/>
            <w:vAlign w:val="center"/>
          </w:tcPr>
          <w:p w14:paraId="29700D6D">
            <w:pPr>
              <w:spacing w:line="400" w:lineRule="exact"/>
              <w:jc w:val="left"/>
              <w:rPr>
                <w:color w:val="auto"/>
                <w:highlight w:val="none"/>
              </w:rPr>
            </w:pPr>
            <w:r>
              <w:rPr>
                <w:color w:val="auto"/>
                <w:highlight w:val="none"/>
              </w:rPr>
              <w:t>符合第</w:t>
            </w:r>
            <w:r>
              <w:rPr>
                <w:rFonts w:hint="eastAsia"/>
                <w:color w:val="auto"/>
                <w:highlight w:val="none"/>
              </w:rPr>
              <w:t>一</w:t>
            </w:r>
            <w:r>
              <w:rPr>
                <w:color w:val="auto"/>
                <w:highlight w:val="none"/>
              </w:rPr>
              <w:t>章“投标人须知”第1.4.1</w:t>
            </w:r>
            <w:r>
              <w:rPr>
                <w:rFonts w:hint="eastAsia"/>
                <w:color w:val="auto"/>
                <w:highlight w:val="none"/>
              </w:rPr>
              <w:t>项</w:t>
            </w:r>
            <w:r>
              <w:rPr>
                <w:color w:val="auto"/>
                <w:highlight w:val="none"/>
              </w:rPr>
              <w:t>规定</w:t>
            </w:r>
            <w:r>
              <w:rPr>
                <w:rFonts w:hint="eastAsia"/>
                <w:color w:val="auto"/>
                <w:highlight w:val="none"/>
              </w:rPr>
              <w:t>的</w:t>
            </w:r>
            <w:r>
              <w:rPr>
                <w:color w:val="auto"/>
                <w:highlight w:val="none"/>
              </w:rPr>
              <w:t>其他要求</w:t>
            </w:r>
          </w:p>
        </w:tc>
      </w:tr>
      <w:tr w14:paraId="4E9923C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restart"/>
            <w:tcBorders>
              <w:top w:val="outset" w:color="auto" w:sz="6" w:space="0"/>
              <w:left w:val="outset" w:color="auto" w:sz="6" w:space="0"/>
              <w:right w:val="outset" w:color="auto" w:sz="6" w:space="0"/>
            </w:tcBorders>
            <w:noWrap/>
            <w:vAlign w:val="center"/>
          </w:tcPr>
          <w:p w14:paraId="58C0C755">
            <w:pPr>
              <w:spacing w:line="400" w:lineRule="exact"/>
              <w:jc w:val="center"/>
              <w:rPr>
                <w:color w:val="auto"/>
                <w:highlight w:val="none"/>
              </w:rPr>
            </w:pPr>
            <w:r>
              <w:rPr>
                <w:color w:val="auto"/>
                <w:highlight w:val="none"/>
              </w:rPr>
              <w:t>2.</w:t>
            </w:r>
            <w:r>
              <w:rPr>
                <w:rFonts w:hint="eastAsia"/>
                <w:color w:val="auto"/>
                <w:highlight w:val="none"/>
              </w:rPr>
              <w:t>2</w:t>
            </w:r>
            <w:r>
              <w:rPr>
                <w:color w:val="auto"/>
                <w:highlight w:val="none"/>
              </w:rPr>
              <w:t>.3</w:t>
            </w:r>
          </w:p>
        </w:tc>
        <w:tc>
          <w:tcPr>
            <w:tcW w:w="2702" w:type="dxa"/>
            <w:gridSpan w:val="2"/>
            <w:vMerge w:val="restart"/>
            <w:tcBorders>
              <w:top w:val="outset" w:color="auto" w:sz="6" w:space="0"/>
              <w:left w:val="outset" w:color="auto" w:sz="6" w:space="0"/>
              <w:right w:val="outset" w:color="auto" w:sz="6" w:space="0"/>
            </w:tcBorders>
            <w:noWrap/>
            <w:vAlign w:val="center"/>
          </w:tcPr>
          <w:p w14:paraId="0E62D3B4">
            <w:pPr>
              <w:spacing w:line="400" w:lineRule="exact"/>
              <w:jc w:val="center"/>
              <w:rPr>
                <w:color w:val="auto"/>
                <w:highlight w:val="none"/>
              </w:rPr>
            </w:pPr>
            <w:r>
              <w:rPr>
                <w:color w:val="auto"/>
                <w:highlight w:val="none"/>
              </w:rPr>
              <w:t>响应性评审标准</w:t>
            </w:r>
          </w:p>
        </w:tc>
        <w:tc>
          <w:tcPr>
            <w:tcW w:w="2125" w:type="dxa"/>
            <w:tcBorders>
              <w:top w:val="outset" w:color="auto" w:sz="6" w:space="0"/>
              <w:left w:val="outset" w:color="auto" w:sz="6" w:space="0"/>
              <w:bottom w:val="outset" w:color="auto" w:sz="6" w:space="0"/>
              <w:right w:val="outset" w:color="auto" w:sz="6" w:space="0"/>
            </w:tcBorders>
            <w:noWrap/>
            <w:vAlign w:val="center"/>
          </w:tcPr>
          <w:p w14:paraId="762A83BB">
            <w:pPr>
              <w:spacing w:line="400" w:lineRule="exact"/>
              <w:jc w:val="left"/>
              <w:rPr>
                <w:color w:val="auto"/>
                <w:highlight w:val="none"/>
              </w:rPr>
            </w:pPr>
            <w:r>
              <w:rPr>
                <w:color w:val="auto"/>
                <w:highlight w:val="none"/>
              </w:rPr>
              <w:t>投标内容</w:t>
            </w:r>
          </w:p>
        </w:tc>
        <w:tc>
          <w:tcPr>
            <w:tcW w:w="3685" w:type="dxa"/>
            <w:tcBorders>
              <w:top w:val="outset" w:color="auto" w:sz="6" w:space="0"/>
              <w:left w:val="outset" w:color="auto" w:sz="6" w:space="0"/>
              <w:bottom w:val="outset" w:color="auto" w:sz="6" w:space="0"/>
              <w:right w:val="outset" w:color="auto" w:sz="6" w:space="0"/>
            </w:tcBorders>
            <w:noWrap/>
            <w:vAlign w:val="center"/>
          </w:tcPr>
          <w:p w14:paraId="72756E96">
            <w:pPr>
              <w:spacing w:line="400" w:lineRule="exact"/>
              <w:jc w:val="left"/>
              <w:rPr>
                <w:color w:val="auto"/>
                <w:highlight w:val="none"/>
              </w:rPr>
            </w:pPr>
            <w:r>
              <w:rPr>
                <w:color w:val="auto"/>
                <w:highlight w:val="none"/>
              </w:rPr>
              <w:t>符合第</w:t>
            </w:r>
            <w:r>
              <w:rPr>
                <w:rFonts w:hint="eastAsia"/>
                <w:color w:val="auto"/>
                <w:highlight w:val="none"/>
              </w:rPr>
              <w:t>一</w:t>
            </w:r>
            <w:r>
              <w:rPr>
                <w:color w:val="auto"/>
                <w:highlight w:val="none"/>
              </w:rPr>
              <w:t>章“投标人须知”第1.3.1项规定</w:t>
            </w:r>
          </w:p>
        </w:tc>
      </w:tr>
      <w:tr w14:paraId="138F9DD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left w:val="outset" w:color="auto" w:sz="6" w:space="0"/>
              <w:right w:val="outset" w:color="auto" w:sz="6" w:space="0"/>
            </w:tcBorders>
            <w:noWrap/>
            <w:vAlign w:val="center"/>
          </w:tcPr>
          <w:p w14:paraId="15879ECB">
            <w:pPr>
              <w:spacing w:line="400" w:lineRule="exact"/>
              <w:jc w:val="left"/>
              <w:rPr>
                <w:color w:val="auto"/>
                <w:highlight w:val="none"/>
              </w:rPr>
            </w:pPr>
          </w:p>
        </w:tc>
        <w:tc>
          <w:tcPr>
            <w:tcW w:w="2702" w:type="dxa"/>
            <w:gridSpan w:val="2"/>
            <w:vMerge w:val="continue"/>
            <w:tcBorders>
              <w:left w:val="outset" w:color="auto" w:sz="6" w:space="0"/>
              <w:right w:val="outset" w:color="auto" w:sz="6" w:space="0"/>
            </w:tcBorders>
            <w:noWrap/>
            <w:vAlign w:val="center"/>
          </w:tcPr>
          <w:p w14:paraId="7F08FD29">
            <w:pPr>
              <w:spacing w:line="400" w:lineRule="exact"/>
              <w:jc w:val="left"/>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09C79905">
            <w:pPr>
              <w:spacing w:line="400" w:lineRule="exact"/>
              <w:jc w:val="left"/>
              <w:rPr>
                <w:color w:val="auto"/>
                <w:highlight w:val="none"/>
              </w:rPr>
            </w:pPr>
            <w:r>
              <w:rPr>
                <w:color w:val="auto"/>
                <w:highlight w:val="none"/>
              </w:rPr>
              <w:t>工期</w:t>
            </w:r>
          </w:p>
        </w:tc>
        <w:tc>
          <w:tcPr>
            <w:tcW w:w="3685" w:type="dxa"/>
            <w:tcBorders>
              <w:top w:val="outset" w:color="auto" w:sz="6" w:space="0"/>
              <w:left w:val="outset" w:color="auto" w:sz="6" w:space="0"/>
              <w:bottom w:val="outset" w:color="auto" w:sz="6" w:space="0"/>
              <w:right w:val="outset" w:color="auto" w:sz="6" w:space="0"/>
            </w:tcBorders>
            <w:noWrap/>
            <w:vAlign w:val="center"/>
          </w:tcPr>
          <w:p w14:paraId="517256AF">
            <w:pPr>
              <w:spacing w:line="400" w:lineRule="exact"/>
              <w:jc w:val="left"/>
              <w:rPr>
                <w:color w:val="auto"/>
                <w:highlight w:val="none"/>
              </w:rPr>
            </w:pPr>
            <w:r>
              <w:rPr>
                <w:color w:val="auto"/>
                <w:highlight w:val="none"/>
              </w:rPr>
              <w:t>投标函中载明的工期符合第</w:t>
            </w:r>
            <w:r>
              <w:rPr>
                <w:rFonts w:hint="eastAsia"/>
                <w:color w:val="auto"/>
                <w:highlight w:val="none"/>
              </w:rPr>
              <w:t>一</w:t>
            </w:r>
            <w:r>
              <w:rPr>
                <w:color w:val="auto"/>
                <w:highlight w:val="none"/>
              </w:rPr>
              <w:t>章“投标人须知”第1.3.2项规定</w:t>
            </w:r>
          </w:p>
        </w:tc>
      </w:tr>
      <w:tr w14:paraId="5C3560C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left w:val="outset" w:color="auto" w:sz="6" w:space="0"/>
              <w:right w:val="outset" w:color="auto" w:sz="6" w:space="0"/>
            </w:tcBorders>
            <w:noWrap/>
            <w:vAlign w:val="center"/>
          </w:tcPr>
          <w:p w14:paraId="76782329">
            <w:pPr>
              <w:spacing w:line="400" w:lineRule="exact"/>
              <w:jc w:val="left"/>
              <w:rPr>
                <w:color w:val="auto"/>
                <w:highlight w:val="none"/>
              </w:rPr>
            </w:pPr>
          </w:p>
        </w:tc>
        <w:tc>
          <w:tcPr>
            <w:tcW w:w="2702" w:type="dxa"/>
            <w:gridSpan w:val="2"/>
            <w:vMerge w:val="continue"/>
            <w:tcBorders>
              <w:left w:val="outset" w:color="auto" w:sz="6" w:space="0"/>
              <w:right w:val="outset" w:color="auto" w:sz="6" w:space="0"/>
            </w:tcBorders>
            <w:noWrap/>
            <w:vAlign w:val="center"/>
          </w:tcPr>
          <w:p w14:paraId="0159928F">
            <w:pPr>
              <w:spacing w:line="400" w:lineRule="exact"/>
              <w:jc w:val="left"/>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2C5FA49D">
            <w:pPr>
              <w:spacing w:line="400" w:lineRule="exact"/>
              <w:jc w:val="left"/>
              <w:rPr>
                <w:color w:val="auto"/>
                <w:highlight w:val="none"/>
              </w:rPr>
            </w:pPr>
            <w:r>
              <w:rPr>
                <w:color w:val="auto"/>
                <w:highlight w:val="none"/>
              </w:rPr>
              <w:t>工程质量</w:t>
            </w:r>
          </w:p>
        </w:tc>
        <w:tc>
          <w:tcPr>
            <w:tcW w:w="3685" w:type="dxa"/>
            <w:tcBorders>
              <w:top w:val="outset" w:color="auto" w:sz="6" w:space="0"/>
              <w:left w:val="outset" w:color="auto" w:sz="6" w:space="0"/>
              <w:bottom w:val="outset" w:color="auto" w:sz="6" w:space="0"/>
              <w:right w:val="outset" w:color="auto" w:sz="6" w:space="0"/>
            </w:tcBorders>
            <w:noWrap/>
            <w:vAlign w:val="center"/>
          </w:tcPr>
          <w:p w14:paraId="12F9706E">
            <w:pPr>
              <w:spacing w:line="400" w:lineRule="exact"/>
              <w:jc w:val="left"/>
              <w:rPr>
                <w:color w:val="auto"/>
                <w:highlight w:val="none"/>
              </w:rPr>
            </w:pPr>
            <w:r>
              <w:rPr>
                <w:color w:val="auto"/>
                <w:highlight w:val="none"/>
              </w:rPr>
              <w:t>投标函中载明的质量符合第</w:t>
            </w:r>
            <w:r>
              <w:rPr>
                <w:rFonts w:hint="eastAsia"/>
                <w:color w:val="auto"/>
                <w:highlight w:val="none"/>
              </w:rPr>
              <w:t>一</w:t>
            </w:r>
            <w:r>
              <w:rPr>
                <w:color w:val="auto"/>
                <w:highlight w:val="none"/>
              </w:rPr>
              <w:t>章“投标人须知”第1.3.3项规定</w:t>
            </w:r>
          </w:p>
        </w:tc>
      </w:tr>
      <w:tr w14:paraId="7CDB380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left w:val="outset" w:color="auto" w:sz="6" w:space="0"/>
              <w:right w:val="outset" w:color="auto" w:sz="6" w:space="0"/>
            </w:tcBorders>
            <w:noWrap/>
            <w:vAlign w:val="center"/>
          </w:tcPr>
          <w:p w14:paraId="7CCB961D">
            <w:pPr>
              <w:spacing w:line="400" w:lineRule="exact"/>
              <w:jc w:val="left"/>
              <w:rPr>
                <w:color w:val="auto"/>
                <w:highlight w:val="none"/>
              </w:rPr>
            </w:pPr>
          </w:p>
        </w:tc>
        <w:tc>
          <w:tcPr>
            <w:tcW w:w="2702" w:type="dxa"/>
            <w:gridSpan w:val="2"/>
            <w:vMerge w:val="continue"/>
            <w:tcBorders>
              <w:left w:val="outset" w:color="auto" w:sz="6" w:space="0"/>
              <w:right w:val="outset" w:color="auto" w:sz="6" w:space="0"/>
            </w:tcBorders>
            <w:noWrap/>
            <w:vAlign w:val="center"/>
          </w:tcPr>
          <w:p w14:paraId="1301D031">
            <w:pPr>
              <w:spacing w:line="400" w:lineRule="exact"/>
              <w:jc w:val="left"/>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3827ECB7">
            <w:pPr>
              <w:spacing w:line="400" w:lineRule="exact"/>
              <w:jc w:val="left"/>
              <w:rPr>
                <w:color w:val="auto"/>
                <w:highlight w:val="none"/>
              </w:rPr>
            </w:pPr>
            <w:r>
              <w:rPr>
                <w:color w:val="auto"/>
                <w:highlight w:val="none"/>
              </w:rPr>
              <w:t>投标有效期</w:t>
            </w:r>
          </w:p>
        </w:tc>
        <w:tc>
          <w:tcPr>
            <w:tcW w:w="3685" w:type="dxa"/>
            <w:tcBorders>
              <w:top w:val="outset" w:color="auto" w:sz="6" w:space="0"/>
              <w:left w:val="outset" w:color="auto" w:sz="6" w:space="0"/>
              <w:bottom w:val="outset" w:color="auto" w:sz="6" w:space="0"/>
              <w:right w:val="outset" w:color="auto" w:sz="6" w:space="0"/>
            </w:tcBorders>
            <w:noWrap/>
            <w:vAlign w:val="center"/>
          </w:tcPr>
          <w:p w14:paraId="606D98B4">
            <w:pPr>
              <w:spacing w:line="400" w:lineRule="exact"/>
              <w:jc w:val="left"/>
              <w:rPr>
                <w:color w:val="auto"/>
                <w:highlight w:val="none"/>
              </w:rPr>
            </w:pPr>
            <w:r>
              <w:rPr>
                <w:color w:val="auto"/>
                <w:highlight w:val="none"/>
              </w:rPr>
              <w:t>投标函附录中承诺的投标有效期符合第</w:t>
            </w:r>
            <w:r>
              <w:rPr>
                <w:rFonts w:hint="eastAsia"/>
                <w:color w:val="auto"/>
                <w:highlight w:val="none"/>
              </w:rPr>
              <w:t>一</w:t>
            </w:r>
            <w:r>
              <w:rPr>
                <w:color w:val="auto"/>
                <w:highlight w:val="none"/>
              </w:rPr>
              <w:t>章“投标人须知”第3.3.1项规定</w:t>
            </w:r>
          </w:p>
        </w:tc>
      </w:tr>
      <w:tr w14:paraId="04A0F0F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left w:val="outset" w:color="auto" w:sz="6" w:space="0"/>
              <w:right w:val="outset" w:color="auto" w:sz="6" w:space="0"/>
            </w:tcBorders>
            <w:noWrap/>
            <w:vAlign w:val="center"/>
          </w:tcPr>
          <w:p w14:paraId="7F8FF2D4">
            <w:pPr>
              <w:spacing w:line="400" w:lineRule="exact"/>
              <w:jc w:val="left"/>
              <w:rPr>
                <w:color w:val="auto"/>
                <w:highlight w:val="none"/>
              </w:rPr>
            </w:pPr>
          </w:p>
        </w:tc>
        <w:tc>
          <w:tcPr>
            <w:tcW w:w="2702" w:type="dxa"/>
            <w:gridSpan w:val="2"/>
            <w:vMerge w:val="continue"/>
            <w:tcBorders>
              <w:left w:val="outset" w:color="auto" w:sz="6" w:space="0"/>
              <w:right w:val="outset" w:color="auto" w:sz="6" w:space="0"/>
            </w:tcBorders>
            <w:noWrap/>
            <w:vAlign w:val="center"/>
          </w:tcPr>
          <w:p w14:paraId="1F058722">
            <w:pPr>
              <w:spacing w:line="400" w:lineRule="exact"/>
              <w:jc w:val="left"/>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4C39B68E">
            <w:pPr>
              <w:spacing w:line="400" w:lineRule="exact"/>
              <w:jc w:val="left"/>
              <w:rPr>
                <w:color w:val="auto"/>
                <w:highlight w:val="none"/>
              </w:rPr>
            </w:pPr>
            <w:r>
              <w:rPr>
                <w:color w:val="auto"/>
                <w:highlight w:val="none"/>
              </w:rPr>
              <w:t>投标保证金</w:t>
            </w:r>
          </w:p>
        </w:tc>
        <w:tc>
          <w:tcPr>
            <w:tcW w:w="3685" w:type="dxa"/>
            <w:tcBorders>
              <w:top w:val="outset" w:color="auto" w:sz="6" w:space="0"/>
              <w:left w:val="outset" w:color="auto" w:sz="6" w:space="0"/>
              <w:bottom w:val="outset" w:color="auto" w:sz="6" w:space="0"/>
              <w:right w:val="outset" w:color="auto" w:sz="6" w:space="0"/>
            </w:tcBorders>
            <w:noWrap/>
            <w:vAlign w:val="center"/>
          </w:tcPr>
          <w:p w14:paraId="6238B01A">
            <w:pPr>
              <w:spacing w:line="400" w:lineRule="exact"/>
              <w:jc w:val="left"/>
              <w:rPr>
                <w:color w:val="auto"/>
                <w:highlight w:val="none"/>
              </w:rPr>
            </w:pPr>
            <w:r>
              <w:rPr>
                <w:color w:val="auto"/>
                <w:highlight w:val="none"/>
              </w:rPr>
              <w:t>符合第</w:t>
            </w:r>
            <w:r>
              <w:rPr>
                <w:rFonts w:hint="eastAsia"/>
                <w:color w:val="auto"/>
                <w:highlight w:val="none"/>
              </w:rPr>
              <w:t>一</w:t>
            </w:r>
            <w:r>
              <w:rPr>
                <w:color w:val="auto"/>
                <w:highlight w:val="none"/>
              </w:rPr>
              <w:t>章“投标人须知”第3.4.1项规定；</w:t>
            </w:r>
          </w:p>
        </w:tc>
      </w:tr>
      <w:tr w14:paraId="18FC091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left w:val="outset" w:color="auto" w:sz="6" w:space="0"/>
              <w:right w:val="outset" w:color="auto" w:sz="6" w:space="0"/>
            </w:tcBorders>
            <w:noWrap/>
            <w:vAlign w:val="center"/>
          </w:tcPr>
          <w:p w14:paraId="6C35AACB">
            <w:pPr>
              <w:spacing w:line="400" w:lineRule="exact"/>
              <w:jc w:val="left"/>
              <w:rPr>
                <w:color w:val="auto"/>
                <w:highlight w:val="none"/>
              </w:rPr>
            </w:pPr>
          </w:p>
        </w:tc>
        <w:tc>
          <w:tcPr>
            <w:tcW w:w="2702" w:type="dxa"/>
            <w:gridSpan w:val="2"/>
            <w:vMerge w:val="continue"/>
            <w:tcBorders>
              <w:left w:val="outset" w:color="auto" w:sz="6" w:space="0"/>
              <w:right w:val="outset" w:color="auto" w:sz="6" w:space="0"/>
            </w:tcBorders>
            <w:noWrap/>
            <w:vAlign w:val="center"/>
          </w:tcPr>
          <w:p w14:paraId="3A64DB6C">
            <w:pPr>
              <w:spacing w:line="400" w:lineRule="exact"/>
              <w:jc w:val="left"/>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4B3E10F7">
            <w:pPr>
              <w:spacing w:line="400" w:lineRule="exact"/>
              <w:jc w:val="left"/>
              <w:rPr>
                <w:color w:val="auto"/>
                <w:highlight w:val="none"/>
              </w:rPr>
            </w:pPr>
            <w:r>
              <w:rPr>
                <w:color w:val="auto"/>
                <w:highlight w:val="none"/>
              </w:rPr>
              <w:t>已标价工程量清单</w:t>
            </w:r>
          </w:p>
        </w:tc>
        <w:tc>
          <w:tcPr>
            <w:tcW w:w="3685" w:type="dxa"/>
            <w:tcBorders>
              <w:top w:val="outset" w:color="auto" w:sz="6" w:space="0"/>
              <w:left w:val="outset" w:color="auto" w:sz="6" w:space="0"/>
              <w:bottom w:val="outset" w:color="auto" w:sz="6" w:space="0"/>
              <w:right w:val="outset" w:color="auto" w:sz="6" w:space="0"/>
            </w:tcBorders>
            <w:noWrap/>
            <w:vAlign w:val="center"/>
          </w:tcPr>
          <w:p w14:paraId="5AA1B834">
            <w:pPr>
              <w:spacing w:line="400" w:lineRule="exact"/>
              <w:jc w:val="left"/>
              <w:rPr>
                <w:color w:val="auto"/>
                <w:highlight w:val="none"/>
              </w:rPr>
            </w:pPr>
            <w:r>
              <w:rPr>
                <w:color w:val="auto"/>
                <w:highlight w:val="none"/>
              </w:rPr>
              <w:t>符合第</w:t>
            </w:r>
            <w:r>
              <w:rPr>
                <w:rFonts w:hint="eastAsia"/>
                <w:color w:val="auto"/>
                <w:highlight w:val="none"/>
              </w:rPr>
              <w:t>一</w:t>
            </w:r>
            <w:r>
              <w:rPr>
                <w:color w:val="auto"/>
                <w:highlight w:val="none"/>
              </w:rPr>
              <w:t>章“投标人须知”第3.2.2项规定 ①投标报价不低于工程成本或者不高于招标文件设定的招标控制价或者招标人设置的投标限价的；②未改变“招标工程量清单”给出的项目编码、项目名称、项目特征、计量单位和工程量的；③未改变招标文件规定的暂估价、暂列金额及甲供材料价格；</w:t>
            </w:r>
            <w:r>
              <w:rPr>
                <w:rFonts w:hint="eastAsia"/>
                <w:color w:val="auto"/>
                <w:highlight w:val="none"/>
              </w:rPr>
              <w:t>④</w:t>
            </w:r>
            <w:r>
              <w:rPr>
                <w:color w:val="auto"/>
                <w:highlight w:val="none"/>
              </w:rPr>
              <w:t>未改变不可竞争费用项目或费率或计算基础的</w:t>
            </w:r>
          </w:p>
        </w:tc>
      </w:tr>
      <w:tr w14:paraId="3502102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left w:val="outset" w:color="auto" w:sz="6" w:space="0"/>
              <w:right w:val="outset" w:color="auto" w:sz="6" w:space="0"/>
            </w:tcBorders>
            <w:noWrap/>
            <w:vAlign w:val="center"/>
          </w:tcPr>
          <w:p w14:paraId="7567EF60">
            <w:pPr>
              <w:spacing w:line="400" w:lineRule="exact"/>
              <w:jc w:val="left"/>
              <w:rPr>
                <w:color w:val="auto"/>
                <w:highlight w:val="none"/>
              </w:rPr>
            </w:pPr>
          </w:p>
        </w:tc>
        <w:tc>
          <w:tcPr>
            <w:tcW w:w="2702" w:type="dxa"/>
            <w:gridSpan w:val="2"/>
            <w:vMerge w:val="continue"/>
            <w:tcBorders>
              <w:left w:val="outset" w:color="auto" w:sz="6" w:space="0"/>
              <w:right w:val="outset" w:color="auto" w:sz="6" w:space="0"/>
            </w:tcBorders>
            <w:noWrap/>
            <w:vAlign w:val="center"/>
          </w:tcPr>
          <w:p w14:paraId="166E873E">
            <w:pPr>
              <w:spacing w:line="400" w:lineRule="exact"/>
              <w:jc w:val="left"/>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0482C1A4">
            <w:pPr>
              <w:spacing w:line="400" w:lineRule="exact"/>
              <w:jc w:val="center"/>
              <w:textAlignment w:val="center"/>
              <w:rPr>
                <w:rFonts w:ascii="宋体" w:hAnsi="宋体"/>
                <w:color w:val="auto"/>
                <w:szCs w:val="21"/>
                <w:highlight w:val="none"/>
              </w:rPr>
            </w:pPr>
            <w:r>
              <w:rPr>
                <w:rFonts w:hint="eastAsia" w:ascii="宋体" w:hAnsi="宋体"/>
                <w:color w:val="auto"/>
                <w:szCs w:val="21"/>
                <w:highlight w:val="none"/>
              </w:rPr>
              <w:t>社保</w:t>
            </w:r>
          </w:p>
        </w:tc>
        <w:tc>
          <w:tcPr>
            <w:tcW w:w="3685" w:type="dxa"/>
            <w:tcBorders>
              <w:top w:val="outset" w:color="auto" w:sz="6" w:space="0"/>
              <w:left w:val="outset" w:color="auto" w:sz="6" w:space="0"/>
              <w:bottom w:val="outset" w:color="auto" w:sz="6" w:space="0"/>
              <w:right w:val="outset" w:color="auto" w:sz="6" w:space="0"/>
            </w:tcBorders>
            <w:noWrap/>
            <w:vAlign w:val="center"/>
          </w:tcPr>
          <w:p w14:paraId="02F6CEDC">
            <w:pPr>
              <w:spacing w:line="400" w:lineRule="exact"/>
              <w:jc w:val="center"/>
              <w:textAlignment w:val="center"/>
              <w:rPr>
                <w:rFonts w:ascii="宋体" w:hAnsi="宋体"/>
                <w:color w:val="auto"/>
                <w:szCs w:val="21"/>
                <w:highlight w:val="none"/>
              </w:rPr>
            </w:pPr>
            <w:r>
              <w:rPr>
                <w:rFonts w:hint="eastAsia" w:ascii="宋体" w:hAnsi="宋体"/>
                <w:color w:val="auto"/>
                <w:szCs w:val="21"/>
                <w:highlight w:val="none"/>
              </w:rPr>
              <w:t>符合招标文件规定项目负责人社保交费证明</w:t>
            </w:r>
          </w:p>
        </w:tc>
      </w:tr>
      <w:tr w14:paraId="6CA4EDD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709" w:type="dxa"/>
            <w:gridSpan w:val="2"/>
            <w:vMerge w:val="continue"/>
            <w:tcBorders>
              <w:left w:val="outset" w:color="auto" w:sz="6" w:space="0"/>
              <w:right w:val="outset" w:color="auto" w:sz="6" w:space="0"/>
            </w:tcBorders>
            <w:noWrap/>
            <w:vAlign w:val="center"/>
          </w:tcPr>
          <w:p w14:paraId="3264073B">
            <w:pPr>
              <w:spacing w:line="400" w:lineRule="exact"/>
              <w:jc w:val="left"/>
              <w:rPr>
                <w:color w:val="auto"/>
                <w:highlight w:val="none"/>
              </w:rPr>
            </w:pPr>
          </w:p>
        </w:tc>
        <w:tc>
          <w:tcPr>
            <w:tcW w:w="2702" w:type="dxa"/>
            <w:gridSpan w:val="2"/>
            <w:vMerge w:val="continue"/>
            <w:tcBorders>
              <w:left w:val="outset" w:color="auto" w:sz="6" w:space="0"/>
              <w:right w:val="outset" w:color="auto" w:sz="6" w:space="0"/>
            </w:tcBorders>
            <w:noWrap/>
            <w:vAlign w:val="center"/>
          </w:tcPr>
          <w:p w14:paraId="4DDDA13D">
            <w:pPr>
              <w:spacing w:line="400" w:lineRule="exact"/>
              <w:jc w:val="left"/>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6036162A">
            <w:pPr>
              <w:spacing w:line="400" w:lineRule="exact"/>
              <w:jc w:val="center"/>
              <w:textAlignment w:val="center"/>
              <w:rPr>
                <w:rFonts w:ascii="宋体" w:hAnsi="宋体"/>
                <w:color w:val="auto"/>
                <w:szCs w:val="21"/>
                <w:highlight w:val="none"/>
              </w:rPr>
            </w:pPr>
            <w:r>
              <w:rPr>
                <w:rFonts w:ascii="宋体" w:hAnsi="宋体"/>
                <w:color w:val="auto"/>
                <w:szCs w:val="21"/>
                <w:highlight w:val="none"/>
              </w:rPr>
              <w:t>……</w:t>
            </w:r>
          </w:p>
        </w:tc>
        <w:tc>
          <w:tcPr>
            <w:tcW w:w="3685" w:type="dxa"/>
            <w:tcBorders>
              <w:top w:val="outset" w:color="auto" w:sz="6" w:space="0"/>
              <w:left w:val="outset" w:color="auto" w:sz="6" w:space="0"/>
              <w:bottom w:val="outset" w:color="auto" w:sz="6" w:space="0"/>
              <w:right w:val="outset" w:color="auto" w:sz="6" w:space="0"/>
            </w:tcBorders>
            <w:noWrap/>
            <w:vAlign w:val="center"/>
          </w:tcPr>
          <w:p w14:paraId="744E14EC">
            <w:pPr>
              <w:spacing w:line="400" w:lineRule="exact"/>
              <w:jc w:val="center"/>
              <w:textAlignment w:val="center"/>
              <w:rPr>
                <w:rFonts w:ascii="宋体" w:hAnsi="宋体"/>
                <w:color w:val="auto"/>
                <w:szCs w:val="21"/>
                <w:highlight w:val="none"/>
              </w:rPr>
            </w:pPr>
            <w:r>
              <w:rPr>
                <w:rFonts w:ascii="宋体" w:hAnsi="宋体"/>
                <w:color w:val="auto"/>
                <w:szCs w:val="21"/>
                <w:highlight w:val="none"/>
              </w:rPr>
              <w:t>……</w:t>
            </w:r>
          </w:p>
        </w:tc>
      </w:tr>
      <w:tr w14:paraId="39B4B9A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08" w:hRule="atLeast"/>
        </w:trPr>
        <w:tc>
          <w:tcPr>
            <w:tcW w:w="709" w:type="dxa"/>
            <w:gridSpan w:val="2"/>
            <w:vMerge w:val="continue"/>
            <w:tcBorders>
              <w:left w:val="outset" w:color="auto" w:sz="6" w:space="0"/>
              <w:bottom w:val="outset" w:color="auto" w:sz="6" w:space="0"/>
              <w:right w:val="outset" w:color="auto" w:sz="6" w:space="0"/>
            </w:tcBorders>
            <w:noWrap/>
            <w:vAlign w:val="center"/>
          </w:tcPr>
          <w:p w14:paraId="112BFF94">
            <w:pPr>
              <w:spacing w:line="400" w:lineRule="exact"/>
              <w:jc w:val="left"/>
              <w:rPr>
                <w:color w:val="auto"/>
                <w:highlight w:val="none"/>
              </w:rPr>
            </w:pPr>
          </w:p>
        </w:tc>
        <w:tc>
          <w:tcPr>
            <w:tcW w:w="2702" w:type="dxa"/>
            <w:gridSpan w:val="2"/>
            <w:vMerge w:val="continue"/>
            <w:tcBorders>
              <w:left w:val="outset" w:color="auto" w:sz="6" w:space="0"/>
              <w:bottom w:val="outset" w:color="auto" w:sz="6" w:space="0"/>
              <w:right w:val="outset" w:color="auto" w:sz="6" w:space="0"/>
            </w:tcBorders>
            <w:noWrap/>
            <w:vAlign w:val="center"/>
          </w:tcPr>
          <w:p w14:paraId="64F6A126">
            <w:pPr>
              <w:spacing w:line="400" w:lineRule="exact"/>
              <w:jc w:val="left"/>
              <w:rPr>
                <w:color w:val="auto"/>
                <w:highlight w:val="none"/>
              </w:rPr>
            </w:pPr>
          </w:p>
        </w:tc>
        <w:tc>
          <w:tcPr>
            <w:tcW w:w="2125" w:type="dxa"/>
            <w:tcBorders>
              <w:top w:val="outset" w:color="auto" w:sz="6" w:space="0"/>
              <w:left w:val="outset" w:color="auto" w:sz="6" w:space="0"/>
              <w:bottom w:val="outset" w:color="auto" w:sz="6" w:space="0"/>
              <w:right w:val="outset" w:color="auto" w:sz="6" w:space="0"/>
            </w:tcBorders>
            <w:noWrap/>
            <w:vAlign w:val="center"/>
          </w:tcPr>
          <w:p w14:paraId="7BF1430F">
            <w:pPr>
              <w:spacing w:line="400" w:lineRule="exact"/>
              <w:jc w:val="left"/>
              <w:rPr>
                <w:color w:val="auto"/>
                <w:highlight w:val="none"/>
              </w:rPr>
            </w:pPr>
            <w:r>
              <w:rPr>
                <w:color w:val="auto"/>
                <w:highlight w:val="none"/>
              </w:rPr>
              <w:t>其他要求：</w:t>
            </w:r>
          </w:p>
        </w:tc>
        <w:tc>
          <w:tcPr>
            <w:tcW w:w="3685" w:type="dxa"/>
            <w:tcBorders>
              <w:top w:val="outset" w:color="auto" w:sz="6" w:space="0"/>
              <w:left w:val="outset" w:color="auto" w:sz="6" w:space="0"/>
              <w:bottom w:val="outset" w:color="auto" w:sz="6" w:space="0"/>
              <w:right w:val="outset" w:color="auto" w:sz="6" w:space="0"/>
            </w:tcBorders>
            <w:noWrap/>
            <w:vAlign w:val="center"/>
          </w:tcPr>
          <w:p w14:paraId="621250E5">
            <w:pPr>
              <w:spacing w:line="400" w:lineRule="exact"/>
              <w:jc w:val="left"/>
              <w:textAlignment w:val="center"/>
              <w:rPr>
                <w:color w:val="auto"/>
                <w:highlight w:val="none"/>
              </w:rPr>
            </w:pPr>
            <w:r>
              <w:rPr>
                <w:rFonts w:hint="eastAsia"/>
                <w:color w:val="auto"/>
                <w:highlight w:val="none"/>
              </w:rPr>
              <w:t>1. 无评标办法第 3.3.6 条所列情形；</w:t>
            </w:r>
          </w:p>
          <w:p w14:paraId="0FB64D00">
            <w:pPr>
              <w:spacing w:line="400" w:lineRule="exact"/>
              <w:jc w:val="left"/>
              <w:textAlignment w:val="center"/>
              <w:rPr>
                <w:color w:val="auto"/>
                <w:highlight w:val="none"/>
              </w:rPr>
            </w:pPr>
            <w:r>
              <w:rPr>
                <w:rFonts w:hint="eastAsia"/>
                <w:color w:val="auto"/>
                <w:highlight w:val="none"/>
              </w:rPr>
              <w:t>2. 所有投标人应提供《建设工程诚信承</w:t>
            </w:r>
          </w:p>
          <w:p w14:paraId="7EB8718E">
            <w:pPr>
              <w:spacing w:line="400" w:lineRule="exact"/>
              <w:jc w:val="left"/>
              <w:rPr>
                <w:color w:val="auto"/>
                <w:highlight w:val="none"/>
              </w:rPr>
            </w:pPr>
            <w:r>
              <w:rPr>
                <w:rFonts w:hint="eastAsia"/>
                <w:color w:val="auto"/>
                <w:highlight w:val="none"/>
              </w:rPr>
              <w:t>诺书》</w:t>
            </w:r>
          </w:p>
        </w:tc>
      </w:tr>
      <w:tr w14:paraId="6CCFA5C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8" w:hRule="atLeast"/>
        </w:trPr>
        <w:tc>
          <w:tcPr>
            <w:tcW w:w="9221" w:type="dxa"/>
            <w:gridSpan w:val="6"/>
            <w:tcBorders>
              <w:top w:val="outset" w:color="auto" w:sz="6" w:space="0"/>
              <w:left w:val="outset" w:color="auto" w:sz="6" w:space="0"/>
              <w:bottom w:val="outset" w:color="auto" w:sz="6" w:space="0"/>
              <w:right w:val="outset" w:color="auto" w:sz="6" w:space="0"/>
            </w:tcBorders>
            <w:noWrap/>
            <w:vAlign w:val="center"/>
          </w:tcPr>
          <w:p w14:paraId="1A5353AC">
            <w:pPr>
              <w:spacing w:line="400" w:lineRule="exact"/>
              <w:jc w:val="center"/>
              <w:rPr>
                <w:color w:val="auto"/>
                <w:highlight w:val="none"/>
              </w:rPr>
            </w:pPr>
            <w:r>
              <w:rPr>
                <w:rFonts w:hint="eastAsia"/>
                <w:color w:val="auto"/>
                <w:highlight w:val="none"/>
              </w:rPr>
              <w:t>详细评审</w:t>
            </w:r>
          </w:p>
        </w:tc>
      </w:tr>
      <w:tr w14:paraId="3DED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404" w:hRule="atLeast"/>
        </w:trPr>
        <w:tc>
          <w:tcPr>
            <w:tcW w:w="3398" w:type="dxa"/>
            <w:gridSpan w:val="3"/>
            <w:noWrap/>
            <w:vAlign w:val="center"/>
          </w:tcPr>
          <w:p w14:paraId="3DA006E5">
            <w:pPr>
              <w:jc w:val="center"/>
              <w:rPr>
                <w:rFonts w:ascii="宋体" w:hAnsi="宋体"/>
                <w:b/>
                <w:color w:val="auto"/>
                <w:szCs w:val="21"/>
                <w:highlight w:val="none"/>
              </w:rPr>
            </w:pPr>
            <w:r>
              <w:rPr>
                <w:rFonts w:hint="eastAsia"/>
                <w:b/>
                <w:color w:val="auto"/>
                <w:highlight w:val="none"/>
              </w:rPr>
              <w:t>条款号</w:t>
            </w:r>
          </w:p>
        </w:tc>
        <w:tc>
          <w:tcPr>
            <w:tcW w:w="5810" w:type="dxa"/>
            <w:gridSpan w:val="2"/>
            <w:noWrap/>
            <w:vAlign w:val="center"/>
          </w:tcPr>
          <w:p w14:paraId="25A0E4F3">
            <w:pPr>
              <w:jc w:val="center"/>
              <w:rPr>
                <w:color w:val="auto"/>
                <w:highlight w:val="none"/>
              </w:rPr>
            </w:pPr>
            <w:r>
              <w:rPr>
                <w:rFonts w:hint="eastAsia"/>
                <w:b/>
                <w:color w:val="auto"/>
                <w:highlight w:val="none"/>
              </w:rPr>
              <w:t>编列内容</w:t>
            </w:r>
          </w:p>
        </w:tc>
      </w:tr>
      <w:tr w14:paraId="3696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567" w:hRule="atLeast"/>
        </w:trPr>
        <w:tc>
          <w:tcPr>
            <w:tcW w:w="1557" w:type="dxa"/>
            <w:gridSpan w:val="2"/>
            <w:noWrap/>
            <w:vAlign w:val="center"/>
          </w:tcPr>
          <w:p w14:paraId="022298BA">
            <w:pPr>
              <w:spacing w:line="400" w:lineRule="exact"/>
              <w:jc w:val="left"/>
              <w:rPr>
                <w:color w:val="auto"/>
                <w:highlight w:val="none"/>
              </w:rPr>
            </w:pPr>
            <w:r>
              <w:rPr>
                <w:color w:val="auto"/>
                <w:highlight w:val="none"/>
              </w:rPr>
              <w:t>2.2.1</w:t>
            </w:r>
          </w:p>
        </w:tc>
        <w:tc>
          <w:tcPr>
            <w:tcW w:w="1841" w:type="dxa"/>
            <w:noWrap/>
            <w:vAlign w:val="center"/>
          </w:tcPr>
          <w:p w14:paraId="491312F7">
            <w:pPr>
              <w:spacing w:line="400" w:lineRule="exact"/>
              <w:jc w:val="left"/>
              <w:rPr>
                <w:color w:val="auto"/>
                <w:highlight w:val="none"/>
              </w:rPr>
            </w:pPr>
            <w:r>
              <w:rPr>
                <w:rFonts w:hint="eastAsia"/>
                <w:color w:val="auto"/>
                <w:highlight w:val="none"/>
              </w:rPr>
              <w:t xml:space="preserve">分值构成 </w:t>
            </w:r>
          </w:p>
          <w:p w14:paraId="4B217899">
            <w:pPr>
              <w:spacing w:line="400" w:lineRule="exact"/>
              <w:jc w:val="left"/>
              <w:rPr>
                <w:color w:val="auto"/>
                <w:highlight w:val="none"/>
              </w:rPr>
            </w:pPr>
            <w:r>
              <w:rPr>
                <w:rFonts w:hint="eastAsia"/>
                <w:color w:val="auto"/>
                <w:highlight w:val="none"/>
              </w:rPr>
              <w:t xml:space="preserve">（总分 </w:t>
            </w:r>
            <w:r>
              <w:rPr>
                <w:color w:val="auto"/>
                <w:highlight w:val="none"/>
              </w:rPr>
              <w:t xml:space="preserve">100 </w:t>
            </w:r>
            <w:r>
              <w:rPr>
                <w:rFonts w:hint="eastAsia"/>
                <w:color w:val="auto"/>
                <w:highlight w:val="none"/>
              </w:rPr>
              <w:t>分）</w:t>
            </w:r>
          </w:p>
        </w:tc>
        <w:tc>
          <w:tcPr>
            <w:tcW w:w="5810" w:type="dxa"/>
            <w:gridSpan w:val="2"/>
            <w:noWrap/>
            <w:vAlign w:val="center"/>
          </w:tcPr>
          <w:p w14:paraId="7EECA949">
            <w:pPr>
              <w:spacing w:line="400" w:lineRule="exact"/>
              <w:jc w:val="left"/>
              <w:rPr>
                <w:color w:val="auto"/>
                <w:highlight w:val="none"/>
              </w:rPr>
            </w:pPr>
            <w:r>
              <w:rPr>
                <w:rFonts w:hint="eastAsia"/>
                <w:color w:val="auto"/>
                <w:highlight w:val="none"/>
              </w:rPr>
              <w:t>以投标报价和</w:t>
            </w:r>
            <w:r>
              <w:rPr>
                <w:rFonts w:hint="eastAsia" w:ascii="宋体" w:hAnsi="宋体"/>
                <w:color w:val="auto"/>
                <w:highlight w:val="none"/>
              </w:rPr>
              <w:t>信用评价为评审因素</w:t>
            </w:r>
          </w:p>
          <w:p w14:paraId="44E942D6">
            <w:pPr>
              <w:spacing w:line="400" w:lineRule="exact"/>
              <w:ind w:firstLine="210" w:firstLineChars="100"/>
              <w:jc w:val="left"/>
              <w:rPr>
                <w:color w:val="auto"/>
                <w:highlight w:val="none"/>
              </w:rPr>
            </w:pPr>
            <w:r>
              <w:rPr>
                <w:color w:val="auto"/>
                <w:highlight w:val="none"/>
              </w:rPr>
              <w:t xml:space="preserve">投标报价：          </w:t>
            </w:r>
            <w:r>
              <w:rPr>
                <w:rFonts w:hint="eastAsia"/>
                <w:color w:val="auto"/>
                <w:highlight w:val="none"/>
              </w:rPr>
              <w:t xml:space="preserve">           100</w:t>
            </w:r>
            <w:r>
              <w:rPr>
                <w:color w:val="auto"/>
                <w:highlight w:val="none"/>
              </w:rPr>
              <w:t>分</w:t>
            </w:r>
          </w:p>
        </w:tc>
      </w:tr>
      <w:tr w14:paraId="4D07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1046" w:hRule="atLeast"/>
        </w:trPr>
        <w:tc>
          <w:tcPr>
            <w:tcW w:w="1557" w:type="dxa"/>
            <w:gridSpan w:val="2"/>
            <w:noWrap/>
            <w:vAlign w:val="center"/>
          </w:tcPr>
          <w:p w14:paraId="11C9AE7B">
            <w:pPr>
              <w:spacing w:line="400" w:lineRule="exact"/>
              <w:jc w:val="left"/>
              <w:rPr>
                <w:color w:val="auto"/>
                <w:highlight w:val="none"/>
              </w:rPr>
            </w:pPr>
            <w:r>
              <w:rPr>
                <w:color w:val="auto"/>
                <w:highlight w:val="none"/>
              </w:rPr>
              <w:t>2.2.2</w:t>
            </w:r>
          </w:p>
        </w:tc>
        <w:tc>
          <w:tcPr>
            <w:tcW w:w="1841" w:type="dxa"/>
            <w:noWrap/>
            <w:vAlign w:val="center"/>
          </w:tcPr>
          <w:p w14:paraId="2841E1CB">
            <w:pPr>
              <w:spacing w:line="400" w:lineRule="exact"/>
              <w:jc w:val="left"/>
              <w:rPr>
                <w:color w:val="auto"/>
                <w:highlight w:val="none"/>
              </w:rPr>
            </w:pPr>
            <w:r>
              <w:rPr>
                <w:rFonts w:hint="eastAsia"/>
                <w:color w:val="auto"/>
                <w:highlight w:val="none"/>
              </w:rPr>
              <w:t>评标基准价计算方法</w:t>
            </w:r>
          </w:p>
        </w:tc>
        <w:tc>
          <w:tcPr>
            <w:tcW w:w="5810" w:type="dxa"/>
            <w:gridSpan w:val="2"/>
            <w:noWrap/>
            <w:vAlign w:val="center"/>
          </w:tcPr>
          <w:p w14:paraId="20349EEA">
            <w:pPr>
              <w:autoSpaceDE w:val="0"/>
              <w:autoSpaceDN w:val="0"/>
              <w:adjustRightInd w:val="0"/>
              <w:spacing w:before="73" w:line="400" w:lineRule="exact"/>
              <w:jc w:val="left"/>
              <w:rPr>
                <w:color w:val="auto"/>
                <w:kern w:val="0"/>
                <w:szCs w:val="21"/>
                <w:highlight w:val="none"/>
              </w:rPr>
            </w:pPr>
            <w:r>
              <w:rPr>
                <w:rFonts w:hint="eastAsia"/>
                <w:color w:val="auto"/>
                <w:kern w:val="0"/>
                <w:szCs w:val="21"/>
                <w:highlight w:val="none"/>
              </w:rPr>
              <w:t>1、评标基准值计算方法的确定</w:t>
            </w:r>
          </w:p>
          <w:p w14:paraId="689613D0">
            <w:pPr>
              <w:autoSpaceDE w:val="0"/>
              <w:autoSpaceDN w:val="0"/>
              <w:adjustRightInd w:val="0"/>
              <w:spacing w:before="73" w:line="4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开标时从以下方法中随机抽取确定：</w:t>
            </w:r>
          </w:p>
          <w:p w14:paraId="5FD134FC">
            <w:pPr>
              <w:autoSpaceDE w:val="0"/>
              <w:autoSpaceDN w:val="0"/>
              <w:adjustRightInd w:val="0"/>
              <w:spacing w:before="73" w:line="400" w:lineRule="exact"/>
              <w:jc w:val="left"/>
              <w:rPr>
                <w:color w:val="auto"/>
                <w:kern w:val="0"/>
                <w:szCs w:val="21"/>
                <w:highlight w:val="none"/>
              </w:rPr>
            </w:pP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color w:val="auto"/>
                <w:kern w:val="0"/>
                <w:szCs w:val="21"/>
                <w:highlight w:val="none"/>
              </w:rPr>
              <w:t>方法一；</w:t>
            </w: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color w:val="auto"/>
                <w:kern w:val="0"/>
                <w:szCs w:val="21"/>
                <w:highlight w:val="none"/>
              </w:rPr>
              <w:t>方法二；</w:t>
            </w:r>
            <w:r>
              <w:rPr>
                <w:color w:val="auto"/>
                <w:highlight w:val="none"/>
              </w:rPr>
              <w:fldChar w:fldCharType="begin"/>
            </w:r>
            <w:r>
              <w:rPr>
                <w:rFonts w:hint="eastAsia"/>
                <w:color w:val="auto"/>
                <w:highlight w:val="none"/>
              </w:rPr>
              <w:instrText xml:space="preserve">eq \o\ac(□)</w:instrText>
            </w:r>
            <w:r>
              <w:rPr>
                <w:color w:val="auto"/>
                <w:highlight w:val="none"/>
              </w:rPr>
              <w:fldChar w:fldCharType="end"/>
            </w:r>
            <w:r>
              <w:rPr>
                <w:rFonts w:hint="eastAsia"/>
                <w:color w:val="auto"/>
                <w:kern w:val="0"/>
                <w:szCs w:val="21"/>
                <w:highlight w:val="none"/>
              </w:rPr>
              <w:t>方法三；</w:t>
            </w:r>
            <w:r>
              <w:rPr>
                <w:rFonts w:hint="eastAsia" w:ascii="宋体" w:hAnsi="宋体" w:cs="宋体"/>
                <w:color w:val="auto"/>
                <w:szCs w:val="21"/>
                <w:highlight w:val="none"/>
              </w:rPr>
              <w:t>□</w:t>
            </w:r>
            <w:r>
              <w:rPr>
                <w:rFonts w:hint="eastAsia"/>
                <w:color w:val="auto"/>
                <w:kern w:val="0"/>
                <w:szCs w:val="21"/>
                <w:highlight w:val="none"/>
              </w:rPr>
              <w:t xml:space="preserve">方法四； </w:t>
            </w:r>
          </w:p>
          <w:p w14:paraId="645B9799">
            <w:pPr>
              <w:autoSpaceDE w:val="0"/>
              <w:autoSpaceDN w:val="0"/>
              <w:adjustRightInd w:val="0"/>
              <w:spacing w:before="73" w:line="400" w:lineRule="exact"/>
              <w:jc w:val="left"/>
              <w:rPr>
                <w:color w:val="auto"/>
                <w:kern w:val="0"/>
                <w:szCs w:val="21"/>
                <w:highlight w:val="none"/>
              </w:rPr>
            </w:pPr>
            <w:r>
              <w:rPr>
                <w:rFonts w:hint="eastAsia"/>
                <w:color w:val="auto"/>
                <w:kern w:val="0"/>
                <w:szCs w:val="21"/>
                <w:highlight w:val="none"/>
              </w:rPr>
              <w:t>2、评标基准值计算具体细则见本章附件1，参数（参数为整数）设置如下：</w:t>
            </w:r>
          </w:p>
          <w:p w14:paraId="0AB350C2">
            <w:pPr>
              <w:autoSpaceDE w:val="0"/>
              <w:autoSpaceDN w:val="0"/>
              <w:adjustRightInd w:val="0"/>
              <w:spacing w:before="73" w:line="400" w:lineRule="exact"/>
              <w:ind w:firstLine="210" w:firstLineChars="100"/>
              <w:jc w:val="left"/>
              <w:rPr>
                <w:color w:val="auto"/>
                <w:kern w:val="0"/>
                <w:szCs w:val="21"/>
                <w:highlight w:val="none"/>
              </w:rPr>
            </w:pPr>
            <w:r>
              <w:rPr>
                <w:rFonts w:hint="eastAsia"/>
                <w:color w:val="auto"/>
                <w:kern w:val="0"/>
                <w:szCs w:val="21"/>
                <w:highlight w:val="none"/>
              </w:rPr>
              <w:t>方法一：K值取值范围：：</w:t>
            </w:r>
            <w:r>
              <w:rPr>
                <w:rFonts w:hint="eastAsia" w:ascii="宋体" w:hAnsi="宋体"/>
                <w:color w:val="auto"/>
                <w:szCs w:val="21"/>
                <w:highlight w:val="none"/>
                <w:u w:val="single"/>
              </w:rPr>
              <w:t>95%~98%</w:t>
            </w:r>
            <w:r>
              <w:rPr>
                <w:rFonts w:hint="eastAsia"/>
                <w:color w:val="auto"/>
                <w:kern w:val="0"/>
                <w:szCs w:val="21"/>
                <w:highlight w:val="none"/>
              </w:rPr>
              <w:t>，开标时随机抽取确定；</w:t>
            </w:r>
          </w:p>
          <w:p w14:paraId="64F01B52">
            <w:pPr>
              <w:autoSpaceDE w:val="0"/>
              <w:autoSpaceDN w:val="0"/>
              <w:adjustRightInd w:val="0"/>
              <w:spacing w:before="73" w:line="400" w:lineRule="exact"/>
              <w:ind w:firstLine="210" w:firstLineChars="100"/>
              <w:jc w:val="left"/>
              <w:rPr>
                <w:color w:val="auto"/>
                <w:kern w:val="0"/>
                <w:szCs w:val="21"/>
                <w:highlight w:val="none"/>
              </w:rPr>
            </w:pPr>
            <w:r>
              <w:rPr>
                <w:rFonts w:hint="eastAsia"/>
                <w:color w:val="auto"/>
                <w:kern w:val="0"/>
                <w:szCs w:val="21"/>
                <w:highlight w:val="none"/>
              </w:rPr>
              <w:t>方法二：K1值取值范围：</w:t>
            </w:r>
            <w:r>
              <w:rPr>
                <w:rFonts w:hint="eastAsia" w:ascii="宋体" w:hAnsi="宋体"/>
                <w:color w:val="auto"/>
                <w:szCs w:val="21"/>
                <w:highlight w:val="none"/>
                <w:u w:val="single"/>
              </w:rPr>
              <w:t>95%~98%</w:t>
            </w:r>
            <w:r>
              <w:rPr>
                <w:rFonts w:hint="eastAsia"/>
                <w:color w:val="auto"/>
                <w:kern w:val="0"/>
                <w:szCs w:val="21"/>
                <w:highlight w:val="none"/>
              </w:rPr>
              <w:t>，开标时随机抽取确定；</w:t>
            </w:r>
          </w:p>
          <w:p w14:paraId="41CBE388">
            <w:pPr>
              <w:autoSpaceDE w:val="0"/>
              <w:autoSpaceDN w:val="0"/>
              <w:adjustRightInd w:val="0"/>
              <w:spacing w:before="73" w:line="400" w:lineRule="exact"/>
              <w:ind w:firstLine="1050" w:firstLineChars="500"/>
              <w:jc w:val="left"/>
              <w:rPr>
                <w:color w:val="auto"/>
                <w:kern w:val="0"/>
                <w:szCs w:val="21"/>
                <w:highlight w:val="none"/>
              </w:rPr>
            </w:pPr>
            <w:r>
              <w:rPr>
                <w:rFonts w:hint="eastAsia"/>
                <w:color w:val="auto"/>
                <w:kern w:val="0"/>
                <w:szCs w:val="21"/>
                <w:highlight w:val="none"/>
              </w:rPr>
              <w:t>Q1值取值范围：</w:t>
            </w:r>
            <w:r>
              <w:rPr>
                <w:rFonts w:hint="eastAsia" w:ascii="宋体" w:hAnsi="宋体"/>
                <w:color w:val="auto"/>
                <w:szCs w:val="21"/>
                <w:highlight w:val="none"/>
                <w:u w:val="single"/>
              </w:rPr>
              <w:t xml:space="preserve">  65%、70% 、75%、80%、85%</w:t>
            </w:r>
            <w:r>
              <w:rPr>
                <w:rFonts w:hint="eastAsia"/>
                <w:color w:val="auto"/>
                <w:kern w:val="0"/>
                <w:szCs w:val="21"/>
                <w:highlight w:val="none"/>
              </w:rPr>
              <w:t>，开标时随机抽取确定；</w:t>
            </w:r>
          </w:p>
          <w:p w14:paraId="7810A2ED">
            <w:pPr>
              <w:autoSpaceDE w:val="0"/>
              <w:autoSpaceDN w:val="0"/>
              <w:adjustRightInd w:val="0"/>
              <w:spacing w:before="73" w:line="400" w:lineRule="exact"/>
              <w:ind w:firstLine="1050" w:firstLineChars="500"/>
              <w:jc w:val="left"/>
              <w:rPr>
                <w:color w:val="auto"/>
                <w:kern w:val="0"/>
                <w:szCs w:val="21"/>
                <w:highlight w:val="none"/>
              </w:rPr>
            </w:pPr>
            <w:r>
              <w:rPr>
                <w:rFonts w:hint="eastAsia"/>
                <w:color w:val="auto"/>
                <w:kern w:val="0"/>
                <w:szCs w:val="21"/>
                <w:highlight w:val="none"/>
              </w:rPr>
              <w:t>K2取值为：</w:t>
            </w:r>
            <w:r>
              <w:rPr>
                <w:rFonts w:hint="eastAsia"/>
                <w:color w:val="auto"/>
                <w:kern w:val="0"/>
                <w:szCs w:val="21"/>
                <w:highlight w:val="none"/>
                <w:u w:val="single"/>
              </w:rPr>
              <w:t xml:space="preserve">88% </w:t>
            </w:r>
            <w:r>
              <w:rPr>
                <w:rFonts w:hint="eastAsia"/>
                <w:color w:val="auto"/>
                <w:kern w:val="0"/>
                <w:szCs w:val="21"/>
                <w:highlight w:val="none"/>
              </w:rPr>
              <w:t>；</w:t>
            </w:r>
          </w:p>
          <w:p w14:paraId="7CDEB789">
            <w:pPr>
              <w:autoSpaceDE w:val="0"/>
              <w:autoSpaceDN w:val="0"/>
              <w:adjustRightInd w:val="0"/>
              <w:spacing w:before="73" w:line="400" w:lineRule="exact"/>
              <w:jc w:val="left"/>
              <w:rPr>
                <w:color w:val="auto"/>
                <w:kern w:val="0"/>
                <w:szCs w:val="21"/>
                <w:highlight w:val="none"/>
              </w:rPr>
            </w:pPr>
            <w:r>
              <w:rPr>
                <w:rFonts w:hint="eastAsia"/>
                <w:color w:val="auto"/>
                <w:highlight w:val="none"/>
              </w:rPr>
              <w:t>方法三：以有效投标文件的次低评标价为评标基准价。</w:t>
            </w:r>
          </w:p>
          <w:p w14:paraId="4929504B">
            <w:pPr>
              <w:autoSpaceDE w:val="0"/>
              <w:autoSpaceDN w:val="0"/>
              <w:adjustRightInd w:val="0"/>
              <w:spacing w:before="73" w:line="400" w:lineRule="exact"/>
              <w:jc w:val="left"/>
              <w:rPr>
                <w:rFonts w:ascii="宋体" w:hAnsi="宋体"/>
                <w:color w:val="auto"/>
                <w:szCs w:val="21"/>
                <w:highlight w:val="none"/>
              </w:rPr>
            </w:pPr>
            <w:r>
              <w:rPr>
                <w:rFonts w:hint="eastAsia"/>
                <w:color w:val="auto"/>
                <w:kern w:val="0"/>
                <w:szCs w:val="21"/>
                <w:highlight w:val="none"/>
              </w:rPr>
              <w:t>方法四：</w:t>
            </w:r>
            <w:r>
              <w:rPr>
                <w:rFonts w:hint="eastAsia" w:ascii="宋体" w:hAnsi="宋体" w:cs="宋体"/>
                <w:color w:val="auto"/>
                <w:szCs w:val="21"/>
                <w:highlight w:val="none"/>
              </w:rPr>
              <w:t>□</w:t>
            </w:r>
            <w:r>
              <w:rPr>
                <w:rFonts w:hint="eastAsia"/>
                <w:color w:val="auto"/>
                <w:kern w:val="0"/>
                <w:szCs w:val="21"/>
                <w:highlight w:val="none"/>
              </w:rPr>
              <w:t>R取值为：；</w:t>
            </w:r>
            <w:r>
              <w:rPr>
                <w:rFonts w:hint="eastAsia" w:ascii="宋体" w:hAnsi="宋体"/>
                <w:color w:val="auto"/>
                <w:szCs w:val="21"/>
                <w:highlight w:val="none"/>
              </w:rPr>
              <w:t>□R的取值为：在开标时随机抽取确定。</w:t>
            </w:r>
          </w:p>
          <w:p w14:paraId="6AE3AE6E">
            <w:pPr>
              <w:spacing w:line="400" w:lineRule="exact"/>
              <w:rPr>
                <w:color w:val="auto"/>
                <w:highlight w:val="none"/>
              </w:rPr>
            </w:pPr>
            <w:r>
              <w:rPr>
                <w:rFonts w:hint="eastAsia"/>
                <w:color w:val="auto"/>
                <w:kern w:val="0"/>
                <w:szCs w:val="21"/>
                <w:highlight w:val="none"/>
              </w:rPr>
              <w:t>方法五：K值取值范围：，开标时随机抽取确定；</w:t>
            </w:r>
          </w:p>
          <w:p w14:paraId="317DA7B9">
            <w:pPr>
              <w:autoSpaceDE w:val="0"/>
              <w:autoSpaceDN w:val="0"/>
              <w:adjustRightInd w:val="0"/>
              <w:spacing w:before="73" w:line="400" w:lineRule="exact"/>
              <w:ind w:firstLine="735" w:firstLineChars="350"/>
              <w:jc w:val="left"/>
              <w:rPr>
                <w:color w:val="auto"/>
                <w:kern w:val="0"/>
                <w:szCs w:val="21"/>
                <w:highlight w:val="none"/>
              </w:rPr>
            </w:pPr>
            <w:r>
              <w:rPr>
                <w:rFonts w:hint="eastAsia"/>
                <w:color w:val="auto"/>
                <w:highlight w:val="none"/>
              </w:rPr>
              <w:t>Δ</w:t>
            </w:r>
            <w:r>
              <w:rPr>
                <w:rFonts w:hint="eastAsia"/>
                <w:color w:val="auto"/>
                <w:kern w:val="0"/>
                <w:szCs w:val="21"/>
                <w:highlight w:val="none"/>
              </w:rPr>
              <w:t>值取值范围：，开标时随机抽取确定；</w:t>
            </w:r>
          </w:p>
          <w:p w14:paraId="0CA7DAA6">
            <w:pPr>
              <w:spacing w:line="400" w:lineRule="exact"/>
              <w:rPr>
                <w:color w:val="auto"/>
                <w:kern w:val="0"/>
                <w:szCs w:val="21"/>
                <w:highlight w:val="none"/>
              </w:rPr>
            </w:pPr>
            <w:r>
              <w:rPr>
                <w:rFonts w:hint="eastAsia"/>
                <w:color w:val="auto"/>
                <w:kern w:val="0"/>
                <w:szCs w:val="21"/>
                <w:highlight w:val="none"/>
              </w:rPr>
              <w:t>3、特殊情形下，评标基准价调整方式：</w:t>
            </w:r>
          </w:p>
          <w:p w14:paraId="6519138D">
            <w:pPr>
              <w:spacing w:line="380" w:lineRule="exact"/>
              <w:ind w:firstLine="283" w:firstLineChars="135"/>
              <w:rPr>
                <w:color w:val="auto"/>
                <w:highlight w:val="none"/>
              </w:rPr>
            </w:pPr>
            <w:r>
              <w:rPr>
                <w:color w:val="auto"/>
                <w:szCs w:val="21"/>
                <w:highlight w:val="none"/>
              </w:rPr>
              <w:t>除确认存在评委评审和计算错误外，评标基准价不因招投标当事人质疑、投诉、复议以及其它任何情形而改变。</w:t>
            </w:r>
          </w:p>
        </w:tc>
      </w:tr>
      <w:tr w14:paraId="21D8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1531" w:hRule="atLeast"/>
        </w:trPr>
        <w:tc>
          <w:tcPr>
            <w:tcW w:w="1557" w:type="dxa"/>
            <w:gridSpan w:val="2"/>
            <w:noWrap/>
            <w:vAlign w:val="center"/>
          </w:tcPr>
          <w:p w14:paraId="6729394C">
            <w:pPr>
              <w:spacing w:line="400" w:lineRule="exact"/>
              <w:jc w:val="left"/>
              <w:rPr>
                <w:color w:val="auto"/>
                <w:highlight w:val="none"/>
              </w:rPr>
            </w:pPr>
            <w:r>
              <w:rPr>
                <w:color w:val="auto"/>
                <w:highlight w:val="none"/>
              </w:rPr>
              <w:t>2.2.3(1)</w:t>
            </w:r>
          </w:p>
        </w:tc>
        <w:tc>
          <w:tcPr>
            <w:tcW w:w="1841" w:type="dxa"/>
            <w:noWrap/>
            <w:vAlign w:val="center"/>
          </w:tcPr>
          <w:p w14:paraId="0C404D94">
            <w:pPr>
              <w:spacing w:line="400" w:lineRule="exact"/>
              <w:jc w:val="left"/>
              <w:rPr>
                <w:color w:val="auto"/>
                <w:highlight w:val="none"/>
              </w:rPr>
            </w:pPr>
            <w:r>
              <w:rPr>
                <w:rFonts w:hint="eastAsia"/>
                <w:color w:val="auto"/>
                <w:highlight w:val="none"/>
              </w:rPr>
              <w:t>投标报价得分计算</w:t>
            </w:r>
          </w:p>
        </w:tc>
        <w:tc>
          <w:tcPr>
            <w:tcW w:w="5810" w:type="dxa"/>
            <w:gridSpan w:val="2"/>
            <w:noWrap/>
            <w:vAlign w:val="center"/>
          </w:tcPr>
          <w:p w14:paraId="10BD9414">
            <w:pPr>
              <w:spacing w:line="400" w:lineRule="exact"/>
              <w:jc w:val="left"/>
              <w:rPr>
                <w:color w:val="auto"/>
                <w:highlight w:val="none"/>
              </w:rPr>
            </w:pPr>
            <w:r>
              <w:rPr>
                <w:rFonts w:hint="eastAsia"/>
                <w:color w:val="auto"/>
                <w:highlight w:val="none"/>
              </w:rPr>
              <w:t>投标报价等于评标基准价的得满分，投标报价相对评标基准价每低1%扣</w:t>
            </w:r>
            <w:r>
              <w:rPr>
                <w:rFonts w:hint="eastAsia"/>
                <w:color w:val="auto"/>
                <w:highlight w:val="none"/>
                <w:u w:val="single"/>
              </w:rPr>
              <w:t xml:space="preserve"> 0.6 </w:t>
            </w:r>
            <w:r>
              <w:rPr>
                <w:rFonts w:hint="eastAsia"/>
                <w:color w:val="auto"/>
                <w:highlight w:val="none"/>
              </w:rPr>
              <w:t>分（不少于0.6分），每高1%扣</w:t>
            </w:r>
            <w:r>
              <w:rPr>
                <w:rFonts w:hint="eastAsia"/>
                <w:color w:val="auto"/>
                <w:highlight w:val="none"/>
                <w:u w:val="single"/>
              </w:rPr>
              <w:t xml:space="preserve"> 0.9 </w:t>
            </w:r>
            <w:r>
              <w:rPr>
                <w:rFonts w:hint="eastAsia"/>
                <w:color w:val="auto"/>
                <w:highlight w:val="none"/>
              </w:rPr>
              <w:t>分（负偏离扣分的1.5倍）；偏离不足1%的，按照</w:t>
            </w:r>
            <w:r>
              <w:rPr>
                <w:rFonts w:hint="eastAsia" w:ascii="宋体" w:hAnsi="宋体"/>
                <w:color w:val="auto"/>
                <w:szCs w:val="21"/>
                <w:highlight w:val="none"/>
              </w:rPr>
              <w:t>直线</w:t>
            </w:r>
            <w:r>
              <w:rPr>
                <w:rFonts w:hint="eastAsia"/>
                <w:color w:val="auto"/>
                <w:highlight w:val="none"/>
              </w:rPr>
              <w:t>插入法计算得分，</w:t>
            </w:r>
            <w:r>
              <w:rPr>
                <w:rFonts w:hint="eastAsia"/>
                <w:color w:val="auto"/>
                <w:szCs w:val="21"/>
                <w:highlight w:val="none"/>
              </w:rPr>
              <w:t>保留小数点后两位</w:t>
            </w:r>
            <w:r>
              <w:rPr>
                <w:rFonts w:hint="eastAsia" w:ascii="宋体" w:hAnsi="宋体"/>
                <w:color w:val="auto"/>
                <w:szCs w:val="21"/>
                <w:highlight w:val="none"/>
              </w:rPr>
              <w:t>,</w:t>
            </w:r>
            <w:r>
              <w:rPr>
                <w:rFonts w:hint="eastAsia"/>
                <w:color w:val="auto"/>
                <w:szCs w:val="21"/>
                <w:highlight w:val="none"/>
              </w:rPr>
              <w:t xml:space="preserve"> 小数点后第三位“四舍五入”。</w:t>
            </w:r>
          </w:p>
        </w:tc>
      </w:tr>
      <w:tr w14:paraId="2EE2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3" w:type="dxa"/>
          <w:trHeight w:val="1074" w:hRule="atLeast"/>
        </w:trPr>
        <w:tc>
          <w:tcPr>
            <w:tcW w:w="1557" w:type="dxa"/>
            <w:gridSpan w:val="2"/>
            <w:noWrap/>
            <w:vAlign w:val="center"/>
          </w:tcPr>
          <w:p w14:paraId="2BF89FB7">
            <w:pPr>
              <w:spacing w:line="400" w:lineRule="exact"/>
              <w:jc w:val="left"/>
              <w:rPr>
                <w:color w:val="auto"/>
                <w:highlight w:val="none"/>
              </w:rPr>
            </w:pPr>
            <w:r>
              <w:rPr>
                <w:color w:val="auto"/>
                <w:highlight w:val="none"/>
              </w:rPr>
              <w:t>2.2.3(2)</w:t>
            </w:r>
          </w:p>
        </w:tc>
        <w:tc>
          <w:tcPr>
            <w:tcW w:w="1841" w:type="dxa"/>
            <w:noWrap/>
            <w:vAlign w:val="center"/>
          </w:tcPr>
          <w:p w14:paraId="3EDB954E">
            <w:pPr>
              <w:spacing w:line="400" w:lineRule="exact"/>
              <w:jc w:val="left"/>
              <w:rPr>
                <w:color w:val="auto"/>
                <w:highlight w:val="none"/>
              </w:rPr>
            </w:pPr>
            <w:r>
              <w:rPr>
                <w:rFonts w:hint="eastAsia"/>
                <w:color w:val="auto"/>
                <w:highlight w:val="none"/>
              </w:rPr>
              <w:t>投标人第三方信用评价评分标准</w:t>
            </w:r>
          </w:p>
        </w:tc>
        <w:tc>
          <w:tcPr>
            <w:tcW w:w="5810" w:type="dxa"/>
            <w:gridSpan w:val="2"/>
            <w:noWrap/>
            <w:vAlign w:val="center"/>
          </w:tcPr>
          <w:p w14:paraId="369AAC03">
            <w:pPr>
              <w:spacing w:line="400" w:lineRule="exact"/>
              <w:jc w:val="left"/>
              <w:rPr>
                <w:color w:val="auto"/>
                <w:highlight w:val="none"/>
              </w:rPr>
            </w:pPr>
            <w:r>
              <w:rPr>
                <w:rFonts w:hint="eastAsia"/>
                <w:color w:val="auto"/>
                <w:kern w:val="0"/>
                <w:szCs w:val="21"/>
                <w:highlight w:val="none"/>
              </w:rPr>
              <w:t>/</w:t>
            </w:r>
          </w:p>
        </w:tc>
      </w:tr>
    </w:tbl>
    <w:p w14:paraId="0C28B197">
      <w:pPr>
        <w:spacing w:after="100" w:afterAutospacing="1"/>
        <w:rPr>
          <w:color w:val="auto"/>
          <w:highlight w:val="none"/>
        </w:rPr>
      </w:pPr>
    </w:p>
    <w:p w14:paraId="12A12E51">
      <w:pPr>
        <w:pStyle w:val="3"/>
        <w:spacing w:line="360" w:lineRule="auto"/>
        <w:rPr>
          <w:color w:val="auto"/>
          <w:highlight w:val="none"/>
        </w:rPr>
      </w:pPr>
      <w:r>
        <w:rPr>
          <w:color w:val="auto"/>
          <w:highlight w:val="none"/>
        </w:rPr>
        <w:br w:type="page"/>
      </w:r>
      <w:bookmarkStart w:id="121" w:name="_Toc134132873"/>
      <w:bookmarkStart w:id="122" w:name="_Toc14196"/>
      <w:r>
        <w:rPr>
          <w:rFonts w:hint="eastAsia"/>
          <w:color w:val="auto"/>
          <w:highlight w:val="none"/>
        </w:rPr>
        <w:t>1. 评标方法</w:t>
      </w:r>
      <w:bookmarkEnd w:id="121"/>
      <w:bookmarkEnd w:id="122"/>
    </w:p>
    <w:p w14:paraId="492036B5">
      <w:pPr>
        <w:spacing w:line="360" w:lineRule="auto"/>
        <w:ind w:firstLine="420" w:firstLineChars="200"/>
        <w:rPr>
          <w:color w:val="auto"/>
          <w:highlight w:val="none"/>
        </w:rPr>
      </w:pPr>
      <w:bookmarkStart w:id="123" w:name="_Toc134132874"/>
      <w:bookmarkStart w:id="124" w:name="_Toc510095999"/>
      <w:bookmarkStart w:id="125" w:name="_Toc54361444"/>
      <w:bookmarkStart w:id="126" w:name="_Toc12318"/>
      <w:r>
        <w:rPr>
          <w:rFonts w:hint="eastAsia"/>
          <w:color w:val="auto"/>
          <w:highlight w:val="none"/>
        </w:rPr>
        <w:t>本次评标采用合理低价法。评标委员会对满足招标文件实质要求的投标文件，按照本章第2.2款规定的评分标准进行打分，并按得分由高到低顺序推荐中标候选人。综合评分相等时，以投标报价低的优先；投标报价也相等的，由招标人自行确定。</w:t>
      </w:r>
    </w:p>
    <w:p w14:paraId="7D838A16">
      <w:pPr>
        <w:spacing w:line="360" w:lineRule="auto"/>
        <w:rPr>
          <w:rFonts w:ascii="Arial" w:hAnsi="Arial" w:eastAsia="黑体"/>
          <w:b/>
          <w:bCs/>
          <w:color w:val="auto"/>
          <w:szCs w:val="32"/>
          <w:highlight w:val="none"/>
        </w:rPr>
      </w:pPr>
      <w:r>
        <w:rPr>
          <w:rFonts w:hint="eastAsia" w:ascii="Arial" w:hAnsi="Arial" w:eastAsia="黑体"/>
          <w:b/>
          <w:bCs/>
          <w:color w:val="auto"/>
          <w:szCs w:val="32"/>
          <w:highlight w:val="none"/>
        </w:rPr>
        <w:t>2. 评审标准</w:t>
      </w:r>
      <w:bookmarkEnd w:id="123"/>
      <w:bookmarkEnd w:id="124"/>
      <w:bookmarkEnd w:id="125"/>
      <w:bookmarkEnd w:id="126"/>
    </w:p>
    <w:p w14:paraId="65B1B045">
      <w:pPr>
        <w:pStyle w:val="4"/>
        <w:rPr>
          <w:color w:val="auto"/>
          <w:highlight w:val="none"/>
        </w:rPr>
      </w:pPr>
      <w:bookmarkStart w:id="127" w:name="_Toc134132875"/>
      <w:bookmarkStart w:id="128" w:name="_Toc54361445"/>
      <w:bookmarkStart w:id="129" w:name="_Toc2629"/>
      <w:r>
        <w:rPr>
          <w:rFonts w:hint="eastAsia"/>
          <w:color w:val="auto"/>
          <w:highlight w:val="none"/>
        </w:rPr>
        <w:t>2.1评标入围</w:t>
      </w:r>
      <w:bookmarkEnd w:id="127"/>
      <w:bookmarkEnd w:id="128"/>
      <w:bookmarkEnd w:id="129"/>
      <w:bookmarkStart w:id="130" w:name="_Toc510096000"/>
      <w:bookmarkStart w:id="131" w:name="_Toc54361446"/>
    </w:p>
    <w:p w14:paraId="7EC6430D">
      <w:pPr>
        <w:spacing w:line="360" w:lineRule="auto"/>
        <w:ind w:firstLine="420" w:firstLineChars="200"/>
        <w:rPr>
          <w:color w:val="auto"/>
          <w:highlight w:val="none"/>
        </w:rPr>
      </w:pPr>
      <w:r>
        <w:rPr>
          <w:rFonts w:hint="eastAsia"/>
          <w:color w:val="auto"/>
          <w:highlight w:val="none"/>
        </w:rPr>
        <w:t>2.1.1全部入围法。</w:t>
      </w:r>
    </w:p>
    <w:p w14:paraId="5410EAB4">
      <w:pPr>
        <w:pStyle w:val="4"/>
        <w:rPr>
          <w:color w:val="auto"/>
          <w:highlight w:val="none"/>
        </w:rPr>
      </w:pPr>
      <w:bookmarkStart w:id="132" w:name="_Toc134132876"/>
      <w:bookmarkStart w:id="133" w:name="_Toc7567"/>
      <w:r>
        <w:rPr>
          <w:rFonts w:hint="eastAsia"/>
          <w:color w:val="auto"/>
          <w:highlight w:val="none"/>
        </w:rPr>
        <w:t>2.2初步评审标准</w:t>
      </w:r>
      <w:bookmarkEnd w:id="130"/>
      <w:bookmarkEnd w:id="131"/>
      <w:bookmarkEnd w:id="132"/>
      <w:bookmarkEnd w:id="133"/>
    </w:p>
    <w:p w14:paraId="68D3B3F5">
      <w:pPr>
        <w:spacing w:line="360" w:lineRule="auto"/>
        <w:ind w:firstLine="420" w:firstLineChars="200"/>
        <w:rPr>
          <w:color w:val="auto"/>
          <w:highlight w:val="none"/>
        </w:rPr>
      </w:pPr>
      <w:r>
        <w:rPr>
          <w:rFonts w:hint="eastAsia"/>
          <w:color w:val="auto"/>
          <w:highlight w:val="none"/>
        </w:rPr>
        <w:t>2.2.1 形式评审标准：见评标办法前附表。</w:t>
      </w:r>
    </w:p>
    <w:p w14:paraId="7431EB98">
      <w:pPr>
        <w:spacing w:line="360" w:lineRule="auto"/>
        <w:ind w:firstLine="420" w:firstLineChars="200"/>
        <w:rPr>
          <w:color w:val="auto"/>
          <w:highlight w:val="none"/>
        </w:rPr>
      </w:pPr>
      <w:r>
        <w:rPr>
          <w:rFonts w:hint="eastAsia"/>
          <w:color w:val="auto"/>
          <w:highlight w:val="none"/>
        </w:rPr>
        <w:t>2.2.2 资格评审标准：见评标办法前附表。</w:t>
      </w:r>
    </w:p>
    <w:p w14:paraId="0025362C">
      <w:pPr>
        <w:spacing w:line="360" w:lineRule="auto"/>
        <w:ind w:firstLine="420" w:firstLineChars="200"/>
        <w:rPr>
          <w:color w:val="auto"/>
          <w:highlight w:val="none"/>
        </w:rPr>
      </w:pPr>
      <w:r>
        <w:rPr>
          <w:rFonts w:hint="eastAsia"/>
          <w:color w:val="auto"/>
          <w:highlight w:val="none"/>
        </w:rPr>
        <w:t>2.2.3 响应性评审标准：见评标办法前附表。</w:t>
      </w:r>
    </w:p>
    <w:p w14:paraId="2201EC02">
      <w:pPr>
        <w:pStyle w:val="4"/>
        <w:rPr>
          <w:color w:val="auto"/>
          <w:highlight w:val="none"/>
        </w:rPr>
      </w:pPr>
      <w:bookmarkStart w:id="134" w:name="_Toc134132877"/>
      <w:bookmarkStart w:id="135" w:name="_Toc54361447"/>
      <w:bookmarkStart w:id="136" w:name="_Toc29668"/>
      <w:bookmarkStart w:id="137" w:name="_Toc510096001"/>
      <w:r>
        <w:rPr>
          <w:rFonts w:hint="eastAsia"/>
          <w:color w:val="auto"/>
          <w:highlight w:val="none"/>
        </w:rPr>
        <w:t>2.3 详细评审</w:t>
      </w:r>
      <w:bookmarkEnd w:id="134"/>
      <w:bookmarkEnd w:id="135"/>
      <w:bookmarkEnd w:id="136"/>
      <w:bookmarkEnd w:id="137"/>
    </w:p>
    <w:p w14:paraId="7381BD2E">
      <w:pPr>
        <w:pStyle w:val="97"/>
        <w:spacing w:line="360" w:lineRule="auto"/>
        <w:ind w:right="4" w:firstLine="422"/>
        <w:jc w:val="both"/>
        <w:rPr>
          <w:rFonts w:ascii="Times New Roman" w:hAnsi="Times New Roman" w:cs="Times New Roman"/>
          <w:color w:val="auto"/>
          <w:sz w:val="21"/>
          <w:highlight w:val="none"/>
        </w:rPr>
      </w:pPr>
      <w:r>
        <w:rPr>
          <w:rFonts w:ascii="Times New Roman" w:hAnsi="Times New Roman" w:cs="Times New Roman"/>
          <w:color w:val="auto"/>
          <w:sz w:val="21"/>
          <w:highlight w:val="none"/>
        </w:rPr>
        <w:t>2.</w:t>
      </w:r>
      <w:r>
        <w:rPr>
          <w:rFonts w:hint="eastAsia" w:ascii="Times New Roman" w:hAnsi="Times New Roman" w:cs="Times New Roman"/>
          <w:color w:val="auto"/>
          <w:sz w:val="21"/>
          <w:highlight w:val="none"/>
        </w:rPr>
        <w:t>3</w:t>
      </w:r>
      <w:r>
        <w:rPr>
          <w:rFonts w:ascii="Times New Roman" w:hAnsi="Times New Roman" w:cs="Times New Roman"/>
          <w:color w:val="auto"/>
          <w:sz w:val="21"/>
          <w:highlight w:val="none"/>
        </w:rPr>
        <w:t>.1</w:t>
      </w:r>
      <w:r>
        <w:rPr>
          <w:rFonts w:hint="eastAsia" w:ascii="Times New Roman" w:hAnsi="Times New Roman" w:cs="Times New Roman"/>
          <w:color w:val="auto"/>
          <w:sz w:val="21"/>
          <w:highlight w:val="none"/>
        </w:rPr>
        <w:t xml:space="preserve"> 评审因素及分值构成：见评标办法前附表；</w:t>
      </w:r>
    </w:p>
    <w:p w14:paraId="139BFD4F">
      <w:pPr>
        <w:pStyle w:val="97"/>
        <w:spacing w:line="360" w:lineRule="auto"/>
        <w:ind w:right="4" w:firstLine="422"/>
        <w:jc w:val="both"/>
        <w:rPr>
          <w:rFonts w:ascii="Times New Roman" w:hAnsi="Times New Roman" w:cs="Times New Roman"/>
          <w:color w:val="auto"/>
          <w:sz w:val="21"/>
          <w:highlight w:val="none"/>
        </w:rPr>
      </w:pPr>
      <w:r>
        <w:rPr>
          <w:rFonts w:hint="eastAsia" w:ascii="Times New Roman" w:hAnsi="Times New Roman" w:cs="Times New Roman"/>
          <w:color w:val="auto"/>
          <w:sz w:val="21"/>
          <w:highlight w:val="none"/>
        </w:rPr>
        <w:t>以投标报价为唯一评审因素的，本章中关于投标人第三方信用评价的条款不适用。</w:t>
      </w:r>
    </w:p>
    <w:p w14:paraId="37399F0D">
      <w:pPr>
        <w:pStyle w:val="97"/>
        <w:spacing w:line="360" w:lineRule="auto"/>
        <w:ind w:right="4" w:firstLine="422"/>
        <w:jc w:val="both"/>
        <w:rPr>
          <w:color w:val="auto"/>
          <w:sz w:val="32"/>
          <w:szCs w:val="32"/>
          <w:highlight w:val="none"/>
          <w:lang w:val="zh-CN"/>
        </w:rPr>
      </w:pPr>
      <w:r>
        <w:rPr>
          <w:rFonts w:ascii="Times New Roman" w:hAnsi="Times New Roman" w:cs="Times New Roman"/>
          <w:color w:val="auto"/>
          <w:sz w:val="21"/>
          <w:highlight w:val="none"/>
        </w:rPr>
        <w:t>2.</w:t>
      </w:r>
      <w:r>
        <w:rPr>
          <w:rFonts w:hint="eastAsia" w:ascii="Times New Roman" w:hAnsi="Times New Roman" w:cs="Times New Roman"/>
          <w:color w:val="auto"/>
          <w:sz w:val="21"/>
          <w:highlight w:val="none"/>
        </w:rPr>
        <w:t>3</w:t>
      </w:r>
      <w:r>
        <w:rPr>
          <w:rFonts w:ascii="Times New Roman" w:hAnsi="Times New Roman" w:cs="Times New Roman"/>
          <w:color w:val="auto"/>
          <w:sz w:val="21"/>
          <w:highlight w:val="none"/>
        </w:rPr>
        <w:t>.2</w:t>
      </w:r>
      <w:r>
        <w:rPr>
          <w:rFonts w:hint="eastAsia" w:ascii="Times New Roman" w:hAnsi="Times New Roman" w:cs="Times New Roman"/>
          <w:color w:val="auto"/>
          <w:sz w:val="21"/>
          <w:highlight w:val="none"/>
        </w:rPr>
        <w:t xml:space="preserve"> 评标基准价计算方法：见评标办法前附表</w:t>
      </w:r>
      <w:r>
        <w:rPr>
          <w:rFonts w:hint="eastAsia"/>
          <w:color w:val="auto"/>
          <w:sz w:val="32"/>
          <w:szCs w:val="32"/>
          <w:highlight w:val="none"/>
          <w:lang w:val="zh-CN"/>
        </w:rPr>
        <w:t>。</w:t>
      </w:r>
    </w:p>
    <w:p w14:paraId="621D4D9B">
      <w:pPr>
        <w:pStyle w:val="97"/>
        <w:spacing w:line="360" w:lineRule="auto"/>
        <w:ind w:right="4" w:firstLine="422"/>
        <w:jc w:val="both"/>
        <w:rPr>
          <w:rFonts w:ascii="Times New Roman" w:hAnsi="Times New Roman" w:cs="Times New Roman"/>
          <w:color w:val="auto"/>
          <w:sz w:val="21"/>
          <w:highlight w:val="none"/>
        </w:rPr>
      </w:pPr>
      <w:r>
        <w:rPr>
          <w:rFonts w:ascii="Times New Roman" w:hAnsi="Times New Roman" w:cs="Times New Roman"/>
          <w:color w:val="auto"/>
          <w:sz w:val="21"/>
          <w:highlight w:val="none"/>
        </w:rPr>
        <w:t>2.</w:t>
      </w:r>
      <w:r>
        <w:rPr>
          <w:rFonts w:hint="eastAsia" w:ascii="Times New Roman" w:hAnsi="Times New Roman" w:cs="Times New Roman"/>
          <w:color w:val="auto"/>
          <w:sz w:val="21"/>
          <w:highlight w:val="none"/>
        </w:rPr>
        <w:t>3</w:t>
      </w:r>
      <w:r>
        <w:rPr>
          <w:rFonts w:ascii="Times New Roman" w:hAnsi="Times New Roman" w:cs="Times New Roman"/>
          <w:color w:val="auto"/>
          <w:sz w:val="21"/>
          <w:highlight w:val="none"/>
        </w:rPr>
        <w:t>.3</w:t>
      </w:r>
      <w:r>
        <w:rPr>
          <w:rFonts w:hint="eastAsia" w:ascii="Times New Roman" w:hAnsi="Times New Roman" w:cs="Times New Roman"/>
          <w:color w:val="auto"/>
          <w:sz w:val="21"/>
          <w:highlight w:val="none"/>
        </w:rPr>
        <w:t xml:space="preserve"> 评分标准</w:t>
      </w:r>
    </w:p>
    <w:p w14:paraId="7770386F">
      <w:pPr>
        <w:pStyle w:val="97"/>
        <w:spacing w:line="360" w:lineRule="auto"/>
        <w:ind w:right="4" w:firstLine="422"/>
        <w:jc w:val="both"/>
        <w:rPr>
          <w:rFonts w:ascii="Times New Roman" w:hAnsi="Times New Roman" w:cs="Times New Roman"/>
          <w:color w:val="auto"/>
          <w:sz w:val="21"/>
          <w:highlight w:val="none"/>
        </w:rPr>
      </w:pPr>
      <w:r>
        <w:rPr>
          <w:rFonts w:ascii="Times New Roman" w:hAnsi="Times New Roman" w:cs="Times New Roman"/>
          <w:color w:val="auto"/>
          <w:sz w:val="21"/>
          <w:highlight w:val="none"/>
        </w:rPr>
        <w:t xml:space="preserve">(1) </w:t>
      </w:r>
      <w:r>
        <w:rPr>
          <w:rFonts w:hint="eastAsia" w:ascii="Times New Roman" w:hAnsi="Times New Roman" w:cs="Times New Roman"/>
          <w:color w:val="auto"/>
          <w:sz w:val="21"/>
          <w:highlight w:val="none"/>
        </w:rPr>
        <w:t>投标报价评分标准：见评标办法前附表；</w:t>
      </w:r>
    </w:p>
    <w:p w14:paraId="2C895DAD">
      <w:pPr>
        <w:pStyle w:val="97"/>
        <w:spacing w:line="360" w:lineRule="auto"/>
        <w:ind w:right="4" w:firstLine="422"/>
        <w:jc w:val="both"/>
        <w:rPr>
          <w:rFonts w:ascii="Times New Roman" w:hAnsi="Times New Roman" w:cs="Times New Roman"/>
          <w:color w:val="auto"/>
          <w:sz w:val="21"/>
          <w:highlight w:val="none"/>
        </w:rPr>
      </w:pPr>
      <w:r>
        <w:rPr>
          <w:rFonts w:ascii="Times New Roman" w:hAnsi="Times New Roman" w:cs="Times New Roman"/>
          <w:color w:val="auto"/>
          <w:sz w:val="21"/>
          <w:highlight w:val="none"/>
        </w:rPr>
        <w:t>(</w:t>
      </w:r>
      <w:r>
        <w:rPr>
          <w:rFonts w:hint="eastAsia" w:ascii="Times New Roman" w:hAnsi="Times New Roman" w:cs="Times New Roman"/>
          <w:color w:val="auto"/>
          <w:sz w:val="21"/>
          <w:highlight w:val="none"/>
        </w:rPr>
        <w:t>2</w:t>
      </w:r>
      <w:r>
        <w:rPr>
          <w:rFonts w:ascii="Times New Roman" w:hAnsi="Times New Roman" w:cs="Times New Roman"/>
          <w:color w:val="auto"/>
          <w:sz w:val="21"/>
          <w:highlight w:val="none"/>
        </w:rPr>
        <w:t>)</w:t>
      </w:r>
      <w:r>
        <w:rPr>
          <w:rFonts w:hint="eastAsia" w:ascii="Times New Roman" w:hAnsi="Times New Roman" w:cs="Times New Roman"/>
          <w:color w:val="auto"/>
          <w:sz w:val="21"/>
          <w:highlight w:val="none"/>
        </w:rPr>
        <w:t xml:space="preserve"> 投标人第三方信用评价评分标准：见评标办法前附表；</w:t>
      </w:r>
    </w:p>
    <w:p w14:paraId="1C38A7A7">
      <w:pPr>
        <w:pStyle w:val="3"/>
        <w:spacing w:line="360" w:lineRule="auto"/>
        <w:rPr>
          <w:color w:val="auto"/>
          <w:highlight w:val="none"/>
        </w:rPr>
      </w:pPr>
      <w:bookmarkStart w:id="138" w:name="_Toc134132878"/>
      <w:bookmarkStart w:id="139" w:name="_Toc510096002"/>
      <w:bookmarkStart w:id="140" w:name="_Toc54361448"/>
      <w:bookmarkStart w:id="141" w:name="_Toc8184"/>
      <w:r>
        <w:rPr>
          <w:rFonts w:hint="eastAsia"/>
          <w:color w:val="auto"/>
          <w:highlight w:val="none"/>
        </w:rPr>
        <w:t>3. 评标程序</w:t>
      </w:r>
      <w:bookmarkEnd w:id="138"/>
      <w:bookmarkEnd w:id="139"/>
      <w:bookmarkEnd w:id="140"/>
      <w:bookmarkEnd w:id="141"/>
    </w:p>
    <w:p w14:paraId="0A002D50">
      <w:pPr>
        <w:pStyle w:val="4"/>
        <w:rPr>
          <w:rFonts w:ascii="宋体" w:hAnsi="宋体"/>
          <w:color w:val="auto"/>
          <w:sz w:val="24"/>
          <w:szCs w:val="24"/>
          <w:highlight w:val="none"/>
        </w:rPr>
      </w:pPr>
      <w:bookmarkStart w:id="142" w:name="_Toc54361449"/>
      <w:bookmarkStart w:id="143" w:name="_Toc12147"/>
      <w:bookmarkStart w:id="144" w:name="_Toc510096003"/>
      <w:bookmarkStart w:id="145" w:name="_Toc134132879"/>
      <w:r>
        <w:rPr>
          <w:rFonts w:cs="Calibri"/>
          <w:color w:val="auto"/>
          <w:highlight w:val="none"/>
        </w:rPr>
        <w:t>3.1</w:t>
      </w:r>
      <w:r>
        <w:rPr>
          <w:rFonts w:hint="eastAsia" w:ascii="宋体" w:hAnsi="宋体"/>
          <w:color w:val="auto"/>
          <w:highlight w:val="none"/>
        </w:rPr>
        <w:t>评标准备</w:t>
      </w:r>
      <w:bookmarkEnd w:id="142"/>
      <w:bookmarkEnd w:id="143"/>
      <w:bookmarkEnd w:id="144"/>
      <w:bookmarkEnd w:id="145"/>
    </w:p>
    <w:p w14:paraId="73F636E2">
      <w:pPr>
        <w:spacing w:line="360" w:lineRule="auto"/>
        <w:ind w:firstLine="420" w:firstLineChars="200"/>
        <w:rPr>
          <w:color w:val="auto"/>
          <w:highlight w:val="none"/>
        </w:rPr>
      </w:pPr>
      <w:r>
        <w:rPr>
          <w:rFonts w:hint="eastAsia" w:ascii="宋体" w:hAnsi="宋体"/>
          <w:color w:val="auto"/>
          <w:kern w:val="0"/>
          <w:highlight w:val="none"/>
        </w:rPr>
        <w:t>3.1.1</w:t>
      </w:r>
      <w:r>
        <w:rPr>
          <w:rFonts w:hint="eastAsia"/>
          <w:color w:val="auto"/>
          <w:highlight w:val="none"/>
        </w:rPr>
        <w:t>评标前，评标委员会应当组织进行下列评标准备（清标）工作；采用电子招标投标的，应当使用电子交易系统自动开展评标准备（清标）工作：</w:t>
      </w:r>
    </w:p>
    <w:p w14:paraId="75BA2B73">
      <w:pPr>
        <w:autoSpaceDE w:val="0"/>
        <w:autoSpaceDN w:val="0"/>
        <w:spacing w:line="360" w:lineRule="auto"/>
        <w:ind w:firstLine="420" w:firstLineChars="200"/>
        <w:jc w:val="left"/>
        <w:rPr>
          <w:color w:val="auto"/>
          <w:highlight w:val="none"/>
        </w:rPr>
      </w:pPr>
      <w:r>
        <w:rPr>
          <w:rFonts w:hint="eastAsia"/>
          <w:color w:val="auto"/>
          <w:highlight w:val="none"/>
        </w:rPr>
        <w:t>（一）对投标报价进行算术性校核；</w:t>
      </w:r>
    </w:p>
    <w:p w14:paraId="0757A3AF">
      <w:pPr>
        <w:autoSpaceDE w:val="0"/>
        <w:autoSpaceDN w:val="0"/>
        <w:spacing w:line="360" w:lineRule="auto"/>
        <w:ind w:firstLine="420" w:firstLineChars="200"/>
        <w:jc w:val="left"/>
        <w:rPr>
          <w:color w:val="auto"/>
          <w:highlight w:val="none"/>
        </w:rPr>
      </w:pPr>
      <w:r>
        <w:rPr>
          <w:rFonts w:hint="eastAsia"/>
          <w:color w:val="auto"/>
          <w:highlight w:val="none"/>
        </w:rPr>
        <w:t>（二）以评标标准和方法为依据，列出第一阶段开标的投标文件部分相对于招标文件的所有偏差，并进行归类汇总；</w:t>
      </w:r>
    </w:p>
    <w:p w14:paraId="76BBB6FB">
      <w:pPr>
        <w:autoSpaceDE w:val="0"/>
        <w:autoSpaceDN w:val="0"/>
        <w:spacing w:line="360" w:lineRule="auto"/>
        <w:ind w:firstLine="420" w:firstLineChars="200"/>
        <w:jc w:val="left"/>
        <w:rPr>
          <w:color w:val="auto"/>
          <w:highlight w:val="none"/>
        </w:rPr>
      </w:pPr>
      <w:r>
        <w:rPr>
          <w:rFonts w:hint="eastAsia"/>
          <w:color w:val="auto"/>
          <w:highlight w:val="none"/>
        </w:rPr>
        <w:t>（三）核实投标人和项目负责人的资质和资格、经历和业绩、在建工程和信用状况等方面的情况。</w:t>
      </w:r>
    </w:p>
    <w:p w14:paraId="69CAA743">
      <w:pPr>
        <w:autoSpaceDE w:val="0"/>
        <w:autoSpaceDN w:val="0"/>
        <w:spacing w:line="360" w:lineRule="auto"/>
        <w:ind w:firstLine="420" w:firstLineChars="200"/>
        <w:jc w:val="left"/>
        <w:rPr>
          <w:color w:val="auto"/>
          <w:highlight w:val="none"/>
        </w:rPr>
      </w:pPr>
      <w:r>
        <w:rPr>
          <w:rFonts w:hint="eastAsia"/>
          <w:color w:val="auto"/>
          <w:highlight w:val="none"/>
        </w:rPr>
        <w:t>招标人认为投标人的投标价有可能无法完成招标文件规定的所有工程内容，招标人可以提请评标委员会要求该投标人作出书面说明并提供相关证明材料。</w:t>
      </w:r>
    </w:p>
    <w:p w14:paraId="223330A4">
      <w:pPr>
        <w:autoSpaceDE w:val="0"/>
        <w:autoSpaceDN w:val="0"/>
        <w:spacing w:line="360" w:lineRule="auto"/>
        <w:ind w:firstLine="420" w:firstLineChars="200"/>
        <w:jc w:val="left"/>
        <w:rPr>
          <w:color w:val="auto"/>
          <w:highlight w:val="none"/>
        </w:rPr>
      </w:pPr>
      <w:r>
        <w:rPr>
          <w:rFonts w:hint="eastAsia"/>
          <w:color w:val="auto"/>
          <w:highlight w:val="none"/>
        </w:rPr>
        <w:t>评标委员会应当根据招标文件规定，全面、独立评审所有投标文件。</w:t>
      </w:r>
    </w:p>
    <w:p w14:paraId="791E4D3B">
      <w:pPr>
        <w:autoSpaceDE w:val="0"/>
        <w:autoSpaceDN w:val="0"/>
        <w:spacing w:line="360" w:lineRule="auto"/>
        <w:ind w:firstLine="420" w:firstLineChars="200"/>
        <w:jc w:val="left"/>
        <w:rPr>
          <w:color w:val="auto"/>
          <w:kern w:val="0"/>
          <w:highlight w:val="none"/>
        </w:rPr>
      </w:pPr>
      <w:r>
        <w:rPr>
          <w:rFonts w:hint="eastAsia"/>
          <w:color w:val="auto"/>
          <w:highlight w:val="none"/>
        </w:rPr>
        <w:t>评标准备（清标）工作结束后,评标委员会应对评标准备（清标）工作承担相应责任。</w:t>
      </w:r>
    </w:p>
    <w:p w14:paraId="4D48FC67">
      <w:pPr>
        <w:autoSpaceDE w:val="0"/>
        <w:autoSpaceDN w:val="0"/>
        <w:spacing w:line="360" w:lineRule="auto"/>
        <w:ind w:firstLine="420" w:firstLineChars="200"/>
        <w:jc w:val="left"/>
        <w:rPr>
          <w:color w:val="auto"/>
          <w:kern w:val="0"/>
          <w:highlight w:val="none"/>
        </w:rPr>
      </w:pPr>
      <w:r>
        <w:rPr>
          <w:rFonts w:hint="eastAsia" w:ascii="宋体" w:hAnsi="宋体"/>
          <w:color w:val="auto"/>
          <w:kern w:val="0"/>
          <w:highlight w:val="none"/>
        </w:rPr>
        <w:t>3.1.2 评标委员会成员到达评标现场时应在签到表上签到以证明其出席。</w:t>
      </w:r>
    </w:p>
    <w:p w14:paraId="083865ED">
      <w:pPr>
        <w:autoSpaceDE w:val="0"/>
        <w:autoSpaceDN w:val="0"/>
        <w:spacing w:line="360" w:lineRule="auto"/>
        <w:ind w:firstLine="420" w:firstLineChars="200"/>
        <w:jc w:val="left"/>
        <w:rPr>
          <w:color w:val="auto"/>
          <w:kern w:val="0"/>
          <w:highlight w:val="none"/>
        </w:rPr>
      </w:pPr>
      <w:r>
        <w:rPr>
          <w:rFonts w:hint="eastAsia" w:ascii="宋体" w:hAnsi="宋体"/>
          <w:color w:val="auto"/>
          <w:kern w:val="0"/>
          <w:highlight w:val="none"/>
        </w:rPr>
        <w:t>3.1.3 评标委员会成员首先推选一名评标委员会负责人，负责评标活动的组织领导工作。</w:t>
      </w:r>
    </w:p>
    <w:p w14:paraId="0A900A11">
      <w:pPr>
        <w:autoSpaceDE w:val="0"/>
        <w:autoSpaceDN w:val="0"/>
        <w:spacing w:line="360" w:lineRule="auto"/>
        <w:ind w:firstLine="420" w:firstLineChars="200"/>
        <w:jc w:val="left"/>
        <w:rPr>
          <w:rFonts w:ascii="宋体" w:hAnsi="宋体"/>
          <w:color w:val="auto"/>
          <w:kern w:val="0"/>
          <w:highlight w:val="none"/>
        </w:rPr>
      </w:pPr>
      <w:r>
        <w:rPr>
          <w:rFonts w:hint="eastAsia" w:ascii="宋体" w:hAnsi="宋体"/>
          <w:color w:val="auto"/>
          <w:kern w:val="0"/>
          <w:highlight w:val="none"/>
        </w:rPr>
        <w:t>3.1.4 招标人或招标代理机构应向评标委员会提供评标所需的信息和数据。评标委员会负责人应组织评标委员会成员认真研究招标文件，未在招标文件中规定的标准和方法不得作为评标的依据。</w:t>
      </w:r>
    </w:p>
    <w:p w14:paraId="6DFD12CB">
      <w:pPr>
        <w:pStyle w:val="4"/>
        <w:rPr>
          <w:rFonts w:cs="Calibri"/>
          <w:color w:val="auto"/>
          <w:highlight w:val="none"/>
        </w:rPr>
      </w:pPr>
      <w:bookmarkStart w:id="146" w:name="_Toc54361450"/>
      <w:bookmarkStart w:id="147" w:name="_Toc8977"/>
      <w:bookmarkStart w:id="148" w:name="_Toc134132880"/>
      <w:bookmarkStart w:id="149" w:name="_Toc498006707"/>
      <w:r>
        <w:rPr>
          <w:rFonts w:cs="Calibri"/>
          <w:color w:val="auto"/>
          <w:highlight w:val="none"/>
        </w:rPr>
        <w:t>3.</w:t>
      </w:r>
      <w:r>
        <w:rPr>
          <w:rFonts w:hint="eastAsia" w:cs="Calibri"/>
          <w:color w:val="auto"/>
          <w:highlight w:val="none"/>
        </w:rPr>
        <w:t>2评标入围</w:t>
      </w:r>
      <w:bookmarkEnd w:id="146"/>
      <w:bookmarkEnd w:id="147"/>
      <w:bookmarkEnd w:id="148"/>
      <w:bookmarkEnd w:id="149"/>
    </w:p>
    <w:p w14:paraId="25DF968C">
      <w:pPr>
        <w:autoSpaceDE w:val="0"/>
        <w:autoSpaceDN w:val="0"/>
        <w:spacing w:line="360" w:lineRule="auto"/>
        <w:ind w:firstLine="420" w:firstLineChars="200"/>
        <w:jc w:val="left"/>
        <w:rPr>
          <w:rFonts w:ascii="宋体" w:hAnsi="宋体"/>
          <w:color w:val="auto"/>
          <w:kern w:val="0"/>
          <w:highlight w:val="none"/>
        </w:rPr>
      </w:pPr>
      <w:r>
        <w:rPr>
          <w:color w:val="auto"/>
          <w:highlight w:val="none"/>
        </w:rPr>
        <w:t>评标委员会按本章</w:t>
      </w:r>
      <w:r>
        <w:rPr>
          <w:rFonts w:hint="eastAsia"/>
          <w:color w:val="auto"/>
          <w:highlight w:val="none"/>
        </w:rPr>
        <w:t>2.1条规定的方法确定进入下一步评审的投标人名单。</w:t>
      </w:r>
    </w:p>
    <w:p w14:paraId="75CB9338">
      <w:pPr>
        <w:pStyle w:val="4"/>
        <w:rPr>
          <w:rFonts w:ascii="宋体" w:hAnsi="宋体"/>
          <w:color w:val="auto"/>
          <w:highlight w:val="none"/>
        </w:rPr>
      </w:pPr>
      <w:bookmarkStart w:id="150" w:name="_Toc2681"/>
      <w:bookmarkStart w:id="151" w:name="_Toc54361451"/>
      <w:bookmarkStart w:id="152" w:name="_Toc134132881"/>
      <w:bookmarkStart w:id="153" w:name="_Toc510096004"/>
      <w:r>
        <w:rPr>
          <w:rFonts w:hint="eastAsia" w:cs="Calibri"/>
          <w:color w:val="auto"/>
          <w:highlight w:val="none"/>
        </w:rPr>
        <w:t>3.3</w:t>
      </w:r>
      <w:r>
        <w:rPr>
          <w:rFonts w:hint="eastAsia" w:ascii="宋体" w:hAnsi="宋体"/>
          <w:color w:val="auto"/>
          <w:highlight w:val="none"/>
        </w:rPr>
        <w:t>初步评审</w:t>
      </w:r>
      <w:bookmarkEnd w:id="150"/>
      <w:bookmarkEnd w:id="151"/>
      <w:bookmarkEnd w:id="152"/>
      <w:bookmarkEnd w:id="153"/>
    </w:p>
    <w:p w14:paraId="2AEBE248">
      <w:pPr>
        <w:adjustRightInd w:val="0"/>
        <w:snapToGrid w:val="0"/>
        <w:spacing w:line="360" w:lineRule="auto"/>
        <w:ind w:firstLine="420" w:firstLineChars="200"/>
        <w:rPr>
          <w:color w:val="auto"/>
          <w:highlight w:val="none"/>
        </w:rPr>
      </w:pPr>
      <w:r>
        <w:rPr>
          <w:color w:val="auto"/>
          <w:highlight w:val="none"/>
        </w:rPr>
        <w:t>3.</w:t>
      </w:r>
      <w:r>
        <w:rPr>
          <w:rFonts w:hint="eastAsia"/>
          <w:color w:val="auto"/>
          <w:highlight w:val="none"/>
        </w:rPr>
        <w:t>3</w:t>
      </w:r>
      <w:r>
        <w:rPr>
          <w:color w:val="auto"/>
          <w:highlight w:val="none"/>
        </w:rPr>
        <w:t>.1</w:t>
      </w:r>
      <w:r>
        <w:rPr>
          <w:rFonts w:hint="eastAsia"/>
          <w:color w:val="auto"/>
          <w:highlight w:val="none"/>
        </w:rPr>
        <w:t>形式性评审</w:t>
      </w:r>
    </w:p>
    <w:p w14:paraId="57398EB7">
      <w:pPr>
        <w:adjustRightInd w:val="0"/>
        <w:snapToGrid w:val="0"/>
        <w:spacing w:line="360" w:lineRule="auto"/>
        <w:ind w:firstLine="420" w:firstLineChars="200"/>
        <w:rPr>
          <w:color w:val="auto"/>
          <w:highlight w:val="none"/>
        </w:rPr>
      </w:pPr>
      <w:r>
        <w:rPr>
          <w:rFonts w:hint="eastAsia"/>
          <w:color w:val="auto"/>
          <w:highlight w:val="none"/>
        </w:rPr>
        <w:t>评标委员会根据本章第</w:t>
      </w:r>
      <w:r>
        <w:rPr>
          <w:color w:val="auto"/>
          <w:highlight w:val="none"/>
        </w:rPr>
        <w:t>2.</w:t>
      </w:r>
      <w:r>
        <w:rPr>
          <w:rFonts w:hint="eastAsia"/>
          <w:color w:val="auto"/>
          <w:highlight w:val="none"/>
        </w:rPr>
        <w:t>1</w:t>
      </w:r>
      <w:r>
        <w:rPr>
          <w:color w:val="auto"/>
          <w:highlight w:val="none"/>
        </w:rPr>
        <w:t>.1</w:t>
      </w:r>
      <w:r>
        <w:rPr>
          <w:rFonts w:hint="eastAsia"/>
          <w:color w:val="auto"/>
          <w:highlight w:val="none"/>
        </w:rPr>
        <w:t>款列出的评审标准，</w:t>
      </w:r>
      <w:r>
        <w:rPr>
          <w:rFonts w:hint="eastAsia" w:ascii="宋体" w:hAnsi="TimesNewRomanPSMT" w:cs="宋体"/>
          <w:color w:val="auto"/>
          <w:kern w:val="0"/>
          <w:szCs w:val="21"/>
          <w:highlight w:val="none"/>
        </w:rPr>
        <w:t>有一项不符合评审标准的，作无效标处理。</w:t>
      </w:r>
    </w:p>
    <w:p w14:paraId="44B76526">
      <w:pPr>
        <w:adjustRightInd w:val="0"/>
        <w:snapToGrid w:val="0"/>
        <w:spacing w:line="360" w:lineRule="auto"/>
        <w:ind w:firstLine="420" w:firstLineChars="200"/>
        <w:rPr>
          <w:color w:val="auto"/>
          <w:highlight w:val="none"/>
        </w:rPr>
      </w:pPr>
      <w:r>
        <w:rPr>
          <w:color w:val="auto"/>
          <w:highlight w:val="none"/>
        </w:rPr>
        <w:t>3.</w:t>
      </w:r>
      <w:r>
        <w:rPr>
          <w:rFonts w:hint="eastAsia"/>
          <w:color w:val="auto"/>
          <w:highlight w:val="none"/>
        </w:rPr>
        <w:t>3</w:t>
      </w:r>
      <w:r>
        <w:rPr>
          <w:color w:val="auto"/>
          <w:highlight w:val="none"/>
        </w:rPr>
        <w:t>.2</w:t>
      </w:r>
      <w:r>
        <w:rPr>
          <w:rFonts w:hint="eastAsia"/>
          <w:color w:val="auto"/>
          <w:highlight w:val="none"/>
        </w:rPr>
        <w:t>资格评审</w:t>
      </w:r>
    </w:p>
    <w:p w14:paraId="279701AE">
      <w:pPr>
        <w:adjustRightInd w:val="0"/>
        <w:snapToGrid w:val="0"/>
        <w:spacing w:line="360" w:lineRule="auto"/>
        <w:ind w:firstLine="420" w:firstLineChars="200"/>
        <w:rPr>
          <w:color w:val="auto"/>
          <w:highlight w:val="none"/>
        </w:rPr>
      </w:pPr>
      <w:r>
        <w:rPr>
          <w:rFonts w:hint="eastAsia"/>
          <w:color w:val="auto"/>
          <w:highlight w:val="none"/>
        </w:rPr>
        <w:t>评标委员会根据本章第</w:t>
      </w:r>
      <w:r>
        <w:rPr>
          <w:color w:val="auto"/>
          <w:highlight w:val="none"/>
        </w:rPr>
        <w:t>2.</w:t>
      </w:r>
      <w:r>
        <w:rPr>
          <w:rFonts w:hint="eastAsia"/>
          <w:color w:val="auto"/>
          <w:highlight w:val="none"/>
        </w:rPr>
        <w:t>1</w:t>
      </w:r>
      <w:r>
        <w:rPr>
          <w:color w:val="auto"/>
          <w:highlight w:val="none"/>
        </w:rPr>
        <w:t>.2</w:t>
      </w:r>
      <w:r>
        <w:rPr>
          <w:rFonts w:hint="eastAsia"/>
          <w:color w:val="auto"/>
          <w:highlight w:val="none"/>
        </w:rPr>
        <w:t>款列出的评审标准，</w:t>
      </w:r>
      <w:r>
        <w:rPr>
          <w:rFonts w:hint="eastAsia" w:ascii="宋体" w:hAnsi="TimesNewRomanPSMT" w:cs="宋体"/>
          <w:color w:val="auto"/>
          <w:kern w:val="0"/>
          <w:szCs w:val="21"/>
          <w:highlight w:val="none"/>
        </w:rPr>
        <w:t>有一项不符合评审标准的，作无效标处理。</w:t>
      </w:r>
    </w:p>
    <w:p w14:paraId="4D6FD4DD">
      <w:pPr>
        <w:adjustRightInd w:val="0"/>
        <w:snapToGrid w:val="0"/>
        <w:spacing w:line="360" w:lineRule="auto"/>
        <w:ind w:firstLine="420" w:firstLineChars="200"/>
        <w:rPr>
          <w:color w:val="auto"/>
          <w:highlight w:val="none"/>
        </w:rPr>
      </w:pPr>
      <w:r>
        <w:rPr>
          <w:color w:val="auto"/>
          <w:highlight w:val="none"/>
        </w:rPr>
        <w:t>3.</w:t>
      </w:r>
      <w:r>
        <w:rPr>
          <w:rFonts w:hint="eastAsia"/>
          <w:color w:val="auto"/>
          <w:highlight w:val="none"/>
        </w:rPr>
        <w:t>3</w:t>
      </w:r>
      <w:r>
        <w:rPr>
          <w:color w:val="auto"/>
          <w:highlight w:val="none"/>
        </w:rPr>
        <w:t>.3</w:t>
      </w:r>
      <w:r>
        <w:rPr>
          <w:rFonts w:hint="eastAsia"/>
          <w:color w:val="auto"/>
          <w:highlight w:val="none"/>
        </w:rPr>
        <w:t>响应性评审</w:t>
      </w:r>
    </w:p>
    <w:p w14:paraId="76F85A05">
      <w:pPr>
        <w:adjustRightInd w:val="0"/>
        <w:snapToGrid w:val="0"/>
        <w:spacing w:line="360" w:lineRule="auto"/>
        <w:ind w:firstLine="420" w:firstLineChars="200"/>
        <w:rPr>
          <w:color w:val="auto"/>
          <w:highlight w:val="none"/>
        </w:rPr>
      </w:pPr>
      <w:r>
        <w:rPr>
          <w:rFonts w:hint="eastAsia"/>
          <w:color w:val="auto"/>
          <w:highlight w:val="none"/>
        </w:rPr>
        <w:t>评标委员会根据本章第</w:t>
      </w:r>
      <w:r>
        <w:rPr>
          <w:color w:val="auto"/>
          <w:highlight w:val="none"/>
        </w:rPr>
        <w:t>2.</w:t>
      </w:r>
      <w:r>
        <w:rPr>
          <w:rFonts w:hint="eastAsia"/>
          <w:color w:val="auto"/>
          <w:highlight w:val="none"/>
        </w:rPr>
        <w:t>1</w:t>
      </w:r>
      <w:r>
        <w:rPr>
          <w:color w:val="auto"/>
          <w:highlight w:val="none"/>
        </w:rPr>
        <w:t>.3</w:t>
      </w:r>
      <w:r>
        <w:rPr>
          <w:rFonts w:hint="eastAsia"/>
          <w:color w:val="auto"/>
          <w:highlight w:val="none"/>
        </w:rPr>
        <w:t>款列出的评审标准，</w:t>
      </w:r>
      <w:r>
        <w:rPr>
          <w:rFonts w:hint="eastAsia" w:ascii="宋体" w:hAnsi="TimesNewRomanPSMT" w:cs="宋体"/>
          <w:color w:val="auto"/>
          <w:kern w:val="0"/>
          <w:szCs w:val="21"/>
          <w:highlight w:val="none"/>
        </w:rPr>
        <w:t>有一项不符合评审标准的，作无效标处理。</w:t>
      </w:r>
    </w:p>
    <w:p w14:paraId="39A27544">
      <w:pPr>
        <w:spacing w:line="360" w:lineRule="auto"/>
        <w:ind w:firstLine="420" w:firstLineChars="200"/>
        <w:rPr>
          <w:color w:val="auto"/>
          <w:highlight w:val="none"/>
        </w:rPr>
      </w:pPr>
      <w:r>
        <w:rPr>
          <w:color w:val="auto"/>
          <w:highlight w:val="none"/>
        </w:rPr>
        <w:t>3.</w:t>
      </w:r>
      <w:r>
        <w:rPr>
          <w:rFonts w:hint="eastAsia"/>
          <w:color w:val="auto"/>
          <w:highlight w:val="none"/>
        </w:rPr>
        <w:t>3</w:t>
      </w:r>
      <w:r>
        <w:rPr>
          <w:color w:val="auto"/>
          <w:highlight w:val="none"/>
        </w:rPr>
        <w:t>.</w:t>
      </w:r>
      <w:r>
        <w:rPr>
          <w:rFonts w:hint="eastAsia"/>
          <w:color w:val="auto"/>
          <w:highlight w:val="none"/>
        </w:rPr>
        <w:t>4投标报价有算术错误的，评标委员会按以下原则对投标报价进行修正，修正的价格经投标人书面确认后具有约束力。投标人不接受修正价格的，评标委员会应当否决其投标。</w:t>
      </w:r>
    </w:p>
    <w:p w14:paraId="34215039">
      <w:pPr>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）投标文件中的大写金额与小写金额不一致的，以大写金额为准；</w:t>
      </w:r>
    </w:p>
    <w:p w14:paraId="5AC64F8F">
      <w:pPr>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）总价金额与依据单价计算出的结果不一致的，以单价金额为准修正总价，但单价金额小数点有明显错误、四舍五入原因的除外；</w:t>
      </w:r>
    </w:p>
    <w:p w14:paraId="0845538D">
      <w:pPr>
        <w:spacing w:line="360" w:lineRule="auto"/>
        <w:ind w:firstLine="420" w:firstLineChars="200"/>
        <w:rPr>
          <w:color w:val="auto"/>
          <w:highlight w:val="none"/>
        </w:rPr>
      </w:pPr>
      <w:r>
        <w:rPr>
          <w:color w:val="auto"/>
          <w:highlight w:val="none"/>
        </w:rPr>
        <w:t>3.</w:t>
      </w:r>
      <w:r>
        <w:rPr>
          <w:rFonts w:hint="eastAsia"/>
          <w:color w:val="auto"/>
          <w:highlight w:val="none"/>
        </w:rPr>
        <w:t>3</w:t>
      </w:r>
      <w:r>
        <w:rPr>
          <w:color w:val="auto"/>
          <w:highlight w:val="none"/>
        </w:rPr>
        <w:t>.</w:t>
      </w:r>
      <w:r>
        <w:rPr>
          <w:rFonts w:hint="eastAsia"/>
          <w:color w:val="auto"/>
          <w:highlight w:val="none"/>
        </w:rPr>
        <w:t>5澄清、说明或补正</w:t>
      </w:r>
    </w:p>
    <w:p w14:paraId="32DC9ABD">
      <w:pPr>
        <w:adjustRightInd w:val="0"/>
        <w:snapToGrid w:val="0"/>
        <w:spacing w:line="360" w:lineRule="auto"/>
        <w:ind w:firstLine="420" w:firstLineChars="200"/>
        <w:rPr>
          <w:color w:val="auto"/>
          <w:highlight w:val="none"/>
        </w:rPr>
      </w:pPr>
      <w:r>
        <w:rPr>
          <w:rFonts w:hint="eastAsia"/>
          <w:color w:val="auto"/>
          <w:highlight w:val="none"/>
        </w:rPr>
        <w:t>在初步评审过程中，评标委员会应当就投标文件中不明确的内容要求投标人进行澄清、说明或补正，澄清、说明或补正按照本章第</w:t>
      </w:r>
      <w:r>
        <w:rPr>
          <w:color w:val="auto"/>
          <w:highlight w:val="none"/>
        </w:rPr>
        <w:t>3.</w:t>
      </w:r>
      <w:r>
        <w:rPr>
          <w:rFonts w:hint="eastAsia"/>
          <w:color w:val="auto"/>
          <w:highlight w:val="none"/>
        </w:rPr>
        <w:t>5款的规定进行。</w:t>
      </w:r>
    </w:p>
    <w:p w14:paraId="4544D7C7">
      <w:pPr>
        <w:spacing w:line="360" w:lineRule="auto"/>
        <w:ind w:firstLine="420" w:firstLineChars="200"/>
        <w:rPr>
          <w:color w:val="auto"/>
          <w:highlight w:val="none"/>
        </w:rPr>
      </w:pPr>
      <w:r>
        <w:rPr>
          <w:color w:val="auto"/>
          <w:highlight w:val="none"/>
        </w:rPr>
        <w:t xml:space="preserve"> 3.</w:t>
      </w:r>
      <w:r>
        <w:rPr>
          <w:rFonts w:hint="eastAsia"/>
          <w:color w:val="auto"/>
          <w:highlight w:val="none"/>
        </w:rPr>
        <w:t>3</w:t>
      </w:r>
      <w:r>
        <w:rPr>
          <w:color w:val="auto"/>
          <w:highlight w:val="none"/>
        </w:rPr>
        <w:t>.</w:t>
      </w:r>
      <w:r>
        <w:rPr>
          <w:rFonts w:hint="eastAsia"/>
          <w:color w:val="auto"/>
          <w:highlight w:val="none"/>
        </w:rPr>
        <w:t>6投标人有以下情形之一的，其投标作无效标处理：</w:t>
      </w:r>
    </w:p>
    <w:p w14:paraId="27FAAD0B">
      <w:pPr>
        <w:adjustRightInd w:val="0"/>
        <w:snapToGrid w:val="0"/>
        <w:spacing w:line="360" w:lineRule="auto"/>
        <w:ind w:firstLine="420" w:firstLineChars="200"/>
        <w:rPr>
          <w:color w:val="auto"/>
          <w:highlight w:val="none"/>
        </w:rPr>
      </w:pPr>
      <w:bookmarkStart w:id="154" w:name="_Toc54361452"/>
      <w:bookmarkStart w:id="155" w:name="_Toc510096005"/>
      <w:r>
        <w:rPr>
          <w:rFonts w:hint="eastAsia"/>
          <w:color w:val="auto"/>
          <w:highlight w:val="none"/>
        </w:rPr>
        <w:t>（1）第一章“投标人须知”第1.4.2项规定的任何一种情形的；</w:t>
      </w:r>
    </w:p>
    <w:p w14:paraId="415D5D52">
      <w:pPr>
        <w:adjustRightInd w:val="0"/>
        <w:snapToGrid w:val="0"/>
        <w:spacing w:line="360" w:lineRule="auto"/>
        <w:ind w:firstLine="420" w:firstLineChars="200"/>
        <w:rPr>
          <w:color w:val="auto"/>
          <w:highlight w:val="none"/>
        </w:rPr>
      </w:pPr>
      <w:r>
        <w:rPr>
          <w:rFonts w:hint="eastAsia"/>
          <w:color w:val="auto"/>
          <w:highlight w:val="none"/>
        </w:rPr>
        <w:t>（2）投标文件中的投标函未经投标人签章的；</w:t>
      </w:r>
    </w:p>
    <w:p w14:paraId="7C383F15">
      <w:pPr>
        <w:adjustRightInd w:val="0"/>
        <w:snapToGrid w:val="0"/>
        <w:spacing w:line="360" w:lineRule="auto"/>
        <w:ind w:firstLine="420" w:firstLineChars="200"/>
        <w:rPr>
          <w:rFonts w:ascii="宋体" w:hAnsi="宋体"/>
          <w:color w:val="auto"/>
          <w:szCs w:val="21"/>
          <w:highlight w:val="none"/>
        </w:rPr>
      </w:pPr>
      <w:r>
        <w:rPr>
          <w:rFonts w:hint="eastAsia"/>
          <w:color w:val="auto"/>
          <w:highlight w:val="none"/>
        </w:rPr>
        <w:t>（3）投标文件中的投标函未经企业法定代表人（或企业</w:t>
      </w:r>
      <w:r>
        <w:rPr>
          <w:rFonts w:hint="eastAsia" w:ascii="宋体" w:hAnsi="宋体"/>
          <w:color w:val="auto"/>
          <w:szCs w:val="21"/>
          <w:highlight w:val="none"/>
        </w:rPr>
        <w:t>法定代表人委托代理人）签章的；</w:t>
      </w:r>
    </w:p>
    <w:p w14:paraId="08D6362A">
      <w:pPr>
        <w:spacing w:line="360" w:lineRule="auto"/>
        <w:ind w:firstLine="420" w:firstLineChars="200"/>
        <w:rPr>
          <w:color w:val="auto"/>
          <w:highlight w:val="none"/>
        </w:rPr>
      </w:pPr>
      <w:r>
        <w:rPr>
          <w:rFonts w:hint="eastAsia"/>
          <w:color w:val="auto"/>
          <w:highlight w:val="none"/>
        </w:rPr>
        <w:t>（4）投标函已经企业法定代表人委托代理人签章，但企业法定代表人委托代理人没有合法、有效的委托书原件扫描件的；</w:t>
      </w:r>
    </w:p>
    <w:p w14:paraId="66BC6E70">
      <w:pPr>
        <w:spacing w:line="360" w:lineRule="auto"/>
        <w:ind w:firstLine="420" w:firstLineChars="200"/>
        <w:rPr>
          <w:color w:val="auto"/>
          <w:highlight w:val="none"/>
        </w:rPr>
      </w:pPr>
      <w:r>
        <w:rPr>
          <w:rFonts w:hint="eastAsia"/>
          <w:color w:val="auto"/>
          <w:highlight w:val="none"/>
        </w:rPr>
        <w:t>（5）投标人资质条件不符合国家有关规定，或者不满足招标文件规定的资格条件的；</w:t>
      </w:r>
    </w:p>
    <w:p w14:paraId="17A6BC8F">
      <w:pPr>
        <w:spacing w:line="360" w:lineRule="auto"/>
        <w:ind w:firstLine="420" w:firstLineChars="200"/>
        <w:rPr>
          <w:color w:val="auto"/>
          <w:highlight w:val="none"/>
        </w:rPr>
      </w:pPr>
      <w:r>
        <w:rPr>
          <w:rFonts w:hint="eastAsia"/>
          <w:color w:val="auto"/>
          <w:highlight w:val="none"/>
        </w:rPr>
        <w:t>（6）投标人名称或组织结构与资格预审时不一致的；</w:t>
      </w:r>
    </w:p>
    <w:p w14:paraId="2309C980">
      <w:pPr>
        <w:spacing w:line="360" w:lineRule="auto"/>
        <w:ind w:firstLine="420" w:firstLineChars="200"/>
        <w:rPr>
          <w:color w:val="auto"/>
          <w:highlight w:val="none"/>
        </w:rPr>
      </w:pPr>
      <w:r>
        <w:rPr>
          <w:rFonts w:hint="eastAsia"/>
          <w:color w:val="auto"/>
          <w:highlight w:val="none"/>
        </w:rPr>
        <w:t>（7）除在投标截止时间前经招标人书面同意外，项目负责人与资格预审时不一致的；</w:t>
      </w:r>
    </w:p>
    <w:p w14:paraId="5AC11A6F">
      <w:pPr>
        <w:spacing w:line="360" w:lineRule="auto"/>
        <w:ind w:firstLine="420" w:firstLineChars="200"/>
        <w:rPr>
          <w:color w:val="auto"/>
          <w:highlight w:val="none"/>
        </w:rPr>
      </w:pPr>
      <w:r>
        <w:rPr>
          <w:rFonts w:hint="eastAsia"/>
          <w:color w:val="auto"/>
          <w:highlight w:val="none"/>
        </w:rPr>
        <w:t>（8）组成联合体投标未提供联合体各方共同投标协议的；</w:t>
      </w:r>
    </w:p>
    <w:p w14:paraId="39677DAF">
      <w:pPr>
        <w:spacing w:line="360" w:lineRule="auto"/>
        <w:ind w:firstLine="420" w:firstLineChars="200"/>
        <w:rPr>
          <w:color w:val="auto"/>
          <w:highlight w:val="none"/>
        </w:rPr>
      </w:pPr>
      <w:r>
        <w:rPr>
          <w:rFonts w:hint="eastAsia"/>
          <w:color w:val="auto"/>
          <w:highlight w:val="none"/>
        </w:rPr>
        <w:t>（9）在同一招标项目中，联合体成员以自己名义单独投标或者参加其他联合体投标的；</w:t>
      </w:r>
    </w:p>
    <w:p w14:paraId="1D5B67CF">
      <w:pPr>
        <w:spacing w:line="360" w:lineRule="auto"/>
        <w:ind w:firstLine="420" w:firstLineChars="200"/>
        <w:rPr>
          <w:color w:val="auto"/>
          <w:highlight w:val="none"/>
        </w:rPr>
      </w:pPr>
      <w:r>
        <w:rPr>
          <w:rFonts w:hint="eastAsia"/>
          <w:color w:val="auto"/>
          <w:highlight w:val="none"/>
        </w:rPr>
        <w:t>（10）联合体成员与资格预审确定的结果不一致的；</w:t>
      </w:r>
    </w:p>
    <w:p w14:paraId="614CDD4F">
      <w:pPr>
        <w:spacing w:line="360" w:lineRule="auto"/>
        <w:ind w:firstLine="420" w:firstLineChars="200"/>
        <w:rPr>
          <w:color w:val="auto"/>
          <w:highlight w:val="none"/>
        </w:rPr>
      </w:pPr>
      <w:r>
        <w:rPr>
          <w:rFonts w:hint="eastAsia"/>
          <w:color w:val="auto"/>
          <w:highlight w:val="none"/>
        </w:rPr>
        <w:t>（11）投标报价低于成本或者高于招标文件设定的招标控制价或者招标人设置的投标限价的；</w:t>
      </w:r>
    </w:p>
    <w:p w14:paraId="4A8ECB0D">
      <w:pPr>
        <w:spacing w:line="360" w:lineRule="auto"/>
        <w:ind w:firstLine="420" w:firstLineChars="200"/>
        <w:rPr>
          <w:color w:val="auto"/>
          <w:highlight w:val="none"/>
        </w:rPr>
      </w:pPr>
      <w:r>
        <w:rPr>
          <w:rFonts w:hint="eastAsia"/>
          <w:color w:val="auto"/>
          <w:highlight w:val="none"/>
        </w:rPr>
        <w:t>（12）同一投标人提交两个及以上不同的投标文件或者投标报价，但招标文件要求提交备选投标的除外；</w:t>
      </w:r>
    </w:p>
    <w:p w14:paraId="70FAEE5C">
      <w:pPr>
        <w:spacing w:line="360" w:lineRule="auto"/>
        <w:ind w:firstLine="420" w:firstLineChars="200"/>
        <w:rPr>
          <w:color w:val="auto"/>
          <w:highlight w:val="none"/>
        </w:rPr>
      </w:pPr>
      <w:r>
        <w:rPr>
          <w:rFonts w:hint="eastAsia"/>
          <w:color w:val="auto"/>
          <w:highlight w:val="none"/>
        </w:rPr>
        <w:t>（13）投标文件中已标价工程量清单与招标文件规定的暂估价、暂列金额及甲供材料价格不一致的；</w:t>
      </w:r>
    </w:p>
    <w:p w14:paraId="0C88B33B">
      <w:pPr>
        <w:spacing w:line="360" w:lineRule="auto"/>
        <w:ind w:firstLine="420" w:firstLineChars="200"/>
        <w:rPr>
          <w:color w:val="auto"/>
          <w:highlight w:val="none"/>
        </w:rPr>
      </w:pPr>
      <w:r>
        <w:rPr>
          <w:rFonts w:hint="eastAsia"/>
          <w:color w:val="auto"/>
          <w:highlight w:val="none"/>
        </w:rPr>
        <w:t>（14）投标文件中已标价工程量清单与招标文件明确列出的不可竞争费用项目或费率或计算基础不一致的；</w:t>
      </w:r>
    </w:p>
    <w:p w14:paraId="1623C617">
      <w:pPr>
        <w:spacing w:line="360" w:lineRule="auto"/>
        <w:ind w:firstLine="420" w:firstLineChars="200"/>
        <w:rPr>
          <w:color w:val="auto"/>
          <w:highlight w:val="none"/>
        </w:rPr>
      </w:pPr>
      <w:r>
        <w:rPr>
          <w:rFonts w:hint="eastAsia"/>
          <w:color w:val="auto"/>
          <w:highlight w:val="none"/>
        </w:rPr>
        <w:t>（15）投标文件中已标价工程量清单与招标文件提供的工程量清单中的项目编码、项目名称、项目特征、计量单位、工程量不一致的；</w:t>
      </w:r>
    </w:p>
    <w:p w14:paraId="3E9C404D">
      <w:pPr>
        <w:spacing w:line="360" w:lineRule="auto"/>
        <w:ind w:firstLine="420" w:firstLineChars="200"/>
        <w:rPr>
          <w:color w:val="auto"/>
          <w:highlight w:val="none"/>
        </w:rPr>
      </w:pPr>
      <w:r>
        <w:rPr>
          <w:rFonts w:hint="eastAsia"/>
          <w:color w:val="auto"/>
          <w:highlight w:val="none"/>
        </w:rPr>
        <w:t>（16）未按招标文件要求提供投标保证金的；</w:t>
      </w:r>
    </w:p>
    <w:p w14:paraId="0E16BACA">
      <w:pPr>
        <w:spacing w:line="360" w:lineRule="auto"/>
        <w:ind w:firstLine="420" w:firstLineChars="200"/>
        <w:rPr>
          <w:color w:val="auto"/>
          <w:highlight w:val="none"/>
        </w:rPr>
      </w:pPr>
      <w:r>
        <w:rPr>
          <w:rFonts w:hint="eastAsia"/>
          <w:color w:val="auto"/>
          <w:highlight w:val="none"/>
        </w:rPr>
        <w:t>（17）投标文件载明的招标项目完成期限超过招标文件规定的期限的；</w:t>
      </w:r>
    </w:p>
    <w:p w14:paraId="0147931F">
      <w:pPr>
        <w:spacing w:line="360" w:lineRule="auto"/>
        <w:ind w:firstLine="420" w:firstLineChars="200"/>
        <w:rPr>
          <w:color w:val="auto"/>
          <w:highlight w:val="none"/>
        </w:rPr>
      </w:pPr>
      <w:r>
        <w:rPr>
          <w:rFonts w:hint="eastAsia"/>
          <w:color w:val="auto"/>
          <w:highlight w:val="none"/>
        </w:rPr>
        <w:t>（18）明显不符合技术规范、技术标准的要求的；</w:t>
      </w:r>
    </w:p>
    <w:p w14:paraId="3C4947B1">
      <w:pPr>
        <w:spacing w:line="360" w:lineRule="auto"/>
        <w:ind w:firstLine="420" w:firstLineChars="200"/>
        <w:rPr>
          <w:color w:val="auto"/>
          <w:highlight w:val="none"/>
        </w:rPr>
      </w:pPr>
      <w:r>
        <w:rPr>
          <w:rFonts w:hint="eastAsia"/>
          <w:color w:val="auto"/>
          <w:highlight w:val="none"/>
        </w:rPr>
        <w:t>（19）投标文件载明的货物包装方式、检验标准和方法等不符合招标文件的要求的；</w:t>
      </w:r>
    </w:p>
    <w:p w14:paraId="326984F8">
      <w:pPr>
        <w:spacing w:line="360" w:lineRule="auto"/>
        <w:ind w:firstLine="420" w:firstLineChars="200"/>
        <w:rPr>
          <w:color w:val="auto"/>
          <w:highlight w:val="none"/>
        </w:rPr>
      </w:pPr>
      <w:r>
        <w:rPr>
          <w:rFonts w:hint="eastAsia"/>
          <w:color w:val="auto"/>
          <w:highlight w:val="none"/>
        </w:rPr>
        <w:t>（20）投标文件提出了不能满足招标文件要求或招标人不能接受的工程验收、计量、价款结算和支付办法的；</w:t>
      </w:r>
    </w:p>
    <w:p w14:paraId="5C04316F">
      <w:pPr>
        <w:spacing w:line="360" w:lineRule="auto"/>
        <w:ind w:firstLine="420" w:firstLineChars="200"/>
        <w:rPr>
          <w:color w:val="auto"/>
          <w:highlight w:val="none"/>
        </w:rPr>
      </w:pPr>
      <w:r>
        <w:rPr>
          <w:rFonts w:hint="eastAsia"/>
          <w:color w:val="auto"/>
          <w:highlight w:val="none"/>
        </w:rPr>
        <w:t>（21）未按招标文件要求提供电子投标文件，或者投标文件未能解密且按照招标文件明确的投标文件解密失败的补救方案补救不成功的；</w:t>
      </w:r>
    </w:p>
    <w:p w14:paraId="583F6EFE">
      <w:pPr>
        <w:spacing w:line="360" w:lineRule="auto"/>
        <w:ind w:firstLine="420" w:firstLineChars="200"/>
        <w:rPr>
          <w:color w:val="auto"/>
          <w:highlight w:val="none"/>
        </w:rPr>
      </w:pPr>
      <w:r>
        <w:rPr>
          <w:rFonts w:hint="eastAsia"/>
          <w:color w:val="auto"/>
          <w:highlight w:val="none"/>
        </w:rPr>
        <w:t>（22）不同投标人的投标文件以及投标文件制作过程出现了评标委员会认为不应当雷同的情况的；</w:t>
      </w:r>
    </w:p>
    <w:p w14:paraId="281D662C">
      <w:pPr>
        <w:spacing w:line="360" w:lineRule="auto"/>
        <w:ind w:firstLine="420" w:firstLineChars="200"/>
        <w:rPr>
          <w:color w:val="auto"/>
          <w:highlight w:val="none"/>
        </w:rPr>
      </w:pPr>
      <w:r>
        <w:rPr>
          <w:rFonts w:hint="eastAsia"/>
          <w:color w:val="auto"/>
          <w:highlight w:val="none"/>
        </w:rPr>
        <w:t>（23）以他人名义投标、串通投标、以行贿手段谋取中标或者以其他弄虚作假方式投标的；</w:t>
      </w:r>
    </w:p>
    <w:p w14:paraId="2A1096EE">
      <w:pPr>
        <w:spacing w:line="360" w:lineRule="auto"/>
        <w:ind w:firstLine="420" w:firstLineChars="200"/>
        <w:rPr>
          <w:color w:val="auto"/>
          <w:highlight w:val="none"/>
        </w:rPr>
      </w:pPr>
      <w:r>
        <w:rPr>
          <w:rFonts w:hint="eastAsia"/>
          <w:color w:val="auto"/>
          <w:highlight w:val="none"/>
        </w:rPr>
        <w:t>（24）施工组织设计（施工方案）存在明显技术方案错误或者不符合招标文件有关暗标的要求；</w:t>
      </w:r>
    </w:p>
    <w:p w14:paraId="6ACDC836">
      <w:pPr>
        <w:spacing w:line="360" w:lineRule="auto"/>
        <w:ind w:firstLine="420" w:firstLineChars="200"/>
        <w:rPr>
          <w:color w:val="auto"/>
          <w:highlight w:val="none"/>
        </w:rPr>
      </w:pPr>
      <w:r>
        <w:rPr>
          <w:rFonts w:hint="eastAsia"/>
          <w:color w:val="auto"/>
          <w:highlight w:val="none"/>
        </w:rPr>
        <w:t>（25）投标文件关键内容模糊、无法辨认的；</w:t>
      </w:r>
    </w:p>
    <w:p w14:paraId="44E3E884">
      <w:pPr>
        <w:spacing w:line="360" w:lineRule="auto"/>
        <w:ind w:firstLine="420" w:firstLineChars="200"/>
        <w:rPr>
          <w:rFonts w:ascii="仿宋_GB2312" w:hAnsi="宋体" w:eastAsia="仿宋_GB2312"/>
          <w:color w:val="auto"/>
          <w:sz w:val="28"/>
          <w:szCs w:val="28"/>
          <w:highlight w:val="none"/>
        </w:rPr>
      </w:pPr>
      <w:r>
        <w:rPr>
          <w:rFonts w:hint="eastAsia"/>
          <w:color w:val="auto"/>
          <w:highlight w:val="none"/>
        </w:rPr>
        <w:t>（26）不按评标委员会要求澄清、说明或补正的。</w:t>
      </w:r>
    </w:p>
    <w:p w14:paraId="4B6DDB02">
      <w:pPr>
        <w:pStyle w:val="4"/>
        <w:rPr>
          <w:rFonts w:ascii="宋体" w:hAnsi="宋体"/>
          <w:color w:val="auto"/>
          <w:highlight w:val="none"/>
        </w:rPr>
      </w:pPr>
      <w:bookmarkStart w:id="156" w:name="_Toc21547"/>
      <w:bookmarkStart w:id="157" w:name="_Toc134132882"/>
      <w:r>
        <w:rPr>
          <w:rFonts w:hint="eastAsia" w:cs="Calibri"/>
          <w:color w:val="auto"/>
          <w:highlight w:val="none"/>
        </w:rPr>
        <w:t>3.4</w:t>
      </w:r>
      <w:r>
        <w:rPr>
          <w:rFonts w:hint="eastAsia" w:ascii="宋体" w:hAnsi="宋体"/>
          <w:color w:val="auto"/>
          <w:highlight w:val="none"/>
        </w:rPr>
        <w:t>详细评审</w:t>
      </w:r>
      <w:bookmarkEnd w:id="154"/>
      <w:bookmarkEnd w:id="155"/>
      <w:bookmarkEnd w:id="156"/>
      <w:bookmarkEnd w:id="157"/>
    </w:p>
    <w:p w14:paraId="186F361A">
      <w:pPr>
        <w:spacing w:line="360" w:lineRule="auto"/>
        <w:ind w:firstLine="435"/>
        <w:rPr>
          <w:color w:val="auto"/>
          <w:highlight w:val="none"/>
        </w:rPr>
      </w:pPr>
      <w:r>
        <w:rPr>
          <w:color w:val="auto"/>
          <w:highlight w:val="none"/>
        </w:rPr>
        <w:t>3.</w:t>
      </w:r>
      <w:r>
        <w:rPr>
          <w:rFonts w:hint="eastAsia"/>
          <w:color w:val="auto"/>
          <w:highlight w:val="none"/>
        </w:rPr>
        <w:t>4</w:t>
      </w:r>
      <w:r>
        <w:rPr>
          <w:color w:val="auto"/>
          <w:highlight w:val="none"/>
        </w:rPr>
        <w:t>.1</w:t>
      </w:r>
      <w:r>
        <w:rPr>
          <w:rFonts w:hint="eastAsia"/>
          <w:color w:val="auto"/>
          <w:highlight w:val="none"/>
        </w:rPr>
        <w:t>按本章第</w:t>
      </w:r>
      <w:r>
        <w:rPr>
          <w:color w:val="auto"/>
          <w:highlight w:val="none"/>
        </w:rPr>
        <w:t>2.</w:t>
      </w:r>
      <w:r>
        <w:rPr>
          <w:rFonts w:hint="eastAsia"/>
          <w:color w:val="auto"/>
          <w:highlight w:val="none"/>
        </w:rPr>
        <w:t>2</w:t>
      </w:r>
      <w:r>
        <w:rPr>
          <w:color w:val="auto"/>
          <w:highlight w:val="none"/>
        </w:rPr>
        <w:t>.2</w:t>
      </w:r>
      <w:r>
        <w:rPr>
          <w:rFonts w:hint="eastAsia"/>
          <w:color w:val="auto"/>
          <w:highlight w:val="none"/>
        </w:rPr>
        <w:t>规定的方法确定评标基准价。</w:t>
      </w:r>
    </w:p>
    <w:p w14:paraId="3803E2F3">
      <w:pPr>
        <w:spacing w:line="360" w:lineRule="auto"/>
        <w:ind w:firstLine="435"/>
        <w:rPr>
          <w:color w:val="auto"/>
          <w:highlight w:val="none"/>
        </w:rPr>
      </w:pPr>
      <w:r>
        <w:rPr>
          <w:color w:val="auto"/>
          <w:highlight w:val="none"/>
        </w:rPr>
        <w:t>3.</w:t>
      </w:r>
      <w:r>
        <w:rPr>
          <w:rFonts w:hint="eastAsia"/>
          <w:color w:val="auto"/>
          <w:highlight w:val="none"/>
        </w:rPr>
        <w:t>4.</w:t>
      </w:r>
      <w:r>
        <w:rPr>
          <w:color w:val="auto"/>
          <w:highlight w:val="none"/>
        </w:rPr>
        <w:t>2</w:t>
      </w:r>
      <w:r>
        <w:rPr>
          <w:rFonts w:hint="eastAsia"/>
          <w:color w:val="auto"/>
          <w:highlight w:val="none"/>
        </w:rPr>
        <w:t>评标委员会按本章第</w:t>
      </w:r>
      <w:r>
        <w:rPr>
          <w:color w:val="auto"/>
          <w:highlight w:val="none"/>
        </w:rPr>
        <w:t>2.</w:t>
      </w:r>
      <w:r>
        <w:rPr>
          <w:rFonts w:hint="eastAsia"/>
          <w:color w:val="auto"/>
          <w:highlight w:val="none"/>
        </w:rPr>
        <w:t>2款规定的量化因素和分值进行打分，并计算出综合评估得分。</w:t>
      </w:r>
    </w:p>
    <w:p w14:paraId="45C735ED">
      <w:pPr>
        <w:spacing w:line="360" w:lineRule="auto"/>
        <w:ind w:right="-874" w:rightChars="-416" w:firstLine="424" w:firstLineChars="202"/>
        <w:rPr>
          <w:color w:val="auto"/>
          <w:highlight w:val="none"/>
        </w:rPr>
      </w:pPr>
      <w:r>
        <w:rPr>
          <w:rFonts w:hint="eastAsia"/>
          <w:color w:val="auto"/>
          <w:highlight w:val="none"/>
        </w:rPr>
        <w:t>（</w:t>
      </w:r>
      <w:r>
        <w:rPr>
          <w:color w:val="auto"/>
          <w:highlight w:val="none"/>
        </w:rPr>
        <w:t>1</w:t>
      </w:r>
      <w:r>
        <w:rPr>
          <w:rFonts w:hint="eastAsia"/>
          <w:color w:val="auto"/>
          <w:highlight w:val="none"/>
        </w:rPr>
        <w:t>）按本章第</w:t>
      </w:r>
      <w:r>
        <w:rPr>
          <w:color w:val="auto"/>
          <w:highlight w:val="none"/>
        </w:rPr>
        <w:t>2.</w:t>
      </w:r>
      <w:r>
        <w:rPr>
          <w:rFonts w:hint="eastAsia"/>
          <w:color w:val="auto"/>
          <w:highlight w:val="none"/>
        </w:rPr>
        <w:t>2</w:t>
      </w:r>
      <w:r>
        <w:rPr>
          <w:color w:val="auto"/>
          <w:highlight w:val="none"/>
        </w:rPr>
        <w:t>.</w:t>
      </w:r>
      <w:r>
        <w:rPr>
          <w:rFonts w:hint="eastAsia"/>
          <w:color w:val="auto"/>
          <w:highlight w:val="none"/>
        </w:rPr>
        <w:t>3（</w:t>
      </w:r>
      <w:r>
        <w:rPr>
          <w:color w:val="auto"/>
          <w:highlight w:val="none"/>
        </w:rPr>
        <w:t>1</w:t>
      </w:r>
      <w:r>
        <w:rPr>
          <w:rFonts w:hint="eastAsia"/>
          <w:color w:val="auto"/>
          <w:highlight w:val="none"/>
        </w:rPr>
        <w:t>）目规定的评审因素和分值对投标报价计算出得分</w:t>
      </w:r>
      <w:r>
        <w:rPr>
          <w:color w:val="auto"/>
          <w:highlight w:val="none"/>
        </w:rPr>
        <w:t>A</w:t>
      </w:r>
      <w:r>
        <w:rPr>
          <w:rFonts w:hint="eastAsia"/>
          <w:color w:val="auto"/>
          <w:highlight w:val="none"/>
        </w:rPr>
        <w:t>；</w:t>
      </w:r>
    </w:p>
    <w:p w14:paraId="271C333C">
      <w:pPr>
        <w:spacing w:line="360" w:lineRule="auto"/>
        <w:ind w:right="-874" w:rightChars="-416" w:firstLine="424" w:firstLineChars="202"/>
        <w:rPr>
          <w:color w:val="auto"/>
          <w:highlight w:val="none"/>
        </w:rPr>
      </w:pPr>
      <w:r>
        <w:rPr>
          <w:rFonts w:hint="eastAsia"/>
          <w:color w:val="auto"/>
          <w:highlight w:val="none"/>
        </w:rPr>
        <w:t>（2）按本章第</w:t>
      </w:r>
      <w:r>
        <w:rPr>
          <w:color w:val="auto"/>
          <w:highlight w:val="none"/>
        </w:rPr>
        <w:t>2.</w:t>
      </w:r>
      <w:r>
        <w:rPr>
          <w:rFonts w:hint="eastAsia"/>
          <w:color w:val="auto"/>
          <w:highlight w:val="none"/>
        </w:rPr>
        <w:t>3</w:t>
      </w:r>
      <w:r>
        <w:rPr>
          <w:color w:val="auto"/>
          <w:highlight w:val="none"/>
        </w:rPr>
        <w:t>.</w:t>
      </w:r>
      <w:r>
        <w:rPr>
          <w:rFonts w:hint="eastAsia"/>
          <w:color w:val="auto"/>
          <w:highlight w:val="none"/>
        </w:rPr>
        <w:t>3（2）目规定的评审因素和分值对投标人第三方信用评价计算出得分B。</w:t>
      </w:r>
    </w:p>
    <w:p w14:paraId="3672C2D8">
      <w:pPr>
        <w:spacing w:line="360" w:lineRule="auto"/>
        <w:ind w:right="-874" w:rightChars="-416" w:firstLine="420" w:firstLineChars="200"/>
        <w:rPr>
          <w:color w:val="auto"/>
          <w:highlight w:val="none"/>
        </w:rPr>
      </w:pPr>
      <w:r>
        <w:rPr>
          <w:color w:val="auto"/>
          <w:highlight w:val="none"/>
        </w:rPr>
        <w:t>3.</w:t>
      </w:r>
      <w:r>
        <w:rPr>
          <w:rFonts w:hint="eastAsia"/>
          <w:color w:val="auto"/>
          <w:highlight w:val="none"/>
        </w:rPr>
        <w:t>4</w:t>
      </w:r>
      <w:r>
        <w:rPr>
          <w:color w:val="auto"/>
          <w:highlight w:val="none"/>
        </w:rPr>
        <w:t>.3</w:t>
      </w:r>
      <w:r>
        <w:rPr>
          <w:rFonts w:hint="eastAsia"/>
          <w:color w:val="auto"/>
          <w:highlight w:val="none"/>
        </w:rPr>
        <w:t>评分分值计算保留小数点后两位，小数点后第三位“四舍五入”。</w:t>
      </w:r>
    </w:p>
    <w:p w14:paraId="3289C4BE">
      <w:pPr>
        <w:spacing w:line="360" w:lineRule="auto"/>
        <w:ind w:right="-874" w:rightChars="-416" w:firstLine="424" w:firstLineChars="202"/>
        <w:rPr>
          <w:color w:val="auto"/>
          <w:highlight w:val="none"/>
        </w:rPr>
      </w:pPr>
      <w:r>
        <w:rPr>
          <w:color w:val="auto"/>
          <w:highlight w:val="none"/>
        </w:rPr>
        <w:t>3.</w:t>
      </w:r>
      <w:r>
        <w:rPr>
          <w:rFonts w:hint="eastAsia"/>
          <w:color w:val="auto"/>
          <w:highlight w:val="none"/>
        </w:rPr>
        <w:t>4</w:t>
      </w:r>
      <w:r>
        <w:rPr>
          <w:color w:val="auto"/>
          <w:highlight w:val="none"/>
        </w:rPr>
        <w:t>.4</w:t>
      </w:r>
      <w:r>
        <w:rPr>
          <w:rFonts w:hint="eastAsia"/>
          <w:color w:val="auto"/>
          <w:highlight w:val="none"/>
        </w:rPr>
        <w:t>投标人得分</w:t>
      </w:r>
      <w:r>
        <w:rPr>
          <w:color w:val="auto"/>
          <w:highlight w:val="none"/>
        </w:rPr>
        <w:t>=A+B</w:t>
      </w:r>
      <w:r>
        <w:rPr>
          <w:rFonts w:hint="eastAsia"/>
          <w:color w:val="auto"/>
          <w:highlight w:val="none"/>
        </w:rPr>
        <w:t>。</w:t>
      </w:r>
    </w:p>
    <w:p w14:paraId="07457DC0">
      <w:pPr>
        <w:pStyle w:val="4"/>
        <w:rPr>
          <w:rFonts w:ascii="宋体" w:hAnsi="宋体"/>
          <w:color w:val="auto"/>
          <w:highlight w:val="none"/>
        </w:rPr>
      </w:pPr>
      <w:bookmarkStart w:id="158" w:name="_Toc510096006"/>
      <w:bookmarkStart w:id="159" w:name="_Toc54361453"/>
      <w:bookmarkStart w:id="160" w:name="_Toc134132883"/>
      <w:bookmarkStart w:id="161" w:name="_Toc25414"/>
      <w:r>
        <w:rPr>
          <w:rFonts w:cs="Calibri"/>
          <w:color w:val="auto"/>
          <w:highlight w:val="none"/>
        </w:rPr>
        <w:t>3.</w:t>
      </w:r>
      <w:r>
        <w:rPr>
          <w:rFonts w:hint="eastAsia" w:cs="Calibri"/>
          <w:color w:val="auto"/>
          <w:highlight w:val="none"/>
        </w:rPr>
        <w:t>5</w:t>
      </w:r>
      <w:r>
        <w:rPr>
          <w:rFonts w:hint="eastAsia" w:ascii="宋体" w:hAnsi="宋体"/>
          <w:color w:val="auto"/>
          <w:highlight w:val="none"/>
        </w:rPr>
        <w:t>投标文件的澄清和补正</w:t>
      </w:r>
      <w:bookmarkEnd w:id="158"/>
      <w:bookmarkEnd w:id="159"/>
      <w:bookmarkEnd w:id="160"/>
      <w:bookmarkEnd w:id="161"/>
    </w:p>
    <w:p w14:paraId="3DAE2EE9">
      <w:pPr>
        <w:spacing w:line="360" w:lineRule="auto"/>
        <w:ind w:firstLine="420" w:firstLineChars="200"/>
        <w:rPr>
          <w:color w:val="auto"/>
          <w:highlight w:val="none"/>
        </w:rPr>
      </w:pPr>
      <w:r>
        <w:rPr>
          <w:color w:val="auto"/>
          <w:highlight w:val="none"/>
        </w:rPr>
        <w:t>3.</w:t>
      </w:r>
      <w:r>
        <w:rPr>
          <w:rFonts w:hint="eastAsia"/>
          <w:color w:val="auto"/>
          <w:highlight w:val="none"/>
        </w:rPr>
        <w:t>5</w:t>
      </w:r>
      <w:r>
        <w:rPr>
          <w:color w:val="auto"/>
          <w:highlight w:val="none"/>
        </w:rPr>
        <w:t>.1</w:t>
      </w:r>
      <w:r>
        <w:rPr>
          <w:rFonts w:hint="eastAsia"/>
          <w:color w:val="auto"/>
          <w:highlight w:val="none"/>
        </w:rPr>
        <w:t>在评标过程中，评标委员会应当以书面形式要求投标人对所提交的投标文件中不明确的内容进行书面澄清或说明。评标委员会不接受投标人主动提出的澄清、说明或补正。</w:t>
      </w:r>
    </w:p>
    <w:p w14:paraId="7BEFB1C1">
      <w:pPr>
        <w:spacing w:line="360" w:lineRule="auto"/>
        <w:ind w:firstLine="420" w:firstLineChars="200"/>
        <w:rPr>
          <w:color w:val="auto"/>
          <w:highlight w:val="none"/>
        </w:rPr>
      </w:pPr>
      <w:r>
        <w:rPr>
          <w:color w:val="auto"/>
          <w:highlight w:val="none"/>
        </w:rPr>
        <w:t>3.</w:t>
      </w:r>
      <w:r>
        <w:rPr>
          <w:rFonts w:hint="eastAsia"/>
          <w:color w:val="auto"/>
          <w:highlight w:val="none"/>
        </w:rPr>
        <w:t>5</w:t>
      </w:r>
      <w:r>
        <w:rPr>
          <w:color w:val="auto"/>
          <w:highlight w:val="none"/>
        </w:rPr>
        <w:t xml:space="preserve">.2 </w:t>
      </w:r>
      <w:r>
        <w:rPr>
          <w:rFonts w:hint="eastAsia"/>
          <w:color w:val="auto"/>
          <w:highlight w:val="none"/>
        </w:rPr>
        <w:t>澄清、说明和补正不得改变投标文件的实质性内容。投标人的书面澄清、说明和补正属于投标文件的组成部分。</w:t>
      </w:r>
    </w:p>
    <w:p w14:paraId="784519C4">
      <w:pPr>
        <w:spacing w:line="360" w:lineRule="auto"/>
        <w:ind w:firstLine="420" w:firstLineChars="200"/>
        <w:rPr>
          <w:color w:val="auto"/>
          <w:highlight w:val="none"/>
        </w:rPr>
      </w:pPr>
      <w:r>
        <w:rPr>
          <w:color w:val="auto"/>
          <w:highlight w:val="none"/>
        </w:rPr>
        <w:t>3.</w:t>
      </w:r>
      <w:r>
        <w:rPr>
          <w:rFonts w:hint="eastAsia"/>
          <w:color w:val="auto"/>
          <w:highlight w:val="none"/>
        </w:rPr>
        <w:t>5</w:t>
      </w:r>
      <w:r>
        <w:rPr>
          <w:color w:val="auto"/>
          <w:highlight w:val="none"/>
        </w:rPr>
        <w:t xml:space="preserve">.3 </w:t>
      </w:r>
      <w:r>
        <w:rPr>
          <w:rFonts w:hint="eastAsia"/>
          <w:color w:val="auto"/>
          <w:highlight w:val="none"/>
        </w:rPr>
        <w:t>评标委员会对投标人提交的澄清、说明或补正有疑问的，可以要求投标人进一步澄清、说明或补正，直至满足评标委员会的要求。</w:t>
      </w:r>
    </w:p>
    <w:p w14:paraId="499058C1">
      <w:pPr>
        <w:spacing w:line="360" w:lineRule="auto"/>
        <w:ind w:firstLine="420" w:firstLineChars="200"/>
        <w:rPr>
          <w:color w:val="auto"/>
          <w:highlight w:val="none"/>
        </w:rPr>
      </w:pPr>
      <w:r>
        <w:rPr>
          <w:rFonts w:hint="eastAsia" w:ascii="Calibri" w:hAnsi="Calibri"/>
          <w:color w:val="auto"/>
          <w:highlight w:val="none"/>
        </w:rPr>
        <w:t xml:space="preserve">3.5.4 </w:t>
      </w:r>
      <w:r>
        <w:rPr>
          <w:rFonts w:ascii="Calibri" w:hAnsi="Calibri"/>
          <w:color w:val="auto"/>
          <w:highlight w:val="none"/>
        </w:rPr>
        <w:t>在评标过程中，评标委员会发现投标人的报价明显低于其他投标报价，使得其投标报价可能低于其个别成本的，</w:t>
      </w:r>
      <w:r>
        <w:rPr>
          <w:rFonts w:ascii="Calibri" w:hAnsi="Calibri"/>
          <w:color w:val="auto"/>
          <w:szCs w:val="22"/>
          <w:highlight w:val="none"/>
        </w:rPr>
        <w:t>有可能影响质量或者不能诚信履约的，应当要求其在评标现场合理的时间内提供书面说明</w:t>
      </w:r>
      <w:r>
        <w:rPr>
          <w:rFonts w:ascii="Calibri" w:hAnsi="Calibri"/>
          <w:color w:val="auto"/>
          <w:highlight w:val="none"/>
        </w:rPr>
        <w:t>并提供相关证明材料。</w:t>
      </w:r>
      <w:r>
        <w:rPr>
          <w:color w:val="auto"/>
          <w:highlight w:val="none"/>
        </w:rPr>
        <w:t>投标人不能合理说明或者不能提供相关证明材料的，</w:t>
      </w:r>
      <w:r>
        <w:rPr>
          <w:rFonts w:ascii="Calibri" w:hAnsi="Calibri"/>
          <w:color w:val="auto"/>
          <w:highlight w:val="none"/>
        </w:rPr>
        <w:t>评标委员会</w:t>
      </w:r>
      <w:r>
        <w:rPr>
          <w:rFonts w:hint="eastAsia" w:ascii="Calibri" w:hAnsi="Calibri"/>
          <w:color w:val="auto"/>
          <w:highlight w:val="none"/>
        </w:rPr>
        <w:t>应当否决其投标</w:t>
      </w:r>
      <w:r>
        <w:rPr>
          <w:rFonts w:ascii="Calibri" w:hAnsi="Calibri"/>
          <w:color w:val="auto"/>
          <w:highlight w:val="none"/>
        </w:rPr>
        <w:t>。</w:t>
      </w:r>
    </w:p>
    <w:p w14:paraId="09DCC849">
      <w:pPr>
        <w:pStyle w:val="4"/>
        <w:rPr>
          <w:rFonts w:ascii="宋体" w:hAnsi="宋体"/>
          <w:color w:val="auto"/>
          <w:highlight w:val="none"/>
        </w:rPr>
      </w:pPr>
      <w:bookmarkStart w:id="162" w:name="_Toc28048"/>
      <w:bookmarkStart w:id="163" w:name="_Toc510096007"/>
      <w:bookmarkStart w:id="164" w:name="_Toc134132884"/>
      <w:bookmarkStart w:id="165" w:name="_Toc54361454"/>
      <w:r>
        <w:rPr>
          <w:rFonts w:cs="Calibri"/>
          <w:color w:val="auto"/>
          <w:highlight w:val="none"/>
        </w:rPr>
        <w:t>3.</w:t>
      </w:r>
      <w:r>
        <w:rPr>
          <w:rFonts w:hint="eastAsia" w:cs="Calibri"/>
          <w:color w:val="auto"/>
          <w:highlight w:val="none"/>
        </w:rPr>
        <w:t>6</w:t>
      </w:r>
      <w:r>
        <w:rPr>
          <w:rFonts w:hint="eastAsia" w:ascii="宋体" w:hAnsi="宋体"/>
          <w:color w:val="auto"/>
          <w:highlight w:val="none"/>
        </w:rPr>
        <w:t>推荐中标候选人</w:t>
      </w:r>
      <w:bookmarkEnd w:id="162"/>
      <w:bookmarkEnd w:id="163"/>
      <w:bookmarkEnd w:id="164"/>
      <w:bookmarkEnd w:id="165"/>
    </w:p>
    <w:p w14:paraId="3C2BF3D4">
      <w:pPr>
        <w:spacing w:line="360" w:lineRule="auto"/>
        <w:ind w:firstLine="420" w:firstLineChars="200"/>
        <w:rPr>
          <w:color w:val="auto"/>
          <w:highlight w:val="none"/>
        </w:rPr>
      </w:pPr>
      <w:r>
        <w:rPr>
          <w:rFonts w:hint="eastAsia"/>
          <w:color w:val="auto"/>
          <w:highlight w:val="none"/>
        </w:rPr>
        <w:t>评标委员会在推荐中标候选人时，应遵照以下原则</w:t>
      </w:r>
      <w:r>
        <w:rPr>
          <w:color w:val="auto"/>
          <w:highlight w:val="none"/>
        </w:rPr>
        <w:t>:</w:t>
      </w:r>
    </w:p>
    <w:p w14:paraId="4815BD02">
      <w:pPr>
        <w:spacing w:line="360" w:lineRule="auto"/>
        <w:ind w:firstLine="420" w:firstLineChars="200"/>
        <w:rPr>
          <w:color w:val="auto"/>
          <w:highlight w:val="none"/>
        </w:rPr>
      </w:pPr>
      <w:r>
        <w:rPr>
          <w:color w:val="auto"/>
          <w:highlight w:val="none"/>
        </w:rPr>
        <w:t>3.</w:t>
      </w:r>
      <w:r>
        <w:rPr>
          <w:rFonts w:hint="eastAsia"/>
          <w:color w:val="auto"/>
          <w:highlight w:val="none"/>
        </w:rPr>
        <w:t>6</w:t>
      </w:r>
      <w:r>
        <w:rPr>
          <w:color w:val="auto"/>
          <w:highlight w:val="none"/>
        </w:rPr>
        <w:t>.1</w:t>
      </w:r>
      <w:r>
        <w:rPr>
          <w:rFonts w:hint="eastAsia"/>
          <w:color w:val="auto"/>
          <w:highlight w:val="none"/>
        </w:rPr>
        <w:t>评标委员会按照最终得分由高至低的次序排列，推荐</w:t>
      </w:r>
      <w:r>
        <w:rPr>
          <w:color w:val="auto"/>
          <w:highlight w:val="none"/>
        </w:rPr>
        <w:t>1-3</w:t>
      </w:r>
      <w:r>
        <w:rPr>
          <w:rFonts w:hint="eastAsia"/>
          <w:color w:val="auto"/>
          <w:highlight w:val="none"/>
        </w:rPr>
        <w:t>名中标候选人。</w:t>
      </w:r>
    </w:p>
    <w:p w14:paraId="385EAAB8">
      <w:pPr>
        <w:spacing w:line="360" w:lineRule="auto"/>
        <w:ind w:firstLine="420" w:firstLineChars="200"/>
        <w:rPr>
          <w:color w:val="auto"/>
          <w:highlight w:val="none"/>
        </w:rPr>
      </w:pPr>
      <w:r>
        <w:rPr>
          <w:color w:val="auto"/>
          <w:highlight w:val="none"/>
        </w:rPr>
        <w:t>3.</w:t>
      </w:r>
      <w:r>
        <w:rPr>
          <w:rFonts w:hint="eastAsia"/>
          <w:color w:val="auto"/>
          <w:highlight w:val="none"/>
        </w:rPr>
        <w:t>6</w:t>
      </w:r>
      <w:r>
        <w:rPr>
          <w:color w:val="auto"/>
          <w:highlight w:val="none"/>
        </w:rPr>
        <w:t>.2</w:t>
      </w:r>
      <w:r>
        <w:rPr>
          <w:rFonts w:hint="eastAsia"/>
          <w:color w:val="auto"/>
          <w:highlight w:val="none"/>
        </w:rPr>
        <w:t>如果评标委员会根据本章的规定作无效标处理后，有效投标不足三个，评标委员会应当对是否具有竞争性进行判断：有竞争性的，按有效投标最终得分由高至低的次序推荐中标候选人；缺乏竞争的，评标委员会应当否决全部投标。</w:t>
      </w:r>
    </w:p>
    <w:p w14:paraId="775F68BC">
      <w:pPr>
        <w:spacing w:line="360" w:lineRule="auto"/>
        <w:ind w:firstLine="420" w:firstLineChars="200"/>
        <w:rPr>
          <w:color w:val="auto"/>
          <w:highlight w:val="none"/>
        </w:rPr>
      </w:pPr>
      <w:r>
        <w:rPr>
          <w:color w:val="auto"/>
          <w:highlight w:val="none"/>
        </w:rPr>
        <w:t>3.</w:t>
      </w:r>
      <w:r>
        <w:rPr>
          <w:rFonts w:hint="eastAsia"/>
          <w:color w:val="auto"/>
          <w:highlight w:val="none"/>
        </w:rPr>
        <w:t>6</w:t>
      </w:r>
      <w:r>
        <w:rPr>
          <w:color w:val="auto"/>
          <w:highlight w:val="none"/>
        </w:rPr>
        <w:t>.</w:t>
      </w:r>
      <w:r>
        <w:rPr>
          <w:rFonts w:hint="eastAsia"/>
          <w:color w:val="auto"/>
          <w:highlight w:val="none"/>
        </w:rPr>
        <w:t>3评标委员会完成评标后，应当向招标人提交评标报告。</w:t>
      </w:r>
    </w:p>
    <w:p w14:paraId="29B9FF5F">
      <w:pPr>
        <w:widowControl/>
        <w:jc w:val="left"/>
        <w:outlineLvl w:val="0"/>
        <w:rPr>
          <w:rStyle w:val="57"/>
          <w:color w:val="auto"/>
          <w:highlight w:val="none"/>
        </w:rPr>
      </w:pPr>
    </w:p>
    <w:p w14:paraId="74DC23BF">
      <w:pPr>
        <w:widowControl/>
        <w:jc w:val="left"/>
        <w:outlineLvl w:val="0"/>
        <w:rPr>
          <w:rStyle w:val="57"/>
          <w:color w:val="auto"/>
          <w:highlight w:val="none"/>
        </w:rPr>
      </w:pPr>
    </w:p>
    <w:p w14:paraId="18F274C2">
      <w:pPr>
        <w:widowControl/>
        <w:jc w:val="left"/>
        <w:outlineLvl w:val="0"/>
        <w:rPr>
          <w:rStyle w:val="57"/>
          <w:color w:val="auto"/>
          <w:highlight w:val="none"/>
        </w:rPr>
      </w:pPr>
    </w:p>
    <w:p w14:paraId="6125B02D">
      <w:pPr>
        <w:widowControl/>
        <w:jc w:val="left"/>
        <w:outlineLvl w:val="0"/>
        <w:rPr>
          <w:rStyle w:val="57"/>
          <w:color w:val="auto"/>
          <w:highlight w:val="none"/>
        </w:rPr>
      </w:pPr>
    </w:p>
    <w:p w14:paraId="2436A289">
      <w:pPr>
        <w:tabs>
          <w:tab w:val="left" w:pos="0"/>
        </w:tabs>
        <w:spacing w:line="540" w:lineRule="exact"/>
        <w:ind w:right="-36" w:firstLine="424" w:firstLineChars="202"/>
        <w:rPr>
          <w:color w:val="auto"/>
          <w:highlight w:val="none"/>
        </w:rPr>
        <w:sectPr>
          <w:pgSz w:w="11907" w:h="16840"/>
          <w:pgMar w:top="1440" w:right="1559" w:bottom="1440" w:left="1560" w:header="851" w:footer="851" w:gutter="0"/>
          <w:cols w:space="720" w:num="1"/>
          <w:docGrid w:linePitch="312" w:charSpace="0"/>
        </w:sectPr>
      </w:pPr>
    </w:p>
    <w:p w14:paraId="71119D4E">
      <w:pPr>
        <w:spacing w:after="100" w:afterAutospacing="1"/>
        <w:rPr>
          <w:rFonts w:ascii="宋体" w:hAnsi="宋体"/>
          <w:b/>
          <w:color w:val="auto"/>
          <w:szCs w:val="21"/>
          <w:highlight w:val="none"/>
        </w:rPr>
      </w:pPr>
      <w:r>
        <w:rPr>
          <w:rFonts w:hint="eastAsia" w:ascii="宋体" w:hAnsi="宋体"/>
          <w:b/>
          <w:color w:val="auto"/>
          <w:szCs w:val="21"/>
          <w:highlight w:val="none"/>
        </w:rPr>
        <w:t>附件</w:t>
      </w:r>
      <w:r>
        <w:rPr>
          <w:rFonts w:hint="eastAsia" w:ascii="宋体" w:hAnsi="宋体"/>
          <w:b/>
          <w:color w:val="auto"/>
          <w:szCs w:val="21"/>
          <w:highlight w:val="none"/>
        </w:rPr>
        <w:tab/>
      </w:r>
      <w:r>
        <w:rPr>
          <w:rFonts w:hint="eastAsia" w:ascii="宋体" w:hAnsi="宋体"/>
          <w:b/>
          <w:color w:val="auto"/>
          <w:szCs w:val="21"/>
          <w:highlight w:val="none"/>
        </w:rPr>
        <w:t xml:space="preserve">A： </w:t>
      </w:r>
    </w:p>
    <w:p w14:paraId="6657C397">
      <w:pPr>
        <w:widowControl/>
        <w:jc w:val="center"/>
        <w:outlineLvl w:val="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评标基准价的计算</w:t>
      </w:r>
    </w:p>
    <w:p w14:paraId="46210F52">
      <w:pPr>
        <w:tabs>
          <w:tab w:val="left" w:pos="0"/>
        </w:tabs>
        <w:spacing w:line="540" w:lineRule="exact"/>
        <w:ind w:right="-36" w:firstLine="424" w:firstLineChars="202"/>
        <w:rPr>
          <w:color w:val="auto"/>
          <w:highlight w:val="none"/>
        </w:rPr>
      </w:pPr>
      <w:r>
        <w:rPr>
          <w:rFonts w:hint="eastAsia"/>
          <w:color w:val="auto"/>
          <w:highlight w:val="none"/>
        </w:rPr>
        <w:t>有效投标文件的评标基准价计算方法采用：</w:t>
      </w:r>
    </w:p>
    <w:p w14:paraId="49C8B9C5">
      <w:pPr>
        <w:tabs>
          <w:tab w:val="left" w:pos="0"/>
        </w:tabs>
        <w:spacing w:line="540" w:lineRule="exact"/>
        <w:ind w:right="-36" w:firstLine="424" w:firstLineChars="202"/>
        <w:rPr>
          <w:color w:val="auto"/>
          <w:highlight w:val="none"/>
        </w:rPr>
      </w:pPr>
      <w:r>
        <w:rPr>
          <w:rFonts w:hint="eastAsia"/>
          <w:color w:val="auto"/>
          <w:highlight w:val="none"/>
        </w:rPr>
        <w:t>方法一：以有效投标文件的评标价算术平均值为</w:t>
      </w:r>
      <w:r>
        <w:rPr>
          <w:color w:val="auto"/>
          <w:highlight w:val="none"/>
        </w:rPr>
        <w:t xml:space="preserve"> A</w:t>
      </w:r>
      <w:r>
        <w:rPr>
          <w:rFonts w:hint="eastAsia"/>
          <w:color w:val="auto"/>
          <w:highlight w:val="none"/>
        </w:rPr>
        <w:t>【当有效投标文件≥</w:t>
      </w:r>
      <w:r>
        <w:rPr>
          <w:color w:val="auto"/>
          <w:highlight w:val="none"/>
        </w:rPr>
        <w:t xml:space="preserve">7 </w:t>
      </w:r>
      <w:r>
        <w:rPr>
          <w:rFonts w:hint="eastAsia"/>
          <w:color w:val="auto"/>
          <w:highlight w:val="none"/>
        </w:rPr>
        <w:t>家时，剔除最高最低20%（四舍五入取整，末位投标报价相同的均保留）后的算术平均值为A；当有效投标文件4-6家（含4家）时，剔除最高报价（最高报价相同的均剔除）后的算术平均值为A；当有效投标文件小于4家时，则次低价作为投标平均值A】。</w:t>
      </w:r>
    </w:p>
    <w:p w14:paraId="05AD0E8C">
      <w:pPr>
        <w:tabs>
          <w:tab w:val="left" w:pos="0"/>
        </w:tabs>
        <w:spacing w:line="540" w:lineRule="exact"/>
        <w:ind w:right="-36" w:firstLine="424" w:firstLineChars="202"/>
        <w:rPr>
          <w:color w:val="auto"/>
          <w:highlight w:val="none"/>
        </w:rPr>
      </w:pPr>
      <w:r>
        <w:rPr>
          <w:rFonts w:hint="eastAsia"/>
          <w:color w:val="auto"/>
          <w:highlight w:val="none"/>
        </w:rPr>
        <w:t>评标基准价</w:t>
      </w:r>
      <w:r>
        <w:rPr>
          <w:color w:val="auto"/>
          <w:highlight w:val="none"/>
        </w:rPr>
        <w:t xml:space="preserve"> =A</w:t>
      </w:r>
      <w:r>
        <w:rPr>
          <w:rFonts w:hint="eastAsia"/>
          <w:color w:val="auto"/>
          <w:highlight w:val="none"/>
        </w:rPr>
        <w:t>×</w:t>
      </w:r>
      <w:r>
        <w:rPr>
          <w:color w:val="auto"/>
          <w:highlight w:val="none"/>
        </w:rPr>
        <w:t>K</w:t>
      </w:r>
      <w:r>
        <w:rPr>
          <w:rFonts w:hint="eastAsia"/>
          <w:color w:val="auto"/>
          <w:highlight w:val="none"/>
        </w:rPr>
        <w:t>，</w:t>
      </w:r>
      <w:r>
        <w:rPr>
          <w:color w:val="auto"/>
          <w:highlight w:val="none"/>
        </w:rPr>
        <w:t xml:space="preserve">K </w:t>
      </w:r>
      <w:r>
        <w:rPr>
          <w:rFonts w:hint="eastAsia"/>
          <w:color w:val="auto"/>
          <w:highlight w:val="none"/>
        </w:rPr>
        <w:t>值在开标前由投标人推选的代表随机抽取确定，</w:t>
      </w:r>
      <w:r>
        <w:rPr>
          <w:color w:val="auto"/>
          <w:highlight w:val="none"/>
        </w:rPr>
        <w:t xml:space="preserve">K </w:t>
      </w:r>
      <w:r>
        <w:rPr>
          <w:rFonts w:hint="eastAsia"/>
          <w:color w:val="auto"/>
          <w:highlight w:val="none"/>
        </w:rPr>
        <w:t>值的取值范围为</w:t>
      </w:r>
      <w:r>
        <w:rPr>
          <w:color w:val="auto"/>
          <w:highlight w:val="none"/>
        </w:rPr>
        <w:t xml:space="preserve"> 95%-98%</w:t>
      </w:r>
      <w:r>
        <w:rPr>
          <w:rFonts w:hint="eastAsia"/>
          <w:color w:val="auto"/>
          <w:highlight w:val="none"/>
        </w:rPr>
        <w:t>（K值为整数）。评标价等于评标基准价的得满分；偏离评标基准价的相应扣减得分。</w:t>
      </w:r>
    </w:p>
    <w:p w14:paraId="02A01063">
      <w:pPr>
        <w:tabs>
          <w:tab w:val="left" w:pos="0"/>
        </w:tabs>
        <w:spacing w:line="540" w:lineRule="exact"/>
        <w:ind w:right="-36" w:firstLine="424" w:firstLineChars="202"/>
        <w:rPr>
          <w:color w:val="auto"/>
          <w:highlight w:val="none"/>
        </w:rPr>
      </w:pPr>
      <w:r>
        <w:rPr>
          <w:rFonts w:hint="eastAsia"/>
          <w:color w:val="auto"/>
          <w:highlight w:val="none"/>
        </w:rPr>
        <w:t>方法二：以有效投标文件的评标价算术平均值为</w:t>
      </w:r>
      <w:r>
        <w:rPr>
          <w:color w:val="auto"/>
          <w:highlight w:val="none"/>
        </w:rPr>
        <w:t xml:space="preserve"> A</w:t>
      </w:r>
      <w:r>
        <w:rPr>
          <w:rFonts w:hint="eastAsia"/>
          <w:color w:val="auto"/>
          <w:highlight w:val="none"/>
        </w:rPr>
        <w:t>【当有效投标文件≥</w:t>
      </w:r>
      <w:r>
        <w:rPr>
          <w:color w:val="auto"/>
          <w:highlight w:val="none"/>
        </w:rPr>
        <w:t xml:space="preserve">7 </w:t>
      </w:r>
      <w:r>
        <w:rPr>
          <w:rFonts w:hint="eastAsia"/>
          <w:color w:val="auto"/>
          <w:highlight w:val="none"/>
        </w:rPr>
        <w:t>家时，剔除最高最低20%（四舍五入取整，末位投标报价相同的均保留）后的算术平均值为A；当有效投标文件4-6家（含4家）时，剔除最高报价（最高报价相同的均剔除）后的算术平均值为A；当有效投标文件小于4家时，则次低价作为投标平均值A】，招标控制价为</w:t>
      </w:r>
      <w:r>
        <w:rPr>
          <w:color w:val="auto"/>
          <w:highlight w:val="none"/>
        </w:rPr>
        <w:t>B</w:t>
      </w:r>
      <w:r>
        <w:rPr>
          <w:rFonts w:hint="eastAsia"/>
          <w:color w:val="auto"/>
          <w:highlight w:val="none"/>
        </w:rPr>
        <w:t>，则</w:t>
      </w:r>
      <w:r>
        <w:rPr>
          <w:color w:val="auto"/>
          <w:highlight w:val="none"/>
        </w:rPr>
        <w:t xml:space="preserve">: </w:t>
      </w:r>
    </w:p>
    <w:p w14:paraId="5FEE3A21">
      <w:pPr>
        <w:tabs>
          <w:tab w:val="left" w:pos="0"/>
        </w:tabs>
        <w:spacing w:line="540" w:lineRule="exact"/>
        <w:ind w:right="-36" w:firstLine="424" w:firstLineChars="202"/>
        <w:rPr>
          <w:color w:val="auto"/>
          <w:highlight w:val="none"/>
        </w:rPr>
      </w:pPr>
      <w:r>
        <w:rPr>
          <w:rFonts w:hint="eastAsia"/>
          <w:color w:val="auto"/>
          <w:highlight w:val="none"/>
        </w:rPr>
        <w:t>评标基准价</w:t>
      </w:r>
      <w:r>
        <w:rPr>
          <w:color w:val="auto"/>
          <w:highlight w:val="none"/>
        </w:rPr>
        <w:t xml:space="preserve"> =A</w:t>
      </w:r>
      <w:r>
        <w:rPr>
          <w:rFonts w:hint="eastAsia"/>
          <w:color w:val="auto"/>
          <w:highlight w:val="none"/>
        </w:rPr>
        <w:t>×</w:t>
      </w:r>
      <w:r>
        <w:rPr>
          <w:color w:val="auto"/>
          <w:highlight w:val="none"/>
        </w:rPr>
        <w:t>K1</w:t>
      </w:r>
      <w:r>
        <w:rPr>
          <w:rFonts w:hint="eastAsia"/>
          <w:color w:val="auto"/>
          <w:highlight w:val="none"/>
        </w:rPr>
        <w:t>×</w:t>
      </w:r>
      <w:r>
        <w:rPr>
          <w:color w:val="auto"/>
          <w:highlight w:val="none"/>
        </w:rPr>
        <w:t>Q1+B</w:t>
      </w:r>
      <w:r>
        <w:rPr>
          <w:rFonts w:hint="eastAsia"/>
          <w:color w:val="auto"/>
          <w:highlight w:val="none"/>
        </w:rPr>
        <w:t>×</w:t>
      </w:r>
      <w:r>
        <w:rPr>
          <w:color w:val="auto"/>
          <w:highlight w:val="none"/>
        </w:rPr>
        <w:t>K2</w:t>
      </w:r>
      <w:r>
        <w:rPr>
          <w:rFonts w:hint="eastAsia"/>
          <w:color w:val="auto"/>
          <w:highlight w:val="none"/>
        </w:rPr>
        <w:t>×</w:t>
      </w:r>
      <w:r>
        <w:rPr>
          <w:color w:val="auto"/>
          <w:highlight w:val="none"/>
        </w:rPr>
        <w:t xml:space="preserve">Q2 </w:t>
      </w:r>
    </w:p>
    <w:p w14:paraId="71EF3D24">
      <w:pPr>
        <w:tabs>
          <w:tab w:val="left" w:pos="0"/>
        </w:tabs>
        <w:spacing w:line="540" w:lineRule="exact"/>
        <w:ind w:right="-36" w:firstLine="424" w:firstLineChars="202"/>
        <w:rPr>
          <w:color w:val="auto"/>
          <w:highlight w:val="none"/>
        </w:rPr>
      </w:pPr>
      <w:r>
        <w:rPr>
          <w:color w:val="auto"/>
          <w:highlight w:val="none"/>
        </w:rPr>
        <w:t>Q2=1-Q1,</w:t>
      </w:r>
      <w:r>
        <w:rPr>
          <w:rFonts w:hint="eastAsia"/>
          <w:color w:val="auto"/>
          <w:highlight w:val="none"/>
        </w:rPr>
        <w:t>；</w:t>
      </w:r>
      <w:r>
        <w:rPr>
          <w:color w:val="auto"/>
          <w:highlight w:val="none"/>
        </w:rPr>
        <w:t>Q1</w:t>
      </w:r>
      <w:r>
        <w:rPr>
          <w:rFonts w:hint="eastAsia"/>
          <w:color w:val="auto"/>
          <w:highlight w:val="none"/>
        </w:rPr>
        <w:t>的取值范围为  65%、70% 、75%、80%、85%；</w:t>
      </w:r>
      <w:r>
        <w:rPr>
          <w:color w:val="auto"/>
          <w:highlight w:val="none"/>
        </w:rPr>
        <w:t xml:space="preserve">K1 </w:t>
      </w:r>
      <w:r>
        <w:rPr>
          <w:rFonts w:hint="eastAsia"/>
          <w:color w:val="auto"/>
          <w:highlight w:val="none"/>
        </w:rPr>
        <w:t>的取值范围为</w:t>
      </w:r>
      <w:r>
        <w:rPr>
          <w:color w:val="auto"/>
          <w:highlight w:val="none"/>
        </w:rPr>
        <w:t xml:space="preserve"> 95%</w:t>
      </w:r>
      <w:r>
        <w:rPr>
          <w:rFonts w:hint="eastAsia"/>
          <w:color w:val="auto"/>
          <w:highlight w:val="none"/>
        </w:rPr>
        <w:t>～</w:t>
      </w:r>
      <w:r>
        <w:rPr>
          <w:color w:val="auto"/>
          <w:highlight w:val="none"/>
        </w:rPr>
        <w:t>98%</w:t>
      </w:r>
      <w:r>
        <w:rPr>
          <w:rFonts w:hint="eastAsia"/>
          <w:color w:val="auto"/>
          <w:highlight w:val="none"/>
        </w:rPr>
        <w:t>（K1值为整数）；</w:t>
      </w:r>
      <w:r>
        <w:rPr>
          <w:color w:val="auto"/>
          <w:highlight w:val="none"/>
        </w:rPr>
        <w:t>K2</w:t>
      </w:r>
      <w:r>
        <w:rPr>
          <w:rFonts w:hint="eastAsia"/>
          <w:color w:val="auto"/>
          <w:highlight w:val="none"/>
        </w:rPr>
        <w:t>的取值范围，建筑工程为</w:t>
      </w:r>
      <w:r>
        <w:rPr>
          <w:color w:val="auto"/>
          <w:highlight w:val="none"/>
        </w:rPr>
        <w:t>90%</w:t>
      </w:r>
      <w:r>
        <w:rPr>
          <w:rFonts w:hint="eastAsia"/>
          <w:color w:val="auto"/>
          <w:highlight w:val="none"/>
        </w:rPr>
        <w:t>～</w:t>
      </w:r>
      <w:r>
        <w:rPr>
          <w:color w:val="auto"/>
          <w:highlight w:val="none"/>
        </w:rPr>
        <w:t>100%</w:t>
      </w:r>
      <w:r>
        <w:rPr>
          <w:rFonts w:hint="eastAsia"/>
          <w:color w:val="auto"/>
          <w:highlight w:val="none"/>
        </w:rPr>
        <w:t>，装饰、安装为</w:t>
      </w:r>
      <w:r>
        <w:rPr>
          <w:color w:val="auto"/>
          <w:highlight w:val="none"/>
        </w:rPr>
        <w:t>88%</w:t>
      </w:r>
      <w:r>
        <w:rPr>
          <w:rFonts w:hint="eastAsia"/>
          <w:color w:val="auto"/>
          <w:highlight w:val="none"/>
        </w:rPr>
        <w:t>～</w:t>
      </w:r>
      <w:r>
        <w:rPr>
          <w:color w:val="auto"/>
          <w:highlight w:val="none"/>
        </w:rPr>
        <w:t>100%</w:t>
      </w:r>
      <w:r>
        <w:rPr>
          <w:rFonts w:hint="eastAsia"/>
          <w:color w:val="auto"/>
          <w:highlight w:val="none"/>
        </w:rPr>
        <w:t>，市政工程为</w:t>
      </w:r>
      <w:r>
        <w:rPr>
          <w:color w:val="auto"/>
          <w:highlight w:val="none"/>
        </w:rPr>
        <w:t>86%</w:t>
      </w:r>
      <w:r>
        <w:rPr>
          <w:rFonts w:hint="eastAsia"/>
          <w:color w:val="auto"/>
          <w:highlight w:val="none"/>
        </w:rPr>
        <w:t>～</w:t>
      </w:r>
      <w:r>
        <w:rPr>
          <w:color w:val="auto"/>
          <w:highlight w:val="none"/>
        </w:rPr>
        <w:t>100%</w:t>
      </w:r>
      <w:r>
        <w:rPr>
          <w:rFonts w:hint="eastAsia"/>
          <w:color w:val="auto"/>
          <w:highlight w:val="none"/>
        </w:rPr>
        <w:t>，园林绿化工程为</w:t>
      </w:r>
      <w:r>
        <w:rPr>
          <w:color w:val="auto"/>
          <w:highlight w:val="none"/>
        </w:rPr>
        <w:t>84%</w:t>
      </w:r>
      <w:r>
        <w:rPr>
          <w:rFonts w:hint="eastAsia"/>
          <w:color w:val="auto"/>
          <w:highlight w:val="none"/>
        </w:rPr>
        <w:t>～</w:t>
      </w:r>
      <w:r>
        <w:rPr>
          <w:color w:val="auto"/>
          <w:highlight w:val="none"/>
        </w:rPr>
        <w:t>100%</w:t>
      </w:r>
      <w:r>
        <w:rPr>
          <w:rFonts w:hint="eastAsia"/>
          <w:color w:val="auto"/>
          <w:highlight w:val="none"/>
        </w:rPr>
        <w:t>，其他工程</w:t>
      </w:r>
      <w:r>
        <w:rPr>
          <w:color w:val="auto"/>
          <w:highlight w:val="none"/>
        </w:rPr>
        <w:t xml:space="preserve"> 88%</w:t>
      </w:r>
      <w:r>
        <w:rPr>
          <w:rFonts w:hint="eastAsia"/>
          <w:color w:val="auto"/>
          <w:highlight w:val="none"/>
        </w:rPr>
        <w:t>～</w:t>
      </w:r>
      <w:r>
        <w:rPr>
          <w:color w:val="auto"/>
          <w:highlight w:val="none"/>
        </w:rPr>
        <w:t>100%</w:t>
      </w:r>
      <w:r>
        <w:rPr>
          <w:rFonts w:hint="eastAsia"/>
          <w:color w:val="auto"/>
          <w:highlight w:val="none"/>
        </w:rPr>
        <w:t>。</w:t>
      </w:r>
      <w:r>
        <w:rPr>
          <w:color w:val="auto"/>
          <w:highlight w:val="none"/>
        </w:rPr>
        <w:t>Q1</w:t>
      </w:r>
      <w:r>
        <w:rPr>
          <w:rFonts w:hint="eastAsia"/>
          <w:color w:val="auto"/>
          <w:highlight w:val="none"/>
        </w:rPr>
        <w:t>、</w:t>
      </w:r>
      <w:r>
        <w:rPr>
          <w:color w:val="auto"/>
          <w:highlight w:val="none"/>
        </w:rPr>
        <w:t xml:space="preserve">K1 </w:t>
      </w:r>
      <w:r>
        <w:rPr>
          <w:rFonts w:hint="eastAsia"/>
          <w:color w:val="auto"/>
          <w:highlight w:val="none"/>
        </w:rPr>
        <w:t>值在开标时由投标人推选的代表随机抽取确定。K2由招标人在招标文件中明确。</w:t>
      </w:r>
    </w:p>
    <w:p w14:paraId="1D4FE742">
      <w:pPr>
        <w:tabs>
          <w:tab w:val="left" w:pos="0"/>
        </w:tabs>
        <w:spacing w:line="540" w:lineRule="exact"/>
        <w:ind w:right="-36" w:firstLine="424" w:firstLineChars="202"/>
        <w:rPr>
          <w:color w:val="auto"/>
          <w:highlight w:val="none"/>
        </w:rPr>
      </w:pPr>
      <w:r>
        <w:rPr>
          <w:rFonts w:hint="eastAsia"/>
          <w:color w:val="auto"/>
          <w:highlight w:val="none"/>
        </w:rPr>
        <w:t>方法三：以有效投标文件的次低评标价为评标基准价。</w:t>
      </w:r>
    </w:p>
    <w:p w14:paraId="74C41E5F">
      <w:pPr>
        <w:tabs>
          <w:tab w:val="left" w:pos="0"/>
        </w:tabs>
        <w:spacing w:line="540" w:lineRule="exact"/>
        <w:ind w:right="-36" w:firstLine="424" w:firstLineChars="202"/>
        <w:rPr>
          <w:color w:val="auto"/>
          <w:highlight w:val="none"/>
        </w:rPr>
      </w:pPr>
      <w:r>
        <w:rPr>
          <w:rFonts w:hint="eastAsia"/>
          <w:color w:val="auto"/>
          <w:highlight w:val="none"/>
        </w:rPr>
        <w:t>方法四：以合理最低价作为评标基准价。</w:t>
      </w:r>
    </w:p>
    <w:p w14:paraId="6D20FCD2">
      <w:pPr>
        <w:tabs>
          <w:tab w:val="left" w:pos="0"/>
        </w:tabs>
        <w:spacing w:line="540" w:lineRule="exact"/>
        <w:ind w:right="-36" w:firstLine="424" w:firstLineChars="202"/>
        <w:rPr>
          <w:color w:val="auto"/>
          <w:highlight w:val="none"/>
        </w:rPr>
      </w:pPr>
      <w:r>
        <w:rPr>
          <w:rFonts w:hint="eastAsia"/>
          <w:color w:val="auto"/>
          <w:highlight w:val="none"/>
        </w:rPr>
        <w:t>对有效投标文件工程量清单中的分部分项工程项目清单综合单价子目（指单价）、单价措施项目清单综合单价子目（指单价）、总价措施项目清单费用（指总费用）、其他项目清单费用（指总费用）等所有报价由低到高分别依次排序。</w:t>
      </w:r>
    </w:p>
    <w:p w14:paraId="33B4BFF3">
      <w:pPr>
        <w:tabs>
          <w:tab w:val="left" w:pos="0"/>
        </w:tabs>
        <w:spacing w:line="540" w:lineRule="exact"/>
        <w:ind w:right="-36" w:firstLine="424" w:firstLineChars="202"/>
        <w:rPr>
          <w:color w:val="auto"/>
          <w:highlight w:val="none"/>
        </w:rPr>
      </w:pPr>
      <w:r>
        <w:rPr>
          <w:rFonts w:hint="eastAsia"/>
          <w:color w:val="auto"/>
          <w:highlight w:val="none"/>
        </w:rPr>
        <w:t>当有效投标文件≥7家时，先剔除各报价中最高的20%项（四舍五入取整）和最低的20%项（四舍五入取整）后进行算术平均；当有效投标文件4-6家时，剔除各报价中最高值后进行算术平均；当有效投标文件＜4时，取各报价中的次低值。由此计算出分部分项工程项目清单综合单价、单价措施项目清单综合单价、总价措施项目清单费用和其他项目清单费用，再按招标清单所列费率计算规费、税金，得出一个投标平均总价A。</w:t>
      </w:r>
    </w:p>
    <w:p w14:paraId="48CC7405">
      <w:pPr>
        <w:tabs>
          <w:tab w:val="left" w:pos="0"/>
        </w:tabs>
        <w:spacing w:line="540" w:lineRule="exact"/>
        <w:ind w:right="-36" w:firstLine="424" w:firstLineChars="202"/>
        <w:rPr>
          <w:color w:val="auto"/>
          <w:highlight w:val="none"/>
        </w:rPr>
      </w:pPr>
      <w:r>
        <w:rPr>
          <w:rFonts w:hint="eastAsia"/>
          <w:color w:val="auto"/>
          <w:highlight w:val="none"/>
        </w:rPr>
        <w:t>评标基准价（合理最低价）=A×R</w:t>
      </w:r>
    </w:p>
    <w:p w14:paraId="50DB5717">
      <w:pPr>
        <w:tabs>
          <w:tab w:val="left" w:pos="0"/>
        </w:tabs>
        <w:spacing w:line="540" w:lineRule="exact"/>
        <w:ind w:right="-36" w:firstLine="424" w:firstLineChars="202"/>
        <w:rPr>
          <w:color w:val="auto"/>
          <w:highlight w:val="none"/>
        </w:rPr>
      </w:pPr>
      <w:r>
        <w:rPr>
          <w:rFonts w:hint="eastAsia"/>
          <w:color w:val="auto"/>
          <w:highlight w:val="none"/>
        </w:rPr>
        <w:t>R值建筑工程为97%～93%，装修、安装工程下浮范围为95%～90%，市政工程下浮范围为93%～88%，园林绿化工程下浮范围为92%～85%，其他工程下浮范围为95%～90%，各地可根据情况适时对下浮范围进行调整。招标人需在招标文件中明确具体下浮区间。项目具体下浮率根据招标文件规定的下浮区间在开标时抽取，或者在招 标文件中明确确定固定下浮率（下浮率取整）。</w:t>
      </w:r>
    </w:p>
    <w:p w14:paraId="2667C7BD">
      <w:pPr>
        <w:tabs>
          <w:tab w:val="left" w:pos="0"/>
        </w:tabs>
        <w:spacing w:line="540" w:lineRule="exact"/>
        <w:ind w:right="-36" w:firstLine="424" w:firstLineChars="202"/>
        <w:rPr>
          <w:color w:val="auto"/>
          <w:highlight w:val="none"/>
        </w:rPr>
      </w:pPr>
    </w:p>
    <w:p w14:paraId="717EA5DB">
      <w:pPr>
        <w:tabs>
          <w:tab w:val="left" w:pos="0"/>
        </w:tabs>
        <w:spacing w:line="540" w:lineRule="exact"/>
        <w:ind w:right="-36" w:firstLine="424" w:firstLineChars="202"/>
        <w:rPr>
          <w:color w:val="auto"/>
          <w:highlight w:val="none"/>
        </w:rPr>
      </w:pPr>
      <w:r>
        <w:rPr>
          <w:rFonts w:hint="eastAsia"/>
          <w:color w:val="auto"/>
          <w:highlight w:val="none"/>
        </w:rPr>
        <w:t>评标基准价计算的说明：</w:t>
      </w:r>
    </w:p>
    <w:p w14:paraId="4EB5EB63">
      <w:pPr>
        <w:tabs>
          <w:tab w:val="left" w:pos="0"/>
        </w:tabs>
        <w:spacing w:line="540" w:lineRule="exact"/>
        <w:ind w:right="-36" w:firstLine="424" w:firstLineChars="202"/>
        <w:rPr>
          <w:color w:val="auto"/>
          <w:highlight w:val="none"/>
        </w:rPr>
      </w:pPr>
      <w:r>
        <w:rPr>
          <w:rFonts w:hint="eastAsia"/>
          <w:color w:val="auto"/>
          <w:highlight w:val="none"/>
        </w:rPr>
        <w:t>（1）有效投标文件是指初步评审合格的投标文件。</w:t>
      </w:r>
    </w:p>
    <w:p w14:paraId="446B2310">
      <w:pPr>
        <w:tabs>
          <w:tab w:val="left" w:pos="0"/>
        </w:tabs>
        <w:spacing w:line="540" w:lineRule="exact"/>
        <w:ind w:right="-36" w:firstLine="424" w:firstLineChars="202"/>
        <w:rPr>
          <w:color w:val="auto"/>
          <w:highlight w:val="none"/>
        </w:rPr>
      </w:pPr>
      <w:r>
        <w:rPr>
          <w:rFonts w:hint="eastAsia"/>
          <w:color w:val="auto"/>
          <w:highlight w:val="none"/>
        </w:rPr>
        <w:t>（2）上述招标控制价是指控制价表中的B控制价；评标价是指投标报价中的B报价。</w:t>
      </w:r>
    </w:p>
    <w:p w14:paraId="046A6607">
      <w:pPr>
        <w:tabs>
          <w:tab w:val="left" w:pos="0"/>
        </w:tabs>
        <w:spacing w:line="540" w:lineRule="exact"/>
        <w:ind w:right="-36" w:firstLine="424" w:firstLineChars="202"/>
        <w:rPr>
          <w:color w:val="auto"/>
          <w:highlight w:val="none"/>
        </w:rPr>
      </w:pPr>
      <w:r>
        <w:rPr>
          <w:rFonts w:hint="eastAsia"/>
          <w:color w:val="auto"/>
          <w:highlight w:val="none"/>
        </w:rPr>
        <w:t>（3）评标价是指经澄清、补正、和修正算术计算错误的投标报价。</w:t>
      </w:r>
    </w:p>
    <w:p w14:paraId="020B008F">
      <w:pPr>
        <w:tabs>
          <w:tab w:val="left" w:pos="0"/>
        </w:tabs>
        <w:spacing w:line="540" w:lineRule="exact"/>
        <w:ind w:right="-36" w:firstLine="424" w:firstLineChars="202"/>
        <w:rPr>
          <w:color w:val="auto"/>
          <w:highlight w:val="none"/>
        </w:rPr>
        <w:sectPr>
          <w:pgSz w:w="11907" w:h="16840"/>
          <w:pgMar w:top="1440" w:right="1559" w:bottom="1440" w:left="1560" w:header="851" w:footer="851" w:gutter="0"/>
          <w:cols w:space="720" w:num="1"/>
          <w:docGrid w:linePitch="312" w:charSpace="0"/>
        </w:sectPr>
      </w:pPr>
    </w:p>
    <w:p w14:paraId="22F917D8">
      <w:pPr>
        <w:tabs>
          <w:tab w:val="left" w:pos="0"/>
        </w:tabs>
        <w:spacing w:line="540" w:lineRule="exact"/>
        <w:ind w:right="-36" w:firstLine="424" w:firstLineChars="202"/>
        <w:rPr>
          <w:color w:val="auto"/>
          <w:highlight w:val="none"/>
        </w:rPr>
      </w:pPr>
    </w:p>
    <w:p w14:paraId="5D352E52">
      <w:pPr>
        <w:pStyle w:val="2"/>
        <w:jc w:val="center"/>
        <w:rPr>
          <w:color w:val="auto"/>
          <w:highlight w:val="none"/>
        </w:rPr>
      </w:pPr>
    </w:p>
    <w:p w14:paraId="1456647D">
      <w:pPr>
        <w:pStyle w:val="2"/>
        <w:jc w:val="center"/>
        <w:rPr>
          <w:color w:val="auto"/>
          <w:highlight w:val="none"/>
        </w:rPr>
      </w:pPr>
      <w:bookmarkStart w:id="166" w:name="_Toc29520"/>
      <w:r>
        <w:rPr>
          <w:color w:val="auto"/>
          <w:highlight w:val="none"/>
        </w:rPr>
        <w:t>第</w:t>
      </w:r>
      <w:r>
        <w:rPr>
          <w:rFonts w:hint="eastAsia"/>
          <w:color w:val="auto"/>
          <w:highlight w:val="none"/>
        </w:rPr>
        <w:t>三</w:t>
      </w:r>
      <w:r>
        <w:rPr>
          <w:color w:val="auto"/>
          <w:highlight w:val="none"/>
        </w:rPr>
        <w:t>章  合同条款及格式</w:t>
      </w:r>
      <w:bookmarkEnd w:id="166"/>
    </w:p>
    <w:p w14:paraId="2AE941E8">
      <w:pPr>
        <w:pStyle w:val="22"/>
        <w:jc w:val="center"/>
        <w:rPr>
          <w:rFonts w:ascii="Times New Roman" w:hAnsi="Times New Roman" w:eastAsia="华文中宋"/>
          <w:b/>
          <w:color w:val="auto"/>
          <w:sz w:val="52"/>
          <w:szCs w:val="52"/>
          <w:highlight w:val="none"/>
        </w:rPr>
      </w:pPr>
    </w:p>
    <w:p w14:paraId="487F1380">
      <w:pPr>
        <w:pStyle w:val="22"/>
        <w:jc w:val="center"/>
        <w:rPr>
          <w:rFonts w:ascii="Times New Roman" w:hAnsi="Times New Roman" w:eastAsia="华文中宋"/>
          <w:b/>
          <w:color w:val="auto"/>
          <w:sz w:val="52"/>
          <w:szCs w:val="52"/>
          <w:highlight w:val="none"/>
        </w:rPr>
      </w:pPr>
    </w:p>
    <w:p w14:paraId="61EEDEBC">
      <w:pPr>
        <w:pStyle w:val="22"/>
        <w:jc w:val="center"/>
        <w:rPr>
          <w:rFonts w:ascii="Times New Roman" w:hAnsi="Times New Roman" w:eastAsia="华文中宋"/>
          <w:b/>
          <w:color w:val="auto"/>
          <w:sz w:val="52"/>
          <w:szCs w:val="52"/>
          <w:highlight w:val="none"/>
        </w:rPr>
      </w:pPr>
    </w:p>
    <w:p w14:paraId="255DB88F">
      <w:pPr>
        <w:pStyle w:val="22"/>
        <w:jc w:val="center"/>
        <w:rPr>
          <w:rFonts w:ascii="Times New Roman" w:hAnsi="Times New Roman" w:eastAsia="华文中宋"/>
          <w:b/>
          <w:color w:val="auto"/>
          <w:sz w:val="52"/>
          <w:szCs w:val="52"/>
          <w:highlight w:val="none"/>
        </w:rPr>
      </w:pPr>
    </w:p>
    <w:p w14:paraId="4DF6B939">
      <w:pPr>
        <w:pStyle w:val="22"/>
        <w:jc w:val="center"/>
        <w:rPr>
          <w:rFonts w:ascii="Times New Roman" w:hAnsi="Times New Roman" w:eastAsia="华文中宋"/>
          <w:b/>
          <w:color w:val="auto"/>
          <w:sz w:val="52"/>
          <w:szCs w:val="52"/>
          <w:highlight w:val="none"/>
        </w:rPr>
      </w:pPr>
      <w:r>
        <w:rPr>
          <w:rFonts w:ascii="宋体" w:hAnsi="宋体"/>
          <w:b/>
          <w:color w:val="auto"/>
          <w:sz w:val="72"/>
          <w:szCs w:val="52"/>
          <w:highlight w:val="none"/>
        </w:rPr>
        <w:t>建设工程施工合同</w:t>
      </w:r>
      <w:r>
        <w:rPr>
          <w:rFonts w:ascii="宋体" w:hAnsi="宋体"/>
          <w:b/>
          <w:color w:val="auto"/>
          <w:sz w:val="52"/>
          <w:szCs w:val="52"/>
          <w:highlight w:val="none"/>
        </w:rPr>
        <w:br w:type="textWrapping"/>
      </w:r>
      <w:r>
        <w:rPr>
          <w:rFonts w:ascii="Times New Roman" w:hAnsi="Times New Roman" w:eastAsia="华文中宋"/>
          <w:b/>
          <w:color w:val="auto"/>
          <w:sz w:val="52"/>
          <w:szCs w:val="52"/>
          <w:highlight w:val="none"/>
        </w:rPr>
        <w:t>（示范文本）</w:t>
      </w:r>
    </w:p>
    <w:p w14:paraId="48AB4FEB">
      <w:pPr>
        <w:pStyle w:val="22"/>
        <w:jc w:val="center"/>
        <w:rPr>
          <w:rFonts w:ascii="Times New Roman" w:hAnsi="Times New Roman" w:eastAsia="仿宋_GB2312"/>
          <w:bCs/>
          <w:color w:val="auto"/>
          <w:sz w:val="32"/>
          <w:szCs w:val="32"/>
          <w:highlight w:val="none"/>
        </w:rPr>
      </w:pPr>
      <w:r>
        <w:rPr>
          <w:rFonts w:ascii="Times New Roman" w:hAnsi="Times New Roman" w:eastAsia="仿宋_GB2312"/>
          <w:bCs/>
          <w:color w:val="auto"/>
          <w:sz w:val="32"/>
          <w:szCs w:val="32"/>
          <w:highlight w:val="none"/>
        </w:rPr>
        <w:t>（GF—2017—</w:t>
      </w:r>
      <w:r>
        <w:rPr>
          <w:rFonts w:hint="eastAsia" w:ascii="Times New Roman" w:hAnsi="Times New Roman" w:eastAsia="仿宋_GB2312"/>
          <w:bCs/>
          <w:color w:val="auto"/>
          <w:sz w:val="32"/>
          <w:szCs w:val="32"/>
          <w:highlight w:val="none"/>
        </w:rPr>
        <w:t>0201）</w:t>
      </w:r>
    </w:p>
    <w:p w14:paraId="11671D6F">
      <w:pPr>
        <w:pStyle w:val="22"/>
        <w:jc w:val="center"/>
        <w:rPr>
          <w:rFonts w:ascii="Times New Roman" w:hAnsi="Times New Roman" w:eastAsia="华文中宋"/>
          <w:b/>
          <w:color w:val="auto"/>
          <w:sz w:val="52"/>
          <w:szCs w:val="52"/>
          <w:highlight w:val="none"/>
        </w:rPr>
      </w:pPr>
    </w:p>
    <w:p w14:paraId="1B180B03">
      <w:pPr>
        <w:pStyle w:val="22"/>
        <w:jc w:val="center"/>
        <w:rPr>
          <w:rFonts w:ascii="Times New Roman" w:hAnsi="Times New Roman" w:eastAsia="黑体"/>
          <w:b/>
          <w:color w:val="auto"/>
          <w:sz w:val="72"/>
          <w:szCs w:val="72"/>
          <w:highlight w:val="none"/>
        </w:rPr>
      </w:pPr>
    </w:p>
    <w:p w14:paraId="266883D9">
      <w:pPr>
        <w:pStyle w:val="22"/>
        <w:jc w:val="center"/>
        <w:rPr>
          <w:rFonts w:ascii="Times New Roman" w:hAnsi="Times New Roman" w:eastAsia="KaiTi_GB2312"/>
          <w:b/>
          <w:color w:val="auto"/>
          <w:sz w:val="72"/>
          <w:szCs w:val="72"/>
          <w:highlight w:val="none"/>
        </w:rPr>
      </w:pPr>
    </w:p>
    <w:p w14:paraId="204BD8F2">
      <w:pPr>
        <w:pStyle w:val="22"/>
        <w:jc w:val="center"/>
        <w:rPr>
          <w:rFonts w:ascii="Times New Roman" w:hAnsi="Times New Roman" w:eastAsia="黑体"/>
          <w:b/>
          <w:color w:val="auto"/>
          <w:sz w:val="52"/>
          <w:szCs w:val="52"/>
          <w:highlight w:val="none"/>
        </w:rPr>
      </w:pPr>
    </w:p>
    <w:p w14:paraId="2F7C07FA">
      <w:pPr>
        <w:pStyle w:val="22"/>
        <w:rPr>
          <w:rFonts w:ascii="Times New Roman" w:hAnsi="Times New Roman"/>
          <w:b/>
          <w:color w:val="auto"/>
          <w:sz w:val="28"/>
          <w:szCs w:val="28"/>
          <w:highlight w:val="none"/>
        </w:rPr>
      </w:pPr>
    </w:p>
    <w:p w14:paraId="01023A05">
      <w:pPr>
        <w:pStyle w:val="22"/>
        <w:rPr>
          <w:rFonts w:ascii="Times New Roman" w:hAnsi="Times New Roman"/>
          <w:b/>
          <w:color w:val="auto"/>
          <w:sz w:val="28"/>
          <w:szCs w:val="28"/>
          <w:highlight w:val="none"/>
        </w:rPr>
      </w:pPr>
    </w:p>
    <w:p w14:paraId="7BD7D4D2">
      <w:pPr>
        <w:pStyle w:val="22"/>
        <w:rPr>
          <w:rFonts w:ascii="Times New Roman" w:hAnsi="Times New Roman"/>
          <w:b/>
          <w:color w:val="auto"/>
          <w:sz w:val="28"/>
          <w:szCs w:val="28"/>
          <w:highlight w:val="none"/>
        </w:rPr>
      </w:pPr>
    </w:p>
    <w:p w14:paraId="3DAD1E08">
      <w:pPr>
        <w:pStyle w:val="4"/>
        <w:jc w:val="center"/>
        <w:rPr>
          <w:rFonts w:eastAsia="华文中宋"/>
          <w:b w:val="0"/>
          <w:color w:val="auto"/>
          <w:sz w:val="32"/>
          <w:szCs w:val="44"/>
          <w:highlight w:val="none"/>
        </w:rPr>
      </w:pPr>
      <w:r>
        <w:rPr>
          <w:color w:val="auto"/>
          <w:highlight w:val="none"/>
        </w:rPr>
        <w:br w:type="page"/>
      </w:r>
      <w:bookmarkStart w:id="167" w:name="_Toc20973"/>
      <w:r>
        <w:rPr>
          <w:rFonts w:hint="eastAsia" w:ascii="华文中宋" w:hAnsi="华文中宋" w:eastAsia="华文中宋"/>
          <w:color w:val="auto"/>
          <w:sz w:val="32"/>
          <w:szCs w:val="44"/>
          <w:highlight w:val="none"/>
        </w:rPr>
        <w:t>第一部分 合同协议书</w:t>
      </w:r>
      <w:bookmarkEnd w:id="167"/>
    </w:p>
    <w:p w14:paraId="35EC3010">
      <w:pPr>
        <w:spacing w:line="360" w:lineRule="auto"/>
        <w:rPr>
          <w:rFonts w:eastAsia="仿宋_GB2312"/>
          <w:b/>
          <w:color w:val="auto"/>
          <w:szCs w:val="30"/>
          <w:highlight w:val="none"/>
          <w:u w:val="single"/>
        </w:rPr>
      </w:pPr>
      <w:r>
        <w:rPr>
          <w:rFonts w:hint="eastAsia" w:eastAsia="仿宋_GB2312"/>
          <w:b/>
          <w:color w:val="auto"/>
          <w:szCs w:val="30"/>
          <w:highlight w:val="none"/>
        </w:rPr>
        <w:t>发包人（全称）：</w:t>
      </w:r>
      <w:r>
        <w:rPr>
          <w:rFonts w:eastAsia="仿宋_GB2312"/>
          <w:b/>
          <w:color w:val="auto"/>
          <w:szCs w:val="30"/>
          <w:highlight w:val="none"/>
          <w:u w:val="single"/>
        </w:rPr>
        <w:t>                       </w:t>
      </w:r>
    </w:p>
    <w:p w14:paraId="0320ED6D">
      <w:pPr>
        <w:spacing w:line="360" w:lineRule="auto"/>
        <w:rPr>
          <w:rFonts w:eastAsia="仿宋_GB2312"/>
          <w:b/>
          <w:color w:val="auto"/>
          <w:szCs w:val="30"/>
          <w:highlight w:val="none"/>
          <w:u w:val="single"/>
        </w:rPr>
      </w:pPr>
      <w:r>
        <w:rPr>
          <w:rFonts w:hint="eastAsia" w:eastAsia="仿宋_GB2312"/>
          <w:b/>
          <w:color w:val="auto"/>
          <w:szCs w:val="30"/>
          <w:highlight w:val="none"/>
        </w:rPr>
        <w:t>承包人（全称）：</w:t>
      </w:r>
      <w:r>
        <w:rPr>
          <w:rFonts w:eastAsia="仿宋_GB2312"/>
          <w:b/>
          <w:color w:val="auto"/>
          <w:szCs w:val="30"/>
          <w:highlight w:val="none"/>
          <w:u w:val="single"/>
        </w:rPr>
        <w:t>                      </w:t>
      </w:r>
    </w:p>
    <w:p w14:paraId="50F2912A">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根据《中华人民共和国民法典》、《中华人民共和国建筑法》及有关法律规定，遵循平等、自愿、公平和诚实信用的原则，双方就</w:t>
      </w:r>
    </w:p>
    <w:p w14:paraId="7B6BF9CD">
      <w:pPr>
        <w:spacing w:line="360" w:lineRule="auto"/>
        <w:rPr>
          <w:rFonts w:ascii="宋体" w:hAnsi="宋体"/>
          <w:color w:val="auto"/>
          <w:szCs w:val="30"/>
          <w:highlight w:val="none"/>
        </w:rPr>
      </w:pPr>
      <w:r>
        <w:rPr>
          <w:rFonts w:hint="eastAsia" w:ascii="宋体" w:hAnsi="宋体"/>
          <w:color w:val="auto"/>
          <w:szCs w:val="30"/>
          <w:highlight w:val="none"/>
        </w:rPr>
        <w:t>工程施工及有关事项协商一致，共同达成如下协议：</w:t>
      </w:r>
    </w:p>
    <w:p w14:paraId="473FB5B6">
      <w:pPr>
        <w:pStyle w:val="5"/>
        <w:spacing w:before="120" w:after="120"/>
        <w:rPr>
          <w:rFonts w:ascii="Times New Roman" w:hAnsi="Times New Roman" w:eastAsia="黑体"/>
          <w:bCs w:val="0"/>
          <w:color w:val="auto"/>
          <w:szCs w:val="32"/>
          <w:highlight w:val="none"/>
        </w:rPr>
      </w:pPr>
      <w:bookmarkStart w:id="168" w:name="_Toc351203481"/>
      <w:r>
        <w:rPr>
          <w:rFonts w:hint="eastAsia" w:ascii="Times New Roman" w:hAnsi="Times New Roman" w:eastAsia="黑体"/>
          <w:b w:val="0"/>
          <w:color w:val="auto"/>
          <w:szCs w:val="32"/>
          <w:highlight w:val="none"/>
        </w:rPr>
        <w:t>一、工程概况</w:t>
      </w:r>
      <w:bookmarkEnd w:id="168"/>
    </w:p>
    <w:p w14:paraId="13EEA615">
      <w:pPr>
        <w:spacing w:line="360" w:lineRule="auto"/>
        <w:ind w:firstLine="411" w:firstLineChars="196"/>
        <w:rPr>
          <w:rFonts w:eastAsia="仿宋_GB2312"/>
          <w:color w:val="auto"/>
          <w:szCs w:val="30"/>
          <w:highlight w:val="none"/>
          <w:u w:val="single"/>
        </w:rPr>
      </w:pPr>
      <w:r>
        <w:rPr>
          <w:rFonts w:ascii="宋体" w:hAnsi="宋体"/>
          <w:bCs/>
          <w:color w:val="auto"/>
          <w:szCs w:val="30"/>
          <w:highlight w:val="none"/>
        </w:rPr>
        <w:t>1.</w:t>
      </w:r>
      <w:r>
        <w:rPr>
          <w:rFonts w:hint="eastAsia" w:ascii="宋体" w:hAnsi="宋体"/>
          <w:bCs/>
          <w:color w:val="auto"/>
          <w:szCs w:val="30"/>
          <w:highlight w:val="none"/>
        </w:rPr>
        <w:t>工程名称</w:t>
      </w:r>
      <w:r>
        <w:rPr>
          <w:rFonts w:hint="eastAsia" w:ascii="宋体" w:hAnsi="宋体"/>
          <w:color w:val="auto"/>
          <w:szCs w:val="30"/>
          <w:highlight w:val="none"/>
        </w:rPr>
        <w:t>：</w:t>
      </w:r>
      <w:r>
        <w:rPr>
          <w:rFonts w:eastAsia="仿宋_GB2312"/>
          <w:color w:val="auto"/>
          <w:szCs w:val="30"/>
          <w:highlight w:val="none"/>
          <w:u w:val="single"/>
        </w:rPr>
        <w:t xml:space="preserve">       </w:t>
      </w:r>
      <w:r>
        <w:rPr>
          <w:rFonts w:hint="eastAsia" w:ascii="宋体" w:hAnsi="宋体"/>
          <w:color w:val="auto"/>
          <w:szCs w:val="30"/>
          <w:highlight w:val="none"/>
        </w:rPr>
        <w:t>。</w:t>
      </w:r>
    </w:p>
    <w:p w14:paraId="70717576">
      <w:pPr>
        <w:spacing w:line="360" w:lineRule="auto"/>
        <w:ind w:firstLine="411" w:firstLineChars="196"/>
        <w:rPr>
          <w:rFonts w:ascii="宋体" w:hAnsi="宋体"/>
          <w:bCs/>
          <w:color w:val="auto"/>
          <w:szCs w:val="30"/>
          <w:highlight w:val="none"/>
        </w:rPr>
      </w:pPr>
      <w:r>
        <w:rPr>
          <w:rFonts w:ascii="宋体" w:hAnsi="宋体"/>
          <w:bCs/>
          <w:color w:val="auto"/>
          <w:szCs w:val="30"/>
          <w:highlight w:val="none"/>
        </w:rPr>
        <w:t>2.</w:t>
      </w:r>
      <w:r>
        <w:rPr>
          <w:rFonts w:hint="eastAsia" w:ascii="宋体" w:hAnsi="宋体"/>
          <w:bCs/>
          <w:color w:val="auto"/>
          <w:szCs w:val="30"/>
          <w:highlight w:val="none"/>
        </w:rPr>
        <w:t>工程地点：</w:t>
      </w:r>
      <w:r>
        <w:rPr>
          <w:rFonts w:eastAsia="仿宋_GB2312"/>
          <w:color w:val="auto"/>
          <w:szCs w:val="30"/>
          <w:highlight w:val="none"/>
          <w:u w:val="single"/>
        </w:rPr>
        <w:t xml:space="preserve">       </w:t>
      </w:r>
      <w:r>
        <w:rPr>
          <w:rFonts w:hint="eastAsia" w:ascii="宋体" w:hAnsi="宋体"/>
          <w:color w:val="auto"/>
          <w:szCs w:val="30"/>
          <w:highlight w:val="none"/>
        </w:rPr>
        <w:t>。</w:t>
      </w:r>
    </w:p>
    <w:p w14:paraId="6BC2C523">
      <w:pPr>
        <w:spacing w:line="360" w:lineRule="auto"/>
        <w:ind w:firstLine="411" w:firstLineChars="196"/>
        <w:rPr>
          <w:rFonts w:ascii="宋体" w:hAnsi="宋体"/>
          <w:bCs/>
          <w:color w:val="auto"/>
          <w:szCs w:val="30"/>
          <w:highlight w:val="none"/>
        </w:rPr>
      </w:pPr>
      <w:r>
        <w:rPr>
          <w:rFonts w:ascii="宋体" w:hAnsi="宋体"/>
          <w:bCs/>
          <w:color w:val="auto"/>
          <w:szCs w:val="30"/>
          <w:highlight w:val="none"/>
        </w:rPr>
        <w:t>3.</w:t>
      </w:r>
      <w:r>
        <w:rPr>
          <w:rFonts w:hint="eastAsia" w:ascii="宋体" w:hAnsi="宋体"/>
          <w:bCs/>
          <w:color w:val="auto"/>
          <w:szCs w:val="30"/>
          <w:highlight w:val="none"/>
        </w:rPr>
        <w:t>工程立项批准文号：</w:t>
      </w:r>
      <w:r>
        <w:rPr>
          <w:rFonts w:eastAsia="仿宋_GB2312"/>
          <w:color w:val="auto"/>
          <w:szCs w:val="30"/>
          <w:highlight w:val="none"/>
          <w:u w:val="single"/>
        </w:rPr>
        <w:t xml:space="preserve">       </w:t>
      </w:r>
      <w:r>
        <w:rPr>
          <w:rFonts w:hint="eastAsia" w:ascii="宋体" w:hAnsi="宋体"/>
          <w:bCs/>
          <w:color w:val="auto"/>
          <w:szCs w:val="30"/>
          <w:highlight w:val="none"/>
        </w:rPr>
        <w:t>。</w:t>
      </w:r>
    </w:p>
    <w:p w14:paraId="7B3728A7">
      <w:pPr>
        <w:spacing w:line="360" w:lineRule="auto"/>
        <w:ind w:firstLine="411" w:firstLineChars="196"/>
        <w:rPr>
          <w:rFonts w:ascii="宋体" w:hAnsi="宋体"/>
          <w:bCs/>
          <w:color w:val="auto"/>
          <w:szCs w:val="30"/>
          <w:highlight w:val="none"/>
        </w:rPr>
      </w:pPr>
      <w:r>
        <w:rPr>
          <w:rFonts w:ascii="宋体" w:hAnsi="宋体"/>
          <w:bCs/>
          <w:color w:val="auto"/>
          <w:szCs w:val="30"/>
          <w:highlight w:val="none"/>
        </w:rPr>
        <w:t>4.</w:t>
      </w:r>
      <w:r>
        <w:rPr>
          <w:rFonts w:hint="eastAsia" w:ascii="宋体" w:hAnsi="宋体"/>
          <w:bCs/>
          <w:color w:val="auto"/>
          <w:szCs w:val="30"/>
          <w:highlight w:val="none"/>
        </w:rPr>
        <w:t>资金来源：</w:t>
      </w:r>
      <w:r>
        <w:rPr>
          <w:rFonts w:eastAsia="仿宋_GB2312"/>
          <w:color w:val="auto"/>
          <w:szCs w:val="30"/>
          <w:highlight w:val="none"/>
          <w:u w:val="single"/>
        </w:rPr>
        <w:t xml:space="preserve">       </w:t>
      </w:r>
      <w:r>
        <w:rPr>
          <w:rFonts w:hint="eastAsia" w:ascii="宋体" w:hAnsi="宋体"/>
          <w:bCs/>
          <w:color w:val="auto"/>
          <w:szCs w:val="30"/>
          <w:highlight w:val="none"/>
        </w:rPr>
        <w:t>。</w:t>
      </w:r>
    </w:p>
    <w:p w14:paraId="02037221">
      <w:pPr>
        <w:spacing w:line="360" w:lineRule="auto"/>
        <w:ind w:firstLine="411" w:firstLineChars="196"/>
        <w:rPr>
          <w:rFonts w:ascii="宋体" w:hAnsi="宋体"/>
          <w:bCs/>
          <w:color w:val="auto"/>
          <w:szCs w:val="30"/>
          <w:highlight w:val="none"/>
        </w:rPr>
      </w:pPr>
      <w:r>
        <w:rPr>
          <w:rFonts w:ascii="宋体" w:hAnsi="宋体"/>
          <w:bCs/>
          <w:color w:val="auto"/>
          <w:szCs w:val="30"/>
          <w:highlight w:val="none"/>
        </w:rPr>
        <w:t>5.</w:t>
      </w:r>
      <w:r>
        <w:rPr>
          <w:rFonts w:hint="eastAsia" w:ascii="宋体" w:hAnsi="宋体"/>
          <w:bCs/>
          <w:color w:val="auto"/>
          <w:szCs w:val="30"/>
          <w:highlight w:val="none"/>
        </w:rPr>
        <w:t>工程内容：</w:t>
      </w:r>
      <w:r>
        <w:rPr>
          <w:rFonts w:eastAsia="仿宋_GB2312"/>
          <w:color w:val="auto"/>
          <w:szCs w:val="30"/>
          <w:highlight w:val="none"/>
          <w:u w:val="single"/>
        </w:rPr>
        <w:t xml:space="preserve">       </w:t>
      </w:r>
      <w:r>
        <w:rPr>
          <w:rFonts w:hint="eastAsia" w:ascii="宋体" w:hAnsi="宋体"/>
          <w:bCs/>
          <w:color w:val="auto"/>
          <w:szCs w:val="30"/>
          <w:highlight w:val="none"/>
        </w:rPr>
        <w:t>。</w:t>
      </w:r>
    </w:p>
    <w:p w14:paraId="1F0C41DC">
      <w:pPr>
        <w:spacing w:line="360" w:lineRule="auto"/>
        <w:ind w:firstLine="411" w:firstLineChars="196"/>
        <w:rPr>
          <w:rFonts w:hint="eastAsia" w:ascii="宋体" w:hAnsi="宋体" w:eastAsia="宋体" w:cs="宋体"/>
          <w:bCs/>
          <w:color w:val="auto"/>
          <w:szCs w:val="30"/>
          <w:highlight w:val="none"/>
        </w:rPr>
      </w:pPr>
      <w:r>
        <w:rPr>
          <w:rFonts w:hint="eastAsia" w:ascii="宋体" w:hAnsi="宋体" w:eastAsia="宋体" w:cs="宋体"/>
          <w:color w:val="auto"/>
          <w:szCs w:val="32"/>
          <w:highlight w:val="none"/>
        </w:rPr>
        <w:t>群体工程应附《承包人承揽工程项目一览表》（附件1）。</w:t>
      </w:r>
    </w:p>
    <w:p w14:paraId="123ADA74">
      <w:pPr>
        <w:spacing w:line="360" w:lineRule="auto"/>
        <w:ind w:firstLine="411" w:firstLineChars="196"/>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t>6.工程承包范围：</w:t>
      </w:r>
    </w:p>
    <w:p w14:paraId="77298F64">
      <w:pPr>
        <w:spacing w:line="360" w:lineRule="auto"/>
        <w:ind w:firstLine="405" w:firstLineChars="193"/>
        <w:rPr>
          <w:rFonts w:ascii="宋体" w:hAnsi="宋体"/>
          <w:color w:val="auto"/>
          <w:szCs w:val="30"/>
          <w:highlight w:val="none"/>
        </w:rPr>
      </w:pPr>
      <w:r>
        <w:rPr>
          <w:rFonts w:eastAsia="仿宋_GB2312"/>
          <w:color w:val="auto"/>
          <w:szCs w:val="30"/>
          <w:highlight w:val="none"/>
          <w:u w:val="single"/>
        </w:rPr>
        <w:t>   </w:t>
      </w:r>
    </w:p>
    <w:p w14:paraId="782549BB">
      <w:pPr>
        <w:spacing w:line="360" w:lineRule="auto"/>
        <w:ind w:firstLine="420" w:firstLineChars="200"/>
        <w:rPr>
          <w:rFonts w:ascii="宋体" w:hAnsi="宋体"/>
          <w:color w:val="auto"/>
          <w:szCs w:val="30"/>
          <w:highlight w:val="none"/>
        </w:rPr>
      </w:pPr>
      <w:r>
        <w:rPr>
          <w:rFonts w:eastAsia="仿宋_GB2312"/>
          <w:color w:val="auto"/>
          <w:szCs w:val="30"/>
          <w:highlight w:val="none"/>
          <w:u w:val="single"/>
        </w:rPr>
        <w:t> </w:t>
      </w:r>
      <w:r>
        <w:rPr>
          <w:rFonts w:hint="eastAsia" w:ascii="宋体" w:hAnsi="宋体"/>
          <w:color w:val="auto"/>
          <w:szCs w:val="30"/>
          <w:highlight w:val="none"/>
        </w:rPr>
        <w:t>。</w:t>
      </w:r>
    </w:p>
    <w:p w14:paraId="36EAC5A8">
      <w:pPr>
        <w:pStyle w:val="5"/>
        <w:spacing w:before="120" w:after="120"/>
        <w:rPr>
          <w:rFonts w:ascii="Times New Roman" w:hAnsi="Times New Roman" w:eastAsia="黑体"/>
          <w:b w:val="0"/>
          <w:color w:val="auto"/>
          <w:szCs w:val="32"/>
          <w:highlight w:val="none"/>
        </w:rPr>
      </w:pPr>
      <w:bookmarkStart w:id="169" w:name="_Toc351203482"/>
      <w:r>
        <w:rPr>
          <w:rFonts w:hint="eastAsia" w:ascii="Times New Roman" w:hAnsi="Times New Roman" w:eastAsia="黑体"/>
          <w:b w:val="0"/>
          <w:color w:val="auto"/>
          <w:szCs w:val="32"/>
          <w:highlight w:val="none"/>
        </w:rPr>
        <w:t>二、合同工期</w:t>
      </w:r>
      <w:bookmarkEnd w:id="169"/>
    </w:p>
    <w:p w14:paraId="31FDF559">
      <w:pPr>
        <w:spacing w:line="360" w:lineRule="auto"/>
        <w:ind w:firstLine="459"/>
        <w:rPr>
          <w:rFonts w:ascii="宋体" w:hAnsi="宋体"/>
          <w:color w:val="auto"/>
          <w:szCs w:val="30"/>
          <w:highlight w:val="none"/>
        </w:rPr>
      </w:pPr>
      <w:r>
        <w:rPr>
          <w:rFonts w:hint="eastAsia" w:ascii="宋体" w:hAnsi="宋体"/>
          <w:color w:val="auto"/>
          <w:szCs w:val="30"/>
          <w:highlight w:val="none"/>
        </w:rPr>
        <w:t>计划开工日期：</w:t>
      </w:r>
      <w:r>
        <w:rPr>
          <w:rFonts w:eastAsia="仿宋_GB2312"/>
          <w:color w:val="auto"/>
          <w:szCs w:val="30"/>
          <w:highlight w:val="none"/>
          <w:u w:val="single"/>
        </w:rPr>
        <w:t></w:t>
      </w:r>
      <w:r>
        <w:rPr>
          <w:rFonts w:hint="eastAsia" w:ascii="宋体" w:hAnsi="宋体"/>
          <w:color w:val="auto"/>
          <w:szCs w:val="30"/>
          <w:highlight w:val="none"/>
        </w:rPr>
        <w:t>年</w:t>
      </w:r>
      <w:r>
        <w:rPr>
          <w:rFonts w:eastAsia="仿宋_GB2312"/>
          <w:color w:val="auto"/>
          <w:szCs w:val="30"/>
          <w:highlight w:val="none"/>
          <w:u w:val="single"/>
        </w:rPr>
        <w:t></w:t>
      </w:r>
      <w:r>
        <w:rPr>
          <w:rFonts w:hint="eastAsia" w:ascii="宋体" w:hAnsi="宋体"/>
          <w:color w:val="auto"/>
          <w:szCs w:val="30"/>
          <w:highlight w:val="none"/>
        </w:rPr>
        <w:t>月</w:t>
      </w:r>
      <w:r>
        <w:rPr>
          <w:rFonts w:eastAsia="仿宋_GB2312"/>
          <w:color w:val="auto"/>
          <w:szCs w:val="30"/>
          <w:highlight w:val="none"/>
          <w:u w:val="single"/>
        </w:rPr>
        <w:t></w:t>
      </w:r>
      <w:r>
        <w:rPr>
          <w:rFonts w:hint="eastAsia" w:ascii="宋体" w:hAnsi="宋体"/>
          <w:color w:val="auto"/>
          <w:szCs w:val="30"/>
          <w:highlight w:val="none"/>
        </w:rPr>
        <w:t>日。</w:t>
      </w:r>
    </w:p>
    <w:p w14:paraId="730A7D76">
      <w:pPr>
        <w:spacing w:line="360" w:lineRule="auto"/>
        <w:ind w:firstLine="459"/>
        <w:rPr>
          <w:rFonts w:ascii="宋体" w:hAnsi="宋体"/>
          <w:color w:val="auto"/>
          <w:szCs w:val="30"/>
          <w:highlight w:val="none"/>
        </w:rPr>
      </w:pPr>
      <w:r>
        <w:rPr>
          <w:rFonts w:hint="eastAsia" w:ascii="宋体" w:hAnsi="宋体"/>
          <w:color w:val="auto"/>
          <w:szCs w:val="30"/>
          <w:highlight w:val="none"/>
        </w:rPr>
        <w:t>计划竣工日期：</w:t>
      </w:r>
      <w:r>
        <w:rPr>
          <w:rFonts w:eastAsia="仿宋_GB2312"/>
          <w:color w:val="auto"/>
          <w:szCs w:val="30"/>
          <w:highlight w:val="none"/>
          <w:u w:val="single"/>
        </w:rPr>
        <w:t></w:t>
      </w:r>
      <w:r>
        <w:rPr>
          <w:rFonts w:hint="eastAsia" w:ascii="宋体" w:hAnsi="宋体"/>
          <w:color w:val="auto"/>
          <w:szCs w:val="30"/>
          <w:highlight w:val="none"/>
        </w:rPr>
        <w:t>年</w:t>
      </w:r>
      <w:r>
        <w:rPr>
          <w:rFonts w:eastAsia="仿宋_GB2312"/>
          <w:color w:val="auto"/>
          <w:szCs w:val="30"/>
          <w:highlight w:val="none"/>
          <w:u w:val="single"/>
        </w:rPr>
        <w:t></w:t>
      </w:r>
      <w:r>
        <w:rPr>
          <w:rFonts w:hint="eastAsia" w:ascii="宋体" w:hAnsi="宋体"/>
          <w:color w:val="auto"/>
          <w:szCs w:val="30"/>
          <w:highlight w:val="none"/>
        </w:rPr>
        <w:t>月</w:t>
      </w:r>
      <w:r>
        <w:rPr>
          <w:rFonts w:eastAsia="仿宋_GB2312"/>
          <w:color w:val="auto"/>
          <w:szCs w:val="30"/>
          <w:highlight w:val="none"/>
          <w:u w:val="single"/>
        </w:rPr>
        <w:t></w:t>
      </w:r>
      <w:r>
        <w:rPr>
          <w:rFonts w:hint="eastAsia" w:ascii="宋体" w:hAnsi="宋体"/>
          <w:color w:val="auto"/>
          <w:szCs w:val="30"/>
          <w:highlight w:val="none"/>
        </w:rPr>
        <w:t>日。</w:t>
      </w:r>
    </w:p>
    <w:p w14:paraId="3025F05B">
      <w:pPr>
        <w:spacing w:line="360" w:lineRule="auto"/>
        <w:ind w:firstLine="459"/>
        <w:rPr>
          <w:rFonts w:ascii="宋体" w:hAnsi="宋体"/>
          <w:color w:val="auto"/>
          <w:szCs w:val="30"/>
          <w:highlight w:val="none"/>
        </w:rPr>
      </w:pPr>
      <w:r>
        <w:rPr>
          <w:rFonts w:hint="eastAsia" w:ascii="宋体" w:hAnsi="宋体"/>
          <w:color w:val="auto"/>
          <w:szCs w:val="30"/>
          <w:highlight w:val="none"/>
        </w:rPr>
        <w:t>工期总日历天数：</w:t>
      </w:r>
      <w:r>
        <w:rPr>
          <w:rFonts w:eastAsia="仿宋_GB2312"/>
          <w:color w:val="auto"/>
          <w:szCs w:val="30"/>
          <w:highlight w:val="none"/>
          <w:u w:val="single"/>
        </w:rPr>
        <w:t></w:t>
      </w:r>
      <w:r>
        <w:rPr>
          <w:rFonts w:hint="eastAsia" w:ascii="宋体" w:hAnsi="宋体"/>
          <w:color w:val="auto"/>
          <w:szCs w:val="30"/>
          <w:highlight w:val="none"/>
        </w:rPr>
        <w:t>天。工期总日历天数与根据前述计划开竣工日期计算的工期天数不一致的，以工期总日历天数为准。</w:t>
      </w:r>
    </w:p>
    <w:p w14:paraId="4FBC3548">
      <w:pPr>
        <w:pStyle w:val="5"/>
        <w:spacing w:before="120" w:after="120"/>
        <w:rPr>
          <w:rFonts w:ascii="Times New Roman" w:hAnsi="Times New Roman" w:eastAsia="黑体"/>
          <w:bCs w:val="0"/>
          <w:color w:val="auto"/>
          <w:szCs w:val="32"/>
          <w:highlight w:val="none"/>
        </w:rPr>
      </w:pPr>
      <w:bookmarkStart w:id="170" w:name="_Toc351203483"/>
      <w:r>
        <w:rPr>
          <w:rFonts w:hint="eastAsia" w:ascii="Times New Roman" w:hAnsi="Times New Roman" w:eastAsia="黑体"/>
          <w:b w:val="0"/>
          <w:color w:val="auto"/>
          <w:szCs w:val="32"/>
          <w:highlight w:val="none"/>
        </w:rPr>
        <w:t>三、质量标准</w:t>
      </w:r>
      <w:bookmarkEnd w:id="170"/>
    </w:p>
    <w:p w14:paraId="50A91331">
      <w:pPr>
        <w:spacing w:line="360" w:lineRule="auto"/>
        <w:ind w:firstLine="459"/>
        <w:rPr>
          <w:rFonts w:ascii="宋体" w:hAnsi="宋体"/>
          <w:color w:val="auto"/>
          <w:szCs w:val="30"/>
          <w:highlight w:val="none"/>
        </w:rPr>
      </w:pPr>
      <w:r>
        <w:rPr>
          <w:rFonts w:hint="eastAsia" w:ascii="宋体" w:hAnsi="宋体"/>
          <w:color w:val="auto"/>
          <w:szCs w:val="30"/>
          <w:highlight w:val="none"/>
        </w:rPr>
        <w:t>工程质量符合</w:t>
      </w:r>
      <w:r>
        <w:rPr>
          <w:rFonts w:eastAsia="仿宋_GB2312"/>
          <w:color w:val="auto"/>
          <w:szCs w:val="30"/>
          <w:highlight w:val="none"/>
          <w:u w:val="single"/>
        </w:rPr>
        <w:t></w:t>
      </w:r>
      <w:r>
        <w:rPr>
          <w:rFonts w:hint="eastAsia" w:ascii="宋体" w:hAnsi="宋体"/>
          <w:color w:val="auto"/>
          <w:szCs w:val="30"/>
          <w:highlight w:val="none"/>
        </w:rPr>
        <w:t>标准。</w:t>
      </w:r>
    </w:p>
    <w:p w14:paraId="66EF7CB4">
      <w:pPr>
        <w:pStyle w:val="5"/>
        <w:spacing w:before="120" w:after="120"/>
        <w:rPr>
          <w:rFonts w:ascii="Times New Roman" w:hAnsi="Times New Roman" w:eastAsia="黑体"/>
          <w:bCs w:val="0"/>
          <w:color w:val="auto"/>
          <w:szCs w:val="32"/>
          <w:highlight w:val="none"/>
        </w:rPr>
      </w:pPr>
      <w:bookmarkStart w:id="171" w:name="_Toc351203484"/>
      <w:r>
        <w:rPr>
          <w:rFonts w:hint="eastAsia" w:ascii="Times New Roman" w:hAnsi="Times New Roman" w:eastAsia="黑体"/>
          <w:b w:val="0"/>
          <w:color w:val="auto"/>
          <w:szCs w:val="32"/>
          <w:highlight w:val="none"/>
        </w:rPr>
        <w:t>四、签约合同价与合同价格形式</w:t>
      </w:r>
      <w:bookmarkEnd w:id="171"/>
      <w:r>
        <w:rPr>
          <w:rFonts w:ascii="Times New Roman" w:hAnsi="Times New Roman" w:eastAsia="黑体"/>
          <w:b w:val="0"/>
          <w:color w:val="auto"/>
          <w:szCs w:val="32"/>
          <w:highlight w:val="none"/>
        </w:rPr>
        <w:tab/>
      </w:r>
    </w:p>
    <w:p w14:paraId="6B1E3F50">
      <w:pPr>
        <w:spacing w:line="360" w:lineRule="auto"/>
        <w:ind w:firstLine="420" w:firstLineChars="200"/>
        <w:rPr>
          <w:rFonts w:ascii="宋体" w:hAnsi="宋体"/>
          <w:color w:val="auto"/>
          <w:szCs w:val="30"/>
          <w:highlight w:val="none"/>
        </w:rPr>
      </w:pPr>
      <w:r>
        <w:rPr>
          <w:rFonts w:ascii="宋体" w:hAnsi="宋体"/>
          <w:color w:val="auto"/>
          <w:szCs w:val="30"/>
          <w:highlight w:val="none"/>
        </w:rPr>
        <w:t>1.</w:t>
      </w:r>
      <w:r>
        <w:rPr>
          <w:rFonts w:hint="eastAsia" w:ascii="宋体" w:hAnsi="宋体"/>
          <w:color w:val="auto"/>
          <w:szCs w:val="30"/>
          <w:highlight w:val="none"/>
        </w:rPr>
        <w:t>签约合同价为：</w:t>
      </w:r>
    </w:p>
    <w:p w14:paraId="61FBDC34">
      <w:pPr>
        <w:spacing w:line="360" w:lineRule="auto"/>
        <w:ind w:firstLine="525" w:firstLineChars="250"/>
        <w:rPr>
          <w:rFonts w:ascii="宋体" w:hAnsi="宋体"/>
          <w:color w:val="auto"/>
          <w:szCs w:val="30"/>
          <w:highlight w:val="none"/>
        </w:rPr>
      </w:pPr>
      <w:r>
        <w:rPr>
          <w:rFonts w:hint="eastAsia" w:ascii="宋体" w:hAnsi="宋体"/>
          <w:color w:val="auto"/>
          <w:szCs w:val="30"/>
          <w:highlight w:val="none"/>
        </w:rPr>
        <w:t>人民币（大写）</w:t>
      </w:r>
      <w:r>
        <w:rPr>
          <w:rFonts w:ascii="宋体" w:hAnsi="宋体"/>
          <w:color w:val="auto"/>
          <w:szCs w:val="30"/>
          <w:highlight w:val="none"/>
        </w:rPr>
        <w:t>(¥</w:t>
      </w:r>
      <w:r>
        <w:rPr>
          <w:rFonts w:hint="eastAsia" w:ascii="宋体" w:hAnsi="宋体"/>
          <w:color w:val="auto"/>
          <w:szCs w:val="30"/>
          <w:highlight w:val="none"/>
        </w:rPr>
        <w:t>元</w:t>
      </w:r>
      <w:r>
        <w:rPr>
          <w:rFonts w:ascii="宋体" w:hAnsi="宋体"/>
          <w:color w:val="auto"/>
          <w:szCs w:val="30"/>
          <w:highlight w:val="none"/>
        </w:rPr>
        <w:t>)</w:t>
      </w:r>
      <w:r>
        <w:rPr>
          <w:rFonts w:hint="eastAsia" w:ascii="宋体" w:hAnsi="宋体"/>
          <w:color w:val="auto"/>
          <w:szCs w:val="30"/>
          <w:highlight w:val="none"/>
        </w:rPr>
        <w:t>；</w:t>
      </w:r>
    </w:p>
    <w:p w14:paraId="690F1ACF">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其中：</w:t>
      </w:r>
    </w:p>
    <w:p w14:paraId="005767DF">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w:t>
      </w:r>
      <w:r>
        <w:rPr>
          <w:rFonts w:ascii="宋体" w:hAnsi="宋体"/>
          <w:color w:val="auto"/>
          <w:szCs w:val="30"/>
          <w:highlight w:val="none"/>
        </w:rPr>
        <w:t>1</w:t>
      </w:r>
      <w:r>
        <w:rPr>
          <w:rFonts w:hint="eastAsia" w:ascii="宋体" w:hAnsi="宋体"/>
          <w:color w:val="auto"/>
          <w:szCs w:val="30"/>
          <w:highlight w:val="none"/>
        </w:rPr>
        <w:t>）安全文明施工费：</w:t>
      </w:r>
    </w:p>
    <w:p w14:paraId="0FE425D4">
      <w:pPr>
        <w:spacing w:line="360" w:lineRule="auto"/>
        <w:ind w:firstLine="945" w:firstLineChars="450"/>
        <w:rPr>
          <w:rFonts w:ascii="宋体" w:hAnsi="宋体"/>
          <w:color w:val="auto"/>
          <w:szCs w:val="30"/>
          <w:highlight w:val="none"/>
        </w:rPr>
      </w:pPr>
      <w:r>
        <w:rPr>
          <w:rFonts w:hint="eastAsia" w:ascii="宋体" w:hAnsi="宋体"/>
          <w:color w:val="auto"/>
          <w:szCs w:val="30"/>
          <w:highlight w:val="none"/>
        </w:rPr>
        <w:t>人民币（大写）</w:t>
      </w:r>
      <w:r>
        <w:rPr>
          <w:rFonts w:ascii="宋体" w:hAnsi="宋体"/>
          <w:color w:val="auto"/>
          <w:szCs w:val="30"/>
          <w:highlight w:val="none"/>
        </w:rPr>
        <w:t xml:space="preserve"> (¥</w:t>
      </w:r>
      <w:r>
        <w:rPr>
          <w:rFonts w:hint="eastAsia" w:ascii="宋体" w:hAnsi="宋体"/>
          <w:color w:val="auto"/>
          <w:szCs w:val="30"/>
          <w:highlight w:val="none"/>
        </w:rPr>
        <w:t>元</w:t>
      </w:r>
      <w:r>
        <w:rPr>
          <w:rFonts w:ascii="宋体" w:hAnsi="宋体"/>
          <w:color w:val="auto"/>
          <w:szCs w:val="30"/>
          <w:highlight w:val="none"/>
        </w:rPr>
        <w:t>)</w:t>
      </w:r>
      <w:r>
        <w:rPr>
          <w:rFonts w:hint="eastAsia" w:ascii="宋体" w:hAnsi="宋体"/>
          <w:color w:val="auto"/>
          <w:szCs w:val="30"/>
          <w:highlight w:val="none"/>
        </w:rPr>
        <w:t>；</w:t>
      </w:r>
    </w:p>
    <w:p w14:paraId="4D19D99E">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w:t>
      </w:r>
      <w:r>
        <w:rPr>
          <w:rFonts w:ascii="宋体" w:hAnsi="宋体"/>
          <w:color w:val="auto"/>
          <w:szCs w:val="30"/>
          <w:highlight w:val="none"/>
        </w:rPr>
        <w:t>2</w:t>
      </w:r>
      <w:r>
        <w:rPr>
          <w:rFonts w:hint="eastAsia" w:ascii="宋体" w:hAnsi="宋体"/>
          <w:color w:val="auto"/>
          <w:szCs w:val="30"/>
          <w:highlight w:val="none"/>
        </w:rPr>
        <w:t>）材料和工程设备暂估价金额：</w:t>
      </w:r>
    </w:p>
    <w:p w14:paraId="454555A4">
      <w:pPr>
        <w:spacing w:line="360" w:lineRule="auto"/>
        <w:ind w:firstLine="945" w:firstLineChars="450"/>
        <w:rPr>
          <w:rFonts w:ascii="宋体" w:hAnsi="宋体"/>
          <w:color w:val="auto"/>
          <w:szCs w:val="30"/>
          <w:highlight w:val="none"/>
        </w:rPr>
      </w:pPr>
      <w:r>
        <w:rPr>
          <w:rFonts w:hint="eastAsia" w:ascii="宋体" w:hAnsi="宋体"/>
          <w:color w:val="auto"/>
          <w:szCs w:val="30"/>
          <w:highlight w:val="none"/>
        </w:rPr>
        <w:t>人民币（大写）</w:t>
      </w:r>
      <w:r>
        <w:rPr>
          <w:rFonts w:ascii="宋体" w:hAnsi="宋体"/>
          <w:color w:val="auto"/>
          <w:szCs w:val="30"/>
          <w:highlight w:val="none"/>
        </w:rPr>
        <w:t xml:space="preserve"> (¥</w:t>
      </w:r>
      <w:r>
        <w:rPr>
          <w:rFonts w:hint="eastAsia" w:ascii="宋体" w:hAnsi="宋体"/>
          <w:color w:val="auto"/>
          <w:szCs w:val="30"/>
          <w:highlight w:val="none"/>
        </w:rPr>
        <w:t>元</w:t>
      </w:r>
      <w:r>
        <w:rPr>
          <w:rFonts w:ascii="宋体" w:hAnsi="宋体"/>
          <w:color w:val="auto"/>
          <w:szCs w:val="30"/>
          <w:highlight w:val="none"/>
        </w:rPr>
        <w:t>)</w:t>
      </w:r>
      <w:r>
        <w:rPr>
          <w:rFonts w:hint="eastAsia" w:ascii="宋体" w:hAnsi="宋体"/>
          <w:color w:val="auto"/>
          <w:szCs w:val="30"/>
          <w:highlight w:val="none"/>
        </w:rPr>
        <w:t>；</w:t>
      </w:r>
    </w:p>
    <w:p w14:paraId="47279B82">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w:t>
      </w:r>
      <w:r>
        <w:rPr>
          <w:rFonts w:ascii="宋体" w:hAnsi="宋体"/>
          <w:color w:val="auto"/>
          <w:szCs w:val="30"/>
          <w:highlight w:val="none"/>
        </w:rPr>
        <w:t>3</w:t>
      </w:r>
      <w:r>
        <w:rPr>
          <w:rFonts w:hint="eastAsia" w:ascii="宋体" w:hAnsi="宋体"/>
          <w:color w:val="auto"/>
          <w:szCs w:val="30"/>
          <w:highlight w:val="none"/>
        </w:rPr>
        <w:t>）专业工程暂估价金额：</w:t>
      </w:r>
    </w:p>
    <w:p w14:paraId="10C8F38F">
      <w:pPr>
        <w:spacing w:line="360" w:lineRule="auto"/>
        <w:ind w:firstLine="945" w:firstLineChars="450"/>
        <w:rPr>
          <w:rFonts w:ascii="宋体" w:hAnsi="宋体"/>
          <w:color w:val="auto"/>
          <w:szCs w:val="30"/>
          <w:highlight w:val="none"/>
        </w:rPr>
      </w:pPr>
      <w:r>
        <w:rPr>
          <w:rFonts w:hint="eastAsia" w:ascii="宋体" w:hAnsi="宋体"/>
          <w:color w:val="auto"/>
          <w:szCs w:val="30"/>
          <w:highlight w:val="none"/>
        </w:rPr>
        <w:t>人民币（大写）</w:t>
      </w:r>
      <w:r>
        <w:rPr>
          <w:rFonts w:ascii="宋体" w:hAnsi="宋体"/>
          <w:color w:val="auto"/>
          <w:szCs w:val="30"/>
          <w:highlight w:val="none"/>
        </w:rPr>
        <w:t xml:space="preserve"> (¥</w:t>
      </w:r>
      <w:r>
        <w:rPr>
          <w:rFonts w:hint="eastAsia" w:ascii="宋体" w:hAnsi="宋体"/>
          <w:color w:val="auto"/>
          <w:szCs w:val="30"/>
          <w:highlight w:val="none"/>
        </w:rPr>
        <w:t>元</w:t>
      </w:r>
      <w:r>
        <w:rPr>
          <w:rFonts w:ascii="宋体" w:hAnsi="宋体"/>
          <w:color w:val="auto"/>
          <w:szCs w:val="30"/>
          <w:highlight w:val="none"/>
        </w:rPr>
        <w:t>)</w:t>
      </w:r>
      <w:r>
        <w:rPr>
          <w:rFonts w:hint="eastAsia" w:ascii="宋体" w:hAnsi="宋体"/>
          <w:color w:val="auto"/>
          <w:szCs w:val="30"/>
          <w:highlight w:val="none"/>
        </w:rPr>
        <w:t>；</w:t>
      </w:r>
    </w:p>
    <w:p w14:paraId="672617D9">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w:t>
      </w:r>
      <w:r>
        <w:rPr>
          <w:rFonts w:ascii="宋体" w:hAnsi="宋体"/>
          <w:color w:val="auto"/>
          <w:szCs w:val="30"/>
          <w:highlight w:val="none"/>
        </w:rPr>
        <w:t>4</w:t>
      </w:r>
      <w:r>
        <w:rPr>
          <w:rFonts w:hint="eastAsia" w:ascii="宋体" w:hAnsi="宋体"/>
          <w:color w:val="auto"/>
          <w:szCs w:val="30"/>
          <w:highlight w:val="none"/>
        </w:rPr>
        <w:t>）暂列金额：</w:t>
      </w:r>
    </w:p>
    <w:p w14:paraId="09E45866">
      <w:pPr>
        <w:spacing w:line="360" w:lineRule="auto"/>
        <w:ind w:firstLine="945" w:firstLineChars="450"/>
        <w:rPr>
          <w:rFonts w:ascii="宋体" w:hAnsi="宋体"/>
          <w:color w:val="auto"/>
          <w:szCs w:val="30"/>
          <w:highlight w:val="none"/>
        </w:rPr>
      </w:pPr>
      <w:r>
        <w:rPr>
          <w:rFonts w:hint="eastAsia" w:ascii="宋体" w:hAnsi="宋体"/>
          <w:color w:val="auto"/>
          <w:szCs w:val="30"/>
          <w:highlight w:val="none"/>
        </w:rPr>
        <w:t>人民币（大写）</w:t>
      </w:r>
      <w:r>
        <w:rPr>
          <w:rFonts w:ascii="宋体" w:hAnsi="宋体"/>
          <w:color w:val="auto"/>
          <w:szCs w:val="30"/>
          <w:highlight w:val="none"/>
        </w:rPr>
        <w:t xml:space="preserve"> (¥</w:t>
      </w:r>
      <w:r>
        <w:rPr>
          <w:rFonts w:hint="eastAsia" w:ascii="宋体" w:hAnsi="宋体"/>
          <w:color w:val="auto"/>
          <w:szCs w:val="30"/>
          <w:highlight w:val="none"/>
        </w:rPr>
        <w:t>元</w:t>
      </w:r>
      <w:r>
        <w:rPr>
          <w:rFonts w:ascii="宋体" w:hAnsi="宋体"/>
          <w:color w:val="auto"/>
          <w:szCs w:val="30"/>
          <w:highlight w:val="none"/>
        </w:rPr>
        <w:t>)</w:t>
      </w:r>
      <w:r>
        <w:rPr>
          <w:rFonts w:hint="eastAsia" w:ascii="宋体" w:hAnsi="宋体"/>
          <w:color w:val="auto"/>
          <w:szCs w:val="30"/>
          <w:highlight w:val="none"/>
        </w:rPr>
        <w:t>。</w:t>
      </w:r>
    </w:p>
    <w:p w14:paraId="1F3F3ADF">
      <w:pPr>
        <w:spacing w:line="360" w:lineRule="auto"/>
        <w:ind w:firstLine="420" w:firstLineChars="200"/>
        <w:rPr>
          <w:rFonts w:ascii="宋体" w:hAnsi="宋体"/>
          <w:color w:val="auto"/>
          <w:szCs w:val="30"/>
          <w:highlight w:val="none"/>
        </w:rPr>
      </w:pPr>
      <w:r>
        <w:rPr>
          <w:rFonts w:ascii="宋体" w:hAnsi="宋体"/>
          <w:color w:val="auto"/>
          <w:szCs w:val="30"/>
          <w:highlight w:val="none"/>
        </w:rPr>
        <w:t>2.</w:t>
      </w:r>
      <w:r>
        <w:rPr>
          <w:rFonts w:hint="eastAsia" w:ascii="宋体" w:hAnsi="宋体"/>
          <w:color w:val="auto"/>
          <w:szCs w:val="30"/>
          <w:highlight w:val="none"/>
        </w:rPr>
        <w:t>合同价格形式：</w:t>
      </w:r>
      <w:r>
        <w:rPr>
          <w:rFonts w:eastAsia="仿宋_GB2312"/>
          <w:color w:val="auto"/>
          <w:szCs w:val="30"/>
          <w:highlight w:val="none"/>
          <w:u w:val="single"/>
        </w:rPr>
        <w:t></w:t>
      </w:r>
      <w:r>
        <w:rPr>
          <w:rFonts w:hint="eastAsia" w:ascii="宋体" w:hAnsi="宋体" w:eastAsia="宋体" w:cs="宋体"/>
          <w:color w:val="auto"/>
          <w:szCs w:val="30"/>
          <w:highlight w:val="none"/>
          <w:u w:val="single"/>
        </w:rPr>
        <w:t xml:space="preserve">固定单价   </w:t>
      </w:r>
      <w:r>
        <w:rPr>
          <w:rFonts w:eastAsia="仿宋_GB2312"/>
          <w:color w:val="auto"/>
          <w:szCs w:val="30"/>
          <w:highlight w:val="none"/>
          <w:u w:val="single"/>
        </w:rPr>
        <w:t></w:t>
      </w:r>
      <w:r>
        <w:rPr>
          <w:rFonts w:hint="eastAsia" w:ascii="宋体" w:hAnsi="宋体"/>
          <w:color w:val="auto"/>
          <w:szCs w:val="30"/>
          <w:highlight w:val="none"/>
        </w:rPr>
        <w:t>。</w:t>
      </w:r>
    </w:p>
    <w:p w14:paraId="72CD8ABF">
      <w:pPr>
        <w:pStyle w:val="5"/>
        <w:spacing w:before="120" w:after="120"/>
        <w:rPr>
          <w:rFonts w:ascii="Times New Roman" w:hAnsi="Times New Roman" w:eastAsia="黑体"/>
          <w:b w:val="0"/>
          <w:color w:val="auto"/>
          <w:szCs w:val="32"/>
          <w:highlight w:val="none"/>
        </w:rPr>
      </w:pPr>
      <w:bookmarkStart w:id="172" w:name="_Toc351203485"/>
      <w:r>
        <w:rPr>
          <w:rFonts w:hint="eastAsia" w:ascii="Times New Roman" w:hAnsi="Times New Roman" w:eastAsia="黑体"/>
          <w:b w:val="0"/>
          <w:color w:val="auto"/>
          <w:szCs w:val="32"/>
          <w:highlight w:val="none"/>
        </w:rPr>
        <w:t>五、</w:t>
      </w:r>
      <w:bookmarkEnd w:id="172"/>
      <w:r>
        <w:rPr>
          <w:rFonts w:hint="eastAsia" w:ascii="Times New Roman" w:hAnsi="Times New Roman" w:eastAsia="黑体"/>
          <w:b w:val="0"/>
          <w:color w:val="auto"/>
          <w:szCs w:val="32"/>
          <w:highlight w:val="none"/>
        </w:rPr>
        <w:t>项目经理</w:t>
      </w:r>
    </w:p>
    <w:p w14:paraId="1C830435">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承包人项目经理：</w:t>
      </w:r>
      <w:r>
        <w:rPr>
          <w:rFonts w:eastAsia="仿宋_GB2312"/>
          <w:color w:val="auto"/>
          <w:szCs w:val="30"/>
          <w:highlight w:val="none"/>
          <w:u w:val="single"/>
        </w:rPr>
        <w:t>                     </w:t>
      </w:r>
      <w:r>
        <w:rPr>
          <w:rFonts w:hint="eastAsia" w:ascii="宋体" w:hAnsi="宋体"/>
          <w:color w:val="auto"/>
          <w:szCs w:val="30"/>
          <w:highlight w:val="none"/>
        </w:rPr>
        <w:t>。</w:t>
      </w:r>
    </w:p>
    <w:p w14:paraId="3BE95398">
      <w:pPr>
        <w:pStyle w:val="5"/>
        <w:spacing w:before="120" w:after="120"/>
        <w:rPr>
          <w:rFonts w:ascii="Times New Roman" w:hAnsi="Times New Roman" w:eastAsia="黑体"/>
          <w:bCs w:val="0"/>
          <w:color w:val="auto"/>
          <w:szCs w:val="32"/>
          <w:highlight w:val="none"/>
        </w:rPr>
      </w:pPr>
      <w:bookmarkStart w:id="173" w:name="_Toc351203486"/>
      <w:r>
        <w:rPr>
          <w:rFonts w:hint="eastAsia" w:ascii="Times New Roman" w:hAnsi="Times New Roman" w:eastAsia="黑体"/>
          <w:b w:val="0"/>
          <w:color w:val="auto"/>
          <w:szCs w:val="32"/>
          <w:highlight w:val="none"/>
        </w:rPr>
        <w:t>六、合同文件构成</w:t>
      </w:r>
      <w:bookmarkEnd w:id="173"/>
    </w:p>
    <w:p w14:paraId="0FE99C36">
      <w:pPr>
        <w:spacing w:line="360" w:lineRule="auto"/>
        <w:ind w:firstLine="420" w:firstLineChars="200"/>
        <w:rPr>
          <w:rFonts w:ascii="宋体" w:hAnsi="宋体"/>
          <w:bCs/>
          <w:color w:val="auto"/>
          <w:szCs w:val="30"/>
          <w:highlight w:val="none"/>
        </w:rPr>
      </w:pPr>
      <w:r>
        <w:rPr>
          <w:rFonts w:hint="eastAsia" w:ascii="宋体" w:hAnsi="宋体"/>
          <w:bCs/>
          <w:color w:val="auto"/>
          <w:szCs w:val="30"/>
          <w:highlight w:val="none"/>
        </w:rPr>
        <w:t>本协议书与下列文件一起构成合同文件：</w:t>
      </w:r>
    </w:p>
    <w:p w14:paraId="2BD54385">
      <w:pPr>
        <w:autoSpaceDE w:val="0"/>
        <w:autoSpaceDN w:val="0"/>
        <w:adjustRightInd w:val="0"/>
        <w:spacing w:line="360" w:lineRule="auto"/>
        <w:ind w:firstLine="420" w:firstLineChars="200"/>
        <w:jc w:val="left"/>
        <w:rPr>
          <w:rFonts w:ascii="宋体" w:hAnsi="宋体"/>
          <w:color w:val="auto"/>
          <w:szCs w:val="30"/>
          <w:highlight w:val="none"/>
        </w:rPr>
      </w:pPr>
      <w:r>
        <w:rPr>
          <w:rFonts w:hint="eastAsia" w:ascii="宋体" w:hAnsi="宋体"/>
          <w:color w:val="auto"/>
          <w:szCs w:val="30"/>
          <w:highlight w:val="none"/>
        </w:rPr>
        <w:t>（</w:t>
      </w:r>
      <w:r>
        <w:rPr>
          <w:rFonts w:ascii="宋体" w:hAnsi="宋体"/>
          <w:color w:val="auto"/>
          <w:szCs w:val="30"/>
          <w:highlight w:val="none"/>
        </w:rPr>
        <w:t>1</w:t>
      </w:r>
      <w:r>
        <w:rPr>
          <w:rFonts w:hint="eastAsia" w:ascii="宋体" w:hAnsi="宋体"/>
          <w:color w:val="auto"/>
          <w:szCs w:val="30"/>
          <w:highlight w:val="none"/>
        </w:rPr>
        <w:t>）中标通知书（如果有）；</w:t>
      </w:r>
    </w:p>
    <w:p w14:paraId="00844CB6">
      <w:pPr>
        <w:autoSpaceDE w:val="0"/>
        <w:autoSpaceDN w:val="0"/>
        <w:adjustRightInd w:val="0"/>
        <w:spacing w:line="360" w:lineRule="auto"/>
        <w:ind w:firstLine="420" w:firstLineChars="200"/>
        <w:jc w:val="left"/>
        <w:rPr>
          <w:rFonts w:ascii="宋体" w:hAnsi="宋体"/>
          <w:color w:val="auto"/>
          <w:szCs w:val="30"/>
          <w:highlight w:val="none"/>
        </w:rPr>
      </w:pPr>
      <w:r>
        <w:rPr>
          <w:rFonts w:hint="eastAsia" w:ascii="宋体" w:hAnsi="宋体"/>
          <w:color w:val="auto"/>
          <w:szCs w:val="30"/>
          <w:highlight w:val="none"/>
        </w:rPr>
        <w:t>（</w:t>
      </w:r>
      <w:r>
        <w:rPr>
          <w:rFonts w:ascii="宋体" w:hAnsi="宋体"/>
          <w:color w:val="auto"/>
          <w:szCs w:val="30"/>
          <w:highlight w:val="none"/>
        </w:rPr>
        <w:t>2</w:t>
      </w:r>
      <w:r>
        <w:rPr>
          <w:rFonts w:hint="eastAsia" w:ascii="宋体" w:hAnsi="宋体"/>
          <w:color w:val="auto"/>
          <w:szCs w:val="30"/>
          <w:highlight w:val="none"/>
        </w:rPr>
        <w:t>）投标函及其附录（如果有）；</w:t>
      </w:r>
    </w:p>
    <w:p w14:paraId="0E370A4B">
      <w:pPr>
        <w:autoSpaceDE w:val="0"/>
        <w:autoSpaceDN w:val="0"/>
        <w:adjustRightInd w:val="0"/>
        <w:spacing w:line="360" w:lineRule="auto"/>
        <w:ind w:firstLine="420" w:firstLineChars="200"/>
        <w:jc w:val="left"/>
        <w:rPr>
          <w:rFonts w:ascii="宋体" w:hAnsi="宋体"/>
          <w:color w:val="auto"/>
          <w:szCs w:val="30"/>
          <w:highlight w:val="none"/>
        </w:rPr>
      </w:pPr>
      <w:r>
        <w:rPr>
          <w:rFonts w:hint="eastAsia" w:ascii="宋体" w:hAnsi="宋体"/>
          <w:color w:val="auto"/>
          <w:szCs w:val="30"/>
          <w:highlight w:val="none"/>
        </w:rPr>
        <w:t>（</w:t>
      </w:r>
      <w:r>
        <w:rPr>
          <w:rFonts w:ascii="宋体" w:hAnsi="宋体"/>
          <w:color w:val="auto"/>
          <w:szCs w:val="30"/>
          <w:highlight w:val="none"/>
        </w:rPr>
        <w:t>3</w:t>
      </w:r>
      <w:r>
        <w:rPr>
          <w:rFonts w:hint="eastAsia" w:ascii="宋体" w:hAnsi="宋体"/>
          <w:color w:val="auto"/>
          <w:szCs w:val="30"/>
          <w:highlight w:val="none"/>
        </w:rPr>
        <w:t>）专用合同条款及其附件；</w:t>
      </w:r>
    </w:p>
    <w:p w14:paraId="5D7221F6">
      <w:pPr>
        <w:autoSpaceDE w:val="0"/>
        <w:autoSpaceDN w:val="0"/>
        <w:adjustRightInd w:val="0"/>
        <w:spacing w:line="360" w:lineRule="auto"/>
        <w:ind w:firstLine="420" w:firstLineChars="200"/>
        <w:jc w:val="left"/>
        <w:rPr>
          <w:rFonts w:ascii="宋体" w:hAnsi="宋体"/>
          <w:color w:val="auto"/>
          <w:szCs w:val="30"/>
          <w:highlight w:val="none"/>
        </w:rPr>
      </w:pPr>
      <w:r>
        <w:rPr>
          <w:rFonts w:hint="eastAsia" w:ascii="宋体" w:hAnsi="宋体"/>
          <w:color w:val="auto"/>
          <w:szCs w:val="30"/>
          <w:highlight w:val="none"/>
        </w:rPr>
        <w:t>（</w:t>
      </w:r>
      <w:r>
        <w:rPr>
          <w:rFonts w:ascii="宋体" w:hAnsi="宋体"/>
          <w:color w:val="auto"/>
          <w:szCs w:val="30"/>
          <w:highlight w:val="none"/>
        </w:rPr>
        <w:t>4</w:t>
      </w:r>
      <w:r>
        <w:rPr>
          <w:rFonts w:hint="eastAsia" w:ascii="宋体" w:hAnsi="宋体"/>
          <w:color w:val="auto"/>
          <w:szCs w:val="30"/>
          <w:highlight w:val="none"/>
        </w:rPr>
        <w:t>）通用合同条款；</w:t>
      </w:r>
    </w:p>
    <w:p w14:paraId="12B9FC97">
      <w:pPr>
        <w:autoSpaceDE w:val="0"/>
        <w:autoSpaceDN w:val="0"/>
        <w:adjustRightInd w:val="0"/>
        <w:spacing w:line="360" w:lineRule="auto"/>
        <w:ind w:firstLine="420" w:firstLineChars="200"/>
        <w:jc w:val="left"/>
        <w:rPr>
          <w:rFonts w:ascii="宋体" w:hAnsi="宋体"/>
          <w:color w:val="auto"/>
          <w:szCs w:val="30"/>
          <w:highlight w:val="none"/>
        </w:rPr>
      </w:pPr>
      <w:r>
        <w:rPr>
          <w:rFonts w:hint="eastAsia" w:ascii="宋体" w:hAnsi="宋体"/>
          <w:color w:val="auto"/>
          <w:szCs w:val="30"/>
          <w:highlight w:val="none"/>
        </w:rPr>
        <w:t>（</w:t>
      </w:r>
      <w:r>
        <w:rPr>
          <w:rFonts w:ascii="宋体" w:hAnsi="宋体"/>
          <w:color w:val="auto"/>
          <w:szCs w:val="30"/>
          <w:highlight w:val="none"/>
        </w:rPr>
        <w:t>5</w:t>
      </w:r>
      <w:r>
        <w:rPr>
          <w:rFonts w:hint="eastAsia" w:ascii="宋体" w:hAnsi="宋体"/>
          <w:color w:val="auto"/>
          <w:szCs w:val="30"/>
          <w:highlight w:val="none"/>
        </w:rPr>
        <w:t>）技术标准和要求；</w:t>
      </w:r>
    </w:p>
    <w:p w14:paraId="5DF1EBC0">
      <w:pPr>
        <w:autoSpaceDE w:val="0"/>
        <w:autoSpaceDN w:val="0"/>
        <w:adjustRightInd w:val="0"/>
        <w:spacing w:line="360" w:lineRule="auto"/>
        <w:ind w:firstLine="420" w:firstLineChars="200"/>
        <w:jc w:val="left"/>
        <w:rPr>
          <w:rFonts w:ascii="宋体" w:hAnsi="宋体"/>
          <w:color w:val="auto"/>
          <w:szCs w:val="30"/>
          <w:highlight w:val="none"/>
        </w:rPr>
      </w:pPr>
      <w:r>
        <w:rPr>
          <w:rFonts w:hint="eastAsia" w:ascii="宋体" w:hAnsi="宋体"/>
          <w:color w:val="auto"/>
          <w:szCs w:val="30"/>
          <w:highlight w:val="none"/>
        </w:rPr>
        <w:t>（</w:t>
      </w:r>
      <w:r>
        <w:rPr>
          <w:rFonts w:ascii="宋体" w:hAnsi="宋体"/>
          <w:color w:val="auto"/>
          <w:szCs w:val="30"/>
          <w:highlight w:val="none"/>
        </w:rPr>
        <w:t>6</w:t>
      </w:r>
      <w:r>
        <w:rPr>
          <w:rFonts w:hint="eastAsia" w:ascii="宋体" w:hAnsi="宋体"/>
          <w:color w:val="auto"/>
          <w:szCs w:val="30"/>
          <w:highlight w:val="none"/>
        </w:rPr>
        <w:t>）图纸；</w:t>
      </w:r>
    </w:p>
    <w:p w14:paraId="334BFE3A">
      <w:pPr>
        <w:autoSpaceDE w:val="0"/>
        <w:autoSpaceDN w:val="0"/>
        <w:adjustRightInd w:val="0"/>
        <w:spacing w:line="360" w:lineRule="auto"/>
        <w:ind w:firstLine="420" w:firstLineChars="200"/>
        <w:jc w:val="left"/>
        <w:rPr>
          <w:rFonts w:ascii="宋体" w:hAnsi="宋体"/>
          <w:color w:val="auto"/>
          <w:szCs w:val="30"/>
          <w:highlight w:val="none"/>
        </w:rPr>
      </w:pPr>
      <w:r>
        <w:rPr>
          <w:rFonts w:hint="eastAsia" w:ascii="宋体" w:hAnsi="宋体"/>
          <w:color w:val="auto"/>
          <w:szCs w:val="30"/>
          <w:highlight w:val="none"/>
        </w:rPr>
        <w:t>（</w:t>
      </w:r>
      <w:r>
        <w:rPr>
          <w:rFonts w:ascii="宋体" w:hAnsi="宋体"/>
          <w:color w:val="auto"/>
          <w:szCs w:val="30"/>
          <w:highlight w:val="none"/>
        </w:rPr>
        <w:t>7</w:t>
      </w:r>
      <w:r>
        <w:rPr>
          <w:rFonts w:hint="eastAsia" w:ascii="宋体" w:hAnsi="宋体"/>
          <w:color w:val="auto"/>
          <w:szCs w:val="30"/>
          <w:highlight w:val="none"/>
        </w:rPr>
        <w:t>）已标价工程量清单或预算书；</w:t>
      </w:r>
    </w:p>
    <w:p w14:paraId="70B8C8CB">
      <w:pPr>
        <w:autoSpaceDE w:val="0"/>
        <w:autoSpaceDN w:val="0"/>
        <w:adjustRightInd w:val="0"/>
        <w:spacing w:line="360" w:lineRule="auto"/>
        <w:ind w:firstLine="420" w:firstLineChars="200"/>
        <w:jc w:val="left"/>
        <w:rPr>
          <w:rFonts w:ascii="宋体" w:hAnsi="宋体"/>
          <w:color w:val="auto"/>
          <w:szCs w:val="30"/>
          <w:highlight w:val="none"/>
        </w:rPr>
      </w:pPr>
      <w:r>
        <w:rPr>
          <w:rFonts w:hint="eastAsia" w:ascii="宋体" w:hAnsi="宋体"/>
          <w:color w:val="auto"/>
          <w:szCs w:val="30"/>
          <w:highlight w:val="none"/>
        </w:rPr>
        <w:t>（</w:t>
      </w:r>
      <w:r>
        <w:rPr>
          <w:rFonts w:ascii="宋体" w:hAnsi="宋体"/>
          <w:color w:val="auto"/>
          <w:szCs w:val="30"/>
          <w:highlight w:val="none"/>
        </w:rPr>
        <w:t>8</w:t>
      </w:r>
      <w:r>
        <w:rPr>
          <w:rFonts w:hint="eastAsia" w:ascii="宋体" w:hAnsi="宋体"/>
          <w:color w:val="auto"/>
          <w:szCs w:val="30"/>
          <w:highlight w:val="none"/>
        </w:rPr>
        <w:t>）其他合同文件。</w:t>
      </w:r>
    </w:p>
    <w:p w14:paraId="48976BB8">
      <w:pPr>
        <w:autoSpaceDE w:val="0"/>
        <w:autoSpaceDN w:val="0"/>
        <w:adjustRightInd w:val="0"/>
        <w:spacing w:line="360" w:lineRule="auto"/>
        <w:ind w:firstLine="420" w:firstLineChars="200"/>
        <w:jc w:val="left"/>
        <w:rPr>
          <w:rFonts w:ascii="宋体" w:hAnsi="宋体"/>
          <w:color w:val="auto"/>
          <w:szCs w:val="30"/>
          <w:highlight w:val="none"/>
        </w:rPr>
      </w:pPr>
      <w:r>
        <w:rPr>
          <w:rFonts w:hint="eastAsia" w:ascii="宋体" w:hAnsi="宋体"/>
          <w:color w:val="auto"/>
          <w:szCs w:val="30"/>
          <w:highlight w:val="none"/>
        </w:rPr>
        <w:t>在合同订立及履行过程中形成的与合同有关的文件均构成合同文件组成部分。</w:t>
      </w:r>
    </w:p>
    <w:p w14:paraId="134EA54C">
      <w:pPr>
        <w:autoSpaceDE w:val="0"/>
        <w:autoSpaceDN w:val="0"/>
        <w:adjustRightInd w:val="0"/>
        <w:spacing w:line="360" w:lineRule="auto"/>
        <w:ind w:firstLine="420" w:firstLineChars="200"/>
        <w:jc w:val="left"/>
        <w:rPr>
          <w:rFonts w:ascii="宋体" w:hAnsi="宋体"/>
          <w:color w:val="auto"/>
          <w:szCs w:val="30"/>
          <w:highlight w:val="none"/>
        </w:rPr>
      </w:pPr>
      <w:r>
        <w:rPr>
          <w:rFonts w:hint="eastAsia" w:ascii="宋体" w:hAnsi="宋体"/>
          <w:color w:val="auto"/>
          <w:szCs w:val="30"/>
          <w:highlight w:val="none"/>
        </w:rPr>
        <w:t>上述各项合同文件包括合同当事人就该项合同文件所作出的补充和修改，属于同一类内容的文件，应以最新签署的为准。专用合同条款及其附件须经合同当事人签字或盖章。</w:t>
      </w:r>
    </w:p>
    <w:p w14:paraId="76C4C299">
      <w:pPr>
        <w:pStyle w:val="5"/>
        <w:spacing w:before="120" w:after="120"/>
        <w:rPr>
          <w:rFonts w:ascii="Times New Roman" w:hAnsi="Times New Roman" w:eastAsia="黑体"/>
          <w:b w:val="0"/>
          <w:bCs w:val="0"/>
          <w:color w:val="auto"/>
          <w:szCs w:val="32"/>
          <w:highlight w:val="none"/>
        </w:rPr>
      </w:pPr>
      <w:bookmarkStart w:id="174" w:name="_Toc351203487"/>
      <w:r>
        <w:rPr>
          <w:rFonts w:hint="eastAsia" w:ascii="Times New Roman" w:hAnsi="Times New Roman" w:eastAsia="黑体"/>
          <w:b w:val="0"/>
          <w:color w:val="auto"/>
          <w:szCs w:val="32"/>
          <w:highlight w:val="none"/>
        </w:rPr>
        <w:t>七、承诺</w:t>
      </w:r>
      <w:bookmarkEnd w:id="174"/>
    </w:p>
    <w:p w14:paraId="7AE97FA8">
      <w:pPr>
        <w:spacing w:line="360" w:lineRule="auto"/>
        <w:ind w:firstLine="420" w:firstLineChars="200"/>
        <w:rPr>
          <w:rFonts w:ascii="宋体" w:hAnsi="宋体"/>
          <w:bCs/>
          <w:color w:val="auto"/>
          <w:szCs w:val="30"/>
          <w:highlight w:val="none"/>
        </w:rPr>
      </w:pPr>
      <w:r>
        <w:rPr>
          <w:rFonts w:ascii="宋体" w:hAnsi="宋体"/>
          <w:bCs/>
          <w:color w:val="auto"/>
          <w:szCs w:val="30"/>
          <w:highlight w:val="none"/>
        </w:rPr>
        <w:t>1.</w:t>
      </w:r>
      <w:r>
        <w:rPr>
          <w:rFonts w:hint="eastAsia" w:ascii="宋体" w:hAnsi="宋体"/>
          <w:bCs/>
          <w:color w:val="auto"/>
          <w:szCs w:val="30"/>
          <w:highlight w:val="none"/>
        </w:rPr>
        <w:t>发包人承诺按照法律规定履行项目审批手续、筹集工程建设资金并按照合同约定的期限和方式支付合同价款。</w:t>
      </w:r>
    </w:p>
    <w:p w14:paraId="1AD7A6B2">
      <w:pPr>
        <w:spacing w:line="360" w:lineRule="auto"/>
        <w:ind w:firstLine="420" w:firstLineChars="200"/>
        <w:rPr>
          <w:rFonts w:ascii="宋体" w:hAnsi="宋体"/>
          <w:bCs/>
          <w:color w:val="auto"/>
          <w:szCs w:val="30"/>
          <w:highlight w:val="none"/>
        </w:rPr>
      </w:pPr>
      <w:r>
        <w:rPr>
          <w:rFonts w:ascii="宋体" w:hAnsi="宋体"/>
          <w:bCs/>
          <w:color w:val="auto"/>
          <w:szCs w:val="30"/>
          <w:highlight w:val="none"/>
        </w:rPr>
        <w:t>2.</w:t>
      </w:r>
      <w:r>
        <w:rPr>
          <w:rFonts w:hint="eastAsia" w:ascii="宋体" w:hAnsi="宋体"/>
          <w:bCs/>
          <w:color w:val="auto"/>
          <w:szCs w:val="30"/>
          <w:highlight w:val="none"/>
        </w:rPr>
        <w:t>承包人承诺按照法律规定及合同约定组织完成工程施工，确保工程质量和安全，不进行转包及违法分包，并在缺陷责任期及保修期内承担相应的工程维修责任。</w:t>
      </w:r>
    </w:p>
    <w:p w14:paraId="7D80CD6E">
      <w:pPr>
        <w:spacing w:line="360" w:lineRule="auto"/>
        <w:ind w:firstLine="420" w:firstLineChars="200"/>
        <w:rPr>
          <w:rFonts w:ascii="宋体" w:hAnsi="宋体"/>
          <w:bCs/>
          <w:color w:val="auto"/>
          <w:szCs w:val="30"/>
          <w:highlight w:val="none"/>
        </w:rPr>
      </w:pPr>
      <w:r>
        <w:rPr>
          <w:rFonts w:ascii="宋体" w:hAnsi="宋体"/>
          <w:bCs/>
          <w:color w:val="auto"/>
          <w:szCs w:val="30"/>
          <w:highlight w:val="none"/>
        </w:rPr>
        <w:t>3.</w:t>
      </w:r>
      <w:r>
        <w:rPr>
          <w:rFonts w:hint="eastAsia" w:ascii="宋体" w:hAnsi="宋体"/>
          <w:bCs/>
          <w:color w:val="auto"/>
          <w:szCs w:val="30"/>
          <w:highlight w:val="none"/>
        </w:rPr>
        <w:t>发包人和承包人通过招投标形式签订合同的，双方理解并承诺不再就同一工程另行签订与合同实质性内容相背离的协议。</w:t>
      </w:r>
    </w:p>
    <w:p w14:paraId="06323A04">
      <w:pPr>
        <w:pStyle w:val="5"/>
        <w:spacing w:before="120" w:after="120"/>
        <w:rPr>
          <w:rFonts w:ascii="Times New Roman" w:hAnsi="Times New Roman" w:eastAsia="黑体"/>
          <w:b w:val="0"/>
          <w:color w:val="auto"/>
          <w:szCs w:val="32"/>
          <w:highlight w:val="none"/>
        </w:rPr>
      </w:pPr>
      <w:bookmarkStart w:id="175" w:name="_Toc351203488"/>
      <w:r>
        <w:rPr>
          <w:rFonts w:hint="eastAsia" w:ascii="Times New Roman" w:hAnsi="Times New Roman" w:eastAsia="黑体"/>
          <w:b w:val="0"/>
          <w:color w:val="auto"/>
          <w:szCs w:val="32"/>
          <w:highlight w:val="none"/>
        </w:rPr>
        <w:t>八、词语含义</w:t>
      </w:r>
      <w:bookmarkEnd w:id="175"/>
    </w:p>
    <w:p w14:paraId="3F67EFA6">
      <w:pPr>
        <w:spacing w:line="360" w:lineRule="auto"/>
        <w:ind w:firstLine="420" w:firstLineChars="200"/>
        <w:rPr>
          <w:rFonts w:ascii="宋体" w:hAnsi="宋体"/>
          <w:bCs/>
          <w:color w:val="auto"/>
          <w:szCs w:val="30"/>
          <w:highlight w:val="none"/>
        </w:rPr>
      </w:pPr>
      <w:r>
        <w:rPr>
          <w:rFonts w:hint="eastAsia" w:ascii="宋体" w:hAnsi="宋体"/>
          <w:bCs/>
          <w:color w:val="auto"/>
          <w:szCs w:val="30"/>
          <w:highlight w:val="none"/>
        </w:rPr>
        <w:t>本协议书中词语含义与第二部分通用合同条款中赋予的含义相同。</w:t>
      </w:r>
    </w:p>
    <w:p w14:paraId="2679C334">
      <w:pPr>
        <w:pStyle w:val="5"/>
        <w:spacing w:before="120" w:after="120"/>
        <w:rPr>
          <w:rFonts w:ascii="Times New Roman" w:hAnsi="Times New Roman" w:eastAsia="黑体"/>
          <w:bCs w:val="0"/>
          <w:color w:val="auto"/>
          <w:szCs w:val="32"/>
          <w:highlight w:val="none"/>
        </w:rPr>
      </w:pPr>
      <w:bookmarkStart w:id="176" w:name="_Toc351203489"/>
      <w:r>
        <w:rPr>
          <w:rFonts w:hint="eastAsia" w:ascii="Times New Roman" w:hAnsi="Times New Roman" w:eastAsia="黑体"/>
          <w:b w:val="0"/>
          <w:color w:val="auto"/>
          <w:szCs w:val="32"/>
          <w:highlight w:val="none"/>
        </w:rPr>
        <w:t>九、签订时间</w:t>
      </w:r>
      <w:bookmarkEnd w:id="176"/>
    </w:p>
    <w:p w14:paraId="59884A4E">
      <w:pPr>
        <w:spacing w:line="360" w:lineRule="auto"/>
        <w:ind w:firstLine="420" w:firstLineChars="200"/>
        <w:rPr>
          <w:rFonts w:ascii="宋体" w:hAnsi="宋体"/>
          <w:bCs/>
          <w:color w:val="auto"/>
          <w:szCs w:val="30"/>
          <w:highlight w:val="none"/>
        </w:rPr>
      </w:pPr>
      <w:r>
        <w:rPr>
          <w:rFonts w:hint="eastAsia" w:ascii="宋体" w:hAnsi="宋体"/>
          <w:bCs/>
          <w:color w:val="auto"/>
          <w:szCs w:val="30"/>
          <w:highlight w:val="none"/>
        </w:rPr>
        <w:t>本合同于年月日签订。</w:t>
      </w:r>
    </w:p>
    <w:p w14:paraId="6E20D4B8">
      <w:pPr>
        <w:pStyle w:val="5"/>
        <w:spacing w:before="120" w:after="120"/>
        <w:rPr>
          <w:rFonts w:ascii="Times New Roman" w:hAnsi="Times New Roman" w:eastAsia="黑体"/>
          <w:bCs w:val="0"/>
          <w:color w:val="auto"/>
          <w:szCs w:val="32"/>
          <w:highlight w:val="none"/>
        </w:rPr>
      </w:pPr>
      <w:bookmarkStart w:id="177" w:name="_Toc351203490"/>
      <w:r>
        <w:rPr>
          <w:rFonts w:hint="eastAsia" w:ascii="Times New Roman" w:hAnsi="Times New Roman" w:eastAsia="黑体"/>
          <w:b w:val="0"/>
          <w:color w:val="auto"/>
          <w:szCs w:val="32"/>
          <w:highlight w:val="none"/>
        </w:rPr>
        <w:t>十、签订地点</w:t>
      </w:r>
      <w:bookmarkEnd w:id="177"/>
    </w:p>
    <w:p w14:paraId="72E24168">
      <w:pPr>
        <w:spacing w:line="360" w:lineRule="auto"/>
        <w:ind w:firstLine="420" w:firstLineChars="200"/>
        <w:rPr>
          <w:rFonts w:ascii="宋体" w:hAnsi="宋体"/>
          <w:bCs/>
          <w:color w:val="auto"/>
          <w:szCs w:val="30"/>
          <w:highlight w:val="none"/>
        </w:rPr>
      </w:pPr>
      <w:r>
        <w:rPr>
          <w:rFonts w:hint="eastAsia" w:ascii="宋体" w:hAnsi="宋体"/>
          <w:bCs/>
          <w:color w:val="auto"/>
          <w:szCs w:val="30"/>
          <w:highlight w:val="none"/>
        </w:rPr>
        <w:t>本合同在签订。</w:t>
      </w:r>
    </w:p>
    <w:p w14:paraId="2769E180">
      <w:pPr>
        <w:pStyle w:val="5"/>
        <w:spacing w:before="120" w:after="120"/>
        <w:rPr>
          <w:rFonts w:ascii="Times New Roman" w:hAnsi="Times New Roman" w:eastAsia="黑体"/>
          <w:bCs w:val="0"/>
          <w:color w:val="auto"/>
          <w:szCs w:val="32"/>
          <w:highlight w:val="none"/>
        </w:rPr>
      </w:pPr>
      <w:bookmarkStart w:id="178" w:name="_Toc351203491"/>
      <w:r>
        <w:rPr>
          <w:rFonts w:hint="eastAsia" w:ascii="Times New Roman" w:hAnsi="Times New Roman" w:eastAsia="黑体"/>
          <w:b w:val="0"/>
          <w:color w:val="auto"/>
          <w:szCs w:val="32"/>
          <w:highlight w:val="none"/>
        </w:rPr>
        <w:t>十一、补充协议</w:t>
      </w:r>
      <w:bookmarkEnd w:id="178"/>
    </w:p>
    <w:p w14:paraId="59A364F2">
      <w:pPr>
        <w:spacing w:line="360" w:lineRule="auto"/>
        <w:ind w:firstLine="420" w:firstLineChars="200"/>
        <w:rPr>
          <w:rFonts w:ascii="宋体" w:hAnsi="宋体"/>
          <w:b/>
          <w:bCs/>
          <w:color w:val="auto"/>
          <w:szCs w:val="30"/>
          <w:highlight w:val="none"/>
        </w:rPr>
      </w:pPr>
      <w:r>
        <w:rPr>
          <w:rFonts w:hint="eastAsia" w:ascii="宋体" w:hAnsi="宋体"/>
          <w:bCs/>
          <w:color w:val="auto"/>
          <w:szCs w:val="30"/>
          <w:highlight w:val="none"/>
        </w:rPr>
        <w:t>合同未尽事宜，合同当事人另行签订补充协议，补充协议是合同的组成部分。</w:t>
      </w:r>
    </w:p>
    <w:p w14:paraId="5872C1DB">
      <w:pPr>
        <w:pStyle w:val="5"/>
        <w:spacing w:before="120" w:after="120"/>
        <w:rPr>
          <w:rFonts w:ascii="Times New Roman" w:hAnsi="Times New Roman" w:eastAsia="黑体"/>
          <w:bCs w:val="0"/>
          <w:color w:val="auto"/>
          <w:szCs w:val="32"/>
          <w:highlight w:val="none"/>
        </w:rPr>
      </w:pPr>
      <w:bookmarkStart w:id="179" w:name="_Toc351203492"/>
      <w:r>
        <w:rPr>
          <w:rFonts w:hint="eastAsia" w:ascii="Times New Roman" w:hAnsi="Times New Roman" w:eastAsia="黑体"/>
          <w:b w:val="0"/>
          <w:color w:val="auto"/>
          <w:szCs w:val="32"/>
          <w:highlight w:val="none"/>
        </w:rPr>
        <w:t>十二、合同生效</w:t>
      </w:r>
      <w:bookmarkEnd w:id="179"/>
    </w:p>
    <w:p w14:paraId="14879914">
      <w:pPr>
        <w:spacing w:line="360" w:lineRule="auto"/>
        <w:ind w:firstLine="420" w:firstLineChars="200"/>
        <w:rPr>
          <w:rFonts w:ascii="宋体" w:hAnsi="宋体"/>
          <w:bCs/>
          <w:color w:val="auto"/>
          <w:szCs w:val="30"/>
          <w:highlight w:val="none"/>
        </w:rPr>
      </w:pPr>
      <w:r>
        <w:rPr>
          <w:rFonts w:hint="eastAsia" w:ascii="宋体" w:hAnsi="宋体"/>
          <w:bCs/>
          <w:color w:val="auto"/>
          <w:szCs w:val="30"/>
          <w:highlight w:val="none"/>
        </w:rPr>
        <w:t>本合同自生效。</w:t>
      </w:r>
    </w:p>
    <w:p w14:paraId="4EFA78D6">
      <w:pPr>
        <w:pStyle w:val="5"/>
        <w:spacing w:before="120" w:after="120"/>
        <w:rPr>
          <w:rFonts w:ascii="Times New Roman" w:hAnsi="Times New Roman" w:eastAsia="黑体"/>
          <w:bCs w:val="0"/>
          <w:color w:val="auto"/>
          <w:szCs w:val="32"/>
          <w:highlight w:val="none"/>
        </w:rPr>
      </w:pPr>
      <w:bookmarkStart w:id="180" w:name="_Toc351203493"/>
      <w:r>
        <w:rPr>
          <w:rFonts w:hint="eastAsia" w:ascii="Times New Roman" w:hAnsi="Times New Roman" w:eastAsia="黑体"/>
          <w:b w:val="0"/>
          <w:color w:val="auto"/>
          <w:szCs w:val="32"/>
          <w:highlight w:val="none"/>
        </w:rPr>
        <w:t>十三、合同份数</w:t>
      </w:r>
      <w:bookmarkEnd w:id="180"/>
    </w:p>
    <w:p w14:paraId="0A5E60C5">
      <w:pPr>
        <w:spacing w:line="360" w:lineRule="auto"/>
        <w:ind w:firstLine="420" w:firstLineChars="200"/>
        <w:rPr>
          <w:rFonts w:ascii="宋体" w:hAnsi="宋体"/>
          <w:bCs/>
          <w:color w:val="auto"/>
          <w:szCs w:val="30"/>
          <w:highlight w:val="none"/>
        </w:rPr>
      </w:pPr>
      <w:r>
        <w:rPr>
          <w:rFonts w:hint="eastAsia" w:ascii="宋体" w:hAnsi="宋体"/>
          <w:bCs/>
          <w:color w:val="auto"/>
          <w:szCs w:val="30"/>
          <w:highlight w:val="none"/>
        </w:rPr>
        <w:t>本合同一式份，均具有同等法律效力，发包人执份，承包人执份。</w:t>
      </w:r>
    </w:p>
    <w:p w14:paraId="5CB023E2">
      <w:pPr>
        <w:spacing w:line="360" w:lineRule="auto"/>
        <w:rPr>
          <w:rFonts w:ascii="宋体" w:hAnsi="宋体"/>
          <w:bCs/>
          <w:color w:val="auto"/>
          <w:szCs w:val="30"/>
          <w:highlight w:val="none"/>
        </w:rPr>
      </w:pPr>
    </w:p>
    <w:p w14:paraId="6487D6CB">
      <w:pPr>
        <w:spacing w:line="360" w:lineRule="auto"/>
        <w:rPr>
          <w:rFonts w:ascii="宋体" w:hAnsi="宋体"/>
          <w:bCs/>
          <w:color w:val="auto"/>
          <w:szCs w:val="30"/>
          <w:highlight w:val="none"/>
        </w:rPr>
      </w:pPr>
    </w:p>
    <w:p w14:paraId="0C8E8F52">
      <w:pPr>
        <w:spacing w:line="360" w:lineRule="auto"/>
        <w:rPr>
          <w:rFonts w:ascii="宋体" w:hAnsi="宋体"/>
          <w:bCs/>
          <w:color w:val="auto"/>
          <w:szCs w:val="30"/>
          <w:highlight w:val="none"/>
        </w:rPr>
      </w:pPr>
    </w:p>
    <w:p w14:paraId="57A7F071">
      <w:pPr>
        <w:spacing w:line="360" w:lineRule="auto"/>
        <w:rPr>
          <w:rFonts w:ascii="宋体" w:hAnsi="宋体"/>
          <w:color w:val="auto"/>
          <w:szCs w:val="30"/>
          <w:highlight w:val="none"/>
        </w:rPr>
      </w:pPr>
    </w:p>
    <w:p w14:paraId="240ED061">
      <w:pPr>
        <w:spacing w:line="360" w:lineRule="auto"/>
        <w:rPr>
          <w:rFonts w:ascii="宋体" w:hAnsi="宋体"/>
          <w:color w:val="auto"/>
          <w:szCs w:val="30"/>
          <w:highlight w:val="none"/>
        </w:rPr>
      </w:pPr>
      <w:r>
        <w:rPr>
          <w:rFonts w:hint="eastAsia" w:ascii="宋体" w:hAnsi="宋体"/>
          <w:color w:val="auto"/>
          <w:szCs w:val="30"/>
          <w:highlight w:val="none"/>
        </w:rPr>
        <w:t>发包人：</w:t>
      </w:r>
      <w:r>
        <w:rPr>
          <w:rFonts w:ascii="宋体" w:hAnsi="宋体"/>
          <w:color w:val="auto"/>
          <w:szCs w:val="30"/>
          <w:highlight w:val="none"/>
        </w:rPr>
        <w:t xml:space="preserve">  (</w:t>
      </w:r>
      <w:r>
        <w:rPr>
          <w:rFonts w:hint="eastAsia" w:ascii="宋体" w:hAnsi="宋体"/>
          <w:color w:val="auto"/>
          <w:szCs w:val="30"/>
          <w:highlight w:val="none"/>
        </w:rPr>
        <w:t>公章</w:t>
      </w:r>
      <w:r>
        <w:rPr>
          <w:rFonts w:ascii="宋体" w:hAnsi="宋体"/>
          <w:color w:val="auto"/>
          <w:szCs w:val="30"/>
          <w:highlight w:val="none"/>
        </w:rPr>
        <w:t xml:space="preserve">)             </w:t>
      </w:r>
      <w:r>
        <w:rPr>
          <w:rFonts w:hint="eastAsia" w:ascii="宋体" w:hAnsi="宋体"/>
          <w:color w:val="auto"/>
          <w:szCs w:val="30"/>
          <w:highlight w:val="none"/>
        </w:rPr>
        <w:t>承包人：</w:t>
      </w:r>
      <w:r>
        <w:rPr>
          <w:rFonts w:ascii="宋体" w:hAnsi="宋体"/>
          <w:color w:val="auto"/>
          <w:szCs w:val="30"/>
          <w:highlight w:val="none"/>
        </w:rPr>
        <w:t xml:space="preserve">  (</w:t>
      </w:r>
      <w:r>
        <w:rPr>
          <w:rFonts w:hint="eastAsia" w:ascii="宋体" w:hAnsi="宋体"/>
          <w:color w:val="auto"/>
          <w:szCs w:val="30"/>
          <w:highlight w:val="none"/>
        </w:rPr>
        <w:t>公章</w:t>
      </w:r>
      <w:r>
        <w:rPr>
          <w:rFonts w:ascii="宋体" w:hAnsi="宋体"/>
          <w:color w:val="auto"/>
          <w:szCs w:val="30"/>
          <w:highlight w:val="none"/>
        </w:rPr>
        <w:t>)</w:t>
      </w:r>
    </w:p>
    <w:p w14:paraId="6970BC9D">
      <w:pPr>
        <w:spacing w:line="360" w:lineRule="auto"/>
        <w:rPr>
          <w:rFonts w:ascii="宋体" w:hAnsi="宋体"/>
          <w:color w:val="auto"/>
          <w:szCs w:val="30"/>
          <w:highlight w:val="none"/>
          <w:u w:val="single"/>
        </w:rPr>
      </w:pPr>
    </w:p>
    <w:p w14:paraId="5FBBC3C2">
      <w:pPr>
        <w:spacing w:line="360" w:lineRule="auto"/>
        <w:rPr>
          <w:rFonts w:ascii="宋体" w:hAnsi="宋体"/>
          <w:color w:val="auto"/>
          <w:szCs w:val="30"/>
          <w:highlight w:val="none"/>
        </w:rPr>
      </w:pPr>
      <w:r>
        <w:rPr>
          <w:rFonts w:hint="eastAsia" w:ascii="宋体" w:hAnsi="宋体"/>
          <w:color w:val="auto"/>
          <w:szCs w:val="30"/>
          <w:highlight w:val="none"/>
        </w:rPr>
        <w:t>法定代表人或其委托代理人：法定代表人或其委托代理人：</w:t>
      </w:r>
    </w:p>
    <w:p w14:paraId="7AC2B271">
      <w:pPr>
        <w:spacing w:line="360" w:lineRule="auto"/>
        <w:rPr>
          <w:rFonts w:ascii="宋体" w:hAnsi="宋体"/>
          <w:color w:val="auto"/>
          <w:szCs w:val="30"/>
          <w:highlight w:val="none"/>
        </w:rPr>
      </w:pPr>
      <w:r>
        <w:rPr>
          <w:rFonts w:hint="eastAsia" w:ascii="宋体" w:hAnsi="宋体"/>
          <w:color w:val="auto"/>
          <w:szCs w:val="30"/>
          <w:highlight w:val="none"/>
        </w:rPr>
        <w:t>（签字）（签字）</w:t>
      </w:r>
    </w:p>
    <w:p w14:paraId="35E27584">
      <w:pPr>
        <w:spacing w:line="360" w:lineRule="auto"/>
        <w:rPr>
          <w:rFonts w:eastAsia="仿宋_GB2312"/>
          <w:color w:val="auto"/>
          <w:szCs w:val="30"/>
          <w:highlight w:val="none"/>
          <w:u w:val="single"/>
        </w:rPr>
      </w:pPr>
    </w:p>
    <w:p w14:paraId="38F789AE">
      <w:pPr>
        <w:tabs>
          <w:tab w:val="left" w:pos="4410"/>
        </w:tabs>
        <w:spacing w:line="360" w:lineRule="auto"/>
        <w:rPr>
          <w:rFonts w:ascii="宋体" w:hAnsi="宋体"/>
          <w:color w:val="auto"/>
          <w:szCs w:val="30"/>
          <w:highlight w:val="none"/>
        </w:rPr>
      </w:pPr>
      <w:r>
        <w:rPr>
          <w:rFonts w:hint="eastAsia" w:ascii="宋体" w:hAnsi="宋体"/>
          <w:color w:val="auto"/>
          <w:szCs w:val="30"/>
          <w:highlight w:val="none"/>
        </w:rPr>
        <w:t>组织机构代码：</w:t>
      </w:r>
      <w:r>
        <w:rPr>
          <w:rFonts w:eastAsia="仿宋_GB2312"/>
          <w:color w:val="auto"/>
          <w:szCs w:val="30"/>
          <w:highlight w:val="none"/>
          <w:u w:val="single"/>
        </w:rPr>
        <w:t xml:space="preserve">       </w:t>
      </w:r>
      <w:r>
        <w:rPr>
          <w:rFonts w:hint="eastAsia" w:ascii="宋体" w:hAnsi="宋体"/>
          <w:color w:val="auto"/>
          <w:szCs w:val="30"/>
          <w:highlight w:val="none"/>
        </w:rPr>
        <w:t>组织机构代码：</w:t>
      </w:r>
      <w:r>
        <w:rPr>
          <w:rFonts w:eastAsia="仿宋_GB2312"/>
          <w:color w:val="auto"/>
          <w:szCs w:val="30"/>
          <w:highlight w:val="none"/>
          <w:u w:val="single"/>
        </w:rPr>
        <w:t xml:space="preserve">          </w:t>
      </w:r>
    </w:p>
    <w:p w14:paraId="4E9C5C50">
      <w:pPr>
        <w:spacing w:line="360" w:lineRule="auto"/>
        <w:rPr>
          <w:rFonts w:ascii="宋体" w:hAnsi="宋体"/>
          <w:color w:val="auto"/>
          <w:szCs w:val="30"/>
          <w:highlight w:val="none"/>
        </w:rPr>
      </w:pPr>
      <w:r>
        <w:rPr>
          <w:rFonts w:hint="eastAsia" w:ascii="宋体" w:hAnsi="宋体"/>
          <w:color w:val="auto"/>
          <w:szCs w:val="30"/>
          <w:highlight w:val="none"/>
        </w:rPr>
        <w:t>地址：</w:t>
      </w:r>
      <w:r>
        <w:rPr>
          <w:rFonts w:eastAsia="仿宋_GB2312"/>
          <w:color w:val="auto"/>
          <w:szCs w:val="30"/>
          <w:highlight w:val="none"/>
          <w:u w:val="single"/>
        </w:rPr>
        <w:t xml:space="preserve">     </w:t>
      </w:r>
      <w:r>
        <w:rPr>
          <w:rFonts w:hint="eastAsia" w:ascii="宋体" w:hAnsi="宋体"/>
          <w:color w:val="auto"/>
          <w:szCs w:val="30"/>
          <w:highlight w:val="none"/>
        </w:rPr>
        <w:t>地址：</w:t>
      </w:r>
      <w:r>
        <w:rPr>
          <w:rFonts w:eastAsia="仿宋_GB2312"/>
          <w:color w:val="auto"/>
          <w:szCs w:val="30"/>
          <w:highlight w:val="none"/>
          <w:u w:val="single"/>
        </w:rPr>
        <w:t xml:space="preserve">        </w:t>
      </w:r>
    </w:p>
    <w:p w14:paraId="4515D95C">
      <w:pPr>
        <w:spacing w:line="360" w:lineRule="auto"/>
        <w:rPr>
          <w:rFonts w:ascii="宋体" w:hAnsi="宋体"/>
          <w:color w:val="auto"/>
          <w:szCs w:val="30"/>
          <w:highlight w:val="none"/>
        </w:rPr>
      </w:pPr>
      <w:r>
        <w:rPr>
          <w:rFonts w:hint="eastAsia" w:ascii="宋体" w:hAnsi="宋体"/>
          <w:color w:val="auto"/>
          <w:szCs w:val="30"/>
          <w:highlight w:val="none"/>
        </w:rPr>
        <w:t>邮政编码：</w:t>
      </w:r>
      <w:r>
        <w:rPr>
          <w:rFonts w:eastAsia="仿宋_GB2312"/>
          <w:color w:val="auto"/>
          <w:szCs w:val="30"/>
          <w:highlight w:val="none"/>
          <w:u w:val="single"/>
        </w:rPr>
        <w:t xml:space="preserve">      </w:t>
      </w:r>
      <w:r>
        <w:rPr>
          <w:rFonts w:hint="eastAsia" w:ascii="宋体" w:hAnsi="宋体"/>
          <w:color w:val="auto"/>
          <w:szCs w:val="30"/>
          <w:highlight w:val="none"/>
        </w:rPr>
        <w:t>邮政编码：</w:t>
      </w:r>
      <w:r>
        <w:rPr>
          <w:rFonts w:eastAsia="仿宋_GB2312"/>
          <w:color w:val="auto"/>
          <w:szCs w:val="30"/>
          <w:highlight w:val="none"/>
          <w:u w:val="single"/>
        </w:rPr>
        <w:t xml:space="preserve">   </w:t>
      </w:r>
    </w:p>
    <w:p w14:paraId="5161A27D">
      <w:pPr>
        <w:spacing w:line="360" w:lineRule="auto"/>
        <w:rPr>
          <w:rFonts w:ascii="宋体" w:hAnsi="宋体"/>
          <w:color w:val="auto"/>
          <w:szCs w:val="30"/>
          <w:highlight w:val="none"/>
        </w:rPr>
      </w:pPr>
      <w:r>
        <w:rPr>
          <w:rFonts w:hint="eastAsia" w:ascii="宋体" w:hAnsi="宋体"/>
          <w:color w:val="auto"/>
          <w:szCs w:val="30"/>
          <w:highlight w:val="none"/>
        </w:rPr>
        <w:t>法定代表人：</w:t>
      </w:r>
      <w:r>
        <w:rPr>
          <w:rFonts w:eastAsia="仿宋_GB2312"/>
          <w:color w:val="auto"/>
          <w:szCs w:val="30"/>
          <w:highlight w:val="none"/>
          <w:u w:val="single"/>
        </w:rPr>
        <w:t xml:space="preserve">           </w:t>
      </w:r>
      <w:r>
        <w:rPr>
          <w:rFonts w:hint="eastAsia" w:ascii="宋体" w:hAnsi="宋体"/>
          <w:color w:val="auto"/>
          <w:szCs w:val="30"/>
          <w:highlight w:val="none"/>
        </w:rPr>
        <w:t>法定代表人：</w:t>
      </w:r>
      <w:r>
        <w:rPr>
          <w:rFonts w:eastAsia="仿宋_GB2312"/>
          <w:color w:val="auto"/>
          <w:szCs w:val="30"/>
          <w:highlight w:val="none"/>
          <w:u w:val="single"/>
        </w:rPr>
        <w:t xml:space="preserve">             </w:t>
      </w:r>
    </w:p>
    <w:p w14:paraId="2702BF1E">
      <w:pPr>
        <w:spacing w:line="360" w:lineRule="auto"/>
        <w:rPr>
          <w:rFonts w:ascii="宋体" w:hAnsi="宋体"/>
          <w:color w:val="auto"/>
          <w:szCs w:val="30"/>
          <w:highlight w:val="none"/>
        </w:rPr>
      </w:pPr>
      <w:r>
        <w:rPr>
          <w:rFonts w:hint="eastAsia" w:ascii="宋体" w:hAnsi="宋体"/>
          <w:color w:val="auto"/>
          <w:szCs w:val="30"/>
          <w:highlight w:val="none"/>
        </w:rPr>
        <w:t>委托代理人：</w:t>
      </w:r>
      <w:r>
        <w:rPr>
          <w:rFonts w:eastAsia="仿宋_GB2312"/>
          <w:color w:val="auto"/>
          <w:szCs w:val="30"/>
          <w:highlight w:val="none"/>
          <w:u w:val="single"/>
        </w:rPr>
        <w:t xml:space="preserve">           </w:t>
      </w:r>
      <w:r>
        <w:rPr>
          <w:rFonts w:hint="eastAsia" w:ascii="宋体" w:hAnsi="宋体"/>
          <w:color w:val="auto"/>
          <w:szCs w:val="30"/>
          <w:highlight w:val="none"/>
        </w:rPr>
        <w:t>委托代理人：</w:t>
      </w:r>
      <w:r>
        <w:rPr>
          <w:rFonts w:eastAsia="仿宋_GB2312"/>
          <w:color w:val="auto"/>
          <w:szCs w:val="30"/>
          <w:highlight w:val="none"/>
          <w:u w:val="single"/>
        </w:rPr>
        <w:t xml:space="preserve">             </w:t>
      </w:r>
    </w:p>
    <w:p w14:paraId="075800E3">
      <w:pPr>
        <w:spacing w:line="360" w:lineRule="auto"/>
        <w:rPr>
          <w:rFonts w:ascii="宋体" w:hAnsi="宋体"/>
          <w:color w:val="auto"/>
          <w:szCs w:val="30"/>
          <w:highlight w:val="none"/>
        </w:rPr>
      </w:pPr>
      <w:r>
        <w:rPr>
          <w:rFonts w:hint="eastAsia" w:ascii="宋体" w:hAnsi="宋体"/>
          <w:color w:val="auto"/>
          <w:szCs w:val="30"/>
          <w:highlight w:val="none"/>
        </w:rPr>
        <w:t>电话：</w:t>
      </w:r>
      <w:r>
        <w:rPr>
          <w:rFonts w:eastAsia="仿宋_GB2312"/>
          <w:color w:val="auto"/>
          <w:szCs w:val="30"/>
          <w:highlight w:val="none"/>
          <w:u w:val="single"/>
        </w:rPr>
        <w:t xml:space="preserve">   </w:t>
      </w:r>
      <w:r>
        <w:rPr>
          <w:rFonts w:hint="eastAsia" w:ascii="宋体" w:hAnsi="宋体"/>
          <w:color w:val="auto"/>
          <w:szCs w:val="30"/>
          <w:highlight w:val="none"/>
        </w:rPr>
        <w:t>电话：</w:t>
      </w:r>
      <w:r>
        <w:rPr>
          <w:rFonts w:eastAsia="仿宋_GB2312"/>
          <w:color w:val="auto"/>
          <w:szCs w:val="30"/>
          <w:highlight w:val="none"/>
          <w:u w:val="single"/>
        </w:rPr>
        <w:t xml:space="preserve">     </w:t>
      </w:r>
    </w:p>
    <w:p w14:paraId="4DDF8047">
      <w:pPr>
        <w:spacing w:line="360" w:lineRule="auto"/>
        <w:rPr>
          <w:rFonts w:ascii="宋体" w:hAnsi="宋体"/>
          <w:color w:val="auto"/>
          <w:szCs w:val="30"/>
          <w:highlight w:val="none"/>
        </w:rPr>
      </w:pPr>
      <w:r>
        <w:rPr>
          <w:rFonts w:hint="eastAsia" w:ascii="宋体" w:hAnsi="宋体"/>
          <w:color w:val="auto"/>
          <w:szCs w:val="30"/>
          <w:highlight w:val="none"/>
        </w:rPr>
        <w:t>传真：</w:t>
      </w:r>
      <w:r>
        <w:rPr>
          <w:rFonts w:eastAsia="仿宋_GB2312"/>
          <w:color w:val="auto"/>
          <w:szCs w:val="30"/>
          <w:highlight w:val="none"/>
          <w:u w:val="single"/>
        </w:rPr>
        <w:t xml:space="preserve">   </w:t>
      </w:r>
      <w:r>
        <w:rPr>
          <w:rFonts w:hint="eastAsia" w:ascii="宋体" w:hAnsi="宋体"/>
          <w:color w:val="auto"/>
          <w:szCs w:val="30"/>
          <w:highlight w:val="none"/>
        </w:rPr>
        <w:t>传真：</w:t>
      </w:r>
      <w:r>
        <w:rPr>
          <w:rFonts w:eastAsia="仿宋_GB2312"/>
          <w:color w:val="auto"/>
          <w:szCs w:val="30"/>
          <w:highlight w:val="none"/>
          <w:u w:val="single"/>
        </w:rPr>
        <w:t xml:space="preserve">     </w:t>
      </w:r>
    </w:p>
    <w:p w14:paraId="2396BFAB">
      <w:pPr>
        <w:spacing w:line="360" w:lineRule="auto"/>
        <w:rPr>
          <w:rFonts w:ascii="宋体" w:hAnsi="宋体"/>
          <w:color w:val="auto"/>
          <w:szCs w:val="30"/>
          <w:highlight w:val="none"/>
        </w:rPr>
      </w:pPr>
      <w:r>
        <w:rPr>
          <w:rFonts w:hint="eastAsia" w:ascii="宋体" w:hAnsi="宋体"/>
          <w:color w:val="auto"/>
          <w:szCs w:val="30"/>
          <w:highlight w:val="none"/>
        </w:rPr>
        <w:t>电子信箱：电子信箱：</w:t>
      </w:r>
      <w:r>
        <w:rPr>
          <w:rFonts w:eastAsia="仿宋_GB2312"/>
          <w:color w:val="auto"/>
          <w:szCs w:val="30"/>
          <w:highlight w:val="none"/>
          <w:u w:val="single"/>
        </w:rPr>
        <w:t xml:space="preserve">   </w:t>
      </w:r>
    </w:p>
    <w:p w14:paraId="37ABF983">
      <w:pPr>
        <w:spacing w:line="360" w:lineRule="auto"/>
        <w:rPr>
          <w:rFonts w:ascii="宋体" w:hAnsi="宋体"/>
          <w:color w:val="auto"/>
          <w:szCs w:val="30"/>
          <w:highlight w:val="none"/>
        </w:rPr>
      </w:pPr>
      <w:r>
        <w:rPr>
          <w:rFonts w:hint="eastAsia" w:ascii="宋体" w:hAnsi="宋体"/>
          <w:color w:val="auto"/>
          <w:szCs w:val="30"/>
          <w:highlight w:val="none"/>
        </w:rPr>
        <w:t>开户银行：</w:t>
      </w:r>
      <w:r>
        <w:rPr>
          <w:rFonts w:eastAsia="仿宋_GB2312"/>
          <w:color w:val="auto"/>
          <w:szCs w:val="30"/>
          <w:highlight w:val="none"/>
          <w:u w:val="single"/>
        </w:rPr>
        <w:t xml:space="preserve">   </w:t>
      </w:r>
      <w:r>
        <w:rPr>
          <w:rFonts w:hint="eastAsia" w:ascii="宋体" w:hAnsi="宋体"/>
          <w:color w:val="auto"/>
          <w:szCs w:val="30"/>
          <w:highlight w:val="none"/>
        </w:rPr>
        <w:t>开户银行：</w:t>
      </w:r>
      <w:r>
        <w:rPr>
          <w:rFonts w:eastAsia="仿宋_GB2312"/>
          <w:color w:val="auto"/>
          <w:szCs w:val="30"/>
          <w:highlight w:val="none"/>
          <w:u w:val="single"/>
        </w:rPr>
        <w:t xml:space="preserve">   </w:t>
      </w:r>
    </w:p>
    <w:p w14:paraId="2710B5C6">
      <w:pPr>
        <w:spacing w:line="360" w:lineRule="auto"/>
        <w:rPr>
          <w:rFonts w:ascii="宋体" w:hAnsi="宋体"/>
          <w:color w:val="auto"/>
          <w:szCs w:val="30"/>
          <w:highlight w:val="none"/>
        </w:rPr>
      </w:pPr>
      <w:r>
        <w:rPr>
          <w:rFonts w:hint="eastAsia" w:ascii="宋体" w:hAnsi="宋体"/>
          <w:color w:val="auto"/>
          <w:szCs w:val="30"/>
          <w:highlight w:val="none"/>
        </w:rPr>
        <w:t>账号：</w:t>
      </w:r>
      <w:r>
        <w:rPr>
          <w:rFonts w:eastAsia="仿宋_GB2312"/>
          <w:color w:val="auto"/>
          <w:szCs w:val="30"/>
          <w:highlight w:val="none"/>
          <w:u w:val="single"/>
        </w:rPr>
        <w:t xml:space="preserve">       </w:t>
      </w:r>
      <w:r>
        <w:rPr>
          <w:rFonts w:hint="eastAsia" w:ascii="宋体" w:hAnsi="宋体"/>
          <w:color w:val="auto"/>
          <w:szCs w:val="30"/>
          <w:highlight w:val="none"/>
        </w:rPr>
        <w:t>账号：</w:t>
      </w:r>
      <w:r>
        <w:rPr>
          <w:rFonts w:eastAsia="仿宋_GB2312"/>
          <w:color w:val="auto"/>
          <w:szCs w:val="30"/>
          <w:highlight w:val="none"/>
          <w:u w:val="single"/>
        </w:rPr>
        <w:t xml:space="preserve">     </w:t>
      </w:r>
    </w:p>
    <w:p w14:paraId="73783CA2">
      <w:pPr>
        <w:tabs>
          <w:tab w:val="left" w:pos="0"/>
        </w:tabs>
        <w:spacing w:line="540" w:lineRule="exact"/>
        <w:ind w:right="-36" w:firstLine="529" w:firstLineChars="252"/>
        <w:rPr>
          <w:color w:val="auto"/>
          <w:highlight w:val="none"/>
        </w:rPr>
      </w:pPr>
    </w:p>
    <w:p w14:paraId="20E8A071">
      <w:pPr>
        <w:pStyle w:val="4"/>
        <w:jc w:val="center"/>
        <w:rPr>
          <w:rFonts w:ascii="华文中宋" w:hAnsi="华文中宋" w:eastAsia="华文中宋"/>
          <w:color w:val="auto"/>
          <w:sz w:val="32"/>
          <w:szCs w:val="44"/>
          <w:highlight w:val="none"/>
        </w:rPr>
      </w:pPr>
      <w:r>
        <w:rPr>
          <w:color w:val="auto"/>
          <w:highlight w:val="none"/>
        </w:rPr>
        <w:br w:type="page"/>
      </w:r>
      <w:bookmarkStart w:id="181" w:name="_Toc3439"/>
      <w:r>
        <w:rPr>
          <w:rFonts w:hint="eastAsia" w:ascii="华文中宋" w:hAnsi="华文中宋" w:eastAsia="华文中宋"/>
          <w:color w:val="auto"/>
          <w:sz w:val="32"/>
          <w:szCs w:val="44"/>
          <w:highlight w:val="none"/>
        </w:rPr>
        <w:t>第二部分 通用合同条款</w:t>
      </w:r>
      <w:bookmarkEnd w:id="181"/>
    </w:p>
    <w:p w14:paraId="37B144AF">
      <w:pPr>
        <w:spacing w:line="360" w:lineRule="auto"/>
        <w:ind w:firstLine="420" w:firstLineChars="200"/>
        <w:rPr>
          <w:rFonts w:hAnsi="宋体"/>
          <w:color w:val="auto"/>
          <w:kern w:val="0"/>
          <w:szCs w:val="21"/>
          <w:highlight w:val="none"/>
        </w:rPr>
      </w:pPr>
    </w:p>
    <w:p w14:paraId="2B2EFDAE">
      <w:pPr>
        <w:spacing w:line="360" w:lineRule="auto"/>
        <w:ind w:firstLine="422" w:firstLineChars="200"/>
        <w:rPr>
          <w:rFonts w:ascii="宋体" w:hAnsi="宋体" w:cs="宋体"/>
          <w:color w:val="auto"/>
          <w:szCs w:val="21"/>
          <w:highlight w:val="none"/>
        </w:rPr>
      </w:pPr>
      <w:r>
        <w:rPr>
          <w:rFonts w:hint="eastAsia" w:hAnsi="宋体"/>
          <w:b/>
          <w:color w:val="auto"/>
          <w:kern w:val="0"/>
          <w:szCs w:val="21"/>
          <w:highlight w:val="none"/>
        </w:rPr>
        <w:t xml:space="preserve">      采用《</w:t>
      </w:r>
      <w:r>
        <w:rPr>
          <w:rFonts w:hAnsi="宋体"/>
          <w:b/>
          <w:color w:val="auto"/>
          <w:kern w:val="0"/>
          <w:szCs w:val="21"/>
          <w:highlight w:val="none"/>
        </w:rPr>
        <w:t>建设工程施工合同（示范文本）</w:t>
      </w:r>
      <w:r>
        <w:rPr>
          <w:rFonts w:hint="eastAsia" w:hAnsi="宋体"/>
          <w:b/>
          <w:color w:val="auto"/>
          <w:kern w:val="0"/>
          <w:szCs w:val="21"/>
          <w:highlight w:val="none"/>
        </w:rPr>
        <w:t>》</w:t>
      </w:r>
      <w:r>
        <w:rPr>
          <w:rFonts w:hAnsi="宋体"/>
          <w:b/>
          <w:color w:val="auto"/>
          <w:kern w:val="0"/>
          <w:szCs w:val="21"/>
          <w:highlight w:val="none"/>
        </w:rPr>
        <w:t>（GF—201</w:t>
      </w:r>
      <w:r>
        <w:rPr>
          <w:rFonts w:hint="eastAsia" w:hAnsi="宋体"/>
          <w:b/>
          <w:color w:val="auto"/>
          <w:kern w:val="0"/>
          <w:szCs w:val="21"/>
          <w:highlight w:val="none"/>
        </w:rPr>
        <w:t>7</w:t>
      </w:r>
      <w:r>
        <w:rPr>
          <w:rFonts w:hAnsi="宋体"/>
          <w:b/>
          <w:color w:val="auto"/>
          <w:kern w:val="0"/>
          <w:szCs w:val="21"/>
          <w:highlight w:val="none"/>
        </w:rPr>
        <w:t>—</w:t>
      </w:r>
      <w:r>
        <w:rPr>
          <w:rFonts w:hint="eastAsia" w:hAnsi="宋体"/>
          <w:b/>
          <w:color w:val="auto"/>
          <w:kern w:val="0"/>
          <w:szCs w:val="21"/>
          <w:highlight w:val="none"/>
        </w:rPr>
        <w:t>0201）。</w:t>
      </w:r>
    </w:p>
    <w:p w14:paraId="5702F37A">
      <w:pPr>
        <w:tabs>
          <w:tab w:val="left" w:pos="0"/>
        </w:tabs>
        <w:spacing w:line="540" w:lineRule="exact"/>
        <w:ind w:right="-36" w:firstLine="529" w:firstLineChars="252"/>
        <w:rPr>
          <w:color w:val="auto"/>
          <w:highlight w:val="none"/>
        </w:rPr>
      </w:pPr>
    </w:p>
    <w:p w14:paraId="7E48A5D1">
      <w:pPr>
        <w:pStyle w:val="4"/>
        <w:jc w:val="center"/>
        <w:rPr>
          <w:rFonts w:ascii="华文中宋" w:hAnsi="华文中宋" w:eastAsia="华文中宋"/>
          <w:color w:val="auto"/>
          <w:sz w:val="28"/>
          <w:szCs w:val="44"/>
          <w:highlight w:val="none"/>
        </w:rPr>
      </w:pPr>
      <w:r>
        <w:rPr>
          <w:color w:val="auto"/>
          <w:highlight w:val="none"/>
        </w:rPr>
        <w:br w:type="page"/>
      </w:r>
      <w:bookmarkStart w:id="182" w:name="_Toc8206"/>
      <w:r>
        <w:rPr>
          <w:rFonts w:hint="eastAsia" w:ascii="华文中宋" w:hAnsi="华文中宋" w:eastAsia="华文中宋"/>
          <w:color w:val="auto"/>
          <w:sz w:val="28"/>
          <w:szCs w:val="44"/>
          <w:highlight w:val="none"/>
        </w:rPr>
        <w:t>第三部分 专用合同条款</w:t>
      </w:r>
      <w:bookmarkEnd w:id="182"/>
    </w:p>
    <w:p w14:paraId="425F4F41">
      <w:pPr>
        <w:pStyle w:val="5"/>
        <w:spacing w:before="120" w:after="120"/>
        <w:rPr>
          <w:rFonts w:ascii="Times New Roman" w:hAnsi="Times New Roman" w:eastAsia="黑体"/>
          <w:b w:val="0"/>
          <w:color w:val="auto"/>
          <w:szCs w:val="32"/>
          <w:highlight w:val="none"/>
        </w:rPr>
      </w:pPr>
      <w:bookmarkStart w:id="183" w:name="_Toc351203633"/>
      <w:r>
        <w:rPr>
          <w:rFonts w:ascii="Times New Roman" w:hAnsi="Times New Roman" w:eastAsia="黑体"/>
          <w:b w:val="0"/>
          <w:color w:val="auto"/>
          <w:szCs w:val="32"/>
          <w:highlight w:val="none"/>
        </w:rPr>
        <w:t>1</w:t>
      </w:r>
      <w:bookmarkStart w:id="184" w:name="_Toc292559361"/>
      <w:bookmarkStart w:id="185" w:name="_Toc296503156"/>
      <w:bookmarkStart w:id="186" w:name="_Toc297120456"/>
      <w:bookmarkStart w:id="187" w:name="_Toc296891196"/>
      <w:bookmarkStart w:id="188" w:name="_Toc296347155"/>
      <w:bookmarkStart w:id="189" w:name="_Toc296890984"/>
      <w:bookmarkStart w:id="190" w:name="_Toc297048342"/>
      <w:bookmarkStart w:id="191" w:name="_Toc296944495"/>
      <w:bookmarkStart w:id="192" w:name="_Toc296346657"/>
      <w:bookmarkStart w:id="193" w:name="_Toc292559866"/>
      <w:r>
        <w:rPr>
          <w:rFonts w:ascii="Times New Roman" w:hAnsi="Times New Roman" w:eastAsia="黑体"/>
          <w:b w:val="0"/>
          <w:color w:val="auto"/>
          <w:szCs w:val="32"/>
          <w:highlight w:val="none"/>
        </w:rPr>
        <w:t xml:space="preserve">. </w:t>
      </w:r>
      <w:r>
        <w:rPr>
          <w:rFonts w:hint="eastAsia" w:ascii="Times New Roman" w:hAnsi="Times New Roman" w:eastAsia="黑体"/>
          <w:b w:val="0"/>
          <w:color w:val="auto"/>
          <w:szCs w:val="32"/>
          <w:highlight w:val="none"/>
        </w:rPr>
        <w:t>一般约定</w:t>
      </w:r>
      <w:bookmarkEnd w:id="183"/>
    </w:p>
    <w:bookmarkEnd w:id="184"/>
    <w:bookmarkEnd w:id="185"/>
    <w:bookmarkEnd w:id="186"/>
    <w:bookmarkEnd w:id="187"/>
    <w:bookmarkEnd w:id="188"/>
    <w:bookmarkEnd w:id="189"/>
    <w:bookmarkEnd w:id="190"/>
    <w:bookmarkEnd w:id="191"/>
    <w:bookmarkEnd w:id="192"/>
    <w:bookmarkEnd w:id="193"/>
    <w:p w14:paraId="54C7C60F">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1.1 </w:t>
      </w:r>
      <w:r>
        <w:rPr>
          <w:rFonts w:hint="eastAsia" w:eastAsia="黑体"/>
          <w:color w:val="auto"/>
          <w:szCs w:val="32"/>
          <w:highlight w:val="none"/>
        </w:rPr>
        <w:t>词语定义</w:t>
      </w:r>
    </w:p>
    <w:p w14:paraId="5C861EC9">
      <w:pPr>
        <w:spacing w:line="360" w:lineRule="auto"/>
        <w:ind w:firstLine="420" w:firstLineChars="200"/>
        <w:rPr>
          <w:rFonts w:eastAsia="仿宋_GB2312"/>
          <w:color w:val="auto"/>
          <w:kern w:val="0"/>
          <w:szCs w:val="32"/>
          <w:highlight w:val="none"/>
        </w:rPr>
      </w:pPr>
      <w:r>
        <w:rPr>
          <w:rFonts w:eastAsia="仿宋_GB2312"/>
          <w:color w:val="auto"/>
          <w:kern w:val="0"/>
          <w:szCs w:val="32"/>
          <w:highlight w:val="none"/>
        </w:rPr>
        <w:t>1.1.1</w:t>
      </w:r>
      <w:r>
        <w:rPr>
          <w:rFonts w:hint="eastAsia" w:eastAsia="仿宋_GB2312"/>
          <w:color w:val="auto"/>
          <w:kern w:val="0"/>
          <w:szCs w:val="32"/>
          <w:highlight w:val="none"/>
        </w:rPr>
        <w:t>合同</w:t>
      </w:r>
    </w:p>
    <w:p w14:paraId="68154CDA">
      <w:pPr>
        <w:spacing w:line="360" w:lineRule="auto"/>
        <w:ind w:firstLine="420" w:firstLineChars="200"/>
        <w:rPr>
          <w:rFonts w:ascii="宋体" w:hAnsi="宋体"/>
          <w:color w:val="auto"/>
          <w:kern w:val="0"/>
          <w:szCs w:val="32"/>
          <w:highlight w:val="none"/>
        </w:rPr>
      </w:pPr>
      <w:r>
        <w:rPr>
          <w:rFonts w:ascii="宋体" w:hAnsi="宋体"/>
          <w:color w:val="auto"/>
          <w:kern w:val="0"/>
          <w:szCs w:val="32"/>
          <w:highlight w:val="none"/>
        </w:rPr>
        <w:t>1.1.1.10</w:t>
      </w:r>
      <w:r>
        <w:rPr>
          <w:rFonts w:hint="eastAsia" w:ascii="宋体" w:hAnsi="宋体"/>
          <w:color w:val="auto"/>
          <w:kern w:val="0"/>
          <w:szCs w:val="32"/>
          <w:highlight w:val="none"/>
        </w:rPr>
        <w:t>其他合同文件包括：</w:t>
      </w:r>
      <w:r>
        <w:rPr>
          <w:rFonts w:ascii="宋体" w:hAnsi="宋体"/>
          <w:color w:val="auto"/>
          <w:szCs w:val="21"/>
          <w:highlight w:val="none"/>
          <w:u w:val="single"/>
        </w:rPr>
        <w:t>（1）</w:t>
      </w:r>
      <w:r>
        <w:rPr>
          <w:rFonts w:hint="eastAsia" w:ascii="宋体" w:hAnsi="宋体"/>
          <w:color w:val="auto"/>
          <w:szCs w:val="21"/>
          <w:highlight w:val="none"/>
          <w:u w:val="single"/>
        </w:rPr>
        <w:t>本</w:t>
      </w:r>
      <w:r>
        <w:rPr>
          <w:rFonts w:ascii="宋体" w:hAnsi="宋体"/>
          <w:color w:val="auto"/>
          <w:szCs w:val="21"/>
          <w:highlight w:val="none"/>
          <w:u w:val="single"/>
        </w:rPr>
        <w:t>协议书；（2）中标通知书）；（3）投标函及其附录；（4）专用合同条款及其附件；（5）通用合同条款；（6）技术标准和要求；（7）图纸；（8）已标价工程量清单；（9）其他合同文件。</w:t>
      </w:r>
      <w:r>
        <w:rPr>
          <w:rFonts w:eastAsia="仿宋_GB2312"/>
          <w:color w:val="auto"/>
          <w:szCs w:val="32"/>
          <w:highlight w:val="none"/>
          <w:u w:val="single"/>
        </w:rPr>
        <w:t xml:space="preserve">                                   </w:t>
      </w:r>
      <w:r>
        <w:rPr>
          <w:rFonts w:hint="eastAsia" w:ascii="宋体" w:hAnsi="宋体"/>
          <w:color w:val="auto"/>
          <w:szCs w:val="32"/>
          <w:highlight w:val="none"/>
        </w:rPr>
        <w:t>。</w:t>
      </w:r>
    </w:p>
    <w:p w14:paraId="424F0525">
      <w:pPr>
        <w:spacing w:line="360" w:lineRule="auto"/>
        <w:ind w:firstLine="420" w:firstLineChars="200"/>
        <w:rPr>
          <w:rFonts w:ascii="宋体" w:hAnsi="宋体"/>
          <w:color w:val="auto"/>
          <w:szCs w:val="32"/>
          <w:highlight w:val="none"/>
        </w:rPr>
      </w:pPr>
      <w:r>
        <w:rPr>
          <w:rFonts w:ascii="宋体" w:hAnsi="宋体"/>
          <w:color w:val="auto"/>
          <w:szCs w:val="32"/>
          <w:highlight w:val="none"/>
        </w:rPr>
        <w:t xml:space="preserve">1.1.2 </w:t>
      </w:r>
      <w:r>
        <w:rPr>
          <w:rFonts w:hint="eastAsia" w:ascii="宋体" w:hAnsi="宋体"/>
          <w:color w:val="auto"/>
          <w:szCs w:val="32"/>
          <w:highlight w:val="none"/>
        </w:rPr>
        <w:t>合同当事人及其他相关方</w:t>
      </w:r>
    </w:p>
    <w:p w14:paraId="4026749B">
      <w:pPr>
        <w:spacing w:line="360" w:lineRule="auto"/>
        <w:ind w:firstLine="420" w:firstLineChars="200"/>
        <w:rPr>
          <w:rFonts w:ascii="宋体" w:hAnsi="宋体"/>
          <w:color w:val="auto"/>
          <w:szCs w:val="32"/>
          <w:highlight w:val="none"/>
        </w:rPr>
      </w:pPr>
      <w:r>
        <w:rPr>
          <w:rFonts w:ascii="宋体" w:hAnsi="宋体"/>
          <w:color w:val="auto"/>
          <w:szCs w:val="32"/>
          <w:highlight w:val="none"/>
        </w:rPr>
        <w:t>1.1.2.4</w:t>
      </w:r>
      <w:r>
        <w:rPr>
          <w:rFonts w:hint="eastAsia" w:ascii="宋体" w:hAnsi="宋体"/>
          <w:color w:val="auto"/>
          <w:szCs w:val="32"/>
          <w:highlight w:val="none"/>
        </w:rPr>
        <w:t>监理人：</w:t>
      </w:r>
    </w:p>
    <w:p w14:paraId="3B5633FB">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名称：</w:t>
      </w:r>
      <w:r>
        <w:rPr>
          <w:rFonts w:eastAsia="仿宋_GB2312"/>
          <w:color w:val="auto"/>
          <w:szCs w:val="32"/>
          <w:highlight w:val="none"/>
          <w:u w:val="single"/>
        </w:rPr>
        <w:t xml:space="preserve">                </w:t>
      </w:r>
      <w:r>
        <w:rPr>
          <w:rFonts w:hint="eastAsia" w:ascii="宋体" w:hAnsi="宋体"/>
          <w:color w:val="auto"/>
          <w:szCs w:val="32"/>
          <w:highlight w:val="none"/>
        </w:rPr>
        <w:t>；</w:t>
      </w:r>
    </w:p>
    <w:p w14:paraId="2D90D26D">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资质类别和等级：</w:t>
      </w:r>
      <w:r>
        <w:rPr>
          <w:rFonts w:eastAsia="仿宋_GB2312"/>
          <w:color w:val="auto"/>
          <w:szCs w:val="32"/>
          <w:highlight w:val="none"/>
          <w:u w:val="single"/>
        </w:rPr>
        <w:t>               </w:t>
      </w:r>
      <w:r>
        <w:rPr>
          <w:rFonts w:hint="eastAsia" w:ascii="宋体" w:hAnsi="宋体"/>
          <w:color w:val="auto"/>
          <w:szCs w:val="32"/>
          <w:highlight w:val="none"/>
        </w:rPr>
        <w:t>；</w:t>
      </w:r>
    </w:p>
    <w:p w14:paraId="3FCEE06C">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联系电话：</w:t>
      </w:r>
      <w:r>
        <w:rPr>
          <w:rFonts w:eastAsia="仿宋_GB2312"/>
          <w:color w:val="auto"/>
          <w:szCs w:val="32"/>
          <w:highlight w:val="none"/>
          <w:u w:val="single"/>
        </w:rPr>
        <w:t>                </w:t>
      </w:r>
      <w:r>
        <w:rPr>
          <w:rFonts w:hint="eastAsia" w:ascii="宋体" w:hAnsi="宋体"/>
          <w:color w:val="auto"/>
          <w:szCs w:val="32"/>
          <w:highlight w:val="none"/>
        </w:rPr>
        <w:t>；</w:t>
      </w:r>
    </w:p>
    <w:p w14:paraId="5862B089">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电子信箱：</w:t>
      </w:r>
      <w:r>
        <w:rPr>
          <w:rFonts w:eastAsia="仿宋_GB2312"/>
          <w:color w:val="auto"/>
          <w:szCs w:val="32"/>
          <w:highlight w:val="none"/>
          <w:u w:val="single"/>
        </w:rPr>
        <w:t>                </w:t>
      </w:r>
      <w:r>
        <w:rPr>
          <w:rFonts w:hint="eastAsia" w:ascii="宋体" w:hAnsi="宋体"/>
          <w:color w:val="auto"/>
          <w:szCs w:val="32"/>
          <w:highlight w:val="none"/>
        </w:rPr>
        <w:t>；</w:t>
      </w:r>
    </w:p>
    <w:p w14:paraId="5E463AE8">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通信地址：</w:t>
      </w:r>
      <w:r>
        <w:rPr>
          <w:rFonts w:eastAsia="仿宋_GB2312"/>
          <w:color w:val="auto"/>
          <w:szCs w:val="32"/>
          <w:highlight w:val="none"/>
          <w:u w:val="single"/>
        </w:rPr>
        <w:t>                </w:t>
      </w:r>
      <w:r>
        <w:rPr>
          <w:rFonts w:hint="eastAsia" w:ascii="宋体" w:hAnsi="宋体"/>
          <w:color w:val="auto"/>
          <w:szCs w:val="32"/>
          <w:highlight w:val="none"/>
        </w:rPr>
        <w:t>。</w:t>
      </w:r>
    </w:p>
    <w:p w14:paraId="6E18A2BE">
      <w:pPr>
        <w:spacing w:line="360" w:lineRule="auto"/>
        <w:ind w:firstLine="420" w:firstLineChars="200"/>
        <w:rPr>
          <w:rFonts w:ascii="宋体" w:hAnsi="宋体"/>
          <w:color w:val="auto"/>
          <w:szCs w:val="32"/>
          <w:highlight w:val="none"/>
        </w:rPr>
      </w:pPr>
      <w:r>
        <w:rPr>
          <w:rFonts w:ascii="宋体" w:hAnsi="宋体"/>
          <w:color w:val="auto"/>
          <w:szCs w:val="32"/>
          <w:highlight w:val="none"/>
        </w:rPr>
        <w:t xml:space="preserve">1.1.2.5 </w:t>
      </w:r>
      <w:r>
        <w:rPr>
          <w:rFonts w:hint="eastAsia" w:ascii="宋体" w:hAnsi="宋体"/>
          <w:color w:val="auto"/>
          <w:szCs w:val="32"/>
          <w:highlight w:val="none"/>
        </w:rPr>
        <w:t>设计人：</w:t>
      </w:r>
    </w:p>
    <w:p w14:paraId="01929C75">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名称：</w:t>
      </w:r>
      <w:r>
        <w:rPr>
          <w:rFonts w:eastAsia="仿宋_GB2312"/>
          <w:color w:val="auto"/>
          <w:szCs w:val="32"/>
          <w:highlight w:val="none"/>
          <w:u w:val="single"/>
        </w:rPr>
        <w:t xml:space="preserve">                 </w:t>
      </w:r>
      <w:r>
        <w:rPr>
          <w:rFonts w:hint="eastAsia" w:ascii="宋体" w:hAnsi="宋体"/>
          <w:color w:val="auto"/>
          <w:szCs w:val="32"/>
          <w:highlight w:val="none"/>
        </w:rPr>
        <w:t>；</w:t>
      </w:r>
    </w:p>
    <w:p w14:paraId="5BBEF808">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资质类别和等级：</w:t>
      </w:r>
      <w:r>
        <w:rPr>
          <w:rFonts w:eastAsia="仿宋_GB2312"/>
          <w:color w:val="auto"/>
          <w:szCs w:val="32"/>
          <w:highlight w:val="none"/>
          <w:u w:val="single"/>
        </w:rPr>
        <w:t>               </w:t>
      </w:r>
      <w:r>
        <w:rPr>
          <w:rFonts w:hint="eastAsia" w:ascii="宋体" w:hAnsi="宋体"/>
          <w:color w:val="auto"/>
          <w:szCs w:val="32"/>
          <w:highlight w:val="none"/>
        </w:rPr>
        <w:t>；</w:t>
      </w:r>
    </w:p>
    <w:p w14:paraId="705668BA">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联系电话：</w:t>
      </w:r>
      <w:r>
        <w:rPr>
          <w:rFonts w:eastAsia="仿宋_GB2312"/>
          <w:color w:val="auto"/>
          <w:szCs w:val="32"/>
          <w:highlight w:val="none"/>
          <w:u w:val="single"/>
        </w:rPr>
        <w:t>                 </w:t>
      </w:r>
      <w:r>
        <w:rPr>
          <w:rFonts w:hint="eastAsia" w:ascii="宋体" w:hAnsi="宋体"/>
          <w:color w:val="auto"/>
          <w:szCs w:val="32"/>
          <w:highlight w:val="none"/>
        </w:rPr>
        <w:t>；</w:t>
      </w:r>
    </w:p>
    <w:p w14:paraId="6D3E16CB">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电子信箱：</w:t>
      </w:r>
      <w:r>
        <w:rPr>
          <w:rFonts w:eastAsia="仿宋_GB2312"/>
          <w:color w:val="auto"/>
          <w:szCs w:val="32"/>
          <w:highlight w:val="none"/>
          <w:u w:val="single"/>
        </w:rPr>
        <w:t xml:space="preserve">                    </w:t>
      </w:r>
      <w:r>
        <w:rPr>
          <w:rFonts w:hint="eastAsia" w:ascii="宋体" w:hAnsi="宋体"/>
          <w:color w:val="auto"/>
          <w:szCs w:val="32"/>
          <w:highlight w:val="none"/>
        </w:rPr>
        <w:t>；</w:t>
      </w:r>
    </w:p>
    <w:p w14:paraId="397A554C">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通信地址：</w:t>
      </w:r>
      <w:r>
        <w:rPr>
          <w:rFonts w:eastAsia="仿宋_GB2312"/>
          <w:color w:val="auto"/>
          <w:szCs w:val="32"/>
          <w:highlight w:val="none"/>
          <w:u w:val="single"/>
        </w:rPr>
        <w:t>                </w:t>
      </w:r>
      <w:r>
        <w:rPr>
          <w:rFonts w:hint="eastAsia" w:ascii="宋体" w:hAnsi="宋体"/>
          <w:color w:val="auto"/>
          <w:szCs w:val="32"/>
          <w:highlight w:val="none"/>
        </w:rPr>
        <w:t>。</w:t>
      </w:r>
    </w:p>
    <w:p w14:paraId="0B7FAFA1">
      <w:pPr>
        <w:spacing w:line="360" w:lineRule="auto"/>
        <w:ind w:firstLine="420" w:firstLineChars="200"/>
        <w:rPr>
          <w:rFonts w:ascii="宋体" w:hAnsi="宋体"/>
          <w:color w:val="auto"/>
          <w:szCs w:val="32"/>
          <w:highlight w:val="none"/>
        </w:rPr>
      </w:pPr>
      <w:r>
        <w:rPr>
          <w:rFonts w:ascii="宋体" w:hAnsi="宋体"/>
          <w:color w:val="auto"/>
          <w:szCs w:val="32"/>
          <w:highlight w:val="none"/>
        </w:rPr>
        <w:t xml:space="preserve">1.1.3 </w:t>
      </w:r>
      <w:r>
        <w:rPr>
          <w:rFonts w:hint="eastAsia" w:ascii="宋体" w:hAnsi="宋体"/>
          <w:color w:val="auto"/>
          <w:szCs w:val="32"/>
          <w:highlight w:val="none"/>
        </w:rPr>
        <w:t>工程和设备</w:t>
      </w:r>
    </w:p>
    <w:p w14:paraId="25B2C71F">
      <w:pPr>
        <w:spacing w:line="360" w:lineRule="auto"/>
        <w:ind w:firstLine="420" w:firstLineChars="200"/>
        <w:rPr>
          <w:rFonts w:ascii="宋体" w:hAnsi="宋体"/>
          <w:color w:val="auto"/>
          <w:szCs w:val="32"/>
          <w:highlight w:val="none"/>
          <w:u w:val="single"/>
        </w:rPr>
      </w:pPr>
      <w:r>
        <w:rPr>
          <w:rFonts w:ascii="宋体" w:hAnsi="宋体"/>
          <w:color w:val="auto"/>
          <w:szCs w:val="32"/>
          <w:highlight w:val="none"/>
        </w:rPr>
        <w:t xml:space="preserve">1.1.3.7 </w:t>
      </w:r>
      <w:r>
        <w:rPr>
          <w:rFonts w:hint="eastAsia" w:ascii="宋体" w:hAnsi="宋体"/>
          <w:color w:val="auto"/>
          <w:szCs w:val="32"/>
          <w:highlight w:val="none"/>
        </w:rPr>
        <w:t>作为施工现场组成部分的其他场所包括：</w:t>
      </w:r>
    </w:p>
    <w:p w14:paraId="4512B750">
      <w:pPr>
        <w:spacing w:line="360" w:lineRule="auto"/>
        <w:rPr>
          <w:rFonts w:ascii="宋体" w:hAnsi="宋体"/>
          <w:color w:val="auto"/>
          <w:szCs w:val="32"/>
          <w:highlight w:val="none"/>
        </w:rPr>
      </w:pPr>
      <w:r>
        <w:rPr>
          <w:rFonts w:eastAsia="仿宋_GB2312"/>
          <w:color w:val="auto"/>
          <w:szCs w:val="32"/>
          <w:highlight w:val="none"/>
          <w:u w:val="single"/>
        </w:rPr>
        <w:t>                                      </w:t>
      </w:r>
      <w:r>
        <w:rPr>
          <w:rFonts w:hint="eastAsia" w:ascii="宋体" w:hAnsi="宋体"/>
          <w:color w:val="auto"/>
          <w:szCs w:val="32"/>
          <w:highlight w:val="none"/>
        </w:rPr>
        <w:t>。</w:t>
      </w:r>
    </w:p>
    <w:p w14:paraId="36901EDD">
      <w:pPr>
        <w:spacing w:line="360" w:lineRule="auto"/>
        <w:ind w:firstLine="420" w:firstLineChars="200"/>
        <w:jc w:val="left"/>
        <w:rPr>
          <w:rFonts w:ascii="宋体" w:hAnsi="宋体"/>
          <w:color w:val="auto"/>
          <w:kern w:val="0"/>
          <w:szCs w:val="32"/>
          <w:highlight w:val="none"/>
        </w:rPr>
      </w:pPr>
      <w:r>
        <w:rPr>
          <w:rFonts w:ascii="宋体" w:hAnsi="宋体"/>
          <w:color w:val="auto"/>
          <w:kern w:val="0"/>
          <w:szCs w:val="32"/>
          <w:highlight w:val="none"/>
        </w:rPr>
        <w:t xml:space="preserve">1.1.3.9 </w:t>
      </w:r>
      <w:r>
        <w:rPr>
          <w:rFonts w:hint="eastAsia" w:ascii="宋体" w:hAnsi="宋体"/>
          <w:color w:val="auto"/>
          <w:kern w:val="0"/>
          <w:szCs w:val="32"/>
          <w:highlight w:val="none"/>
        </w:rPr>
        <w:t>永久占地包括：</w:t>
      </w:r>
      <w:r>
        <w:rPr>
          <w:rFonts w:eastAsia="仿宋_GB2312"/>
          <w:color w:val="auto"/>
          <w:szCs w:val="32"/>
          <w:highlight w:val="none"/>
          <w:u w:val="single"/>
        </w:rPr>
        <w:t xml:space="preserve">                        </w:t>
      </w:r>
      <w:r>
        <w:rPr>
          <w:rFonts w:hint="eastAsia" w:ascii="宋体" w:hAnsi="宋体"/>
          <w:color w:val="auto"/>
          <w:kern w:val="0"/>
          <w:szCs w:val="32"/>
          <w:highlight w:val="none"/>
        </w:rPr>
        <w:t>。</w:t>
      </w:r>
    </w:p>
    <w:p w14:paraId="7A66186C">
      <w:pPr>
        <w:spacing w:line="360" w:lineRule="auto"/>
        <w:ind w:firstLine="420" w:firstLineChars="200"/>
        <w:jc w:val="left"/>
        <w:rPr>
          <w:rFonts w:ascii="宋体" w:hAnsi="宋体"/>
          <w:color w:val="auto"/>
          <w:szCs w:val="32"/>
          <w:highlight w:val="none"/>
        </w:rPr>
      </w:pPr>
      <w:r>
        <w:rPr>
          <w:rFonts w:ascii="宋体" w:hAnsi="宋体"/>
          <w:color w:val="auto"/>
          <w:kern w:val="0"/>
          <w:szCs w:val="32"/>
          <w:highlight w:val="none"/>
        </w:rPr>
        <w:t xml:space="preserve">1.1.3.10 </w:t>
      </w:r>
      <w:r>
        <w:rPr>
          <w:rFonts w:hint="eastAsia" w:ascii="宋体" w:hAnsi="宋体"/>
          <w:color w:val="auto"/>
          <w:kern w:val="0"/>
          <w:szCs w:val="32"/>
          <w:highlight w:val="none"/>
        </w:rPr>
        <w:t>临时占地包括：</w:t>
      </w:r>
      <w:r>
        <w:rPr>
          <w:rFonts w:eastAsia="仿宋_GB2312"/>
          <w:color w:val="auto"/>
          <w:szCs w:val="32"/>
          <w:highlight w:val="none"/>
          <w:u w:val="single"/>
        </w:rPr>
        <w:t xml:space="preserve">                       </w:t>
      </w:r>
      <w:r>
        <w:rPr>
          <w:rFonts w:hint="eastAsia" w:ascii="宋体" w:hAnsi="宋体"/>
          <w:color w:val="auto"/>
          <w:kern w:val="0"/>
          <w:szCs w:val="32"/>
          <w:highlight w:val="none"/>
        </w:rPr>
        <w:t>。</w:t>
      </w:r>
    </w:p>
    <w:p w14:paraId="44D7223A">
      <w:pPr>
        <w:spacing w:after="120" w:line="360" w:lineRule="auto"/>
        <w:ind w:firstLine="420" w:firstLineChars="200"/>
        <w:rPr>
          <w:rFonts w:eastAsia="黑体"/>
          <w:color w:val="auto"/>
          <w:szCs w:val="32"/>
          <w:highlight w:val="none"/>
        </w:rPr>
      </w:pPr>
      <w:r>
        <w:rPr>
          <w:rFonts w:eastAsia="黑体"/>
          <w:color w:val="auto"/>
          <w:szCs w:val="32"/>
          <w:highlight w:val="none"/>
        </w:rPr>
        <w:t>1.3</w:t>
      </w:r>
      <w:r>
        <w:rPr>
          <w:rFonts w:hint="eastAsia" w:eastAsia="黑体"/>
          <w:color w:val="auto"/>
          <w:szCs w:val="32"/>
          <w:highlight w:val="none"/>
        </w:rPr>
        <w:t>法律</w:t>
      </w:r>
    </w:p>
    <w:p w14:paraId="30F0B3D8">
      <w:pPr>
        <w:autoSpaceDE w:val="0"/>
        <w:autoSpaceDN w:val="0"/>
        <w:adjustRightInd w:val="0"/>
        <w:spacing w:line="360" w:lineRule="auto"/>
        <w:ind w:left="596" w:leftChars="284"/>
        <w:jc w:val="left"/>
        <w:rPr>
          <w:rFonts w:eastAsia="仿宋_GB2312"/>
          <w:color w:val="auto"/>
          <w:szCs w:val="32"/>
          <w:highlight w:val="none"/>
          <w:u w:val="single"/>
        </w:rPr>
      </w:pPr>
      <w:r>
        <w:rPr>
          <w:rFonts w:hint="eastAsia" w:ascii="宋体" w:hAnsi="宋体"/>
          <w:color w:val="auto"/>
          <w:szCs w:val="32"/>
          <w:highlight w:val="none"/>
        </w:rPr>
        <w:t>适用于合同的其他规范性文件：</w:t>
      </w:r>
      <w:r>
        <w:rPr>
          <w:rFonts w:hint="eastAsia" w:ascii="宋体" w:hAnsi="宋体"/>
          <w:color w:val="auto"/>
          <w:szCs w:val="21"/>
          <w:highlight w:val="none"/>
          <w:u w:val="single"/>
        </w:rPr>
        <w:t>《中华人民共和国民法典》、《中华人民共和国建筑法》　。</w:t>
      </w:r>
    </w:p>
    <w:p w14:paraId="1869C8FB">
      <w:pPr>
        <w:spacing w:after="120" w:line="360" w:lineRule="auto"/>
        <w:ind w:firstLine="420" w:firstLineChars="200"/>
        <w:rPr>
          <w:rFonts w:eastAsia="黑体"/>
          <w:color w:val="auto"/>
          <w:szCs w:val="32"/>
          <w:highlight w:val="none"/>
        </w:rPr>
      </w:pPr>
      <w:r>
        <w:rPr>
          <w:rFonts w:eastAsia="黑体"/>
          <w:color w:val="auto"/>
          <w:szCs w:val="32"/>
          <w:highlight w:val="none"/>
        </w:rPr>
        <w:t xml:space="preserve">1.4 </w:t>
      </w:r>
      <w:r>
        <w:rPr>
          <w:rFonts w:hint="eastAsia" w:eastAsia="黑体"/>
          <w:color w:val="auto"/>
          <w:szCs w:val="32"/>
          <w:highlight w:val="none"/>
        </w:rPr>
        <w:t>标准和规范</w:t>
      </w:r>
    </w:p>
    <w:p w14:paraId="093DC1D5">
      <w:pPr>
        <w:spacing w:line="360" w:lineRule="auto"/>
        <w:ind w:left="596" w:leftChars="284"/>
        <w:rPr>
          <w:rFonts w:ascii="宋体" w:hAnsi="宋体"/>
          <w:color w:val="auto"/>
          <w:szCs w:val="21"/>
          <w:highlight w:val="none"/>
          <w:u w:val="single"/>
        </w:rPr>
      </w:pPr>
      <w:r>
        <w:rPr>
          <w:rFonts w:ascii="宋体" w:hAnsi="宋体"/>
          <w:color w:val="auto"/>
          <w:szCs w:val="32"/>
          <w:highlight w:val="none"/>
        </w:rPr>
        <w:t>1.4.1</w:t>
      </w:r>
      <w:r>
        <w:rPr>
          <w:rFonts w:hint="eastAsia" w:ascii="宋体" w:hAnsi="宋体"/>
          <w:color w:val="auto"/>
          <w:szCs w:val="32"/>
          <w:highlight w:val="none"/>
        </w:rPr>
        <w:t>适用于工程的标准规范包括：</w:t>
      </w:r>
      <w:r>
        <w:rPr>
          <w:rFonts w:hint="eastAsia" w:ascii="宋体" w:hAnsi="宋体"/>
          <w:color w:val="auto"/>
          <w:szCs w:val="21"/>
          <w:highlight w:val="none"/>
          <w:u w:val="single"/>
        </w:rPr>
        <w:t xml:space="preserve">《中华人民共和国招标投标法》、《工程建设项目施工招标投标办法》[7部委令30号]、《江苏省工程建设管理条例》、《建设工程工程量清单计价规范》（GB50500-2013）、其他法律法规以及江苏省和江阴市相关的工程建设管理和工程造价管理的地方性规章和政策性文件。 </w:t>
      </w:r>
    </w:p>
    <w:p w14:paraId="0070BA0D">
      <w:pPr>
        <w:spacing w:line="360" w:lineRule="auto"/>
        <w:ind w:left="596" w:leftChars="284"/>
        <w:rPr>
          <w:rFonts w:ascii="宋体" w:hAnsi="宋体"/>
          <w:color w:val="auto"/>
          <w:kern w:val="0"/>
          <w:szCs w:val="32"/>
          <w:highlight w:val="none"/>
          <w:u w:val="single"/>
        </w:rPr>
      </w:pPr>
      <w:r>
        <w:rPr>
          <w:rFonts w:ascii="宋体" w:hAnsi="宋体"/>
          <w:color w:val="auto"/>
          <w:kern w:val="0"/>
          <w:szCs w:val="32"/>
          <w:highlight w:val="none"/>
        </w:rPr>
        <w:t xml:space="preserve">1.4.2 </w:t>
      </w:r>
      <w:r>
        <w:rPr>
          <w:rFonts w:hint="eastAsia" w:ascii="宋体" w:hAnsi="宋体"/>
          <w:color w:val="auto"/>
          <w:kern w:val="0"/>
          <w:szCs w:val="32"/>
          <w:highlight w:val="none"/>
        </w:rPr>
        <w:t>发包人提供国外标准、规范的名称：</w:t>
      </w:r>
      <w:r>
        <w:rPr>
          <w:rFonts w:hint="eastAsia" w:ascii="宋体" w:hAnsi="宋体"/>
          <w:color w:val="auto"/>
          <w:kern w:val="0"/>
          <w:szCs w:val="21"/>
          <w:highlight w:val="none"/>
          <w:u w:val="single"/>
        </w:rPr>
        <w:t>如有涉及、双方另行协商</w:t>
      </w:r>
      <w:r>
        <w:rPr>
          <w:rFonts w:hint="eastAsia" w:ascii="宋体" w:hAnsi="宋体"/>
          <w:color w:val="auto"/>
          <w:kern w:val="0"/>
          <w:szCs w:val="32"/>
          <w:highlight w:val="none"/>
        </w:rPr>
        <w:t>；</w:t>
      </w:r>
    </w:p>
    <w:p w14:paraId="194D1445">
      <w:pPr>
        <w:spacing w:line="360" w:lineRule="auto"/>
        <w:ind w:firstLine="420" w:firstLineChars="200"/>
        <w:rPr>
          <w:rFonts w:ascii="宋体" w:hAnsi="宋体"/>
          <w:color w:val="auto"/>
          <w:kern w:val="0"/>
          <w:szCs w:val="32"/>
          <w:highlight w:val="none"/>
        </w:rPr>
      </w:pPr>
      <w:r>
        <w:rPr>
          <w:rFonts w:hint="eastAsia" w:ascii="宋体" w:hAnsi="宋体"/>
          <w:color w:val="auto"/>
          <w:kern w:val="0"/>
          <w:szCs w:val="32"/>
          <w:highlight w:val="none"/>
        </w:rPr>
        <w:t>发包人提供国外标准、规范的份数：</w:t>
      </w:r>
      <w:r>
        <w:rPr>
          <w:rFonts w:hint="eastAsia" w:ascii="宋体" w:hAnsi="宋体"/>
          <w:color w:val="auto"/>
          <w:kern w:val="0"/>
          <w:szCs w:val="21"/>
          <w:highlight w:val="none"/>
          <w:u w:val="single"/>
        </w:rPr>
        <w:t>如有涉及、双方另行协商</w:t>
      </w:r>
      <w:r>
        <w:rPr>
          <w:rFonts w:hint="eastAsia" w:ascii="宋体" w:hAnsi="宋体"/>
          <w:color w:val="auto"/>
          <w:kern w:val="0"/>
          <w:szCs w:val="32"/>
          <w:highlight w:val="none"/>
        </w:rPr>
        <w:t>；</w:t>
      </w:r>
    </w:p>
    <w:p w14:paraId="173BC420">
      <w:pPr>
        <w:spacing w:line="360" w:lineRule="auto"/>
        <w:ind w:firstLine="420" w:firstLineChars="200"/>
        <w:rPr>
          <w:rFonts w:ascii="宋体" w:hAnsi="宋体"/>
          <w:color w:val="auto"/>
          <w:szCs w:val="32"/>
          <w:highlight w:val="none"/>
        </w:rPr>
      </w:pPr>
      <w:r>
        <w:rPr>
          <w:rFonts w:hint="eastAsia" w:ascii="宋体" w:hAnsi="宋体"/>
          <w:color w:val="auto"/>
          <w:kern w:val="0"/>
          <w:szCs w:val="32"/>
          <w:highlight w:val="none"/>
        </w:rPr>
        <w:t>发包人提供国外标准、规范的名称：</w:t>
      </w:r>
      <w:r>
        <w:rPr>
          <w:rFonts w:hint="eastAsia" w:ascii="宋体" w:hAnsi="宋体"/>
          <w:color w:val="auto"/>
          <w:kern w:val="0"/>
          <w:szCs w:val="21"/>
          <w:highlight w:val="none"/>
          <w:u w:val="single"/>
        </w:rPr>
        <w:t>如有涉及、双方另行协商</w:t>
      </w:r>
      <w:r>
        <w:rPr>
          <w:rFonts w:hint="eastAsia" w:ascii="宋体" w:hAnsi="宋体"/>
          <w:color w:val="auto"/>
          <w:kern w:val="0"/>
          <w:szCs w:val="32"/>
          <w:highlight w:val="none"/>
        </w:rPr>
        <w:t>。</w:t>
      </w:r>
    </w:p>
    <w:p w14:paraId="7079D5C1">
      <w:pPr>
        <w:spacing w:line="360" w:lineRule="auto"/>
        <w:ind w:left="596" w:leftChars="284"/>
        <w:rPr>
          <w:rFonts w:eastAsia="仿宋_GB2312"/>
          <w:color w:val="auto"/>
          <w:szCs w:val="32"/>
          <w:highlight w:val="none"/>
        </w:rPr>
      </w:pPr>
      <w:r>
        <w:rPr>
          <w:rFonts w:eastAsia="仿宋_GB2312"/>
          <w:color w:val="auto"/>
          <w:szCs w:val="32"/>
          <w:highlight w:val="none"/>
        </w:rPr>
        <w:t>1.4.3</w:t>
      </w:r>
      <w:r>
        <w:rPr>
          <w:rFonts w:hint="eastAsia" w:ascii="宋体" w:hAnsi="宋体"/>
          <w:color w:val="auto"/>
          <w:kern w:val="0"/>
          <w:szCs w:val="32"/>
          <w:highlight w:val="none"/>
        </w:rPr>
        <w:t>发包人对工程的技术标准和功能要求的特殊要求：</w:t>
      </w:r>
      <w:r>
        <w:rPr>
          <w:rFonts w:hint="eastAsia" w:ascii="宋体" w:hAnsi="宋体"/>
          <w:color w:val="auto"/>
          <w:kern w:val="0"/>
          <w:szCs w:val="21"/>
          <w:highlight w:val="none"/>
          <w:u w:val="single"/>
        </w:rPr>
        <w:t>现行国家、行业地方标准和技术规范</w:t>
      </w:r>
      <w:r>
        <w:rPr>
          <w:rFonts w:hint="eastAsia" w:ascii="宋体" w:hAnsi="宋体" w:cs="MingLiU_HKSCS"/>
          <w:color w:val="auto"/>
          <w:szCs w:val="21"/>
          <w:highlight w:val="none"/>
          <w:u w:val="single"/>
        </w:rPr>
        <w:t></w:t>
      </w:r>
      <w:r>
        <w:rPr>
          <w:rFonts w:hint="eastAsia" w:ascii="宋体" w:hAnsi="宋体"/>
          <w:color w:val="auto"/>
          <w:szCs w:val="32"/>
          <w:highlight w:val="none"/>
        </w:rPr>
        <w:t>。</w:t>
      </w:r>
    </w:p>
    <w:p w14:paraId="2968D2A8">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1.5 </w:t>
      </w:r>
      <w:r>
        <w:rPr>
          <w:rFonts w:hint="eastAsia" w:eastAsia="黑体"/>
          <w:color w:val="auto"/>
          <w:szCs w:val="32"/>
          <w:highlight w:val="none"/>
        </w:rPr>
        <w:t>合同文件的优先顺序</w:t>
      </w:r>
    </w:p>
    <w:p w14:paraId="3AA182B9">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合同文件组成及优先顺序为：</w:t>
      </w:r>
      <w:r>
        <w:rPr>
          <w:rFonts w:ascii="宋体" w:hAnsi="宋体"/>
          <w:color w:val="auto"/>
          <w:kern w:val="0"/>
          <w:szCs w:val="21"/>
          <w:highlight w:val="none"/>
          <w:u w:val="single"/>
        </w:rPr>
        <w:t>（1）</w:t>
      </w:r>
      <w:r>
        <w:rPr>
          <w:rFonts w:hint="eastAsia" w:ascii="宋体" w:hAnsi="宋体"/>
          <w:color w:val="auto"/>
          <w:kern w:val="0"/>
          <w:szCs w:val="21"/>
          <w:highlight w:val="none"/>
          <w:u w:val="single"/>
        </w:rPr>
        <w:t>本</w:t>
      </w:r>
      <w:r>
        <w:rPr>
          <w:rFonts w:ascii="宋体" w:hAnsi="宋体"/>
          <w:color w:val="auto"/>
          <w:kern w:val="0"/>
          <w:szCs w:val="21"/>
          <w:highlight w:val="none"/>
          <w:u w:val="single"/>
        </w:rPr>
        <w:t>协议书；（2）中标通知书）；（3）投标函及其附录；（4）专用合同条款</w:t>
      </w:r>
      <w:r>
        <w:rPr>
          <w:rFonts w:ascii="宋体" w:hAnsi="宋体"/>
          <w:color w:val="auto"/>
          <w:szCs w:val="21"/>
          <w:highlight w:val="none"/>
          <w:u w:val="single"/>
        </w:rPr>
        <w:t>及其附件</w:t>
      </w:r>
      <w:r>
        <w:rPr>
          <w:rFonts w:ascii="宋体" w:hAnsi="宋体"/>
          <w:color w:val="auto"/>
          <w:kern w:val="0"/>
          <w:szCs w:val="21"/>
          <w:highlight w:val="none"/>
          <w:u w:val="single"/>
        </w:rPr>
        <w:t>；（5）通用合同条款；（6）技术标准和要求；（7）图纸；（8）已标价工程量清单；（9）其他合同文件。</w:t>
      </w:r>
      <w:r>
        <w:rPr>
          <w:rFonts w:hint="eastAsia" w:ascii="宋体" w:hAnsi="宋体" w:cs="MingLiU_HKSCS"/>
          <w:color w:val="auto"/>
          <w:szCs w:val="21"/>
          <w:highlight w:val="none"/>
          <w:u w:val="single"/>
        </w:rPr>
        <w:t></w:t>
      </w:r>
    </w:p>
    <w:p w14:paraId="33DE52B2">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1.6 </w:t>
      </w:r>
      <w:r>
        <w:rPr>
          <w:rFonts w:hint="eastAsia" w:eastAsia="黑体"/>
          <w:color w:val="auto"/>
          <w:szCs w:val="32"/>
          <w:highlight w:val="none"/>
        </w:rPr>
        <w:t>图纸和承包人文件</w:t>
      </w:r>
      <w:r>
        <w:rPr>
          <w:rFonts w:eastAsia="黑体"/>
          <w:color w:val="auto"/>
          <w:szCs w:val="32"/>
          <w:highlight w:val="none"/>
        </w:rPr>
        <w:tab/>
      </w:r>
    </w:p>
    <w:p w14:paraId="5C59418E">
      <w:pPr>
        <w:spacing w:line="360" w:lineRule="auto"/>
        <w:ind w:firstLine="420" w:firstLineChars="200"/>
        <w:rPr>
          <w:rFonts w:ascii="宋体" w:hAnsi="宋体"/>
          <w:color w:val="auto"/>
          <w:szCs w:val="32"/>
          <w:highlight w:val="none"/>
        </w:rPr>
      </w:pPr>
      <w:r>
        <w:rPr>
          <w:rFonts w:ascii="宋体" w:hAnsi="宋体"/>
          <w:color w:val="auto"/>
          <w:szCs w:val="32"/>
          <w:highlight w:val="none"/>
        </w:rPr>
        <w:t xml:space="preserve">1.6.1 </w:t>
      </w:r>
      <w:r>
        <w:rPr>
          <w:rFonts w:hint="eastAsia" w:ascii="宋体" w:hAnsi="宋体"/>
          <w:color w:val="auto"/>
          <w:szCs w:val="32"/>
          <w:highlight w:val="none"/>
        </w:rPr>
        <w:t xml:space="preserve">图纸的提供   </w:t>
      </w:r>
    </w:p>
    <w:p w14:paraId="2519018D">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发包人向承包人提供图纸的期限：</w:t>
      </w:r>
      <w:r>
        <w:rPr>
          <w:rFonts w:hint="eastAsia" w:ascii="宋体" w:hAnsi="宋体"/>
          <w:color w:val="auto"/>
          <w:szCs w:val="21"/>
          <w:highlight w:val="none"/>
          <w:u w:val="single"/>
        </w:rPr>
        <w:t xml:space="preserve">　     / </w:t>
      </w:r>
      <w:r>
        <w:rPr>
          <w:rFonts w:hint="eastAsia" w:ascii="宋体" w:hAnsi="宋体"/>
          <w:color w:val="auto"/>
          <w:szCs w:val="32"/>
          <w:highlight w:val="none"/>
        </w:rPr>
        <w:t>；</w:t>
      </w:r>
    </w:p>
    <w:p w14:paraId="01733E48">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发包人向承包人提供图纸的数量：</w:t>
      </w:r>
      <w:r>
        <w:rPr>
          <w:rFonts w:eastAsia="仿宋_GB2312"/>
          <w:color w:val="auto"/>
          <w:szCs w:val="32"/>
          <w:highlight w:val="none"/>
          <w:u w:val="single"/>
        </w:rPr>
        <w:t>    </w:t>
      </w:r>
      <w:r>
        <w:rPr>
          <w:rFonts w:hint="eastAsia" w:ascii="宋体" w:hAnsi="宋体"/>
          <w:color w:val="auto"/>
          <w:szCs w:val="32"/>
          <w:highlight w:val="none"/>
        </w:rPr>
        <w:t>；</w:t>
      </w:r>
    </w:p>
    <w:p w14:paraId="42AC767F">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发包人向承包人提供图纸的内容：</w:t>
      </w:r>
      <w:r>
        <w:rPr>
          <w:rFonts w:eastAsia="仿宋_GB2312"/>
          <w:color w:val="auto"/>
          <w:szCs w:val="32"/>
          <w:highlight w:val="none"/>
          <w:u w:val="single"/>
        </w:rPr>
        <w:t></w:t>
      </w:r>
      <w:r>
        <w:rPr>
          <w:rFonts w:hint="eastAsia" w:ascii="宋体" w:hAnsi="宋体" w:eastAsia="仿宋_GB2312"/>
          <w:color w:val="auto"/>
          <w:szCs w:val="21"/>
          <w:highlight w:val="none"/>
          <w:u w:val="single"/>
        </w:rPr>
        <w:t>/</w:t>
      </w:r>
      <w:r>
        <w:rPr>
          <w:rFonts w:eastAsia="仿宋_GB2312"/>
          <w:color w:val="auto"/>
          <w:szCs w:val="32"/>
          <w:highlight w:val="none"/>
          <w:u w:val="single"/>
        </w:rPr>
        <w:t></w:t>
      </w:r>
      <w:r>
        <w:rPr>
          <w:rFonts w:hint="eastAsia" w:ascii="宋体" w:hAnsi="宋体"/>
          <w:color w:val="auto"/>
          <w:szCs w:val="32"/>
          <w:highlight w:val="none"/>
        </w:rPr>
        <w:t>。</w:t>
      </w:r>
    </w:p>
    <w:p w14:paraId="3FF6515E">
      <w:pPr>
        <w:spacing w:line="360" w:lineRule="auto"/>
        <w:ind w:firstLine="420" w:firstLineChars="200"/>
        <w:rPr>
          <w:rFonts w:ascii="宋体" w:hAnsi="宋体"/>
          <w:color w:val="auto"/>
          <w:szCs w:val="32"/>
          <w:highlight w:val="none"/>
        </w:rPr>
      </w:pPr>
      <w:r>
        <w:rPr>
          <w:rFonts w:ascii="宋体" w:hAnsi="宋体"/>
          <w:color w:val="auto"/>
          <w:szCs w:val="32"/>
          <w:highlight w:val="none"/>
        </w:rPr>
        <w:t xml:space="preserve">1.6.4 </w:t>
      </w:r>
      <w:r>
        <w:rPr>
          <w:rFonts w:hint="eastAsia" w:ascii="宋体" w:hAnsi="宋体"/>
          <w:color w:val="auto"/>
          <w:szCs w:val="32"/>
          <w:highlight w:val="none"/>
        </w:rPr>
        <w:t>承包人文件</w:t>
      </w:r>
    </w:p>
    <w:p w14:paraId="4ACF4DD1">
      <w:pPr>
        <w:spacing w:line="360" w:lineRule="auto"/>
        <w:ind w:left="596" w:leftChars="284"/>
        <w:jc w:val="left"/>
        <w:rPr>
          <w:rFonts w:eastAsia="仿宋_GB2312"/>
          <w:color w:val="auto"/>
          <w:szCs w:val="32"/>
          <w:highlight w:val="none"/>
          <w:u w:val="single"/>
        </w:rPr>
      </w:pPr>
      <w:r>
        <w:rPr>
          <w:rFonts w:hint="eastAsia" w:ascii="宋体" w:hAnsi="宋体"/>
          <w:color w:val="auto"/>
          <w:szCs w:val="32"/>
          <w:highlight w:val="none"/>
        </w:rPr>
        <w:t>需要由承包人提供的文件，包括：</w:t>
      </w:r>
      <w:r>
        <w:rPr>
          <w:rFonts w:eastAsia="仿宋_GB2312"/>
          <w:color w:val="auto"/>
          <w:szCs w:val="32"/>
          <w:highlight w:val="none"/>
          <w:u w:val="single"/>
        </w:rPr>
        <w:t>          </w:t>
      </w:r>
      <w:r>
        <w:rPr>
          <w:rFonts w:hint="eastAsia" w:ascii="宋体" w:hAnsi="宋体"/>
          <w:color w:val="auto"/>
          <w:szCs w:val="32"/>
          <w:highlight w:val="none"/>
        </w:rPr>
        <w:t>；</w:t>
      </w:r>
    </w:p>
    <w:p w14:paraId="639701BF">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承包人提供的文件的期限为：</w:t>
      </w:r>
      <w:r>
        <w:rPr>
          <w:rFonts w:eastAsia="仿宋_GB2312"/>
          <w:color w:val="auto"/>
          <w:szCs w:val="32"/>
          <w:highlight w:val="none"/>
          <w:u w:val="single"/>
        </w:rPr>
        <w:t>       </w:t>
      </w:r>
      <w:r>
        <w:rPr>
          <w:rFonts w:hint="eastAsia" w:ascii="宋体" w:hAnsi="宋体"/>
          <w:color w:val="auto"/>
          <w:szCs w:val="32"/>
          <w:highlight w:val="none"/>
        </w:rPr>
        <w:t>；</w:t>
      </w:r>
    </w:p>
    <w:p w14:paraId="23F64630">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承包人提供的文件的数量为：</w:t>
      </w:r>
      <w:r>
        <w:rPr>
          <w:rFonts w:eastAsia="仿宋_GB2312"/>
          <w:color w:val="auto"/>
          <w:szCs w:val="32"/>
          <w:highlight w:val="none"/>
          <w:u w:val="single"/>
        </w:rPr>
        <w:t>          </w:t>
      </w:r>
      <w:r>
        <w:rPr>
          <w:rFonts w:hint="eastAsia" w:ascii="宋体" w:hAnsi="宋体"/>
          <w:color w:val="auto"/>
          <w:szCs w:val="32"/>
          <w:highlight w:val="none"/>
        </w:rPr>
        <w:t>；</w:t>
      </w:r>
    </w:p>
    <w:p w14:paraId="25DE420F">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承包人提供的文件的形式为：</w:t>
      </w:r>
      <w:r>
        <w:rPr>
          <w:rFonts w:eastAsia="仿宋_GB2312"/>
          <w:color w:val="auto"/>
          <w:szCs w:val="32"/>
          <w:highlight w:val="none"/>
          <w:u w:val="single"/>
        </w:rPr>
        <w:t>       </w:t>
      </w:r>
      <w:r>
        <w:rPr>
          <w:rFonts w:hint="eastAsia" w:ascii="宋体" w:hAnsi="宋体"/>
          <w:color w:val="auto"/>
          <w:szCs w:val="32"/>
          <w:highlight w:val="none"/>
        </w:rPr>
        <w:t>；</w:t>
      </w:r>
    </w:p>
    <w:p w14:paraId="52D89790">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发包人审批承包人文件的期限：</w:t>
      </w:r>
      <w:r>
        <w:rPr>
          <w:rFonts w:eastAsia="仿宋_GB2312"/>
          <w:color w:val="auto"/>
          <w:szCs w:val="32"/>
          <w:highlight w:val="none"/>
          <w:u w:val="single"/>
        </w:rPr>
        <w:t>       </w:t>
      </w:r>
      <w:r>
        <w:rPr>
          <w:rFonts w:hint="eastAsia" w:ascii="宋体" w:hAnsi="宋体"/>
          <w:color w:val="auto"/>
          <w:szCs w:val="32"/>
          <w:highlight w:val="none"/>
        </w:rPr>
        <w:t>。</w:t>
      </w:r>
    </w:p>
    <w:p w14:paraId="3E81FB1B">
      <w:pPr>
        <w:spacing w:line="360" w:lineRule="auto"/>
        <w:ind w:firstLine="420" w:firstLineChars="200"/>
        <w:rPr>
          <w:rFonts w:ascii="宋体" w:hAnsi="宋体"/>
          <w:color w:val="auto"/>
          <w:szCs w:val="32"/>
          <w:highlight w:val="none"/>
        </w:rPr>
      </w:pPr>
      <w:r>
        <w:rPr>
          <w:rFonts w:ascii="宋体" w:hAnsi="宋体"/>
          <w:color w:val="auto"/>
          <w:szCs w:val="32"/>
          <w:highlight w:val="none"/>
        </w:rPr>
        <w:t xml:space="preserve">1.6.5 </w:t>
      </w:r>
      <w:r>
        <w:rPr>
          <w:rFonts w:hint="eastAsia" w:ascii="宋体" w:hAnsi="宋体"/>
          <w:color w:val="auto"/>
          <w:szCs w:val="32"/>
          <w:highlight w:val="none"/>
        </w:rPr>
        <w:t>现场图纸准备</w:t>
      </w:r>
    </w:p>
    <w:p w14:paraId="7970B3AB">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关于现场图纸准备的约定：</w:t>
      </w:r>
      <w:r>
        <w:rPr>
          <w:rFonts w:eastAsia="仿宋_GB2312"/>
          <w:color w:val="auto"/>
          <w:szCs w:val="32"/>
          <w:highlight w:val="none"/>
          <w:u w:val="single"/>
        </w:rPr>
        <w:t>          </w:t>
      </w:r>
      <w:r>
        <w:rPr>
          <w:rFonts w:hint="eastAsia" w:ascii="宋体" w:hAnsi="宋体"/>
          <w:color w:val="auto"/>
          <w:szCs w:val="32"/>
          <w:highlight w:val="none"/>
        </w:rPr>
        <w:t>。</w:t>
      </w:r>
    </w:p>
    <w:p w14:paraId="102AEDAB">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1.7 </w:t>
      </w:r>
      <w:r>
        <w:rPr>
          <w:rFonts w:hint="eastAsia" w:eastAsia="黑体"/>
          <w:color w:val="auto"/>
          <w:szCs w:val="32"/>
          <w:highlight w:val="none"/>
        </w:rPr>
        <w:t>联络</w:t>
      </w:r>
    </w:p>
    <w:p w14:paraId="488A8627">
      <w:pPr>
        <w:spacing w:line="360" w:lineRule="auto"/>
        <w:ind w:firstLine="420" w:firstLineChars="200"/>
        <w:rPr>
          <w:rFonts w:ascii="宋体" w:hAnsi="宋体"/>
          <w:color w:val="auto"/>
          <w:kern w:val="0"/>
          <w:szCs w:val="32"/>
          <w:highlight w:val="none"/>
        </w:rPr>
      </w:pPr>
      <w:r>
        <w:rPr>
          <w:rFonts w:ascii="宋体" w:hAnsi="宋体"/>
          <w:color w:val="auto"/>
          <w:kern w:val="0"/>
          <w:szCs w:val="32"/>
          <w:highlight w:val="none"/>
        </w:rPr>
        <w:t>1.7.1</w:t>
      </w:r>
      <w:r>
        <w:rPr>
          <w:rFonts w:hint="eastAsia" w:ascii="宋体" w:hAnsi="宋体"/>
          <w:color w:val="auto"/>
          <w:kern w:val="0"/>
          <w:szCs w:val="32"/>
          <w:highlight w:val="none"/>
        </w:rPr>
        <w:t>发包人和承包人应当在</w:t>
      </w:r>
      <w:r>
        <w:rPr>
          <w:rFonts w:eastAsia="仿宋_GB2312"/>
          <w:color w:val="auto"/>
          <w:szCs w:val="32"/>
          <w:highlight w:val="none"/>
          <w:u w:val="single"/>
        </w:rPr>
        <w:t xml:space="preserve">    </w:t>
      </w:r>
      <w:r>
        <w:rPr>
          <w:rFonts w:hint="eastAsia" w:ascii="宋体" w:hAnsi="宋体"/>
          <w:color w:val="auto"/>
          <w:kern w:val="0"/>
          <w:szCs w:val="32"/>
          <w:highlight w:val="none"/>
        </w:rPr>
        <w:t>天内将与合同有关的通知、批准、证明、证书、指示、指令、要求、请求、同意、意见、确定和决定等书面函件送达对方当事人。</w:t>
      </w:r>
    </w:p>
    <w:p w14:paraId="226E0FD2">
      <w:pPr>
        <w:spacing w:line="360" w:lineRule="auto"/>
        <w:ind w:firstLine="420" w:firstLineChars="200"/>
        <w:rPr>
          <w:rFonts w:ascii="宋体" w:hAnsi="宋体"/>
          <w:color w:val="auto"/>
          <w:kern w:val="0"/>
          <w:szCs w:val="32"/>
          <w:highlight w:val="none"/>
        </w:rPr>
      </w:pPr>
      <w:r>
        <w:rPr>
          <w:rFonts w:ascii="宋体" w:hAnsi="宋体"/>
          <w:color w:val="auto"/>
          <w:kern w:val="0"/>
          <w:szCs w:val="32"/>
          <w:highlight w:val="none"/>
        </w:rPr>
        <w:t xml:space="preserve">1.7.2 </w:t>
      </w:r>
      <w:r>
        <w:rPr>
          <w:rFonts w:hint="eastAsia" w:ascii="宋体" w:hAnsi="宋体"/>
          <w:color w:val="auto"/>
          <w:kern w:val="0"/>
          <w:szCs w:val="32"/>
          <w:highlight w:val="none"/>
        </w:rPr>
        <w:t>发包人接收文件的地点：</w:t>
      </w:r>
      <w:r>
        <w:rPr>
          <w:rFonts w:eastAsia="仿宋_GB2312"/>
          <w:color w:val="auto"/>
          <w:szCs w:val="32"/>
          <w:highlight w:val="none"/>
          <w:u w:val="single"/>
        </w:rPr>
        <w:t>      </w:t>
      </w:r>
      <w:r>
        <w:rPr>
          <w:rFonts w:hint="eastAsia" w:ascii="宋体" w:hAnsi="宋体"/>
          <w:color w:val="auto"/>
          <w:kern w:val="0"/>
          <w:szCs w:val="32"/>
          <w:highlight w:val="none"/>
        </w:rPr>
        <w:t>；</w:t>
      </w:r>
    </w:p>
    <w:p w14:paraId="73BEB99F">
      <w:pPr>
        <w:spacing w:line="360" w:lineRule="auto"/>
        <w:ind w:firstLine="420" w:firstLineChars="200"/>
        <w:rPr>
          <w:rFonts w:ascii="宋体" w:hAnsi="宋体"/>
          <w:color w:val="auto"/>
          <w:kern w:val="0"/>
          <w:szCs w:val="32"/>
          <w:highlight w:val="none"/>
        </w:rPr>
      </w:pPr>
      <w:r>
        <w:rPr>
          <w:rFonts w:hint="eastAsia" w:ascii="宋体" w:hAnsi="宋体"/>
          <w:color w:val="auto"/>
          <w:kern w:val="0"/>
          <w:szCs w:val="32"/>
          <w:highlight w:val="none"/>
        </w:rPr>
        <w:t>发包人指定的接收人为：</w:t>
      </w:r>
      <w:r>
        <w:rPr>
          <w:rFonts w:eastAsia="仿宋_GB2312"/>
          <w:color w:val="auto"/>
          <w:szCs w:val="32"/>
          <w:highlight w:val="none"/>
          <w:u w:val="single"/>
        </w:rPr>
        <w:t>               </w:t>
      </w:r>
      <w:r>
        <w:rPr>
          <w:rFonts w:hint="eastAsia" w:ascii="宋体" w:hAnsi="宋体"/>
          <w:color w:val="auto"/>
          <w:kern w:val="0"/>
          <w:szCs w:val="32"/>
          <w:highlight w:val="none"/>
        </w:rPr>
        <w:t>。</w:t>
      </w:r>
    </w:p>
    <w:p w14:paraId="1731FF8F">
      <w:pPr>
        <w:spacing w:line="360" w:lineRule="auto"/>
        <w:ind w:firstLine="420" w:firstLineChars="200"/>
        <w:rPr>
          <w:rFonts w:ascii="宋体" w:hAnsi="宋体"/>
          <w:color w:val="auto"/>
          <w:kern w:val="0"/>
          <w:szCs w:val="32"/>
          <w:highlight w:val="none"/>
        </w:rPr>
      </w:pPr>
      <w:r>
        <w:rPr>
          <w:rFonts w:hint="eastAsia" w:ascii="宋体" w:hAnsi="宋体"/>
          <w:color w:val="auto"/>
          <w:kern w:val="0"/>
          <w:szCs w:val="32"/>
          <w:highlight w:val="none"/>
        </w:rPr>
        <w:t>承包人接收文件的地点：</w:t>
      </w:r>
      <w:r>
        <w:rPr>
          <w:rFonts w:eastAsia="仿宋_GB2312"/>
          <w:color w:val="auto"/>
          <w:szCs w:val="32"/>
          <w:highlight w:val="none"/>
          <w:u w:val="single"/>
        </w:rPr>
        <w:t>             </w:t>
      </w:r>
      <w:r>
        <w:rPr>
          <w:rFonts w:hint="eastAsia" w:ascii="宋体" w:hAnsi="宋体"/>
          <w:color w:val="auto"/>
          <w:kern w:val="0"/>
          <w:szCs w:val="32"/>
          <w:highlight w:val="none"/>
        </w:rPr>
        <w:t>；</w:t>
      </w:r>
    </w:p>
    <w:p w14:paraId="6A902033">
      <w:pPr>
        <w:spacing w:line="360" w:lineRule="auto"/>
        <w:ind w:firstLine="420" w:firstLineChars="200"/>
        <w:rPr>
          <w:rFonts w:ascii="宋体" w:hAnsi="宋体"/>
          <w:color w:val="auto"/>
          <w:kern w:val="0"/>
          <w:szCs w:val="32"/>
          <w:highlight w:val="none"/>
        </w:rPr>
      </w:pPr>
      <w:r>
        <w:rPr>
          <w:rFonts w:hint="eastAsia" w:ascii="宋体" w:hAnsi="宋体"/>
          <w:color w:val="auto"/>
          <w:kern w:val="0"/>
          <w:szCs w:val="32"/>
          <w:highlight w:val="none"/>
        </w:rPr>
        <w:t>承包人指定的接收人为：</w:t>
      </w:r>
      <w:r>
        <w:rPr>
          <w:rFonts w:eastAsia="仿宋_GB2312"/>
          <w:color w:val="auto"/>
          <w:szCs w:val="32"/>
          <w:highlight w:val="none"/>
          <w:u w:val="single"/>
        </w:rPr>
        <w:t>             </w:t>
      </w:r>
      <w:r>
        <w:rPr>
          <w:rFonts w:hint="eastAsia" w:ascii="宋体" w:hAnsi="宋体"/>
          <w:color w:val="auto"/>
          <w:kern w:val="0"/>
          <w:szCs w:val="32"/>
          <w:highlight w:val="none"/>
        </w:rPr>
        <w:t>。</w:t>
      </w:r>
    </w:p>
    <w:p w14:paraId="3832BC2D">
      <w:pPr>
        <w:spacing w:line="360" w:lineRule="auto"/>
        <w:ind w:firstLine="420" w:firstLineChars="200"/>
        <w:rPr>
          <w:rFonts w:ascii="宋体" w:hAnsi="宋体"/>
          <w:color w:val="auto"/>
          <w:kern w:val="0"/>
          <w:szCs w:val="32"/>
          <w:highlight w:val="none"/>
        </w:rPr>
      </w:pPr>
      <w:r>
        <w:rPr>
          <w:rFonts w:hint="eastAsia" w:ascii="宋体" w:hAnsi="宋体"/>
          <w:color w:val="auto"/>
          <w:kern w:val="0"/>
          <w:szCs w:val="32"/>
          <w:highlight w:val="none"/>
        </w:rPr>
        <w:t>监理人接收文件的地点：</w:t>
      </w:r>
      <w:r>
        <w:rPr>
          <w:rFonts w:eastAsia="仿宋_GB2312"/>
          <w:color w:val="auto"/>
          <w:szCs w:val="32"/>
          <w:highlight w:val="none"/>
          <w:u w:val="single"/>
        </w:rPr>
        <w:t>            </w:t>
      </w:r>
      <w:r>
        <w:rPr>
          <w:rFonts w:hint="eastAsia" w:ascii="宋体" w:hAnsi="宋体"/>
          <w:color w:val="auto"/>
          <w:kern w:val="0"/>
          <w:szCs w:val="32"/>
          <w:highlight w:val="none"/>
        </w:rPr>
        <w:t>；</w:t>
      </w:r>
    </w:p>
    <w:p w14:paraId="2FD90E59">
      <w:pPr>
        <w:spacing w:line="360" w:lineRule="auto"/>
        <w:ind w:firstLine="420" w:firstLineChars="200"/>
        <w:rPr>
          <w:rFonts w:ascii="宋体" w:hAnsi="宋体"/>
          <w:color w:val="auto"/>
          <w:kern w:val="0"/>
          <w:szCs w:val="32"/>
          <w:highlight w:val="none"/>
        </w:rPr>
      </w:pPr>
      <w:r>
        <w:rPr>
          <w:rFonts w:hint="eastAsia" w:ascii="宋体" w:hAnsi="宋体"/>
          <w:color w:val="auto"/>
          <w:kern w:val="0"/>
          <w:szCs w:val="32"/>
          <w:highlight w:val="none"/>
        </w:rPr>
        <w:t>监理人指定的接收人为：</w:t>
      </w:r>
      <w:r>
        <w:rPr>
          <w:rFonts w:eastAsia="仿宋_GB2312"/>
          <w:color w:val="auto"/>
          <w:szCs w:val="32"/>
          <w:highlight w:val="none"/>
          <w:u w:val="single"/>
        </w:rPr>
        <w:t>            </w:t>
      </w:r>
      <w:r>
        <w:rPr>
          <w:rFonts w:hint="eastAsia" w:ascii="宋体" w:hAnsi="宋体"/>
          <w:color w:val="auto"/>
          <w:kern w:val="0"/>
          <w:szCs w:val="32"/>
          <w:highlight w:val="none"/>
        </w:rPr>
        <w:t>。</w:t>
      </w:r>
    </w:p>
    <w:p w14:paraId="582A44F5">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1.10 </w:t>
      </w:r>
      <w:r>
        <w:rPr>
          <w:rFonts w:hint="eastAsia" w:eastAsia="黑体"/>
          <w:color w:val="auto"/>
          <w:szCs w:val="32"/>
          <w:highlight w:val="none"/>
        </w:rPr>
        <w:t>交通运输</w:t>
      </w:r>
    </w:p>
    <w:p w14:paraId="30254B87">
      <w:pPr>
        <w:spacing w:line="360" w:lineRule="auto"/>
        <w:ind w:firstLine="420" w:firstLineChars="200"/>
        <w:outlineLvl w:val="0"/>
        <w:rPr>
          <w:rFonts w:ascii="宋体" w:hAnsi="宋体"/>
          <w:color w:val="auto"/>
          <w:szCs w:val="32"/>
          <w:highlight w:val="none"/>
        </w:rPr>
      </w:pPr>
      <w:r>
        <w:rPr>
          <w:rFonts w:ascii="宋体" w:hAnsi="宋体"/>
          <w:color w:val="auto"/>
          <w:szCs w:val="32"/>
          <w:highlight w:val="none"/>
        </w:rPr>
        <w:t>1</w:t>
      </w:r>
      <w:bookmarkStart w:id="194" w:name="_Toc312677986"/>
      <w:bookmarkStart w:id="195" w:name="_Toc300934943"/>
      <w:bookmarkStart w:id="196" w:name="_Toc318581155"/>
      <w:bookmarkStart w:id="197" w:name="_Toc303539100"/>
      <w:bookmarkStart w:id="198" w:name="_Toc304295521"/>
      <w:r>
        <w:rPr>
          <w:rFonts w:ascii="宋体" w:hAnsi="宋体"/>
          <w:color w:val="auto"/>
          <w:szCs w:val="32"/>
          <w:highlight w:val="none"/>
        </w:rPr>
        <w:t xml:space="preserve">.10.1 </w:t>
      </w:r>
      <w:r>
        <w:rPr>
          <w:rFonts w:hint="eastAsia" w:ascii="宋体" w:hAnsi="宋体"/>
          <w:color w:val="auto"/>
          <w:szCs w:val="32"/>
          <w:highlight w:val="none"/>
        </w:rPr>
        <w:t>出入现场的权利</w:t>
      </w:r>
    </w:p>
    <w:p w14:paraId="3DDE3655">
      <w:pPr>
        <w:spacing w:line="360" w:lineRule="auto"/>
        <w:ind w:left="596" w:leftChars="284"/>
        <w:rPr>
          <w:rFonts w:ascii="宋体" w:hAnsi="宋体"/>
          <w:color w:val="auto"/>
          <w:szCs w:val="32"/>
          <w:highlight w:val="none"/>
        </w:rPr>
      </w:pPr>
      <w:r>
        <w:rPr>
          <w:rFonts w:hint="eastAsia" w:ascii="宋体" w:hAnsi="宋体"/>
          <w:color w:val="auto"/>
          <w:szCs w:val="32"/>
          <w:highlight w:val="none"/>
        </w:rPr>
        <w:t>关于出入现场的权利的约定：</w:t>
      </w:r>
      <w:r>
        <w:rPr>
          <w:rFonts w:ascii="宋体" w:hAnsi="宋体"/>
          <w:color w:val="auto"/>
          <w:szCs w:val="32"/>
          <w:highlight w:val="none"/>
          <w:u w:val="single"/>
        </w:rPr>
        <w:t xml:space="preserve">   </w:t>
      </w:r>
      <w:r>
        <w:rPr>
          <w:rFonts w:hint="eastAsia" w:ascii="宋体" w:hAnsi="宋体"/>
          <w:color w:val="auto"/>
          <w:szCs w:val="32"/>
          <w:highlight w:val="none"/>
        </w:rPr>
        <w:t>。</w:t>
      </w:r>
    </w:p>
    <w:bookmarkEnd w:id="194"/>
    <w:bookmarkEnd w:id="195"/>
    <w:bookmarkEnd w:id="196"/>
    <w:bookmarkEnd w:id="197"/>
    <w:bookmarkEnd w:id="198"/>
    <w:p w14:paraId="603B78AE">
      <w:pPr>
        <w:spacing w:line="360" w:lineRule="auto"/>
        <w:ind w:firstLine="420" w:firstLineChars="200"/>
        <w:outlineLvl w:val="0"/>
        <w:rPr>
          <w:rFonts w:ascii="宋体" w:hAnsi="宋体"/>
          <w:color w:val="auto"/>
          <w:szCs w:val="32"/>
          <w:highlight w:val="none"/>
        </w:rPr>
      </w:pPr>
      <w:r>
        <w:rPr>
          <w:rFonts w:ascii="宋体" w:hAnsi="宋体"/>
          <w:color w:val="auto"/>
          <w:szCs w:val="32"/>
          <w:highlight w:val="none"/>
        </w:rPr>
        <w:t>1</w:t>
      </w:r>
      <w:bookmarkStart w:id="199" w:name="_Toc300934944"/>
      <w:bookmarkStart w:id="200" w:name="_Toc312677987"/>
      <w:bookmarkStart w:id="201" w:name="_Toc303539101"/>
      <w:bookmarkStart w:id="202" w:name="_Toc318581156"/>
      <w:bookmarkStart w:id="203" w:name="_Toc304295522"/>
      <w:r>
        <w:rPr>
          <w:rFonts w:ascii="宋体" w:hAnsi="宋体"/>
          <w:color w:val="auto"/>
          <w:szCs w:val="32"/>
          <w:highlight w:val="none"/>
        </w:rPr>
        <w:t xml:space="preserve">.10.3 </w:t>
      </w:r>
      <w:r>
        <w:rPr>
          <w:rFonts w:hint="eastAsia" w:ascii="宋体" w:hAnsi="宋体"/>
          <w:color w:val="auto"/>
          <w:szCs w:val="32"/>
          <w:highlight w:val="none"/>
        </w:rPr>
        <w:t>场内交通</w:t>
      </w:r>
    </w:p>
    <w:p w14:paraId="485110A2">
      <w:pPr>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关于场外交通和场内交通的边界的约定：</w:t>
      </w:r>
      <w:r>
        <w:rPr>
          <w:rFonts w:eastAsia="仿宋_GB2312"/>
          <w:color w:val="auto"/>
          <w:szCs w:val="32"/>
          <w:highlight w:val="none"/>
          <w:u w:val="single"/>
        </w:rPr>
        <w:t>                </w:t>
      </w:r>
      <w:r>
        <w:rPr>
          <w:rFonts w:hint="eastAsia" w:eastAsia="仿宋_GB2312"/>
          <w:color w:val="auto"/>
          <w:szCs w:val="32"/>
          <w:highlight w:val="none"/>
        </w:rPr>
        <w:t>。</w:t>
      </w:r>
    </w:p>
    <w:p w14:paraId="5F7E76C1">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关于发包人向承包人免费提供满足工程施工需要的场内道路和交通设施的约定：</w:t>
      </w:r>
      <w:r>
        <w:rPr>
          <w:rFonts w:ascii="宋体" w:hAnsi="宋体"/>
          <w:color w:val="auto"/>
          <w:szCs w:val="32"/>
          <w:highlight w:val="none"/>
          <w:u w:val="single"/>
        </w:rPr>
        <w:t>  </w:t>
      </w:r>
      <w:r>
        <w:rPr>
          <w:rFonts w:hint="eastAsia" w:ascii="宋体" w:hAnsi="宋体"/>
          <w:color w:val="auto"/>
          <w:szCs w:val="32"/>
          <w:highlight w:val="none"/>
        </w:rPr>
        <w:t>。</w:t>
      </w:r>
      <w:bookmarkEnd w:id="199"/>
      <w:bookmarkEnd w:id="200"/>
      <w:bookmarkEnd w:id="201"/>
      <w:bookmarkEnd w:id="202"/>
      <w:bookmarkEnd w:id="203"/>
      <w:bookmarkStart w:id="204" w:name="_Toc318581157"/>
    </w:p>
    <w:p w14:paraId="35030C17">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1.10.4</w:t>
      </w:r>
      <w:r>
        <w:rPr>
          <w:rFonts w:hint="eastAsia" w:ascii="宋体" w:hAnsi="宋体"/>
          <w:color w:val="auto"/>
          <w:szCs w:val="32"/>
          <w:highlight w:val="none"/>
        </w:rPr>
        <w:t>超大件和超重件的运输</w:t>
      </w:r>
    </w:p>
    <w:p w14:paraId="175A238D">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运输超大件或超重件所需的道路和桥梁临时加固改造费用和其他有关费用由承担。</w:t>
      </w:r>
    </w:p>
    <w:bookmarkEnd w:id="204"/>
    <w:p w14:paraId="3EA9272D">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1.11 </w:t>
      </w:r>
      <w:r>
        <w:rPr>
          <w:rFonts w:hint="eastAsia" w:eastAsia="黑体"/>
          <w:color w:val="auto"/>
          <w:szCs w:val="32"/>
          <w:highlight w:val="none"/>
        </w:rPr>
        <w:t>知识产权</w:t>
      </w:r>
    </w:p>
    <w:p w14:paraId="79071FDF">
      <w:pPr>
        <w:spacing w:line="360" w:lineRule="auto"/>
        <w:ind w:firstLine="420" w:firstLineChars="200"/>
        <w:rPr>
          <w:rFonts w:ascii="宋体" w:hAnsi="宋体"/>
          <w:color w:val="auto"/>
          <w:szCs w:val="32"/>
          <w:highlight w:val="none"/>
        </w:rPr>
      </w:pPr>
      <w:r>
        <w:rPr>
          <w:rFonts w:ascii="宋体" w:hAnsi="宋体"/>
          <w:color w:val="auto"/>
          <w:szCs w:val="32"/>
          <w:highlight w:val="none"/>
        </w:rPr>
        <w:t>1.11.1</w:t>
      </w:r>
      <w:r>
        <w:rPr>
          <w:rFonts w:hint="eastAsia" w:ascii="宋体" w:hAnsi="宋体"/>
          <w:color w:val="auto"/>
          <w:szCs w:val="32"/>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发包人。</w:t>
      </w:r>
    </w:p>
    <w:p w14:paraId="569D4DC8">
      <w:pPr>
        <w:spacing w:line="360" w:lineRule="auto"/>
        <w:ind w:left="596" w:leftChars="284"/>
        <w:rPr>
          <w:rFonts w:ascii="宋体" w:hAnsi="宋体"/>
          <w:color w:val="auto"/>
          <w:szCs w:val="32"/>
          <w:highlight w:val="none"/>
        </w:rPr>
      </w:pPr>
      <w:r>
        <w:rPr>
          <w:rFonts w:hint="eastAsia" w:ascii="宋体" w:hAnsi="宋体"/>
          <w:color w:val="auto"/>
          <w:szCs w:val="32"/>
          <w:highlight w:val="none"/>
        </w:rPr>
        <w:t>关于发包人提供的上述文件的使用限制的要求：</w:t>
      </w:r>
      <w:r>
        <w:rPr>
          <w:rFonts w:hint="eastAsia" w:ascii="宋体" w:hAnsi="宋体"/>
          <w:color w:val="auto"/>
          <w:szCs w:val="21"/>
          <w:highlight w:val="none"/>
          <w:u w:val="single"/>
        </w:rPr>
        <w:t>按通用条款执行。</w:t>
      </w:r>
    </w:p>
    <w:p w14:paraId="1CD38BF3">
      <w:pPr>
        <w:spacing w:line="360" w:lineRule="auto"/>
        <w:ind w:left="596" w:leftChars="284"/>
        <w:outlineLvl w:val="0"/>
        <w:rPr>
          <w:rFonts w:ascii="宋体" w:hAnsi="宋体"/>
          <w:color w:val="auto"/>
          <w:szCs w:val="32"/>
          <w:highlight w:val="none"/>
        </w:rPr>
      </w:pPr>
      <w:r>
        <w:rPr>
          <w:rFonts w:ascii="宋体" w:hAnsi="宋体"/>
          <w:color w:val="auto"/>
          <w:szCs w:val="32"/>
          <w:highlight w:val="none"/>
        </w:rPr>
        <w:t xml:space="preserve">1.11.2 </w:t>
      </w:r>
      <w:r>
        <w:rPr>
          <w:rFonts w:hint="eastAsia" w:ascii="宋体" w:hAnsi="宋体"/>
          <w:color w:val="auto"/>
          <w:szCs w:val="32"/>
          <w:highlight w:val="none"/>
        </w:rPr>
        <w:t>关于承包人为实施工程所编制文件的著作权的归属：</w:t>
      </w:r>
      <w:r>
        <w:rPr>
          <w:rFonts w:hint="eastAsia" w:ascii="宋体" w:hAnsi="宋体" w:cs="MingLiU_HKSCS"/>
          <w:color w:val="auto"/>
          <w:szCs w:val="21"/>
          <w:highlight w:val="none"/>
          <w:u w:val="single"/>
        </w:rPr>
        <w:t></w:t>
      </w:r>
      <w:r>
        <w:rPr>
          <w:rFonts w:hint="eastAsia" w:ascii="宋体" w:hAnsi="宋体"/>
          <w:color w:val="auto"/>
          <w:szCs w:val="21"/>
          <w:highlight w:val="none"/>
          <w:u w:val="single"/>
        </w:rPr>
        <w:t>发包人。</w:t>
      </w:r>
      <w:r>
        <w:rPr>
          <w:rFonts w:hint="eastAsia" w:ascii="宋体" w:hAnsi="宋体" w:cs="MingLiU_HKSCS"/>
          <w:color w:val="auto"/>
          <w:szCs w:val="21"/>
          <w:highlight w:val="none"/>
          <w:u w:val="single"/>
        </w:rPr>
        <w:t></w:t>
      </w:r>
    </w:p>
    <w:p w14:paraId="59FB9694">
      <w:pPr>
        <w:spacing w:line="360" w:lineRule="auto"/>
        <w:ind w:firstLine="420" w:firstLineChars="200"/>
        <w:rPr>
          <w:rFonts w:eastAsia="仿宋_GB2312"/>
          <w:color w:val="auto"/>
          <w:szCs w:val="32"/>
          <w:highlight w:val="none"/>
          <w:u w:val="single"/>
        </w:rPr>
      </w:pPr>
      <w:r>
        <w:rPr>
          <w:rFonts w:hint="eastAsia" w:ascii="宋体" w:hAnsi="宋体"/>
          <w:color w:val="auto"/>
          <w:szCs w:val="32"/>
          <w:highlight w:val="none"/>
        </w:rPr>
        <w:t>关于承包人提供的上述文件的使用限制的要求：</w:t>
      </w:r>
      <w:r>
        <w:rPr>
          <w:rFonts w:hint="eastAsia" w:ascii="宋体" w:hAnsi="宋体" w:cs="MingLiU_HKSCS"/>
          <w:color w:val="auto"/>
          <w:szCs w:val="21"/>
          <w:highlight w:val="none"/>
          <w:u w:val="single"/>
        </w:rPr>
        <w:t></w:t>
      </w:r>
      <w:r>
        <w:rPr>
          <w:rFonts w:hint="eastAsia" w:ascii="宋体" w:hAnsi="宋体"/>
          <w:color w:val="auto"/>
          <w:szCs w:val="21"/>
          <w:highlight w:val="none"/>
          <w:u w:val="single"/>
        </w:rPr>
        <w:t>按通用条款执行。</w:t>
      </w:r>
    </w:p>
    <w:p w14:paraId="574292AB">
      <w:pPr>
        <w:spacing w:line="360" w:lineRule="auto"/>
        <w:ind w:firstLine="420" w:firstLineChars="200"/>
        <w:outlineLvl w:val="0"/>
        <w:rPr>
          <w:rFonts w:ascii="宋体" w:hAnsi="宋体"/>
          <w:color w:val="auto"/>
          <w:kern w:val="0"/>
          <w:szCs w:val="32"/>
          <w:highlight w:val="none"/>
        </w:rPr>
      </w:pPr>
      <w:r>
        <w:rPr>
          <w:rFonts w:ascii="宋体" w:hAnsi="宋体"/>
          <w:color w:val="auto"/>
          <w:szCs w:val="32"/>
          <w:highlight w:val="none"/>
        </w:rPr>
        <w:t xml:space="preserve">1.11.4 </w:t>
      </w:r>
      <w:r>
        <w:rPr>
          <w:rFonts w:hint="eastAsia" w:ascii="宋体" w:hAnsi="宋体"/>
          <w:color w:val="auto"/>
          <w:szCs w:val="32"/>
          <w:highlight w:val="none"/>
        </w:rPr>
        <w:t>承包人在施工过程中所采用的专利、专有技术、技术秘密的使用费的承担方式：</w:t>
      </w:r>
      <w:r>
        <w:rPr>
          <w:rFonts w:hint="eastAsia" w:ascii="宋体" w:hAnsi="宋体"/>
          <w:color w:val="auto"/>
          <w:szCs w:val="21"/>
          <w:highlight w:val="none"/>
          <w:u w:val="single"/>
        </w:rPr>
        <w:t>按通用条款执行</w:t>
      </w:r>
      <w:r>
        <w:rPr>
          <w:rFonts w:hint="eastAsia" w:ascii="宋体" w:hAnsi="宋体"/>
          <w:color w:val="auto"/>
          <w:kern w:val="0"/>
          <w:szCs w:val="32"/>
          <w:highlight w:val="none"/>
        </w:rPr>
        <w:t>。</w:t>
      </w:r>
    </w:p>
    <w:p w14:paraId="56F945F1">
      <w:pPr>
        <w:spacing w:after="120" w:line="360" w:lineRule="auto"/>
        <w:ind w:firstLine="420" w:firstLineChars="200"/>
        <w:rPr>
          <w:rFonts w:eastAsia="黑体"/>
          <w:color w:val="auto"/>
          <w:szCs w:val="32"/>
          <w:highlight w:val="none"/>
        </w:rPr>
      </w:pPr>
      <w:r>
        <w:rPr>
          <w:rFonts w:eastAsia="黑体"/>
          <w:color w:val="auto"/>
          <w:szCs w:val="32"/>
          <w:highlight w:val="none"/>
        </w:rPr>
        <w:t>1.13</w:t>
      </w:r>
      <w:r>
        <w:rPr>
          <w:rFonts w:hint="eastAsia" w:eastAsia="黑体"/>
          <w:color w:val="auto"/>
          <w:szCs w:val="32"/>
          <w:highlight w:val="none"/>
        </w:rPr>
        <w:t>工程量清单错误的修正</w:t>
      </w:r>
    </w:p>
    <w:p w14:paraId="2CCC6777">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出现工程量清单错误时，是否调整合同价格：</w:t>
      </w:r>
      <w:r>
        <w:rPr>
          <w:rFonts w:hint="eastAsia" w:ascii="宋体" w:hAnsi="宋体"/>
          <w:color w:val="auto"/>
          <w:szCs w:val="21"/>
          <w:highlight w:val="none"/>
          <w:u w:val="single"/>
        </w:rPr>
        <w:t>分部分项工程量按实结算，出现工程量清单错误时，超过工程量偏差范围的，可进行调整，由承包人提出并由监理人按第4.4款商定或确定新的单价，该子目按修正后的新的单价计价</w:t>
      </w:r>
      <w:r>
        <w:rPr>
          <w:rFonts w:hint="eastAsia" w:ascii="宋体" w:hAnsi="宋体"/>
          <w:color w:val="auto"/>
          <w:kern w:val="0"/>
          <w:szCs w:val="32"/>
          <w:highlight w:val="none"/>
        </w:rPr>
        <w:t>。</w:t>
      </w:r>
    </w:p>
    <w:p w14:paraId="615C87E1">
      <w:pPr>
        <w:spacing w:line="360" w:lineRule="auto"/>
        <w:ind w:firstLine="420" w:firstLineChars="200"/>
        <w:rPr>
          <w:rFonts w:ascii="宋体" w:hAnsi="宋体"/>
          <w:color w:val="auto"/>
          <w:szCs w:val="32"/>
          <w:highlight w:val="none"/>
          <w:u w:val="single"/>
        </w:rPr>
      </w:pPr>
      <w:r>
        <w:rPr>
          <w:rFonts w:hint="eastAsia" w:ascii="宋体" w:hAnsi="宋体"/>
          <w:color w:val="auto"/>
          <w:szCs w:val="32"/>
          <w:highlight w:val="none"/>
        </w:rPr>
        <w:t>允许调整合同价格的工程量偏差范围：</w:t>
      </w:r>
      <w:r>
        <w:rPr>
          <w:rFonts w:hint="eastAsia" w:ascii="宋体" w:hAnsi="宋体"/>
          <w:color w:val="auto"/>
          <w:szCs w:val="21"/>
          <w:highlight w:val="none"/>
          <w:u w:val="single"/>
        </w:rPr>
        <w:t>当工程量增加15%以上时，增加部分的工程的综合单价应予调低；当工程量减少15%时，减少后剩余部分的工程量的综合单价应予调高</w:t>
      </w:r>
      <w:r>
        <w:rPr>
          <w:rFonts w:hint="eastAsia" w:ascii="宋体" w:hAnsi="宋体"/>
          <w:color w:val="auto"/>
          <w:kern w:val="0"/>
          <w:szCs w:val="32"/>
          <w:highlight w:val="none"/>
          <w:u w:val="single"/>
        </w:rPr>
        <w:t>。</w:t>
      </w:r>
    </w:p>
    <w:p w14:paraId="478A80C5">
      <w:pPr>
        <w:pStyle w:val="5"/>
        <w:spacing w:before="120" w:after="120"/>
        <w:rPr>
          <w:rFonts w:ascii="Times New Roman" w:hAnsi="Times New Roman" w:eastAsia="黑体"/>
          <w:b w:val="0"/>
          <w:color w:val="auto"/>
          <w:szCs w:val="32"/>
          <w:highlight w:val="none"/>
        </w:rPr>
      </w:pPr>
      <w:bookmarkStart w:id="205" w:name="_Toc351203634"/>
      <w:r>
        <w:rPr>
          <w:rFonts w:ascii="Times New Roman" w:hAnsi="Times New Roman" w:eastAsia="黑体"/>
          <w:b w:val="0"/>
          <w:color w:val="auto"/>
          <w:szCs w:val="32"/>
          <w:highlight w:val="none"/>
        </w:rPr>
        <w:t>2</w:t>
      </w:r>
      <w:bookmarkStart w:id="206" w:name="_Toc297120457"/>
      <w:bookmarkStart w:id="207" w:name="_Toc296503157"/>
      <w:bookmarkStart w:id="208" w:name="_Toc292559362"/>
      <w:bookmarkStart w:id="209" w:name="_Toc296346658"/>
      <w:bookmarkStart w:id="210" w:name="_Toc296890985"/>
      <w:bookmarkStart w:id="211" w:name="_Toc296347156"/>
      <w:bookmarkStart w:id="212" w:name="_Toc296891197"/>
      <w:bookmarkStart w:id="213" w:name="_Toc297048343"/>
      <w:bookmarkStart w:id="214" w:name="_Toc292559867"/>
      <w:bookmarkStart w:id="215" w:name="_Toc296944496"/>
      <w:r>
        <w:rPr>
          <w:rFonts w:ascii="Times New Roman" w:hAnsi="Times New Roman" w:eastAsia="黑体"/>
          <w:b w:val="0"/>
          <w:color w:val="auto"/>
          <w:szCs w:val="32"/>
          <w:highlight w:val="none"/>
        </w:rPr>
        <w:t xml:space="preserve">. </w:t>
      </w:r>
      <w:r>
        <w:rPr>
          <w:rFonts w:hint="eastAsia" w:ascii="Times New Roman" w:hAnsi="Times New Roman" w:eastAsia="黑体"/>
          <w:b w:val="0"/>
          <w:color w:val="auto"/>
          <w:szCs w:val="32"/>
          <w:highlight w:val="none"/>
        </w:rPr>
        <w:t>发包人</w:t>
      </w:r>
      <w:bookmarkEnd w:id="205"/>
    </w:p>
    <w:bookmarkEnd w:id="206"/>
    <w:bookmarkEnd w:id="207"/>
    <w:bookmarkEnd w:id="208"/>
    <w:bookmarkEnd w:id="209"/>
    <w:bookmarkEnd w:id="210"/>
    <w:bookmarkEnd w:id="211"/>
    <w:bookmarkEnd w:id="212"/>
    <w:bookmarkEnd w:id="213"/>
    <w:bookmarkEnd w:id="214"/>
    <w:bookmarkEnd w:id="215"/>
    <w:p w14:paraId="08453FD4">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2.2 </w:t>
      </w:r>
      <w:r>
        <w:rPr>
          <w:rFonts w:hint="eastAsia" w:eastAsia="黑体"/>
          <w:color w:val="auto"/>
          <w:szCs w:val="32"/>
          <w:highlight w:val="none"/>
        </w:rPr>
        <w:t>发包人代表</w:t>
      </w:r>
    </w:p>
    <w:p w14:paraId="444B8523">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发包人代表：</w:t>
      </w:r>
    </w:p>
    <w:p w14:paraId="216CE34C">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姓名：</w:t>
      </w:r>
      <w:r>
        <w:rPr>
          <w:rFonts w:eastAsia="仿宋_GB2312"/>
          <w:color w:val="auto"/>
          <w:szCs w:val="32"/>
          <w:highlight w:val="none"/>
          <w:u w:val="single"/>
        </w:rPr>
        <w:t>     </w:t>
      </w:r>
      <w:r>
        <w:rPr>
          <w:rFonts w:hint="eastAsia" w:ascii="宋体" w:hAnsi="宋体"/>
          <w:color w:val="auto"/>
          <w:szCs w:val="32"/>
          <w:highlight w:val="none"/>
        </w:rPr>
        <w:t>；</w:t>
      </w:r>
    </w:p>
    <w:p w14:paraId="6563730C">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身份证号：</w:t>
      </w:r>
      <w:r>
        <w:rPr>
          <w:rFonts w:eastAsia="仿宋_GB2312"/>
          <w:color w:val="auto"/>
          <w:szCs w:val="32"/>
          <w:highlight w:val="none"/>
          <w:u w:val="single"/>
        </w:rPr>
        <w:t>      </w:t>
      </w:r>
      <w:r>
        <w:rPr>
          <w:rFonts w:hint="eastAsia" w:ascii="宋体" w:hAnsi="宋体"/>
          <w:color w:val="auto"/>
          <w:szCs w:val="32"/>
          <w:highlight w:val="none"/>
        </w:rPr>
        <w:t>；</w:t>
      </w:r>
    </w:p>
    <w:p w14:paraId="151470BE">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职务：</w:t>
      </w:r>
      <w:r>
        <w:rPr>
          <w:rFonts w:eastAsia="仿宋_GB2312"/>
          <w:color w:val="auto"/>
          <w:szCs w:val="32"/>
          <w:highlight w:val="none"/>
          <w:u w:val="single"/>
        </w:rPr>
        <w:t>    </w:t>
      </w:r>
      <w:r>
        <w:rPr>
          <w:rFonts w:hint="eastAsia" w:ascii="宋体" w:hAnsi="宋体"/>
          <w:color w:val="auto"/>
          <w:szCs w:val="32"/>
          <w:highlight w:val="none"/>
        </w:rPr>
        <w:t>；</w:t>
      </w:r>
    </w:p>
    <w:p w14:paraId="521D35D0">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联系电话：</w:t>
      </w:r>
      <w:r>
        <w:rPr>
          <w:rFonts w:eastAsia="仿宋_GB2312"/>
          <w:color w:val="auto"/>
          <w:szCs w:val="32"/>
          <w:highlight w:val="none"/>
          <w:u w:val="single"/>
        </w:rPr>
        <w:t>     </w:t>
      </w:r>
      <w:r>
        <w:rPr>
          <w:rFonts w:hint="eastAsia" w:ascii="宋体" w:hAnsi="宋体"/>
          <w:color w:val="auto"/>
          <w:szCs w:val="32"/>
          <w:highlight w:val="none"/>
        </w:rPr>
        <w:t>；</w:t>
      </w:r>
    </w:p>
    <w:p w14:paraId="0070AD54">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电子信箱：</w:t>
      </w:r>
      <w:r>
        <w:rPr>
          <w:rFonts w:eastAsia="仿宋_GB2312"/>
          <w:color w:val="auto"/>
          <w:szCs w:val="32"/>
          <w:highlight w:val="none"/>
          <w:u w:val="single"/>
        </w:rPr>
        <w:t>     </w:t>
      </w:r>
      <w:r>
        <w:rPr>
          <w:rFonts w:hint="eastAsia" w:ascii="宋体" w:hAnsi="宋体"/>
          <w:color w:val="auto"/>
          <w:szCs w:val="32"/>
          <w:highlight w:val="none"/>
        </w:rPr>
        <w:t>；</w:t>
      </w:r>
    </w:p>
    <w:p w14:paraId="48AE4C9E">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通信地址：</w:t>
      </w:r>
      <w:r>
        <w:rPr>
          <w:rFonts w:eastAsia="仿宋_GB2312"/>
          <w:color w:val="auto"/>
          <w:szCs w:val="32"/>
          <w:highlight w:val="none"/>
          <w:u w:val="single"/>
        </w:rPr>
        <w:t>    </w:t>
      </w:r>
      <w:r>
        <w:rPr>
          <w:rFonts w:hint="eastAsia" w:ascii="宋体" w:hAnsi="宋体"/>
          <w:color w:val="auto"/>
          <w:szCs w:val="32"/>
          <w:highlight w:val="none"/>
        </w:rPr>
        <w:t>。</w:t>
      </w:r>
    </w:p>
    <w:p w14:paraId="0DB5782E">
      <w:pPr>
        <w:spacing w:line="360" w:lineRule="auto"/>
        <w:ind w:firstLine="420" w:firstLineChars="200"/>
        <w:rPr>
          <w:rFonts w:eastAsia="仿宋_GB2312"/>
          <w:b/>
          <w:color w:val="auto"/>
          <w:szCs w:val="32"/>
          <w:highlight w:val="none"/>
        </w:rPr>
      </w:pPr>
      <w:r>
        <w:rPr>
          <w:rFonts w:hint="eastAsia" w:ascii="宋体" w:hAnsi="宋体"/>
          <w:color w:val="auto"/>
          <w:szCs w:val="32"/>
          <w:highlight w:val="none"/>
        </w:rPr>
        <w:t>发包人对发包人代表的授权范围如下：。</w:t>
      </w:r>
    </w:p>
    <w:p w14:paraId="3E7E1107">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2.4 </w:t>
      </w:r>
      <w:r>
        <w:rPr>
          <w:rFonts w:hint="eastAsia" w:eastAsia="黑体"/>
          <w:color w:val="auto"/>
          <w:szCs w:val="32"/>
          <w:highlight w:val="none"/>
        </w:rPr>
        <w:t>施工现场、施工条件和基础资料的提供</w:t>
      </w:r>
    </w:p>
    <w:p w14:paraId="6FD2C668">
      <w:pPr>
        <w:spacing w:line="360" w:lineRule="auto"/>
        <w:ind w:firstLine="420" w:firstLineChars="200"/>
        <w:rPr>
          <w:rFonts w:ascii="宋体" w:hAnsi="宋体"/>
          <w:color w:val="auto"/>
          <w:szCs w:val="32"/>
          <w:highlight w:val="none"/>
        </w:rPr>
      </w:pPr>
      <w:r>
        <w:rPr>
          <w:rFonts w:ascii="宋体" w:hAnsi="宋体"/>
          <w:color w:val="auto"/>
          <w:szCs w:val="32"/>
          <w:highlight w:val="none"/>
        </w:rPr>
        <w:t xml:space="preserve">2.4.1 </w:t>
      </w:r>
      <w:r>
        <w:rPr>
          <w:rFonts w:hint="eastAsia" w:ascii="宋体" w:hAnsi="宋体"/>
          <w:color w:val="auto"/>
          <w:szCs w:val="32"/>
          <w:highlight w:val="none"/>
        </w:rPr>
        <w:t>提供施工现场</w:t>
      </w:r>
    </w:p>
    <w:p w14:paraId="324743F6">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关于发包人移交施工现场的期限要求：</w:t>
      </w:r>
      <w:r>
        <w:rPr>
          <w:rFonts w:eastAsia="仿宋_GB2312"/>
          <w:color w:val="auto"/>
          <w:szCs w:val="32"/>
          <w:highlight w:val="none"/>
          <w:u w:val="single"/>
        </w:rPr>
        <w:t>             </w:t>
      </w:r>
      <w:r>
        <w:rPr>
          <w:rFonts w:hint="eastAsia" w:ascii="宋体" w:hAnsi="宋体"/>
          <w:color w:val="auto"/>
          <w:szCs w:val="32"/>
          <w:highlight w:val="none"/>
        </w:rPr>
        <w:t>。</w:t>
      </w:r>
    </w:p>
    <w:p w14:paraId="32242F50">
      <w:pPr>
        <w:spacing w:line="360" w:lineRule="auto"/>
        <w:ind w:firstLine="420" w:firstLineChars="200"/>
        <w:rPr>
          <w:rFonts w:ascii="宋体" w:hAnsi="宋体"/>
          <w:color w:val="auto"/>
          <w:szCs w:val="32"/>
          <w:highlight w:val="none"/>
        </w:rPr>
      </w:pPr>
      <w:r>
        <w:rPr>
          <w:rFonts w:ascii="宋体" w:hAnsi="宋体"/>
          <w:color w:val="auto"/>
          <w:szCs w:val="32"/>
          <w:highlight w:val="none"/>
        </w:rPr>
        <w:t xml:space="preserve">2.4.2 </w:t>
      </w:r>
      <w:r>
        <w:rPr>
          <w:rFonts w:hint="eastAsia" w:ascii="宋体" w:hAnsi="宋体"/>
          <w:color w:val="auto"/>
          <w:szCs w:val="32"/>
          <w:highlight w:val="none"/>
        </w:rPr>
        <w:t>提供施工条件</w:t>
      </w:r>
    </w:p>
    <w:p w14:paraId="3918ED16">
      <w:pPr>
        <w:spacing w:line="360" w:lineRule="auto"/>
        <w:ind w:firstLine="420" w:firstLineChars="200"/>
        <w:rPr>
          <w:rFonts w:eastAsia="仿宋_GB2312"/>
          <w:color w:val="auto"/>
          <w:szCs w:val="32"/>
          <w:highlight w:val="none"/>
          <w:u w:val="single"/>
        </w:rPr>
      </w:pPr>
      <w:r>
        <w:rPr>
          <w:rFonts w:hint="eastAsia" w:ascii="宋体" w:hAnsi="宋体"/>
          <w:color w:val="auto"/>
          <w:szCs w:val="32"/>
          <w:highlight w:val="none"/>
        </w:rPr>
        <w:t>关于发包人应负责提供施工所需要的条件，包括：</w:t>
      </w:r>
      <w:r>
        <w:rPr>
          <w:rFonts w:eastAsia="仿宋_GB2312"/>
          <w:color w:val="auto"/>
          <w:szCs w:val="32"/>
          <w:highlight w:val="none"/>
          <w:u w:val="single"/>
        </w:rPr>
        <w:t xml:space="preserve">                 </w:t>
      </w:r>
      <w:r>
        <w:rPr>
          <w:rFonts w:hint="eastAsia" w:ascii="宋体" w:hAnsi="宋体"/>
          <w:color w:val="auto"/>
          <w:szCs w:val="32"/>
          <w:highlight w:val="none"/>
        </w:rPr>
        <w:t>。</w:t>
      </w:r>
    </w:p>
    <w:p w14:paraId="361F6909">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2.5 </w:t>
      </w:r>
      <w:r>
        <w:rPr>
          <w:rFonts w:hint="eastAsia" w:eastAsia="黑体"/>
          <w:color w:val="auto"/>
          <w:szCs w:val="32"/>
          <w:highlight w:val="none"/>
        </w:rPr>
        <w:t>资金来源证明及支付担保</w:t>
      </w:r>
    </w:p>
    <w:p w14:paraId="583E6004">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发包人提供资金来源证明的期限要求：</w:t>
      </w:r>
      <w:r>
        <w:rPr>
          <w:rFonts w:eastAsia="仿宋_GB2312"/>
          <w:color w:val="auto"/>
          <w:szCs w:val="32"/>
          <w:highlight w:val="none"/>
          <w:u w:val="single"/>
        </w:rPr>
        <w:t xml:space="preserve">               </w:t>
      </w:r>
      <w:r>
        <w:rPr>
          <w:rFonts w:hint="eastAsia" w:ascii="宋体" w:hAnsi="宋体"/>
          <w:color w:val="auto"/>
          <w:szCs w:val="32"/>
          <w:highlight w:val="none"/>
        </w:rPr>
        <w:t>。</w:t>
      </w:r>
    </w:p>
    <w:p w14:paraId="69D78C04">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发包人是否提供支付担保：</w:t>
      </w:r>
      <w:r>
        <w:rPr>
          <w:rFonts w:eastAsia="仿宋_GB2312"/>
          <w:color w:val="auto"/>
          <w:szCs w:val="32"/>
          <w:highlight w:val="none"/>
          <w:u w:val="single"/>
        </w:rPr>
        <w:t xml:space="preserve">                     </w:t>
      </w:r>
      <w:r>
        <w:rPr>
          <w:rFonts w:hint="eastAsia" w:ascii="宋体" w:hAnsi="宋体"/>
          <w:color w:val="auto"/>
          <w:szCs w:val="32"/>
          <w:highlight w:val="none"/>
        </w:rPr>
        <w:t>。</w:t>
      </w:r>
    </w:p>
    <w:p w14:paraId="47A2FD51">
      <w:pPr>
        <w:spacing w:line="360" w:lineRule="auto"/>
        <w:ind w:firstLine="420" w:firstLineChars="200"/>
        <w:rPr>
          <w:rFonts w:eastAsia="仿宋_GB2312"/>
          <w:color w:val="auto"/>
          <w:szCs w:val="32"/>
          <w:highlight w:val="none"/>
          <w:u w:val="single"/>
        </w:rPr>
      </w:pPr>
      <w:r>
        <w:rPr>
          <w:rFonts w:hint="eastAsia" w:ascii="宋体" w:hAnsi="宋体"/>
          <w:color w:val="auto"/>
          <w:szCs w:val="32"/>
          <w:highlight w:val="none"/>
        </w:rPr>
        <w:t>发包人提供支付担保的形式：</w:t>
      </w:r>
      <w:r>
        <w:rPr>
          <w:rFonts w:eastAsia="仿宋_GB2312"/>
          <w:color w:val="auto"/>
          <w:szCs w:val="32"/>
          <w:highlight w:val="none"/>
          <w:u w:val="single"/>
        </w:rPr>
        <w:t>                     </w:t>
      </w:r>
      <w:r>
        <w:rPr>
          <w:rFonts w:hint="eastAsia" w:ascii="宋体" w:hAnsi="宋体"/>
          <w:color w:val="auto"/>
          <w:szCs w:val="32"/>
          <w:highlight w:val="none"/>
        </w:rPr>
        <w:t>。</w:t>
      </w:r>
    </w:p>
    <w:p w14:paraId="1F5FF5DC">
      <w:pPr>
        <w:pStyle w:val="5"/>
        <w:spacing w:before="120" w:after="120"/>
        <w:rPr>
          <w:rFonts w:ascii="Times New Roman" w:hAnsi="Times New Roman" w:eastAsia="黑体"/>
          <w:b w:val="0"/>
          <w:color w:val="auto"/>
          <w:szCs w:val="32"/>
          <w:highlight w:val="none"/>
        </w:rPr>
      </w:pPr>
      <w:bookmarkStart w:id="216" w:name="_Toc351203635"/>
      <w:r>
        <w:rPr>
          <w:rFonts w:ascii="Times New Roman" w:hAnsi="Times New Roman" w:eastAsia="黑体"/>
          <w:b w:val="0"/>
          <w:color w:val="auto"/>
          <w:szCs w:val="32"/>
          <w:highlight w:val="none"/>
        </w:rPr>
        <w:t>3</w:t>
      </w:r>
      <w:bookmarkStart w:id="217" w:name="_Toc296346659"/>
      <w:bookmarkStart w:id="218" w:name="_Toc297048344"/>
      <w:bookmarkStart w:id="219" w:name="_Toc296944497"/>
      <w:bookmarkStart w:id="220" w:name="_Toc296890986"/>
      <w:bookmarkStart w:id="221" w:name="_Toc292559868"/>
      <w:bookmarkStart w:id="222" w:name="_Toc292559363"/>
      <w:bookmarkStart w:id="223" w:name="_Toc297120458"/>
      <w:bookmarkStart w:id="224" w:name="_Toc296503158"/>
      <w:bookmarkStart w:id="225" w:name="_Toc296891198"/>
      <w:bookmarkStart w:id="226" w:name="_Toc296347157"/>
      <w:r>
        <w:rPr>
          <w:rFonts w:ascii="Times New Roman" w:hAnsi="Times New Roman" w:eastAsia="黑体"/>
          <w:b w:val="0"/>
          <w:color w:val="auto"/>
          <w:szCs w:val="32"/>
          <w:highlight w:val="none"/>
        </w:rPr>
        <w:t xml:space="preserve">. </w:t>
      </w:r>
      <w:r>
        <w:rPr>
          <w:rFonts w:hint="eastAsia" w:ascii="Times New Roman" w:hAnsi="Times New Roman" w:eastAsia="黑体"/>
          <w:b w:val="0"/>
          <w:color w:val="auto"/>
          <w:szCs w:val="32"/>
          <w:highlight w:val="none"/>
        </w:rPr>
        <w:t>承包人</w:t>
      </w:r>
      <w:bookmarkEnd w:id="216"/>
    </w:p>
    <w:bookmarkEnd w:id="217"/>
    <w:bookmarkEnd w:id="218"/>
    <w:bookmarkEnd w:id="219"/>
    <w:bookmarkEnd w:id="220"/>
    <w:bookmarkEnd w:id="221"/>
    <w:bookmarkEnd w:id="222"/>
    <w:bookmarkEnd w:id="223"/>
    <w:bookmarkEnd w:id="224"/>
    <w:bookmarkEnd w:id="225"/>
    <w:bookmarkEnd w:id="226"/>
    <w:p w14:paraId="17FDB771">
      <w:pPr>
        <w:spacing w:after="120" w:line="360" w:lineRule="auto"/>
        <w:ind w:firstLine="420" w:firstLineChars="200"/>
        <w:rPr>
          <w:rFonts w:eastAsia="黑体"/>
          <w:color w:val="auto"/>
          <w:szCs w:val="32"/>
          <w:highlight w:val="none"/>
        </w:rPr>
      </w:pPr>
      <w:r>
        <w:rPr>
          <w:rFonts w:eastAsia="黑体"/>
          <w:color w:val="auto"/>
          <w:szCs w:val="32"/>
          <w:highlight w:val="none"/>
        </w:rPr>
        <w:t xml:space="preserve">3.1 </w:t>
      </w:r>
      <w:r>
        <w:rPr>
          <w:rFonts w:hint="eastAsia" w:eastAsia="黑体"/>
          <w:color w:val="auto"/>
          <w:szCs w:val="32"/>
          <w:highlight w:val="none"/>
        </w:rPr>
        <w:t>承包人的一般义务</w:t>
      </w:r>
    </w:p>
    <w:p w14:paraId="57494056">
      <w:pPr>
        <w:spacing w:line="360" w:lineRule="auto"/>
        <w:ind w:firstLine="420" w:firstLineChars="200"/>
        <w:jc w:val="left"/>
        <w:rPr>
          <w:rFonts w:ascii="宋体" w:hAnsi="宋体"/>
          <w:color w:val="auto"/>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9</w:t>
      </w:r>
      <w:r>
        <w:rPr>
          <w:rFonts w:hint="eastAsia" w:ascii="宋体" w:hAnsi="宋体"/>
          <w:color w:val="auto"/>
          <w:kern w:val="0"/>
          <w:szCs w:val="32"/>
          <w:highlight w:val="none"/>
        </w:rPr>
        <w:t>）</w:t>
      </w:r>
      <w:r>
        <w:rPr>
          <w:rFonts w:hint="eastAsia" w:ascii="宋体" w:hAnsi="宋体"/>
          <w:color w:val="auto"/>
          <w:szCs w:val="32"/>
          <w:highlight w:val="none"/>
        </w:rPr>
        <w:t>承包人提交的竣工资料的内容：。</w:t>
      </w:r>
    </w:p>
    <w:p w14:paraId="13177AD9">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承包人需要提交的竣工资料套数：。</w:t>
      </w:r>
    </w:p>
    <w:p w14:paraId="7637677C">
      <w:pPr>
        <w:spacing w:line="360" w:lineRule="auto"/>
        <w:ind w:left="638" w:leftChars="304"/>
        <w:jc w:val="left"/>
        <w:rPr>
          <w:rFonts w:ascii="宋体" w:hAnsi="宋体"/>
          <w:color w:val="auto"/>
          <w:szCs w:val="32"/>
          <w:highlight w:val="none"/>
        </w:rPr>
      </w:pPr>
      <w:r>
        <w:rPr>
          <w:rFonts w:hint="eastAsia" w:ascii="宋体" w:hAnsi="宋体"/>
          <w:color w:val="auto"/>
          <w:szCs w:val="32"/>
          <w:highlight w:val="none"/>
        </w:rPr>
        <w:t>承包人提交的竣工资料的费用承担：。</w:t>
      </w:r>
    </w:p>
    <w:p w14:paraId="17FB64FD">
      <w:pPr>
        <w:spacing w:line="360" w:lineRule="auto"/>
        <w:ind w:left="638" w:leftChars="304"/>
        <w:jc w:val="left"/>
        <w:rPr>
          <w:rFonts w:ascii="宋体" w:hAnsi="宋体"/>
          <w:color w:val="auto"/>
          <w:szCs w:val="32"/>
          <w:highlight w:val="none"/>
        </w:rPr>
      </w:pPr>
      <w:r>
        <w:rPr>
          <w:rFonts w:hint="eastAsia" w:ascii="宋体" w:hAnsi="宋体"/>
          <w:color w:val="auto"/>
          <w:szCs w:val="32"/>
          <w:highlight w:val="none"/>
        </w:rPr>
        <w:t>承包人提交的竣工资料移交时间：。</w:t>
      </w:r>
    </w:p>
    <w:p w14:paraId="5A06D3A0">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承包人提交的竣工资料形式要求：。</w:t>
      </w:r>
    </w:p>
    <w:p w14:paraId="0DA7AD24">
      <w:pPr>
        <w:spacing w:line="360" w:lineRule="auto"/>
        <w:ind w:firstLine="420" w:firstLineChars="200"/>
        <w:rPr>
          <w:rFonts w:ascii="宋体" w:hAnsi="宋体"/>
          <w:color w:val="auto"/>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10</w:t>
      </w:r>
      <w:r>
        <w:rPr>
          <w:rFonts w:hint="eastAsia" w:ascii="宋体" w:hAnsi="宋体"/>
          <w:color w:val="auto"/>
          <w:kern w:val="0"/>
          <w:szCs w:val="32"/>
          <w:highlight w:val="none"/>
        </w:rPr>
        <w:t>）承包人应履行的其他义务：</w:t>
      </w:r>
      <w:r>
        <w:rPr>
          <w:rFonts w:eastAsia="仿宋_GB2312"/>
          <w:color w:val="auto"/>
          <w:szCs w:val="32"/>
          <w:highlight w:val="none"/>
          <w:u w:val="single"/>
        </w:rPr>
        <w:t xml:space="preserve"> </w:t>
      </w:r>
      <w:r>
        <w:rPr>
          <w:rFonts w:hint="eastAsia" w:ascii="宋体" w:hAnsi="宋体"/>
          <w:color w:val="auto"/>
          <w:szCs w:val="32"/>
          <w:highlight w:val="none"/>
        </w:rPr>
        <w:t>。</w:t>
      </w:r>
    </w:p>
    <w:p w14:paraId="1D5B3A78">
      <w:pPr>
        <w:spacing w:after="120" w:line="360" w:lineRule="auto"/>
        <w:ind w:firstLine="420" w:firstLineChars="200"/>
        <w:rPr>
          <w:rFonts w:eastAsia="黑体"/>
          <w:color w:val="auto"/>
          <w:szCs w:val="32"/>
          <w:highlight w:val="none"/>
        </w:rPr>
      </w:pPr>
      <w:r>
        <w:rPr>
          <w:rFonts w:eastAsia="黑体"/>
          <w:color w:val="auto"/>
          <w:szCs w:val="32"/>
          <w:highlight w:val="none"/>
        </w:rPr>
        <w:t xml:space="preserve">3.2 </w:t>
      </w:r>
      <w:r>
        <w:rPr>
          <w:rFonts w:hint="eastAsia" w:eastAsia="黑体"/>
          <w:color w:val="auto"/>
          <w:szCs w:val="32"/>
          <w:highlight w:val="none"/>
        </w:rPr>
        <w:t>项目经理</w:t>
      </w:r>
    </w:p>
    <w:p w14:paraId="5548B376">
      <w:pPr>
        <w:spacing w:line="360" w:lineRule="auto"/>
        <w:ind w:firstLine="420" w:firstLineChars="200"/>
        <w:rPr>
          <w:rFonts w:ascii="宋体" w:hAnsi="宋体"/>
          <w:color w:val="auto"/>
          <w:szCs w:val="32"/>
          <w:highlight w:val="none"/>
        </w:rPr>
      </w:pPr>
      <w:r>
        <w:rPr>
          <w:rFonts w:ascii="宋体" w:hAnsi="宋体"/>
          <w:color w:val="auto"/>
          <w:kern w:val="0"/>
          <w:szCs w:val="32"/>
          <w:highlight w:val="none"/>
        </w:rPr>
        <w:t xml:space="preserve">3.2.1 </w:t>
      </w:r>
      <w:r>
        <w:rPr>
          <w:rFonts w:hint="eastAsia" w:ascii="宋体" w:hAnsi="宋体"/>
          <w:color w:val="auto"/>
          <w:szCs w:val="32"/>
          <w:highlight w:val="none"/>
        </w:rPr>
        <w:t>项目经理：</w:t>
      </w:r>
    </w:p>
    <w:p w14:paraId="1513A4FA">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姓名：</w:t>
      </w:r>
      <w:r>
        <w:rPr>
          <w:rFonts w:eastAsia="仿宋_GB2312"/>
          <w:color w:val="auto"/>
          <w:szCs w:val="32"/>
          <w:highlight w:val="none"/>
          <w:u w:val="single"/>
        </w:rPr>
        <w:t>         </w:t>
      </w:r>
      <w:r>
        <w:rPr>
          <w:rFonts w:hint="eastAsia" w:ascii="宋体" w:hAnsi="宋体"/>
          <w:color w:val="auto"/>
          <w:szCs w:val="32"/>
          <w:highlight w:val="none"/>
        </w:rPr>
        <w:t>；</w:t>
      </w:r>
    </w:p>
    <w:p w14:paraId="15B527D8">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身份证号：</w:t>
      </w:r>
      <w:r>
        <w:rPr>
          <w:rFonts w:eastAsia="仿宋_GB2312"/>
          <w:color w:val="auto"/>
          <w:szCs w:val="32"/>
          <w:highlight w:val="none"/>
          <w:u w:val="single"/>
        </w:rPr>
        <w:t>         </w:t>
      </w:r>
      <w:r>
        <w:rPr>
          <w:rFonts w:hint="eastAsia" w:ascii="宋体" w:hAnsi="宋体"/>
          <w:color w:val="auto"/>
          <w:szCs w:val="32"/>
          <w:highlight w:val="none"/>
        </w:rPr>
        <w:t>；</w:t>
      </w:r>
    </w:p>
    <w:p w14:paraId="49F79E08">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建造师执业资格等级：</w:t>
      </w:r>
      <w:r>
        <w:rPr>
          <w:rFonts w:eastAsia="仿宋_GB2312"/>
          <w:color w:val="auto"/>
          <w:szCs w:val="32"/>
          <w:highlight w:val="none"/>
          <w:u w:val="single"/>
        </w:rPr>
        <w:t>   </w:t>
      </w:r>
      <w:r>
        <w:rPr>
          <w:rFonts w:hint="eastAsia" w:ascii="宋体" w:hAnsi="宋体"/>
          <w:color w:val="auto"/>
          <w:szCs w:val="32"/>
          <w:highlight w:val="none"/>
        </w:rPr>
        <w:t>；</w:t>
      </w:r>
    </w:p>
    <w:p w14:paraId="109CD5F7">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建造师注册证书号：</w:t>
      </w:r>
      <w:r>
        <w:rPr>
          <w:rFonts w:eastAsia="仿宋_GB2312"/>
          <w:color w:val="auto"/>
          <w:szCs w:val="32"/>
          <w:highlight w:val="none"/>
          <w:u w:val="single"/>
        </w:rPr>
        <w:t> </w:t>
      </w:r>
      <w:r>
        <w:rPr>
          <w:rFonts w:hint="eastAsia" w:ascii="宋体" w:hAnsi="宋体"/>
          <w:color w:val="auto"/>
          <w:szCs w:val="32"/>
          <w:highlight w:val="none"/>
        </w:rPr>
        <w:t>；</w:t>
      </w:r>
    </w:p>
    <w:p w14:paraId="75F44409">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建造师执业印章号：</w:t>
      </w:r>
      <w:r>
        <w:rPr>
          <w:rFonts w:eastAsia="仿宋_GB2312"/>
          <w:color w:val="auto"/>
          <w:szCs w:val="32"/>
          <w:highlight w:val="none"/>
          <w:u w:val="single"/>
        </w:rPr>
        <w:t> </w:t>
      </w:r>
      <w:r>
        <w:rPr>
          <w:rFonts w:hint="eastAsia" w:ascii="宋体" w:hAnsi="宋体"/>
          <w:color w:val="auto"/>
          <w:szCs w:val="32"/>
          <w:highlight w:val="none"/>
        </w:rPr>
        <w:t>；</w:t>
      </w:r>
    </w:p>
    <w:p w14:paraId="702360C1">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安全生产考核合格证书号：</w:t>
      </w:r>
      <w:r>
        <w:rPr>
          <w:rFonts w:eastAsia="仿宋_GB2312"/>
          <w:color w:val="auto"/>
          <w:szCs w:val="32"/>
          <w:highlight w:val="none"/>
          <w:u w:val="single"/>
        </w:rPr>
        <w:t> </w:t>
      </w:r>
      <w:r>
        <w:rPr>
          <w:rFonts w:hint="eastAsia" w:ascii="宋体" w:hAnsi="宋体"/>
          <w:color w:val="auto"/>
          <w:szCs w:val="32"/>
          <w:highlight w:val="none"/>
        </w:rPr>
        <w:t>；</w:t>
      </w:r>
    </w:p>
    <w:p w14:paraId="77C75AA0">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联系电话：</w:t>
      </w:r>
      <w:r>
        <w:rPr>
          <w:rFonts w:eastAsia="仿宋_GB2312"/>
          <w:color w:val="auto"/>
          <w:szCs w:val="32"/>
          <w:highlight w:val="none"/>
          <w:u w:val="single"/>
        </w:rPr>
        <w:t>         </w:t>
      </w:r>
      <w:r>
        <w:rPr>
          <w:rFonts w:hint="eastAsia" w:ascii="宋体" w:hAnsi="宋体"/>
          <w:color w:val="auto"/>
          <w:szCs w:val="32"/>
          <w:highlight w:val="none"/>
        </w:rPr>
        <w:t>；</w:t>
      </w:r>
    </w:p>
    <w:p w14:paraId="5888A99D">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电子信箱：</w:t>
      </w:r>
      <w:r>
        <w:rPr>
          <w:rFonts w:eastAsia="仿宋_GB2312"/>
          <w:color w:val="auto"/>
          <w:szCs w:val="32"/>
          <w:highlight w:val="none"/>
          <w:u w:val="single"/>
        </w:rPr>
        <w:t>         </w:t>
      </w:r>
      <w:r>
        <w:rPr>
          <w:rFonts w:hint="eastAsia" w:ascii="宋体" w:hAnsi="宋体"/>
          <w:color w:val="auto"/>
          <w:szCs w:val="32"/>
          <w:highlight w:val="none"/>
        </w:rPr>
        <w:t>；</w:t>
      </w:r>
    </w:p>
    <w:p w14:paraId="7FB3660A">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通信地址：</w:t>
      </w:r>
      <w:r>
        <w:rPr>
          <w:rFonts w:eastAsia="仿宋_GB2312"/>
          <w:color w:val="auto"/>
          <w:szCs w:val="32"/>
          <w:highlight w:val="none"/>
          <w:u w:val="single"/>
        </w:rPr>
        <w:t>         </w:t>
      </w:r>
      <w:r>
        <w:rPr>
          <w:rFonts w:hint="eastAsia" w:ascii="宋体" w:hAnsi="宋体"/>
          <w:color w:val="auto"/>
          <w:szCs w:val="32"/>
          <w:highlight w:val="none"/>
        </w:rPr>
        <w:t>；</w:t>
      </w:r>
    </w:p>
    <w:p w14:paraId="660814FD">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承包人对项目经理的授权范围如下：</w:t>
      </w:r>
      <w:r>
        <w:rPr>
          <w:rFonts w:eastAsia="仿宋_GB2312"/>
          <w:color w:val="auto"/>
          <w:szCs w:val="32"/>
          <w:highlight w:val="none"/>
          <w:u w:val="single"/>
        </w:rPr>
        <w:t xml:space="preserve">       </w:t>
      </w:r>
      <w:r>
        <w:rPr>
          <w:rFonts w:hint="eastAsia" w:ascii="宋体" w:hAnsi="宋体"/>
          <w:color w:val="auto"/>
          <w:szCs w:val="32"/>
          <w:highlight w:val="none"/>
        </w:rPr>
        <w:t>。</w:t>
      </w:r>
    </w:p>
    <w:p w14:paraId="5C11F2C5">
      <w:pPr>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关于项目经理每月在施工现场的时间要求：</w:t>
      </w:r>
      <w:r>
        <w:rPr>
          <w:rFonts w:eastAsia="仿宋_GB2312"/>
          <w:color w:val="auto"/>
          <w:szCs w:val="32"/>
          <w:highlight w:val="none"/>
          <w:u w:val="single"/>
        </w:rPr>
        <w:t xml:space="preserve">                       </w:t>
      </w:r>
      <w:r>
        <w:rPr>
          <w:rFonts w:hint="eastAsia" w:ascii="宋体" w:hAnsi="宋体"/>
          <w:color w:val="auto"/>
          <w:szCs w:val="32"/>
          <w:highlight w:val="none"/>
        </w:rPr>
        <w:t>。</w:t>
      </w:r>
    </w:p>
    <w:p w14:paraId="7070CFC3">
      <w:pPr>
        <w:spacing w:line="360" w:lineRule="auto"/>
        <w:ind w:firstLine="420" w:firstLineChars="200"/>
        <w:rPr>
          <w:rFonts w:ascii="宋体" w:hAnsi="宋体"/>
          <w:color w:val="auto"/>
          <w:kern w:val="0"/>
          <w:szCs w:val="32"/>
          <w:highlight w:val="none"/>
        </w:rPr>
      </w:pPr>
      <w:r>
        <w:rPr>
          <w:rFonts w:hint="eastAsia" w:ascii="宋体" w:hAnsi="宋体"/>
          <w:color w:val="auto"/>
          <w:kern w:val="0"/>
          <w:szCs w:val="32"/>
          <w:highlight w:val="none"/>
        </w:rPr>
        <w:t>承包人未提交劳动合同，以及没有为项目经理缴纳社会保险证明的违约责任：</w:t>
      </w:r>
      <w:r>
        <w:rPr>
          <w:rFonts w:hint="eastAsia" w:ascii="宋体" w:hAnsi="宋体"/>
          <w:color w:val="auto"/>
          <w:szCs w:val="32"/>
          <w:highlight w:val="none"/>
        </w:rPr>
        <w:t>。</w:t>
      </w:r>
    </w:p>
    <w:p w14:paraId="4A65397E">
      <w:pPr>
        <w:spacing w:line="360" w:lineRule="auto"/>
        <w:ind w:firstLine="420" w:firstLineChars="200"/>
        <w:rPr>
          <w:rFonts w:eastAsia="仿宋_GB2312"/>
          <w:color w:val="auto"/>
          <w:szCs w:val="32"/>
          <w:highlight w:val="none"/>
          <w:u w:val="single"/>
        </w:rPr>
      </w:pPr>
      <w:r>
        <w:rPr>
          <w:rFonts w:hint="eastAsia" w:ascii="宋体" w:hAnsi="宋体"/>
          <w:color w:val="auto"/>
          <w:kern w:val="0"/>
          <w:szCs w:val="32"/>
          <w:highlight w:val="none"/>
        </w:rPr>
        <w:t>项目经理未经批准，擅自离开施工现场的违约责任：</w:t>
      </w:r>
      <w:r>
        <w:rPr>
          <w:rFonts w:eastAsia="仿宋_GB2312"/>
          <w:color w:val="auto"/>
          <w:szCs w:val="32"/>
          <w:highlight w:val="none"/>
          <w:u w:val="single"/>
        </w:rPr>
        <w:t xml:space="preserve">                               </w:t>
      </w:r>
      <w:r>
        <w:rPr>
          <w:rFonts w:hint="eastAsia" w:ascii="宋体" w:hAnsi="宋体"/>
          <w:color w:val="auto"/>
          <w:szCs w:val="32"/>
          <w:highlight w:val="none"/>
        </w:rPr>
        <w:t>。</w:t>
      </w:r>
    </w:p>
    <w:p w14:paraId="646879EE">
      <w:pPr>
        <w:spacing w:line="360" w:lineRule="auto"/>
        <w:ind w:firstLine="420" w:firstLineChars="200"/>
        <w:rPr>
          <w:rFonts w:ascii="宋体" w:hAnsi="宋体"/>
          <w:color w:val="auto"/>
          <w:szCs w:val="32"/>
          <w:highlight w:val="none"/>
        </w:rPr>
      </w:pPr>
      <w:r>
        <w:rPr>
          <w:rFonts w:ascii="宋体" w:hAnsi="宋体"/>
          <w:color w:val="auto"/>
          <w:szCs w:val="32"/>
          <w:highlight w:val="none"/>
        </w:rPr>
        <w:t xml:space="preserve">3.2.3 </w:t>
      </w:r>
      <w:r>
        <w:rPr>
          <w:rFonts w:hint="eastAsia" w:ascii="宋体" w:hAnsi="宋体"/>
          <w:color w:val="auto"/>
          <w:szCs w:val="32"/>
          <w:highlight w:val="none"/>
        </w:rPr>
        <w:t>承包人擅自更换项目经理的违约责任：</w:t>
      </w:r>
      <w:r>
        <w:rPr>
          <w:rFonts w:eastAsia="仿宋_GB2312"/>
          <w:color w:val="auto"/>
          <w:szCs w:val="32"/>
          <w:highlight w:val="none"/>
          <w:u w:val="single"/>
        </w:rPr>
        <w:t xml:space="preserve">           </w:t>
      </w:r>
      <w:r>
        <w:rPr>
          <w:rFonts w:hint="eastAsia" w:ascii="宋体" w:hAnsi="宋体"/>
          <w:color w:val="auto"/>
          <w:szCs w:val="32"/>
          <w:highlight w:val="none"/>
        </w:rPr>
        <w:t>。</w:t>
      </w:r>
    </w:p>
    <w:p w14:paraId="3DADC39C">
      <w:pPr>
        <w:spacing w:line="360" w:lineRule="auto"/>
        <w:outlineLvl w:val="0"/>
        <w:rPr>
          <w:rFonts w:ascii="宋体" w:hAnsi="宋体"/>
          <w:color w:val="auto"/>
          <w:szCs w:val="32"/>
          <w:highlight w:val="none"/>
        </w:rPr>
      </w:pPr>
      <w:r>
        <w:rPr>
          <w:rFonts w:ascii="宋体" w:hAnsi="宋体"/>
          <w:color w:val="auto"/>
          <w:szCs w:val="32"/>
          <w:highlight w:val="none"/>
        </w:rPr>
        <w:t xml:space="preserve">    3.2.4 </w:t>
      </w:r>
      <w:r>
        <w:rPr>
          <w:rFonts w:hint="eastAsia" w:ascii="宋体" w:hAnsi="宋体"/>
          <w:color w:val="auto"/>
          <w:szCs w:val="32"/>
          <w:highlight w:val="none"/>
        </w:rPr>
        <w:t>承包人无正当理由拒绝更换项目经理的违约责任：</w:t>
      </w:r>
      <w:r>
        <w:rPr>
          <w:rFonts w:eastAsia="仿宋_GB2312"/>
          <w:color w:val="auto"/>
          <w:szCs w:val="32"/>
          <w:highlight w:val="none"/>
          <w:u w:val="single"/>
        </w:rPr>
        <w:t xml:space="preserve">                           </w:t>
      </w:r>
      <w:r>
        <w:rPr>
          <w:rFonts w:hint="eastAsia" w:ascii="宋体" w:hAnsi="宋体"/>
          <w:color w:val="auto"/>
          <w:szCs w:val="32"/>
          <w:highlight w:val="none"/>
        </w:rPr>
        <w:t>。</w:t>
      </w:r>
    </w:p>
    <w:p w14:paraId="505410AA">
      <w:pPr>
        <w:spacing w:after="120" w:line="360" w:lineRule="auto"/>
        <w:ind w:firstLine="420" w:firstLineChars="200"/>
        <w:rPr>
          <w:rFonts w:eastAsia="黑体"/>
          <w:color w:val="auto"/>
          <w:szCs w:val="32"/>
          <w:highlight w:val="none"/>
        </w:rPr>
      </w:pPr>
      <w:r>
        <w:rPr>
          <w:rFonts w:eastAsia="黑体"/>
          <w:color w:val="auto"/>
          <w:szCs w:val="32"/>
          <w:highlight w:val="none"/>
        </w:rPr>
        <w:t xml:space="preserve">3.3 </w:t>
      </w:r>
      <w:r>
        <w:rPr>
          <w:rFonts w:hint="eastAsia" w:eastAsia="黑体"/>
          <w:color w:val="auto"/>
          <w:szCs w:val="32"/>
          <w:highlight w:val="none"/>
        </w:rPr>
        <w:t>承包人人员</w:t>
      </w:r>
    </w:p>
    <w:p w14:paraId="3A02CFBE">
      <w:pPr>
        <w:spacing w:line="360" w:lineRule="auto"/>
        <w:ind w:firstLine="420" w:firstLineChars="200"/>
        <w:rPr>
          <w:rFonts w:ascii="宋体" w:hAnsi="宋体"/>
          <w:color w:val="auto"/>
          <w:szCs w:val="32"/>
          <w:highlight w:val="none"/>
        </w:rPr>
      </w:pPr>
      <w:r>
        <w:rPr>
          <w:rFonts w:ascii="宋体" w:hAnsi="宋体"/>
          <w:color w:val="auto"/>
          <w:szCs w:val="32"/>
          <w:highlight w:val="none"/>
        </w:rPr>
        <w:t xml:space="preserve">3.3.1 </w:t>
      </w:r>
      <w:r>
        <w:rPr>
          <w:rFonts w:hint="eastAsia" w:ascii="宋体" w:hAnsi="宋体"/>
          <w:color w:val="auto"/>
          <w:szCs w:val="32"/>
          <w:highlight w:val="none"/>
        </w:rPr>
        <w:t>承包人提交项目管理机构及施工现场管理人员安排报告的期限：</w:t>
      </w:r>
      <w:r>
        <w:rPr>
          <w:rFonts w:eastAsia="仿宋_GB2312"/>
          <w:color w:val="auto"/>
          <w:szCs w:val="32"/>
          <w:highlight w:val="none"/>
          <w:u w:val="single"/>
        </w:rPr>
        <w:t xml:space="preserve">            </w:t>
      </w:r>
      <w:r>
        <w:rPr>
          <w:rFonts w:hint="eastAsia" w:ascii="宋体" w:hAnsi="宋体"/>
          <w:color w:val="auto"/>
          <w:szCs w:val="32"/>
          <w:highlight w:val="none"/>
        </w:rPr>
        <w:t>。</w:t>
      </w:r>
    </w:p>
    <w:p w14:paraId="244A1428">
      <w:pPr>
        <w:spacing w:line="360" w:lineRule="auto"/>
        <w:ind w:firstLine="420" w:firstLineChars="200"/>
        <w:rPr>
          <w:rFonts w:ascii="宋体" w:hAnsi="宋体"/>
          <w:color w:val="auto"/>
          <w:szCs w:val="32"/>
          <w:highlight w:val="none"/>
        </w:rPr>
      </w:pPr>
      <w:r>
        <w:rPr>
          <w:rFonts w:ascii="宋体" w:hAnsi="宋体"/>
          <w:color w:val="auto"/>
          <w:szCs w:val="32"/>
          <w:highlight w:val="none"/>
        </w:rPr>
        <w:t xml:space="preserve">3.3.3 </w:t>
      </w:r>
      <w:r>
        <w:rPr>
          <w:rFonts w:hint="eastAsia" w:ascii="宋体" w:hAnsi="宋体"/>
          <w:color w:val="auto"/>
          <w:szCs w:val="32"/>
          <w:highlight w:val="none"/>
        </w:rPr>
        <w:t>承包人无正当理由拒绝撤换主要施工管理人员的违约责任：</w:t>
      </w:r>
      <w:r>
        <w:rPr>
          <w:rFonts w:eastAsia="仿宋_GB2312"/>
          <w:color w:val="auto"/>
          <w:szCs w:val="32"/>
          <w:highlight w:val="none"/>
          <w:u w:val="single"/>
        </w:rPr>
        <w:t xml:space="preserve">                  </w:t>
      </w:r>
      <w:r>
        <w:rPr>
          <w:rFonts w:hint="eastAsia" w:ascii="宋体" w:hAnsi="宋体"/>
          <w:color w:val="auto"/>
          <w:szCs w:val="32"/>
          <w:highlight w:val="none"/>
        </w:rPr>
        <w:t>。</w:t>
      </w:r>
    </w:p>
    <w:p w14:paraId="6BC7519D">
      <w:pPr>
        <w:spacing w:line="360" w:lineRule="auto"/>
        <w:ind w:firstLine="420" w:firstLineChars="200"/>
        <w:rPr>
          <w:rFonts w:eastAsia="仿宋_GB2312"/>
          <w:color w:val="auto"/>
          <w:szCs w:val="32"/>
          <w:highlight w:val="none"/>
          <w:u w:val="single"/>
        </w:rPr>
      </w:pPr>
      <w:r>
        <w:rPr>
          <w:rFonts w:ascii="宋体" w:hAnsi="宋体"/>
          <w:color w:val="auto"/>
          <w:szCs w:val="32"/>
          <w:highlight w:val="none"/>
        </w:rPr>
        <w:t xml:space="preserve">3.3.4 </w:t>
      </w:r>
      <w:r>
        <w:rPr>
          <w:rFonts w:hint="eastAsia" w:ascii="宋体" w:hAnsi="宋体"/>
          <w:color w:val="auto"/>
          <w:szCs w:val="32"/>
          <w:highlight w:val="none"/>
        </w:rPr>
        <w:t>承包人主要施工管理人员离开施工现场的批准要求：。</w:t>
      </w:r>
    </w:p>
    <w:p w14:paraId="63A06F63">
      <w:pPr>
        <w:spacing w:line="360" w:lineRule="auto"/>
        <w:ind w:firstLine="420" w:firstLineChars="200"/>
        <w:rPr>
          <w:rFonts w:ascii="宋体" w:hAnsi="宋体"/>
          <w:color w:val="auto"/>
          <w:szCs w:val="32"/>
          <w:highlight w:val="none"/>
        </w:rPr>
      </w:pPr>
      <w:r>
        <w:rPr>
          <w:rFonts w:ascii="宋体" w:hAnsi="宋体"/>
          <w:color w:val="auto"/>
          <w:szCs w:val="32"/>
          <w:highlight w:val="none"/>
        </w:rPr>
        <w:t>3.3.5</w:t>
      </w:r>
      <w:r>
        <w:rPr>
          <w:rFonts w:hint="eastAsia" w:ascii="宋体" w:hAnsi="宋体"/>
          <w:color w:val="auto"/>
          <w:szCs w:val="32"/>
          <w:highlight w:val="none"/>
        </w:rPr>
        <w:t>承包人擅自更换主要施工管理人员的违约责任：。</w:t>
      </w:r>
    </w:p>
    <w:p w14:paraId="1A9D3FBA">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承包人主要施工管理人员擅自离开施工现场的违约责任：。</w:t>
      </w:r>
    </w:p>
    <w:p w14:paraId="7A05F7B0">
      <w:pPr>
        <w:spacing w:after="120" w:line="360" w:lineRule="auto"/>
        <w:ind w:firstLine="420" w:firstLineChars="200"/>
        <w:rPr>
          <w:rFonts w:eastAsia="黑体"/>
          <w:color w:val="auto"/>
          <w:szCs w:val="32"/>
          <w:highlight w:val="none"/>
        </w:rPr>
      </w:pPr>
      <w:r>
        <w:rPr>
          <w:rFonts w:eastAsia="黑体"/>
          <w:color w:val="auto"/>
          <w:szCs w:val="32"/>
          <w:highlight w:val="none"/>
        </w:rPr>
        <w:t>3</w:t>
      </w:r>
      <w:bookmarkStart w:id="227" w:name="_Toc304295523"/>
      <w:bookmarkStart w:id="228" w:name="_Toc297048345"/>
      <w:bookmarkStart w:id="229" w:name="_Toc296347158"/>
      <w:bookmarkStart w:id="230" w:name="_Toc292559364"/>
      <w:bookmarkStart w:id="231" w:name="_Toc292559869"/>
      <w:bookmarkStart w:id="232" w:name="_Toc296890987"/>
      <w:bookmarkStart w:id="233" w:name="_Toc296346660"/>
      <w:bookmarkStart w:id="234" w:name="_Toc297216151"/>
      <w:bookmarkStart w:id="235" w:name="_Toc303539102"/>
      <w:bookmarkStart w:id="236" w:name="_Toc297120459"/>
      <w:bookmarkStart w:id="237" w:name="_Toc296944498"/>
      <w:bookmarkStart w:id="238" w:name="_Toc296891199"/>
      <w:bookmarkStart w:id="239" w:name="_Toc300934945"/>
      <w:bookmarkStart w:id="240" w:name="_Toc312677988"/>
      <w:bookmarkStart w:id="241" w:name="_Toc297123492"/>
      <w:bookmarkStart w:id="242" w:name="_Toc296503159"/>
      <w:r>
        <w:rPr>
          <w:rFonts w:eastAsia="黑体"/>
          <w:color w:val="auto"/>
          <w:szCs w:val="32"/>
          <w:highlight w:val="none"/>
        </w:rPr>
        <w:t xml:space="preserve">.5 </w:t>
      </w:r>
      <w:r>
        <w:rPr>
          <w:rFonts w:hint="eastAsia" w:eastAsia="黑体"/>
          <w:color w:val="auto"/>
          <w:szCs w:val="32"/>
          <w:highlight w:val="none"/>
        </w:rPr>
        <w:t>分包</w:t>
      </w:r>
    </w:p>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14:paraId="17197ADA">
      <w:pPr>
        <w:spacing w:line="360" w:lineRule="auto"/>
        <w:ind w:firstLine="420" w:firstLineChars="200"/>
        <w:rPr>
          <w:rFonts w:ascii="宋体" w:hAnsi="宋体"/>
          <w:color w:val="auto"/>
          <w:szCs w:val="32"/>
          <w:highlight w:val="none"/>
        </w:rPr>
      </w:pPr>
      <w:r>
        <w:rPr>
          <w:rFonts w:ascii="宋体" w:hAnsi="宋体"/>
          <w:color w:val="auto"/>
          <w:szCs w:val="32"/>
          <w:highlight w:val="none"/>
        </w:rPr>
        <w:t>3</w:t>
      </w:r>
      <w:bookmarkStart w:id="243" w:name="_Toc292559870"/>
      <w:bookmarkStart w:id="244" w:name="_Toc296891200"/>
      <w:bookmarkStart w:id="245" w:name="_Toc296944499"/>
      <w:bookmarkStart w:id="246" w:name="_Toc297216152"/>
      <w:bookmarkStart w:id="247" w:name="_Toc296890988"/>
      <w:bookmarkStart w:id="248" w:name="_Toc300934946"/>
      <w:bookmarkStart w:id="249" w:name="_Toc296503160"/>
      <w:bookmarkStart w:id="250" w:name="_Toc296346661"/>
      <w:bookmarkStart w:id="251" w:name="_Toc304295524"/>
      <w:bookmarkStart w:id="252" w:name="_Toc297123493"/>
      <w:bookmarkStart w:id="253" w:name="_Toc292559365"/>
      <w:bookmarkStart w:id="254" w:name="_Toc297120460"/>
      <w:bookmarkStart w:id="255" w:name="_Toc303539103"/>
      <w:bookmarkStart w:id="256" w:name="_Toc297048346"/>
      <w:bookmarkStart w:id="257" w:name="_Toc296347159"/>
      <w:bookmarkStart w:id="258" w:name="_Toc318581158"/>
      <w:bookmarkStart w:id="259" w:name="_Toc312677989"/>
      <w:r>
        <w:rPr>
          <w:rFonts w:ascii="宋体" w:hAnsi="宋体"/>
          <w:color w:val="auto"/>
          <w:szCs w:val="32"/>
          <w:highlight w:val="none"/>
        </w:rPr>
        <w:t xml:space="preserve">.5.1 </w:t>
      </w:r>
      <w:r>
        <w:rPr>
          <w:rFonts w:hint="eastAsia" w:ascii="宋体" w:hAnsi="宋体"/>
          <w:color w:val="auto"/>
          <w:szCs w:val="32"/>
          <w:highlight w:val="none"/>
        </w:rPr>
        <w:t>分包的一般约定</w:t>
      </w:r>
    </w:p>
    <w:p w14:paraId="061D0770">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禁止分包的工程包括：</w:t>
      </w:r>
      <w:r>
        <w:rPr>
          <w:rFonts w:ascii="宋体" w:hAnsi="宋体"/>
          <w:color w:val="auto"/>
          <w:szCs w:val="32"/>
          <w:highlight w:val="none"/>
          <w:u w:val="single"/>
        </w:rPr>
        <w:t xml:space="preserve">                          </w:t>
      </w:r>
      <w:r>
        <w:rPr>
          <w:rFonts w:hint="eastAsia" w:ascii="宋体" w:hAnsi="宋体"/>
          <w:color w:val="auto"/>
          <w:szCs w:val="32"/>
          <w:highlight w:val="none"/>
        </w:rPr>
        <w:t>。</w:t>
      </w:r>
    </w:p>
    <w:p w14:paraId="718491E6">
      <w:pPr>
        <w:spacing w:line="360" w:lineRule="auto"/>
        <w:ind w:firstLine="420" w:firstLineChars="200"/>
        <w:jc w:val="left"/>
        <w:rPr>
          <w:rFonts w:ascii="宋体" w:hAnsi="宋体"/>
          <w:color w:val="auto"/>
          <w:szCs w:val="32"/>
          <w:highlight w:val="none"/>
          <w:u w:val="single"/>
        </w:rPr>
      </w:pPr>
      <w:r>
        <w:rPr>
          <w:rFonts w:hint="eastAsia" w:ascii="宋体" w:hAnsi="宋体"/>
          <w:color w:val="auto"/>
          <w:szCs w:val="32"/>
          <w:highlight w:val="none"/>
        </w:rPr>
        <w:t>主体结构、关键性工作的范围：</w:t>
      </w:r>
      <w:r>
        <w:rPr>
          <w:rFonts w:ascii="宋体" w:hAnsi="宋体"/>
          <w:color w:val="auto"/>
          <w:szCs w:val="32"/>
          <w:highlight w:val="none"/>
          <w:u w:val="single"/>
        </w:rPr>
        <w:t xml:space="preserve">                                          </w:t>
      </w:r>
      <w:r>
        <w:rPr>
          <w:rFonts w:hint="eastAsia" w:ascii="宋体" w:hAnsi="宋体"/>
          <w:color w:val="auto"/>
          <w:szCs w:val="32"/>
          <w:highlight w:val="none"/>
        </w:rPr>
        <w:t>。</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bookmarkEnd w:id="258"/>
    <w:bookmarkEnd w:id="259"/>
    <w:p w14:paraId="02AB446D">
      <w:pPr>
        <w:spacing w:line="360" w:lineRule="auto"/>
        <w:rPr>
          <w:rFonts w:ascii="宋体" w:hAnsi="宋体"/>
          <w:color w:val="auto"/>
          <w:szCs w:val="32"/>
          <w:highlight w:val="none"/>
        </w:rPr>
      </w:pPr>
      <w:r>
        <w:rPr>
          <w:rFonts w:ascii="宋体" w:hAnsi="宋体"/>
          <w:color w:val="auto"/>
          <w:szCs w:val="32"/>
          <w:highlight w:val="none"/>
        </w:rPr>
        <w:t xml:space="preserve">    3</w:t>
      </w:r>
      <w:bookmarkStart w:id="260" w:name="_Toc312677990"/>
      <w:bookmarkStart w:id="261" w:name="_Toc318581159"/>
      <w:r>
        <w:rPr>
          <w:rFonts w:ascii="宋体" w:hAnsi="宋体"/>
          <w:color w:val="auto"/>
          <w:szCs w:val="32"/>
          <w:highlight w:val="none"/>
        </w:rPr>
        <w:t>.5.2</w:t>
      </w:r>
      <w:r>
        <w:rPr>
          <w:rFonts w:hint="eastAsia" w:ascii="宋体" w:hAnsi="宋体"/>
          <w:color w:val="auto"/>
          <w:szCs w:val="32"/>
          <w:highlight w:val="none"/>
        </w:rPr>
        <w:t>分包的确定</w:t>
      </w:r>
    </w:p>
    <w:p w14:paraId="48B56906">
      <w:pPr>
        <w:spacing w:line="360" w:lineRule="auto"/>
        <w:ind w:firstLine="420" w:firstLineChars="200"/>
        <w:rPr>
          <w:rFonts w:ascii="宋体" w:hAnsi="宋体"/>
          <w:color w:val="auto"/>
          <w:szCs w:val="32"/>
          <w:highlight w:val="none"/>
          <w:u w:val="single"/>
        </w:rPr>
      </w:pPr>
      <w:r>
        <w:rPr>
          <w:rFonts w:hint="eastAsia" w:ascii="宋体" w:hAnsi="宋体"/>
          <w:color w:val="auto"/>
          <w:szCs w:val="32"/>
          <w:highlight w:val="none"/>
        </w:rPr>
        <w:t>允许分包的专业工程包括：</w:t>
      </w:r>
      <w:r>
        <w:rPr>
          <w:rFonts w:ascii="宋体" w:hAnsi="宋体"/>
          <w:color w:val="auto"/>
          <w:szCs w:val="32"/>
          <w:highlight w:val="none"/>
          <w:u w:val="single"/>
        </w:rPr>
        <w:t xml:space="preserve">                         </w:t>
      </w:r>
      <w:r>
        <w:rPr>
          <w:rFonts w:hint="eastAsia" w:ascii="宋体" w:hAnsi="宋体"/>
          <w:color w:val="auto"/>
          <w:szCs w:val="32"/>
          <w:highlight w:val="none"/>
        </w:rPr>
        <w:t>。</w:t>
      </w:r>
    </w:p>
    <w:p w14:paraId="4932A0E0">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其他关于分包的约定：。</w:t>
      </w:r>
    </w:p>
    <w:p w14:paraId="0CC00844">
      <w:pPr>
        <w:spacing w:line="360" w:lineRule="auto"/>
        <w:ind w:firstLine="420" w:firstLineChars="200"/>
        <w:rPr>
          <w:rFonts w:ascii="宋体" w:hAnsi="宋体"/>
          <w:color w:val="auto"/>
          <w:szCs w:val="32"/>
          <w:highlight w:val="none"/>
        </w:rPr>
      </w:pPr>
      <w:r>
        <w:rPr>
          <w:rFonts w:ascii="宋体" w:hAnsi="宋体"/>
          <w:color w:val="auto"/>
          <w:szCs w:val="32"/>
          <w:highlight w:val="none"/>
        </w:rPr>
        <w:t xml:space="preserve">3.5.4 </w:t>
      </w:r>
      <w:r>
        <w:rPr>
          <w:rFonts w:hint="eastAsia" w:ascii="宋体" w:hAnsi="宋体"/>
          <w:color w:val="auto"/>
          <w:szCs w:val="32"/>
          <w:highlight w:val="none"/>
        </w:rPr>
        <w:t>分包合同价款</w:t>
      </w:r>
    </w:p>
    <w:p w14:paraId="597BCB77">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关于分包合同价款支付的约定：</w:t>
      </w:r>
      <w:r>
        <w:rPr>
          <w:rFonts w:ascii="宋体" w:hAnsi="宋体"/>
          <w:color w:val="auto"/>
          <w:szCs w:val="32"/>
          <w:highlight w:val="none"/>
          <w:u w:val="single"/>
        </w:rPr>
        <w:t xml:space="preserve">                      </w:t>
      </w:r>
      <w:r>
        <w:rPr>
          <w:rFonts w:hint="eastAsia" w:ascii="宋体" w:hAnsi="宋体"/>
          <w:color w:val="auto"/>
          <w:szCs w:val="32"/>
          <w:highlight w:val="none"/>
        </w:rPr>
        <w:t>。</w:t>
      </w:r>
    </w:p>
    <w:bookmarkEnd w:id="260"/>
    <w:bookmarkEnd w:id="261"/>
    <w:p w14:paraId="31C39195">
      <w:pPr>
        <w:spacing w:after="120" w:line="360" w:lineRule="auto"/>
        <w:ind w:firstLine="420" w:firstLineChars="200"/>
        <w:rPr>
          <w:rFonts w:eastAsia="黑体"/>
          <w:color w:val="auto"/>
          <w:szCs w:val="32"/>
          <w:highlight w:val="none"/>
        </w:rPr>
      </w:pPr>
      <w:r>
        <w:rPr>
          <w:rFonts w:eastAsia="黑体"/>
          <w:color w:val="auto"/>
          <w:szCs w:val="32"/>
          <w:highlight w:val="none"/>
        </w:rPr>
        <w:t xml:space="preserve">3.6 </w:t>
      </w:r>
      <w:r>
        <w:rPr>
          <w:rFonts w:hint="eastAsia" w:eastAsia="黑体"/>
          <w:color w:val="auto"/>
          <w:szCs w:val="32"/>
          <w:highlight w:val="none"/>
        </w:rPr>
        <w:t>工程照管与成品、半成品保护</w:t>
      </w:r>
    </w:p>
    <w:p w14:paraId="66A98529">
      <w:pPr>
        <w:spacing w:before="120" w:after="120" w:line="360" w:lineRule="auto"/>
        <w:ind w:firstLine="420" w:firstLineChars="200"/>
        <w:rPr>
          <w:rFonts w:eastAsia="仿宋_GB2312"/>
          <w:color w:val="auto"/>
          <w:kern w:val="0"/>
          <w:szCs w:val="32"/>
          <w:highlight w:val="none"/>
          <w:u w:val="single"/>
        </w:rPr>
      </w:pPr>
      <w:r>
        <w:rPr>
          <w:rFonts w:hint="eastAsia" w:ascii="宋体" w:hAnsi="宋体"/>
          <w:color w:val="auto"/>
          <w:kern w:val="0"/>
          <w:szCs w:val="32"/>
          <w:highlight w:val="none"/>
        </w:rPr>
        <w:t>承包人负责照管工程及工程相关的材料、工程设备的起始时间：。</w:t>
      </w:r>
    </w:p>
    <w:p w14:paraId="5AC5E7C7">
      <w:pPr>
        <w:spacing w:after="120" w:line="360" w:lineRule="auto"/>
        <w:ind w:firstLine="420" w:firstLineChars="200"/>
        <w:rPr>
          <w:rFonts w:eastAsia="黑体"/>
          <w:color w:val="auto"/>
          <w:szCs w:val="32"/>
          <w:highlight w:val="none"/>
        </w:rPr>
      </w:pPr>
      <w:r>
        <w:rPr>
          <w:rFonts w:eastAsia="黑体"/>
          <w:color w:val="auto"/>
          <w:szCs w:val="32"/>
          <w:highlight w:val="none"/>
        </w:rPr>
        <w:t xml:space="preserve">3.7 </w:t>
      </w:r>
      <w:r>
        <w:rPr>
          <w:rFonts w:hint="eastAsia" w:eastAsia="黑体"/>
          <w:color w:val="auto"/>
          <w:szCs w:val="32"/>
          <w:highlight w:val="none"/>
        </w:rPr>
        <w:t>履约担保</w:t>
      </w:r>
    </w:p>
    <w:p w14:paraId="1638EAEC">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承包人是否提供履约担保：</w:t>
      </w:r>
      <w:r>
        <w:rPr>
          <w:rFonts w:hint="eastAsia" w:ascii="宋体" w:hAnsi="宋体"/>
          <w:color w:val="auto"/>
          <w:szCs w:val="32"/>
          <w:highlight w:val="none"/>
          <w:lang w:val="en-US" w:eastAsia="zh-CN"/>
        </w:rPr>
        <w:t>/</w:t>
      </w:r>
      <w:r>
        <w:rPr>
          <w:rFonts w:hint="eastAsia" w:ascii="宋体" w:hAnsi="宋体"/>
          <w:color w:val="auto"/>
          <w:szCs w:val="32"/>
          <w:highlight w:val="none"/>
        </w:rPr>
        <w:t>。</w:t>
      </w:r>
    </w:p>
    <w:p w14:paraId="26476A47">
      <w:pPr>
        <w:spacing w:before="120" w:after="120" w:line="360" w:lineRule="auto"/>
        <w:ind w:firstLine="420" w:firstLineChars="200"/>
        <w:rPr>
          <w:rFonts w:hint="eastAsia" w:ascii="宋体" w:hAnsi="宋体" w:eastAsia="宋体"/>
          <w:color w:val="auto"/>
          <w:kern w:val="0"/>
          <w:szCs w:val="32"/>
          <w:highlight w:val="none"/>
          <w:u w:val="single"/>
          <w:lang w:eastAsia="zh-CN"/>
        </w:rPr>
      </w:pPr>
      <w:r>
        <w:rPr>
          <w:rFonts w:hint="eastAsia" w:ascii="宋体" w:hAnsi="宋体"/>
          <w:color w:val="auto"/>
          <w:kern w:val="0"/>
          <w:szCs w:val="32"/>
          <w:highlight w:val="none"/>
        </w:rPr>
        <w:t>承包人提供履约担保的形式、金额及期限的：</w:t>
      </w:r>
      <w:r>
        <w:rPr>
          <w:rFonts w:hint="eastAsia" w:ascii="宋体" w:hAnsi="宋体"/>
          <w:color w:val="auto"/>
          <w:kern w:val="0"/>
          <w:szCs w:val="32"/>
          <w:highlight w:val="none"/>
          <w:u w:val="single"/>
          <w:lang w:val="en-US" w:eastAsia="zh-CN"/>
        </w:rPr>
        <w:t>/</w:t>
      </w:r>
    </w:p>
    <w:p w14:paraId="7BD6E801">
      <w:pPr>
        <w:pStyle w:val="5"/>
        <w:spacing w:before="120" w:after="120"/>
        <w:rPr>
          <w:rFonts w:ascii="Times New Roman" w:hAnsi="Times New Roman" w:eastAsia="黑体"/>
          <w:b w:val="0"/>
          <w:color w:val="auto"/>
          <w:szCs w:val="32"/>
          <w:highlight w:val="none"/>
        </w:rPr>
      </w:pPr>
      <w:bookmarkStart w:id="262" w:name="_Toc351203636"/>
      <w:r>
        <w:rPr>
          <w:rFonts w:ascii="Times New Roman" w:hAnsi="Times New Roman" w:eastAsia="黑体"/>
          <w:b w:val="0"/>
          <w:color w:val="auto"/>
          <w:szCs w:val="32"/>
          <w:highlight w:val="none"/>
        </w:rPr>
        <w:t>4</w:t>
      </w:r>
      <w:bookmarkStart w:id="263" w:name="_Toc296944501"/>
      <w:bookmarkStart w:id="264" w:name="_Toc292559366"/>
      <w:bookmarkStart w:id="265" w:name="_Toc296503162"/>
      <w:bookmarkStart w:id="266" w:name="_Toc292559871"/>
      <w:bookmarkStart w:id="267" w:name="_Toc296890990"/>
      <w:bookmarkStart w:id="268" w:name="_Toc296347161"/>
      <w:bookmarkStart w:id="269" w:name="_Toc296891202"/>
      <w:bookmarkStart w:id="270" w:name="_Toc297048348"/>
      <w:bookmarkStart w:id="271" w:name="_Toc296346663"/>
      <w:bookmarkStart w:id="272" w:name="_Toc297120462"/>
      <w:bookmarkStart w:id="273" w:name="_Toc267251413"/>
      <w:r>
        <w:rPr>
          <w:rFonts w:ascii="Times New Roman" w:hAnsi="Times New Roman" w:eastAsia="黑体"/>
          <w:b w:val="0"/>
          <w:color w:val="auto"/>
          <w:szCs w:val="32"/>
          <w:highlight w:val="none"/>
        </w:rPr>
        <w:t xml:space="preserve">. </w:t>
      </w:r>
      <w:r>
        <w:rPr>
          <w:rFonts w:hint="eastAsia" w:ascii="Times New Roman" w:hAnsi="Times New Roman" w:eastAsia="黑体"/>
          <w:b w:val="0"/>
          <w:color w:val="auto"/>
          <w:szCs w:val="32"/>
          <w:highlight w:val="none"/>
        </w:rPr>
        <w:t>监</w:t>
      </w:r>
      <w:bookmarkEnd w:id="263"/>
      <w:bookmarkEnd w:id="264"/>
      <w:bookmarkEnd w:id="265"/>
      <w:bookmarkEnd w:id="266"/>
      <w:bookmarkEnd w:id="267"/>
      <w:bookmarkEnd w:id="268"/>
      <w:bookmarkEnd w:id="269"/>
      <w:bookmarkEnd w:id="270"/>
      <w:bookmarkEnd w:id="271"/>
      <w:bookmarkEnd w:id="272"/>
      <w:bookmarkEnd w:id="273"/>
      <w:r>
        <w:rPr>
          <w:rFonts w:hint="eastAsia" w:ascii="Times New Roman" w:hAnsi="Times New Roman" w:eastAsia="黑体"/>
          <w:b w:val="0"/>
          <w:color w:val="auto"/>
          <w:szCs w:val="32"/>
          <w:highlight w:val="none"/>
        </w:rPr>
        <w:t>理人</w:t>
      </w:r>
      <w:bookmarkEnd w:id="262"/>
    </w:p>
    <w:p w14:paraId="444B001C">
      <w:pPr>
        <w:spacing w:after="120" w:line="360" w:lineRule="auto"/>
        <w:ind w:firstLine="420" w:firstLineChars="200"/>
        <w:rPr>
          <w:rFonts w:eastAsia="黑体"/>
          <w:color w:val="auto"/>
          <w:szCs w:val="32"/>
          <w:highlight w:val="none"/>
        </w:rPr>
      </w:pPr>
      <w:r>
        <w:rPr>
          <w:rFonts w:eastAsia="黑体"/>
          <w:color w:val="auto"/>
          <w:szCs w:val="32"/>
          <w:highlight w:val="none"/>
        </w:rPr>
        <w:t>4.1</w:t>
      </w:r>
      <w:r>
        <w:rPr>
          <w:rFonts w:hint="eastAsia" w:eastAsia="黑体"/>
          <w:color w:val="auto"/>
          <w:szCs w:val="32"/>
          <w:highlight w:val="none"/>
        </w:rPr>
        <w:t>监理人的一般规定</w:t>
      </w:r>
    </w:p>
    <w:p w14:paraId="074EF199">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关于监理人的监理内容：。</w:t>
      </w:r>
    </w:p>
    <w:p w14:paraId="00369180">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关于监理人的监理权限：。</w:t>
      </w:r>
    </w:p>
    <w:p w14:paraId="4EDF32DE">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关于监理人在施工现场的办公场所、生活场所的提供和费用承担的约定：。</w:t>
      </w:r>
    </w:p>
    <w:p w14:paraId="74F64D7B">
      <w:pPr>
        <w:spacing w:after="120" w:line="360" w:lineRule="auto"/>
        <w:ind w:firstLine="420" w:firstLineChars="200"/>
        <w:rPr>
          <w:rFonts w:eastAsia="黑体"/>
          <w:color w:val="auto"/>
          <w:szCs w:val="32"/>
          <w:highlight w:val="none"/>
        </w:rPr>
      </w:pPr>
      <w:r>
        <w:rPr>
          <w:rFonts w:eastAsia="黑体"/>
          <w:color w:val="auto"/>
          <w:szCs w:val="32"/>
          <w:highlight w:val="none"/>
        </w:rPr>
        <w:t xml:space="preserve">4.2 </w:t>
      </w:r>
      <w:r>
        <w:rPr>
          <w:rFonts w:hint="eastAsia" w:eastAsia="黑体"/>
          <w:color w:val="auto"/>
          <w:szCs w:val="32"/>
          <w:highlight w:val="none"/>
        </w:rPr>
        <w:t>监理人员</w:t>
      </w:r>
    </w:p>
    <w:p w14:paraId="1D035A4F">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总监理工程师：</w:t>
      </w:r>
    </w:p>
    <w:p w14:paraId="38BF9B88">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姓名：</w:t>
      </w:r>
      <w:r>
        <w:rPr>
          <w:rFonts w:eastAsia="仿宋_GB2312"/>
          <w:color w:val="auto"/>
          <w:szCs w:val="32"/>
          <w:highlight w:val="none"/>
          <w:u w:val="single"/>
        </w:rPr>
        <w:t>   </w:t>
      </w:r>
      <w:r>
        <w:rPr>
          <w:rFonts w:hint="eastAsia" w:ascii="宋体" w:hAnsi="宋体"/>
          <w:color w:val="auto"/>
          <w:szCs w:val="32"/>
          <w:highlight w:val="none"/>
        </w:rPr>
        <w:t>；</w:t>
      </w:r>
    </w:p>
    <w:p w14:paraId="23EF88AB">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职务：</w:t>
      </w:r>
      <w:r>
        <w:rPr>
          <w:rFonts w:eastAsia="仿宋_GB2312"/>
          <w:color w:val="auto"/>
          <w:szCs w:val="32"/>
          <w:highlight w:val="none"/>
          <w:u w:val="single"/>
        </w:rPr>
        <w:t>   </w:t>
      </w:r>
      <w:r>
        <w:rPr>
          <w:rFonts w:hint="eastAsia" w:ascii="宋体" w:hAnsi="宋体"/>
          <w:color w:val="auto"/>
          <w:szCs w:val="32"/>
          <w:highlight w:val="none"/>
        </w:rPr>
        <w:t>；</w:t>
      </w:r>
    </w:p>
    <w:p w14:paraId="67B12823">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监理工程师执业资格证书号：</w:t>
      </w:r>
      <w:r>
        <w:rPr>
          <w:rFonts w:eastAsia="仿宋_GB2312"/>
          <w:color w:val="auto"/>
          <w:szCs w:val="32"/>
          <w:highlight w:val="none"/>
          <w:u w:val="single"/>
        </w:rPr>
        <w:t> </w:t>
      </w:r>
      <w:r>
        <w:rPr>
          <w:rFonts w:hint="eastAsia" w:ascii="宋体" w:hAnsi="宋体"/>
          <w:color w:val="auto"/>
          <w:szCs w:val="32"/>
          <w:highlight w:val="none"/>
        </w:rPr>
        <w:t>；</w:t>
      </w:r>
    </w:p>
    <w:p w14:paraId="2BBB26C8">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联系电话：</w:t>
      </w:r>
      <w:r>
        <w:rPr>
          <w:rFonts w:eastAsia="仿宋_GB2312"/>
          <w:color w:val="auto"/>
          <w:szCs w:val="32"/>
          <w:highlight w:val="none"/>
          <w:u w:val="single"/>
        </w:rPr>
        <w:t>   </w:t>
      </w:r>
      <w:r>
        <w:rPr>
          <w:rFonts w:hint="eastAsia" w:ascii="宋体" w:hAnsi="宋体"/>
          <w:color w:val="auto"/>
          <w:szCs w:val="32"/>
          <w:highlight w:val="none"/>
        </w:rPr>
        <w:t>；</w:t>
      </w:r>
    </w:p>
    <w:p w14:paraId="044EEF46">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电子信箱：</w:t>
      </w:r>
      <w:r>
        <w:rPr>
          <w:rFonts w:eastAsia="仿宋_GB2312"/>
          <w:color w:val="auto"/>
          <w:szCs w:val="32"/>
          <w:highlight w:val="none"/>
          <w:u w:val="single"/>
        </w:rPr>
        <w:t>   </w:t>
      </w:r>
      <w:r>
        <w:rPr>
          <w:rFonts w:hint="eastAsia" w:ascii="宋体" w:hAnsi="宋体"/>
          <w:color w:val="auto"/>
          <w:szCs w:val="32"/>
          <w:highlight w:val="none"/>
        </w:rPr>
        <w:t>；</w:t>
      </w:r>
    </w:p>
    <w:p w14:paraId="4669B3B9">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通信地址：</w:t>
      </w:r>
      <w:r>
        <w:rPr>
          <w:rFonts w:eastAsia="仿宋_GB2312"/>
          <w:color w:val="auto"/>
          <w:szCs w:val="32"/>
          <w:highlight w:val="none"/>
          <w:u w:val="single"/>
        </w:rPr>
        <w:t>   </w:t>
      </w:r>
      <w:r>
        <w:rPr>
          <w:rFonts w:hint="eastAsia" w:ascii="宋体" w:hAnsi="宋体"/>
          <w:color w:val="auto"/>
          <w:szCs w:val="32"/>
          <w:highlight w:val="none"/>
        </w:rPr>
        <w:t>；</w:t>
      </w:r>
    </w:p>
    <w:p w14:paraId="2A30B42A">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关于监理人的其他约定：</w:t>
      </w:r>
      <w:r>
        <w:rPr>
          <w:rFonts w:eastAsia="仿宋_GB2312"/>
          <w:color w:val="auto"/>
          <w:szCs w:val="32"/>
          <w:highlight w:val="none"/>
          <w:u w:val="single"/>
        </w:rPr>
        <w:t>   </w:t>
      </w:r>
      <w:r>
        <w:rPr>
          <w:rFonts w:hint="eastAsia" w:ascii="宋体" w:hAnsi="宋体"/>
          <w:color w:val="auto"/>
          <w:szCs w:val="32"/>
          <w:highlight w:val="none"/>
        </w:rPr>
        <w:t>。</w:t>
      </w:r>
    </w:p>
    <w:p w14:paraId="059D1D11">
      <w:pPr>
        <w:spacing w:after="120" w:line="360" w:lineRule="auto"/>
        <w:ind w:firstLine="420" w:firstLineChars="200"/>
        <w:rPr>
          <w:rFonts w:eastAsia="黑体"/>
          <w:color w:val="auto"/>
          <w:szCs w:val="32"/>
          <w:highlight w:val="none"/>
        </w:rPr>
      </w:pPr>
      <w:r>
        <w:rPr>
          <w:rFonts w:eastAsia="黑体"/>
          <w:color w:val="auto"/>
          <w:szCs w:val="32"/>
          <w:highlight w:val="none"/>
        </w:rPr>
        <w:t xml:space="preserve">4.4 </w:t>
      </w:r>
      <w:r>
        <w:rPr>
          <w:rFonts w:hint="eastAsia" w:eastAsia="黑体"/>
          <w:color w:val="auto"/>
          <w:szCs w:val="32"/>
          <w:highlight w:val="none"/>
        </w:rPr>
        <w:t>商定或确定</w:t>
      </w:r>
    </w:p>
    <w:p w14:paraId="6DB4E4F0">
      <w:pPr>
        <w:spacing w:line="360" w:lineRule="auto"/>
        <w:ind w:firstLine="420" w:firstLineChars="200"/>
        <w:rPr>
          <w:rFonts w:ascii="宋体" w:hAnsi="宋体"/>
          <w:color w:val="auto"/>
          <w:szCs w:val="32"/>
          <w:highlight w:val="none"/>
        </w:rPr>
      </w:pPr>
      <w:bookmarkStart w:id="274" w:name="_Toc267251418"/>
      <w:r>
        <w:rPr>
          <w:rFonts w:hint="eastAsia" w:ascii="宋体" w:hAnsi="宋体"/>
          <w:color w:val="auto"/>
          <w:szCs w:val="32"/>
          <w:highlight w:val="none"/>
        </w:rPr>
        <w:t>在发包人和承包人不能通过协商达成一致意见时，发包人授权监理人对以下事项进行确定：</w:t>
      </w:r>
    </w:p>
    <w:p w14:paraId="2F7C7D6D">
      <w:pPr>
        <w:autoSpaceDE w:val="0"/>
        <w:autoSpaceDN w:val="0"/>
        <w:adjustRightInd w:val="0"/>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1</w:t>
      </w:r>
      <w:r>
        <w:rPr>
          <w:rFonts w:hint="eastAsia" w:ascii="宋体" w:hAnsi="宋体"/>
          <w:color w:val="auto"/>
          <w:kern w:val="0"/>
          <w:szCs w:val="32"/>
          <w:highlight w:val="none"/>
        </w:rPr>
        <w:t>）</w:t>
      </w:r>
      <w:r>
        <w:rPr>
          <w:rFonts w:hint="eastAsia" w:ascii="宋体" w:hAnsi="宋体"/>
          <w:color w:val="auto"/>
          <w:szCs w:val="32"/>
          <w:highlight w:val="none"/>
        </w:rPr>
        <w:t>；</w:t>
      </w:r>
    </w:p>
    <w:p w14:paraId="1145A446">
      <w:pPr>
        <w:autoSpaceDE w:val="0"/>
        <w:autoSpaceDN w:val="0"/>
        <w:adjustRightInd w:val="0"/>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2</w:t>
      </w:r>
      <w:r>
        <w:rPr>
          <w:rFonts w:hint="eastAsia" w:ascii="宋体" w:hAnsi="宋体"/>
          <w:color w:val="auto"/>
          <w:kern w:val="0"/>
          <w:szCs w:val="32"/>
          <w:highlight w:val="none"/>
        </w:rPr>
        <w:t>）</w:t>
      </w:r>
      <w:r>
        <w:rPr>
          <w:rFonts w:hint="eastAsia" w:ascii="宋体" w:hAnsi="宋体"/>
          <w:color w:val="auto"/>
          <w:szCs w:val="32"/>
          <w:highlight w:val="none"/>
        </w:rPr>
        <w:t>；</w:t>
      </w:r>
    </w:p>
    <w:p w14:paraId="578918D8">
      <w:pPr>
        <w:autoSpaceDE w:val="0"/>
        <w:autoSpaceDN w:val="0"/>
        <w:adjustRightInd w:val="0"/>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3</w:t>
      </w:r>
      <w:r>
        <w:rPr>
          <w:rFonts w:hint="eastAsia" w:ascii="宋体" w:hAnsi="宋体"/>
          <w:color w:val="auto"/>
          <w:kern w:val="0"/>
          <w:szCs w:val="32"/>
          <w:highlight w:val="none"/>
        </w:rPr>
        <w:t>）</w:t>
      </w:r>
      <w:r>
        <w:rPr>
          <w:rFonts w:hint="eastAsia" w:ascii="宋体" w:hAnsi="宋体"/>
          <w:color w:val="auto"/>
          <w:szCs w:val="32"/>
          <w:highlight w:val="none"/>
        </w:rPr>
        <w:t>。</w:t>
      </w:r>
    </w:p>
    <w:p w14:paraId="7BD823C0">
      <w:pPr>
        <w:pStyle w:val="5"/>
        <w:spacing w:before="120" w:after="120"/>
        <w:rPr>
          <w:rFonts w:ascii="Times New Roman" w:hAnsi="Times New Roman" w:eastAsia="黑体"/>
          <w:b w:val="0"/>
          <w:color w:val="auto"/>
          <w:szCs w:val="32"/>
          <w:highlight w:val="none"/>
        </w:rPr>
      </w:pPr>
      <w:bookmarkStart w:id="275" w:name="_Toc351203637"/>
      <w:r>
        <w:rPr>
          <w:rFonts w:ascii="Times New Roman" w:hAnsi="Times New Roman" w:eastAsia="黑体"/>
          <w:b w:val="0"/>
          <w:color w:val="auto"/>
          <w:szCs w:val="32"/>
          <w:highlight w:val="none"/>
        </w:rPr>
        <w:t>5</w:t>
      </w:r>
      <w:bookmarkEnd w:id="274"/>
      <w:bookmarkStart w:id="276" w:name="_Toc296890991"/>
      <w:bookmarkStart w:id="277" w:name="_Toc297048349"/>
      <w:bookmarkStart w:id="278" w:name="_Toc292559872"/>
      <w:bookmarkStart w:id="279" w:name="_Toc296891203"/>
      <w:bookmarkStart w:id="280" w:name="_Toc292559367"/>
      <w:bookmarkStart w:id="281" w:name="_Toc297120463"/>
      <w:bookmarkStart w:id="282" w:name="_Toc296503163"/>
      <w:bookmarkStart w:id="283" w:name="_Toc296346664"/>
      <w:bookmarkStart w:id="284" w:name="_Toc296347162"/>
      <w:bookmarkStart w:id="285" w:name="_Toc296944502"/>
      <w:r>
        <w:rPr>
          <w:rFonts w:ascii="Times New Roman" w:hAnsi="Times New Roman" w:eastAsia="黑体"/>
          <w:b w:val="0"/>
          <w:color w:val="auto"/>
          <w:szCs w:val="32"/>
          <w:highlight w:val="none"/>
        </w:rPr>
        <w:t xml:space="preserve">. </w:t>
      </w:r>
      <w:r>
        <w:rPr>
          <w:rFonts w:hint="eastAsia" w:ascii="Times New Roman" w:hAnsi="Times New Roman" w:eastAsia="黑体"/>
          <w:b w:val="0"/>
          <w:color w:val="auto"/>
          <w:szCs w:val="32"/>
          <w:highlight w:val="none"/>
        </w:rPr>
        <w:t>工程质量</w:t>
      </w:r>
      <w:bookmarkEnd w:id="275"/>
    </w:p>
    <w:p w14:paraId="7D9A88B0">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5.1 </w:t>
      </w:r>
      <w:r>
        <w:rPr>
          <w:rFonts w:hint="eastAsia" w:eastAsia="黑体"/>
          <w:color w:val="auto"/>
          <w:szCs w:val="32"/>
          <w:highlight w:val="none"/>
        </w:rPr>
        <w:t>质量要求</w:t>
      </w:r>
    </w:p>
    <w:p w14:paraId="3940E0F9">
      <w:pPr>
        <w:spacing w:line="360" w:lineRule="auto"/>
        <w:ind w:firstLine="420" w:firstLineChars="200"/>
        <w:jc w:val="left"/>
        <w:rPr>
          <w:rFonts w:ascii="宋体" w:hAnsi="宋体"/>
          <w:color w:val="auto"/>
          <w:szCs w:val="32"/>
          <w:highlight w:val="none"/>
        </w:rPr>
      </w:pPr>
      <w:r>
        <w:rPr>
          <w:rFonts w:eastAsia="仿宋_GB2312"/>
          <w:color w:val="auto"/>
          <w:szCs w:val="32"/>
          <w:highlight w:val="none"/>
        </w:rPr>
        <w:t>5</w:t>
      </w:r>
      <w:bookmarkStart w:id="286" w:name="_Toc312677997"/>
      <w:bookmarkStart w:id="287" w:name="_Toc318581164"/>
      <w:bookmarkStart w:id="288" w:name="_Toc300934949"/>
      <w:bookmarkStart w:id="289" w:name="_Toc303539106"/>
      <w:bookmarkStart w:id="290" w:name="_Toc297216155"/>
      <w:bookmarkStart w:id="291" w:name="_Toc304295527"/>
      <w:bookmarkStart w:id="292" w:name="_Toc297123496"/>
      <w:r>
        <w:rPr>
          <w:rFonts w:ascii="宋体" w:hAnsi="宋体"/>
          <w:color w:val="auto"/>
          <w:szCs w:val="32"/>
          <w:highlight w:val="none"/>
        </w:rPr>
        <w:t xml:space="preserve">.1.1 </w:t>
      </w:r>
      <w:r>
        <w:rPr>
          <w:rFonts w:hint="eastAsia" w:ascii="宋体" w:hAnsi="宋体"/>
          <w:color w:val="auto"/>
          <w:szCs w:val="32"/>
          <w:highlight w:val="none"/>
        </w:rPr>
        <w:t>特殊质量标准和要求：。</w:t>
      </w:r>
    </w:p>
    <w:p w14:paraId="7B1208F9">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关于工程奖项的约定：。</w:t>
      </w:r>
    </w:p>
    <w:p w14:paraId="5D9A40F3">
      <w:pPr>
        <w:spacing w:line="360" w:lineRule="auto"/>
        <w:ind w:firstLine="420" w:firstLineChars="200"/>
        <w:jc w:val="left"/>
        <w:rPr>
          <w:rFonts w:eastAsia="黑体"/>
          <w:color w:val="auto"/>
          <w:szCs w:val="32"/>
          <w:highlight w:val="none"/>
        </w:rPr>
      </w:pPr>
      <w:r>
        <w:rPr>
          <w:rFonts w:eastAsia="黑体"/>
          <w:color w:val="auto"/>
          <w:szCs w:val="32"/>
          <w:highlight w:val="none"/>
        </w:rPr>
        <w:t xml:space="preserve">5.3 </w:t>
      </w:r>
      <w:r>
        <w:rPr>
          <w:rFonts w:hint="eastAsia" w:eastAsia="黑体"/>
          <w:color w:val="auto"/>
          <w:szCs w:val="32"/>
          <w:highlight w:val="none"/>
        </w:rPr>
        <w:t>隐蔽工程检查</w:t>
      </w:r>
    </w:p>
    <w:p w14:paraId="29DBF5DA">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5.3.2</w:t>
      </w:r>
      <w:r>
        <w:rPr>
          <w:rFonts w:hint="eastAsia" w:ascii="宋体" w:hAnsi="宋体"/>
          <w:color w:val="auto"/>
          <w:szCs w:val="32"/>
          <w:highlight w:val="none"/>
        </w:rPr>
        <w:t>承包人提前通知监理人隐蔽工程检查的期限的约定：。</w:t>
      </w:r>
    </w:p>
    <w:p w14:paraId="68A8AE56">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监理人不能按时进行检查时，应提前小时提交书面延期要求。</w:t>
      </w:r>
    </w:p>
    <w:p w14:paraId="6C0F175D">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关于延期最长不得超过：小时。</w:t>
      </w:r>
    </w:p>
    <w:p w14:paraId="3487B1B2">
      <w:pPr>
        <w:pStyle w:val="5"/>
        <w:spacing w:before="120" w:after="120"/>
        <w:rPr>
          <w:rFonts w:ascii="Times New Roman" w:hAnsi="Times New Roman" w:eastAsia="黑体"/>
          <w:b w:val="0"/>
          <w:color w:val="auto"/>
          <w:szCs w:val="32"/>
          <w:highlight w:val="none"/>
        </w:rPr>
      </w:pPr>
      <w:bookmarkStart w:id="293" w:name="_Toc351203638"/>
      <w:r>
        <w:rPr>
          <w:rFonts w:ascii="Times New Roman" w:hAnsi="Times New Roman" w:eastAsia="黑体"/>
          <w:b w:val="0"/>
          <w:color w:val="auto"/>
          <w:szCs w:val="32"/>
          <w:highlight w:val="none"/>
        </w:rPr>
        <w:t xml:space="preserve">6. </w:t>
      </w:r>
      <w:r>
        <w:rPr>
          <w:rFonts w:hint="eastAsia" w:ascii="Times New Roman" w:hAnsi="Times New Roman" w:eastAsia="黑体"/>
          <w:b w:val="0"/>
          <w:color w:val="auto"/>
          <w:szCs w:val="32"/>
          <w:highlight w:val="none"/>
        </w:rPr>
        <w:t>安全文明施工与环境保护</w:t>
      </w:r>
      <w:bookmarkEnd w:id="293"/>
    </w:p>
    <w:p w14:paraId="0649BE39">
      <w:pPr>
        <w:spacing w:after="120" w:line="360" w:lineRule="auto"/>
        <w:ind w:firstLine="420" w:firstLineChars="200"/>
        <w:rPr>
          <w:rFonts w:eastAsia="黑体"/>
          <w:color w:val="auto"/>
          <w:szCs w:val="32"/>
          <w:highlight w:val="none"/>
        </w:rPr>
      </w:pPr>
      <w:r>
        <w:rPr>
          <w:rFonts w:eastAsia="黑体"/>
          <w:color w:val="auto"/>
          <w:szCs w:val="32"/>
          <w:highlight w:val="none"/>
        </w:rPr>
        <w:t>6.1</w:t>
      </w:r>
      <w:r>
        <w:rPr>
          <w:rFonts w:hint="eastAsia" w:eastAsia="黑体"/>
          <w:color w:val="auto"/>
          <w:szCs w:val="32"/>
          <w:highlight w:val="none"/>
        </w:rPr>
        <w:t>安全文明施工</w:t>
      </w:r>
    </w:p>
    <w:p w14:paraId="6BF6DA47">
      <w:pPr>
        <w:spacing w:line="360" w:lineRule="auto"/>
        <w:ind w:firstLine="420" w:firstLineChars="200"/>
        <w:jc w:val="left"/>
        <w:rPr>
          <w:rFonts w:ascii="宋体" w:hAnsi="宋体"/>
          <w:color w:val="auto"/>
          <w:szCs w:val="32"/>
          <w:highlight w:val="none"/>
        </w:rPr>
      </w:pPr>
      <w:r>
        <w:rPr>
          <w:rFonts w:eastAsia="仿宋_GB2312"/>
          <w:color w:val="auto"/>
          <w:szCs w:val="32"/>
          <w:highlight w:val="none"/>
        </w:rPr>
        <w:t>6.1.1</w:t>
      </w:r>
      <w:r>
        <w:rPr>
          <w:rFonts w:hint="eastAsia" w:ascii="宋体" w:hAnsi="宋体"/>
          <w:color w:val="auto"/>
          <w:szCs w:val="32"/>
          <w:highlight w:val="none"/>
        </w:rPr>
        <w:t>项目安全生产的达标目标及相应事项的约定：。</w:t>
      </w:r>
    </w:p>
    <w:p w14:paraId="21CAF948">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6.1.4 </w:t>
      </w:r>
      <w:r>
        <w:rPr>
          <w:rFonts w:hint="eastAsia" w:ascii="宋体" w:hAnsi="宋体"/>
          <w:color w:val="auto"/>
          <w:szCs w:val="32"/>
          <w:highlight w:val="none"/>
        </w:rPr>
        <w:t>关于治安保卫的特别约定：。</w:t>
      </w:r>
    </w:p>
    <w:p w14:paraId="5DA3804E">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关于编制施工场地治安管理计划的约定：。</w:t>
      </w:r>
    </w:p>
    <w:p w14:paraId="227B1C9C">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6.1.5 </w:t>
      </w:r>
      <w:r>
        <w:rPr>
          <w:rFonts w:hint="eastAsia" w:ascii="宋体" w:hAnsi="宋体"/>
          <w:color w:val="auto"/>
          <w:szCs w:val="32"/>
          <w:highlight w:val="none"/>
        </w:rPr>
        <w:t>文明施工</w:t>
      </w:r>
    </w:p>
    <w:p w14:paraId="1D34EF03">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合同当事人对文明施工的要求：。</w:t>
      </w:r>
    </w:p>
    <w:p w14:paraId="3C45844A">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6.1.6 </w:t>
      </w:r>
      <w:r>
        <w:rPr>
          <w:rFonts w:hint="eastAsia" w:ascii="宋体" w:hAnsi="宋体"/>
          <w:color w:val="auto"/>
          <w:szCs w:val="32"/>
          <w:highlight w:val="none"/>
        </w:rPr>
        <w:t>关于安全文明施工费支付比例和支付期限的约定：。</w:t>
      </w:r>
    </w:p>
    <w:bookmarkEnd w:id="286"/>
    <w:bookmarkEnd w:id="287"/>
    <w:bookmarkEnd w:id="288"/>
    <w:bookmarkEnd w:id="289"/>
    <w:bookmarkEnd w:id="290"/>
    <w:bookmarkEnd w:id="291"/>
    <w:bookmarkEnd w:id="292"/>
    <w:p w14:paraId="79E9F149">
      <w:pPr>
        <w:pStyle w:val="5"/>
        <w:spacing w:before="120" w:after="120"/>
        <w:rPr>
          <w:rFonts w:ascii="Times New Roman" w:hAnsi="Times New Roman" w:eastAsia="黑体"/>
          <w:b w:val="0"/>
          <w:color w:val="auto"/>
          <w:szCs w:val="32"/>
          <w:highlight w:val="none"/>
        </w:rPr>
      </w:pPr>
      <w:bookmarkStart w:id="294" w:name="_Toc351203639"/>
      <w:r>
        <w:rPr>
          <w:rFonts w:ascii="Times New Roman" w:hAnsi="Times New Roman" w:eastAsia="黑体"/>
          <w:b w:val="0"/>
          <w:color w:val="auto"/>
          <w:szCs w:val="32"/>
          <w:highlight w:val="none"/>
        </w:rPr>
        <w:t xml:space="preserve">7. </w:t>
      </w:r>
      <w:r>
        <w:rPr>
          <w:rFonts w:hint="eastAsia" w:ascii="Times New Roman" w:hAnsi="Times New Roman" w:eastAsia="黑体"/>
          <w:b w:val="0"/>
          <w:color w:val="auto"/>
          <w:szCs w:val="32"/>
          <w:highlight w:val="none"/>
        </w:rPr>
        <w:t>工期和进度</w:t>
      </w:r>
      <w:bookmarkEnd w:id="294"/>
    </w:p>
    <w:p w14:paraId="2B55E3E6">
      <w:pPr>
        <w:spacing w:after="120" w:line="360" w:lineRule="auto"/>
        <w:ind w:firstLine="420" w:firstLineChars="200"/>
        <w:rPr>
          <w:rFonts w:eastAsia="黑体"/>
          <w:color w:val="auto"/>
          <w:szCs w:val="32"/>
          <w:highlight w:val="none"/>
        </w:rPr>
      </w:pPr>
      <w:r>
        <w:rPr>
          <w:rFonts w:eastAsia="黑体"/>
          <w:color w:val="auto"/>
          <w:szCs w:val="32"/>
          <w:highlight w:val="none"/>
        </w:rPr>
        <w:t xml:space="preserve">7.1 </w:t>
      </w:r>
      <w:r>
        <w:rPr>
          <w:rFonts w:hint="eastAsia" w:eastAsia="黑体"/>
          <w:color w:val="auto"/>
          <w:szCs w:val="32"/>
          <w:highlight w:val="none"/>
        </w:rPr>
        <w:t>施工组织设计</w:t>
      </w:r>
    </w:p>
    <w:p w14:paraId="6FD6C662">
      <w:pPr>
        <w:autoSpaceDE w:val="0"/>
        <w:autoSpaceDN w:val="0"/>
        <w:adjustRightInd w:val="0"/>
        <w:spacing w:line="360" w:lineRule="auto"/>
        <w:ind w:firstLine="420" w:firstLineChars="200"/>
        <w:jc w:val="left"/>
        <w:rPr>
          <w:rFonts w:ascii="宋体" w:hAnsi="宋体"/>
          <w:color w:val="auto"/>
          <w:kern w:val="0"/>
          <w:szCs w:val="32"/>
          <w:highlight w:val="none"/>
        </w:rPr>
      </w:pPr>
      <w:r>
        <w:rPr>
          <w:rFonts w:eastAsia="仿宋_GB2312"/>
          <w:color w:val="auto"/>
          <w:szCs w:val="32"/>
          <w:highlight w:val="none"/>
        </w:rPr>
        <w:t xml:space="preserve">7.1.1 </w:t>
      </w:r>
      <w:r>
        <w:rPr>
          <w:rFonts w:hint="eastAsia" w:ascii="宋体" w:hAnsi="宋体"/>
          <w:color w:val="auto"/>
          <w:szCs w:val="32"/>
          <w:highlight w:val="none"/>
        </w:rPr>
        <w:t>合</w:t>
      </w:r>
      <w:r>
        <w:rPr>
          <w:rFonts w:hint="eastAsia" w:ascii="宋体" w:hAnsi="宋体"/>
          <w:color w:val="auto"/>
          <w:kern w:val="0"/>
          <w:szCs w:val="32"/>
          <w:highlight w:val="none"/>
        </w:rPr>
        <w:t>同当事人约定的施工组织设计应包括的其他内容：</w:t>
      </w:r>
      <w:r>
        <w:rPr>
          <w:rFonts w:hint="eastAsia" w:eastAsia="仿宋_GB2312"/>
          <w:color w:val="auto"/>
          <w:szCs w:val="32"/>
          <w:highlight w:val="none"/>
        </w:rPr>
        <w:t>。</w:t>
      </w:r>
    </w:p>
    <w:p w14:paraId="1E8D3550">
      <w:pPr>
        <w:autoSpaceDE w:val="0"/>
        <w:autoSpaceDN w:val="0"/>
        <w:adjustRightInd w:val="0"/>
        <w:spacing w:line="360" w:lineRule="auto"/>
        <w:ind w:firstLine="420" w:firstLineChars="200"/>
        <w:jc w:val="left"/>
        <w:rPr>
          <w:rFonts w:ascii="宋体" w:hAnsi="宋体"/>
          <w:color w:val="auto"/>
          <w:kern w:val="0"/>
          <w:szCs w:val="32"/>
          <w:highlight w:val="none"/>
        </w:rPr>
      </w:pPr>
      <w:r>
        <w:rPr>
          <w:rFonts w:eastAsia="仿宋_GB2312"/>
          <w:color w:val="auto"/>
          <w:szCs w:val="32"/>
          <w:highlight w:val="none"/>
        </w:rPr>
        <w:t>7.1.2</w:t>
      </w:r>
      <w:r>
        <w:rPr>
          <w:rFonts w:hint="eastAsia" w:ascii="宋体" w:hAnsi="宋体"/>
          <w:color w:val="auto"/>
          <w:kern w:val="0"/>
          <w:szCs w:val="32"/>
          <w:highlight w:val="none"/>
        </w:rPr>
        <w:t>施工组织设计的提交和修改</w:t>
      </w:r>
    </w:p>
    <w:p w14:paraId="2A998087">
      <w:pPr>
        <w:autoSpaceDE w:val="0"/>
        <w:autoSpaceDN w:val="0"/>
        <w:adjustRightInd w:val="0"/>
        <w:spacing w:line="360" w:lineRule="auto"/>
        <w:ind w:firstLine="420" w:firstLineChars="200"/>
        <w:jc w:val="left"/>
        <w:rPr>
          <w:rFonts w:eastAsia="仿宋_GB2312"/>
          <w:color w:val="auto"/>
          <w:szCs w:val="32"/>
          <w:highlight w:val="none"/>
        </w:rPr>
      </w:pPr>
      <w:r>
        <w:rPr>
          <w:rFonts w:hint="eastAsia" w:ascii="宋体" w:hAnsi="宋体"/>
          <w:color w:val="auto"/>
          <w:kern w:val="0"/>
          <w:szCs w:val="32"/>
          <w:highlight w:val="none"/>
        </w:rPr>
        <w:t>承包人提交详细施工组织设计的期限的约定：</w:t>
      </w:r>
      <w:r>
        <w:rPr>
          <w:rFonts w:hint="eastAsia" w:eastAsia="仿宋_GB2312"/>
          <w:color w:val="auto"/>
          <w:szCs w:val="32"/>
          <w:highlight w:val="none"/>
        </w:rPr>
        <w:t>。</w:t>
      </w:r>
    </w:p>
    <w:p w14:paraId="377D75BF">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发包人和监理人在收到详细的施工组织设计后确认或提出修改意见的期限：</w:t>
      </w:r>
      <w:r>
        <w:rPr>
          <w:rFonts w:hint="eastAsia" w:eastAsia="仿宋_GB2312"/>
          <w:color w:val="auto"/>
          <w:szCs w:val="32"/>
          <w:highlight w:val="none"/>
        </w:rPr>
        <w:t>。</w:t>
      </w:r>
    </w:p>
    <w:p w14:paraId="2E23F860">
      <w:pPr>
        <w:spacing w:after="120" w:line="360" w:lineRule="auto"/>
        <w:ind w:firstLine="420" w:firstLineChars="200"/>
        <w:rPr>
          <w:rFonts w:eastAsia="黑体"/>
          <w:color w:val="auto"/>
          <w:szCs w:val="32"/>
          <w:highlight w:val="none"/>
        </w:rPr>
      </w:pPr>
      <w:r>
        <w:rPr>
          <w:rFonts w:eastAsia="黑体"/>
          <w:color w:val="auto"/>
          <w:szCs w:val="32"/>
          <w:highlight w:val="none"/>
        </w:rPr>
        <w:t>7</w:t>
      </w:r>
      <w:bookmarkStart w:id="295" w:name="_Toc303539123"/>
      <w:bookmarkStart w:id="296" w:name="_Toc304295541"/>
      <w:bookmarkStart w:id="297" w:name="_Toc312678005"/>
      <w:bookmarkStart w:id="298" w:name="_Toc312677479"/>
      <w:bookmarkStart w:id="299" w:name="_Toc297123514"/>
      <w:bookmarkStart w:id="300" w:name="_Toc297216173"/>
      <w:bookmarkStart w:id="301" w:name="_Toc300934966"/>
      <w:r>
        <w:rPr>
          <w:rFonts w:eastAsia="黑体"/>
          <w:color w:val="auto"/>
          <w:szCs w:val="32"/>
          <w:highlight w:val="none"/>
        </w:rPr>
        <w:t xml:space="preserve">.2 </w:t>
      </w:r>
      <w:r>
        <w:rPr>
          <w:rFonts w:hint="eastAsia" w:eastAsia="黑体"/>
          <w:color w:val="auto"/>
          <w:szCs w:val="32"/>
          <w:highlight w:val="none"/>
        </w:rPr>
        <w:t>施工进度计划</w:t>
      </w:r>
    </w:p>
    <w:p w14:paraId="358B444D">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7.2.2 </w:t>
      </w:r>
      <w:r>
        <w:rPr>
          <w:rFonts w:hint="eastAsia" w:ascii="宋体" w:hAnsi="宋体"/>
          <w:color w:val="auto"/>
          <w:szCs w:val="32"/>
          <w:highlight w:val="none"/>
        </w:rPr>
        <w:t>施工进度计划的修订</w:t>
      </w:r>
    </w:p>
    <w:p w14:paraId="62559F7B">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发包人和监理人在收到修订的施工进度计划后确认或提出修改意见的期限：</w:t>
      </w:r>
      <w:r>
        <w:rPr>
          <w:rFonts w:hint="eastAsia" w:eastAsia="仿宋_GB2312"/>
          <w:color w:val="auto"/>
          <w:szCs w:val="32"/>
          <w:highlight w:val="none"/>
        </w:rPr>
        <w:t>。</w:t>
      </w:r>
    </w:p>
    <w:p w14:paraId="6C77490F">
      <w:pPr>
        <w:spacing w:after="120" w:line="360" w:lineRule="auto"/>
        <w:ind w:firstLine="420" w:firstLineChars="200"/>
        <w:rPr>
          <w:rFonts w:eastAsia="黑体"/>
          <w:color w:val="auto"/>
          <w:szCs w:val="32"/>
          <w:highlight w:val="none"/>
        </w:rPr>
      </w:pPr>
      <w:r>
        <w:rPr>
          <w:rFonts w:eastAsia="黑体"/>
          <w:color w:val="auto"/>
          <w:szCs w:val="32"/>
          <w:highlight w:val="none"/>
        </w:rPr>
        <w:t xml:space="preserve">7.3 </w:t>
      </w:r>
      <w:r>
        <w:rPr>
          <w:rFonts w:hint="eastAsia" w:eastAsia="黑体"/>
          <w:color w:val="auto"/>
          <w:szCs w:val="32"/>
          <w:highlight w:val="none"/>
        </w:rPr>
        <w:t>开工</w:t>
      </w:r>
    </w:p>
    <w:p w14:paraId="50C81AD7">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7.3.1 </w:t>
      </w:r>
      <w:r>
        <w:rPr>
          <w:rFonts w:hint="eastAsia" w:ascii="宋体" w:hAnsi="宋体"/>
          <w:color w:val="auto"/>
          <w:szCs w:val="32"/>
          <w:highlight w:val="none"/>
        </w:rPr>
        <w:t>开工准备</w:t>
      </w:r>
    </w:p>
    <w:p w14:paraId="45F98BC5">
      <w:pPr>
        <w:spacing w:line="360" w:lineRule="auto"/>
        <w:ind w:firstLine="645"/>
        <w:jc w:val="left"/>
        <w:rPr>
          <w:rFonts w:eastAsia="仿宋_GB2312"/>
          <w:color w:val="auto"/>
          <w:szCs w:val="32"/>
          <w:highlight w:val="none"/>
          <w:u w:val="single"/>
        </w:rPr>
      </w:pPr>
      <w:r>
        <w:rPr>
          <w:rFonts w:hint="eastAsia" w:ascii="宋体" w:hAnsi="宋体"/>
          <w:color w:val="auto"/>
          <w:szCs w:val="32"/>
          <w:highlight w:val="none"/>
        </w:rPr>
        <w:t>关于承包人提交</w:t>
      </w:r>
      <w:r>
        <w:rPr>
          <w:rFonts w:hint="eastAsia" w:ascii="宋体" w:hAnsi="宋体"/>
          <w:color w:val="auto"/>
          <w:kern w:val="0"/>
          <w:szCs w:val="32"/>
          <w:highlight w:val="none"/>
        </w:rPr>
        <w:t>工程开工报审表的期限：</w:t>
      </w:r>
      <w:r>
        <w:rPr>
          <w:rFonts w:hint="eastAsia" w:eastAsia="仿宋_GB2312"/>
          <w:color w:val="auto"/>
          <w:szCs w:val="32"/>
          <w:highlight w:val="none"/>
        </w:rPr>
        <w:t>。</w:t>
      </w:r>
    </w:p>
    <w:p w14:paraId="176EFBE6">
      <w:pPr>
        <w:spacing w:line="360" w:lineRule="auto"/>
        <w:ind w:firstLine="645"/>
        <w:jc w:val="left"/>
        <w:rPr>
          <w:rFonts w:ascii="宋体" w:hAnsi="宋体"/>
          <w:color w:val="auto"/>
          <w:szCs w:val="32"/>
          <w:highlight w:val="none"/>
        </w:rPr>
      </w:pPr>
      <w:r>
        <w:rPr>
          <w:rFonts w:hint="eastAsia" w:ascii="宋体" w:hAnsi="宋体"/>
          <w:color w:val="auto"/>
          <w:szCs w:val="32"/>
          <w:highlight w:val="none"/>
        </w:rPr>
        <w:t>关于发包人应完成的其他开工准备工作及期限：</w:t>
      </w:r>
      <w:r>
        <w:rPr>
          <w:rFonts w:hint="eastAsia" w:eastAsia="仿宋_GB2312"/>
          <w:color w:val="auto"/>
          <w:szCs w:val="32"/>
          <w:highlight w:val="none"/>
        </w:rPr>
        <w:t>。</w:t>
      </w:r>
    </w:p>
    <w:p w14:paraId="0508BAC6">
      <w:pPr>
        <w:spacing w:line="360" w:lineRule="auto"/>
        <w:ind w:firstLine="420" w:firstLineChars="200"/>
        <w:jc w:val="left"/>
        <w:rPr>
          <w:rFonts w:eastAsia="仿宋_GB2312"/>
          <w:color w:val="auto"/>
          <w:szCs w:val="32"/>
          <w:highlight w:val="none"/>
        </w:rPr>
      </w:pPr>
      <w:r>
        <w:rPr>
          <w:rFonts w:hint="eastAsia" w:ascii="宋体" w:hAnsi="宋体"/>
          <w:color w:val="auto"/>
          <w:szCs w:val="32"/>
          <w:highlight w:val="none"/>
        </w:rPr>
        <w:t>关于承包人应完成的其他开工准备工作及期限：</w:t>
      </w:r>
      <w:r>
        <w:rPr>
          <w:rFonts w:hint="eastAsia" w:eastAsia="仿宋_GB2312"/>
          <w:color w:val="auto"/>
          <w:szCs w:val="32"/>
          <w:highlight w:val="none"/>
        </w:rPr>
        <w:t>。</w:t>
      </w:r>
    </w:p>
    <w:p w14:paraId="6F1FE477">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7.3.2</w:t>
      </w:r>
      <w:r>
        <w:rPr>
          <w:rFonts w:hint="eastAsia" w:ascii="宋体" w:hAnsi="宋体"/>
          <w:color w:val="auto"/>
          <w:szCs w:val="32"/>
          <w:highlight w:val="none"/>
        </w:rPr>
        <w:t>开工通知</w:t>
      </w:r>
    </w:p>
    <w:p w14:paraId="49697D05">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因发包人原因造成监理人未能在计划开工日期之日起天内发出开工通知的，承包人有权提出价格调整要求，或者解除合同。</w:t>
      </w:r>
    </w:p>
    <w:bookmarkEnd w:id="295"/>
    <w:bookmarkEnd w:id="296"/>
    <w:bookmarkEnd w:id="297"/>
    <w:bookmarkEnd w:id="298"/>
    <w:bookmarkEnd w:id="299"/>
    <w:bookmarkEnd w:id="300"/>
    <w:bookmarkEnd w:id="301"/>
    <w:p w14:paraId="3AEF9389">
      <w:pPr>
        <w:spacing w:after="120" w:line="360" w:lineRule="auto"/>
        <w:ind w:firstLine="420" w:firstLineChars="200"/>
        <w:rPr>
          <w:rFonts w:eastAsia="黑体"/>
          <w:color w:val="auto"/>
          <w:szCs w:val="32"/>
          <w:highlight w:val="none"/>
        </w:rPr>
      </w:pPr>
      <w:r>
        <w:rPr>
          <w:rFonts w:eastAsia="黑体"/>
          <w:color w:val="auto"/>
          <w:szCs w:val="32"/>
          <w:highlight w:val="none"/>
        </w:rPr>
        <w:t xml:space="preserve">7.4 </w:t>
      </w:r>
      <w:r>
        <w:rPr>
          <w:rFonts w:hint="eastAsia" w:eastAsia="黑体"/>
          <w:color w:val="auto"/>
          <w:szCs w:val="32"/>
          <w:highlight w:val="none"/>
        </w:rPr>
        <w:t>测量放线</w:t>
      </w:r>
    </w:p>
    <w:p w14:paraId="7AC5B7FC">
      <w:pPr>
        <w:spacing w:line="360" w:lineRule="auto"/>
        <w:ind w:firstLine="420" w:firstLineChars="200"/>
        <w:jc w:val="left"/>
        <w:rPr>
          <w:rFonts w:ascii="宋体" w:hAnsi="宋体"/>
          <w:color w:val="auto"/>
          <w:szCs w:val="32"/>
          <w:highlight w:val="none"/>
          <w:u w:val="single"/>
        </w:rPr>
      </w:pPr>
      <w:r>
        <w:rPr>
          <w:rFonts w:ascii="宋体" w:hAnsi="宋体"/>
          <w:color w:val="auto"/>
          <w:szCs w:val="32"/>
          <w:highlight w:val="none"/>
        </w:rPr>
        <w:t>7.4.1</w:t>
      </w:r>
      <w:r>
        <w:rPr>
          <w:rFonts w:hint="eastAsia" w:ascii="宋体" w:hAnsi="宋体"/>
          <w:color w:val="auto"/>
          <w:szCs w:val="32"/>
          <w:highlight w:val="none"/>
        </w:rPr>
        <w:t>发包人通过监理人向承包人提供测量基准点、基准线和水准点及其书面资料的期限：。</w:t>
      </w:r>
    </w:p>
    <w:p w14:paraId="327F672B">
      <w:pPr>
        <w:spacing w:after="120" w:line="360" w:lineRule="auto"/>
        <w:ind w:firstLine="420" w:firstLineChars="200"/>
        <w:rPr>
          <w:rFonts w:eastAsia="黑体"/>
          <w:color w:val="auto"/>
          <w:szCs w:val="32"/>
          <w:highlight w:val="none"/>
        </w:rPr>
      </w:pPr>
      <w:r>
        <w:rPr>
          <w:rFonts w:eastAsia="黑体"/>
          <w:color w:val="auto"/>
          <w:szCs w:val="32"/>
          <w:highlight w:val="none"/>
        </w:rPr>
        <w:t>7</w:t>
      </w:r>
      <w:bookmarkStart w:id="302" w:name="_Toc297123516"/>
      <w:bookmarkStart w:id="303" w:name="_Toc303539125"/>
      <w:bookmarkStart w:id="304" w:name="_Toc304295546"/>
      <w:bookmarkStart w:id="305" w:name="_Toc312677484"/>
      <w:bookmarkStart w:id="306" w:name="_Toc297216175"/>
      <w:bookmarkStart w:id="307" w:name="_Toc312678010"/>
      <w:bookmarkStart w:id="308" w:name="_Toc300934968"/>
      <w:r>
        <w:rPr>
          <w:rFonts w:eastAsia="黑体"/>
          <w:color w:val="auto"/>
          <w:szCs w:val="32"/>
          <w:highlight w:val="none"/>
        </w:rPr>
        <w:t xml:space="preserve">.5 </w:t>
      </w:r>
      <w:r>
        <w:rPr>
          <w:rFonts w:hint="eastAsia" w:eastAsia="黑体"/>
          <w:color w:val="auto"/>
          <w:szCs w:val="32"/>
          <w:highlight w:val="none"/>
        </w:rPr>
        <w:t>工期延误</w:t>
      </w:r>
    </w:p>
    <w:bookmarkEnd w:id="302"/>
    <w:bookmarkEnd w:id="303"/>
    <w:bookmarkEnd w:id="304"/>
    <w:bookmarkEnd w:id="305"/>
    <w:bookmarkEnd w:id="306"/>
    <w:bookmarkEnd w:id="307"/>
    <w:bookmarkEnd w:id="308"/>
    <w:p w14:paraId="1D53F5D2">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7.5.1 </w:t>
      </w:r>
      <w:r>
        <w:rPr>
          <w:rFonts w:hint="eastAsia" w:ascii="宋体" w:hAnsi="宋体"/>
          <w:color w:val="auto"/>
          <w:szCs w:val="32"/>
          <w:highlight w:val="none"/>
        </w:rPr>
        <w:t>因发包人原因导致工期延误</w:t>
      </w:r>
    </w:p>
    <w:p w14:paraId="194F0C23">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w:t>
      </w:r>
      <w:r>
        <w:rPr>
          <w:rFonts w:ascii="宋体" w:hAnsi="宋体"/>
          <w:color w:val="auto"/>
          <w:szCs w:val="32"/>
          <w:highlight w:val="none"/>
        </w:rPr>
        <w:t>7</w:t>
      </w:r>
      <w:r>
        <w:rPr>
          <w:rFonts w:hint="eastAsia" w:ascii="宋体" w:hAnsi="宋体"/>
          <w:color w:val="auto"/>
          <w:szCs w:val="32"/>
          <w:highlight w:val="none"/>
        </w:rPr>
        <w:t>）因发包人原因导致工期延误的其他情形：。</w:t>
      </w:r>
    </w:p>
    <w:p w14:paraId="6BFAC341">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7</w:t>
      </w:r>
      <w:bookmarkStart w:id="309" w:name="_Toc312677486"/>
      <w:bookmarkStart w:id="310" w:name="_Toc312678012"/>
      <w:bookmarkStart w:id="311" w:name="_Toc318581169"/>
      <w:bookmarkStart w:id="312" w:name="_Toc297123518"/>
      <w:bookmarkStart w:id="313" w:name="_Toc300934970"/>
      <w:bookmarkStart w:id="314" w:name="_Toc304295548"/>
      <w:bookmarkStart w:id="315" w:name="_Toc297216177"/>
      <w:bookmarkStart w:id="316" w:name="_Toc303539127"/>
      <w:r>
        <w:rPr>
          <w:rFonts w:ascii="宋体" w:hAnsi="宋体"/>
          <w:color w:val="auto"/>
          <w:szCs w:val="32"/>
          <w:highlight w:val="none"/>
        </w:rPr>
        <w:t xml:space="preserve">.5.2 </w:t>
      </w:r>
      <w:r>
        <w:rPr>
          <w:rFonts w:hint="eastAsia" w:ascii="宋体" w:hAnsi="宋体"/>
          <w:color w:val="auto"/>
          <w:szCs w:val="32"/>
          <w:highlight w:val="none"/>
        </w:rPr>
        <w:t>因承包人原因导致工期延误</w:t>
      </w:r>
    </w:p>
    <w:bookmarkEnd w:id="309"/>
    <w:bookmarkEnd w:id="310"/>
    <w:bookmarkEnd w:id="311"/>
    <w:p w14:paraId="31DDCEFE">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因</w:t>
      </w:r>
      <w:bookmarkStart w:id="317" w:name="_Toc312678013"/>
      <w:bookmarkStart w:id="318" w:name="_Toc312677487"/>
      <w:bookmarkStart w:id="319" w:name="_Toc318581170"/>
      <w:r>
        <w:rPr>
          <w:rFonts w:hint="eastAsia" w:ascii="宋体" w:hAnsi="宋体"/>
          <w:color w:val="auto"/>
          <w:szCs w:val="32"/>
          <w:highlight w:val="none"/>
        </w:rPr>
        <w:t>承包人原因造成工期延误，逾期竣工违约金的计算方法为：</w:t>
      </w:r>
      <w:r>
        <w:rPr>
          <w:rFonts w:hint="eastAsia" w:ascii="宋体" w:hAnsi="宋体"/>
          <w:color w:val="auto"/>
          <w:szCs w:val="32"/>
          <w:highlight w:val="none"/>
          <w:u w:val="single"/>
        </w:rPr>
        <w:t>中标人合理配备人员、设备等确保如期完工。按照合同竣工日期，每延误一天扣除结算价的0.5%</w:t>
      </w:r>
      <w:r>
        <w:rPr>
          <w:rFonts w:hint="eastAsia" w:ascii="宋体" w:hAnsi="宋体"/>
          <w:color w:val="auto"/>
          <w:szCs w:val="32"/>
          <w:highlight w:val="none"/>
        </w:rPr>
        <w:t>。</w:t>
      </w:r>
      <w:bookmarkEnd w:id="312"/>
      <w:bookmarkEnd w:id="313"/>
      <w:bookmarkEnd w:id="314"/>
      <w:bookmarkEnd w:id="315"/>
      <w:bookmarkEnd w:id="316"/>
      <w:bookmarkEnd w:id="317"/>
      <w:bookmarkEnd w:id="318"/>
    </w:p>
    <w:bookmarkEnd w:id="319"/>
    <w:p w14:paraId="35D0A9D7">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因承包人原因造成工期延误，逾</w:t>
      </w:r>
      <w:bookmarkStart w:id="320" w:name="_Toc318581171"/>
      <w:bookmarkStart w:id="321" w:name="_Toc312678014"/>
      <w:r>
        <w:rPr>
          <w:rFonts w:hint="eastAsia" w:ascii="宋体" w:hAnsi="宋体"/>
          <w:color w:val="auto"/>
          <w:szCs w:val="32"/>
          <w:highlight w:val="none"/>
        </w:rPr>
        <w:t>期竣工违约金的上限：。</w:t>
      </w:r>
    </w:p>
    <w:bookmarkEnd w:id="320"/>
    <w:bookmarkEnd w:id="321"/>
    <w:p w14:paraId="71CBFC16">
      <w:pPr>
        <w:spacing w:after="120" w:line="360" w:lineRule="auto"/>
        <w:ind w:firstLine="420" w:firstLineChars="200"/>
        <w:rPr>
          <w:rFonts w:eastAsia="黑体"/>
          <w:color w:val="auto"/>
          <w:szCs w:val="32"/>
          <w:highlight w:val="none"/>
        </w:rPr>
      </w:pPr>
      <w:r>
        <w:rPr>
          <w:rFonts w:eastAsia="黑体"/>
          <w:color w:val="auto"/>
          <w:szCs w:val="32"/>
          <w:highlight w:val="none"/>
        </w:rPr>
        <w:t>7</w:t>
      </w:r>
      <w:bookmarkStart w:id="322" w:name="_Toc297123519"/>
      <w:bookmarkStart w:id="323" w:name="_Toc304295549"/>
      <w:bookmarkStart w:id="324" w:name="_Toc312678015"/>
      <w:bookmarkStart w:id="325" w:name="_Toc297216178"/>
      <w:bookmarkStart w:id="326" w:name="_Toc300934971"/>
      <w:bookmarkStart w:id="327" w:name="_Toc303539128"/>
      <w:r>
        <w:rPr>
          <w:rFonts w:eastAsia="黑体"/>
          <w:color w:val="auto"/>
          <w:szCs w:val="32"/>
          <w:highlight w:val="none"/>
        </w:rPr>
        <w:t xml:space="preserve">.6 </w:t>
      </w:r>
      <w:r>
        <w:rPr>
          <w:rFonts w:hint="eastAsia" w:eastAsia="黑体"/>
          <w:color w:val="auto"/>
          <w:szCs w:val="32"/>
          <w:highlight w:val="none"/>
        </w:rPr>
        <w:t>不</w:t>
      </w:r>
      <w:bookmarkEnd w:id="322"/>
      <w:bookmarkEnd w:id="323"/>
      <w:bookmarkEnd w:id="324"/>
      <w:bookmarkEnd w:id="325"/>
      <w:bookmarkEnd w:id="326"/>
      <w:bookmarkEnd w:id="327"/>
      <w:r>
        <w:rPr>
          <w:rFonts w:hint="eastAsia" w:eastAsia="黑体"/>
          <w:color w:val="auto"/>
          <w:szCs w:val="32"/>
          <w:highlight w:val="none"/>
        </w:rPr>
        <w:t>利物质条件</w:t>
      </w:r>
    </w:p>
    <w:p w14:paraId="7F1F1CBE">
      <w:pPr>
        <w:spacing w:line="360" w:lineRule="auto"/>
        <w:ind w:firstLine="420" w:firstLineChars="200"/>
        <w:jc w:val="left"/>
        <w:rPr>
          <w:rFonts w:ascii="宋体" w:hAnsi="宋体"/>
          <w:color w:val="auto"/>
          <w:szCs w:val="32"/>
          <w:highlight w:val="none"/>
        </w:rPr>
      </w:pPr>
      <w:bookmarkStart w:id="328" w:name="_Toc304295550"/>
      <w:bookmarkStart w:id="329" w:name="_Toc297123520"/>
      <w:bookmarkStart w:id="330" w:name="_Toc312678016"/>
      <w:bookmarkStart w:id="331" w:name="_Toc297216179"/>
      <w:bookmarkStart w:id="332" w:name="_Toc318581172"/>
      <w:bookmarkStart w:id="333" w:name="_Toc303539129"/>
      <w:bookmarkStart w:id="334" w:name="_Toc300934972"/>
      <w:r>
        <w:rPr>
          <w:rFonts w:hint="eastAsia" w:ascii="宋体" w:hAnsi="宋体"/>
          <w:color w:val="auto"/>
          <w:szCs w:val="32"/>
          <w:highlight w:val="none"/>
        </w:rPr>
        <w:t>不利物质条件的其他情形和有关约定：。</w:t>
      </w:r>
    </w:p>
    <w:bookmarkEnd w:id="328"/>
    <w:bookmarkEnd w:id="329"/>
    <w:bookmarkEnd w:id="330"/>
    <w:bookmarkEnd w:id="331"/>
    <w:bookmarkEnd w:id="332"/>
    <w:bookmarkEnd w:id="333"/>
    <w:bookmarkEnd w:id="334"/>
    <w:p w14:paraId="64307AD9">
      <w:pPr>
        <w:spacing w:after="120" w:line="360" w:lineRule="auto"/>
        <w:ind w:firstLine="420" w:firstLineChars="200"/>
        <w:rPr>
          <w:rFonts w:eastAsia="黑体"/>
          <w:color w:val="auto"/>
          <w:szCs w:val="32"/>
          <w:highlight w:val="none"/>
        </w:rPr>
      </w:pPr>
      <w:r>
        <w:rPr>
          <w:rFonts w:eastAsia="黑体"/>
          <w:color w:val="auto"/>
          <w:szCs w:val="32"/>
          <w:highlight w:val="none"/>
        </w:rPr>
        <w:t>7</w:t>
      </w:r>
      <w:bookmarkStart w:id="335" w:name="_Toc312678017"/>
      <w:bookmarkStart w:id="336" w:name="_Toc297123521"/>
      <w:bookmarkStart w:id="337" w:name="_Toc304295551"/>
      <w:bookmarkStart w:id="338" w:name="_Toc297216180"/>
      <w:bookmarkStart w:id="339" w:name="_Toc303539130"/>
      <w:bookmarkStart w:id="340" w:name="_Toc300934973"/>
      <w:r>
        <w:rPr>
          <w:rFonts w:eastAsia="黑体"/>
          <w:color w:val="auto"/>
          <w:szCs w:val="32"/>
          <w:highlight w:val="none"/>
        </w:rPr>
        <w:t>.7</w:t>
      </w:r>
      <w:r>
        <w:rPr>
          <w:rFonts w:hint="eastAsia" w:eastAsia="黑体"/>
          <w:color w:val="auto"/>
          <w:szCs w:val="32"/>
          <w:highlight w:val="none"/>
        </w:rPr>
        <w:t>异常恶劣的气候条件</w:t>
      </w:r>
    </w:p>
    <w:bookmarkEnd w:id="335"/>
    <w:bookmarkEnd w:id="336"/>
    <w:bookmarkEnd w:id="337"/>
    <w:bookmarkEnd w:id="338"/>
    <w:bookmarkEnd w:id="339"/>
    <w:bookmarkEnd w:id="340"/>
    <w:p w14:paraId="4AFFBF05">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发包人和承包人同意以下情形视为异常恶劣的气候条件：</w:t>
      </w:r>
    </w:p>
    <w:p w14:paraId="6D5C8190">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w:t>
      </w:r>
      <w:r>
        <w:rPr>
          <w:rFonts w:ascii="宋体" w:hAnsi="宋体"/>
          <w:color w:val="auto"/>
          <w:szCs w:val="32"/>
          <w:highlight w:val="none"/>
        </w:rPr>
        <w:t>1</w:t>
      </w:r>
      <w:r>
        <w:rPr>
          <w:rFonts w:hint="eastAsia" w:ascii="宋体" w:hAnsi="宋体"/>
          <w:color w:val="auto"/>
          <w:szCs w:val="32"/>
          <w:highlight w:val="none"/>
        </w:rPr>
        <w:t>）；</w:t>
      </w:r>
    </w:p>
    <w:p w14:paraId="293DEB06">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w:t>
      </w:r>
      <w:r>
        <w:rPr>
          <w:rFonts w:ascii="宋体" w:hAnsi="宋体"/>
          <w:color w:val="auto"/>
          <w:szCs w:val="32"/>
          <w:highlight w:val="none"/>
        </w:rPr>
        <w:t>2</w:t>
      </w:r>
      <w:r>
        <w:rPr>
          <w:rFonts w:hint="eastAsia" w:ascii="宋体" w:hAnsi="宋体"/>
          <w:color w:val="auto"/>
          <w:szCs w:val="32"/>
          <w:highlight w:val="none"/>
        </w:rPr>
        <w:t>）；</w:t>
      </w:r>
    </w:p>
    <w:p w14:paraId="76281128">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w:t>
      </w:r>
      <w:r>
        <w:rPr>
          <w:rFonts w:ascii="宋体" w:hAnsi="宋体"/>
          <w:color w:val="auto"/>
          <w:szCs w:val="32"/>
          <w:highlight w:val="none"/>
        </w:rPr>
        <w:t>3</w:t>
      </w:r>
      <w:r>
        <w:rPr>
          <w:rFonts w:hint="eastAsia" w:ascii="宋体" w:hAnsi="宋体"/>
          <w:color w:val="auto"/>
          <w:szCs w:val="32"/>
          <w:highlight w:val="none"/>
        </w:rPr>
        <w:t>）。</w:t>
      </w:r>
    </w:p>
    <w:p w14:paraId="55A4BB35">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7.9 </w:t>
      </w:r>
      <w:r>
        <w:rPr>
          <w:rFonts w:hint="eastAsia" w:eastAsia="黑体"/>
          <w:color w:val="auto"/>
          <w:szCs w:val="32"/>
          <w:highlight w:val="none"/>
        </w:rPr>
        <w:t>提前竣工的奖励</w:t>
      </w:r>
    </w:p>
    <w:p w14:paraId="27BB157D">
      <w:pPr>
        <w:spacing w:line="360" w:lineRule="auto"/>
        <w:ind w:firstLine="420" w:firstLineChars="200"/>
        <w:jc w:val="left"/>
        <w:rPr>
          <w:rFonts w:eastAsia="仿宋_GB2312"/>
          <w:color w:val="auto"/>
          <w:szCs w:val="32"/>
          <w:highlight w:val="none"/>
        </w:rPr>
      </w:pPr>
      <w:r>
        <w:rPr>
          <w:rFonts w:ascii="宋体" w:hAnsi="宋体"/>
          <w:color w:val="auto"/>
          <w:szCs w:val="32"/>
          <w:highlight w:val="none"/>
        </w:rPr>
        <w:t>7.9.2</w:t>
      </w:r>
      <w:r>
        <w:rPr>
          <w:rFonts w:hint="eastAsia" w:ascii="宋体" w:hAnsi="宋体"/>
          <w:color w:val="auto"/>
          <w:szCs w:val="32"/>
          <w:highlight w:val="none"/>
        </w:rPr>
        <w:t>提前竣工的奖励：</w:t>
      </w:r>
      <w:r>
        <w:rPr>
          <w:rFonts w:hint="eastAsia" w:eastAsia="仿宋_GB2312"/>
          <w:color w:val="auto"/>
          <w:szCs w:val="32"/>
          <w:highlight w:val="none"/>
        </w:rPr>
        <w:t>。</w:t>
      </w:r>
    </w:p>
    <w:p w14:paraId="1532B23D">
      <w:pPr>
        <w:pStyle w:val="5"/>
        <w:spacing w:before="120" w:after="120"/>
        <w:rPr>
          <w:rFonts w:ascii="Times New Roman" w:hAnsi="Times New Roman" w:eastAsia="黑体"/>
          <w:b w:val="0"/>
          <w:color w:val="auto"/>
          <w:szCs w:val="32"/>
          <w:highlight w:val="none"/>
        </w:rPr>
      </w:pPr>
      <w:bookmarkStart w:id="341" w:name="_Toc351203640"/>
      <w:r>
        <w:rPr>
          <w:rFonts w:ascii="Times New Roman" w:hAnsi="Times New Roman" w:eastAsia="黑体"/>
          <w:b w:val="0"/>
          <w:color w:val="auto"/>
          <w:szCs w:val="32"/>
          <w:highlight w:val="none"/>
        </w:rPr>
        <w:t xml:space="preserve">8. </w:t>
      </w:r>
      <w:r>
        <w:rPr>
          <w:rFonts w:hint="eastAsia" w:ascii="Times New Roman" w:hAnsi="Times New Roman" w:eastAsia="黑体"/>
          <w:b w:val="0"/>
          <w:color w:val="auto"/>
          <w:szCs w:val="32"/>
          <w:highlight w:val="none"/>
        </w:rPr>
        <w:t>材料与设备</w:t>
      </w:r>
      <w:bookmarkEnd w:id="341"/>
    </w:p>
    <w:bookmarkEnd w:id="276"/>
    <w:bookmarkEnd w:id="277"/>
    <w:bookmarkEnd w:id="278"/>
    <w:bookmarkEnd w:id="279"/>
    <w:bookmarkEnd w:id="280"/>
    <w:bookmarkEnd w:id="281"/>
    <w:bookmarkEnd w:id="282"/>
    <w:bookmarkEnd w:id="283"/>
    <w:bookmarkEnd w:id="284"/>
    <w:bookmarkEnd w:id="285"/>
    <w:p w14:paraId="4D45C2B6">
      <w:pPr>
        <w:spacing w:after="120" w:line="360" w:lineRule="auto"/>
        <w:ind w:firstLine="420" w:firstLineChars="200"/>
        <w:rPr>
          <w:rFonts w:eastAsia="黑体"/>
          <w:color w:val="auto"/>
          <w:szCs w:val="32"/>
          <w:highlight w:val="none"/>
        </w:rPr>
      </w:pPr>
      <w:r>
        <w:rPr>
          <w:rFonts w:eastAsia="黑体"/>
          <w:color w:val="auto"/>
          <w:szCs w:val="32"/>
          <w:highlight w:val="none"/>
        </w:rPr>
        <w:t>8</w:t>
      </w:r>
      <w:bookmarkStart w:id="342" w:name="_Toc296890995"/>
      <w:bookmarkStart w:id="343" w:name="_Toc296347166"/>
      <w:bookmarkStart w:id="344" w:name="_Toc280868654"/>
      <w:bookmarkStart w:id="345" w:name="_Toc292559877"/>
      <w:bookmarkStart w:id="346" w:name="_Toc304295556"/>
      <w:bookmarkStart w:id="347" w:name="_Toc296346668"/>
      <w:bookmarkStart w:id="348" w:name="_Toc297123527"/>
      <w:bookmarkStart w:id="349" w:name="_Toc303539136"/>
      <w:bookmarkStart w:id="350" w:name="_Toc297216186"/>
      <w:bookmarkStart w:id="351" w:name="_Toc312678019"/>
      <w:bookmarkStart w:id="352" w:name="_Toc312677493"/>
      <w:bookmarkStart w:id="353" w:name="_Toc296503167"/>
      <w:bookmarkStart w:id="354" w:name="_Toc296891207"/>
      <w:bookmarkStart w:id="355" w:name="_Toc296944506"/>
      <w:bookmarkStart w:id="356" w:name="_Toc297048353"/>
      <w:bookmarkStart w:id="357" w:name="_Toc297120467"/>
      <w:bookmarkStart w:id="358" w:name="_Toc300934979"/>
      <w:bookmarkStart w:id="359" w:name="_Toc292559372"/>
      <w:bookmarkStart w:id="360" w:name="_Toc267251424"/>
      <w:bookmarkStart w:id="361" w:name="_Toc280868656"/>
      <w:bookmarkStart w:id="362" w:name="_Toc280868655"/>
      <w:r>
        <w:rPr>
          <w:rFonts w:eastAsia="黑体"/>
          <w:color w:val="auto"/>
          <w:szCs w:val="32"/>
          <w:highlight w:val="none"/>
        </w:rPr>
        <w:t>.4</w:t>
      </w:r>
      <w:r>
        <w:rPr>
          <w:rFonts w:hint="eastAsia" w:eastAsia="黑体"/>
          <w:color w:val="auto"/>
          <w:szCs w:val="32"/>
          <w:highlight w:val="none"/>
        </w:rPr>
        <w:t>材料与工程设备的保管与使用</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14:paraId="19BC9B51">
      <w:pPr>
        <w:spacing w:line="360" w:lineRule="auto"/>
        <w:ind w:firstLine="420" w:firstLineChars="200"/>
        <w:jc w:val="left"/>
        <w:rPr>
          <w:rFonts w:eastAsia="仿宋_GB2312"/>
          <w:color w:val="auto"/>
          <w:szCs w:val="32"/>
          <w:highlight w:val="none"/>
        </w:rPr>
      </w:pPr>
      <w:r>
        <w:rPr>
          <w:rFonts w:eastAsia="仿宋_GB2312"/>
          <w:color w:val="auto"/>
          <w:szCs w:val="32"/>
          <w:highlight w:val="none"/>
        </w:rPr>
        <w:t>8</w:t>
      </w:r>
      <w:bookmarkStart w:id="363" w:name="_Toc292559878"/>
      <w:bookmarkStart w:id="364" w:name="_Toc292559373"/>
      <w:bookmarkStart w:id="365" w:name="_Toc296347167"/>
      <w:bookmarkStart w:id="366" w:name="_Toc318581173"/>
      <w:bookmarkStart w:id="367" w:name="_Toc312677494"/>
      <w:bookmarkStart w:id="368" w:name="_Toc304295557"/>
      <w:bookmarkStart w:id="369" w:name="_Toc297048354"/>
      <w:bookmarkStart w:id="370" w:name="_Toc296890996"/>
      <w:bookmarkStart w:id="371" w:name="_Toc312678020"/>
      <w:bookmarkStart w:id="372" w:name="_Toc297123528"/>
      <w:bookmarkStart w:id="373" w:name="_Toc297216187"/>
      <w:bookmarkStart w:id="374" w:name="_Toc296503168"/>
      <w:bookmarkStart w:id="375" w:name="_Toc296944507"/>
      <w:bookmarkStart w:id="376" w:name="_Toc297120468"/>
      <w:bookmarkStart w:id="377" w:name="_Toc303539137"/>
      <w:bookmarkStart w:id="378" w:name="_Toc300934980"/>
      <w:bookmarkStart w:id="379" w:name="_Toc296891208"/>
      <w:bookmarkStart w:id="380" w:name="_Toc296346669"/>
      <w:r>
        <w:rPr>
          <w:rFonts w:eastAsia="仿宋_GB2312"/>
          <w:color w:val="auto"/>
          <w:szCs w:val="32"/>
          <w:highlight w:val="none"/>
        </w:rPr>
        <w:t>.4.1</w:t>
      </w:r>
      <w:r>
        <w:rPr>
          <w:rFonts w:hint="eastAsia" w:ascii="宋体" w:hAnsi="宋体"/>
          <w:color w:val="auto"/>
          <w:kern w:val="0"/>
          <w:szCs w:val="32"/>
          <w:highlight w:val="none"/>
        </w:rPr>
        <w:t>发包人供应的材料设备的保管费用的承担：</w:t>
      </w:r>
      <w:r>
        <w:rPr>
          <w:rFonts w:hint="eastAsia" w:eastAsia="仿宋_GB2312"/>
          <w:color w:val="auto"/>
          <w:szCs w:val="32"/>
          <w:highlight w:val="none"/>
        </w:rPr>
        <w:t>。</w:t>
      </w:r>
      <w:bookmarkEnd w:id="363"/>
      <w:bookmarkEnd w:id="364"/>
    </w:p>
    <w:p w14:paraId="140EFD62">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8.6 </w:t>
      </w:r>
      <w:r>
        <w:rPr>
          <w:rFonts w:hint="eastAsia" w:eastAsia="黑体"/>
          <w:color w:val="auto"/>
          <w:szCs w:val="32"/>
          <w:highlight w:val="none"/>
        </w:rPr>
        <w:t>样品</w:t>
      </w:r>
    </w:p>
    <w:p w14:paraId="42D50AF7">
      <w:pPr>
        <w:autoSpaceDE w:val="0"/>
        <w:autoSpaceDN w:val="0"/>
        <w:adjustRightInd w:val="0"/>
        <w:spacing w:line="360" w:lineRule="auto"/>
        <w:ind w:firstLine="420" w:firstLineChars="200"/>
        <w:jc w:val="left"/>
        <w:rPr>
          <w:rFonts w:ascii="宋体" w:hAnsi="宋体"/>
          <w:color w:val="auto"/>
          <w:kern w:val="0"/>
          <w:szCs w:val="32"/>
          <w:highlight w:val="none"/>
        </w:rPr>
      </w:pPr>
      <w:r>
        <w:rPr>
          <w:rFonts w:ascii="宋体" w:hAnsi="宋体"/>
          <w:color w:val="auto"/>
          <w:kern w:val="0"/>
          <w:szCs w:val="32"/>
          <w:highlight w:val="none"/>
        </w:rPr>
        <w:t>8.6.1</w:t>
      </w:r>
      <w:r>
        <w:rPr>
          <w:rFonts w:ascii="宋体" w:hAnsi="宋体"/>
          <w:color w:val="auto"/>
          <w:kern w:val="0"/>
          <w:szCs w:val="32"/>
          <w:highlight w:val="none"/>
        </w:rPr>
        <w:tab/>
      </w:r>
      <w:r>
        <w:rPr>
          <w:rFonts w:hint="eastAsia" w:ascii="宋体" w:hAnsi="宋体"/>
          <w:color w:val="auto"/>
          <w:kern w:val="0"/>
          <w:szCs w:val="32"/>
          <w:highlight w:val="none"/>
        </w:rPr>
        <w:t>样品的报送与封存</w:t>
      </w:r>
    </w:p>
    <w:p w14:paraId="0FF970C6">
      <w:pPr>
        <w:autoSpaceDE w:val="0"/>
        <w:autoSpaceDN w:val="0"/>
        <w:adjustRightInd w:val="0"/>
        <w:spacing w:line="360" w:lineRule="auto"/>
        <w:ind w:firstLine="420" w:firstLineChars="200"/>
        <w:jc w:val="left"/>
        <w:rPr>
          <w:rFonts w:ascii="宋体" w:hAnsi="宋体"/>
          <w:color w:val="auto"/>
          <w:szCs w:val="32"/>
          <w:highlight w:val="none"/>
          <w:u w:val="single"/>
        </w:rPr>
      </w:pPr>
      <w:r>
        <w:rPr>
          <w:rFonts w:hint="eastAsia" w:ascii="宋体" w:hAnsi="宋体"/>
          <w:color w:val="auto"/>
          <w:kern w:val="0"/>
          <w:szCs w:val="32"/>
          <w:highlight w:val="none"/>
        </w:rPr>
        <w:t>需要承包人报送样品的材料或工程设备，样品的种类、名称、规格、数量要求：</w:t>
      </w:r>
      <w:r>
        <w:rPr>
          <w:rFonts w:hint="eastAsia" w:ascii="宋体" w:hAnsi="宋体"/>
          <w:color w:val="auto"/>
          <w:szCs w:val="32"/>
          <w:highlight w:val="none"/>
          <w:u w:val="single"/>
        </w:rPr>
        <w:t>。</w:t>
      </w:r>
    </w:p>
    <w:p w14:paraId="4C78E7A6">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8.8 </w:t>
      </w:r>
      <w:r>
        <w:rPr>
          <w:rFonts w:hint="eastAsia" w:eastAsia="黑体"/>
          <w:color w:val="auto"/>
          <w:szCs w:val="32"/>
          <w:highlight w:val="none"/>
        </w:rPr>
        <w:t>施工设备和临时设施</w:t>
      </w:r>
    </w:p>
    <w:p w14:paraId="34B82C58">
      <w:pPr>
        <w:autoSpaceDE w:val="0"/>
        <w:autoSpaceDN w:val="0"/>
        <w:adjustRightInd w:val="0"/>
        <w:spacing w:line="360" w:lineRule="auto"/>
        <w:ind w:firstLine="420" w:firstLineChars="200"/>
        <w:jc w:val="left"/>
        <w:rPr>
          <w:rFonts w:eastAsia="仿宋_GB2312"/>
          <w:color w:val="auto"/>
          <w:szCs w:val="32"/>
          <w:highlight w:val="none"/>
        </w:rPr>
      </w:pPr>
      <w:r>
        <w:rPr>
          <w:rFonts w:eastAsia="仿宋_GB2312"/>
          <w:color w:val="auto"/>
          <w:szCs w:val="32"/>
          <w:highlight w:val="none"/>
        </w:rPr>
        <w:t xml:space="preserve">8.8.1 </w:t>
      </w:r>
      <w:r>
        <w:rPr>
          <w:rFonts w:hint="eastAsia" w:ascii="宋体" w:hAnsi="宋体"/>
          <w:color w:val="auto"/>
          <w:kern w:val="0"/>
          <w:szCs w:val="32"/>
          <w:highlight w:val="none"/>
        </w:rPr>
        <w:t>承包人提供的施工设备和临时设施</w:t>
      </w:r>
    </w:p>
    <w:p w14:paraId="4CBCBCEA">
      <w:pPr>
        <w:autoSpaceDE w:val="0"/>
        <w:autoSpaceDN w:val="0"/>
        <w:adjustRightInd w:val="0"/>
        <w:spacing w:line="360" w:lineRule="auto"/>
        <w:ind w:firstLine="420" w:firstLineChars="200"/>
        <w:jc w:val="left"/>
        <w:rPr>
          <w:rFonts w:eastAsia="仿宋_GB2312"/>
          <w:color w:val="auto"/>
          <w:szCs w:val="32"/>
          <w:highlight w:val="none"/>
          <w:u w:val="single"/>
        </w:rPr>
      </w:pPr>
      <w:r>
        <w:rPr>
          <w:rFonts w:hint="eastAsia" w:ascii="宋体" w:hAnsi="宋体"/>
          <w:color w:val="auto"/>
          <w:kern w:val="0"/>
          <w:szCs w:val="32"/>
          <w:highlight w:val="none"/>
        </w:rPr>
        <w:t>关于修建临时设施费用承担的约定</w:t>
      </w:r>
      <w:r>
        <w:rPr>
          <w:rFonts w:hint="eastAsia" w:eastAsia="仿宋_GB2312"/>
          <w:color w:val="auto"/>
          <w:szCs w:val="32"/>
          <w:highlight w:val="none"/>
        </w:rPr>
        <w:t>：。</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65A033E6">
      <w:pPr>
        <w:pStyle w:val="5"/>
        <w:spacing w:before="120" w:after="120"/>
        <w:rPr>
          <w:rFonts w:ascii="Times New Roman" w:hAnsi="Times New Roman" w:eastAsia="黑体"/>
          <w:b w:val="0"/>
          <w:color w:val="auto"/>
          <w:szCs w:val="32"/>
          <w:highlight w:val="none"/>
        </w:rPr>
      </w:pPr>
      <w:bookmarkStart w:id="381" w:name="_Toc351203641"/>
      <w:r>
        <w:rPr>
          <w:rFonts w:ascii="Times New Roman" w:hAnsi="Times New Roman" w:eastAsia="黑体"/>
          <w:b w:val="0"/>
          <w:color w:val="auto"/>
          <w:szCs w:val="32"/>
          <w:highlight w:val="none"/>
        </w:rPr>
        <w:t>9</w:t>
      </w:r>
      <w:bookmarkEnd w:id="360"/>
      <w:bookmarkEnd w:id="361"/>
      <w:bookmarkEnd w:id="362"/>
      <w:bookmarkStart w:id="382" w:name="_Toc300934982"/>
      <w:bookmarkStart w:id="383" w:name="_Toc297123533"/>
      <w:bookmarkStart w:id="384" w:name="_Toc312677495"/>
      <w:bookmarkStart w:id="385" w:name="_Toc304295559"/>
      <w:bookmarkStart w:id="386" w:name="_Toc297216192"/>
      <w:bookmarkStart w:id="387" w:name="_Toc303539139"/>
      <w:bookmarkStart w:id="388" w:name="_Toc312678021"/>
      <w:bookmarkStart w:id="389" w:name="_Toc296503173"/>
      <w:bookmarkStart w:id="390" w:name="_Toc296347172"/>
      <w:bookmarkStart w:id="391" w:name="_Toc296346674"/>
      <w:bookmarkStart w:id="392" w:name="_Toc267251428"/>
      <w:bookmarkStart w:id="393" w:name="_Toc292559883"/>
      <w:bookmarkStart w:id="394" w:name="_Toc292559378"/>
      <w:bookmarkStart w:id="395" w:name="_Toc267251427"/>
      <w:bookmarkStart w:id="396" w:name="_Toc296891001"/>
      <w:bookmarkStart w:id="397" w:name="_Toc296944512"/>
      <w:bookmarkStart w:id="398" w:name="_Toc297120473"/>
      <w:bookmarkStart w:id="399" w:name="_Toc297048359"/>
      <w:bookmarkStart w:id="400" w:name="_Toc296891213"/>
      <w:r>
        <w:rPr>
          <w:rFonts w:ascii="Times New Roman" w:hAnsi="Times New Roman" w:eastAsia="黑体"/>
          <w:b w:val="0"/>
          <w:color w:val="auto"/>
          <w:szCs w:val="32"/>
          <w:highlight w:val="none"/>
        </w:rPr>
        <w:t xml:space="preserve">. </w:t>
      </w:r>
      <w:r>
        <w:rPr>
          <w:rFonts w:hint="eastAsia" w:ascii="Times New Roman" w:hAnsi="Times New Roman" w:eastAsia="黑体"/>
          <w:b w:val="0"/>
          <w:color w:val="auto"/>
          <w:szCs w:val="32"/>
          <w:highlight w:val="none"/>
        </w:rPr>
        <w:t>试验与检验</w:t>
      </w:r>
      <w:bookmarkEnd w:id="381"/>
    </w:p>
    <w:bookmarkEnd w:id="382"/>
    <w:bookmarkEnd w:id="383"/>
    <w:bookmarkEnd w:id="384"/>
    <w:bookmarkEnd w:id="385"/>
    <w:bookmarkEnd w:id="386"/>
    <w:bookmarkEnd w:id="387"/>
    <w:bookmarkEnd w:id="388"/>
    <w:p w14:paraId="755B3E3D">
      <w:pPr>
        <w:spacing w:after="120" w:line="360" w:lineRule="auto"/>
        <w:ind w:firstLine="420" w:firstLineChars="200"/>
        <w:rPr>
          <w:rFonts w:eastAsia="黑体"/>
          <w:color w:val="auto"/>
          <w:szCs w:val="32"/>
          <w:highlight w:val="none"/>
        </w:rPr>
      </w:pPr>
      <w:r>
        <w:rPr>
          <w:rFonts w:eastAsia="黑体"/>
          <w:color w:val="auto"/>
          <w:szCs w:val="32"/>
          <w:highlight w:val="none"/>
        </w:rPr>
        <w:t>9</w:t>
      </w:r>
      <w:bookmarkStart w:id="401" w:name="_Toc312678022"/>
      <w:bookmarkStart w:id="402" w:name="_Toc312677496"/>
      <w:bookmarkStart w:id="403" w:name="_Toc300934983"/>
      <w:bookmarkStart w:id="404" w:name="_Toc303539140"/>
      <w:bookmarkStart w:id="405" w:name="_Toc297216193"/>
      <w:bookmarkStart w:id="406" w:name="_Toc297123534"/>
      <w:bookmarkStart w:id="407" w:name="_Toc304295560"/>
      <w:r>
        <w:rPr>
          <w:rFonts w:eastAsia="黑体"/>
          <w:color w:val="auto"/>
          <w:szCs w:val="32"/>
          <w:highlight w:val="none"/>
        </w:rPr>
        <w:t>.1</w:t>
      </w:r>
      <w:r>
        <w:rPr>
          <w:rFonts w:hint="eastAsia" w:eastAsia="黑体"/>
          <w:color w:val="auto"/>
          <w:szCs w:val="32"/>
          <w:highlight w:val="none"/>
        </w:rPr>
        <w:t>试验设备与试验人员</w:t>
      </w:r>
    </w:p>
    <w:bookmarkEnd w:id="401"/>
    <w:bookmarkEnd w:id="402"/>
    <w:bookmarkEnd w:id="403"/>
    <w:bookmarkEnd w:id="404"/>
    <w:bookmarkEnd w:id="405"/>
    <w:bookmarkEnd w:id="406"/>
    <w:bookmarkEnd w:id="407"/>
    <w:p w14:paraId="6DBB5181">
      <w:pPr>
        <w:spacing w:line="360" w:lineRule="auto"/>
        <w:ind w:firstLine="420" w:firstLineChars="200"/>
        <w:jc w:val="left"/>
        <w:rPr>
          <w:rFonts w:eastAsia="仿宋_GB2312"/>
          <w:color w:val="auto"/>
          <w:szCs w:val="32"/>
          <w:highlight w:val="none"/>
        </w:rPr>
      </w:pPr>
      <w:r>
        <w:rPr>
          <w:rFonts w:eastAsia="仿宋_GB2312"/>
          <w:color w:val="auto"/>
          <w:szCs w:val="32"/>
          <w:highlight w:val="none"/>
        </w:rPr>
        <w:t>9</w:t>
      </w:r>
      <w:bookmarkStart w:id="408" w:name="_Toc297123535"/>
      <w:bookmarkStart w:id="409" w:name="_Toc303539141"/>
      <w:bookmarkStart w:id="410" w:name="_Toc300934984"/>
      <w:bookmarkStart w:id="411" w:name="_Toc312678023"/>
      <w:bookmarkStart w:id="412" w:name="_Toc304295561"/>
      <w:bookmarkStart w:id="413" w:name="_Toc312677497"/>
      <w:bookmarkStart w:id="414" w:name="_Toc297216194"/>
      <w:bookmarkStart w:id="415" w:name="_Toc318581174"/>
      <w:r>
        <w:rPr>
          <w:rFonts w:eastAsia="仿宋_GB2312"/>
          <w:color w:val="auto"/>
          <w:szCs w:val="32"/>
          <w:highlight w:val="none"/>
        </w:rPr>
        <w:t xml:space="preserve">.1.2 </w:t>
      </w:r>
      <w:r>
        <w:rPr>
          <w:rFonts w:hint="eastAsia" w:ascii="宋体" w:hAnsi="宋体"/>
          <w:color w:val="auto"/>
          <w:kern w:val="0"/>
          <w:szCs w:val="32"/>
          <w:highlight w:val="none"/>
        </w:rPr>
        <w:t>试验设备</w:t>
      </w:r>
    </w:p>
    <w:p w14:paraId="5C3A66B0">
      <w:pPr>
        <w:spacing w:line="360" w:lineRule="auto"/>
        <w:ind w:firstLine="420" w:firstLineChars="200"/>
        <w:jc w:val="left"/>
        <w:rPr>
          <w:rFonts w:eastAsia="仿宋_GB2312"/>
          <w:color w:val="auto"/>
          <w:szCs w:val="32"/>
          <w:highlight w:val="none"/>
          <w:u w:val="single"/>
        </w:rPr>
      </w:pPr>
      <w:r>
        <w:rPr>
          <w:rFonts w:hint="eastAsia" w:ascii="宋体" w:hAnsi="宋体"/>
          <w:color w:val="auto"/>
          <w:kern w:val="0"/>
          <w:szCs w:val="32"/>
          <w:highlight w:val="none"/>
        </w:rPr>
        <w:t>施工现场需要配置的试验场所</w:t>
      </w:r>
      <w:r>
        <w:rPr>
          <w:rFonts w:hint="eastAsia" w:eastAsia="仿宋_GB2312"/>
          <w:color w:val="auto"/>
          <w:szCs w:val="32"/>
          <w:highlight w:val="none"/>
        </w:rPr>
        <w:t>：</w:t>
      </w:r>
      <w:bookmarkEnd w:id="408"/>
      <w:bookmarkEnd w:id="409"/>
      <w:bookmarkEnd w:id="410"/>
      <w:bookmarkEnd w:id="411"/>
      <w:bookmarkEnd w:id="412"/>
      <w:bookmarkEnd w:id="413"/>
      <w:bookmarkEnd w:id="414"/>
      <w:bookmarkStart w:id="416" w:name="_Toc312678024"/>
      <w:bookmarkStart w:id="417" w:name="_Toc304295562"/>
      <w:bookmarkStart w:id="418" w:name="_Toc303539142"/>
      <w:bookmarkStart w:id="419" w:name="_Toc297123536"/>
      <w:bookmarkStart w:id="420" w:name="_Toc312677498"/>
      <w:bookmarkStart w:id="421" w:name="_Toc300934985"/>
      <w:bookmarkStart w:id="422" w:name="_Toc297216195"/>
      <w:r>
        <w:rPr>
          <w:rFonts w:hint="eastAsia" w:eastAsia="仿宋_GB2312"/>
          <w:color w:val="auto"/>
          <w:szCs w:val="32"/>
          <w:highlight w:val="none"/>
          <w:u w:val="single"/>
        </w:rPr>
        <w:t>。</w:t>
      </w:r>
    </w:p>
    <w:p w14:paraId="277EDE44">
      <w:pPr>
        <w:spacing w:line="360" w:lineRule="auto"/>
        <w:ind w:firstLine="420" w:firstLineChars="200"/>
        <w:jc w:val="left"/>
        <w:rPr>
          <w:rFonts w:eastAsia="仿宋_GB2312"/>
          <w:color w:val="auto"/>
          <w:szCs w:val="32"/>
          <w:highlight w:val="none"/>
          <w:u w:val="single"/>
        </w:rPr>
      </w:pPr>
      <w:r>
        <w:rPr>
          <w:rFonts w:hint="eastAsia" w:ascii="宋体" w:hAnsi="宋体"/>
          <w:color w:val="auto"/>
          <w:kern w:val="0"/>
          <w:szCs w:val="32"/>
          <w:highlight w:val="none"/>
        </w:rPr>
        <w:t>施工现场需要配备的试验设备</w:t>
      </w:r>
      <w:r>
        <w:rPr>
          <w:rFonts w:hint="eastAsia" w:eastAsia="仿宋_GB2312"/>
          <w:color w:val="auto"/>
          <w:szCs w:val="32"/>
          <w:highlight w:val="none"/>
        </w:rPr>
        <w:t>：。</w:t>
      </w:r>
    </w:p>
    <w:p w14:paraId="0E454B25">
      <w:pPr>
        <w:spacing w:line="360" w:lineRule="auto"/>
        <w:ind w:firstLine="420" w:firstLineChars="200"/>
        <w:jc w:val="left"/>
        <w:rPr>
          <w:rFonts w:eastAsia="仿宋_GB2312"/>
          <w:color w:val="auto"/>
          <w:szCs w:val="32"/>
          <w:highlight w:val="none"/>
          <w:u w:val="single"/>
        </w:rPr>
      </w:pPr>
      <w:r>
        <w:rPr>
          <w:rFonts w:hint="eastAsia" w:ascii="宋体" w:hAnsi="宋体"/>
          <w:color w:val="auto"/>
          <w:kern w:val="0"/>
          <w:szCs w:val="32"/>
          <w:highlight w:val="none"/>
        </w:rPr>
        <w:t>施工现场需要具备的其他试验条件</w:t>
      </w:r>
      <w:r>
        <w:rPr>
          <w:rFonts w:hint="eastAsia" w:eastAsia="仿宋_GB2312"/>
          <w:color w:val="auto"/>
          <w:szCs w:val="32"/>
          <w:highlight w:val="none"/>
        </w:rPr>
        <w:t>：</w:t>
      </w:r>
      <w:r>
        <w:rPr>
          <w:rFonts w:hint="eastAsia" w:eastAsia="仿宋_GB2312"/>
          <w:color w:val="auto"/>
          <w:szCs w:val="32"/>
          <w:highlight w:val="none"/>
          <w:u w:val="single"/>
        </w:rPr>
        <w:t>。</w:t>
      </w:r>
    </w:p>
    <w:p w14:paraId="2A50DE48">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9.4 </w:t>
      </w:r>
      <w:r>
        <w:rPr>
          <w:rFonts w:hint="eastAsia" w:eastAsia="黑体"/>
          <w:color w:val="auto"/>
          <w:szCs w:val="32"/>
          <w:highlight w:val="none"/>
        </w:rPr>
        <w:t>现场工艺试验</w:t>
      </w:r>
    </w:p>
    <w:p w14:paraId="362E693B">
      <w:pPr>
        <w:spacing w:line="360" w:lineRule="auto"/>
        <w:ind w:firstLine="420" w:firstLineChars="200"/>
        <w:jc w:val="left"/>
        <w:rPr>
          <w:rFonts w:eastAsia="仿宋_GB2312"/>
          <w:color w:val="auto"/>
          <w:szCs w:val="32"/>
          <w:highlight w:val="none"/>
          <w:u w:val="single"/>
        </w:rPr>
      </w:pPr>
      <w:r>
        <w:rPr>
          <w:rFonts w:hint="eastAsia" w:ascii="宋体" w:hAnsi="宋体"/>
          <w:color w:val="auto"/>
          <w:kern w:val="0"/>
          <w:szCs w:val="32"/>
          <w:highlight w:val="none"/>
        </w:rPr>
        <w:t>现场工艺试验的有关约定</w:t>
      </w:r>
      <w:r>
        <w:rPr>
          <w:rFonts w:hint="eastAsia" w:eastAsia="仿宋_GB2312"/>
          <w:color w:val="auto"/>
          <w:szCs w:val="32"/>
          <w:highlight w:val="none"/>
        </w:rPr>
        <w:t>：。</w:t>
      </w:r>
    </w:p>
    <w:bookmarkEnd w:id="415"/>
    <w:bookmarkEnd w:id="416"/>
    <w:bookmarkEnd w:id="417"/>
    <w:bookmarkEnd w:id="418"/>
    <w:bookmarkEnd w:id="419"/>
    <w:bookmarkEnd w:id="420"/>
    <w:bookmarkEnd w:id="421"/>
    <w:bookmarkEnd w:id="422"/>
    <w:p w14:paraId="58915507">
      <w:pPr>
        <w:pStyle w:val="5"/>
        <w:spacing w:before="120" w:after="120"/>
        <w:rPr>
          <w:rFonts w:ascii="Times New Roman" w:hAnsi="Times New Roman" w:eastAsia="黑体"/>
          <w:b w:val="0"/>
          <w:color w:val="auto"/>
          <w:szCs w:val="32"/>
          <w:highlight w:val="none"/>
        </w:rPr>
      </w:pPr>
      <w:bookmarkStart w:id="423" w:name="_Toc351203642"/>
      <w:r>
        <w:rPr>
          <w:rFonts w:ascii="Times New Roman" w:hAnsi="Times New Roman" w:eastAsia="黑体"/>
          <w:b w:val="0"/>
          <w:color w:val="auto"/>
          <w:szCs w:val="32"/>
          <w:highlight w:val="none"/>
        </w:rPr>
        <w:t>1</w:t>
      </w:r>
      <w:bookmarkEnd w:id="389"/>
      <w:bookmarkEnd w:id="390"/>
      <w:bookmarkEnd w:id="391"/>
      <w:bookmarkEnd w:id="392"/>
      <w:bookmarkEnd w:id="393"/>
      <w:bookmarkEnd w:id="394"/>
      <w:bookmarkEnd w:id="395"/>
      <w:bookmarkEnd w:id="396"/>
      <w:bookmarkEnd w:id="397"/>
      <w:bookmarkEnd w:id="398"/>
      <w:bookmarkEnd w:id="399"/>
      <w:bookmarkEnd w:id="400"/>
      <w:bookmarkStart w:id="424" w:name="_Toc297216199"/>
      <w:bookmarkStart w:id="425" w:name="_Toc296503193"/>
      <w:bookmarkStart w:id="426" w:name="_Toc297048379"/>
      <w:bookmarkStart w:id="427" w:name="_Toc292559903"/>
      <w:bookmarkStart w:id="428" w:name="_Toc296347192"/>
      <w:bookmarkStart w:id="429" w:name="_Toc303539146"/>
      <w:bookmarkStart w:id="430" w:name="_Toc297120493"/>
      <w:bookmarkStart w:id="431" w:name="_Toc296891021"/>
      <w:bookmarkStart w:id="432" w:name="_Toc296891233"/>
      <w:bookmarkStart w:id="433" w:name="_Toc297123540"/>
      <w:bookmarkStart w:id="434" w:name="_Toc292559398"/>
      <w:bookmarkStart w:id="435" w:name="_Toc304295566"/>
      <w:bookmarkStart w:id="436" w:name="_Toc300934989"/>
      <w:bookmarkStart w:id="437" w:name="_Toc296944532"/>
      <w:bookmarkStart w:id="438" w:name="_Toc296346694"/>
      <w:bookmarkStart w:id="439" w:name="_Toc312677499"/>
      <w:bookmarkStart w:id="440" w:name="_Toc312678025"/>
      <w:bookmarkStart w:id="441" w:name="_Toc267251439"/>
      <w:bookmarkStart w:id="442" w:name="_Toc267251441"/>
      <w:bookmarkStart w:id="443" w:name="_Toc267251437"/>
      <w:bookmarkStart w:id="444" w:name="_Toc267251440"/>
      <w:bookmarkStart w:id="445" w:name="_Toc267251435"/>
      <w:bookmarkStart w:id="446" w:name="_Toc267251433"/>
      <w:bookmarkStart w:id="447" w:name="_Toc267251442"/>
      <w:r>
        <w:rPr>
          <w:rFonts w:ascii="Times New Roman" w:hAnsi="Times New Roman" w:eastAsia="黑体"/>
          <w:b w:val="0"/>
          <w:color w:val="auto"/>
          <w:szCs w:val="32"/>
          <w:highlight w:val="none"/>
        </w:rPr>
        <w:t xml:space="preserve">0. </w:t>
      </w:r>
      <w:r>
        <w:rPr>
          <w:rFonts w:hint="eastAsia" w:ascii="Times New Roman" w:hAnsi="Times New Roman" w:eastAsia="黑体"/>
          <w:b w:val="0"/>
          <w:color w:val="auto"/>
          <w:szCs w:val="32"/>
          <w:highlight w:val="none"/>
        </w:rPr>
        <w:t>变更</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bookmarkEnd w:id="439"/>
    <w:bookmarkEnd w:id="440"/>
    <w:p w14:paraId="47689FEA">
      <w:pPr>
        <w:spacing w:after="120" w:line="360" w:lineRule="auto"/>
        <w:ind w:firstLine="420" w:firstLineChars="200"/>
        <w:rPr>
          <w:rFonts w:eastAsia="黑体"/>
          <w:color w:val="auto"/>
          <w:szCs w:val="32"/>
          <w:highlight w:val="none"/>
        </w:rPr>
      </w:pPr>
      <w:r>
        <w:rPr>
          <w:rFonts w:eastAsia="黑体"/>
          <w:color w:val="auto"/>
          <w:szCs w:val="32"/>
          <w:highlight w:val="none"/>
        </w:rPr>
        <w:t>1</w:t>
      </w:r>
      <w:bookmarkStart w:id="448" w:name="_Toc292559399"/>
      <w:bookmarkStart w:id="449" w:name="_Toc296891234"/>
      <w:bookmarkStart w:id="450" w:name="_Toc300934990"/>
      <w:bookmarkStart w:id="451" w:name="_Toc292559904"/>
      <w:bookmarkStart w:id="452" w:name="_Toc296503194"/>
      <w:bookmarkStart w:id="453" w:name="_Toc296347193"/>
      <w:bookmarkStart w:id="454" w:name="_Toc296346695"/>
      <w:bookmarkStart w:id="455" w:name="_Toc296891022"/>
      <w:bookmarkStart w:id="456" w:name="_Toc297048380"/>
      <w:bookmarkStart w:id="457" w:name="_Toc304295567"/>
      <w:bookmarkStart w:id="458" w:name="_Toc312677500"/>
      <w:bookmarkStart w:id="459" w:name="_Toc303539147"/>
      <w:bookmarkStart w:id="460" w:name="_Toc312678026"/>
      <w:bookmarkStart w:id="461" w:name="_Toc297123541"/>
      <w:bookmarkStart w:id="462" w:name="_Toc297120494"/>
      <w:bookmarkStart w:id="463" w:name="_Toc297216200"/>
      <w:bookmarkStart w:id="464" w:name="_Toc296944533"/>
      <w:r>
        <w:rPr>
          <w:rFonts w:eastAsia="黑体"/>
          <w:color w:val="auto"/>
          <w:szCs w:val="32"/>
          <w:highlight w:val="none"/>
        </w:rPr>
        <w:t>0.1</w:t>
      </w:r>
      <w:r>
        <w:rPr>
          <w:rFonts w:hint="eastAsia" w:eastAsia="黑体"/>
          <w:color w:val="auto"/>
          <w:szCs w:val="32"/>
          <w:highlight w:val="none"/>
        </w:rPr>
        <w:t>变更的范围</w:t>
      </w:r>
    </w:p>
    <w:p w14:paraId="71A598DD">
      <w:pPr>
        <w:spacing w:line="400" w:lineRule="exact"/>
        <w:ind w:firstLine="420" w:firstLineChars="200"/>
        <w:jc w:val="left"/>
        <w:rPr>
          <w:rFonts w:ascii="宋体" w:hAnsi="宋体"/>
          <w:color w:val="auto"/>
          <w:szCs w:val="21"/>
          <w:highlight w:val="none"/>
          <w:u w:val="single"/>
        </w:rPr>
      </w:pPr>
      <w:r>
        <w:rPr>
          <w:rFonts w:hint="eastAsia" w:ascii="宋体" w:hAnsi="宋体"/>
          <w:color w:val="auto"/>
          <w:szCs w:val="32"/>
          <w:highlight w:val="none"/>
        </w:rPr>
        <w:t>关于变更的范围的约定：</w:t>
      </w:r>
      <w:r>
        <w:rPr>
          <w:rFonts w:hint="eastAsia" w:ascii="宋体" w:hAnsi="宋体"/>
          <w:color w:val="auto"/>
          <w:szCs w:val="32"/>
          <w:highlight w:val="none"/>
          <w:u w:val="single"/>
        </w:rPr>
        <w:t xml:space="preserve">      。</w:t>
      </w:r>
    </w:p>
    <w:p w14:paraId="4D0726CA">
      <w:pPr>
        <w:spacing w:line="360" w:lineRule="auto"/>
        <w:ind w:firstLine="600"/>
        <w:jc w:val="left"/>
        <w:rPr>
          <w:rFonts w:ascii="宋体" w:hAnsi="宋体"/>
          <w:color w:val="auto"/>
          <w:szCs w:val="32"/>
          <w:highlight w:val="none"/>
        </w:rPr>
      </w:pPr>
    </w:p>
    <w:p w14:paraId="56CB8FA7">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10.4 </w:t>
      </w:r>
      <w:r>
        <w:rPr>
          <w:rFonts w:hint="eastAsia" w:eastAsia="黑体"/>
          <w:color w:val="auto"/>
          <w:szCs w:val="32"/>
          <w:highlight w:val="none"/>
        </w:rPr>
        <w:t>变更估价</w:t>
      </w:r>
    </w:p>
    <w:p w14:paraId="407DBBF1">
      <w:pPr>
        <w:spacing w:line="360" w:lineRule="auto"/>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10.4.1 变更估价原则</w:t>
      </w:r>
    </w:p>
    <w:p w14:paraId="5FD8B638">
      <w:pPr>
        <w:spacing w:line="360" w:lineRule="auto"/>
        <w:ind w:firstLine="420" w:firstLineChars="200"/>
        <w:jc w:val="left"/>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 xml:space="preserve">关于变更估价的约定: </w:t>
      </w:r>
      <w:r>
        <w:rPr>
          <w:rFonts w:hint="eastAsia" w:ascii="宋体" w:hAnsi="宋体" w:eastAsia="宋体" w:cs="宋体"/>
          <w:color w:val="auto"/>
          <w:szCs w:val="21"/>
          <w:highlight w:val="none"/>
          <w:u w:val="single"/>
        </w:rPr>
        <w:t xml:space="preserve">  。</w:t>
      </w:r>
    </w:p>
    <w:p w14:paraId="71619CDC">
      <w:pPr>
        <w:spacing w:after="120" w:line="360" w:lineRule="auto"/>
        <w:ind w:firstLine="420" w:firstLineChars="200"/>
        <w:rPr>
          <w:rFonts w:eastAsia="黑体"/>
          <w:color w:val="auto"/>
          <w:szCs w:val="32"/>
          <w:highlight w:val="none"/>
        </w:rPr>
      </w:pPr>
      <w:r>
        <w:rPr>
          <w:rFonts w:eastAsia="黑体"/>
          <w:color w:val="auto"/>
          <w:szCs w:val="32"/>
          <w:highlight w:val="none"/>
        </w:rPr>
        <w:t>1</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Start w:id="465" w:name="_Toc300934993"/>
      <w:bookmarkStart w:id="466" w:name="_Toc292559907"/>
      <w:bookmarkStart w:id="467" w:name="_Toc296891025"/>
      <w:bookmarkStart w:id="468" w:name="_Toc296503197"/>
      <w:bookmarkStart w:id="469" w:name="_Toc296891237"/>
      <w:bookmarkStart w:id="470" w:name="_Toc297120497"/>
      <w:bookmarkStart w:id="471" w:name="_Toc296346698"/>
      <w:bookmarkStart w:id="472" w:name="_Toc297048383"/>
      <w:bookmarkStart w:id="473" w:name="_Toc297216203"/>
      <w:bookmarkStart w:id="474" w:name="_Toc292559402"/>
      <w:bookmarkStart w:id="475" w:name="_Toc297123544"/>
      <w:bookmarkStart w:id="476" w:name="_Toc303539150"/>
      <w:bookmarkStart w:id="477" w:name="_Toc296347196"/>
      <w:bookmarkStart w:id="478" w:name="_Toc296944536"/>
      <w:bookmarkStart w:id="479" w:name="_Toc312677503"/>
      <w:bookmarkStart w:id="480" w:name="_Toc304295570"/>
      <w:bookmarkStart w:id="481" w:name="_Toc312678029"/>
      <w:r>
        <w:rPr>
          <w:rFonts w:eastAsia="黑体"/>
          <w:color w:val="auto"/>
          <w:szCs w:val="32"/>
          <w:highlight w:val="none"/>
        </w:rPr>
        <w:t>0.5</w:t>
      </w:r>
      <w:r>
        <w:rPr>
          <w:rFonts w:hint="eastAsia" w:eastAsia="黑体"/>
          <w:color w:val="auto"/>
          <w:szCs w:val="32"/>
          <w:highlight w:val="none"/>
        </w:rPr>
        <w:t>承</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Start w:id="482" w:name="_Toc303539151"/>
      <w:bookmarkStart w:id="483" w:name="_Toc292559913"/>
      <w:bookmarkStart w:id="484" w:name="_Toc296944542"/>
      <w:bookmarkStart w:id="485" w:name="_Toc296347202"/>
      <w:bookmarkStart w:id="486" w:name="_Toc297120503"/>
      <w:bookmarkStart w:id="487" w:name="_Toc296891243"/>
      <w:bookmarkStart w:id="488" w:name="_Toc297048389"/>
      <w:bookmarkStart w:id="489" w:name="_Toc292559408"/>
      <w:bookmarkStart w:id="490" w:name="_Toc300934994"/>
      <w:bookmarkStart w:id="491" w:name="_Toc297123545"/>
      <w:bookmarkStart w:id="492" w:name="_Toc296503203"/>
      <w:bookmarkStart w:id="493" w:name="_Toc296891031"/>
      <w:bookmarkStart w:id="494" w:name="_Toc296346704"/>
      <w:bookmarkStart w:id="495" w:name="_Toc297216204"/>
      <w:r>
        <w:rPr>
          <w:rFonts w:hint="eastAsia" w:eastAsia="黑体"/>
          <w:color w:val="auto"/>
          <w:szCs w:val="32"/>
          <w:highlight w:val="none"/>
        </w:rPr>
        <w:t>包人的合理化建议</w:t>
      </w:r>
    </w:p>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4C0B1B71">
      <w:pPr>
        <w:spacing w:line="360" w:lineRule="auto"/>
        <w:ind w:firstLine="420" w:firstLineChars="200"/>
        <w:jc w:val="left"/>
        <w:rPr>
          <w:rFonts w:eastAsia="仿宋_GB2312"/>
          <w:color w:val="auto"/>
          <w:szCs w:val="32"/>
          <w:highlight w:val="none"/>
        </w:rPr>
      </w:pPr>
      <w:r>
        <w:rPr>
          <w:rFonts w:hint="eastAsia" w:ascii="宋体" w:hAnsi="宋体"/>
          <w:color w:val="auto"/>
          <w:szCs w:val="32"/>
          <w:highlight w:val="none"/>
        </w:rPr>
        <w:t>监理人审查承包人合理化建议的期限</w:t>
      </w:r>
      <w:r>
        <w:rPr>
          <w:rFonts w:hint="eastAsia" w:eastAsia="仿宋_GB2312"/>
          <w:color w:val="auto"/>
          <w:szCs w:val="32"/>
          <w:highlight w:val="none"/>
        </w:rPr>
        <w:t>：。</w:t>
      </w:r>
    </w:p>
    <w:p w14:paraId="238D05CA">
      <w:pPr>
        <w:spacing w:line="360" w:lineRule="auto"/>
        <w:ind w:firstLine="420" w:firstLineChars="200"/>
        <w:jc w:val="left"/>
        <w:rPr>
          <w:rFonts w:eastAsia="仿宋_GB2312"/>
          <w:color w:val="auto"/>
          <w:szCs w:val="32"/>
          <w:highlight w:val="none"/>
        </w:rPr>
      </w:pPr>
      <w:r>
        <w:rPr>
          <w:rFonts w:hint="eastAsia" w:ascii="宋体" w:hAnsi="宋体"/>
          <w:color w:val="auto"/>
          <w:szCs w:val="32"/>
          <w:highlight w:val="none"/>
        </w:rPr>
        <w:t>发包人审批承包人合理化建议的期限：</w:t>
      </w:r>
      <w:r>
        <w:rPr>
          <w:rFonts w:hint="eastAsia" w:eastAsia="仿宋_GB2312"/>
          <w:color w:val="auto"/>
          <w:szCs w:val="32"/>
          <w:highlight w:val="none"/>
        </w:rPr>
        <w:t>。</w:t>
      </w:r>
    </w:p>
    <w:p w14:paraId="10B83C76">
      <w:pPr>
        <w:spacing w:line="360" w:lineRule="auto"/>
        <w:ind w:firstLine="420" w:firstLineChars="200"/>
        <w:jc w:val="left"/>
        <w:rPr>
          <w:rFonts w:eastAsia="仿宋_GB2312"/>
          <w:color w:val="auto"/>
          <w:szCs w:val="32"/>
          <w:highlight w:val="none"/>
          <w:u w:val="single"/>
        </w:rPr>
      </w:pPr>
      <w:r>
        <w:rPr>
          <w:rFonts w:hint="eastAsia" w:ascii="宋体" w:hAnsi="宋体"/>
          <w:color w:val="auto"/>
          <w:szCs w:val="32"/>
          <w:highlight w:val="none"/>
        </w:rPr>
        <w:t>承</w:t>
      </w:r>
      <w:bookmarkStart w:id="496" w:name="_Toc300934995"/>
      <w:bookmarkStart w:id="497" w:name="_Toc312678030"/>
      <w:bookmarkStart w:id="498" w:name="_Toc297120504"/>
      <w:bookmarkStart w:id="499" w:name="_Toc318581175"/>
      <w:bookmarkStart w:id="500" w:name="_Toc296891244"/>
      <w:bookmarkStart w:id="501" w:name="_Toc296944543"/>
      <w:bookmarkStart w:id="502" w:name="_Toc292559914"/>
      <w:bookmarkStart w:id="503" w:name="_Toc296891032"/>
      <w:bookmarkStart w:id="504" w:name="_Toc297048390"/>
      <w:bookmarkStart w:id="505" w:name="_Toc312677504"/>
      <w:bookmarkStart w:id="506" w:name="_Toc297216205"/>
      <w:bookmarkStart w:id="507" w:name="_Toc296346705"/>
      <w:bookmarkStart w:id="508" w:name="_Toc296503204"/>
      <w:bookmarkStart w:id="509" w:name="_Toc297123546"/>
      <w:bookmarkStart w:id="510" w:name="_Toc292559409"/>
      <w:bookmarkStart w:id="511" w:name="_Toc296347203"/>
      <w:bookmarkStart w:id="512" w:name="_Toc304295571"/>
      <w:bookmarkStart w:id="513" w:name="_Toc303539152"/>
      <w:r>
        <w:rPr>
          <w:rFonts w:hint="eastAsia" w:ascii="宋体" w:hAnsi="宋体"/>
          <w:color w:val="auto"/>
          <w:szCs w:val="32"/>
          <w:highlight w:val="none"/>
        </w:rPr>
        <w:t>包人提出的合理化建议降低了合同价格或者提高了工程经济效益的奖励的方法和金额为</w:t>
      </w:r>
      <w:r>
        <w:rPr>
          <w:rFonts w:hint="eastAsia" w:eastAsia="仿宋_GB2312"/>
          <w:color w:val="auto"/>
          <w:szCs w:val="32"/>
          <w:highlight w:val="none"/>
        </w:rPr>
        <w:t>：</w:t>
      </w:r>
    </w:p>
    <w:p w14:paraId="46AB24E5">
      <w:pPr>
        <w:spacing w:line="360" w:lineRule="auto"/>
        <w:jc w:val="left"/>
        <w:rPr>
          <w:rFonts w:eastAsia="仿宋_GB2312"/>
          <w:color w:val="auto"/>
          <w:szCs w:val="32"/>
          <w:highlight w:val="none"/>
          <w:u w:val="single"/>
        </w:rPr>
      </w:pPr>
      <w:r>
        <w:rPr>
          <w:rFonts w:hint="eastAsia" w:eastAsia="仿宋_GB2312"/>
          <w:color w:val="auto"/>
          <w:szCs w:val="32"/>
          <w:highlight w:val="none"/>
        </w:rPr>
        <w:t>。</w:t>
      </w:r>
    </w:p>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25430B40">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1</w:t>
      </w:r>
      <w:bookmarkStart w:id="514" w:name="_Toc292559404"/>
      <w:bookmarkStart w:id="515" w:name="_Toc296346700"/>
      <w:bookmarkStart w:id="516" w:name="_Toc296503199"/>
      <w:bookmarkStart w:id="517" w:name="_Toc303539154"/>
      <w:bookmarkStart w:id="518" w:name="_Toc312678033"/>
      <w:bookmarkStart w:id="519" w:name="_Toc296891239"/>
      <w:bookmarkStart w:id="520" w:name="_Toc297048385"/>
      <w:bookmarkStart w:id="521" w:name="_Toc297216207"/>
      <w:bookmarkStart w:id="522" w:name="_Toc297123548"/>
      <w:bookmarkStart w:id="523" w:name="_Toc297120499"/>
      <w:bookmarkStart w:id="524" w:name="_Toc304295574"/>
      <w:bookmarkStart w:id="525" w:name="_Toc292559909"/>
      <w:bookmarkStart w:id="526" w:name="_Toc296944538"/>
      <w:bookmarkStart w:id="527" w:name="_Toc300934997"/>
      <w:bookmarkStart w:id="528" w:name="_Toc296347198"/>
      <w:bookmarkStart w:id="529" w:name="_Toc296891027"/>
      <w:bookmarkStart w:id="530" w:name="_Toc312677507"/>
      <w:r>
        <w:rPr>
          <w:rFonts w:eastAsia="黑体"/>
          <w:color w:val="auto"/>
          <w:szCs w:val="32"/>
          <w:highlight w:val="none"/>
        </w:rPr>
        <w:t xml:space="preserve">0.7 </w:t>
      </w:r>
      <w:r>
        <w:rPr>
          <w:rFonts w:hint="eastAsia" w:eastAsia="黑体"/>
          <w:color w:val="auto"/>
          <w:szCs w:val="32"/>
          <w:highlight w:val="none"/>
        </w:rPr>
        <w:t>暂估价</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12F7E22">
      <w:pPr>
        <w:spacing w:line="360" w:lineRule="auto"/>
        <w:ind w:firstLine="420" w:firstLineChars="200"/>
        <w:jc w:val="left"/>
        <w:rPr>
          <w:rFonts w:eastAsia="仿宋_GB2312"/>
          <w:color w:val="auto"/>
          <w:szCs w:val="32"/>
          <w:highlight w:val="none"/>
        </w:rPr>
      </w:pPr>
      <w:r>
        <w:rPr>
          <w:rFonts w:hint="eastAsia" w:ascii="宋体" w:hAnsi="宋体"/>
          <w:color w:val="auto"/>
          <w:szCs w:val="32"/>
          <w:highlight w:val="none"/>
        </w:rPr>
        <w:t>暂</w:t>
      </w:r>
      <w:bookmarkStart w:id="531" w:name="_Toc318581176"/>
      <w:bookmarkStart w:id="532" w:name="_Toc312678034"/>
      <w:bookmarkStart w:id="533" w:name="_Toc312677508"/>
      <w:r>
        <w:rPr>
          <w:rFonts w:hint="eastAsia" w:ascii="宋体" w:hAnsi="宋体"/>
          <w:color w:val="auto"/>
          <w:szCs w:val="32"/>
          <w:highlight w:val="none"/>
        </w:rPr>
        <w:t>估价材料和工程设备的明细详见附件</w:t>
      </w:r>
      <w:r>
        <w:rPr>
          <w:rFonts w:ascii="宋体" w:hAnsi="宋体"/>
          <w:color w:val="auto"/>
          <w:szCs w:val="32"/>
          <w:highlight w:val="none"/>
        </w:rPr>
        <w:t>11</w:t>
      </w:r>
      <w:r>
        <w:rPr>
          <w:rFonts w:hint="eastAsia" w:ascii="宋体" w:hAnsi="宋体"/>
          <w:color w:val="auto"/>
          <w:szCs w:val="32"/>
          <w:highlight w:val="none"/>
        </w:rPr>
        <w:t>：《暂估价一览表》</w:t>
      </w:r>
      <w:r>
        <w:rPr>
          <w:rFonts w:hint="eastAsia" w:eastAsia="仿宋_GB2312"/>
          <w:color w:val="auto"/>
          <w:kern w:val="0"/>
          <w:szCs w:val="32"/>
          <w:highlight w:val="none"/>
        </w:rPr>
        <w:t>。</w:t>
      </w:r>
    </w:p>
    <w:bookmarkEnd w:id="531"/>
    <w:bookmarkEnd w:id="532"/>
    <w:bookmarkEnd w:id="533"/>
    <w:p w14:paraId="3C585ADC">
      <w:pPr>
        <w:spacing w:line="360" w:lineRule="auto"/>
        <w:ind w:firstLine="420" w:firstLineChars="200"/>
        <w:jc w:val="left"/>
        <w:rPr>
          <w:rFonts w:ascii="宋体" w:hAnsi="宋体"/>
          <w:color w:val="auto"/>
          <w:szCs w:val="32"/>
          <w:highlight w:val="none"/>
        </w:rPr>
      </w:pPr>
      <w:r>
        <w:rPr>
          <w:rFonts w:eastAsia="仿宋_GB2312"/>
          <w:color w:val="auto"/>
          <w:szCs w:val="32"/>
          <w:highlight w:val="none"/>
        </w:rPr>
        <w:t>1</w:t>
      </w:r>
      <w:bookmarkStart w:id="534" w:name="_Toc318581177"/>
      <w:bookmarkStart w:id="535" w:name="_Toc312678035"/>
      <w:bookmarkStart w:id="536" w:name="_Toc312677509"/>
      <w:r>
        <w:rPr>
          <w:rFonts w:eastAsia="仿宋_GB2312"/>
          <w:color w:val="auto"/>
          <w:szCs w:val="32"/>
          <w:highlight w:val="none"/>
        </w:rPr>
        <w:t xml:space="preserve">0.7.1 </w:t>
      </w:r>
      <w:r>
        <w:rPr>
          <w:rFonts w:hint="eastAsia" w:eastAsia="仿宋_GB2312"/>
          <w:color w:val="auto"/>
          <w:szCs w:val="32"/>
          <w:highlight w:val="none"/>
        </w:rPr>
        <w:t>依</w:t>
      </w:r>
      <w:r>
        <w:rPr>
          <w:rFonts w:hint="eastAsia" w:ascii="宋体" w:hAnsi="宋体"/>
          <w:color w:val="auto"/>
          <w:szCs w:val="32"/>
          <w:highlight w:val="none"/>
        </w:rPr>
        <w:t>法必须招标的暂估价项目</w:t>
      </w:r>
    </w:p>
    <w:bookmarkEnd w:id="534"/>
    <w:bookmarkEnd w:id="535"/>
    <w:bookmarkEnd w:id="536"/>
    <w:p w14:paraId="0311955D">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对于依法必须招标的暂估价项目的确认和批准采取第种方式确定。</w:t>
      </w:r>
    </w:p>
    <w:p w14:paraId="3614794C">
      <w:pPr>
        <w:spacing w:line="360" w:lineRule="auto"/>
        <w:ind w:firstLine="420" w:firstLineChars="200"/>
        <w:jc w:val="left"/>
        <w:rPr>
          <w:rFonts w:ascii="宋体" w:hAnsi="宋体"/>
          <w:color w:val="auto"/>
          <w:szCs w:val="32"/>
          <w:highlight w:val="none"/>
        </w:rPr>
      </w:pPr>
      <w:r>
        <w:rPr>
          <w:rFonts w:eastAsia="仿宋_GB2312"/>
          <w:color w:val="auto"/>
          <w:szCs w:val="32"/>
          <w:highlight w:val="none"/>
        </w:rPr>
        <w:t xml:space="preserve">10.7.2 </w:t>
      </w:r>
      <w:r>
        <w:rPr>
          <w:rFonts w:hint="eastAsia" w:ascii="宋体" w:hAnsi="宋体"/>
          <w:color w:val="auto"/>
          <w:szCs w:val="32"/>
          <w:highlight w:val="none"/>
        </w:rPr>
        <w:t>不属于依法必须招标的暂估价项目</w:t>
      </w:r>
    </w:p>
    <w:p w14:paraId="21F7D832">
      <w:pPr>
        <w:spacing w:line="360" w:lineRule="auto"/>
        <w:ind w:firstLine="420" w:firstLineChars="200"/>
        <w:jc w:val="left"/>
        <w:rPr>
          <w:rFonts w:eastAsia="仿宋_GB2312"/>
          <w:color w:val="auto"/>
          <w:szCs w:val="32"/>
          <w:highlight w:val="none"/>
        </w:rPr>
      </w:pPr>
      <w:r>
        <w:rPr>
          <w:rFonts w:hint="eastAsia" w:ascii="宋体" w:hAnsi="宋体"/>
          <w:color w:val="auto"/>
          <w:szCs w:val="32"/>
          <w:highlight w:val="none"/>
        </w:rPr>
        <w:t>对于不属于依法必须招标的暂估价项目的确认和批准采取第种方式确定</w:t>
      </w:r>
      <w:r>
        <w:rPr>
          <w:rFonts w:hint="eastAsia" w:eastAsia="仿宋_GB2312"/>
          <w:color w:val="auto"/>
          <w:szCs w:val="32"/>
          <w:highlight w:val="none"/>
        </w:rPr>
        <w:t>。</w:t>
      </w:r>
    </w:p>
    <w:p w14:paraId="2B2FC41B">
      <w:pPr>
        <w:spacing w:line="360" w:lineRule="auto"/>
        <w:ind w:firstLine="420" w:firstLineChars="200"/>
        <w:jc w:val="left"/>
        <w:rPr>
          <w:rFonts w:ascii="宋体" w:hAnsi="宋体"/>
          <w:color w:val="auto"/>
          <w:kern w:val="0"/>
          <w:szCs w:val="32"/>
          <w:highlight w:val="none"/>
        </w:rPr>
      </w:pPr>
      <w:r>
        <w:rPr>
          <w:rFonts w:hint="eastAsia" w:ascii="宋体" w:hAnsi="宋体"/>
          <w:color w:val="auto"/>
          <w:szCs w:val="32"/>
          <w:highlight w:val="none"/>
        </w:rPr>
        <w:t>第</w:t>
      </w:r>
      <w:r>
        <w:rPr>
          <w:rFonts w:ascii="宋体" w:hAnsi="宋体"/>
          <w:color w:val="auto"/>
          <w:szCs w:val="32"/>
          <w:highlight w:val="none"/>
        </w:rPr>
        <w:t>3</w:t>
      </w:r>
      <w:r>
        <w:rPr>
          <w:rFonts w:hint="eastAsia" w:ascii="宋体" w:hAnsi="宋体"/>
          <w:color w:val="auto"/>
          <w:szCs w:val="32"/>
          <w:highlight w:val="none"/>
        </w:rPr>
        <w:t>种方式：</w:t>
      </w:r>
      <w:r>
        <w:rPr>
          <w:rFonts w:hint="eastAsia" w:ascii="宋体" w:hAnsi="宋体"/>
          <w:color w:val="auto"/>
          <w:kern w:val="0"/>
          <w:szCs w:val="32"/>
          <w:highlight w:val="none"/>
        </w:rPr>
        <w:t>承包人直接实施的暂估价项目</w:t>
      </w:r>
    </w:p>
    <w:p w14:paraId="41004A5F">
      <w:pPr>
        <w:spacing w:line="360" w:lineRule="auto"/>
        <w:ind w:firstLine="420" w:firstLineChars="200"/>
        <w:jc w:val="left"/>
        <w:rPr>
          <w:rFonts w:eastAsia="仿宋_GB2312"/>
          <w:color w:val="auto"/>
          <w:szCs w:val="32"/>
          <w:highlight w:val="none"/>
        </w:rPr>
      </w:pPr>
      <w:r>
        <w:rPr>
          <w:rFonts w:hint="eastAsia" w:ascii="宋体" w:hAnsi="宋体"/>
          <w:color w:val="auto"/>
          <w:szCs w:val="32"/>
          <w:highlight w:val="none"/>
        </w:rPr>
        <w:t>承包人直接实施的暂估价项目的约定：</w:t>
      </w:r>
      <w:r>
        <w:rPr>
          <w:rFonts w:hint="eastAsia" w:eastAsia="仿宋_GB2312"/>
          <w:color w:val="auto"/>
          <w:szCs w:val="32"/>
          <w:highlight w:val="none"/>
        </w:rPr>
        <w:t>。</w:t>
      </w:r>
    </w:p>
    <w:p w14:paraId="11A4783D">
      <w:pPr>
        <w:spacing w:after="120" w:line="360" w:lineRule="auto"/>
        <w:ind w:firstLine="420" w:firstLineChars="200"/>
        <w:rPr>
          <w:rFonts w:eastAsia="黑体"/>
          <w:color w:val="auto"/>
          <w:szCs w:val="32"/>
          <w:highlight w:val="none"/>
        </w:rPr>
      </w:pPr>
      <w:r>
        <w:rPr>
          <w:rFonts w:eastAsia="黑体"/>
          <w:color w:val="auto"/>
          <w:szCs w:val="32"/>
          <w:highlight w:val="none"/>
        </w:rPr>
        <w:t xml:space="preserve">10.8 </w:t>
      </w:r>
      <w:r>
        <w:rPr>
          <w:rFonts w:hint="eastAsia" w:eastAsia="黑体"/>
          <w:color w:val="auto"/>
          <w:szCs w:val="32"/>
          <w:highlight w:val="none"/>
        </w:rPr>
        <w:t>暂列金额</w:t>
      </w:r>
    </w:p>
    <w:p w14:paraId="7CBDF56E">
      <w:pPr>
        <w:autoSpaceDE w:val="0"/>
        <w:autoSpaceDN w:val="0"/>
        <w:adjustRightInd w:val="0"/>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合同当事人关于暂列金额使用的约定：。</w:t>
      </w:r>
    </w:p>
    <w:p w14:paraId="20406E1F">
      <w:pPr>
        <w:pStyle w:val="5"/>
        <w:spacing w:before="120" w:after="120"/>
        <w:rPr>
          <w:rFonts w:ascii="Times New Roman" w:hAnsi="Times New Roman" w:eastAsia="黑体"/>
          <w:b w:val="0"/>
          <w:color w:val="auto"/>
          <w:szCs w:val="32"/>
          <w:highlight w:val="none"/>
        </w:rPr>
      </w:pPr>
      <w:bookmarkStart w:id="537" w:name="_Toc351203643"/>
      <w:r>
        <w:rPr>
          <w:rFonts w:ascii="Times New Roman" w:hAnsi="Times New Roman" w:eastAsia="黑体"/>
          <w:b w:val="0"/>
          <w:color w:val="auto"/>
          <w:szCs w:val="32"/>
          <w:highlight w:val="none"/>
        </w:rPr>
        <w:t xml:space="preserve">11. </w:t>
      </w:r>
      <w:r>
        <w:rPr>
          <w:rFonts w:hint="eastAsia" w:ascii="Times New Roman" w:hAnsi="Times New Roman" w:eastAsia="黑体"/>
          <w:b w:val="0"/>
          <w:color w:val="auto"/>
          <w:szCs w:val="32"/>
          <w:highlight w:val="none"/>
        </w:rPr>
        <w:t>价格调整</w:t>
      </w:r>
      <w:bookmarkEnd w:id="537"/>
    </w:p>
    <w:bookmarkEnd w:id="441"/>
    <w:bookmarkEnd w:id="442"/>
    <w:bookmarkEnd w:id="443"/>
    <w:bookmarkEnd w:id="444"/>
    <w:bookmarkEnd w:id="445"/>
    <w:bookmarkEnd w:id="446"/>
    <w:p w14:paraId="6C730CEE">
      <w:pPr>
        <w:spacing w:after="120" w:line="360" w:lineRule="auto"/>
        <w:ind w:firstLine="420" w:firstLineChars="200"/>
        <w:rPr>
          <w:rFonts w:eastAsia="黑体"/>
          <w:color w:val="auto"/>
          <w:szCs w:val="32"/>
          <w:highlight w:val="none"/>
        </w:rPr>
      </w:pPr>
      <w:bookmarkStart w:id="538" w:name="_Toc297123550"/>
      <w:bookmarkStart w:id="539" w:name="_Toc297216209"/>
      <w:bookmarkStart w:id="540" w:name="_Toc296503201"/>
      <w:bookmarkStart w:id="541" w:name="_Toc304295577"/>
      <w:bookmarkStart w:id="542" w:name="_Toc296891029"/>
      <w:bookmarkStart w:id="543" w:name="_Toc292559911"/>
      <w:bookmarkStart w:id="544" w:name="_Toc296891241"/>
      <w:bookmarkStart w:id="545" w:name="_Toc297120501"/>
      <w:bookmarkStart w:id="546" w:name="_Toc296347200"/>
      <w:bookmarkStart w:id="547" w:name="_Toc296944540"/>
      <w:bookmarkStart w:id="548" w:name="_Toc292559406"/>
      <w:bookmarkStart w:id="549" w:name="_Toc303539157"/>
      <w:bookmarkStart w:id="550" w:name="_Toc312678039"/>
      <w:bookmarkStart w:id="551" w:name="_Toc297048387"/>
      <w:bookmarkStart w:id="552" w:name="_Toc300935000"/>
      <w:bookmarkStart w:id="553" w:name="_Toc296346702"/>
      <w:bookmarkStart w:id="554" w:name="_Toc292559411"/>
      <w:bookmarkStart w:id="555" w:name="_Toc267251461"/>
      <w:bookmarkStart w:id="556" w:name="_Toc292559916"/>
      <w:bookmarkStart w:id="557" w:name="_Toc297048392"/>
      <w:bookmarkStart w:id="558" w:name="_Toc296347205"/>
      <w:bookmarkStart w:id="559" w:name="_Toc296503206"/>
      <w:bookmarkStart w:id="560" w:name="_Toc296891246"/>
      <w:bookmarkStart w:id="561" w:name="_Toc296944545"/>
      <w:bookmarkStart w:id="562" w:name="_Toc296346707"/>
      <w:bookmarkStart w:id="563" w:name="_Toc296891034"/>
      <w:bookmarkStart w:id="564" w:name="_Toc297120506"/>
      <w:bookmarkStart w:id="565" w:name="_Toc304295580"/>
      <w:bookmarkStart w:id="566" w:name="_Toc297123553"/>
      <w:bookmarkStart w:id="567" w:name="_Toc297216212"/>
      <w:bookmarkStart w:id="568" w:name="_Toc300935003"/>
      <w:bookmarkStart w:id="569" w:name="_Toc303539160"/>
      <w:bookmarkStart w:id="570" w:name="_Toc312678041"/>
      <w:r>
        <w:rPr>
          <w:rFonts w:eastAsia="黑体"/>
          <w:color w:val="auto"/>
          <w:szCs w:val="32"/>
          <w:highlight w:val="none"/>
        </w:rPr>
        <w:t xml:space="preserve">11.1 </w:t>
      </w:r>
      <w:r>
        <w:rPr>
          <w:rFonts w:hint="eastAsia" w:eastAsia="黑体"/>
          <w:color w:val="auto"/>
          <w:szCs w:val="32"/>
          <w:highlight w:val="none"/>
        </w:rPr>
        <w:t>市场价格波动引起的调整</w:t>
      </w:r>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14:paraId="7B5E28A9">
      <w:pPr>
        <w:spacing w:line="360" w:lineRule="auto"/>
        <w:ind w:firstLine="420" w:firstLineChars="200"/>
        <w:jc w:val="left"/>
        <w:rPr>
          <w:rFonts w:ascii="宋体" w:hAnsi="宋体"/>
          <w:color w:val="auto"/>
          <w:szCs w:val="32"/>
          <w:highlight w:val="none"/>
        </w:rPr>
      </w:pPr>
      <w:r>
        <w:rPr>
          <w:rFonts w:hint="eastAsia" w:ascii="宋体" w:hAnsi="宋体"/>
          <w:color w:val="auto"/>
          <w:kern w:val="0"/>
          <w:szCs w:val="32"/>
          <w:highlight w:val="none"/>
        </w:rPr>
        <w:t>市场价格波动是否调整合同价格的约定：</w:t>
      </w:r>
      <w:r>
        <w:rPr>
          <w:rFonts w:hint="eastAsia" w:ascii="宋体" w:hAnsi="宋体" w:eastAsia="宋体" w:cs="宋体"/>
          <w:color w:val="auto"/>
          <w:szCs w:val="32"/>
          <w:highlight w:val="none"/>
          <w:u w:val="single"/>
        </w:rPr>
        <w:t xml:space="preserve"> 否</w:t>
      </w:r>
      <w:r>
        <w:rPr>
          <w:rFonts w:hint="eastAsia" w:ascii="宋体" w:hAnsi="宋体" w:eastAsia="宋体" w:cs="宋体"/>
          <w:color w:val="auto"/>
          <w:szCs w:val="32"/>
          <w:highlight w:val="none"/>
        </w:rPr>
        <w:t>。</w:t>
      </w:r>
    </w:p>
    <w:p w14:paraId="57A2A10C">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因市场价格波动调整合同价格，采用以</w:t>
      </w:r>
      <w:r>
        <w:rPr>
          <w:rFonts w:hint="eastAsia" w:ascii="宋体" w:hAnsi="宋体" w:eastAsia="宋体" w:cs="宋体"/>
          <w:color w:val="auto"/>
          <w:szCs w:val="32"/>
          <w:highlight w:val="none"/>
        </w:rPr>
        <w:t>下第</w:t>
      </w:r>
      <w:r>
        <w:rPr>
          <w:rFonts w:hint="eastAsia" w:eastAsia="仿宋_GB2312"/>
          <w:color w:val="auto"/>
          <w:szCs w:val="32"/>
          <w:highlight w:val="none"/>
          <w:lang w:val="en-US" w:eastAsia="zh-CN"/>
        </w:rPr>
        <w:t xml:space="preserve"> </w:t>
      </w:r>
      <w:r>
        <w:rPr>
          <w:rFonts w:hint="eastAsia" w:ascii="宋体" w:hAnsi="宋体"/>
          <w:color w:val="auto"/>
          <w:szCs w:val="32"/>
          <w:highlight w:val="none"/>
        </w:rPr>
        <w:t>种方式对合同价格进行调整：</w:t>
      </w:r>
    </w:p>
    <w:p w14:paraId="2575CEB5">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第</w:t>
      </w:r>
      <w:r>
        <w:rPr>
          <w:rFonts w:ascii="宋体" w:hAnsi="宋体"/>
          <w:color w:val="auto"/>
          <w:szCs w:val="32"/>
          <w:highlight w:val="none"/>
        </w:rPr>
        <w:t>1</w:t>
      </w:r>
      <w:r>
        <w:rPr>
          <w:rFonts w:hint="eastAsia" w:ascii="宋体" w:hAnsi="宋体"/>
          <w:color w:val="auto"/>
          <w:szCs w:val="32"/>
          <w:highlight w:val="none"/>
        </w:rPr>
        <w:t>种方式：采用价格指数进行价格调整。</w:t>
      </w:r>
    </w:p>
    <w:p w14:paraId="601072B1">
      <w:pPr>
        <w:spacing w:line="360" w:lineRule="auto"/>
        <w:ind w:firstLine="420" w:firstLineChars="200"/>
        <w:jc w:val="left"/>
        <w:rPr>
          <w:rFonts w:eastAsia="仿宋_GB2312"/>
          <w:color w:val="auto"/>
          <w:szCs w:val="32"/>
          <w:highlight w:val="none"/>
          <w:u w:val="single"/>
        </w:rPr>
      </w:pPr>
      <w:r>
        <w:rPr>
          <w:rFonts w:hint="eastAsia" w:ascii="宋体" w:hAnsi="宋体"/>
          <w:color w:val="auto"/>
          <w:szCs w:val="32"/>
          <w:highlight w:val="none"/>
        </w:rPr>
        <w:t>关于各可调因子、定值和变值权重，以及基本价格指数及其来源的约定：；</w:t>
      </w:r>
    </w:p>
    <w:p w14:paraId="1D9B6D13">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第</w:t>
      </w:r>
      <w:r>
        <w:rPr>
          <w:rFonts w:ascii="宋体" w:hAnsi="宋体"/>
          <w:color w:val="auto"/>
          <w:szCs w:val="32"/>
          <w:highlight w:val="none"/>
        </w:rPr>
        <w:t>2</w:t>
      </w:r>
      <w:r>
        <w:rPr>
          <w:rFonts w:hint="eastAsia" w:ascii="宋体" w:hAnsi="宋体"/>
          <w:color w:val="auto"/>
          <w:szCs w:val="32"/>
          <w:highlight w:val="none"/>
        </w:rPr>
        <w:t>种方式：采用造价信息进行价格调整。</w:t>
      </w:r>
    </w:p>
    <w:p w14:paraId="3F047818">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w:t>
      </w:r>
      <w:r>
        <w:rPr>
          <w:rFonts w:ascii="宋体" w:hAnsi="宋体"/>
          <w:color w:val="auto"/>
          <w:szCs w:val="32"/>
          <w:highlight w:val="none"/>
        </w:rPr>
        <w:t>2</w:t>
      </w:r>
      <w:r>
        <w:rPr>
          <w:rFonts w:hint="eastAsia" w:ascii="宋体" w:hAnsi="宋体"/>
          <w:color w:val="auto"/>
          <w:szCs w:val="32"/>
          <w:highlight w:val="none"/>
        </w:rPr>
        <w:t>）关于基准价格的约定：</w:t>
      </w:r>
      <w:r>
        <w:rPr>
          <w:rFonts w:hint="eastAsia" w:eastAsia="仿宋_GB2312"/>
          <w:color w:val="auto"/>
          <w:szCs w:val="32"/>
          <w:highlight w:val="none"/>
        </w:rPr>
        <w:t>。</w:t>
      </w:r>
    </w:p>
    <w:p w14:paraId="2E0F447A">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专用合同条款</w:t>
      </w:r>
      <w:r>
        <w:rPr>
          <w:rFonts w:hint="eastAsia" w:ascii="宋体" w:hAnsi="宋体" w:cs="宋体"/>
          <w:color w:val="auto"/>
          <w:szCs w:val="32"/>
          <w:highlight w:val="none"/>
        </w:rPr>
        <w:t>①</w:t>
      </w:r>
      <w:r>
        <w:rPr>
          <w:rFonts w:hint="eastAsia" w:ascii="宋体" w:hAnsi="宋体"/>
          <w:color w:val="auto"/>
          <w:szCs w:val="32"/>
          <w:highlight w:val="none"/>
        </w:rPr>
        <w:t>承包人在已标价工程量清单或预算书中载明的材料单价低于基准价格的：专用合同条款合同履行期间材料单价涨幅以基准价格为基础超过</w:t>
      </w:r>
      <w:r>
        <w:rPr>
          <w:rFonts w:ascii="宋体" w:hAnsi="宋体"/>
          <w:color w:val="auto"/>
          <w:szCs w:val="32"/>
          <w:highlight w:val="none"/>
        </w:rPr>
        <w:t>%</w:t>
      </w:r>
      <w:r>
        <w:rPr>
          <w:rFonts w:hint="eastAsia" w:ascii="宋体" w:hAnsi="宋体"/>
          <w:color w:val="auto"/>
          <w:szCs w:val="32"/>
          <w:highlight w:val="none"/>
        </w:rPr>
        <w:t>时，或材料单价跌幅以已标价工程量清单或预算书中载明材料单价为基础超过</w:t>
      </w:r>
      <w:r>
        <w:rPr>
          <w:rFonts w:ascii="宋体" w:hAnsi="宋体"/>
          <w:color w:val="auto"/>
          <w:szCs w:val="32"/>
          <w:highlight w:val="none"/>
        </w:rPr>
        <w:t>%</w:t>
      </w:r>
      <w:r>
        <w:rPr>
          <w:rFonts w:hint="eastAsia" w:ascii="宋体" w:hAnsi="宋体"/>
          <w:color w:val="auto"/>
          <w:szCs w:val="32"/>
          <w:highlight w:val="none"/>
        </w:rPr>
        <w:t>时，其超过部分据实调整。</w:t>
      </w:r>
    </w:p>
    <w:p w14:paraId="18E7B824">
      <w:pPr>
        <w:spacing w:line="360" w:lineRule="auto"/>
        <w:ind w:firstLine="420" w:firstLineChars="200"/>
        <w:jc w:val="left"/>
        <w:rPr>
          <w:rFonts w:ascii="宋体" w:hAnsi="宋体"/>
          <w:color w:val="auto"/>
          <w:szCs w:val="32"/>
          <w:highlight w:val="none"/>
        </w:rPr>
      </w:pPr>
      <w:r>
        <w:rPr>
          <w:rFonts w:hint="eastAsia" w:ascii="宋体" w:hAnsi="宋体" w:cs="宋体"/>
          <w:color w:val="auto"/>
          <w:szCs w:val="32"/>
          <w:highlight w:val="none"/>
        </w:rPr>
        <w:t>②</w:t>
      </w:r>
      <w:r>
        <w:rPr>
          <w:rFonts w:hint="eastAsia" w:ascii="宋体" w:hAnsi="宋体"/>
          <w:color w:val="auto"/>
          <w:szCs w:val="32"/>
          <w:highlight w:val="none"/>
        </w:rPr>
        <w:t>承包人在已标价工程量清单或预算书中载明的材料单价高于基准价格的：专用合同条款合同履行期间材料单价跌幅以基准价格为基础超过</w:t>
      </w:r>
      <w:r>
        <w:rPr>
          <w:rFonts w:ascii="宋体" w:hAnsi="宋体"/>
          <w:color w:val="auto"/>
          <w:szCs w:val="32"/>
          <w:highlight w:val="none"/>
        </w:rPr>
        <w:t>%</w:t>
      </w:r>
      <w:r>
        <w:rPr>
          <w:rFonts w:hint="eastAsia" w:ascii="宋体" w:hAnsi="宋体"/>
          <w:color w:val="auto"/>
          <w:szCs w:val="32"/>
          <w:highlight w:val="none"/>
        </w:rPr>
        <w:t>时，材料单价涨幅以已标价工程量清单或预算书中载明材料单价为基础超过</w:t>
      </w:r>
      <w:r>
        <w:rPr>
          <w:rFonts w:ascii="宋体" w:hAnsi="宋体"/>
          <w:color w:val="auto"/>
          <w:szCs w:val="32"/>
          <w:highlight w:val="none"/>
        </w:rPr>
        <w:t>%</w:t>
      </w:r>
      <w:r>
        <w:rPr>
          <w:rFonts w:hint="eastAsia" w:ascii="宋体" w:hAnsi="宋体"/>
          <w:color w:val="auto"/>
          <w:szCs w:val="32"/>
          <w:highlight w:val="none"/>
        </w:rPr>
        <w:t>时，其超过部分据实调整。</w:t>
      </w:r>
    </w:p>
    <w:p w14:paraId="1D1CF75E">
      <w:pPr>
        <w:spacing w:line="360" w:lineRule="auto"/>
        <w:ind w:firstLine="645"/>
        <w:jc w:val="left"/>
        <w:rPr>
          <w:rFonts w:ascii="宋体" w:hAnsi="宋体"/>
          <w:color w:val="auto"/>
          <w:szCs w:val="32"/>
          <w:highlight w:val="none"/>
        </w:rPr>
      </w:pPr>
      <w:r>
        <w:rPr>
          <w:rFonts w:hint="eastAsia" w:ascii="宋体" w:hAnsi="宋体" w:cs="宋体"/>
          <w:color w:val="auto"/>
          <w:szCs w:val="32"/>
          <w:highlight w:val="none"/>
        </w:rPr>
        <w:t>③</w:t>
      </w:r>
      <w:r>
        <w:rPr>
          <w:rFonts w:hint="eastAsia" w:ascii="宋体" w:hAnsi="宋体"/>
          <w:color w:val="auto"/>
          <w:szCs w:val="32"/>
          <w:highlight w:val="none"/>
        </w:rPr>
        <w:t>承包人在已标价工程量清单或预算书中载明的材料单价等于基准单价的：专用合同条款合同履行期间材料单价涨跌幅以基准单价为基础超过</w:t>
      </w:r>
      <w:r>
        <w:rPr>
          <w:rFonts w:ascii="宋体" w:hAnsi="宋体"/>
          <w:color w:val="auto"/>
          <w:szCs w:val="32"/>
          <w:highlight w:val="none"/>
        </w:rPr>
        <w:t>±%</w:t>
      </w:r>
      <w:r>
        <w:rPr>
          <w:rFonts w:hint="eastAsia" w:ascii="宋体" w:hAnsi="宋体"/>
          <w:color w:val="auto"/>
          <w:szCs w:val="32"/>
          <w:highlight w:val="none"/>
        </w:rPr>
        <w:t>时，其超过部分据实调整。</w:t>
      </w:r>
    </w:p>
    <w:p w14:paraId="09461AB3">
      <w:pPr>
        <w:spacing w:line="360" w:lineRule="auto"/>
        <w:ind w:firstLine="645"/>
        <w:jc w:val="left"/>
        <w:rPr>
          <w:rFonts w:eastAsia="仿宋_GB2312"/>
          <w:color w:val="auto"/>
          <w:szCs w:val="32"/>
          <w:highlight w:val="none"/>
          <w:u w:val="single"/>
        </w:rPr>
      </w:pPr>
      <w:r>
        <w:rPr>
          <w:rFonts w:hint="eastAsia" w:ascii="宋体" w:hAnsi="宋体"/>
          <w:color w:val="auto"/>
          <w:szCs w:val="32"/>
          <w:highlight w:val="none"/>
        </w:rPr>
        <w:t>第</w:t>
      </w:r>
      <w:r>
        <w:rPr>
          <w:rFonts w:ascii="宋体" w:hAnsi="宋体"/>
          <w:color w:val="auto"/>
          <w:szCs w:val="32"/>
          <w:highlight w:val="none"/>
        </w:rPr>
        <w:t>3</w:t>
      </w:r>
      <w:r>
        <w:rPr>
          <w:rFonts w:hint="eastAsia" w:ascii="宋体" w:hAnsi="宋体"/>
          <w:color w:val="auto"/>
          <w:szCs w:val="32"/>
          <w:highlight w:val="none"/>
        </w:rPr>
        <w:t>种方式：其他价格调整方式：</w:t>
      </w:r>
    </w:p>
    <w:p w14:paraId="77D63038">
      <w:pPr>
        <w:spacing w:line="360" w:lineRule="auto"/>
        <w:jc w:val="left"/>
        <w:rPr>
          <w:rFonts w:ascii="宋体" w:hAnsi="宋体"/>
          <w:color w:val="auto"/>
          <w:szCs w:val="32"/>
          <w:highlight w:val="none"/>
        </w:rPr>
      </w:pPr>
      <w:r>
        <w:rPr>
          <w:rFonts w:hint="eastAsia" w:ascii="宋体" w:hAnsi="宋体"/>
          <w:color w:val="auto"/>
          <w:szCs w:val="32"/>
          <w:highlight w:val="none"/>
        </w:rPr>
        <w:t>。</w:t>
      </w:r>
    </w:p>
    <w:p w14:paraId="2ED78266">
      <w:pPr>
        <w:spacing w:after="120" w:line="360" w:lineRule="auto"/>
        <w:ind w:firstLine="420" w:firstLineChars="200"/>
        <w:rPr>
          <w:rFonts w:eastAsia="黑体"/>
          <w:color w:val="auto"/>
          <w:szCs w:val="32"/>
          <w:highlight w:val="none"/>
        </w:rPr>
      </w:pPr>
      <w:r>
        <w:rPr>
          <w:rFonts w:eastAsia="黑体"/>
          <w:color w:val="auto"/>
          <w:szCs w:val="32"/>
          <w:highlight w:val="none"/>
        </w:rPr>
        <w:t xml:space="preserve">12.1 </w:t>
      </w:r>
      <w:r>
        <w:rPr>
          <w:rFonts w:hint="eastAsia" w:eastAsia="黑体"/>
          <w:color w:val="auto"/>
          <w:szCs w:val="32"/>
          <w:highlight w:val="none"/>
        </w:rPr>
        <w:t>合</w:t>
      </w:r>
      <w:bookmarkEnd w:id="554"/>
      <w:bookmarkEnd w:id="555"/>
      <w:bookmarkEnd w:id="556"/>
      <w:r>
        <w:rPr>
          <w:rFonts w:hint="eastAsia" w:eastAsia="黑体"/>
          <w:color w:val="auto"/>
          <w:szCs w:val="32"/>
          <w:highlight w:val="none"/>
        </w:rPr>
        <w:t>同价</w:t>
      </w:r>
      <w:bookmarkEnd w:id="557"/>
      <w:bookmarkEnd w:id="558"/>
      <w:bookmarkEnd w:id="559"/>
      <w:bookmarkEnd w:id="560"/>
      <w:bookmarkEnd w:id="561"/>
      <w:bookmarkEnd w:id="562"/>
      <w:bookmarkEnd w:id="563"/>
      <w:bookmarkEnd w:id="564"/>
      <w:r>
        <w:rPr>
          <w:rFonts w:hint="eastAsia" w:eastAsia="黑体"/>
          <w:color w:val="auto"/>
          <w:szCs w:val="32"/>
          <w:highlight w:val="none"/>
        </w:rPr>
        <w:t>格形式</w:t>
      </w:r>
    </w:p>
    <w:bookmarkEnd w:id="565"/>
    <w:bookmarkEnd w:id="566"/>
    <w:bookmarkEnd w:id="567"/>
    <w:bookmarkEnd w:id="568"/>
    <w:bookmarkEnd w:id="569"/>
    <w:bookmarkEnd w:id="570"/>
    <w:p w14:paraId="23F2649D">
      <w:pPr>
        <w:spacing w:line="360" w:lineRule="auto"/>
        <w:ind w:firstLine="420" w:firstLineChars="200"/>
        <w:jc w:val="left"/>
        <w:rPr>
          <w:rFonts w:ascii="宋体" w:hAnsi="宋体"/>
          <w:color w:val="auto"/>
          <w:szCs w:val="32"/>
          <w:highlight w:val="none"/>
        </w:rPr>
      </w:pPr>
      <w:bookmarkStart w:id="571" w:name="_Toc300935004"/>
      <w:bookmarkStart w:id="572" w:name="_Toc312678042"/>
      <w:bookmarkStart w:id="573" w:name="_Toc304295581"/>
      <w:bookmarkStart w:id="574" w:name="_Toc303539161"/>
      <w:bookmarkStart w:id="575" w:name="_Toc297216213"/>
      <w:bookmarkStart w:id="576" w:name="_Toc297123554"/>
      <w:bookmarkStart w:id="577" w:name="_Toc296503207"/>
      <w:bookmarkStart w:id="578" w:name="_Toc296347206"/>
      <w:bookmarkStart w:id="579" w:name="_Toc297120507"/>
      <w:bookmarkStart w:id="580" w:name="_Toc297048393"/>
      <w:bookmarkStart w:id="581" w:name="_Toc296346708"/>
      <w:bookmarkStart w:id="582" w:name="_Toc292559412"/>
      <w:bookmarkStart w:id="583" w:name="_Toc296891035"/>
      <w:bookmarkStart w:id="584" w:name="_Toc296944546"/>
      <w:bookmarkStart w:id="585" w:name="_Toc292559917"/>
      <w:bookmarkStart w:id="586" w:name="_Toc296891247"/>
      <w:r>
        <w:rPr>
          <w:rFonts w:ascii="宋体" w:hAnsi="宋体"/>
          <w:color w:val="auto"/>
          <w:szCs w:val="32"/>
          <w:highlight w:val="none"/>
        </w:rPr>
        <w:t>1</w:t>
      </w:r>
      <w:r>
        <w:rPr>
          <w:rFonts w:hint="eastAsia" w:ascii="宋体" w:hAnsi="宋体"/>
          <w:color w:val="auto"/>
          <w:szCs w:val="32"/>
          <w:highlight w:val="none"/>
        </w:rPr>
        <w:t>、单价合同。</w:t>
      </w:r>
    </w:p>
    <w:p w14:paraId="3AE5520E">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综合单价包含的风险范围：</w:t>
      </w:r>
      <w:r>
        <w:rPr>
          <w:rFonts w:hint="eastAsia" w:ascii="宋体" w:hAnsi="宋体"/>
          <w:color w:val="auto"/>
          <w:szCs w:val="21"/>
          <w:highlight w:val="none"/>
          <w:u w:val="single"/>
        </w:rPr>
        <w:t>a: 施工方案措施风险；b: 由承包方原因引起的开工日期调整;c:由承包方原因引起地方矛盾引起的窝工、停工风险</w:t>
      </w:r>
      <w:r>
        <w:rPr>
          <w:rFonts w:hint="eastAsia" w:ascii="宋体" w:hAnsi="宋体"/>
          <w:color w:val="auto"/>
          <w:szCs w:val="32"/>
          <w:highlight w:val="none"/>
        </w:rPr>
        <w:t>。</w:t>
      </w:r>
    </w:p>
    <w:p w14:paraId="5FF3338F">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风险费用的计算方法：</w:t>
      </w:r>
      <w:r>
        <w:rPr>
          <w:rFonts w:hint="eastAsia" w:ascii="宋体" w:hAnsi="宋体"/>
          <w:color w:val="auto"/>
          <w:szCs w:val="21"/>
          <w:highlight w:val="none"/>
          <w:u w:val="single"/>
        </w:rPr>
        <w:t xml:space="preserve">承包人投标时充分考虑风险范围并计算风险费用计入投标报价，工程实施条件和工程实施环境未发生《建设工程工程量清单计价规范》GB50500-2013中“3.4.2”条款规定时，中标后不作调整   </w:t>
      </w:r>
      <w:r>
        <w:rPr>
          <w:rFonts w:hint="eastAsia" w:ascii="宋体" w:hAnsi="宋体"/>
          <w:color w:val="auto"/>
          <w:szCs w:val="32"/>
          <w:highlight w:val="none"/>
        </w:rPr>
        <w:t>。</w:t>
      </w:r>
    </w:p>
    <w:p w14:paraId="417351F6">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32"/>
          <w:highlight w:val="none"/>
        </w:rPr>
        <w:t>风险范围以外合同价格的调整方法：</w:t>
      </w:r>
      <w:r>
        <w:rPr>
          <w:rFonts w:hint="eastAsia" w:ascii="宋体" w:hAnsi="宋体"/>
          <w:color w:val="auto"/>
          <w:szCs w:val="21"/>
          <w:highlight w:val="none"/>
          <w:u w:val="single"/>
        </w:rPr>
        <w:t>a、按《建设工程工程量清单计价规范》GB50500-2013中“9.3.1”、“9.3.2”、“9.3.3”条款执行。b、</w:t>
      </w:r>
      <w:r>
        <w:rPr>
          <w:rFonts w:ascii="宋体" w:hAnsi="宋体"/>
          <w:color w:val="auto"/>
          <w:szCs w:val="21"/>
          <w:highlight w:val="none"/>
          <w:u w:val="single"/>
        </w:rPr>
        <w:t>人工工资按苏建价【2012】633号文件、施工期政策文件执行；材料价格的市场风险按澄建工【2008】7号文件执行</w:t>
      </w:r>
      <w:r>
        <w:rPr>
          <w:rFonts w:hint="eastAsia" w:ascii="宋体" w:hAnsi="宋体"/>
          <w:color w:val="auto"/>
          <w:szCs w:val="21"/>
          <w:highlight w:val="none"/>
          <w:u w:val="single"/>
        </w:rPr>
        <w:t>。</w:t>
      </w:r>
    </w:p>
    <w:p w14:paraId="68602F5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结算时如发现投标时有严重不平衡报价的，结算调整执行澄建工（2009）5号文中关于不平衡报价的结算调整规定</w:t>
      </w:r>
      <w:r>
        <w:rPr>
          <w:rFonts w:hint="eastAsia" w:ascii="宋体" w:hAnsi="宋体"/>
          <w:color w:val="auto"/>
          <w:szCs w:val="21"/>
          <w:highlight w:val="none"/>
        </w:rPr>
        <w:t>。</w:t>
      </w:r>
    </w:p>
    <w:p w14:paraId="631F468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“9.3.1”</w:t>
      </w:r>
      <w:r>
        <w:rPr>
          <w:rFonts w:hint="eastAsia" w:ascii="宋体" w:hAnsi="宋体"/>
          <w:color w:val="auto"/>
          <w:szCs w:val="21"/>
          <w:highlight w:val="none"/>
        </w:rPr>
        <w:t>因分部分项工程量清单漏项或非承包人原因的工程变更，造成增加新的工程量清单项目，其对应的综合单价按下列方法确定：</w:t>
      </w:r>
    </w:p>
    <w:p w14:paraId="30134AC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（1）.已标价工程量清单中有适用于变更工程项目的，应采用该项目的单价；但当工程变更导致该清单项目的工程数量发生变化，且工程量偏差超过15％时，该项目单价应按本规范第9.6.2条的规定调整。</w:t>
      </w:r>
    </w:p>
    <w:p w14:paraId="5E0C102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（2）.已标价工程量清单中没有适用但有类似于变更工程的，可在合理范围内参照类似项目的单价。</w:t>
      </w:r>
    </w:p>
    <w:p w14:paraId="709156E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已标价工程量清单中没有适用也没有适用也没有类似于变更工程项目的，应由承包人根据变更工程资料、计量规则和计价办法、工程造价管理机构发布的信息价格和承包人报价浮动率提出变更工程项目的单价，并应报发包人确认后的调整。</w:t>
      </w:r>
    </w:p>
    <w:p w14:paraId="1E7CDAD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已标价工程量清单中没有适用也没有类似于变更工程项目，且工程造价管理机构发布的信息价格缺价的，应由承包人根据变更工程资料、计量规则、计价办法和通过市场调查等取得有合法依据的市场价格提出变更工程项目的单价，并应报发包人确认后调整。</w:t>
      </w:r>
    </w:p>
    <w:p w14:paraId="47E54F26">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“9.1.2”</w:t>
      </w:r>
      <w:r>
        <w:rPr>
          <w:rFonts w:hint="eastAsia" w:ascii="宋体" w:hAnsi="宋体"/>
          <w:color w:val="auto"/>
          <w:szCs w:val="21"/>
          <w:highlight w:val="none"/>
        </w:rPr>
        <w:t>出现合同价款调增事项（不含工程量偏差、计日工、现场签证、索赔）后的14天内，承包人应向发包人提交合同价款调增报告并附上相关资料；承包人在14天内未提交合同价款调增报告的，应视为承包人对该事项不存在调整价款请求。</w:t>
      </w:r>
    </w:p>
    <w:p w14:paraId="6AD6A3B3">
      <w:pPr>
        <w:spacing w:line="360" w:lineRule="auto"/>
        <w:ind w:firstLine="420" w:firstLineChars="200"/>
        <w:jc w:val="left"/>
        <w:rPr>
          <w:rFonts w:ascii="宋体" w:hAnsi="宋体"/>
          <w:color w:val="auto"/>
          <w:szCs w:val="32"/>
          <w:highlight w:val="none"/>
        </w:rPr>
      </w:pPr>
      <w:r>
        <w:rPr>
          <w:rFonts w:hint="eastAsia" w:ascii="宋体" w:hAnsi="宋体"/>
          <w:color w:val="auto"/>
          <w:szCs w:val="21"/>
          <w:highlight w:val="none"/>
          <w:u w:val="single"/>
        </w:rPr>
        <w:t>“9.1.3”</w:t>
      </w:r>
      <w:r>
        <w:rPr>
          <w:rFonts w:hint="eastAsia" w:ascii="宋体" w:hAnsi="宋体"/>
          <w:color w:val="auto"/>
          <w:szCs w:val="21"/>
          <w:highlight w:val="none"/>
        </w:rPr>
        <w:t>出现合同价款调减事项（不含工程量偏差、索赔）后14天内，发包人应向承包人提交合同价款调减报告并附相关资料；发包人在14天内未提交合同价款调减报告的，应视为发包人对该事项不存在调整价款的请求。</w:t>
      </w:r>
    </w:p>
    <w:p w14:paraId="2B876782">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2</w:t>
      </w:r>
      <w:r>
        <w:rPr>
          <w:rFonts w:hint="eastAsia" w:ascii="宋体" w:hAnsi="宋体"/>
          <w:color w:val="auto"/>
          <w:szCs w:val="32"/>
          <w:highlight w:val="none"/>
        </w:rPr>
        <w:t>、总价合同。</w:t>
      </w:r>
    </w:p>
    <w:p w14:paraId="6297292F">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总价包含的风险范围：。</w:t>
      </w:r>
    </w:p>
    <w:p w14:paraId="7E2CCEFD">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风险费用的计算方法：。</w:t>
      </w:r>
    </w:p>
    <w:p w14:paraId="08ED5B43">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风险范围以外合同价格的调整方法：。</w:t>
      </w:r>
    </w:p>
    <w:p w14:paraId="3A3F7575">
      <w:pPr>
        <w:spacing w:line="360" w:lineRule="auto"/>
        <w:ind w:firstLine="420" w:firstLineChars="200"/>
        <w:rPr>
          <w:rFonts w:ascii="宋体" w:hAnsi="宋体"/>
          <w:color w:val="auto"/>
          <w:szCs w:val="32"/>
          <w:highlight w:val="none"/>
        </w:rPr>
      </w:pPr>
      <w:r>
        <w:rPr>
          <w:rFonts w:ascii="宋体" w:hAnsi="宋体"/>
          <w:color w:val="auto"/>
          <w:szCs w:val="32"/>
          <w:highlight w:val="none"/>
        </w:rPr>
        <w:t>3</w:t>
      </w:r>
      <w:r>
        <w:rPr>
          <w:rFonts w:hint="eastAsia" w:ascii="宋体" w:hAnsi="宋体"/>
          <w:color w:val="auto"/>
          <w:szCs w:val="32"/>
          <w:highlight w:val="none"/>
        </w:rPr>
        <w:t>、其他价格方式：。</w:t>
      </w:r>
    </w:p>
    <w:p w14:paraId="4F8F7810">
      <w:pPr>
        <w:spacing w:line="360" w:lineRule="exact"/>
        <w:ind w:firstLine="420" w:firstLineChars="200"/>
        <w:jc w:val="left"/>
        <w:rPr>
          <w:rFonts w:ascii="宋体" w:hAnsi="宋体"/>
          <w:color w:val="auto"/>
          <w:szCs w:val="32"/>
          <w:highlight w:val="none"/>
        </w:rPr>
      </w:pPr>
    </w:p>
    <w:p w14:paraId="6DEA6484">
      <w:pPr>
        <w:spacing w:after="120" w:line="360" w:lineRule="auto"/>
        <w:ind w:firstLine="420" w:firstLineChars="200"/>
        <w:rPr>
          <w:rFonts w:eastAsia="黑体"/>
          <w:color w:val="auto"/>
          <w:szCs w:val="32"/>
          <w:highlight w:val="none"/>
        </w:rPr>
      </w:pPr>
      <w:r>
        <w:rPr>
          <w:rFonts w:eastAsia="黑体"/>
          <w:color w:val="auto"/>
          <w:szCs w:val="32"/>
          <w:highlight w:val="none"/>
        </w:rPr>
        <w:t xml:space="preserve">12.2 </w:t>
      </w:r>
      <w:r>
        <w:rPr>
          <w:rFonts w:hint="eastAsia" w:eastAsia="黑体"/>
          <w:color w:val="auto"/>
          <w:szCs w:val="32"/>
          <w:highlight w:val="none"/>
        </w:rPr>
        <w:t>预付款</w:t>
      </w:r>
    </w:p>
    <w:bookmarkEnd w:id="571"/>
    <w:bookmarkEnd w:id="572"/>
    <w:bookmarkEnd w:id="573"/>
    <w:bookmarkEnd w:id="574"/>
    <w:bookmarkEnd w:id="575"/>
    <w:bookmarkEnd w:id="576"/>
    <w:p w14:paraId="6F430AB0">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12.2.1 </w:t>
      </w:r>
      <w:r>
        <w:rPr>
          <w:rFonts w:hint="eastAsia" w:ascii="宋体" w:hAnsi="宋体"/>
          <w:color w:val="auto"/>
          <w:szCs w:val="32"/>
          <w:highlight w:val="none"/>
        </w:rPr>
        <w:t>预付款的支付</w:t>
      </w:r>
    </w:p>
    <w:p w14:paraId="01003691">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预付款支付比例或金额：</w:t>
      </w:r>
      <w:r>
        <w:rPr>
          <w:rFonts w:hint="eastAsia" w:ascii="宋体" w:hAnsi="宋体"/>
          <w:color w:val="auto"/>
          <w:szCs w:val="32"/>
          <w:highlight w:val="none"/>
          <w:u w:val="single"/>
        </w:rPr>
        <w:t>合同金额</w:t>
      </w:r>
      <w:r>
        <w:rPr>
          <w:rFonts w:hint="eastAsia" w:ascii="宋体" w:hAnsi="宋体"/>
          <w:color w:val="auto"/>
          <w:szCs w:val="32"/>
          <w:highlight w:val="none"/>
          <w:u w:val="single"/>
          <w:lang w:eastAsia="zh-CN"/>
        </w:rPr>
        <w:t>（</w:t>
      </w:r>
      <w:r>
        <w:rPr>
          <w:rFonts w:hint="eastAsia" w:ascii="宋体" w:hAnsi="宋体"/>
          <w:color w:val="auto"/>
          <w:szCs w:val="32"/>
          <w:highlight w:val="none"/>
          <w:u w:val="single"/>
          <w:lang w:val="en-US" w:eastAsia="zh-CN"/>
        </w:rPr>
        <w:t>不</w:t>
      </w:r>
      <w:r>
        <w:rPr>
          <w:rFonts w:hint="eastAsia" w:ascii="宋体" w:hAnsi="宋体"/>
          <w:color w:val="auto"/>
          <w:szCs w:val="32"/>
          <w:highlight w:val="none"/>
          <w:u w:val="single"/>
          <w:lang w:eastAsia="zh-CN"/>
        </w:rPr>
        <w:t>含</w:t>
      </w:r>
      <w:r>
        <w:rPr>
          <w:rFonts w:hint="eastAsia" w:ascii="宋体" w:hAnsi="宋体"/>
          <w:color w:val="auto"/>
          <w:szCs w:val="32"/>
          <w:highlight w:val="none"/>
          <w:u w:val="single"/>
          <w:lang w:val="en-US" w:eastAsia="zh-CN"/>
        </w:rPr>
        <w:t>暂列金</w:t>
      </w:r>
      <w:r>
        <w:rPr>
          <w:rFonts w:hint="eastAsia" w:ascii="宋体" w:hAnsi="宋体"/>
          <w:color w:val="auto"/>
          <w:szCs w:val="32"/>
          <w:highlight w:val="none"/>
          <w:u w:val="single"/>
          <w:lang w:eastAsia="zh-CN"/>
        </w:rPr>
        <w:t>）</w:t>
      </w:r>
      <w:r>
        <w:rPr>
          <w:rFonts w:hint="eastAsia" w:ascii="宋体" w:hAnsi="宋体"/>
          <w:color w:val="auto"/>
          <w:szCs w:val="32"/>
          <w:highlight w:val="none"/>
          <w:u w:val="single"/>
        </w:rPr>
        <w:t>的 10%</w:t>
      </w:r>
      <w:r>
        <w:rPr>
          <w:rFonts w:hint="eastAsia" w:ascii="宋体" w:hAnsi="宋体"/>
          <w:color w:val="auto"/>
          <w:szCs w:val="32"/>
          <w:highlight w:val="none"/>
        </w:rPr>
        <w:t>。</w:t>
      </w:r>
    </w:p>
    <w:p w14:paraId="2AC48F70">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预付款支付期限：</w:t>
      </w:r>
      <w:r>
        <w:rPr>
          <w:rFonts w:hint="eastAsia" w:ascii="宋体" w:hAnsi="宋体"/>
          <w:color w:val="auto"/>
          <w:szCs w:val="21"/>
          <w:highlight w:val="none"/>
          <w:u w:val="single"/>
        </w:rPr>
        <w:t>合同签订进场施工后</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0日内</w:t>
      </w:r>
      <w:r>
        <w:rPr>
          <w:rFonts w:hint="eastAsia" w:ascii="宋体" w:hAnsi="宋体"/>
          <w:color w:val="auto"/>
          <w:szCs w:val="32"/>
          <w:highlight w:val="none"/>
        </w:rPr>
        <w:t>。</w:t>
      </w:r>
    </w:p>
    <w:p w14:paraId="555E0450">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预付款扣回的方式：。</w:t>
      </w:r>
    </w:p>
    <w:p w14:paraId="1C03E2D6">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12.2.2 </w:t>
      </w:r>
      <w:r>
        <w:rPr>
          <w:rFonts w:hint="eastAsia" w:ascii="宋体" w:hAnsi="宋体"/>
          <w:color w:val="auto"/>
          <w:szCs w:val="32"/>
          <w:highlight w:val="none"/>
        </w:rPr>
        <w:t>预付款担保</w:t>
      </w:r>
    </w:p>
    <w:p w14:paraId="7645AFD6">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承包人提交预付款担保的期限：。</w:t>
      </w:r>
    </w:p>
    <w:p w14:paraId="7B751CA3">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预付款担保的形式为：。</w:t>
      </w:r>
    </w:p>
    <w:bookmarkEnd w:id="577"/>
    <w:bookmarkEnd w:id="578"/>
    <w:bookmarkEnd w:id="579"/>
    <w:bookmarkEnd w:id="580"/>
    <w:bookmarkEnd w:id="581"/>
    <w:bookmarkEnd w:id="582"/>
    <w:bookmarkEnd w:id="583"/>
    <w:bookmarkEnd w:id="584"/>
    <w:bookmarkEnd w:id="585"/>
    <w:bookmarkEnd w:id="586"/>
    <w:p w14:paraId="5974412F">
      <w:pPr>
        <w:spacing w:after="120" w:line="360" w:lineRule="auto"/>
        <w:ind w:firstLine="420" w:firstLineChars="200"/>
        <w:rPr>
          <w:rFonts w:eastAsia="黑体"/>
          <w:color w:val="auto"/>
          <w:szCs w:val="32"/>
          <w:highlight w:val="none"/>
        </w:rPr>
      </w:pPr>
      <w:r>
        <w:rPr>
          <w:rFonts w:eastAsia="黑体"/>
          <w:color w:val="auto"/>
          <w:szCs w:val="32"/>
          <w:highlight w:val="none"/>
        </w:rPr>
        <w:t xml:space="preserve">12.3 </w:t>
      </w:r>
      <w:r>
        <w:rPr>
          <w:rFonts w:hint="eastAsia" w:eastAsia="黑体"/>
          <w:color w:val="auto"/>
          <w:szCs w:val="32"/>
          <w:highlight w:val="none"/>
        </w:rPr>
        <w:t>计量</w:t>
      </w:r>
    </w:p>
    <w:p w14:paraId="489EA867">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12.3.1 </w:t>
      </w:r>
      <w:r>
        <w:rPr>
          <w:rFonts w:hint="eastAsia" w:ascii="宋体" w:hAnsi="宋体"/>
          <w:color w:val="auto"/>
          <w:szCs w:val="32"/>
          <w:highlight w:val="none"/>
        </w:rPr>
        <w:t>计量原则</w:t>
      </w:r>
    </w:p>
    <w:p w14:paraId="0125DE8F">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工程量计算规则：</w:t>
      </w:r>
      <w:r>
        <w:rPr>
          <w:rFonts w:hint="eastAsia" w:ascii="宋体" w:hAnsi="宋体"/>
          <w:color w:val="auto"/>
          <w:szCs w:val="32"/>
          <w:highlight w:val="none"/>
          <w:u w:val="single"/>
        </w:rPr>
        <w:t>《建设工程工程量清单计价规范》（GB50500-2013）；《房屋建筑与装饰工程工程量计算规范》（GB50854-2013）、《通用安装工程工程量计算规范》（GB50856-2013）、《市政工程工程量计算规范》（GB50857-2013）。</w:t>
      </w:r>
    </w:p>
    <w:p w14:paraId="7E9039E1">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12.3.2 </w:t>
      </w:r>
      <w:r>
        <w:rPr>
          <w:rFonts w:hint="eastAsia" w:ascii="宋体" w:hAnsi="宋体"/>
          <w:color w:val="auto"/>
          <w:szCs w:val="32"/>
          <w:highlight w:val="none"/>
        </w:rPr>
        <w:t>计量周期</w:t>
      </w:r>
    </w:p>
    <w:p w14:paraId="67D32416">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关于计量周期的约定：。</w:t>
      </w:r>
    </w:p>
    <w:p w14:paraId="66D2CF44">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12.3.3 </w:t>
      </w:r>
      <w:r>
        <w:rPr>
          <w:rFonts w:hint="eastAsia" w:ascii="宋体" w:hAnsi="宋体"/>
          <w:color w:val="auto"/>
          <w:szCs w:val="32"/>
          <w:highlight w:val="none"/>
        </w:rPr>
        <w:t>单价合同的计量</w:t>
      </w:r>
    </w:p>
    <w:p w14:paraId="42C159E6">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关于单价合同计量的约定：。</w:t>
      </w:r>
    </w:p>
    <w:p w14:paraId="36650247">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12.3.4 </w:t>
      </w:r>
      <w:r>
        <w:rPr>
          <w:rFonts w:hint="eastAsia" w:ascii="宋体" w:hAnsi="宋体"/>
          <w:color w:val="auto"/>
          <w:szCs w:val="32"/>
          <w:highlight w:val="none"/>
        </w:rPr>
        <w:t>总价合同的计量</w:t>
      </w:r>
    </w:p>
    <w:p w14:paraId="1C6A4594">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关于总价合同计量的约定：。</w:t>
      </w:r>
    </w:p>
    <w:p w14:paraId="6D71932A">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12.3.5</w:t>
      </w:r>
      <w:r>
        <w:rPr>
          <w:rFonts w:hint="eastAsia" w:ascii="宋体" w:hAnsi="宋体"/>
          <w:color w:val="auto"/>
          <w:szCs w:val="32"/>
          <w:highlight w:val="none"/>
        </w:rPr>
        <w:t>总价合同采用支付分解表计量支付的，是否适用第</w:t>
      </w:r>
      <w:r>
        <w:rPr>
          <w:rFonts w:ascii="宋体" w:hAnsi="宋体"/>
          <w:color w:val="auto"/>
          <w:kern w:val="0"/>
          <w:szCs w:val="32"/>
          <w:highlight w:val="none"/>
        </w:rPr>
        <w:t xml:space="preserve">12.3.4 </w:t>
      </w:r>
      <w:r>
        <w:rPr>
          <w:rFonts w:hint="eastAsia" w:ascii="宋体" w:hAnsi="宋体"/>
          <w:color w:val="auto"/>
          <w:szCs w:val="32"/>
          <w:highlight w:val="none"/>
        </w:rPr>
        <w:t>项</w:t>
      </w:r>
      <w:r>
        <w:rPr>
          <w:rFonts w:hint="eastAsia" w:ascii="宋体" w:hAnsi="宋体"/>
          <w:color w:val="auto"/>
          <w:kern w:val="0"/>
          <w:szCs w:val="32"/>
          <w:highlight w:val="none"/>
        </w:rPr>
        <w:t>〔总价合同的计量〕</w:t>
      </w:r>
      <w:r>
        <w:rPr>
          <w:rFonts w:hint="eastAsia" w:ascii="宋体" w:hAnsi="宋体"/>
          <w:color w:val="auto"/>
          <w:szCs w:val="32"/>
          <w:highlight w:val="none"/>
        </w:rPr>
        <w:t>约定进行计量：。</w:t>
      </w:r>
    </w:p>
    <w:p w14:paraId="421F1B06">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12.3.6 </w:t>
      </w:r>
      <w:r>
        <w:rPr>
          <w:rFonts w:hint="eastAsia" w:ascii="宋体" w:hAnsi="宋体"/>
          <w:color w:val="auto"/>
          <w:szCs w:val="32"/>
          <w:highlight w:val="none"/>
        </w:rPr>
        <w:t>其他价格形式合同的计量</w:t>
      </w:r>
    </w:p>
    <w:p w14:paraId="400D9894">
      <w:pPr>
        <w:spacing w:line="360" w:lineRule="auto"/>
        <w:ind w:firstLine="420" w:firstLineChars="200"/>
        <w:jc w:val="left"/>
        <w:rPr>
          <w:rFonts w:ascii="宋体" w:hAnsi="宋体"/>
          <w:color w:val="auto"/>
          <w:szCs w:val="32"/>
          <w:highlight w:val="none"/>
          <w:u w:val="single"/>
        </w:rPr>
      </w:pPr>
      <w:r>
        <w:rPr>
          <w:rFonts w:hint="eastAsia" w:ascii="宋体" w:hAnsi="宋体"/>
          <w:color w:val="auto"/>
          <w:szCs w:val="32"/>
          <w:highlight w:val="none"/>
        </w:rPr>
        <w:t>其他价格形式的计量方式和程序：。</w:t>
      </w:r>
    </w:p>
    <w:p w14:paraId="2E8D14ED">
      <w:pPr>
        <w:spacing w:after="120" w:line="360" w:lineRule="auto"/>
        <w:ind w:firstLine="420" w:firstLineChars="200"/>
        <w:rPr>
          <w:rFonts w:eastAsia="黑体"/>
          <w:color w:val="auto"/>
          <w:szCs w:val="32"/>
          <w:highlight w:val="none"/>
        </w:rPr>
      </w:pPr>
      <w:r>
        <w:rPr>
          <w:rFonts w:eastAsia="黑体"/>
          <w:color w:val="auto"/>
          <w:szCs w:val="32"/>
          <w:highlight w:val="none"/>
        </w:rPr>
        <w:t xml:space="preserve">12.4 </w:t>
      </w:r>
      <w:r>
        <w:rPr>
          <w:rFonts w:hint="eastAsia" w:eastAsia="黑体"/>
          <w:color w:val="auto"/>
          <w:szCs w:val="32"/>
          <w:highlight w:val="none"/>
        </w:rPr>
        <w:t>工程进度款支付</w:t>
      </w:r>
    </w:p>
    <w:p w14:paraId="705854AF">
      <w:pPr>
        <w:spacing w:line="360" w:lineRule="auto"/>
        <w:ind w:firstLine="420" w:firstLineChars="200"/>
        <w:jc w:val="left"/>
        <w:rPr>
          <w:rFonts w:ascii="宋体" w:hAnsi="宋体"/>
          <w:color w:val="auto"/>
          <w:szCs w:val="32"/>
          <w:highlight w:val="none"/>
        </w:rPr>
      </w:pPr>
      <w:bookmarkStart w:id="587" w:name="_Toc296944550"/>
      <w:bookmarkStart w:id="588" w:name="_Toc296891039"/>
      <w:bookmarkStart w:id="589" w:name="_Toc292559921"/>
      <w:bookmarkStart w:id="590" w:name="_Toc297216215"/>
      <w:bookmarkStart w:id="591" w:name="_Toc296503211"/>
      <w:bookmarkStart w:id="592" w:name="_Toc297123556"/>
      <w:bookmarkStart w:id="593" w:name="_Toc296891251"/>
      <w:bookmarkStart w:id="594" w:name="_Toc296347210"/>
      <w:bookmarkStart w:id="595" w:name="_Toc297048397"/>
      <w:bookmarkStart w:id="596" w:name="_Toc300935006"/>
      <w:bookmarkStart w:id="597" w:name="_Toc296346712"/>
      <w:bookmarkStart w:id="598" w:name="_Toc303539163"/>
      <w:bookmarkStart w:id="599" w:name="_Toc297120511"/>
      <w:bookmarkStart w:id="600" w:name="_Toc292559416"/>
      <w:r>
        <w:rPr>
          <w:rFonts w:ascii="宋体" w:hAnsi="宋体"/>
          <w:color w:val="auto"/>
          <w:szCs w:val="32"/>
          <w:highlight w:val="none"/>
        </w:rPr>
        <w:t xml:space="preserve">12.4.1 </w:t>
      </w:r>
      <w:r>
        <w:rPr>
          <w:rFonts w:hint="eastAsia" w:ascii="宋体" w:hAnsi="宋体"/>
          <w:color w:val="auto"/>
          <w:szCs w:val="32"/>
          <w:highlight w:val="none"/>
        </w:rPr>
        <w:t>付款周期</w:t>
      </w:r>
    </w:p>
    <w:p w14:paraId="6A08DD83">
      <w:pPr>
        <w:spacing w:line="360" w:lineRule="auto"/>
        <w:ind w:firstLine="622" w:firstLineChars="295"/>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u w:val="single"/>
        </w:rPr>
        <w:t>合同签订进场施工后20日内支付合同价款（不含暂列金）的10%预付款，工程竣工验收合格后，累计付款至合同价款（不含暂列金）的80%；结算审核结束后，累计付款（含预付款）至工程结算审定价的97%；项目保修期满，付清余款（不计息）</w:t>
      </w:r>
      <w:r>
        <w:rPr>
          <w:rFonts w:hint="eastAsia" w:ascii="宋体" w:hAnsi="宋体" w:eastAsia="宋体" w:cs="宋体"/>
          <w:color w:val="auto"/>
          <w:sz w:val="21"/>
          <w:szCs w:val="21"/>
          <w:highlight w:val="none"/>
          <w:u w:val="single"/>
        </w:rPr>
        <w:t>。</w:t>
      </w:r>
    </w:p>
    <w:p w14:paraId="6958BB09">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12.4.2 </w:t>
      </w:r>
      <w:r>
        <w:rPr>
          <w:rFonts w:hint="eastAsia" w:ascii="宋体" w:hAnsi="宋体"/>
          <w:color w:val="auto"/>
          <w:szCs w:val="32"/>
          <w:highlight w:val="none"/>
        </w:rPr>
        <w:t>进度付款申请单的编制</w:t>
      </w:r>
    </w:p>
    <w:p w14:paraId="60B7647E">
      <w:pPr>
        <w:spacing w:line="360" w:lineRule="auto"/>
        <w:ind w:firstLine="420" w:firstLineChars="200"/>
        <w:jc w:val="left"/>
        <w:rPr>
          <w:rFonts w:ascii="宋体" w:hAnsi="宋体"/>
          <w:color w:val="auto"/>
          <w:szCs w:val="32"/>
          <w:highlight w:val="none"/>
          <w:u w:val="single"/>
        </w:rPr>
      </w:pPr>
      <w:r>
        <w:rPr>
          <w:rFonts w:hint="eastAsia" w:ascii="宋体" w:hAnsi="宋体"/>
          <w:color w:val="auto"/>
          <w:szCs w:val="32"/>
          <w:highlight w:val="none"/>
        </w:rPr>
        <w:t>关于进度付款申请单编制的约定：。</w:t>
      </w:r>
    </w:p>
    <w:p w14:paraId="6DFA949A">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1</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r>
        <w:rPr>
          <w:rFonts w:ascii="宋体" w:hAnsi="宋体"/>
          <w:color w:val="auto"/>
          <w:szCs w:val="32"/>
          <w:highlight w:val="none"/>
        </w:rPr>
        <w:t xml:space="preserve">2.4.3 </w:t>
      </w:r>
      <w:r>
        <w:rPr>
          <w:rFonts w:hint="eastAsia" w:ascii="宋体" w:hAnsi="宋体"/>
          <w:color w:val="auto"/>
          <w:szCs w:val="32"/>
          <w:highlight w:val="none"/>
        </w:rPr>
        <w:t>进度付款申请单的提交</w:t>
      </w:r>
    </w:p>
    <w:p w14:paraId="7FC2E35E">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w:t>
      </w:r>
      <w:r>
        <w:rPr>
          <w:rFonts w:ascii="宋体" w:hAnsi="宋体"/>
          <w:color w:val="auto"/>
          <w:szCs w:val="32"/>
          <w:highlight w:val="none"/>
        </w:rPr>
        <w:t>1</w:t>
      </w:r>
      <w:r>
        <w:rPr>
          <w:rFonts w:hint="eastAsia" w:ascii="宋体" w:hAnsi="宋体"/>
          <w:color w:val="auto"/>
          <w:szCs w:val="32"/>
          <w:highlight w:val="none"/>
        </w:rPr>
        <w:t>）单价合同进度付款申请单提交的约定：。</w:t>
      </w:r>
    </w:p>
    <w:p w14:paraId="10393CCC">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w:t>
      </w:r>
      <w:r>
        <w:rPr>
          <w:rFonts w:ascii="宋体" w:hAnsi="宋体"/>
          <w:color w:val="auto"/>
          <w:szCs w:val="32"/>
          <w:highlight w:val="none"/>
        </w:rPr>
        <w:t>2</w:t>
      </w:r>
      <w:r>
        <w:rPr>
          <w:rFonts w:hint="eastAsia" w:ascii="宋体" w:hAnsi="宋体"/>
          <w:color w:val="auto"/>
          <w:szCs w:val="32"/>
          <w:highlight w:val="none"/>
        </w:rPr>
        <w:t>）总价合同进度付款申请单提交的约定：。</w:t>
      </w:r>
    </w:p>
    <w:p w14:paraId="7474788D">
      <w:pPr>
        <w:spacing w:line="360" w:lineRule="auto"/>
        <w:ind w:firstLine="420" w:firstLineChars="200"/>
        <w:jc w:val="left"/>
        <w:rPr>
          <w:rFonts w:eastAsia="仿宋_GB2312"/>
          <w:color w:val="auto"/>
          <w:szCs w:val="32"/>
          <w:highlight w:val="none"/>
          <w:u w:val="single"/>
        </w:rPr>
      </w:pPr>
      <w:r>
        <w:rPr>
          <w:rFonts w:hint="eastAsia" w:ascii="宋体" w:hAnsi="宋体"/>
          <w:color w:val="auto"/>
          <w:szCs w:val="32"/>
          <w:highlight w:val="none"/>
        </w:rPr>
        <w:t>（</w:t>
      </w:r>
      <w:r>
        <w:rPr>
          <w:rFonts w:ascii="宋体" w:hAnsi="宋体"/>
          <w:color w:val="auto"/>
          <w:szCs w:val="32"/>
          <w:highlight w:val="none"/>
        </w:rPr>
        <w:t>3</w:t>
      </w:r>
      <w:r>
        <w:rPr>
          <w:rFonts w:hint="eastAsia" w:ascii="宋体" w:hAnsi="宋体"/>
          <w:color w:val="auto"/>
          <w:szCs w:val="32"/>
          <w:highlight w:val="none"/>
        </w:rPr>
        <w:t>）其他价格形式合同进度付款申请单提交的约定：</w:t>
      </w:r>
      <w:r>
        <w:rPr>
          <w:rFonts w:hint="eastAsia" w:eastAsia="仿宋_GB2312"/>
          <w:color w:val="auto"/>
          <w:szCs w:val="32"/>
          <w:highlight w:val="none"/>
        </w:rPr>
        <w:t>。</w:t>
      </w:r>
    </w:p>
    <w:p w14:paraId="491FBDE6">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12.4.4 </w:t>
      </w:r>
      <w:r>
        <w:rPr>
          <w:rFonts w:hint="eastAsia" w:ascii="宋体" w:hAnsi="宋体"/>
          <w:color w:val="auto"/>
          <w:szCs w:val="32"/>
          <w:highlight w:val="none"/>
        </w:rPr>
        <w:t>进度款审核和支付</w:t>
      </w:r>
    </w:p>
    <w:p w14:paraId="364A4D86">
      <w:pPr>
        <w:spacing w:line="360" w:lineRule="auto"/>
        <w:ind w:firstLine="420" w:firstLineChars="200"/>
        <w:jc w:val="left"/>
        <w:rPr>
          <w:rFonts w:eastAsia="仿宋_GB2312"/>
          <w:color w:val="auto"/>
          <w:szCs w:val="32"/>
          <w:highlight w:val="none"/>
          <w:u w:val="single"/>
        </w:rPr>
      </w:pPr>
      <w:r>
        <w:rPr>
          <w:rFonts w:hint="eastAsia" w:ascii="宋体" w:hAnsi="宋体"/>
          <w:color w:val="auto"/>
          <w:szCs w:val="32"/>
          <w:highlight w:val="none"/>
        </w:rPr>
        <w:t>（</w:t>
      </w:r>
      <w:r>
        <w:rPr>
          <w:rFonts w:ascii="宋体" w:hAnsi="宋体"/>
          <w:color w:val="auto"/>
          <w:szCs w:val="32"/>
          <w:highlight w:val="none"/>
        </w:rPr>
        <w:t>1</w:t>
      </w:r>
      <w:r>
        <w:rPr>
          <w:rFonts w:hint="eastAsia" w:ascii="宋体" w:hAnsi="宋体"/>
          <w:color w:val="auto"/>
          <w:szCs w:val="32"/>
          <w:highlight w:val="none"/>
        </w:rPr>
        <w:t>）监理人审查并报送发包人的期限：。</w:t>
      </w:r>
    </w:p>
    <w:p w14:paraId="4B10FCFD">
      <w:pPr>
        <w:spacing w:line="360" w:lineRule="auto"/>
        <w:ind w:firstLine="420" w:firstLineChars="200"/>
        <w:jc w:val="left"/>
        <w:rPr>
          <w:rFonts w:ascii="宋体" w:hAnsi="宋体"/>
          <w:color w:val="auto"/>
          <w:szCs w:val="32"/>
          <w:highlight w:val="none"/>
          <w:u w:val="single"/>
        </w:rPr>
      </w:pPr>
      <w:r>
        <w:rPr>
          <w:rFonts w:hint="eastAsia" w:ascii="宋体" w:hAnsi="宋体"/>
          <w:color w:val="auto"/>
          <w:szCs w:val="32"/>
          <w:highlight w:val="none"/>
        </w:rPr>
        <w:t>发包人完成审批并签发进度款支付证书的期限：。</w:t>
      </w:r>
    </w:p>
    <w:p w14:paraId="1C065FA9">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w:t>
      </w:r>
      <w:r>
        <w:rPr>
          <w:rFonts w:ascii="宋体" w:hAnsi="宋体"/>
          <w:color w:val="auto"/>
          <w:szCs w:val="32"/>
          <w:highlight w:val="none"/>
        </w:rPr>
        <w:t>2</w:t>
      </w:r>
      <w:r>
        <w:rPr>
          <w:rFonts w:hint="eastAsia" w:ascii="宋体" w:hAnsi="宋体"/>
          <w:color w:val="auto"/>
          <w:szCs w:val="32"/>
          <w:highlight w:val="none"/>
        </w:rPr>
        <w:t>）发包人支付进度款的期限：。</w:t>
      </w:r>
    </w:p>
    <w:p w14:paraId="1D0D5C17">
      <w:pPr>
        <w:spacing w:line="360" w:lineRule="auto"/>
        <w:ind w:firstLine="525" w:firstLineChars="250"/>
        <w:jc w:val="left"/>
        <w:rPr>
          <w:rFonts w:eastAsia="仿宋_GB2312"/>
          <w:color w:val="auto"/>
          <w:szCs w:val="32"/>
          <w:highlight w:val="none"/>
          <w:u w:val="single"/>
        </w:rPr>
      </w:pPr>
      <w:r>
        <w:rPr>
          <w:rFonts w:hint="eastAsia" w:ascii="宋体" w:hAnsi="宋体"/>
          <w:color w:val="auto"/>
          <w:szCs w:val="32"/>
          <w:highlight w:val="none"/>
        </w:rPr>
        <w:t>发包人逾期支付进度款的违约金的计算方式：</w:t>
      </w:r>
      <w:r>
        <w:rPr>
          <w:rFonts w:hint="eastAsia" w:eastAsia="仿宋_GB2312"/>
          <w:color w:val="auto"/>
          <w:szCs w:val="32"/>
          <w:highlight w:val="none"/>
          <w:u w:val="single"/>
        </w:rPr>
        <w:t>。</w:t>
      </w:r>
    </w:p>
    <w:p w14:paraId="00EC43CC">
      <w:pPr>
        <w:spacing w:line="360" w:lineRule="auto"/>
        <w:ind w:firstLine="525" w:firstLineChars="250"/>
        <w:jc w:val="left"/>
        <w:rPr>
          <w:rFonts w:hint="eastAsia" w:ascii="宋体" w:hAnsi="宋体" w:eastAsia="宋体" w:cs="宋体"/>
          <w:color w:val="auto"/>
          <w:szCs w:val="32"/>
          <w:highlight w:val="none"/>
        </w:rPr>
      </w:pPr>
      <w:r>
        <w:rPr>
          <w:rFonts w:eastAsia="仿宋_GB2312"/>
          <w:color w:val="auto"/>
          <w:szCs w:val="32"/>
          <w:highlight w:val="none"/>
        </w:rPr>
        <w:t>12</w:t>
      </w:r>
      <w:r>
        <w:rPr>
          <w:rFonts w:hint="eastAsia" w:ascii="宋体" w:hAnsi="宋体" w:eastAsia="宋体" w:cs="宋体"/>
          <w:color w:val="auto"/>
          <w:szCs w:val="32"/>
          <w:highlight w:val="none"/>
        </w:rPr>
        <w:t>.4.6 支付分解表的编制</w:t>
      </w:r>
    </w:p>
    <w:p w14:paraId="14E320EA">
      <w:pPr>
        <w:spacing w:line="360" w:lineRule="auto"/>
        <w:ind w:firstLine="420" w:firstLineChars="200"/>
        <w:jc w:val="left"/>
        <w:rPr>
          <w:rFonts w:ascii="宋体" w:hAnsi="宋体"/>
          <w:color w:val="auto"/>
          <w:szCs w:val="32"/>
          <w:highlight w:val="none"/>
          <w:u w:val="single"/>
        </w:rPr>
      </w:pPr>
      <w:r>
        <w:rPr>
          <w:rFonts w:ascii="宋体" w:hAnsi="宋体"/>
          <w:color w:val="auto"/>
          <w:szCs w:val="32"/>
          <w:highlight w:val="none"/>
        </w:rPr>
        <w:t>2</w:t>
      </w:r>
      <w:r>
        <w:rPr>
          <w:rFonts w:hint="eastAsia" w:ascii="宋体" w:hAnsi="宋体"/>
          <w:color w:val="auto"/>
          <w:szCs w:val="32"/>
          <w:highlight w:val="none"/>
        </w:rPr>
        <w:t>、总价合同支付分解表的编制与审批：。</w:t>
      </w:r>
    </w:p>
    <w:p w14:paraId="377A14B9">
      <w:pPr>
        <w:spacing w:line="360" w:lineRule="auto"/>
        <w:ind w:firstLine="420" w:firstLineChars="200"/>
        <w:jc w:val="left"/>
        <w:rPr>
          <w:rFonts w:eastAsia="仿宋_GB2312"/>
          <w:color w:val="auto"/>
          <w:szCs w:val="32"/>
          <w:highlight w:val="none"/>
          <w:u w:val="single"/>
        </w:rPr>
      </w:pPr>
      <w:r>
        <w:rPr>
          <w:rFonts w:ascii="宋体" w:hAnsi="宋体"/>
          <w:color w:val="auto"/>
          <w:szCs w:val="32"/>
          <w:highlight w:val="none"/>
        </w:rPr>
        <w:t>3</w:t>
      </w:r>
      <w:r>
        <w:rPr>
          <w:rFonts w:hint="eastAsia" w:ascii="宋体" w:hAnsi="宋体"/>
          <w:color w:val="auto"/>
          <w:szCs w:val="32"/>
          <w:highlight w:val="none"/>
        </w:rPr>
        <w:t>、单价合同的总价项目支付分解表的编制与审批：。</w:t>
      </w:r>
    </w:p>
    <w:bookmarkEnd w:id="447"/>
    <w:p w14:paraId="056FF8AD">
      <w:pPr>
        <w:pStyle w:val="5"/>
        <w:spacing w:before="120" w:after="120"/>
        <w:rPr>
          <w:rFonts w:ascii="Times New Roman" w:hAnsi="Times New Roman" w:eastAsia="黑体"/>
          <w:b w:val="0"/>
          <w:color w:val="auto"/>
          <w:szCs w:val="32"/>
          <w:highlight w:val="none"/>
        </w:rPr>
      </w:pPr>
      <w:bookmarkStart w:id="601" w:name="_Toc351203645"/>
      <w:bookmarkStart w:id="602" w:name="_Toc304295593"/>
      <w:bookmarkStart w:id="603" w:name="_Toc296891047"/>
      <w:bookmarkStart w:id="604" w:name="_Toc300935015"/>
      <w:bookmarkStart w:id="605" w:name="_Toc296347218"/>
      <w:bookmarkStart w:id="606" w:name="_Toc296944558"/>
      <w:bookmarkStart w:id="607" w:name="_Toc297123564"/>
      <w:bookmarkStart w:id="608" w:name="_Toc292559424"/>
      <w:bookmarkStart w:id="609" w:name="_Toc296346720"/>
      <w:bookmarkStart w:id="610" w:name="_Toc303539172"/>
      <w:bookmarkStart w:id="611" w:name="_Toc297120519"/>
      <w:bookmarkStart w:id="612" w:name="_Toc297048405"/>
      <w:bookmarkStart w:id="613" w:name="_Toc312678053"/>
      <w:bookmarkStart w:id="614" w:name="_Toc296891259"/>
      <w:bookmarkStart w:id="615" w:name="_Toc297216223"/>
      <w:bookmarkStart w:id="616" w:name="_Toc292559929"/>
      <w:bookmarkStart w:id="617" w:name="_Toc296503219"/>
      <w:r>
        <w:rPr>
          <w:rFonts w:ascii="Times New Roman" w:hAnsi="Times New Roman" w:eastAsia="黑体"/>
          <w:b w:val="0"/>
          <w:color w:val="auto"/>
          <w:szCs w:val="32"/>
          <w:highlight w:val="none"/>
        </w:rPr>
        <w:t xml:space="preserve">13. </w:t>
      </w:r>
      <w:r>
        <w:rPr>
          <w:rFonts w:hint="eastAsia" w:ascii="Times New Roman" w:hAnsi="Times New Roman" w:eastAsia="黑体"/>
          <w:b w:val="0"/>
          <w:color w:val="auto"/>
          <w:szCs w:val="32"/>
          <w:highlight w:val="none"/>
        </w:rPr>
        <w:t>验收和工程试车</w:t>
      </w:r>
      <w:bookmarkEnd w:id="601"/>
    </w:p>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14:paraId="5124B7F8">
      <w:pPr>
        <w:spacing w:after="120" w:line="360" w:lineRule="auto"/>
        <w:ind w:firstLine="420" w:firstLineChars="200"/>
        <w:rPr>
          <w:rFonts w:eastAsia="黑体"/>
          <w:color w:val="auto"/>
          <w:szCs w:val="32"/>
          <w:highlight w:val="none"/>
        </w:rPr>
      </w:pPr>
      <w:r>
        <w:rPr>
          <w:rFonts w:eastAsia="黑体"/>
          <w:color w:val="auto"/>
          <w:szCs w:val="32"/>
          <w:highlight w:val="none"/>
        </w:rPr>
        <w:t xml:space="preserve">13.1 </w:t>
      </w:r>
      <w:r>
        <w:rPr>
          <w:rFonts w:hint="eastAsia" w:eastAsia="黑体"/>
          <w:color w:val="auto"/>
          <w:szCs w:val="32"/>
          <w:highlight w:val="none"/>
        </w:rPr>
        <w:t>分部分项工程验收</w:t>
      </w:r>
    </w:p>
    <w:p w14:paraId="03538D58">
      <w:pPr>
        <w:spacing w:line="360" w:lineRule="auto"/>
        <w:ind w:firstLine="420" w:firstLineChars="200"/>
        <w:jc w:val="left"/>
        <w:rPr>
          <w:rFonts w:ascii="宋体" w:hAnsi="宋体"/>
          <w:color w:val="auto"/>
          <w:szCs w:val="32"/>
          <w:highlight w:val="none"/>
        </w:rPr>
      </w:pPr>
      <w:r>
        <w:rPr>
          <w:rFonts w:eastAsia="仿宋_GB2312"/>
          <w:color w:val="auto"/>
          <w:szCs w:val="32"/>
          <w:highlight w:val="none"/>
        </w:rPr>
        <w:t>13.1.2</w:t>
      </w:r>
      <w:r>
        <w:rPr>
          <w:rFonts w:hint="eastAsia" w:ascii="宋体" w:hAnsi="宋体"/>
          <w:color w:val="auto"/>
          <w:szCs w:val="32"/>
          <w:highlight w:val="none"/>
        </w:rPr>
        <w:t>监理人不能按时进行验收时，应提前小时提交书面延期要求。</w:t>
      </w:r>
    </w:p>
    <w:p w14:paraId="0AC7A005">
      <w:pPr>
        <w:spacing w:line="360" w:lineRule="auto"/>
        <w:ind w:firstLine="420" w:firstLineChars="200"/>
        <w:jc w:val="left"/>
        <w:rPr>
          <w:rFonts w:ascii="宋体" w:hAnsi="宋体"/>
          <w:b/>
          <w:color w:val="auto"/>
          <w:szCs w:val="32"/>
          <w:highlight w:val="none"/>
        </w:rPr>
      </w:pPr>
      <w:r>
        <w:rPr>
          <w:rFonts w:hint="eastAsia" w:ascii="宋体" w:hAnsi="宋体"/>
          <w:color w:val="auto"/>
          <w:szCs w:val="32"/>
          <w:highlight w:val="none"/>
        </w:rPr>
        <w:t>关于延期最长不得超过：小时。</w:t>
      </w:r>
    </w:p>
    <w:p w14:paraId="3C155D8C">
      <w:pPr>
        <w:spacing w:after="120" w:line="360" w:lineRule="auto"/>
        <w:ind w:firstLine="420" w:firstLineChars="200"/>
        <w:rPr>
          <w:rFonts w:eastAsia="黑体"/>
          <w:color w:val="auto"/>
          <w:szCs w:val="32"/>
          <w:highlight w:val="none"/>
        </w:rPr>
      </w:pPr>
      <w:bookmarkStart w:id="618" w:name="_Toc296891263"/>
      <w:bookmarkStart w:id="619" w:name="_Toc297120523"/>
      <w:bookmarkStart w:id="620" w:name="_Toc303539173"/>
      <w:bookmarkStart w:id="621" w:name="_Toc304295596"/>
      <w:bookmarkStart w:id="622" w:name="_Toc292559428"/>
      <w:bookmarkStart w:id="623" w:name="_Toc296347222"/>
      <w:bookmarkStart w:id="624" w:name="_Toc296503223"/>
      <w:bookmarkStart w:id="625" w:name="_Toc300935016"/>
      <w:bookmarkStart w:id="626" w:name="_Toc297123565"/>
      <w:bookmarkStart w:id="627" w:name="_Toc297216224"/>
      <w:bookmarkStart w:id="628" w:name="_Toc292559933"/>
      <w:bookmarkStart w:id="629" w:name="_Toc296346724"/>
      <w:bookmarkStart w:id="630" w:name="_Toc297048409"/>
      <w:bookmarkStart w:id="631" w:name="_Toc312678056"/>
      <w:bookmarkStart w:id="632" w:name="_Toc296944562"/>
      <w:bookmarkStart w:id="633" w:name="_Toc296891051"/>
      <w:bookmarkStart w:id="634" w:name="_Toc267251475"/>
      <w:bookmarkStart w:id="635" w:name="_Toc267251470"/>
      <w:bookmarkStart w:id="636" w:name="_Toc267251473"/>
      <w:bookmarkStart w:id="637" w:name="_Toc267251472"/>
      <w:bookmarkStart w:id="638" w:name="_Toc267251471"/>
      <w:bookmarkStart w:id="639" w:name="_Toc267251476"/>
      <w:bookmarkStart w:id="640" w:name="_Toc267251474"/>
      <w:r>
        <w:rPr>
          <w:rFonts w:eastAsia="黑体"/>
          <w:color w:val="auto"/>
          <w:szCs w:val="32"/>
          <w:highlight w:val="none"/>
        </w:rPr>
        <w:t xml:space="preserve">13.2 </w:t>
      </w:r>
      <w:r>
        <w:rPr>
          <w:rFonts w:hint="eastAsia" w:eastAsia="黑体"/>
          <w:color w:val="auto"/>
          <w:szCs w:val="32"/>
          <w:highlight w:val="none"/>
        </w:rPr>
        <w:t>竣工验收</w:t>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109D8B61">
      <w:pPr>
        <w:spacing w:line="360" w:lineRule="auto"/>
        <w:ind w:firstLine="420" w:firstLineChars="200"/>
        <w:jc w:val="left"/>
        <w:rPr>
          <w:rFonts w:ascii="宋体" w:hAnsi="宋体"/>
          <w:color w:val="auto"/>
          <w:szCs w:val="32"/>
          <w:highlight w:val="none"/>
        </w:rPr>
      </w:pPr>
      <w:bookmarkStart w:id="641" w:name="_Toc280868704"/>
      <w:bookmarkStart w:id="642" w:name="_Toc280868705"/>
      <w:bookmarkStart w:id="643" w:name="_Toc280868706"/>
      <w:bookmarkStart w:id="644" w:name="_Toc280868707"/>
      <w:bookmarkStart w:id="645" w:name="_Toc280868708"/>
      <w:bookmarkStart w:id="646" w:name="_Toc280868709"/>
      <w:r>
        <w:rPr>
          <w:rFonts w:ascii="宋体" w:hAnsi="宋体"/>
          <w:color w:val="auto"/>
          <w:szCs w:val="32"/>
          <w:highlight w:val="none"/>
        </w:rPr>
        <w:t>13.2.2</w:t>
      </w:r>
      <w:r>
        <w:rPr>
          <w:rFonts w:hint="eastAsia" w:ascii="宋体" w:hAnsi="宋体"/>
          <w:color w:val="auto"/>
          <w:szCs w:val="32"/>
          <w:highlight w:val="none"/>
        </w:rPr>
        <w:t>竣工验收程序</w:t>
      </w:r>
    </w:p>
    <w:bookmarkEnd w:id="641"/>
    <w:p w14:paraId="5C306C6C">
      <w:pPr>
        <w:spacing w:line="360" w:lineRule="auto"/>
        <w:ind w:firstLine="420" w:firstLineChars="200"/>
        <w:jc w:val="left"/>
        <w:rPr>
          <w:rFonts w:ascii="宋体" w:hAnsi="宋体"/>
          <w:color w:val="auto"/>
          <w:szCs w:val="32"/>
          <w:highlight w:val="none"/>
          <w:u w:val="single"/>
        </w:rPr>
      </w:pPr>
      <w:r>
        <w:rPr>
          <w:rFonts w:hint="eastAsia" w:ascii="宋体" w:hAnsi="宋体"/>
          <w:color w:val="auto"/>
          <w:kern w:val="0"/>
          <w:szCs w:val="32"/>
          <w:highlight w:val="none"/>
        </w:rPr>
        <w:t>关于竣工验收程序的约定：</w:t>
      </w:r>
      <w:r>
        <w:rPr>
          <w:rFonts w:hint="eastAsia" w:ascii="宋体" w:hAnsi="宋体"/>
          <w:color w:val="auto"/>
          <w:szCs w:val="32"/>
          <w:highlight w:val="none"/>
        </w:rPr>
        <w:t>。</w:t>
      </w:r>
    </w:p>
    <w:p w14:paraId="1C95B447">
      <w:pPr>
        <w:spacing w:line="360" w:lineRule="auto"/>
        <w:ind w:firstLine="420" w:firstLineChars="200"/>
        <w:jc w:val="left"/>
        <w:rPr>
          <w:rFonts w:ascii="宋体" w:hAnsi="宋体"/>
          <w:color w:val="auto"/>
          <w:szCs w:val="32"/>
          <w:highlight w:val="none"/>
          <w:u w:val="single"/>
        </w:rPr>
      </w:pPr>
      <w:r>
        <w:rPr>
          <w:rFonts w:hint="eastAsia" w:ascii="宋体" w:hAnsi="宋体"/>
          <w:color w:val="auto"/>
          <w:kern w:val="0"/>
          <w:szCs w:val="32"/>
          <w:highlight w:val="none"/>
        </w:rPr>
        <w:t>发包人不按照本项约组织竣工验收、颁发工程接收证书的违约金的计算方法：</w:t>
      </w:r>
      <w:r>
        <w:rPr>
          <w:rFonts w:hint="eastAsia" w:ascii="宋体" w:hAnsi="宋体"/>
          <w:color w:val="auto"/>
          <w:szCs w:val="32"/>
          <w:highlight w:val="none"/>
        </w:rPr>
        <w:t>。</w:t>
      </w:r>
    </w:p>
    <w:bookmarkEnd w:id="642"/>
    <w:p w14:paraId="45F688B1">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13.2.5</w:t>
      </w:r>
      <w:r>
        <w:rPr>
          <w:rFonts w:hint="eastAsia" w:ascii="宋体" w:hAnsi="宋体"/>
          <w:color w:val="auto"/>
          <w:szCs w:val="32"/>
          <w:highlight w:val="none"/>
        </w:rPr>
        <w:t>移交、接收全部与部分工程</w:t>
      </w:r>
    </w:p>
    <w:bookmarkEnd w:id="643"/>
    <w:p w14:paraId="6643407A">
      <w:pPr>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承包人向发包人移交工程的期限：</w:t>
      </w:r>
      <w:r>
        <w:rPr>
          <w:rFonts w:hint="eastAsia" w:ascii="宋体" w:hAnsi="宋体"/>
          <w:color w:val="auto"/>
          <w:szCs w:val="32"/>
          <w:highlight w:val="none"/>
        </w:rPr>
        <w:t>。</w:t>
      </w:r>
    </w:p>
    <w:p w14:paraId="336DA1AB">
      <w:pPr>
        <w:spacing w:line="360" w:lineRule="auto"/>
        <w:ind w:firstLine="420" w:firstLineChars="200"/>
        <w:jc w:val="left"/>
        <w:rPr>
          <w:rFonts w:eastAsia="仿宋_GB2312"/>
          <w:color w:val="auto"/>
          <w:szCs w:val="32"/>
          <w:highlight w:val="none"/>
          <w:u w:val="single"/>
        </w:rPr>
      </w:pPr>
      <w:r>
        <w:rPr>
          <w:rFonts w:hint="eastAsia" w:ascii="宋体" w:hAnsi="宋体"/>
          <w:color w:val="auto"/>
          <w:kern w:val="0"/>
          <w:szCs w:val="32"/>
          <w:highlight w:val="none"/>
        </w:rPr>
        <w:t>发包人未按本合同约定接收全部或部分工程的，违约金的计算方法为：</w:t>
      </w:r>
      <w:r>
        <w:rPr>
          <w:rFonts w:hint="eastAsia" w:ascii="宋体" w:hAnsi="宋体"/>
          <w:color w:val="auto"/>
          <w:szCs w:val="32"/>
          <w:highlight w:val="none"/>
        </w:rPr>
        <w:t>。</w:t>
      </w:r>
    </w:p>
    <w:bookmarkEnd w:id="644"/>
    <w:p w14:paraId="5BABA08C">
      <w:pPr>
        <w:spacing w:line="360" w:lineRule="auto"/>
        <w:ind w:firstLine="420" w:firstLineChars="200"/>
        <w:jc w:val="left"/>
        <w:rPr>
          <w:rFonts w:ascii="宋体" w:hAnsi="宋体"/>
          <w:color w:val="auto"/>
          <w:szCs w:val="32"/>
          <w:highlight w:val="none"/>
          <w:u w:val="single"/>
        </w:rPr>
      </w:pPr>
      <w:r>
        <w:rPr>
          <w:rFonts w:hint="eastAsia" w:ascii="宋体" w:hAnsi="宋体"/>
          <w:color w:val="auto"/>
          <w:szCs w:val="32"/>
          <w:highlight w:val="none"/>
        </w:rPr>
        <w:t>承包人未按时移交工程的，违约金的计算方法为：。</w:t>
      </w:r>
    </w:p>
    <w:p w14:paraId="26C64D42">
      <w:pPr>
        <w:spacing w:after="120" w:line="360" w:lineRule="auto"/>
        <w:ind w:firstLine="420" w:firstLineChars="200"/>
        <w:rPr>
          <w:rFonts w:eastAsia="黑体"/>
          <w:color w:val="auto"/>
          <w:szCs w:val="32"/>
          <w:highlight w:val="none"/>
        </w:rPr>
      </w:pPr>
      <w:r>
        <w:rPr>
          <w:rFonts w:eastAsia="黑体"/>
          <w:color w:val="auto"/>
          <w:szCs w:val="32"/>
          <w:highlight w:val="none"/>
        </w:rPr>
        <w:t xml:space="preserve">13.3 </w:t>
      </w:r>
      <w:r>
        <w:rPr>
          <w:rFonts w:hint="eastAsia" w:eastAsia="黑体"/>
          <w:color w:val="auto"/>
          <w:szCs w:val="32"/>
          <w:highlight w:val="none"/>
        </w:rPr>
        <w:t>工程试车</w:t>
      </w:r>
    </w:p>
    <w:bookmarkEnd w:id="645"/>
    <w:p w14:paraId="1CEE3F9A">
      <w:pPr>
        <w:spacing w:line="360" w:lineRule="auto"/>
        <w:ind w:firstLine="420" w:firstLineChars="200"/>
        <w:jc w:val="left"/>
        <w:rPr>
          <w:rFonts w:ascii="宋体" w:hAnsi="宋体"/>
          <w:color w:val="auto"/>
          <w:kern w:val="0"/>
          <w:szCs w:val="32"/>
          <w:highlight w:val="none"/>
        </w:rPr>
      </w:pPr>
      <w:r>
        <w:rPr>
          <w:rFonts w:ascii="宋体" w:hAnsi="宋体"/>
          <w:color w:val="auto"/>
          <w:kern w:val="0"/>
          <w:szCs w:val="32"/>
          <w:highlight w:val="none"/>
        </w:rPr>
        <w:t xml:space="preserve">13.3.1 </w:t>
      </w:r>
      <w:r>
        <w:rPr>
          <w:rFonts w:hint="eastAsia" w:ascii="宋体" w:hAnsi="宋体"/>
          <w:color w:val="auto"/>
          <w:kern w:val="0"/>
          <w:szCs w:val="32"/>
          <w:highlight w:val="none"/>
        </w:rPr>
        <w:t>试车程序</w:t>
      </w:r>
    </w:p>
    <w:p w14:paraId="715FF554">
      <w:pPr>
        <w:spacing w:line="360" w:lineRule="auto"/>
        <w:ind w:firstLine="420" w:firstLineChars="200"/>
        <w:jc w:val="left"/>
        <w:rPr>
          <w:rFonts w:ascii="宋体" w:hAnsi="宋体"/>
          <w:color w:val="auto"/>
          <w:szCs w:val="32"/>
          <w:highlight w:val="none"/>
          <w:u w:val="single"/>
        </w:rPr>
      </w:pPr>
      <w:r>
        <w:rPr>
          <w:rFonts w:hint="eastAsia" w:ascii="宋体" w:hAnsi="宋体"/>
          <w:color w:val="auto"/>
          <w:kern w:val="0"/>
          <w:szCs w:val="32"/>
          <w:highlight w:val="none"/>
        </w:rPr>
        <w:t>工程试车内容：</w:t>
      </w:r>
      <w:r>
        <w:rPr>
          <w:rFonts w:hint="eastAsia" w:ascii="宋体" w:hAnsi="宋体"/>
          <w:color w:val="auto"/>
          <w:szCs w:val="32"/>
          <w:highlight w:val="none"/>
        </w:rPr>
        <w:t>。</w:t>
      </w:r>
    </w:p>
    <w:p w14:paraId="0BBC8A37">
      <w:pPr>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1</w:t>
      </w:r>
      <w:r>
        <w:rPr>
          <w:rFonts w:hint="eastAsia" w:ascii="宋体" w:hAnsi="宋体"/>
          <w:color w:val="auto"/>
          <w:kern w:val="0"/>
          <w:szCs w:val="32"/>
          <w:highlight w:val="none"/>
        </w:rPr>
        <w:t>）单机无负荷试车费用由承担；</w:t>
      </w:r>
    </w:p>
    <w:p w14:paraId="262D8997">
      <w:pPr>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2</w:t>
      </w:r>
      <w:r>
        <w:rPr>
          <w:rFonts w:hint="eastAsia" w:ascii="宋体" w:hAnsi="宋体"/>
          <w:color w:val="auto"/>
          <w:kern w:val="0"/>
          <w:szCs w:val="32"/>
          <w:highlight w:val="none"/>
        </w:rPr>
        <w:t>）无负荷联动试车费用由承担。</w:t>
      </w:r>
    </w:p>
    <w:p w14:paraId="6E241C97">
      <w:pPr>
        <w:spacing w:line="360" w:lineRule="auto"/>
        <w:ind w:firstLine="420" w:firstLineChars="200"/>
        <w:jc w:val="left"/>
        <w:rPr>
          <w:rFonts w:ascii="宋体" w:hAnsi="宋体"/>
          <w:color w:val="auto"/>
          <w:kern w:val="0"/>
          <w:szCs w:val="32"/>
          <w:highlight w:val="none"/>
        </w:rPr>
      </w:pPr>
      <w:r>
        <w:rPr>
          <w:rFonts w:ascii="宋体" w:hAnsi="宋体"/>
          <w:color w:val="auto"/>
          <w:kern w:val="0"/>
          <w:szCs w:val="32"/>
          <w:highlight w:val="none"/>
        </w:rPr>
        <w:t xml:space="preserve">13.3.3 </w:t>
      </w:r>
      <w:r>
        <w:rPr>
          <w:rFonts w:hint="eastAsia" w:ascii="宋体" w:hAnsi="宋体"/>
          <w:color w:val="auto"/>
          <w:kern w:val="0"/>
          <w:szCs w:val="32"/>
          <w:highlight w:val="none"/>
        </w:rPr>
        <w:t>投料试车</w:t>
      </w:r>
    </w:p>
    <w:p w14:paraId="671F62A9">
      <w:pPr>
        <w:spacing w:line="360" w:lineRule="auto"/>
        <w:ind w:firstLine="420" w:firstLineChars="200"/>
        <w:jc w:val="left"/>
        <w:rPr>
          <w:rFonts w:ascii="宋体" w:hAnsi="宋体"/>
          <w:color w:val="auto"/>
          <w:szCs w:val="32"/>
          <w:highlight w:val="none"/>
          <w:u w:val="single"/>
        </w:rPr>
      </w:pPr>
      <w:r>
        <w:rPr>
          <w:rFonts w:hint="eastAsia" w:ascii="宋体" w:hAnsi="宋体"/>
          <w:color w:val="auto"/>
          <w:kern w:val="0"/>
          <w:szCs w:val="32"/>
          <w:highlight w:val="none"/>
        </w:rPr>
        <w:t>关于投料试车相关事项的约定：</w:t>
      </w:r>
      <w:r>
        <w:rPr>
          <w:rFonts w:hint="eastAsia" w:ascii="宋体" w:hAnsi="宋体"/>
          <w:color w:val="auto"/>
          <w:szCs w:val="32"/>
          <w:highlight w:val="none"/>
          <w:u w:val="single"/>
        </w:rPr>
        <w:t>。</w:t>
      </w:r>
    </w:p>
    <w:p w14:paraId="5E022770">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13.6 </w:t>
      </w:r>
      <w:r>
        <w:rPr>
          <w:rFonts w:hint="eastAsia" w:eastAsia="黑体"/>
          <w:color w:val="auto"/>
          <w:szCs w:val="32"/>
          <w:highlight w:val="none"/>
        </w:rPr>
        <w:t>竣工退场</w:t>
      </w:r>
    </w:p>
    <w:p w14:paraId="2FC80E2E">
      <w:pPr>
        <w:spacing w:line="360" w:lineRule="auto"/>
        <w:ind w:firstLine="420" w:firstLineChars="200"/>
        <w:jc w:val="left"/>
        <w:rPr>
          <w:rFonts w:ascii="宋体" w:hAnsi="宋体"/>
          <w:color w:val="auto"/>
          <w:kern w:val="0"/>
          <w:szCs w:val="32"/>
          <w:highlight w:val="none"/>
        </w:rPr>
      </w:pPr>
      <w:r>
        <w:rPr>
          <w:rFonts w:ascii="宋体" w:hAnsi="宋体"/>
          <w:color w:val="auto"/>
          <w:kern w:val="0"/>
          <w:szCs w:val="32"/>
          <w:highlight w:val="none"/>
        </w:rPr>
        <w:t xml:space="preserve">13.6.1 </w:t>
      </w:r>
      <w:r>
        <w:rPr>
          <w:rFonts w:hint="eastAsia" w:ascii="宋体" w:hAnsi="宋体"/>
          <w:color w:val="auto"/>
          <w:kern w:val="0"/>
          <w:szCs w:val="32"/>
          <w:highlight w:val="none"/>
        </w:rPr>
        <w:t>竣工退场</w:t>
      </w:r>
    </w:p>
    <w:p w14:paraId="62DCEA03">
      <w:pPr>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承包人完成竣工退场的期限：。</w:t>
      </w:r>
    </w:p>
    <w:p w14:paraId="7C1920BA">
      <w:pPr>
        <w:pStyle w:val="5"/>
        <w:spacing w:before="120" w:after="120"/>
        <w:rPr>
          <w:rFonts w:ascii="Times New Roman" w:hAnsi="Times New Roman" w:eastAsia="黑体"/>
          <w:b w:val="0"/>
          <w:color w:val="auto"/>
          <w:szCs w:val="32"/>
          <w:highlight w:val="none"/>
        </w:rPr>
      </w:pPr>
      <w:bookmarkStart w:id="647" w:name="_Toc351203646"/>
      <w:r>
        <w:rPr>
          <w:rFonts w:ascii="Times New Roman" w:hAnsi="Times New Roman" w:eastAsia="黑体"/>
          <w:b w:val="0"/>
          <w:color w:val="auto"/>
          <w:szCs w:val="32"/>
          <w:highlight w:val="none"/>
        </w:rPr>
        <w:t xml:space="preserve">14. </w:t>
      </w:r>
      <w:r>
        <w:rPr>
          <w:rFonts w:hint="eastAsia" w:ascii="Times New Roman" w:hAnsi="Times New Roman" w:eastAsia="黑体"/>
          <w:b w:val="0"/>
          <w:color w:val="auto"/>
          <w:szCs w:val="32"/>
          <w:highlight w:val="none"/>
        </w:rPr>
        <w:t>竣工结算</w:t>
      </w:r>
      <w:bookmarkEnd w:id="647"/>
    </w:p>
    <w:p w14:paraId="08B176E4">
      <w:pPr>
        <w:spacing w:after="120" w:line="360" w:lineRule="auto"/>
        <w:ind w:firstLine="420" w:firstLineChars="200"/>
        <w:rPr>
          <w:rFonts w:eastAsia="黑体"/>
          <w:color w:val="auto"/>
          <w:szCs w:val="32"/>
          <w:highlight w:val="none"/>
        </w:rPr>
      </w:pPr>
      <w:r>
        <w:rPr>
          <w:rFonts w:eastAsia="黑体"/>
          <w:color w:val="auto"/>
          <w:szCs w:val="32"/>
          <w:highlight w:val="none"/>
        </w:rPr>
        <w:t xml:space="preserve">14.1 </w:t>
      </w:r>
      <w:r>
        <w:rPr>
          <w:rFonts w:hint="eastAsia" w:eastAsia="黑体"/>
          <w:color w:val="auto"/>
          <w:szCs w:val="32"/>
          <w:highlight w:val="none"/>
        </w:rPr>
        <w:t>竣工结算申请</w:t>
      </w:r>
    </w:p>
    <w:p w14:paraId="037F9B47">
      <w:pPr>
        <w:spacing w:line="360" w:lineRule="auto"/>
        <w:ind w:firstLine="420" w:firstLineChars="200"/>
        <w:jc w:val="left"/>
        <w:rPr>
          <w:rFonts w:ascii="宋体" w:hAnsi="宋体"/>
          <w:color w:val="auto"/>
          <w:szCs w:val="32"/>
          <w:highlight w:val="none"/>
        </w:rPr>
      </w:pPr>
      <w:r>
        <w:rPr>
          <w:rFonts w:hint="eastAsia" w:eastAsia="仿宋_GB2312"/>
          <w:color w:val="auto"/>
          <w:szCs w:val="32"/>
          <w:highlight w:val="none"/>
        </w:rPr>
        <w:t>承包人提交竣工结算申请单的期限：</w:t>
      </w:r>
      <w:r>
        <w:rPr>
          <w:rFonts w:hint="eastAsia" w:ascii="宋体" w:hAnsi="宋体"/>
          <w:color w:val="auto"/>
          <w:szCs w:val="32"/>
          <w:highlight w:val="none"/>
        </w:rPr>
        <w:t>。</w:t>
      </w:r>
    </w:p>
    <w:p w14:paraId="26E114F8">
      <w:pPr>
        <w:spacing w:line="360" w:lineRule="auto"/>
        <w:ind w:firstLine="420" w:firstLineChars="200"/>
        <w:jc w:val="left"/>
        <w:rPr>
          <w:rFonts w:eastAsia="仿宋_GB2312"/>
          <w:color w:val="auto"/>
          <w:szCs w:val="32"/>
          <w:highlight w:val="none"/>
          <w:u w:val="single"/>
        </w:rPr>
      </w:pPr>
      <w:r>
        <w:rPr>
          <w:rFonts w:hint="eastAsia" w:ascii="宋体" w:hAnsi="宋体"/>
          <w:color w:val="auto"/>
          <w:szCs w:val="32"/>
          <w:highlight w:val="none"/>
        </w:rPr>
        <w:t>竣工结算申请单应包括的内容：。</w:t>
      </w:r>
    </w:p>
    <w:p w14:paraId="01751437">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14.2 </w:t>
      </w:r>
      <w:r>
        <w:rPr>
          <w:rFonts w:hint="eastAsia" w:eastAsia="黑体"/>
          <w:color w:val="auto"/>
          <w:szCs w:val="32"/>
          <w:highlight w:val="none"/>
        </w:rPr>
        <w:t>竣工结算审核</w:t>
      </w:r>
    </w:p>
    <w:p w14:paraId="0B031432">
      <w:pPr>
        <w:spacing w:line="360" w:lineRule="auto"/>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发包人审批竣工付款申请单的期限：。</w:t>
      </w:r>
    </w:p>
    <w:p w14:paraId="475273D0">
      <w:pPr>
        <w:spacing w:line="360" w:lineRule="auto"/>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发包人完成竣工付款的期限：。</w:t>
      </w:r>
    </w:p>
    <w:p w14:paraId="673656B3">
      <w:pPr>
        <w:spacing w:line="360" w:lineRule="auto"/>
        <w:ind w:firstLine="420" w:firstLineChars="200"/>
        <w:jc w:val="left"/>
        <w:rPr>
          <w:rFonts w:eastAsia="仿宋_GB2312"/>
          <w:color w:val="auto"/>
          <w:szCs w:val="32"/>
          <w:highlight w:val="none"/>
          <w:u w:val="single"/>
        </w:rPr>
      </w:pPr>
      <w:r>
        <w:rPr>
          <w:rFonts w:hint="eastAsia" w:ascii="宋体" w:hAnsi="宋体"/>
          <w:color w:val="auto"/>
          <w:szCs w:val="32"/>
          <w:highlight w:val="none"/>
        </w:rPr>
        <w:t>关于竣工付款证书异议部分复核的方式和程序：。</w:t>
      </w:r>
    </w:p>
    <w:p w14:paraId="169837E6">
      <w:pPr>
        <w:spacing w:after="120" w:line="360" w:lineRule="auto"/>
        <w:ind w:firstLine="420" w:firstLineChars="200"/>
        <w:rPr>
          <w:rFonts w:eastAsia="黑体"/>
          <w:color w:val="auto"/>
          <w:szCs w:val="32"/>
          <w:highlight w:val="none"/>
        </w:rPr>
      </w:pPr>
      <w:r>
        <w:rPr>
          <w:rFonts w:eastAsia="黑体"/>
          <w:color w:val="auto"/>
          <w:szCs w:val="32"/>
          <w:highlight w:val="none"/>
        </w:rPr>
        <w:t xml:space="preserve">14.4 </w:t>
      </w:r>
      <w:r>
        <w:rPr>
          <w:rFonts w:hint="eastAsia" w:eastAsia="黑体"/>
          <w:color w:val="auto"/>
          <w:szCs w:val="32"/>
          <w:highlight w:val="none"/>
        </w:rPr>
        <w:t>最终结清</w:t>
      </w:r>
    </w:p>
    <w:p w14:paraId="53AFB91A">
      <w:pPr>
        <w:spacing w:line="360" w:lineRule="auto"/>
        <w:ind w:firstLine="420" w:firstLineChars="200"/>
        <w:jc w:val="left"/>
        <w:rPr>
          <w:rFonts w:ascii="宋体" w:hAnsi="宋体"/>
          <w:color w:val="auto"/>
          <w:kern w:val="0"/>
          <w:szCs w:val="32"/>
          <w:highlight w:val="none"/>
        </w:rPr>
      </w:pPr>
      <w:r>
        <w:rPr>
          <w:rFonts w:ascii="宋体" w:hAnsi="宋体"/>
          <w:color w:val="auto"/>
          <w:kern w:val="0"/>
          <w:szCs w:val="32"/>
          <w:highlight w:val="none"/>
        </w:rPr>
        <w:t xml:space="preserve">14.4.1 </w:t>
      </w:r>
      <w:r>
        <w:rPr>
          <w:rFonts w:hint="eastAsia" w:ascii="宋体" w:hAnsi="宋体"/>
          <w:color w:val="auto"/>
          <w:kern w:val="0"/>
          <w:szCs w:val="32"/>
          <w:highlight w:val="none"/>
        </w:rPr>
        <w:t>最终结清申请单</w:t>
      </w:r>
    </w:p>
    <w:p w14:paraId="24A28838">
      <w:pPr>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承包人提交最终结清申请单的份数：</w:t>
      </w:r>
      <w:r>
        <w:rPr>
          <w:rFonts w:hint="eastAsia" w:ascii="宋体" w:hAnsi="宋体"/>
          <w:color w:val="auto"/>
          <w:szCs w:val="32"/>
          <w:highlight w:val="none"/>
        </w:rPr>
        <w:t>。</w:t>
      </w:r>
    </w:p>
    <w:p w14:paraId="2490A724">
      <w:pPr>
        <w:spacing w:line="360" w:lineRule="auto"/>
        <w:ind w:firstLine="420" w:firstLineChars="200"/>
        <w:jc w:val="left"/>
        <w:rPr>
          <w:rFonts w:eastAsia="仿宋_GB2312"/>
          <w:color w:val="auto"/>
          <w:szCs w:val="32"/>
          <w:highlight w:val="none"/>
        </w:rPr>
      </w:pPr>
      <w:r>
        <w:rPr>
          <w:rFonts w:hint="eastAsia" w:ascii="宋体" w:hAnsi="宋体"/>
          <w:color w:val="auto"/>
          <w:kern w:val="0"/>
          <w:szCs w:val="32"/>
          <w:highlight w:val="none"/>
        </w:rPr>
        <w:t>承包人提交最终结算申请单的期限：</w:t>
      </w:r>
      <w:r>
        <w:rPr>
          <w:rFonts w:hint="eastAsia" w:ascii="宋体" w:hAnsi="宋体"/>
          <w:color w:val="auto"/>
          <w:szCs w:val="32"/>
          <w:highlight w:val="none"/>
        </w:rPr>
        <w:t>。</w:t>
      </w:r>
    </w:p>
    <w:p w14:paraId="04CAF278">
      <w:pPr>
        <w:spacing w:line="360" w:lineRule="auto"/>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14.4.2 最终结清证书和支付</w:t>
      </w:r>
    </w:p>
    <w:p w14:paraId="10749A89">
      <w:pPr>
        <w:spacing w:line="360" w:lineRule="auto"/>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（1）发包人完成最终结清申请单的审批并颁发最终结清证书的期限：。</w:t>
      </w:r>
    </w:p>
    <w:p w14:paraId="3284E7C6">
      <w:pPr>
        <w:spacing w:line="360" w:lineRule="auto"/>
        <w:ind w:firstLine="420" w:firstLineChars="200"/>
        <w:jc w:val="left"/>
        <w:rPr>
          <w:rFonts w:hint="eastAsia" w:ascii="宋体" w:hAnsi="宋体" w:eastAsia="宋体" w:cs="宋体"/>
          <w:color w:val="auto"/>
          <w:szCs w:val="32"/>
          <w:highlight w:val="none"/>
        </w:rPr>
      </w:pPr>
      <w:r>
        <w:rPr>
          <w:rFonts w:hint="eastAsia" w:ascii="宋体" w:hAnsi="宋体" w:eastAsia="宋体" w:cs="宋体"/>
          <w:color w:val="auto"/>
          <w:szCs w:val="32"/>
          <w:highlight w:val="none"/>
        </w:rPr>
        <w:t>（2）发包人完成支付的期限：。</w:t>
      </w:r>
    </w:p>
    <w:bookmarkEnd w:id="634"/>
    <w:bookmarkEnd w:id="635"/>
    <w:bookmarkEnd w:id="636"/>
    <w:bookmarkEnd w:id="637"/>
    <w:bookmarkEnd w:id="638"/>
    <w:bookmarkEnd w:id="639"/>
    <w:bookmarkEnd w:id="640"/>
    <w:bookmarkEnd w:id="646"/>
    <w:p w14:paraId="694D370B">
      <w:pPr>
        <w:pStyle w:val="5"/>
        <w:spacing w:before="120" w:after="120"/>
        <w:rPr>
          <w:rFonts w:ascii="Times New Roman" w:hAnsi="Times New Roman" w:eastAsia="黑体"/>
          <w:b w:val="0"/>
          <w:color w:val="auto"/>
          <w:szCs w:val="32"/>
          <w:highlight w:val="none"/>
        </w:rPr>
      </w:pPr>
      <w:bookmarkStart w:id="648" w:name="_Toc351203647"/>
      <w:bookmarkStart w:id="649" w:name="_Toc267251483"/>
      <w:bookmarkStart w:id="650" w:name="_Toc267251484"/>
      <w:bookmarkStart w:id="651" w:name="_Toc267251482"/>
      <w:bookmarkStart w:id="652" w:name="_Toc267251485"/>
      <w:bookmarkStart w:id="653" w:name="_Toc267251489"/>
      <w:bookmarkStart w:id="654" w:name="_Toc267251490"/>
      <w:bookmarkStart w:id="655" w:name="_Toc267251486"/>
      <w:bookmarkStart w:id="656" w:name="_Toc267251488"/>
      <w:bookmarkStart w:id="657" w:name="_Toc267251497"/>
      <w:bookmarkStart w:id="658" w:name="_Toc267251492"/>
      <w:bookmarkStart w:id="659" w:name="_Toc267251501"/>
      <w:bookmarkStart w:id="660" w:name="_Toc267251498"/>
      <w:bookmarkStart w:id="661" w:name="_Toc267251493"/>
      <w:bookmarkStart w:id="662" w:name="_Toc267251491"/>
      <w:bookmarkStart w:id="663" w:name="_Toc267251499"/>
      <w:bookmarkStart w:id="664" w:name="_Toc267251496"/>
      <w:bookmarkStart w:id="665" w:name="_Toc267251502"/>
      <w:bookmarkStart w:id="666" w:name="_Toc267251495"/>
      <w:bookmarkStart w:id="667" w:name="_Toc267251503"/>
      <w:bookmarkStart w:id="668" w:name="_Toc267251494"/>
      <w:bookmarkStart w:id="669" w:name="_Toc267251504"/>
      <w:bookmarkStart w:id="670" w:name="_Toc267251506"/>
      <w:bookmarkStart w:id="671" w:name="_Toc267251507"/>
      <w:bookmarkStart w:id="672" w:name="_Toc267251508"/>
      <w:bookmarkStart w:id="673" w:name="_Toc267251515"/>
      <w:bookmarkStart w:id="674" w:name="_Toc267251514"/>
      <w:bookmarkStart w:id="675" w:name="_Toc267251509"/>
      <w:bookmarkStart w:id="676" w:name="_Toc267251510"/>
      <w:bookmarkStart w:id="677" w:name="_Toc267251513"/>
      <w:bookmarkStart w:id="678" w:name="_Toc267251511"/>
      <w:r>
        <w:rPr>
          <w:rFonts w:ascii="Times New Roman" w:hAnsi="Times New Roman" w:eastAsia="黑体"/>
          <w:b w:val="0"/>
          <w:color w:val="auto"/>
          <w:szCs w:val="32"/>
          <w:highlight w:val="none"/>
        </w:rPr>
        <w:t xml:space="preserve">15. </w:t>
      </w:r>
      <w:r>
        <w:rPr>
          <w:rFonts w:hint="eastAsia" w:ascii="Times New Roman" w:hAnsi="Times New Roman" w:eastAsia="黑体"/>
          <w:b w:val="0"/>
          <w:color w:val="auto"/>
          <w:szCs w:val="32"/>
          <w:highlight w:val="none"/>
        </w:rPr>
        <w:t>缺陷责任期与保修</w:t>
      </w:r>
      <w:bookmarkEnd w:id="648"/>
    </w:p>
    <w:p w14:paraId="57A8B1D7">
      <w:pPr>
        <w:spacing w:after="120" w:line="360" w:lineRule="auto"/>
        <w:ind w:firstLine="420" w:firstLineChars="200"/>
        <w:rPr>
          <w:rFonts w:eastAsia="黑体"/>
          <w:color w:val="auto"/>
          <w:szCs w:val="32"/>
          <w:highlight w:val="none"/>
        </w:rPr>
      </w:pPr>
      <w:r>
        <w:rPr>
          <w:rFonts w:eastAsia="黑体"/>
          <w:color w:val="auto"/>
          <w:szCs w:val="32"/>
          <w:highlight w:val="none"/>
        </w:rPr>
        <w:t>15.2</w:t>
      </w:r>
      <w:r>
        <w:rPr>
          <w:rFonts w:hint="eastAsia" w:eastAsia="黑体"/>
          <w:color w:val="auto"/>
          <w:szCs w:val="32"/>
          <w:highlight w:val="none"/>
        </w:rPr>
        <w:t>缺陷责任期</w:t>
      </w:r>
      <w:bookmarkEnd w:id="649"/>
    </w:p>
    <w:p w14:paraId="2F6B572B">
      <w:pPr>
        <w:spacing w:line="360" w:lineRule="auto"/>
        <w:ind w:firstLine="420" w:firstLineChars="200"/>
        <w:jc w:val="left"/>
        <w:rPr>
          <w:rFonts w:ascii="宋体" w:hAnsi="宋体"/>
          <w:color w:val="auto"/>
          <w:szCs w:val="32"/>
          <w:highlight w:val="none"/>
          <w:u w:val="single"/>
        </w:rPr>
      </w:pPr>
      <w:r>
        <w:rPr>
          <w:rFonts w:hint="eastAsia" w:ascii="宋体" w:hAnsi="宋体"/>
          <w:color w:val="auto"/>
          <w:szCs w:val="32"/>
          <w:highlight w:val="none"/>
        </w:rPr>
        <w:t>缺陷责任期的具体期限：</w:t>
      </w:r>
      <w:r>
        <w:rPr>
          <w:rFonts w:hint="eastAsia" w:ascii="宋体" w:hAnsi="宋体"/>
          <w:color w:val="auto"/>
          <w:szCs w:val="32"/>
          <w:highlight w:val="none"/>
          <w:u w:val="single"/>
        </w:rPr>
        <w:t>按</w:t>
      </w:r>
      <w:r>
        <w:rPr>
          <w:rFonts w:ascii="宋体" w:hAnsi="宋体"/>
          <w:color w:val="auto"/>
          <w:szCs w:val="32"/>
          <w:highlight w:val="none"/>
          <w:u w:val="single"/>
        </w:rPr>
        <w:t xml:space="preserve">有关规定          </w:t>
      </w:r>
      <w:r>
        <w:rPr>
          <w:rFonts w:hint="eastAsia" w:ascii="宋体" w:hAnsi="宋体"/>
          <w:color w:val="auto"/>
          <w:szCs w:val="32"/>
          <w:highlight w:val="none"/>
        </w:rPr>
        <w:t>。</w:t>
      </w:r>
    </w:p>
    <w:p w14:paraId="66642D25">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15.3 </w:t>
      </w:r>
      <w:r>
        <w:rPr>
          <w:rFonts w:hint="eastAsia" w:eastAsia="黑体"/>
          <w:color w:val="auto"/>
          <w:szCs w:val="32"/>
          <w:highlight w:val="none"/>
        </w:rPr>
        <w:t>质量保证金</w:t>
      </w:r>
    </w:p>
    <w:p w14:paraId="42669C29">
      <w:pPr>
        <w:spacing w:line="360" w:lineRule="auto"/>
        <w:ind w:firstLine="420" w:firstLineChars="200"/>
        <w:jc w:val="left"/>
        <w:rPr>
          <w:rFonts w:ascii="Calibri" w:hAnsi="Calibri" w:eastAsia="仿宋_GB2312"/>
          <w:color w:val="auto"/>
          <w:szCs w:val="32"/>
          <w:highlight w:val="none"/>
        </w:rPr>
      </w:pPr>
      <w:r>
        <w:rPr>
          <w:rFonts w:hint="eastAsia" w:ascii="宋体" w:hAnsi="宋体"/>
          <w:color w:val="auto"/>
          <w:szCs w:val="32"/>
          <w:highlight w:val="none"/>
        </w:rPr>
        <w:t>关于质量保证金的约定：</w:t>
      </w:r>
      <w:r>
        <w:rPr>
          <w:rFonts w:hint="eastAsia" w:ascii="宋体" w:hAnsi="宋体"/>
          <w:color w:val="auto"/>
          <w:szCs w:val="21"/>
          <w:highlight w:val="none"/>
          <w:u w:val="single"/>
        </w:rPr>
        <w:t>扣留3%的工程款作为质量保证金。</w:t>
      </w:r>
    </w:p>
    <w:p w14:paraId="35B8FB08">
      <w:pPr>
        <w:spacing w:line="360" w:lineRule="auto"/>
        <w:ind w:firstLine="420" w:firstLineChars="200"/>
        <w:jc w:val="left"/>
        <w:outlineLvl w:val="0"/>
        <w:rPr>
          <w:rFonts w:ascii="宋体" w:hAnsi="宋体"/>
          <w:color w:val="auto"/>
          <w:szCs w:val="32"/>
          <w:highlight w:val="none"/>
        </w:rPr>
      </w:pPr>
      <w:r>
        <w:rPr>
          <w:rFonts w:ascii="宋体" w:hAnsi="宋体"/>
          <w:color w:val="auto"/>
          <w:szCs w:val="32"/>
          <w:highlight w:val="none"/>
        </w:rPr>
        <w:t xml:space="preserve">15.3.1 </w:t>
      </w:r>
      <w:r>
        <w:rPr>
          <w:rFonts w:hint="eastAsia" w:ascii="宋体" w:hAnsi="宋体"/>
          <w:color w:val="auto"/>
          <w:szCs w:val="32"/>
          <w:highlight w:val="none"/>
        </w:rPr>
        <w:t>承包人提供质量保证金的方式</w:t>
      </w:r>
    </w:p>
    <w:p w14:paraId="48FF5C20">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质量保证金采用以下第</w:t>
      </w:r>
      <w:r>
        <w:rPr>
          <w:rFonts w:hint="eastAsia" w:eastAsia="仿宋_GB2312"/>
          <w:color w:val="auto"/>
          <w:szCs w:val="32"/>
          <w:highlight w:val="none"/>
          <w:u w:val="single"/>
        </w:rPr>
        <w:t>2</w:t>
      </w:r>
      <w:r>
        <w:rPr>
          <w:rFonts w:hint="eastAsia" w:ascii="宋体" w:hAnsi="宋体"/>
          <w:color w:val="auto"/>
          <w:szCs w:val="32"/>
          <w:highlight w:val="none"/>
        </w:rPr>
        <w:t>种方式：</w:t>
      </w:r>
    </w:p>
    <w:p w14:paraId="6F144E10">
      <w:pPr>
        <w:autoSpaceDE w:val="0"/>
        <w:autoSpaceDN w:val="0"/>
        <w:adjustRightInd w:val="0"/>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1</w:t>
      </w:r>
      <w:r>
        <w:rPr>
          <w:rFonts w:hint="eastAsia" w:ascii="宋体" w:hAnsi="宋体"/>
          <w:color w:val="auto"/>
          <w:kern w:val="0"/>
          <w:szCs w:val="32"/>
          <w:highlight w:val="none"/>
        </w:rPr>
        <w:t>）质量保证金保函，保证金额为：</w:t>
      </w:r>
      <w:r>
        <w:rPr>
          <w:rFonts w:hint="eastAsia" w:eastAsia="仿宋_GB2312"/>
          <w:color w:val="auto"/>
          <w:kern w:val="0"/>
          <w:szCs w:val="32"/>
          <w:highlight w:val="none"/>
          <w:u w:val="single"/>
        </w:rPr>
        <w:t>/</w:t>
      </w:r>
      <w:r>
        <w:rPr>
          <w:rFonts w:hint="eastAsia" w:ascii="宋体" w:hAnsi="宋体"/>
          <w:color w:val="auto"/>
          <w:kern w:val="0"/>
          <w:szCs w:val="32"/>
          <w:highlight w:val="none"/>
        </w:rPr>
        <w:t>；</w:t>
      </w:r>
    </w:p>
    <w:p w14:paraId="13EAF95E">
      <w:pPr>
        <w:autoSpaceDE w:val="0"/>
        <w:autoSpaceDN w:val="0"/>
        <w:adjustRightInd w:val="0"/>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2</w:t>
      </w:r>
      <w:r>
        <w:rPr>
          <w:rFonts w:hint="eastAsia" w:ascii="宋体" w:hAnsi="宋体"/>
          <w:color w:val="auto"/>
          <w:kern w:val="0"/>
          <w:szCs w:val="32"/>
          <w:highlight w:val="none"/>
        </w:rPr>
        <w:t>）</w:t>
      </w:r>
      <w:r>
        <w:rPr>
          <w:rFonts w:hint="eastAsia" w:eastAsia="仿宋_GB2312"/>
          <w:color w:val="auto"/>
          <w:kern w:val="0"/>
          <w:szCs w:val="32"/>
          <w:highlight w:val="none"/>
          <w:u w:val="single"/>
        </w:rPr>
        <w:t xml:space="preserve"> 3</w:t>
      </w:r>
      <w:r>
        <w:rPr>
          <w:rFonts w:ascii="宋体" w:hAnsi="宋体"/>
          <w:color w:val="auto"/>
          <w:kern w:val="0"/>
          <w:szCs w:val="32"/>
          <w:highlight w:val="none"/>
        </w:rPr>
        <w:t>%</w:t>
      </w:r>
      <w:r>
        <w:rPr>
          <w:rFonts w:hint="eastAsia" w:ascii="宋体" w:hAnsi="宋体"/>
          <w:color w:val="auto"/>
          <w:kern w:val="0"/>
          <w:szCs w:val="32"/>
          <w:highlight w:val="none"/>
        </w:rPr>
        <w:t>的工程款；</w:t>
      </w:r>
    </w:p>
    <w:p w14:paraId="006BC838">
      <w:pPr>
        <w:autoSpaceDE w:val="0"/>
        <w:autoSpaceDN w:val="0"/>
        <w:adjustRightInd w:val="0"/>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3</w:t>
      </w:r>
      <w:r>
        <w:rPr>
          <w:rFonts w:hint="eastAsia" w:ascii="宋体" w:hAnsi="宋体"/>
          <w:color w:val="auto"/>
          <w:kern w:val="0"/>
          <w:szCs w:val="32"/>
          <w:highlight w:val="none"/>
        </w:rPr>
        <w:t>）其他方式</w:t>
      </w:r>
      <w:r>
        <w:rPr>
          <w:rFonts w:ascii="宋体" w:hAnsi="宋体"/>
          <w:color w:val="auto"/>
          <w:kern w:val="0"/>
          <w:szCs w:val="32"/>
          <w:highlight w:val="none"/>
        </w:rPr>
        <w:t>:</w:t>
      </w:r>
      <w:r>
        <w:rPr>
          <w:rFonts w:hint="eastAsia" w:eastAsia="仿宋_GB2312"/>
          <w:color w:val="auto"/>
          <w:kern w:val="0"/>
          <w:szCs w:val="32"/>
          <w:highlight w:val="none"/>
          <w:u w:val="single"/>
        </w:rPr>
        <w:t>/</w:t>
      </w:r>
      <w:r>
        <w:rPr>
          <w:rFonts w:hint="eastAsia" w:ascii="宋体" w:hAnsi="宋体"/>
          <w:color w:val="auto"/>
          <w:kern w:val="0"/>
          <w:szCs w:val="32"/>
          <w:highlight w:val="none"/>
        </w:rPr>
        <w:t>。</w:t>
      </w:r>
    </w:p>
    <w:p w14:paraId="1E100168">
      <w:pPr>
        <w:spacing w:line="360" w:lineRule="auto"/>
        <w:ind w:firstLine="420" w:firstLineChars="200"/>
        <w:jc w:val="left"/>
        <w:outlineLvl w:val="0"/>
        <w:rPr>
          <w:rFonts w:ascii="宋体" w:hAnsi="宋体"/>
          <w:color w:val="auto"/>
          <w:szCs w:val="32"/>
          <w:highlight w:val="none"/>
        </w:rPr>
      </w:pPr>
      <w:r>
        <w:rPr>
          <w:rFonts w:ascii="宋体" w:hAnsi="宋体"/>
          <w:color w:val="auto"/>
          <w:szCs w:val="32"/>
          <w:highlight w:val="none"/>
        </w:rPr>
        <w:t xml:space="preserve">15.3.2 </w:t>
      </w:r>
      <w:r>
        <w:rPr>
          <w:rFonts w:hint="eastAsia" w:ascii="宋体" w:hAnsi="宋体"/>
          <w:color w:val="auto"/>
          <w:szCs w:val="32"/>
          <w:highlight w:val="none"/>
        </w:rPr>
        <w:t>质量保证金的扣留</w:t>
      </w:r>
    </w:p>
    <w:p w14:paraId="7E83B295">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质量保证金的扣留采取以下第</w:t>
      </w:r>
      <w:r>
        <w:rPr>
          <w:rFonts w:hint="eastAsia" w:eastAsia="仿宋_GB2312"/>
          <w:color w:val="auto"/>
          <w:szCs w:val="32"/>
          <w:highlight w:val="none"/>
          <w:u w:val="single"/>
        </w:rPr>
        <w:t>2</w:t>
      </w:r>
      <w:r>
        <w:rPr>
          <w:rFonts w:hint="eastAsia" w:ascii="宋体" w:hAnsi="宋体"/>
          <w:color w:val="auto"/>
          <w:szCs w:val="32"/>
          <w:highlight w:val="none"/>
        </w:rPr>
        <w:t>种方式：</w:t>
      </w:r>
    </w:p>
    <w:p w14:paraId="01C75514">
      <w:pPr>
        <w:autoSpaceDE w:val="0"/>
        <w:autoSpaceDN w:val="0"/>
        <w:adjustRightInd w:val="0"/>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1</w:t>
      </w:r>
      <w:r>
        <w:rPr>
          <w:rFonts w:hint="eastAsia" w:ascii="宋体" w:hAnsi="宋体"/>
          <w:color w:val="auto"/>
          <w:kern w:val="0"/>
          <w:szCs w:val="32"/>
          <w:highlight w:val="none"/>
        </w:rPr>
        <w:t>）在支付工程进度款时逐次扣留，在此情形下，质量保证金的计算基数不包括预付款的支付、扣回以及价格调整的金额；</w:t>
      </w:r>
    </w:p>
    <w:p w14:paraId="03C93CB8">
      <w:pPr>
        <w:ind w:firstLine="424" w:firstLineChars="202"/>
        <w:rPr>
          <w:color w:val="auto"/>
          <w:highlight w:val="none"/>
        </w:rPr>
      </w:pPr>
      <w:r>
        <w:rPr>
          <w:rFonts w:hint="eastAsia"/>
          <w:color w:val="auto"/>
          <w:highlight w:val="none"/>
        </w:rPr>
        <w:t>（</w:t>
      </w:r>
      <w:r>
        <w:rPr>
          <w:color w:val="auto"/>
          <w:highlight w:val="none"/>
        </w:rPr>
        <w:t>2</w:t>
      </w:r>
      <w:r>
        <w:rPr>
          <w:rFonts w:hint="eastAsia"/>
          <w:color w:val="auto"/>
          <w:highlight w:val="none"/>
        </w:rPr>
        <w:t>）工程竣工结算时一次性扣留质量保证金；</w:t>
      </w:r>
    </w:p>
    <w:p w14:paraId="2B4706F0">
      <w:pPr>
        <w:autoSpaceDE w:val="0"/>
        <w:autoSpaceDN w:val="0"/>
        <w:adjustRightInd w:val="0"/>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3</w:t>
      </w:r>
      <w:r>
        <w:rPr>
          <w:rFonts w:hint="eastAsia" w:ascii="宋体" w:hAnsi="宋体"/>
          <w:color w:val="auto"/>
          <w:kern w:val="0"/>
          <w:szCs w:val="32"/>
          <w:highlight w:val="none"/>
        </w:rPr>
        <w:t>）其他扣留方式</w:t>
      </w:r>
      <w:r>
        <w:rPr>
          <w:rFonts w:ascii="宋体" w:hAnsi="宋体"/>
          <w:color w:val="auto"/>
          <w:kern w:val="0"/>
          <w:szCs w:val="32"/>
          <w:highlight w:val="none"/>
        </w:rPr>
        <w:t>:</w:t>
      </w:r>
      <w:r>
        <w:rPr>
          <w:rFonts w:hint="eastAsia" w:ascii="宋体" w:hAnsi="宋体"/>
          <w:color w:val="auto"/>
          <w:kern w:val="0"/>
          <w:szCs w:val="32"/>
          <w:highlight w:val="none"/>
        </w:rPr>
        <w:t>。</w:t>
      </w:r>
    </w:p>
    <w:p w14:paraId="1B5BF524">
      <w:pPr>
        <w:spacing w:line="360" w:lineRule="auto"/>
        <w:ind w:firstLine="420" w:firstLineChars="200"/>
        <w:jc w:val="left"/>
        <w:rPr>
          <w:rFonts w:ascii="宋体" w:hAnsi="宋体"/>
          <w:color w:val="auto"/>
          <w:kern w:val="0"/>
          <w:szCs w:val="32"/>
          <w:highlight w:val="none"/>
          <w:u w:val="single"/>
        </w:rPr>
      </w:pPr>
      <w:r>
        <w:rPr>
          <w:rFonts w:hint="eastAsia" w:ascii="宋体" w:hAnsi="宋体"/>
          <w:color w:val="auto"/>
          <w:szCs w:val="32"/>
          <w:highlight w:val="none"/>
        </w:rPr>
        <w:t>关于质量保证金的补充约定：</w:t>
      </w:r>
      <w:r>
        <w:rPr>
          <w:rFonts w:hint="eastAsia" w:ascii="宋体" w:hAnsi="宋体"/>
          <w:color w:val="auto"/>
          <w:kern w:val="0"/>
          <w:szCs w:val="32"/>
          <w:highlight w:val="none"/>
        </w:rPr>
        <w:t>。</w:t>
      </w:r>
    </w:p>
    <w:bookmarkEnd w:id="650"/>
    <w:bookmarkEnd w:id="651"/>
    <w:p w14:paraId="3D3396D0">
      <w:pPr>
        <w:spacing w:after="120" w:line="360" w:lineRule="auto"/>
        <w:ind w:firstLine="420" w:firstLineChars="200"/>
        <w:rPr>
          <w:rFonts w:eastAsia="黑体"/>
          <w:color w:val="auto"/>
          <w:szCs w:val="32"/>
          <w:highlight w:val="none"/>
        </w:rPr>
      </w:pPr>
      <w:r>
        <w:rPr>
          <w:rFonts w:eastAsia="黑体"/>
          <w:color w:val="auto"/>
          <w:szCs w:val="32"/>
          <w:highlight w:val="none"/>
        </w:rPr>
        <w:t>15.4</w:t>
      </w:r>
      <w:r>
        <w:rPr>
          <w:rFonts w:hint="eastAsia" w:eastAsia="黑体"/>
          <w:color w:val="auto"/>
          <w:szCs w:val="32"/>
          <w:highlight w:val="none"/>
        </w:rPr>
        <w:t>保修</w:t>
      </w:r>
    </w:p>
    <w:bookmarkEnd w:id="652"/>
    <w:p w14:paraId="638C52ED">
      <w:pPr>
        <w:spacing w:line="360" w:lineRule="auto"/>
        <w:ind w:firstLine="409" w:firstLineChars="195"/>
        <w:jc w:val="left"/>
        <w:rPr>
          <w:rFonts w:eastAsia="仿宋_GB2312"/>
          <w:color w:val="auto"/>
          <w:szCs w:val="32"/>
          <w:highlight w:val="none"/>
        </w:rPr>
      </w:pPr>
      <w:r>
        <w:rPr>
          <w:rFonts w:eastAsia="仿宋_GB2312"/>
          <w:color w:val="auto"/>
          <w:szCs w:val="32"/>
          <w:highlight w:val="none"/>
        </w:rPr>
        <w:t xml:space="preserve">15.4.1 </w:t>
      </w:r>
      <w:r>
        <w:rPr>
          <w:rFonts w:hint="eastAsia" w:ascii="宋体" w:hAnsi="宋体"/>
          <w:color w:val="auto"/>
          <w:szCs w:val="32"/>
          <w:highlight w:val="none"/>
        </w:rPr>
        <w:t>保修责任</w:t>
      </w:r>
    </w:p>
    <w:p w14:paraId="1B107A89">
      <w:pPr>
        <w:spacing w:line="360" w:lineRule="auto"/>
        <w:ind w:firstLine="409" w:firstLineChars="195"/>
        <w:jc w:val="left"/>
        <w:rPr>
          <w:rFonts w:ascii="宋体" w:hAnsi="宋体"/>
          <w:color w:val="auto"/>
          <w:kern w:val="0"/>
          <w:szCs w:val="32"/>
          <w:highlight w:val="none"/>
        </w:rPr>
      </w:pPr>
      <w:r>
        <w:rPr>
          <w:rFonts w:hint="eastAsia" w:ascii="宋体" w:hAnsi="宋体"/>
          <w:color w:val="auto"/>
          <w:szCs w:val="32"/>
          <w:highlight w:val="none"/>
        </w:rPr>
        <w:t>工程保修期为：</w:t>
      </w:r>
      <w:r>
        <w:rPr>
          <w:rFonts w:hint="eastAsia" w:ascii="宋体" w:hAnsi="宋体"/>
          <w:color w:val="auto"/>
          <w:kern w:val="0"/>
          <w:szCs w:val="21"/>
          <w:highlight w:val="none"/>
          <w:u w:val="single"/>
          <w:lang w:eastAsia="zh-CN"/>
        </w:rPr>
        <w:t>两年</w:t>
      </w:r>
      <w:r>
        <w:rPr>
          <w:rFonts w:hint="eastAsia" w:ascii="宋体" w:hAnsi="宋体"/>
          <w:color w:val="auto"/>
          <w:kern w:val="0"/>
          <w:szCs w:val="32"/>
          <w:highlight w:val="none"/>
        </w:rPr>
        <w:t>。</w:t>
      </w:r>
    </w:p>
    <w:p w14:paraId="4FE61FC5">
      <w:pPr>
        <w:spacing w:line="360" w:lineRule="auto"/>
        <w:ind w:firstLine="409" w:firstLineChars="195"/>
        <w:jc w:val="left"/>
        <w:rPr>
          <w:rFonts w:ascii="宋体" w:hAnsi="宋体"/>
          <w:color w:val="auto"/>
          <w:szCs w:val="32"/>
          <w:highlight w:val="none"/>
        </w:rPr>
      </w:pPr>
      <w:r>
        <w:rPr>
          <w:rFonts w:eastAsia="仿宋_GB2312"/>
          <w:color w:val="auto"/>
          <w:szCs w:val="32"/>
          <w:highlight w:val="none"/>
        </w:rPr>
        <w:t xml:space="preserve">15.4.3 </w:t>
      </w:r>
      <w:r>
        <w:rPr>
          <w:rFonts w:hint="eastAsia" w:ascii="宋体" w:hAnsi="宋体"/>
          <w:color w:val="auto"/>
          <w:szCs w:val="32"/>
          <w:highlight w:val="none"/>
        </w:rPr>
        <w:t>修复通知</w:t>
      </w:r>
    </w:p>
    <w:p w14:paraId="6C00CA9B">
      <w:pPr>
        <w:spacing w:line="360" w:lineRule="auto"/>
        <w:ind w:firstLine="409" w:firstLineChars="195"/>
        <w:jc w:val="left"/>
        <w:rPr>
          <w:rFonts w:ascii="宋体" w:hAnsi="宋体"/>
          <w:color w:val="auto"/>
          <w:kern w:val="0"/>
          <w:szCs w:val="32"/>
          <w:highlight w:val="none"/>
        </w:rPr>
      </w:pPr>
      <w:r>
        <w:rPr>
          <w:rFonts w:hint="eastAsia" w:ascii="宋体" w:hAnsi="宋体"/>
          <w:color w:val="auto"/>
          <w:kern w:val="0"/>
          <w:szCs w:val="32"/>
          <w:highlight w:val="none"/>
        </w:rPr>
        <w:t>承包人收到保修通知并到达工程现场的合理时间：。</w:t>
      </w:r>
    </w:p>
    <w:bookmarkEnd w:id="653"/>
    <w:bookmarkEnd w:id="654"/>
    <w:bookmarkEnd w:id="655"/>
    <w:bookmarkEnd w:id="656"/>
    <w:p w14:paraId="555DBCA9">
      <w:pPr>
        <w:pStyle w:val="5"/>
        <w:spacing w:before="120" w:after="120"/>
        <w:rPr>
          <w:rFonts w:ascii="Times New Roman" w:hAnsi="Times New Roman" w:eastAsia="黑体"/>
          <w:b w:val="0"/>
          <w:color w:val="auto"/>
          <w:szCs w:val="32"/>
          <w:highlight w:val="none"/>
        </w:rPr>
      </w:pPr>
      <w:bookmarkStart w:id="679" w:name="_Toc351203648"/>
      <w:bookmarkStart w:id="680" w:name="_Toc280868717"/>
      <w:bookmarkStart w:id="681" w:name="_Toc280868718"/>
      <w:r>
        <w:rPr>
          <w:rFonts w:ascii="Times New Roman" w:hAnsi="Times New Roman" w:eastAsia="黑体"/>
          <w:b w:val="0"/>
          <w:color w:val="auto"/>
          <w:szCs w:val="32"/>
          <w:highlight w:val="none"/>
        </w:rPr>
        <w:t xml:space="preserve">16. </w:t>
      </w:r>
      <w:r>
        <w:rPr>
          <w:rFonts w:hint="eastAsia" w:ascii="Times New Roman" w:hAnsi="Times New Roman" w:eastAsia="黑体"/>
          <w:b w:val="0"/>
          <w:color w:val="auto"/>
          <w:szCs w:val="32"/>
          <w:highlight w:val="none"/>
        </w:rPr>
        <w:t>违约</w:t>
      </w:r>
      <w:bookmarkEnd w:id="679"/>
    </w:p>
    <w:p w14:paraId="0404D0CB">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16.1 </w:t>
      </w:r>
      <w:r>
        <w:rPr>
          <w:rFonts w:hint="eastAsia" w:eastAsia="黑体"/>
          <w:color w:val="auto"/>
          <w:szCs w:val="32"/>
          <w:highlight w:val="none"/>
        </w:rPr>
        <w:t>发包人违约</w:t>
      </w:r>
    </w:p>
    <w:p w14:paraId="201F60BF">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16.1.1</w:t>
      </w:r>
      <w:r>
        <w:rPr>
          <w:rFonts w:hint="eastAsia" w:ascii="宋体" w:hAnsi="宋体"/>
          <w:color w:val="auto"/>
          <w:szCs w:val="32"/>
          <w:highlight w:val="none"/>
        </w:rPr>
        <w:t>发包人违约的情形</w:t>
      </w:r>
    </w:p>
    <w:p w14:paraId="244E0FB7">
      <w:pPr>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发包人违约的其他形：。</w:t>
      </w:r>
    </w:p>
    <w:p w14:paraId="32A7338E">
      <w:pPr>
        <w:spacing w:line="360" w:lineRule="auto"/>
        <w:ind w:left="1050" w:hanging="1050" w:hangingChars="500"/>
        <w:jc w:val="left"/>
        <w:rPr>
          <w:rFonts w:ascii="宋体" w:hAnsi="宋体"/>
          <w:color w:val="auto"/>
          <w:kern w:val="0"/>
          <w:szCs w:val="32"/>
          <w:highlight w:val="none"/>
        </w:rPr>
      </w:pPr>
      <w:r>
        <w:rPr>
          <w:rFonts w:ascii="宋体" w:hAnsi="宋体"/>
          <w:color w:val="auto"/>
          <w:kern w:val="0"/>
          <w:szCs w:val="32"/>
          <w:highlight w:val="none"/>
        </w:rPr>
        <w:t xml:space="preserve">    16.1.2 </w:t>
      </w:r>
      <w:r>
        <w:rPr>
          <w:rFonts w:hint="eastAsia" w:ascii="宋体" w:hAnsi="宋体"/>
          <w:color w:val="auto"/>
          <w:kern w:val="0"/>
          <w:szCs w:val="32"/>
          <w:highlight w:val="none"/>
        </w:rPr>
        <w:t>发包人违约的责任</w:t>
      </w:r>
    </w:p>
    <w:p w14:paraId="3266C5DF">
      <w:pPr>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发包人违约责任的承担方式和计算方法：</w:t>
      </w:r>
    </w:p>
    <w:p w14:paraId="5548539D">
      <w:pPr>
        <w:adjustRightInd w:val="0"/>
        <w:snapToGrid w:val="0"/>
        <w:spacing w:line="360" w:lineRule="auto"/>
        <w:ind w:left="2100" w:leftChars="150" w:hanging="1785" w:hangingChars="850"/>
        <w:jc w:val="left"/>
        <w:rPr>
          <w:rFonts w:eastAsia="仿宋_GB2312"/>
          <w:color w:val="auto"/>
          <w:kern w:val="0"/>
          <w:szCs w:val="32"/>
          <w:highlight w:val="none"/>
          <w:u w:val="single"/>
        </w:rPr>
      </w:pPr>
      <w:r>
        <w:rPr>
          <w:rFonts w:hint="eastAsia" w:ascii="宋体" w:hAnsi="宋体"/>
          <w:color w:val="auto"/>
          <w:kern w:val="0"/>
          <w:szCs w:val="32"/>
          <w:highlight w:val="none"/>
        </w:rPr>
        <w:t>（</w:t>
      </w:r>
      <w:r>
        <w:rPr>
          <w:rFonts w:ascii="宋体" w:hAnsi="宋体"/>
          <w:color w:val="auto"/>
          <w:kern w:val="0"/>
          <w:szCs w:val="32"/>
          <w:highlight w:val="none"/>
        </w:rPr>
        <w:t>1</w:t>
      </w:r>
      <w:r>
        <w:rPr>
          <w:rFonts w:hint="eastAsia" w:ascii="宋体" w:hAnsi="宋体"/>
          <w:color w:val="auto"/>
          <w:kern w:val="0"/>
          <w:szCs w:val="32"/>
          <w:highlight w:val="none"/>
        </w:rPr>
        <w:t>）因发包人原因未能在计划开工日期前</w:t>
      </w:r>
      <w:r>
        <w:rPr>
          <w:rFonts w:ascii="宋体" w:hAnsi="宋体"/>
          <w:color w:val="auto"/>
          <w:kern w:val="0"/>
          <w:szCs w:val="32"/>
          <w:highlight w:val="none"/>
        </w:rPr>
        <w:t>7</w:t>
      </w:r>
      <w:r>
        <w:rPr>
          <w:rFonts w:hint="eastAsia" w:ascii="宋体" w:hAnsi="宋体"/>
          <w:color w:val="auto"/>
          <w:kern w:val="0"/>
          <w:szCs w:val="32"/>
          <w:highlight w:val="none"/>
        </w:rPr>
        <w:t>天内下达开工通知的违约责任：。</w:t>
      </w:r>
    </w:p>
    <w:p w14:paraId="5E1A4856">
      <w:pPr>
        <w:adjustRightInd w:val="0"/>
        <w:snapToGrid w:val="0"/>
        <w:spacing w:line="360" w:lineRule="auto"/>
        <w:ind w:left="525" w:leftChars="200" w:hanging="105" w:hangingChars="5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2</w:t>
      </w:r>
      <w:r>
        <w:rPr>
          <w:rFonts w:hint="eastAsia" w:ascii="宋体" w:hAnsi="宋体"/>
          <w:color w:val="auto"/>
          <w:kern w:val="0"/>
          <w:szCs w:val="32"/>
          <w:highlight w:val="none"/>
        </w:rPr>
        <w:t>）因发包人原因未能按合同约定支付合同价款的违约责任：。</w:t>
      </w:r>
    </w:p>
    <w:p w14:paraId="62FBEBCF">
      <w:pPr>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3</w:t>
      </w:r>
      <w:r>
        <w:rPr>
          <w:rFonts w:hint="eastAsia" w:ascii="宋体" w:hAnsi="宋体"/>
          <w:color w:val="auto"/>
          <w:kern w:val="0"/>
          <w:szCs w:val="32"/>
          <w:highlight w:val="none"/>
        </w:rPr>
        <w:t>）发包人违反第</w:t>
      </w:r>
      <w:r>
        <w:rPr>
          <w:rFonts w:ascii="宋体" w:hAnsi="宋体"/>
          <w:color w:val="auto"/>
          <w:kern w:val="0"/>
          <w:szCs w:val="32"/>
          <w:highlight w:val="none"/>
        </w:rPr>
        <w:t>10.1</w:t>
      </w:r>
      <w:r>
        <w:rPr>
          <w:rFonts w:hint="eastAsia" w:ascii="宋体" w:hAnsi="宋体"/>
          <w:color w:val="auto"/>
          <w:kern w:val="0"/>
          <w:szCs w:val="32"/>
          <w:highlight w:val="none"/>
        </w:rPr>
        <w:t>款〔变更的范围〕第（</w:t>
      </w:r>
      <w:r>
        <w:rPr>
          <w:rFonts w:ascii="宋体" w:hAnsi="宋体"/>
          <w:color w:val="auto"/>
          <w:kern w:val="0"/>
          <w:szCs w:val="32"/>
          <w:highlight w:val="none"/>
        </w:rPr>
        <w:t>2</w:t>
      </w:r>
      <w:r>
        <w:rPr>
          <w:rFonts w:hint="eastAsia" w:ascii="宋体" w:hAnsi="宋体"/>
          <w:color w:val="auto"/>
          <w:kern w:val="0"/>
          <w:szCs w:val="32"/>
          <w:highlight w:val="none"/>
        </w:rPr>
        <w:t>）项约定，自行实施被取消的工作或转由他人实施的违约责任：。</w:t>
      </w:r>
    </w:p>
    <w:p w14:paraId="4A44250A">
      <w:pPr>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4</w:t>
      </w:r>
      <w:r>
        <w:rPr>
          <w:rFonts w:hint="eastAsia" w:ascii="宋体" w:hAnsi="宋体"/>
          <w:color w:val="auto"/>
          <w:kern w:val="0"/>
          <w:szCs w:val="32"/>
          <w:highlight w:val="none"/>
        </w:rPr>
        <w:t>）发包人提供的材料、工程设备的规格、数量或质量不符合合同约定，或因发包人原因导致交货日期延误或交货地点变更等情况的违约责任：。</w:t>
      </w:r>
    </w:p>
    <w:p w14:paraId="2CE66A7F">
      <w:pPr>
        <w:spacing w:line="360" w:lineRule="auto"/>
        <w:ind w:firstLine="420" w:firstLineChars="200"/>
        <w:jc w:val="left"/>
        <w:rPr>
          <w:rFonts w:eastAsia="仿宋_GB2312"/>
          <w:color w:val="auto"/>
          <w:kern w:val="0"/>
          <w:szCs w:val="32"/>
          <w:highlight w:val="none"/>
          <w:u w:val="single"/>
        </w:rPr>
      </w:pPr>
      <w:r>
        <w:rPr>
          <w:rFonts w:hint="eastAsia" w:ascii="宋体" w:hAnsi="宋体"/>
          <w:color w:val="auto"/>
          <w:kern w:val="0"/>
          <w:szCs w:val="32"/>
          <w:highlight w:val="none"/>
        </w:rPr>
        <w:t>（</w:t>
      </w:r>
      <w:r>
        <w:rPr>
          <w:rFonts w:ascii="宋体" w:hAnsi="宋体"/>
          <w:color w:val="auto"/>
          <w:kern w:val="0"/>
          <w:szCs w:val="32"/>
          <w:highlight w:val="none"/>
        </w:rPr>
        <w:t>5</w:t>
      </w:r>
      <w:r>
        <w:rPr>
          <w:rFonts w:hint="eastAsia" w:ascii="宋体" w:hAnsi="宋体"/>
          <w:color w:val="auto"/>
          <w:kern w:val="0"/>
          <w:szCs w:val="32"/>
          <w:highlight w:val="none"/>
        </w:rPr>
        <w:t>）因发包人违反合同约定造成暂停施工的违约责任：</w:t>
      </w:r>
      <w:r>
        <w:rPr>
          <w:rFonts w:hint="eastAsia" w:eastAsia="仿宋_GB2312"/>
          <w:color w:val="auto"/>
          <w:kern w:val="0"/>
          <w:szCs w:val="32"/>
          <w:highlight w:val="none"/>
          <w:u w:val="single"/>
        </w:rPr>
        <w:t xml:space="preserve">。 </w:t>
      </w:r>
    </w:p>
    <w:p w14:paraId="0D0B7DBD">
      <w:pPr>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6</w:t>
      </w:r>
      <w:r>
        <w:rPr>
          <w:rFonts w:hint="eastAsia" w:ascii="宋体" w:hAnsi="宋体"/>
          <w:color w:val="auto"/>
          <w:kern w:val="0"/>
          <w:szCs w:val="32"/>
          <w:highlight w:val="none"/>
        </w:rPr>
        <w:t>）发包人无正当理由没有在约定期限内发出复工指示，导致承包人无法复工的违约责任：。</w:t>
      </w:r>
    </w:p>
    <w:p w14:paraId="61091F3F">
      <w:pPr>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w:t>
      </w:r>
      <w:r>
        <w:rPr>
          <w:rFonts w:ascii="宋体" w:hAnsi="宋体"/>
          <w:color w:val="auto"/>
          <w:kern w:val="0"/>
          <w:szCs w:val="32"/>
          <w:highlight w:val="none"/>
        </w:rPr>
        <w:t>7</w:t>
      </w:r>
      <w:r>
        <w:rPr>
          <w:rFonts w:hint="eastAsia" w:ascii="宋体" w:hAnsi="宋体"/>
          <w:color w:val="auto"/>
          <w:kern w:val="0"/>
          <w:szCs w:val="32"/>
          <w:highlight w:val="none"/>
        </w:rPr>
        <w:t>）其他：。</w:t>
      </w:r>
    </w:p>
    <w:p w14:paraId="1BF9FDF7">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16.1.3 </w:t>
      </w:r>
      <w:r>
        <w:rPr>
          <w:rFonts w:hint="eastAsia" w:ascii="宋体" w:hAnsi="宋体"/>
          <w:color w:val="auto"/>
          <w:szCs w:val="32"/>
          <w:highlight w:val="none"/>
        </w:rPr>
        <w:t>因发包人违约解除合同</w:t>
      </w:r>
    </w:p>
    <w:p w14:paraId="73EC5AEA">
      <w:pPr>
        <w:autoSpaceDE w:val="0"/>
        <w:autoSpaceDN w:val="0"/>
        <w:adjustRightInd w:val="0"/>
        <w:spacing w:line="360" w:lineRule="auto"/>
        <w:ind w:firstLine="420" w:firstLineChars="200"/>
        <w:jc w:val="left"/>
        <w:rPr>
          <w:rFonts w:ascii="宋体" w:hAnsi="宋体"/>
          <w:color w:val="auto"/>
          <w:kern w:val="0"/>
          <w:szCs w:val="32"/>
          <w:highlight w:val="none"/>
        </w:rPr>
      </w:pPr>
      <w:r>
        <w:rPr>
          <w:rFonts w:hint="eastAsia" w:ascii="宋体" w:hAnsi="宋体"/>
          <w:color w:val="auto"/>
          <w:kern w:val="0"/>
          <w:szCs w:val="32"/>
          <w:highlight w:val="none"/>
        </w:rPr>
        <w:t>承包人按</w:t>
      </w:r>
      <w:r>
        <w:rPr>
          <w:rFonts w:ascii="宋体" w:hAnsi="宋体"/>
          <w:color w:val="auto"/>
          <w:kern w:val="0"/>
          <w:szCs w:val="32"/>
          <w:highlight w:val="none"/>
        </w:rPr>
        <w:t>16.1.1</w:t>
      </w:r>
      <w:r>
        <w:rPr>
          <w:rFonts w:hint="eastAsia" w:ascii="宋体" w:hAnsi="宋体"/>
          <w:color w:val="auto"/>
          <w:kern w:val="0"/>
          <w:szCs w:val="32"/>
          <w:highlight w:val="none"/>
        </w:rPr>
        <w:t>项〔发包人违约的情形〕约定暂停施工满天后发包人仍不纠正其违约行为并致使合同目的不能实现的，承包人有权解除合同。</w:t>
      </w:r>
    </w:p>
    <w:p w14:paraId="6B2B1CFD">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16.2 </w:t>
      </w:r>
      <w:r>
        <w:rPr>
          <w:rFonts w:hint="eastAsia" w:eastAsia="黑体"/>
          <w:color w:val="auto"/>
          <w:szCs w:val="32"/>
          <w:highlight w:val="none"/>
        </w:rPr>
        <w:t>承包人违约</w:t>
      </w:r>
    </w:p>
    <w:p w14:paraId="12DF662E">
      <w:pPr>
        <w:spacing w:line="360" w:lineRule="auto"/>
        <w:ind w:firstLine="420" w:firstLineChars="200"/>
        <w:jc w:val="left"/>
        <w:rPr>
          <w:rFonts w:ascii="宋体" w:hAnsi="宋体"/>
          <w:color w:val="auto"/>
          <w:kern w:val="0"/>
          <w:szCs w:val="32"/>
          <w:highlight w:val="none"/>
        </w:rPr>
      </w:pPr>
      <w:r>
        <w:rPr>
          <w:rFonts w:ascii="宋体" w:hAnsi="宋体"/>
          <w:color w:val="auto"/>
          <w:kern w:val="0"/>
          <w:szCs w:val="32"/>
          <w:highlight w:val="none"/>
        </w:rPr>
        <w:t xml:space="preserve">16.2.1 </w:t>
      </w:r>
      <w:r>
        <w:rPr>
          <w:rFonts w:hint="eastAsia" w:ascii="宋体" w:hAnsi="宋体"/>
          <w:color w:val="auto"/>
          <w:kern w:val="0"/>
          <w:szCs w:val="32"/>
          <w:highlight w:val="none"/>
        </w:rPr>
        <w:t>承包人违约的情形</w:t>
      </w:r>
    </w:p>
    <w:p w14:paraId="64C61400">
      <w:pPr>
        <w:spacing w:line="360" w:lineRule="auto"/>
        <w:ind w:firstLine="420" w:firstLineChars="200"/>
        <w:jc w:val="left"/>
        <w:rPr>
          <w:rFonts w:ascii="宋体" w:hAnsi="宋体"/>
          <w:color w:val="auto"/>
          <w:kern w:val="0"/>
          <w:szCs w:val="32"/>
          <w:highlight w:val="none"/>
          <w:u w:val="single"/>
        </w:rPr>
      </w:pPr>
      <w:r>
        <w:rPr>
          <w:rFonts w:hint="eastAsia" w:ascii="宋体" w:hAnsi="宋体"/>
          <w:color w:val="auto"/>
          <w:kern w:val="0"/>
          <w:szCs w:val="32"/>
          <w:highlight w:val="none"/>
        </w:rPr>
        <w:t>承包人违约的其他情形：。</w:t>
      </w:r>
    </w:p>
    <w:p w14:paraId="6B4DE575">
      <w:pPr>
        <w:spacing w:line="360" w:lineRule="auto"/>
        <w:ind w:firstLine="420" w:firstLineChars="200"/>
        <w:jc w:val="left"/>
        <w:rPr>
          <w:rFonts w:ascii="宋体" w:hAnsi="宋体"/>
          <w:color w:val="auto"/>
          <w:kern w:val="0"/>
          <w:szCs w:val="32"/>
          <w:highlight w:val="none"/>
        </w:rPr>
      </w:pPr>
      <w:r>
        <w:rPr>
          <w:rFonts w:ascii="宋体" w:hAnsi="宋体"/>
          <w:color w:val="auto"/>
          <w:kern w:val="0"/>
          <w:szCs w:val="32"/>
          <w:highlight w:val="none"/>
        </w:rPr>
        <w:t>16.2.2</w:t>
      </w:r>
      <w:r>
        <w:rPr>
          <w:rFonts w:hint="eastAsia" w:ascii="宋体" w:hAnsi="宋体"/>
          <w:color w:val="auto"/>
          <w:kern w:val="0"/>
          <w:szCs w:val="32"/>
          <w:highlight w:val="none"/>
        </w:rPr>
        <w:t>承包人违约的责任</w:t>
      </w:r>
    </w:p>
    <w:p w14:paraId="2C580171">
      <w:pPr>
        <w:spacing w:line="360" w:lineRule="auto"/>
        <w:ind w:firstLine="420" w:firstLineChars="200"/>
        <w:jc w:val="left"/>
        <w:rPr>
          <w:rFonts w:ascii="宋体" w:hAnsi="宋体"/>
          <w:color w:val="auto"/>
          <w:kern w:val="0"/>
          <w:szCs w:val="32"/>
          <w:highlight w:val="none"/>
          <w:u w:val="single"/>
        </w:rPr>
      </w:pPr>
      <w:r>
        <w:rPr>
          <w:rFonts w:hint="eastAsia" w:ascii="宋体" w:hAnsi="宋体"/>
          <w:color w:val="auto"/>
          <w:kern w:val="0"/>
          <w:szCs w:val="32"/>
          <w:highlight w:val="none"/>
        </w:rPr>
        <w:t>承包人违约责任的承担方式和计算方法：。</w:t>
      </w:r>
    </w:p>
    <w:p w14:paraId="3807B177">
      <w:pPr>
        <w:spacing w:line="360" w:lineRule="auto"/>
        <w:ind w:firstLine="420" w:firstLineChars="200"/>
        <w:jc w:val="left"/>
        <w:rPr>
          <w:rFonts w:ascii="宋体" w:hAnsi="宋体"/>
          <w:color w:val="auto"/>
          <w:szCs w:val="32"/>
          <w:highlight w:val="none"/>
        </w:rPr>
      </w:pPr>
      <w:r>
        <w:rPr>
          <w:rFonts w:ascii="宋体" w:hAnsi="宋体"/>
          <w:color w:val="auto"/>
          <w:szCs w:val="32"/>
          <w:highlight w:val="none"/>
        </w:rPr>
        <w:t xml:space="preserve">16.2.3 </w:t>
      </w:r>
      <w:r>
        <w:rPr>
          <w:rFonts w:hint="eastAsia" w:ascii="宋体" w:hAnsi="宋体"/>
          <w:color w:val="auto"/>
          <w:szCs w:val="32"/>
          <w:highlight w:val="none"/>
        </w:rPr>
        <w:t>因承包人违约解除合同</w:t>
      </w:r>
    </w:p>
    <w:p w14:paraId="3DC69C74">
      <w:pPr>
        <w:spacing w:before="120" w:after="120" w:line="360" w:lineRule="auto"/>
        <w:ind w:firstLine="420" w:firstLineChars="200"/>
        <w:rPr>
          <w:rFonts w:ascii="宋体" w:hAnsi="宋体"/>
          <w:color w:val="auto"/>
          <w:kern w:val="0"/>
          <w:szCs w:val="32"/>
          <w:highlight w:val="none"/>
          <w:u w:val="single"/>
        </w:rPr>
      </w:pPr>
      <w:r>
        <w:rPr>
          <w:rFonts w:hint="eastAsia" w:ascii="宋体" w:hAnsi="宋体"/>
          <w:color w:val="auto"/>
          <w:kern w:val="0"/>
          <w:szCs w:val="32"/>
          <w:highlight w:val="none"/>
        </w:rPr>
        <w:t>关于承包人违约解除合同的特别约定：。</w:t>
      </w:r>
    </w:p>
    <w:p w14:paraId="448E9749">
      <w:pPr>
        <w:spacing w:before="120" w:after="120" w:line="360" w:lineRule="auto"/>
        <w:ind w:firstLine="420" w:firstLineChars="200"/>
        <w:rPr>
          <w:rFonts w:ascii="宋体" w:hAnsi="宋体"/>
          <w:color w:val="auto"/>
          <w:kern w:val="0"/>
          <w:szCs w:val="32"/>
          <w:highlight w:val="none"/>
        </w:rPr>
      </w:pPr>
      <w:r>
        <w:rPr>
          <w:rFonts w:hint="eastAsia" w:ascii="宋体" w:hAnsi="宋体"/>
          <w:color w:val="auto"/>
          <w:kern w:val="0"/>
          <w:szCs w:val="32"/>
          <w:highlight w:val="none"/>
        </w:rPr>
        <w:t>发包人继续使用承包人在施工现场的材料、设备、临时工程、承包人文件和由承包人或以其名义编制的其他文件的费用承担方式：。</w:t>
      </w:r>
    </w:p>
    <w:p w14:paraId="4AE218D8">
      <w:pPr>
        <w:pStyle w:val="5"/>
        <w:spacing w:before="120" w:after="120"/>
        <w:rPr>
          <w:rFonts w:ascii="Times New Roman" w:hAnsi="Times New Roman" w:eastAsia="黑体"/>
          <w:b w:val="0"/>
          <w:color w:val="auto"/>
          <w:szCs w:val="32"/>
          <w:highlight w:val="none"/>
        </w:rPr>
      </w:pPr>
      <w:bookmarkStart w:id="682" w:name="_Toc351203649"/>
      <w:r>
        <w:rPr>
          <w:rFonts w:ascii="Times New Roman" w:hAnsi="Times New Roman" w:eastAsia="黑体"/>
          <w:b w:val="0"/>
          <w:color w:val="auto"/>
          <w:szCs w:val="32"/>
          <w:highlight w:val="none"/>
        </w:rPr>
        <w:t xml:space="preserve">17. </w:t>
      </w:r>
      <w:r>
        <w:rPr>
          <w:rFonts w:hint="eastAsia" w:ascii="Times New Roman" w:hAnsi="Times New Roman" w:eastAsia="黑体"/>
          <w:b w:val="0"/>
          <w:color w:val="auto"/>
          <w:szCs w:val="32"/>
          <w:highlight w:val="none"/>
        </w:rPr>
        <w:t>不可抗力</w:t>
      </w:r>
      <w:bookmarkEnd w:id="680"/>
      <w:bookmarkEnd w:id="682"/>
    </w:p>
    <w:p w14:paraId="24A01695">
      <w:pPr>
        <w:spacing w:after="120" w:line="360" w:lineRule="auto"/>
        <w:ind w:firstLine="420" w:firstLineChars="200"/>
        <w:rPr>
          <w:rFonts w:eastAsia="黑体"/>
          <w:color w:val="auto"/>
          <w:szCs w:val="32"/>
          <w:highlight w:val="none"/>
        </w:rPr>
      </w:pPr>
      <w:r>
        <w:rPr>
          <w:rFonts w:eastAsia="黑体"/>
          <w:color w:val="auto"/>
          <w:szCs w:val="32"/>
          <w:highlight w:val="none"/>
        </w:rPr>
        <w:t xml:space="preserve">17.1 </w:t>
      </w:r>
      <w:r>
        <w:rPr>
          <w:rFonts w:hint="eastAsia" w:eastAsia="黑体"/>
          <w:color w:val="auto"/>
          <w:szCs w:val="32"/>
          <w:highlight w:val="none"/>
        </w:rPr>
        <w:t>不可抗力的确认</w:t>
      </w:r>
    </w:p>
    <w:p w14:paraId="3BAC4CCF">
      <w:pPr>
        <w:spacing w:line="360" w:lineRule="auto"/>
        <w:ind w:firstLine="420" w:firstLineChars="200"/>
        <w:jc w:val="left"/>
        <w:rPr>
          <w:rFonts w:eastAsia="仿宋_GB2312"/>
          <w:color w:val="auto"/>
          <w:kern w:val="0"/>
          <w:szCs w:val="32"/>
          <w:highlight w:val="none"/>
          <w:u w:val="single"/>
        </w:rPr>
      </w:pPr>
      <w:r>
        <w:rPr>
          <w:rFonts w:hint="eastAsia" w:ascii="宋体" w:hAnsi="宋体"/>
          <w:color w:val="auto"/>
          <w:szCs w:val="32"/>
          <w:highlight w:val="none"/>
        </w:rPr>
        <w:t>除通用合同条款约定的不可抗力事件之外，视为不可抗力的其他情形：</w:t>
      </w:r>
      <w:r>
        <w:rPr>
          <w:rFonts w:hint="eastAsia" w:ascii="宋体" w:hAnsi="宋体"/>
          <w:color w:val="auto"/>
          <w:kern w:val="0"/>
          <w:szCs w:val="32"/>
          <w:highlight w:val="none"/>
        </w:rPr>
        <w:t>。</w:t>
      </w:r>
    </w:p>
    <w:p w14:paraId="26C45571">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17.4 </w:t>
      </w:r>
      <w:r>
        <w:rPr>
          <w:rFonts w:hint="eastAsia" w:eastAsia="黑体"/>
          <w:color w:val="auto"/>
          <w:szCs w:val="32"/>
          <w:highlight w:val="none"/>
        </w:rPr>
        <w:t>因不可抗力解除合同</w:t>
      </w:r>
    </w:p>
    <w:p w14:paraId="62F36ADE">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合同解除后，发包人应在商定或确定发包人应支付款项后天内完成款项的支付。</w:t>
      </w:r>
    </w:p>
    <w:p w14:paraId="6B67EBE4">
      <w:pPr>
        <w:pStyle w:val="5"/>
        <w:spacing w:before="120" w:after="120"/>
        <w:rPr>
          <w:rFonts w:ascii="Times New Roman" w:hAnsi="Times New Roman" w:eastAsia="黑体"/>
          <w:b w:val="0"/>
          <w:color w:val="auto"/>
          <w:szCs w:val="32"/>
          <w:highlight w:val="none"/>
        </w:rPr>
      </w:pPr>
      <w:bookmarkStart w:id="683" w:name="_Toc351203650"/>
      <w:r>
        <w:rPr>
          <w:rFonts w:ascii="Times New Roman" w:hAnsi="Times New Roman" w:eastAsia="黑体"/>
          <w:b w:val="0"/>
          <w:color w:val="auto"/>
          <w:szCs w:val="32"/>
          <w:highlight w:val="none"/>
        </w:rPr>
        <w:t xml:space="preserve">18. </w:t>
      </w:r>
      <w:r>
        <w:rPr>
          <w:rFonts w:hint="eastAsia" w:ascii="Times New Roman" w:hAnsi="Times New Roman" w:eastAsia="黑体"/>
          <w:b w:val="0"/>
          <w:color w:val="auto"/>
          <w:szCs w:val="32"/>
          <w:highlight w:val="none"/>
        </w:rPr>
        <w:t>保险</w:t>
      </w:r>
      <w:bookmarkEnd w:id="683"/>
    </w:p>
    <w:bookmarkEnd w:id="681"/>
    <w:p w14:paraId="5C83F58B">
      <w:pPr>
        <w:spacing w:after="120" w:line="360" w:lineRule="auto"/>
        <w:ind w:firstLine="420" w:firstLineChars="200"/>
        <w:rPr>
          <w:rFonts w:eastAsia="黑体"/>
          <w:color w:val="auto"/>
          <w:szCs w:val="32"/>
          <w:highlight w:val="none"/>
        </w:rPr>
      </w:pPr>
      <w:r>
        <w:rPr>
          <w:rFonts w:eastAsia="黑体"/>
          <w:color w:val="auto"/>
          <w:szCs w:val="32"/>
          <w:highlight w:val="none"/>
        </w:rPr>
        <w:t xml:space="preserve">18.1 </w:t>
      </w:r>
      <w:r>
        <w:rPr>
          <w:rFonts w:hint="eastAsia" w:eastAsia="黑体"/>
          <w:color w:val="auto"/>
          <w:szCs w:val="32"/>
          <w:highlight w:val="none"/>
        </w:rPr>
        <w:t>工程保险</w:t>
      </w:r>
    </w:p>
    <w:p w14:paraId="350EC5CE">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关于工程保险的特别约定：</w:t>
      </w:r>
      <w:r>
        <w:rPr>
          <w:rFonts w:hint="eastAsia" w:ascii="宋体" w:hAnsi="宋体"/>
          <w:color w:val="auto"/>
          <w:kern w:val="0"/>
          <w:szCs w:val="32"/>
          <w:highlight w:val="none"/>
        </w:rPr>
        <w:t>。</w:t>
      </w:r>
    </w:p>
    <w:p w14:paraId="60AE02FA">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18.3 </w:t>
      </w:r>
      <w:r>
        <w:rPr>
          <w:rFonts w:hint="eastAsia" w:eastAsia="黑体"/>
          <w:color w:val="auto"/>
          <w:szCs w:val="32"/>
          <w:highlight w:val="none"/>
        </w:rPr>
        <w:t>其他保险</w:t>
      </w:r>
    </w:p>
    <w:p w14:paraId="4890E04C">
      <w:pPr>
        <w:spacing w:line="360" w:lineRule="auto"/>
        <w:ind w:firstLine="420" w:firstLineChars="200"/>
        <w:jc w:val="left"/>
        <w:rPr>
          <w:rFonts w:ascii="宋体" w:hAnsi="宋体"/>
          <w:color w:val="auto"/>
          <w:kern w:val="0"/>
          <w:szCs w:val="32"/>
          <w:highlight w:val="none"/>
        </w:rPr>
      </w:pPr>
      <w:r>
        <w:rPr>
          <w:rFonts w:hint="eastAsia" w:ascii="宋体" w:hAnsi="宋体"/>
          <w:color w:val="auto"/>
          <w:szCs w:val="32"/>
          <w:highlight w:val="none"/>
        </w:rPr>
        <w:t>关于其他保险的约定：</w:t>
      </w:r>
      <w:r>
        <w:rPr>
          <w:rFonts w:hint="eastAsia" w:ascii="宋体" w:hAnsi="宋体"/>
          <w:color w:val="auto"/>
          <w:kern w:val="0"/>
          <w:szCs w:val="32"/>
          <w:highlight w:val="none"/>
        </w:rPr>
        <w:t>。</w:t>
      </w:r>
    </w:p>
    <w:p w14:paraId="3B9BEDBC">
      <w:pPr>
        <w:spacing w:line="360" w:lineRule="auto"/>
        <w:ind w:firstLine="420" w:firstLineChars="200"/>
        <w:jc w:val="left"/>
        <w:rPr>
          <w:rFonts w:ascii="宋体" w:hAnsi="宋体"/>
          <w:color w:val="auto"/>
          <w:szCs w:val="32"/>
          <w:highlight w:val="none"/>
          <w:u w:val="single"/>
        </w:rPr>
      </w:pPr>
      <w:r>
        <w:rPr>
          <w:rFonts w:hint="eastAsia" w:ascii="宋体" w:hAnsi="宋体"/>
          <w:color w:val="auto"/>
          <w:szCs w:val="32"/>
          <w:highlight w:val="none"/>
        </w:rPr>
        <w:t>承包人是否应为其施工设备等办理财产保险：。</w:t>
      </w:r>
    </w:p>
    <w:p w14:paraId="0DB094B8">
      <w:pPr>
        <w:spacing w:after="120" w:line="360" w:lineRule="auto"/>
        <w:ind w:firstLine="420" w:firstLineChars="200"/>
        <w:rPr>
          <w:rFonts w:eastAsia="黑体"/>
          <w:color w:val="auto"/>
          <w:szCs w:val="32"/>
          <w:highlight w:val="none"/>
        </w:rPr>
      </w:pPr>
      <w:r>
        <w:rPr>
          <w:rFonts w:eastAsia="黑体"/>
          <w:color w:val="auto"/>
          <w:szCs w:val="32"/>
          <w:highlight w:val="none"/>
        </w:rPr>
        <w:t xml:space="preserve">18.7 </w:t>
      </w:r>
      <w:r>
        <w:rPr>
          <w:rFonts w:hint="eastAsia" w:eastAsia="黑体"/>
          <w:color w:val="auto"/>
          <w:szCs w:val="32"/>
          <w:highlight w:val="none"/>
        </w:rPr>
        <w:t>通知义务</w:t>
      </w:r>
    </w:p>
    <w:p w14:paraId="4E3ECA29">
      <w:pPr>
        <w:spacing w:line="360" w:lineRule="auto"/>
        <w:ind w:firstLine="420" w:firstLineChars="200"/>
        <w:jc w:val="left"/>
        <w:rPr>
          <w:rFonts w:ascii="宋体" w:hAnsi="宋体"/>
          <w:color w:val="auto"/>
          <w:szCs w:val="32"/>
          <w:highlight w:val="none"/>
          <w:u w:val="single"/>
        </w:rPr>
      </w:pPr>
      <w:r>
        <w:rPr>
          <w:rFonts w:hint="eastAsia" w:ascii="宋体" w:hAnsi="宋体"/>
          <w:color w:val="auto"/>
          <w:kern w:val="0"/>
          <w:szCs w:val="32"/>
          <w:highlight w:val="none"/>
        </w:rPr>
        <w:t>关于变更保险合同时的通知义务的约定：</w:t>
      </w:r>
      <w:r>
        <w:rPr>
          <w:rFonts w:hint="eastAsia" w:ascii="宋体" w:hAnsi="宋体"/>
          <w:color w:val="auto"/>
          <w:szCs w:val="32"/>
          <w:highlight w:val="none"/>
        </w:rPr>
        <w:t>。</w:t>
      </w:r>
    </w:p>
    <w:bookmarkEnd w:id="657"/>
    <w:bookmarkEnd w:id="658"/>
    <w:bookmarkEnd w:id="659"/>
    <w:bookmarkEnd w:id="660"/>
    <w:bookmarkEnd w:id="661"/>
    <w:bookmarkEnd w:id="662"/>
    <w:bookmarkEnd w:id="663"/>
    <w:bookmarkEnd w:id="664"/>
    <w:bookmarkEnd w:id="665"/>
    <w:bookmarkEnd w:id="666"/>
    <w:bookmarkEnd w:id="667"/>
    <w:bookmarkEnd w:id="668"/>
    <w:p w14:paraId="245DE8AF">
      <w:pPr>
        <w:pStyle w:val="5"/>
        <w:spacing w:before="120" w:after="120"/>
        <w:rPr>
          <w:rFonts w:ascii="Times New Roman" w:hAnsi="Times New Roman" w:eastAsia="黑体"/>
          <w:b w:val="0"/>
          <w:color w:val="auto"/>
          <w:szCs w:val="32"/>
          <w:highlight w:val="none"/>
        </w:rPr>
      </w:pPr>
      <w:bookmarkStart w:id="684" w:name="_Toc351203651"/>
      <w:r>
        <w:rPr>
          <w:rFonts w:ascii="Times New Roman" w:hAnsi="Times New Roman" w:eastAsia="黑体"/>
          <w:b w:val="0"/>
          <w:color w:val="auto"/>
          <w:szCs w:val="32"/>
          <w:highlight w:val="none"/>
        </w:rPr>
        <w:t xml:space="preserve">20. </w:t>
      </w:r>
      <w:r>
        <w:rPr>
          <w:rFonts w:hint="eastAsia" w:ascii="Times New Roman" w:hAnsi="Times New Roman" w:eastAsia="黑体"/>
          <w:b w:val="0"/>
          <w:color w:val="auto"/>
          <w:szCs w:val="32"/>
          <w:highlight w:val="none"/>
        </w:rPr>
        <w:t>争议解决</w:t>
      </w:r>
      <w:bookmarkEnd w:id="684"/>
    </w:p>
    <w:bookmarkEnd w:id="669"/>
    <w:bookmarkEnd w:id="670"/>
    <w:p w14:paraId="7CB1BD85">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 xml:space="preserve">20.3 </w:t>
      </w:r>
      <w:r>
        <w:rPr>
          <w:rFonts w:hint="eastAsia" w:eastAsia="黑体"/>
          <w:color w:val="auto"/>
          <w:szCs w:val="32"/>
          <w:highlight w:val="none"/>
        </w:rPr>
        <w:t>争</w:t>
      </w:r>
      <w:bookmarkEnd w:id="671"/>
      <w:r>
        <w:rPr>
          <w:rFonts w:hint="eastAsia" w:eastAsia="黑体"/>
          <w:color w:val="auto"/>
          <w:szCs w:val="32"/>
          <w:highlight w:val="none"/>
        </w:rPr>
        <w:t>议评审</w:t>
      </w:r>
    </w:p>
    <w:p w14:paraId="44E2C98B">
      <w:pPr>
        <w:spacing w:line="360" w:lineRule="auto"/>
        <w:ind w:left="149" w:leftChars="71" w:firstLine="315" w:firstLineChars="150"/>
        <w:jc w:val="left"/>
        <w:rPr>
          <w:rFonts w:ascii="宋体" w:hAnsi="宋体"/>
          <w:color w:val="auto"/>
          <w:szCs w:val="32"/>
          <w:highlight w:val="none"/>
          <w:u w:val="single"/>
        </w:rPr>
      </w:pPr>
      <w:r>
        <w:rPr>
          <w:rFonts w:hint="eastAsia" w:ascii="宋体" w:hAnsi="宋体"/>
          <w:color w:val="auto"/>
          <w:szCs w:val="32"/>
          <w:highlight w:val="none"/>
        </w:rPr>
        <w:t>合同当事人是否同意将工程争议提交争议评审小组决定：。</w:t>
      </w:r>
    </w:p>
    <w:p w14:paraId="7A296B14">
      <w:pPr>
        <w:spacing w:line="360" w:lineRule="auto"/>
        <w:ind w:firstLine="420" w:firstLineChars="200"/>
        <w:jc w:val="left"/>
        <w:outlineLvl w:val="0"/>
        <w:rPr>
          <w:rFonts w:ascii="宋体" w:hAnsi="宋体"/>
          <w:color w:val="auto"/>
          <w:szCs w:val="32"/>
          <w:highlight w:val="none"/>
        </w:rPr>
      </w:pPr>
      <w:r>
        <w:rPr>
          <w:rFonts w:ascii="宋体" w:hAnsi="宋体"/>
          <w:color w:val="auto"/>
          <w:szCs w:val="32"/>
          <w:highlight w:val="none"/>
        </w:rPr>
        <w:t xml:space="preserve">20.3.1 </w:t>
      </w:r>
      <w:r>
        <w:rPr>
          <w:rFonts w:hint="eastAsia" w:ascii="宋体" w:hAnsi="宋体"/>
          <w:color w:val="auto"/>
          <w:szCs w:val="32"/>
          <w:highlight w:val="none"/>
        </w:rPr>
        <w:t>争议评审小组的确定</w:t>
      </w:r>
    </w:p>
    <w:p w14:paraId="32B05569">
      <w:pPr>
        <w:spacing w:line="360" w:lineRule="auto"/>
        <w:ind w:firstLine="420" w:firstLineChars="200"/>
        <w:jc w:val="left"/>
        <w:rPr>
          <w:rFonts w:eastAsia="仿宋_GB2312"/>
          <w:color w:val="auto"/>
          <w:szCs w:val="32"/>
          <w:highlight w:val="none"/>
          <w:u w:val="single"/>
        </w:rPr>
      </w:pPr>
      <w:r>
        <w:rPr>
          <w:rFonts w:hint="eastAsia" w:ascii="宋体" w:hAnsi="宋体"/>
          <w:color w:val="auto"/>
          <w:szCs w:val="32"/>
          <w:highlight w:val="none"/>
        </w:rPr>
        <w:t>争议评审小组成员的确定：。</w:t>
      </w:r>
    </w:p>
    <w:p w14:paraId="7B03156C">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选定争议评审员的期限：。</w:t>
      </w:r>
    </w:p>
    <w:p w14:paraId="473F3C1D">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争议评审小组成员的报酬承担方式：。</w:t>
      </w:r>
    </w:p>
    <w:p w14:paraId="0FEC7DDB">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其他事项的约定：。</w:t>
      </w:r>
    </w:p>
    <w:p w14:paraId="6CBD2928">
      <w:pPr>
        <w:autoSpaceDE w:val="0"/>
        <w:autoSpaceDN w:val="0"/>
        <w:adjustRightInd w:val="0"/>
        <w:spacing w:line="360" w:lineRule="auto"/>
        <w:ind w:firstLine="420" w:firstLineChars="200"/>
        <w:jc w:val="left"/>
        <w:outlineLvl w:val="0"/>
        <w:rPr>
          <w:rFonts w:ascii="宋体" w:hAnsi="宋体"/>
          <w:color w:val="auto"/>
          <w:kern w:val="0"/>
          <w:szCs w:val="32"/>
          <w:highlight w:val="none"/>
        </w:rPr>
      </w:pPr>
      <w:r>
        <w:rPr>
          <w:rFonts w:ascii="宋体" w:hAnsi="宋体"/>
          <w:color w:val="auto"/>
          <w:kern w:val="0"/>
          <w:szCs w:val="32"/>
          <w:highlight w:val="none"/>
        </w:rPr>
        <w:t xml:space="preserve">20.3.2 </w:t>
      </w:r>
      <w:r>
        <w:rPr>
          <w:rFonts w:hint="eastAsia" w:ascii="宋体" w:hAnsi="宋体"/>
          <w:color w:val="auto"/>
          <w:kern w:val="0"/>
          <w:szCs w:val="32"/>
          <w:highlight w:val="none"/>
        </w:rPr>
        <w:t>争议评审小组的决定</w:t>
      </w:r>
    </w:p>
    <w:p w14:paraId="04CF4326">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合同当事人关于本项的约定：。</w:t>
      </w:r>
    </w:p>
    <w:p w14:paraId="3A6A16D2">
      <w:pPr>
        <w:spacing w:after="120" w:line="360" w:lineRule="auto"/>
        <w:ind w:firstLine="420" w:firstLineChars="200"/>
        <w:outlineLvl w:val="0"/>
        <w:rPr>
          <w:rFonts w:eastAsia="黑体"/>
          <w:color w:val="auto"/>
          <w:szCs w:val="32"/>
          <w:highlight w:val="none"/>
        </w:rPr>
      </w:pPr>
      <w:r>
        <w:rPr>
          <w:rFonts w:eastAsia="黑体"/>
          <w:color w:val="auto"/>
          <w:szCs w:val="32"/>
          <w:highlight w:val="none"/>
        </w:rPr>
        <w:t>20.4</w:t>
      </w:r>
      <w:r>
        <w:rPr>
          <w:rFonts w:hint="eastAsia" w:eastAsia="黑体"/>
          <w:color w:val="auto"/>
          <w:szCs w:val="32"/>
          <w:highlight w:val="none"/>
        </w:rPr>
        <w:t>仲裁或诉讼</w:t>
      </w:r>
      <w:bookmarkEnd w:id="672"/>
    </w:p>
    <w:p w14:paraId="1A4410B0">
      <w:pPr>
        <w:spacing w:after="120" w:line="360" w:lineRule="auto"/>
        <w:ind w:firstLine="420" w:firstLineChars="200"/>
        <w:rPr>
          <w:rFonts w:eastAsia="黑体"/>
          <w:color w:val="auto"/>
          <w:szCs w:val="32"/>
          <w:highlight w:val="none"/>
        </w:rPr>
      </w:pPr>
      <w:r>
        <w:rPr>
          <w:rFonts w:hint="eastAsia" w:ascii="宋体" w:hAnsi="宋体"/>
          <w:color w:val="auto"/>
          <w:szCs w:val="32"/>
          <w:highlight w:val="none"/>
        </w:rPr>
        <w:t>因合同及合同有关事项发生的争议，按下列第种方式解决：</w:t>
      </w:r>
    </w:p>
    <w:p w14:paraId="7A000266">
      <w:pPr>
        <w:spacing w:line="360" w:lineRule="auto"/>
        <w:ind w:firstLine="420" w:firstLineChars="200"/>
        <w:jc w:val="left"/>
        <w:rPr>
          <w:rFonts w:ascii="宋体" w:hAnsi="宋体"/>
          <w:color w:val="auto"/>
          <w:szCs w:val="32"/>
          <w:highlight w:val="none"/>
        </w:rPr>
      </w:pPr>
      <w:r>
        <w:rPr>
          <w:rFonts w:hint="eastAsia" w:ascii="宋体" w:hAnsi="宋体"/>
          <w:color w:val="auto"/>
          <w:szCs w:val="32"/>
          <w:highlight w:val="none"/>
        </w:rPr>
        <w:t>（</w:t>
      </w:r>
      <w:r>
        <w:rPr>
          <w:rFonts w:ascii="宋体" w:hAnsi="宋体"/>
          <w:color w:val="auto"/>
          <w:szCs w:val="32"/>
          <w:highlight w:val="none"/>
        </w:rPr>
        <w:t>1</w:t>
      </w:r>
      <w:r>
        <w:rPr>
          <w:rFonts w:hint="eastAsia" w:ascii="宋体" w:hAnsi="宋体"/>
          <w:color w:val="auto"/>
          <w:szCs w:val="32"/>
          <w:highlight w:val="none"/>
        </w:rPr>
        <w:t>）向仲裁委员会申请仲裁；</w:t>
      </w:r>
    </w:p>
    <w:p w14:paraId="50D93BEF">
      <w:pPr>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）向人民法院起诉。</w:t>
      </w:r>
      <w:bookmarkEnd w:id="118"/>
      <w:bookmarkEnd w:id="673"/>
      <w:bookmarkEnd w:id="674"/>
      <w:bookmarkEnd w:id="675"/>
      <w:bookmarkEnd w:id="676"/>
      <w:bookmarkEnd w:id="677"/>
      <w:bookmarkEnd w:id="678"/>
      <w:bookmarkStart w:id="685" w:name="_Toc358569763"/>
    </w:p>
    <w:p w14:paraId="64699A26">
      <w:pPr>
        <w:ind w:firstLine="420" w:firstLineChars="200"/>
        <w:rPr>
          <w:color w:val="auto"/>
          <w:highlight w:val="none"/>
        </w:rPr>
      </w:pPr>
    </w:p>
    <w:p w14:paraId="3EAC13DB">
      <w:pPr>
        <w:numPr>
          <w:ilvl w:val="0"/>
          <w:numId w:val="3"/>
        </w:numPr>
        <w:spacing w:line="360" w:lineRule="auto"/>
        <w:rPr>
          <w:color w:val="auto"/>
          <w:szCs w:val="21"/>
          <w:highlight w:val="none"/>
        </w:rPr>
      </w:pPr>
      <w:r>
        <w:rPr>
          <w:rFonts w:hint="eastAsia" w:ascii="宋体" w:hAnsi="宋体"/>
          <w:color w:val="auto"/>
          <w:kern w:val="0"/>
          <w:szCs w:val="32"/>
          <w:highlight w:val="none"/>
        </w:rPr>
        <w:t>补充条款</w:t>
      </w:r>
    </w:p>
    <w:p w14:paraId="465FD811">
      <w:pPr>
        <w:spacing w:line="360" w:lineRule="auto"/>
        <w:ind w:firstLine="420" w:firstLineChars="200"/>
        <w:rPr>
          <w:rFonts w:ascii="宋体" w:hAnsi="宋体"/>
          <w:color w:val="auto"/>
          <w:szCs w:val="32"/>
          <w:highlight w:val="none"/>
        </w:rPr>
      </w:pPr>
      <w:r>
        <w:rPr>
          <w:rFonts w:hint="eastAsia" w:ascii="宋体" w:hAnsi="宋体"/>
          <w:color w:val="auto"/>
          <w:szCs w:val="32"/>
          <w:highlight w:val="none"/>
        </w:rPr>
        <w:t>21.1合同中未明确事宜，双方另行商定。</w:t>
      </w:r>
    </w:p>
    <w:bookmarkEnd w:id="685"/>
    <w:p w14:paraId="3C438AA6">
      <w:pPr>
        <w:pStyle w:val="2"/>
        <w:jc w:val="center"/>
        <w:rPr>
          <w:color w:val="auto"/>
          <w:highlight w:val="none"/>
        </w:rPr>
      </w:pPr>
      <w:bookmarkStart w:id="686" w:name="_Toc4053211"/>
      <w:bookmarkStart w:id="687" w:name="_Toc30514"/>
      <w:r>
        <w:rPr>
          <w:color w:val="auto"/>
          <w:highlight w:val="none"/>
        </w:rPr>
        <w:br w:type="page"/>
      </w:r>
      <w:r>
        <w:rPr>
          <w:color w:val="auto"/>
          <w:highlight w:val="none"/>
        </w:rPr>
        <w:t>第</w:t>
      </w:r>
      <w:r>
        <w:rPr>
          <w:rFonts w:hint="eastAsia"/>
          <w:color w:val="auto"/>
          <w:highlight w:val="none"/>
        </w:rPr>
        <w:t>四</w:t>
      </w:r>
      <w:r>
        <w:rPr>
          <w:color w:val="auto"/>
          <w:highlight w:val="none"/>
        </w:rPr>
        <w:t>章 工程量清单</w:t>
      </w:r>
      <w:bookmarkEnd w:id="686"/>
      <w:bookmarkEnd w:id="687"/>
    </w:p>
    <w:p w14:paraId="64E04A20">
      <w:pPr>
        <w:pStyle w:val="4"/>
        <w:rPr>
          <w:color w:val="auto"/>
          <w:kern w:val="0"/>
          <w:highlight w:val="none"/>
        </w:rPr>
      </w:pPr>
      <w:bookmarkStart w:id="688" w:name="_Toc53514157"/>
      <w:bookmarkStart w:id="689" w:name="_Toc473034406"/>
      <w:bookmarkStart w:id="690" w:name="_Toc26993"/>
      <w:r>
        <w:rPr>
          <w:color w:val="auto"/>
          <w:kern w:val="0"/>
          <w:highlight w:val="none"/>
        </w:rPr>
        <w:t>1</w:t>
      </w:r>
      <w:r>
        <w:rPr>
          <w:rFonts w:hint="eastAsia"/>
          <w:color w:val="auto"/>
          <w:kern w:val="0"/>
          <w:highlight w:val="none"/>
        </w:rPr>
        <w:t>．工程量清单编制说明</w:t>
      </w:r>
      <w:bookmarkEnd w:id="688"/>
      <w:bookmarkEnd w:id="689"/>
      <w:bookmarkEnd w:id="690"/>
    </w:p>
    <w:p w14:paraId="2E45159E">
      <w:pPr>
        <w:spacing w:line="360" w:lineRule="auto"/>
        <w:ind w:left="-4" w:leftChars="-2" w:firstLine="359" w:firstLineChars="171"/>
        <w:rPr>
          <w:rFonts w:ascii="Calibri" w:hAnsi="Calibri"/>
          <w:color w:val="auto"/>
          <w:szCs w:val="22"/>
          <w:highlight w:val="none"/>
        </w:rPr>
      </w:pPr>
      <w:r>
        <w:rPr>
          <w:rFonts w:ascii="Calibri" w:hAnsi="Calibri"/>
          <w:color w:val="auto"/>
          <w:szCs w:val="22"/>
          <w:highlight w:val="none"/>
        </w:rPr>
        <w:t>1.1</w:t>
      </w:r>
      <w:r>
        <w:rPr>
          <w:rFonts w:hint="eastAsia" w:ascii="Calibri" w:hAnsi="Calibri"/>
          <w:color w:val="auto"/>
          <w:szCs w:val="22"/>
          <w:highlight w:val="none"/>
        </w:rPr>
        <w:t>本工程量清单是依据现行国家标准《建设工程工程量清单计价规范》</w:t>
      </w:r>
      <w:r>
        <w:rPr>
          <w:rFonts w:ascii="Calibri" w:hAnsi="Calibri"/>
          <w:color w:val="auto"/>
          <w:szCs w:val="22"/>
          <w:highlight w:val="none"/>
        </w:rPr>
        <w:t>(GB50500-2013)</w:t>
      </w:r>
      <w:r>
        <w:rPr>
          <w:rFonts w:hint="eastAsia" w:ascii="Calibri" w:hAnsi="Calibri"/>
          <w:color w:val="auto"/>
          <w:szCs w:val="22"/>
          <w:highlight w:val="none"/>
        </w:rPr>
        <w:t>及其9本计算规范</w:t>
      </w:r>
      <w:r>
        <w:rPr>
          <w:rFonts w:ascii="Calibri" w:hAnsi="Calibri"/>
          <w:color w:val="auto"/>
          <w:szCs w:val="22"/>
          <w:highlight w:val="none"/>
        </w:rPr>
        <w:t>(</w:t>
      </w:r>
      <w:r>
        <w:rPr>
          <w:rFonts w:hint="eastAsia" w:ascii="Calibri" w:hAnsi="Calibri"/>
          <w:color w:val="auto"/>
          <w:szCs w:val="22"/>
          <w:highlight w:val="none"/>
        </w:rPr>
        <w:t>以下简称“计价规范”</w:t>
      </w:r>
      <w:r>
        <w:rPr>
          <w:rFonts w:ascii="Calibri" w:hAnsi="Calibri"/>
          <w:color w:val="auto"/>
          <w:szCs w:val="22"/>
          <w:highlight w:val="none"/>
        </w:rPr>
        <w:t>)</w:t>
      </w:r>
      <w:r>
        <w:rPr>
          <w:rFonts w:hint="eastAsia" w:ascii="Calibri" w:hAnsi="Calibri"/>
          <w:color w:val="auto"/>
          <w:szCs w:val="22"/>
          <w:highlight w:val="none"/>
        </w:rPr>
        <w:t>、地方规定以及招标文件中包括的图纸等编制。</w:t>
      </w:r>
    </w:p>
    <w:p w14:paraId="6C93C222">
      <w:pPr>
        <w:spacing w:line="360" w:lineRule="auto"/>
        <w:ind w:left="-4" w:leftChars="-2" w:firstLine="359" w:firstLineChars="171"/>
        <w:rPr>
          <w:rFonts w:ascii="Calibri" w:hAnsi="Calibri"/>
          <w:color w:val="auto"/>
          <w:szCs w:val="22"/>
          <w:highlight w:val="none"/>
        </w:rPr>
      </w:pPr>
      <w:r>
        <w:rPr>
          <w:rFonts w:ascii="Calibri" w:hAnsi="Calibri"/>
          <w:color w:val="auto"/>
          <w:szCs w:val="22"/>
          <w:highlight w:val="none"/>
        </w:rPr>
        <w:t>1.2</w:t>
      </w:r>
      <w:r>
        <w:rPr>
          <w:rFonts w:hint="eastAsia" w:ascii="Calibri" w:hAnsi="Calibri"/>
          <w:color w:val="auto"/>
          <w:szCs w:val="22"/>
          <w:highlight w:val="none"/>
        </w:rPr>
        <w:t>本工程量清单应与招标文件中的投标人须知、通用合同条款、专用合同条款、技术标准和要求及图纸等章节内容一起阅读和理解。</w:t>
      </w:r>
    </w:p>
    <w:p w14:paraId="2CADBB53">
      <w:pPr>
        <w:spacing w:line="360" w:lineRule="auto"/>
        <w:ind w:left="-4" w:leftChars="-2" w:firstLine="359" w:firstLineChars="171"/>
        <w:rPr>
          <w:rFonts w:ascii="Calibri" w:hAnsi="Calibri"/>
          <w:color w:val="auto"/>
          <w:szCs w:val="22"/>
          <w:highlight w:val="none"/>
        </w:rPr>
      </w:pPr>
      <w:r>
        <w:rPr>
          <w:rFonts w:ascii="Calibri" w:hAnsi="Calibri"/>
          <w:color w:val="auto"/>
          <w:szCs w:val="22"/>
          <w:highlight w:val="none"/>
        </w:rPr>
        <w:t>1.3</w:t>
      </w:r>
      <w:r>
        <w:rPr>
          <w:rFonts w:hint="eastAsia" w:ascii="Calibri" w:hAnsi="Calibri"/>
          <w:color w:val="auto"/>
          <w:szCs w:val="22"/>
          <w:highlight w:val="none"/>
        </w:rPr>
        <w:t>本工程量清单仅是投标报价的共同基础，竣工结算的工程量按合同约定确定。合同价格的确定以及价款支付应遵循合同条款</w:t>
      </w:r>
      <w:r>
        <w:rPr>
          <w:rFonts w:ascii="Calibri" w:hAnsi="Calibri"/>
          <w:color w:val="auto"/>
          <w:szCs w:val="22"/>
          <w:highlight w:val="none"/>
        </w:rPr>
        <w:t>(</w:t>
      </w:r>
      <w:r>
        <w:rPr>
          <w:rFonts w:hint="eastAsia" w:ascii="Calibri" w:hAnsi="Calibri"/>
          <w:color w:val="auto"/>
          <w:szCs w:val="22"/>
          <w:highlight w:val="none"/>
        </w:rPr>
        <w:t>包括通用合同条款和专用合同条款</w:t>
      </w:r>
      <w:r>
        <w:rPr>
          <w:rFonts w:ascii="Calibri" w:hAnsi="Calibri"/>
          <w:color w:val="auto"/>
          <w:szCs w:val="22"/>
          <w:highlight w:val="none"/>
        </w:rPr>
        <w:t>)</w:t>
      </w:r>
      <w:r>
        <w:rPr>
          <w:rFonts w:hint="eastAsia" w:ascii="Calibri" w:hAnsi="Calibri"/>
          <w:color w:val="auto"/>
          <w:szCs w:val="22"/>
          <w:highlight w:val="none"/>
        </w:rPr>
        <w:t>、技术标准和要求以及本章的有关约定。</w:t>
      </w:r>
    </w:p>
    <w:p w14:paraId="1FBDFA3F">
      <w:pPr>
        <w:spacing w:line="360" w:lineRule="auto"/>
        <w:ind w:left="-4" w:leftChars="-2" w:firstLine="359" w:firstLineChars="171"/>
        <w:rPr>
          <w:rFonts w:ascii="Calibri" w:hAnsi="Calibri"/>
          <w:color w:val="auto"/>
          <w:szCs w:val="22"/>
          <w:highlight w:val="none"/>
        </w:rPr>
      </w:pPr>
      <w:r>
        <w:rPr>
          <w:rFonts w:ascii="Calibri" w:hAnsi="Calibri"/>
          <w:color w:val="auto"/>
          <w:szCs w:val="22"/>
          <w:highlight w:val="none"/>
        </w:rPr>
        <w:t>1.4</w:t>
      </w:r>
      <w:r>
        <w:rPr>
          <w:rFonts w:hint="eastAsia" w:ascii="Calibri" w:hAnsi="Calibri"/>
          <w:color w:val="auto"/>
          <w:szCs w:val="22"/>
          <w:highlight w:val="none"/>
        </w:rPr>
        <w:t>本条第</w:t>
      </w:r>
      <w:r>
        <w:rPr>
          <w:rFonts w:ascii="Calibri" w:hAnsi="Calibri"/>
          <w:color w:val="auto"/>
          <w:szCs w:val="22"/>
          <w:highlight w:val="none"/>
        </w:rPr>
        <w:t>1.1</w:t>
      </w:r>
      <w:r>
        <w:rPr>
          <w:rFonts w:hint="eastAsia" w:ascii="Calibri" w:hAnsi="Calibri"/>
          <w:color w:val="auto"/>
          <w:szCs w:val="22"/>
          <w:highlight w:val="none"/>
        </w:rPr>
        <w:t>款中约定的计量和计价规则适用于合同履约过程中工程量计量与价款支付、工程变更、索赔和工程结算。</w:t>
      </w:r>
    </w:p>
    <w:p w14:paraId="2E743A73">
      <w:pPr>
        <w:spacing w:line="360" w:lineRule="auto"/>
        <w:ind w:left="-4" w:leftChars="-2" w:firstLine="359" w:firstLineChars="171"/>
        <w:rPr>
          <w:rFonts w:ascii="宋体" w:hAnsi="宋体"/>
          <w:color w:val="auto"/>
          <w:szCs w:val="21"/>
          <w:highlight w:val="none"/>
        </w:rPr>
      </w:pPr>
      <w:r>
        <w:rPr>
          <w:rFonts w:ascii="Calibri" w:hAnsi="Calibri"/>
          <w:color w:val="auto"/>
          <w:szCs w:val="22"/>
          <w:highlight w:val="none"/>
        </w:rPr>
        <w:t>1.5</w:t>
      </w:r>
      <w:r>
        <w:rPr>
          <w:rFonts w:hint="eastAsia" w:ascii="Calibri" w:hAnsi="Calibri"/>
          <w:color w:val="auto"/>
          <w:szCs w:val="22"/>
          <w:highlight w:val="none"/>
        </w:rPr>
        <w:t>本条与本章第</w:t>
      </w:r>
      <w:r>
        <w:rPr>
          <w:rFonts w:ascii="Calibri" w:hAnsi="Calibri"/>
          <w:color w:val="auto"/>
          <w:szCs w:val="22"/>
          <w:highlight w:val="none"/>
        </w:rPr>
        <w:t>2</w:t>
      </w:r>
      <w:r>
        <w:rPr>
          <w:rFonts w:hint="eastAsia" w:ascii="Calibri" w:hAnsi="Calibri"/>
          <w:color w:val="auto"/>
          <w:szCs w:val="22"/>
          <w:highlight w:val="none"/>
        </w:rPr>
        <w:t>条和第</w:t>
      </w:r>
      <w:r>
        <w:rPr>
          <w:rFonts w:ascii="Calibri" w:hAnsi="Calibri"/>
          <w:color w:val="auto"/>
          <w:szCs w:val="22"/>
          <w:highlight w:val="none"/>
        </w:rPr>
        <w:t>3</w:t>
      </w:r>
      <w:r>
        <w:rPr>
          <w:rFonts w:hint="eastAsia" w:ascii="Calibri" w:hAnsi="Calibri"/>
          <w:color w:val="auto"/>
          <w:szCs w:val="22"/>
          <w:highlight w:val="none"/>
        </w:rPr>
        <w:t>条的说明内容是构成合同文件的已标价工程量清单的组成部分。</w:t>
      </w:r>
    </w:p>
    <w:p w14:paraId="00A98640">
      <w:pPr>
        <w:pStyle w:val="4"/>
        <w:rPr>
          <w:color w:val="auto"/>
          <w:kern w:val="0"/>
          <w:highlight w:val="none"/>
        </w:rPr>
      </w:pPr>
      <w:bookmarkStart w:id="691" w:name="_Toc53514158"/>
      <w:bookmarkStart w:id="692" w:name="_Toc32160"/>
      <w:bookmarkStart w:id="693" w:name="_Toc473034407"/>
      <w:r>
        <w:rPr>
          <w:color w:val="auto"/>
          <w:kern w:val="0"/>
          <w:highlight w:val="none"/>
        </w:rPr>
        <w:t>2</w:t>
      </w:r>
      <w:r>
        <w:rPr>
          <w:rFonts w:hint="eastAsia"/>
          <w:color w:val="auto"/>
          <w:kern w:val="0"/>
          <w:highlight w:val="none"/>
        </w:rPr>
        <w:t>．投标报价编制要求</w:t>
      </w:r>
      <w:bookmarkEnd w:id="691"/>
      <w:bookmarkEnd w:id="692"/>
      <w:bookmarkEnd w:id="693"/>
    </w:p>
    <w:p w14:paraId="161A8CFB">
      <w:pPr>
        <w:spacing w:line="360" w:lineRule="auto"/>
        <w:ind w:firstLine="359" w:firstLineChars="171"/>
        <w:rPr>
          <w:rFonts w:ascii="Calibri" w:hAnsi="Calibri"/>
          <w:color w:val="auto"/>
          <w:szCs w:val="22"/>
          <w:highlight w:val="none"/>
        </w:rPr>
      </w:pPr>
      <w:r>
        <w:rPr>
          <w:rFonts w:ascii="Calibri" w:hAnsi="Calibri"/>
          <w:color w:val="auto"/>
          <w:szCs w:val="22"/>
          <w:highlight w:val="none"/>
        </w:rPr>
        <w:t>2.1</w:t>
      </w:r>
      <w:r>
        <w:rPr>
          <w:rFonts w:hint="eastAsia" w:ascii="Calibri" w:hAnsi="Calibri"/>
          <w:color w:val="auto"/>
          <w:szCs w:val="22"/>
          <w:highlight w:val="none"/>
        </w:rPr>
        <w:t>投标报价应根据招标文件中的有关计价要求，并按照下列依据自主报价，但不得低于成本。</w:t>
      </w:r>
    </w:p>
    <w:p w14:paraId="5AAEFBD4">
      <w:pPr>
        <w:spacing w:line="360" w:lineRule="auto"/>
        <w:ind w:firstLine="359" w:firstLineChars="171"/>
        <w:rPr>
          <w:rFonts w:ascii="Calibri" w:hAnsi="Calibri"/>
          <w:color w:val="auto"/>
          <w:szCs w:val="22"/>
          <w:highlight w:val="none"/>
        </w:rPr>
      </w:pPr>
      <w:r>
        <w:rPr>
          <w:rFonts w:ascii="Calibri" w:hAnsi="Calibri"/>
          <w:color w:val="auto"/>
          <w:szCs w:val="22"/>
          <w:highlight w:val="none"/>
        </w:rPr>
        <w:t xml:space="preserve">(1)  </w:t>
      </w:r>
      <w:r>
        <w:rPr>
          <w:rFonts w:hint="eastAsia" w:ascii="Calibri" w:hAnsi="Calibri"/>
          <w:color w:val="auto"/>
          <w:szCs w:val="22"/>
          <w:highlight w:val="none"/>
        </w:rPr>
        <w:t>本招标文件；</w:t>
      </w:r>
    </w:p>
    <w:p w14:paraId="3D87A20F">
      <w:pPr>
        <w:spacing w:line="360" w:lineRule="auto"/>
        <w:ind w:firstLine="359" w:firstLineChars="171"/>
        <w:rPr>
          <w:rFonts w:ascii="Calibri" w:hAnsi="Calibri"/>
          <w:color w:val="auto"/>
          <w:szCs w:val="22"/>
          <w:highlight w:val="none"/>
        </w:rPr>
      </w:pPr>
      <w:r>
        <w:rPr>
          <w:rFonts w:ascii="Calibri" w:hAnsi="Calibri"/>
          <w:color w:val="auto"/>
          <w:szCs w:val="22"/>
          <w:highlight w:val="none"/>
        </w:rPr>
        <w:t xml:space="preserve">(2)  </w:t>
      </w:r>
      <w:r>
        <w:rPr>
          <w:rFonts w:hint="eastAsia" w:ascii="Calibri" w:hAnsi="Calibri"/>
          <w:color w:val="auto"/>
          <w:szCs w:val="22"/>
          <w:highlight w:val="none"/>
        </w:rPr>
        <w:t>《建设工程工程量清单计价规范》</w:t>
      </w:r>
      <w:r>
        <w:rPr>
          <w:rFonts w:ascii="Calibri" w:hAnsi="Calibri"/>
          <w:color w:val="auto"/>
          <w:szCs w:val="22"/>
          <w:highlight w:val="none"/>
        </w:rPr>
        <w:t xml:space="preserve"> (GB50500-2013)</w:t>
      </w:r>
      <w:r>
        <w:rPr>
          <w:rFonts w:hint="eastAsia" w:ascii="Calibri" w:hAnsi="Calibri"/>
          <w:color w:val="auto"/>
          <w:szCs w:val="22"/>
          <w:highlight w:val="none"/>
        </w:rPr>
        <w:t xml:space="preserve"> 及其9本计算规范；</w:t>
      </w:r>
    </w:p>
    <w:p w14:paraId="508D6384">
      <w:pPr>
        <w:spacing w:line="360" w:lineRule="auto"/>
        <w:ind w:firstLine="359" w:firstLineChars="171"/>
        <w:rPr>
          <w:rFonts w:ascii="Calibri" w:hAnsi="Calibri"/>
          <w:color w:val="auto"/>
          <w:szCs w:val="22"/>
          <w:highlight w:val="none"/>
        </w:rPr>
      </w:pPr>
      <w:r>
        <w:rPr>
          <w:rFonts w:ascii="Calibri" w:hAnsi="Calibri"/>
          <w:color w:val="auto"/>
          <w:szCs w:val="22"/>
          <w:highlight w:val="none"/>
        </w:rPr>
        <w:t xml:space="preserve">(3)  </w:t>
      </w:r>
      <w:r>
        <w:rPr>
          <w:rFonts w:hint="eastAsia" w:ascii="Calibri" w:hAnsi="Calibri"/>
          <w:color w:val="auto"/>
          <w:szCs w:val="22"/>
          <w:highlight w:val="none"/>
        </w:rPr>
        <w:t>国家或省级、行业建设主管部门颁发的计价办法；</w:t>
      </w:r>
    </w:p>
    <w:p w14:paraId="52B63118">
      <w:pPr>
        <w:spacing w:line="360" w:lineRule="auto"/>
        <w:ind w:firstLine="359" w:firstLineChars="171"/>
        <w:rPr>
          <w:rFonts w:ascii="Calibri" w:hAnsi="Calibri"/>
          <w:color w:val="auto"/>
          <w:szCs w:val="22"/>
          <w:highlight w:val="none"/>
        </w:rPr>
      </w:pPr>
      <w:r>
        <w:rPr>
          <w:rFonts w:ascii="Calibri" w:hAnsi="Calibri"/>
          <w:color w:val="auto"/>
          <w:szCs w:val="22"/>
          <w:highlight w:val="none"/>
        </w:rPr>
        <w:t xml:space="preserve">(4)  </w:t>
      </w:r>
      <w:r>
        <w:rPr>
          <w:rFonts w:hint="eastAsia" w:ascii="Calibri" w:hAnsi="Calibri"/>
          <w:color w:val="auto"/>
          <w:szCs w:val="22"/>
          <w:highlight w:val="none"/>
        </w:rPr>
        <w:t>企业定额，国家或省级、行业建设主管部门颁发的计价定额；</w:t>
      </w:r>
    </w:p>
    <w:p w14:paraId="6C2D8DE8">
      <w:pPr>
        <w:spacing w:line="360" w:lineRule="auto"/>
        <w:ind w:firstLine="359" w:firstLineChars="171"/>
        <w:rPr>
          <w:rFonts w:ascii="Calibri" w:hAnsi="Calibri"/>
          <w:color w:val="auto"/>
          <w:szCs w:val="22"/>
          <w:highlight w:val="none"/>
        </w:rPr>
      </w:pPr>
      <w:r>
        <w:rPr>
          <w:rFonts w:ascii="Calibri" w:hAnsi="Calibri"/>
          <w:color w:val="auto"/>
          <w:szCs w:val="22"/>
          <w:highlight w:val="none"/>
        </w:rPr>
        <w:t xml:space="preserve">(5)  </w:t>
      </w:r>
      <w:r>
        <w:rPr>
          <w:rFonts w:hint="eastAsia" w:ascii="仿宋_GB2312" w:hAnsi="Calibri"/>
          <w:color w:val="auto"/>
          <w:szCs w:val="28"/>
          <w:highlight w:val="none"/>
        </w:rPr>
        <w:t>招标文件、招标工程量清单及其补充通知、答疑纪要；</w:t>
      </w:r>
    </w:p>
    <w:p w14:paraId="5757A066">
      <w:pPr>
        <w:spacing w:line="360" w:lineRule="auto"/>
        <w:ind w:firstLine="359" w:firstLineChars="171"/>
        <w:rPr>
          <w:rFonts w:ascii="Calibri" w:hAnsi="Calibri"/>
          <w:color w:val="auto"/>
          <w:szCs w:val="22"/>
          <w:highlight w:val="none"/>
        </w:rPr>
      </w:pPr>
      <w:r>
        <w:rPr>
          <w:rFonts w:ascii="Calibri" w:hAnsi="Calibri"/>
          <w:color w:val="auto"/>
          <w:szCs w:val="22"/>
          <w:highlight w:val="none"/>
        </w:rPr>
        <w:t xml:space="preserve">(6)  </w:t>
      </w:r>
      <w:r>
        <w:rPr>
          <w:rFonts w:hint="eastAsia" w:ascii="Calibri" w:hAnsi="Calibri"/>
          <w:color w:val="auto"/>
          <w:szCs w:val="22"/>
          <w:highlight w:val="none"/>
        </w:rPr>
        <w:t>建设工程设计文件及相关资料；</w:t>
      </w:r>
    </w:p>
    <w:p w14:paraId="0634CC95">
      <w:pPr>
        <w:spacing w:line="360" w:lineRule="auto"/>
        <w:ind w:firstLine="359" w:firstLineChars="171"/>
        <w:rPr>
          <w:rFonts w:ascii="Calibri" w:hAnsi="Calibri"/>
          <w:color w:val="auto"/>
          <w:szCs w:val="22"/>
          <w:highlight w:val="none"/>
        </w:rPr>
      </w:pPr>
      <w:r>
        <w:rPr>
          <w:rFonts w:ascii="Calibri" w:hAnsi="Calibri"/>
          <w:color w:val="auto"/>
          <w:szCs w:val="22"/>
          <w:highlight w:val="none"/>
        </w:rPr>
        <w:t xml:space="preserve">(7)  </w:t>
      </w:r>
      <w:r>
        <w:rPr>
          <w:rFonts w:hint="eastAsia" w:ascii="Calibri" w:hAnsi="Calibri"/>
          <w:color w:val="auto"/>
          <w:szCs w:val="22"/>
          <w:highlight w:val="none"/>
        </w:rPr>
        <w:t>施工现场情况、工程特点及拟定的投标施工组织设计或施工方案；</w:t>
      </w:r>
    </w:p>
    <w:p w14:paraId="6BBD2E98">
      <w:pPr>
        <w:spacing w:line="360" w:lineRule="auto"/>
        <w:ind w:firstLine="359" w:firstLineChars="171"/>
        <w:rPr>
          <w:rFonts w:ascii="Calibri" w:hAnsi="Calibri"/>
          <w:color w:val="auto"/>
          <w:szCs w:val="22"/>
          <w:highlight w:val="none"/>
        </w:rPr>
      </w:pPr>
      <w:r>
        <w:rPr>
          <w:rFonts w:ascii="Calibri" w:hAnsi="Calibri"/>
          <w:color w:val="auto"/>
          <w:szCs w:val="22"/>
          <w:highlight w:val="none"/>
        </w:rPr>
        <w:t xml:space="preserve">(8)  </w:t>
      </w:r>
      <w:r>
        <w:rPr>
          <w:rFonts w:hint="eastAsia" w:ascii="Calibri" w:hAnsi="Calibri"/>
          <w:color w:val="auto"/>
          <w:szCs w:val="22"/>
          <w:highlight w:val="none"/>
        </w:rPr>
        <w:t>与建设项目相关的标准、规范等技术资料；</w:t>
      </w:r>
    </w:p>
    <w:p w14:paraId="211B2A35">
      <w:pPr>
        <w:spacing w:line="360" w:lineRule="auto"/>
        <w:ind w:firstLine="359" w:firstLineChars="171"/>
        <w:rPr>
          <w:rFonts w:ascii="Calibri" w:hAnsi="Calibri"/>
          <w:color w:val="auto"/>
          <w:szCs w:val="22"/>
          <w:highlight w:val="none"/>
        </w:rPr>
      </w:pPr>
      <w:r>
        <w:rPr>
          <w:rFonts w:ascii="Calibri" w:hAnsi="Calibri"/>
          <w:color w:val="auto"/>
          <w:szCs w:val="22"/>
          <w:highlight w:val="none"/>
        </w:rPr>
        <w:t xml:space="preserve">(9)  </w:t>
      </w:r>
      <w:r>
        <w:rPr>
          <w:rFonts w:hint="eastAsia" w:ascii="Calibri" w:hAnsi="Calibri"/>
          <w:color w:val="auto"/>
          <w:szCs w:val="22"/>
          <w:highlight w:val="none"/>
        </w:rPr>
        <w:t>市场价格信息或工程造价管理机构发布的工程造价信息；</w:t>
      </w:r>
    </w:p>
    <w:p w14:paraId="525C9B9E">
      <w:pPr>
        <w:spacing w:line="360" w:lineRule="auto"/>
        <w:ind w:firstLine="359" w:firstLineChars="171"/>
        <w:rPr>
          <w:rFonts w:ascii="Calibri" w:hAnsi="Calibri"/>
          <w:color w:val="auto"/>
          <w:szCs w:val="22"/>
          <w:highlight w:val="none"/>
        </w:rPr>
      </w:pPr>
      <w:r>
        <w:rPr>
          <w:rFonts w:ascii="Calibri" w:hAnsi="Calibri"/>
          <w:color w:val="auto"/>
          <w:szCs w:val="22"/>
          <w:highlight w:val="none"/>
        </w:rPr>
        <w:t xml:space="preserve">(10) </w:t>
      </w:r>
      <w:r>
        <w:rPr>
          <w:rFonts w:hint="eastAsia" w:ascii="Calibri" w:hAnsi="Calibri"/>
          <w:color w:val="auto"/>
          <w:szCs w:val="22"/>
          <w:highlight w:val="none"/>
        </w:rPr>
        <w:t>其他的相关资料。</w:t>
      </w:r>
    </w:p>
    <w:p w14:paraId="700B8AAC">
      <w:pPr>
        <w:spacing w:line="360" w:lineRule="auto"/>
        <w:ind w:firstLine="359" w:firstLineChars="171"/>
        <w:rPr>
          <w:rFonts w:ascii="Calibri" w:hAnsi="Calibri"/>
          <w:color w:val="auto"/>
          <w:szCs w:val="22"/>
          <w:highlight w:val="none"/>
        </w:rPr>
      </w:pPr>
      <w:r>
        <w:rPr>
          <w:rFonts w:ascii="Calibri" w:hAnsi="Calibri"/>
          <w:color w:val="auto"/>
          <w:szCs w:val="22"/>
          <w:highlight w:val="none"/>
        </w:rPr>
        <w:t>2.2</w:t>
      </w:r>
      <w:r>
        <w:rPr>
          <w:rFonts w:hint="eastAsia" w:ascii="Calibri" w:hAnsi="Calibri"/>
          <w:color w:val="auto"/>
          <w:szCs w:val="22"/>
          <w:highlight w:val="none"/>
        </w:rPr>
        <w:t>招标工程量清单与计价表中列明的所有需要填写单价和合价的项目，均应填写且只允许有一个报价。未填写单价和合价的项目，视为此项费用已包含在已标价工程量清单中其他项目的单价和合价之中。</w:t>
      </w:r>
    </w:p>
    <w:p w14:paraId="7D0FC7EA">
      <w:pPr>
        <w:spacing w:line="360" w:lineRule="auto"/>
        <w:ind w:firstLine="359" w:firstLineChars="171"/>
        <w:rPr>
          <w:rFonts w:ascii="Calibri" w:hAnsi="Calibri"/>
          <w:color w:val="auto"/>
          <w:szCs w:val="22"/>
          <w:highlight w:val="none"/>
        </w:rPr>
      </w:pPr>
      <w:r>
        <w:rPr>
          <w:rFonts w:ascii="Calibri" w:hAnsi="Calibri"/>
          <w:color w:val="auto"/>
          <w:szCs w:val="22"/>
          <w:highlight w:val="none"/>
        </w:rPr>
        <w:t>2.3</w:t>
      </w:r>
      <w:r>
        <w:rPr>
          <w:rFonts w:hint="eastAsia" w:ascii="Calibri" w:hAnsi="Calibri"/>
          <w:color w:val="auto"/>
          <w:szCs w:val="22"/>
          <w:highlight w:val="none"/>
        </w:rPr>
        <w:t>工程量清单中标价的单价或金额，应包括所需人工费、材料费、施工机具使用费、管理费和利润，以及一定范围内的风险费用。所谓“一定范围内的风险”是指合同约定的风险。</w:t>
      </w:r>
    </w:p>
    <w:p w14:paraId="4C241311">
      <w:pPr>
        <w:spacing w:line="360" w:lineRule="auto"/>
        <w:ind w:firstLine="359" w:firstLineChars="171"/>
        <w:rPr>
          <w:rFonts w:ascii="Calibri" w:hAnsi="Calibri"/>
          <w:color w:val="auto"/>
          <w:szCs w:val="22"/>
          <w:highlight w:val="none"/>
        </w:rPr>
      </w:pPr>
      <w:r>
        <w:rPr>
          <w:rFonts w:ascii="Calibri" w:hAnsi="Calibri"/>
          <w:color w:val="auto"/>
          <w:szCs w:val="22"/>
          <w:highlight w:val="none"/>
        </w:rPr>
        <w:t xml:space="preserve">2.4 </w:t>
      </w:r>
      <w:r>
        <w:rPr>
          <w:rFonts w:hint="eastAsia" w:ascii="Calibri" w:hAnsi="Calibri"/>
          <w:color w:val="auto"/>
          <w:szCs w:val="22"/>
          <w:highlight w:val="none"/>
        </w:rPr>
        <w:t>“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p>
    <w:p w14:paraId="41AC63CE">
      <w:pPr>
        <w:spacing w:line="360" w:lineRule="auto"/>
        <w:ind w:firstLine="359" w:firstLineChars="171"/>
        <w:rPr>
          <w:rFonts w:ascii="Calibri" w:hAnsi="Calibri"/>
          <w:color w:val="auto"/>
          <w:szCs w:val="22"/>
          <w:highlight w:val="none"/>
        </w:rPr>
      </w:pPr>
      <w:r>
        <w:rPr>
          <w:rFonts w:ascii="Calibri" w:hAnsi="Calibri"/>
          <w:color w:val="auto"/>
          <w:szCs w:val="22"/>
          <w:highlight w:val="none"/>
        </w:rPr>
        <w:t>2.5</w:t>
      </w:r>
      <w:r>
        <w:rPr>
          <w:rFonts w:hint="eastAsia" w:ascii="Calibri" w:hAnsi="Calibri"/>
          <w:color w:val="auto"/>
          <w:szCs w:val="22"/>
          <w:highlight w:val="none"/>
        </w:rPr>
        <w:t>分部分项工程和措施项目中的单价项目按下列要求报价：</w:t>
      </w:r>
    </w:p>
    <w:p w14:paraId="13FEDEA3">
      <w:pPr>
        <w:spacing w:line="360" w:lineRule="auto"/>
        <w:ind w:firstLine="539" w:firstLineChars="257"/>
        <w:rPr>
          <w:rFonts w:ascii="Calibri" w:hAnsi="Calibri"/>
          <w:color w:val="auto"/>
          <w:szCs w:val="22"/>
          <w:highlight w:val="none"/>
        </w:rPr>
      </w:pPr>
      <w:r>
        <w:rPr>
          <w:rFonts w:ascii="Calibri" w:hAnsi="Calibri"/>
          <w:color w:val="auto"/>
          <w:szCs w:val="22"/>
          <w:highlight w:val="none"/>
        </w:rPr>
        <w:t>2.5.1</w:t>
      </w:r>
      <w:r>
        <w:rPr>
          <w:rFonts w:hint="eastAsia" w:ascii="Calibri" w:hAnsi="Calibri"/>
          <w:color w:val="auto"/>
          <w:szCs w:val="22"/>
          <w:highlight w:val="none"/>
        </w:rPr>
        <w:t>分部分项工程和措施项目中的单价项目，应根据招标文件和招标工程量清单确定综合单价。</w:t>
      </w:r>
    </w:p>
    <w:p w14:paraId="369A89CE">
      <w:pPr>
        <w:spacing w:line="360" w:lineRule="auto"/>
        <w:ind w:firstLine="539" w:firstLineChars="257"/>
        <w:rPr>
          <w:rFonts w:ascii="Calibri" w:hAnsi="Calibri"/>
          <w:color w:val="auto"/>
          <w:szCs w:val="22"/>
          <w:highlight w:val="none"/>
        </w:rPr>
      </w:pPr>
      <w:r>
        <w:rPr>
          <w:rFonts w:ascii="Calibri" w:hAnsi="Calibri"/>
          <w:color w:val="auto"/>
          <w:szCs w:val="22"/>
          <w:highlight w:val="none"/>
        </w:rPr>
        <w:t>2.5.2</w:t>
      </w:r>
      <w:r>
        <w:rPr>
          <w:rFonts w:hint="eastAsia" w:ascii="Calibri" w:hAnsi="Calibri"/>
          <w:color w:val="auto"/>
          <w:szCs w:val="22"/>
          <w:highlight w:val="none"/>
        </w:rPr>
        <w:t>如果分部分项工程量清单中涉及“材料（工程设备）暂估单价及调整表”中列出的材料和工程设备，将该类材料和工程设备的暂估单价计入对应的工程量清单综合单价。</w:t>
      </w:r>
    </w:p>
    <w:p w14:paraId="1C88B327">
      <w:pPr>
        <w:spacing w:line="360" w:lineRule="auto"/>
        <w:ind w:firstLine="539" w:firstLineChars="257"/>
        <w:rPr>
          <w:rFonts w:ascii="Calibri" w:hAnsi="Calibri"/>
          <w:color w:val="auto"/>
          <w:szCs w:val="22"/>
          <w:highlight w:val="none"/>
        </w:rPr>
      </w:pPr>
      <w:r>
        <w:rPr>
          <w:rFonts w:ascii="Calibri" w:hAnsi="Calibri"/>
          <w:color w:val="auto"/>
          <w:szCs w:val="22"/>
          <w:highlight w:val="none"/>
        </w:rPr>
        <w:t>2.5.3</w:t>
      </w:r>
      <w:r>
        <w:rPr>
          <w:rFonts w:hint="eastAsia" w:ascii="Calibri" w:hAnsi="Calibri"/>
          <w:color w:val="auto"/>
          <w:szCs w:val="22"/>
          <w:highlight w:val="none"/>
        </w:rPr>
        <w:t>如果分部分项工程量清单中涉及“发包人供应材料和工程设备一览表”中列出的材料和工程设备，则该类材料和工程设备供应至现场指定位置的采购供应价（含材料保管费）应计入对应的工程量清单综合单价。</w:t>
      </w:r>
    </w:p>
    <w:p w14:paraId="5A50158B">
      <w:pPr>
        <w:spacing w:line="360" w:lineRule="auto"/>
        <w:ind w:firstLine="539" w:firstLineChars="257"/>
        <w:rPr>
          <w:rFonts w:ascii="Calibri" w:hAnsi="Calibri"/>
          <w:color w:val="auto"/>
          <w:szCs w:val="22"/>
          <w:highlight w:val="none"/>
        </w:rPr>
      </w:pPr>
      <w:r>
        <w:rPr>
          <w:rFonts w:ascii="Calibri" w:hAnsi="Calibri"/>
          <w:color w:val="auto"/>
          <w:szCs w:val="22"/>
          <w:highlight w:val="none"/>
        </w:rPr>
        <w:t xml:space="preserve">2.5.4 </w:t>
      </w:r>
      <w:r>
        <w:rPr>
          <w:rFonts w:hint="eastAsia" w:ascii="Calibri" w:hAnsi="Calibri"/>
          <w:color w:val="auto"/>
          <w:szCs w:val="22"/>
          <w:highlight w:val="none"/>
        </w:rPr>
        <w:t>“分部分项工程和单价措施项目清单与计价表”所列各项目的综合单价组成中，各项目的人工、材料和机械台班消耗量、管理费费率、利润费率由投标人按照其自身情况做充分的、竞争性考虑。</w:t>
      </w:r>
    </w:p>
    <w:p w14:paraId="4C98BAA0">
      <w:pPr>
        <w:spacing w:line="360" w:lineRule="auto"/>
        <w:ind w:firstLine="539" w:firstLineChars="257"/>
        <w:rPr>
          <w:rFonts w:ascii="Calibri" w:hAnsi="Calibri"/>
          <w:color w:val="auto"/>
          <w:szCs w:val="22"/>
          <w:highlight w:val="none"/>
        </w:rPr>
      </w:pPr>
      <w:r>
        <w:rPr>
          <w:rFonts w:ascii="Calibri" w:hAnsi="Calibri"/>
          <w:color w:val="auto"/>
          <w:szCs w:val="22"/>
          <w:highlight w:val="none"/>
        </w:rPr>
        <w:t>2.5.5</w:t>
      </w:r>
      <w:r>
        <w:rPr>
          <w:rFonts w:hint="eastAsia" w:ascii="Calibri" w:hAnsi="Calibri"/>
          <w:color w:val="auto"/>
          <w:szCs w:val="22"/>
          <w:highlight w:val="none"/>
        </w:rPr>
        <w:t>投标人在投标文件中提交并构成合同文件的“承包人供应主要材料和工程设备一览表”中所列的材料和工程设备的价格是指此类材料和工程设备到达施工现场指定堆放地点的落地价格，即包括采购、包装、运输、装卸、堆放、现场保管等全部费用。“承包人供应主要材料和工程设备一览表”中所列材料和工程设备的价格应与构成综合单价相应材料或工程设备的价格一致。投标文件中的“发包人供应材料和工程设备一览表”中的甲供材料的名称、规格、单价、交货方式、交货地点等必须与招标工程量清单一致。</w:t>
      </w:r>
    </w:p>
    <w:p w14:paraId="6DE415B3">
      <w:pPr>
        <w:spacing w:line="360" w:lineRule="auto"/>
        <w:ind w:firstLine="359" w:firstLineChars="171"/>
        <w:rPr>
          <w:rFonts w:ascii="Calibri" w:hAnsi="Calibri"/>
          <w:color w:val="auto"/>
          <w:szCs w:val="22"/>
          <w:highlight w:val="none"/>
        </w:rPr>
      </w:pPr>
      <w:r>
        <w:rPr>
          <w:rFonts w:ascii="Calibri" w:hAnsi="Calibri"/>
          <w:color w:val="auto"/>
          <w:szCs w:val="22"/>
          <w:highlight w:val="none"/>
        </w:rPr>
        <w:t>2.6</w:t>
      </w:r>
      <w:r>
        <w:rPr>
          <w:rFonts w:hint="eastAsia" w:ascii="Calibri" w:hAnsi="Calibri"/>
          <w:color w:val="auto"/>
          <w:szCs w:val="22"/>
          <w:highlight w:val="none"/>
        </w:rPr>
        <w:t>措施项目中的总价项目按下列要求报价：</w:t>
      </w:r>
    </w:p>
    <w:p w14:paraId="2886F4F7">
      <w:pPr>
        <w:spacing w:line="360" w:lineRule="auto"/>
        <w:ind w:firstLine="539" w:firstLineChars="257"/>
        <w:rPr>
          <w:rFonts w:ascii="Calibri" w:hAnsi="Calibri"/>
          <w:color w:val="auto"/>
          <w:szCs w:val="22"/>
          <w:highlight w:val="none"/>
        </w:rPr>
      </w:pPr>
      <w:r>
        <w:rPr>
          <w:rFonts w:ascii="Calibri" w:hAnsi="Calibri"/>
          <w:color w:val="auto"/>
          <w:szCs w:val="22"/>
          <w:highlight w:val="none"/>
        </w:rPr>
        <w:t xml:space="preserve">2.6.1  </w:t>
      </w:r>
      <w:r>
        <w:rPr>
          <w:rFonts w:hint="eastAsia" w:ascii="Calibri" w:hAnsi="Calibri"/>
          <w:color w:val="auto"/>
          <w:szCs w:val="22"/>
          <w:highlight w:val="none"/>
        </w:rPr>
        <w:t>总价措施项目中，以费率计算的，投标单位在投标报价时自主报价；其他总价措施项目，按项计取，综合单价按实际或可能发生的费用进行计算。</w:t>
      </w:r>
    </w:p>
    <w:p w14:paraId="7E6A3152">
      <w:pPr>
        <w:spacing w:line="360" w:lineRule="auto"/>
        <w:ind w:firstLine="539" w:firstLineChars="257"/>
        <w:rPr>
          <w:rFonts w:ascii="Calibri" w:hAnsi="Calibri"/>
          <w:color w:val="auto"/>
          <w:szCs w:val="22"/>
          <w:highlight w:val="none"/>
        </w:rPr>
      </w:pPr>
      <w:r>
        <w:rPr>
          <w:rFonts w:ascii="Calibri" w:hAnsi="Calibri"/>
          <w:color w:val="auto"/>
          <w:szCs w:val="22"/>
          <w:highlight w:val="none"/>
        </w:rPr>
        <w:t xml:space="preserve">2.6.2  </w:t>
      </w:r>
      <w:r>
        <w:rPr>
          <w:rFonts w:hint="eastAsia" w:ascii="Calibri" w:hAnsi="Calibri"/>
          <w:color w:val="auto"/>
          <w:szCs w:val="22"/>
          <w:highlight w:val="none"/>
        </w:rPr>
        <w:t>措施项目清单中的安全文明施工费应按国家、省级或行业建设主管部门的规定计价，不得作为竞争性费用。</w:t>
      </w:r>
    </w:p>
    <w:p w14:paraId="593F8991">
      <w:pPr>
        <w:spacing w:line="360" w:lineRule="auto"/>
        <w:ind w:left="13" w:leftChars="6" w:firstLine="539" w:firstLineChars="257"/>
        <w:rPr>
          <w:rFonts w:ascii="Calibri" w:hAnsi="Calibri"/>
          <w:color w:val="auto"/>
          <w:szCs w:val="22"/>
          <w:highlight w:val="none"/>
        </w:rPr>
      </w:pPr>
      <w:r>
        <w:rPr>
          <w:rFonts w:ascii="Calibri" w:hAnsi="Calibri"/>
          <w:color w:val="auto"/>
          <w:szCs w:val="22"/>
          <w:highlight w:val="none"/>
        </w:rPr>
        <w:t xml:space="preserve">2.6.3  </w:t>
      </w:r>
      <w:r>
        <w:rPr>
          <w:rFonts w:hint="eastAsia" w:ascii="Calibri" w:hAnsi="Calibri"/>
          <w:color w:val="auto"/>
          <w:szCs w:val="22"/>
          <w:highlight w:val="none"/>
        </w:rPr>
        <w:t>招标人提供的措施项目清单，投标人在报价时应充分、全面地阅读和理解招标文件的相关内容和约定，包括第七章“技术标准和要求”的相关约定，详实了解工程场地及其周围环境，充分考虑招标工程特点及拟定的施工方案和施工组织设计，投标人可根据工程实际与施工组织设计增补总价措施项目，但不应更改招标人已列措施项目。</w:t>
      </w:r>
    </w:p>
    <w:p w14:paraId="41ADB753">
      <w:pPr>
        <w:spacing w:line="360" w:lineRule="auto"/>
        <w:ind w:firstLine="539" w:firstLineChars="257"/>
        <w:rPr>
          <w:rFonts w:ascii="Calibri" w:hAnsi="Calibri"/>
          <w:color w:val="auto"/>
          <w:szCs w:val="22"/>
          <w:highlight w:val="none"/>
        </w:rPr>
      </w:pPr>
      <w:r>
        <w:rPr>
          <w:rFonts w:ascii="Calibri" w:hAnsi="Calibri"/>
          <w:color w:val="auto"/>
          <w:szCs w:val="22"/>
          <w:highlight w:val="none"/>
        </w:rPr>
        <w:t xml:space="preserve">2.6.4  </w:t>
      </w:r>
      <w:r>
        <w:rPr>
          <w:rFonts w:hint="eastAsia" w:ascii="Calibri" w:hAnsi="Calibri"/>
          <w:color w:val="auto"/>
          <w:szCs w:val="22"/>
          <w:highlight w:val="none"/>
        </w:rPr>
        <w:t>“总价措施项目清单与计价表”中所填写的报价金额，应全面涵盖招标文件约定的投标人中标后施工、竣工、交付本工程并维修其任何缺陷所需要履行的责任和义务的全部费用。</w:t>
      </w:r>
    </w:p>
    <w:p w14:paraId="7E00EF5B">
      <w:pPr>
        <w:spacing w:line="360" w:lineRule="auto"/>
        <w:ind w:firstLine="359" w:firstLineChars="171"/>
        <w:rPr>
          <w:rFonts w:ascii="Calibri" w:hAnsi="Calibri"/>
          <w:color w:val="auto"/>
          <w:szCs w:val="22"/>
          <w:highlight w:val="none"/>
        </w:rPr>
      </w:pPr>
      <w:r>
        <w:rPr>
          <w:rFonts w:ascii="Calibri" w:hAnsi="Calibri"/>
          <w:color w:val="auto"/>
          <w:szCs w:val="22"/>
          <w:highlight w:val="none"/>
        </w:rPr>
        <w:t>2.7</w:t>
      </w:r>
      <w:r>
        <w:rPr>
          <w:rFonts w:hint="eastAsia" w:ascii="Calibri" w:hAnsi="Calibri"/>
          <w:color w:val="auto"/>
          <w:szCs w:val="22"/>
          <w:highlight w:val="none"/>
        </w:rPr>
        <w:t>其他项目清单费应按下列规定报价：</w:t>
      </w:r>
    </w:p>
    <w:p w14:paraId="6F4CCE72">
      <w:pPr>
        <w:spacing w:line="360" w:lineRule="auto"/>
        <w:ind w:left="2" w:leftChars="1" w:firstLine="537" w:firstLineChars="256"/>
        <w:rPr>
          <w:rFonts w:ascii="Calibri" w:hAnsi="Calibri"/>
          <w:color w:val="auto"/>
          <w:szCs w:val="22"/>
          <w:highlight w:val="none"/>
        </w:rPr>
      </w:pPr>
      <w:r>
        <w:rPr>
          <w:rFonts w:ascii="Calibri" w:hAnsi="Calibri"/>
          <w:color w:val="auto"/>
          <w:szCs w:val="22"/>
          <w:highlight w:val="none"/>
        </w:rPr>
        <w:t xml:space="preserve">2.7.1 </w:t>
      </w:r>
      <w:r>
        <w:rPr>
          <w:rFonts w:hint="eastAsia" w:ascii="Calibri" w:hAnsi="Calibri"/>
          <w:color w:val="auto"/>
          <w:szCs w:val="22"/>
          <w:highlight w:val="none"/>
        </w:rPr>
        <w:t>暂列金额按“暂列金额明细表”中列出的金额报价，此处的暂列金额是招标人在招标文件中统一给定的，并不包括本章第</w:t>
      </w:r>
      <w:r>
        <w:rPr>
          <w:rFonts w:ascii="Calibri" w:hAnsi="Calibri"/>
          <w:color w:val="auto"/>
          <w:szCs w:val="22"/>
          <w:highlight w:val="none"/>
        </w:rPr>
        <w:t>2.8.3</w:t>
      </w:r>
      <w:r>
        <w:rPr>
          <w:rFonts w:hint="eastAsia" w:ascii="Calibri" w:hAnsi="Calibri"/>
          <w:color w:val="auto"/>
          <w:szCs w:val="22"/>
          <w:highlight w:val="none"/>
        </w:rPr>
        <w:t>项的计日工金额。</w:t>
      </w:r>
    </w:p>
    <w:p w14:paraId="53299A29">
      <w:pPr>
        <w:spacing w:line="360" w:lineRule="auto"/>
        <w:ind w:left="2" w:leftChars="1" w:firstLine="537" w:firstLineChars="256"/>
        <w:rPr>
          <w:rFonts w:ascii="Calibri" w:hAnsi="Calibri"/>
          <w:color w:val="auto"/>
          <w:szCs w:val="22"/>
          <w:highlight w:val="none"/>
        </w:rPr>
      </w:pPr>
      <w:r>
        <w:rPr>
          <w:rFonts w:ascii="Calibri" w:hAnsi="Calibri"/>
          <w:color w:val="auto"/>
          <w:szCs w:val="22"/>
          <w:highlight w:val="none"/>
        </w:rPr>
        <w:t xml:space="preserve">2.7.2 </w:t>
      </w:r>
      <w:r>
        <w:rPr>
          <w:rFonts w:hint="eastAsia" w:ascii="Calibri" w:hAnsi="Calibri"/>
          <w:color w:val="auto"/>
          <w:szCs w:val="22"/>
          <w:highlight w:val="none"/>
        </w:rPr>
        <w:t>暂估价分为材料和工程设备暂估单价和专业工程暂估价两类。其中的材料和工程设备暂估单价按本节第</w:t>
      </w:r>
      <w:r>
        <w:rPr>
          <w:rFonts w:ascii="Calibri" w:hAnsi="Calibri"/>
          <w:color w:val="auto"/>
          <w:szCs w:val="22"/>
          <w:highlight w:val="none"/>
        </w:rPr>
        <w:t>2.5.2</w:t>
      </w:r>
      <w:r>
        <w:rPr>
          <w:rFonts w:hint="eastAsia" w:ascii="Calibri" w:hAnsi="Calibri"/>
          <w:color w:val="auto"/>
          <w:szCs w:val="22"/>
          <w:highlight w:val="none"/>
        </w:rPr>
        <w:t>项的报价原则进入分部分项工程量清单之综合单价，不在其他项目清单中汇总；专业工程暂估价直接按“专业工程暂估价及结算价表”中列出的金额和本节第</w:t>
      </w:r>
      <w:r>
        <w:rPr>
          <w:rFonts w:ascii="Calibri" w:hAnsi="Calibri"/>
          <w:color w:val="auto"/>
          <w:szCs w:val="22"/>
          <w:highlight w:val="none"/>
        </w:rPr>
        <w:t>3.3.3</w:t>
      </w:r>
      <w:r>
        <w:rPr>
          <w:rFonts w:hint="eastAsia" w:ascii="Calibri" w:hAnsi="Calibri"/>
          <w:color w:val="auto"/>
          <w:szCs w:val="22"/>
          <w:highlight w:val="none"/>
        </w:rPr>
        <w:t>项的报价原则计入其他项目清单报价。</w:t>
      </w:r>
    </w:p>
    <w:p w14:paraId="6683D535">
      <w:pPr>
        <w:spacing w:line="360" w:lineRule="auto"/>
        <w:ind w:left="2" w:leftChars="1" w:firstLine="537" w:firstLineChars="256"/>
        <w:rPr>
          <w:rFonts w:ascii="Calibri" w:hAnsi="Calibri"/>
          <w:color w:val="auto"/>
          <w:szCs w:val="22"/>
          <w:highlight w:val="none"/>
        </w:rPr>
      </w:pPr>
      <w:r>
        <w:rPr>
          <w:rFonts w:ascii="Calibri" w:hAnsi="Calibri"/>
          <w:color w:val="auto"/>
          <w:szCs w:val="22"/>
          <w:highlight w:val="none"/>
        </w:rPr>
        <w:t xml:space="preserve">2.7.3 </w:t>
      </w:r>
      <w:r>
        <w:rPr>
          <w:rFonts w:hint="eastAsia" w:ascii="Calibri" w:hAnsi="Calibri"/>
          <w:color w:val="auto"/>
          <w:szCs w:val="22"/>
          <w:highlight w:val="none"/>
        </w:rPr>
        <w:t>计日工按“计日工表”中列出的项目和估算数量，自主确定综合单价并计算计日工金额。。</w:t>
      </w:r>
    </w:p>
    <w:p w14:paraId="4DF25611">
      <w:pPr>
        <w:spacing w:line="360" w:lineRule="auto"/>
        <w:ind w:left="2" w:leftChars="1" w:firstLine="537" w:firstLineChars="256"/>
        <w:rPr>
          <w:rFonts w:ascii="Calibri" w:hAnsi="Calibri"/>
          <w:color w:val="auto"/>
          <w:szCs w:val="22"/>
          <w:highlight w:val="none"/>
        </w:rPr>
      </w:pPr>
      <w:r>
        <w:rPr>
          <w:rFonts w:ascii="Calibri" w:hAnsi="Calibri"/>
          <w:color w:val="auto"/>
          <w:szCs w:val="22"/>
          <w:highlight w:val="none"/>
        </w:rPr>
        <w:t xml:space="preserve">2.7.4 </w:t>
      </w:r>
      <w:r>
        <w:rPr>
          <w:rFonts w:hint="eastAsia" w:ascii="Calibri" w:hAnsi="Calibri"/>
          <w:color w:val="auto"/>
          <w:szCs w:val="22"/>
          <w:highlight w:val="none"/>
        </w:rPr>
        <w:t>总承包服务费根据招标文件中列出的内容和要求，按“总承包服务费计价表”所列格式自主报价。</w:t>
      </w:r>
    </w:p>
    <w:p w14:paraId="341A9888">
      <w:pPr>
        <w:spacing w:line="360" w:lineRule="auto"/>
        <w:ind w:left="4" w:leftChars="2" w:firstLine="359" w:firstLineChars="171"/>
        <w:rPr>
          <w:rFonts w:ascii="Calibri" w:hAnsi="Calibri"/>
          <w:color w:val="auto"/>
          <w:szCs w:val="22"/>
          <w:highlight w:val="none"/>
        </w:rPr>
      </w:pPr>
      <w:r>
        <w:rPr>
          <w:rFonts w:ascii="Calibri" w:hAnsi="Calibri"/>
          <w:color w:val="auto"/>
          <w:szCs w:val="22"/>
          <w:highlight w:val="none"/>
        </w:rPr>
        <w:t xml:space="preserve">2.8 </w:t>
      </w:r>
      <w:r>
        <w:rPr>
          <w:rFonts w:hint="eastAsia" w:ascii="Calibri" w:hAnsi="Calibri"/>
          <w:color w:val="auto"/>
          <w:szCs w:val="22"/>
          <w:highlight w:val="none"/>
        </w:rPr>
        <w:t>规费和税金应按“规费、税金项目计价表”所列项目并根据国家、省级或行业建设主管部门的有关规定列项和计算，不得作为竞争性费用。</w:t>
      </w:r>
    </w:p>
    <w:p w14:paraId="2BF3D36D">
      <w:pPr>
        <w:spacing w:line="360" w:lineRule="auto"/>
        <w:ind w:left="4" w:leftChars="2" w:firstLine="359" w:firstLineChars="171"/>
        <w:rPr>
          <w:rFonts w:ascii="Calibri" w:hAnsi="Calibri"/>
          <w:color w:val="auto"/>
          <w:szCs w:val="22"/>
          <w:highlight w:val="none"/>
        </w:rPr>
      </w:pPr>
      <w:r>
        <w:rPr>
          <w:rFonts w:ascii="Calibri" w:hAnsi="Calibri"/>
          <w:color w:val="auto"/>
          <w:szCs w:val="22"/>
          <w:highlight w:val="none"/>
        </w:rPr>
        <w:t xml:space="preserve">2.9 </w:t>
      </w:r>
      <w:r>
        <w:rPr>
          <w:rFonts w:hint="eastAsia" w:ascii="Calibri" w:hAnsi="Calibri"/>
          <w:color w:val="auto"/>
          <w:szCs w:val="22"/>
          <w:highlight w:val="none"/>
        </w:rPr>
        <w:t>除招标文件有强制性规定以及不可竞争部分以外，投标报价由投标人自主确定，但不得低于成本。</w:t>
      </w:r>
    </w:p>
    <w:p w14:paraId="3AC3FA76">
      <w:pPr>
        <w:spacing w:line="360" w:lineRule="auto"/>
        <w:ind w:left="2" w:leftChars="1" w:firstLine="359" w:firstLineChars="171"/>
        <w:rPr>
          <w:rFonts w:ascii="Calibri" w:hAnsi="Calibri"/>
          <w:color w:val="auto"/>
          <w:szCs w:val="22"/>
          <w:highlight w:val="none"/>
        </w:rPr>
      </w:pPr>
      <w:r>
        <w:rPr>
          <w:rFonts w:ascii="Calibri" w:hAnsi="Calibri"/>
          <w:color w:val="auto"/>
          <w:szCs w:val="22"/>
          <w:highlight w:val="none"/>
        </w:rPr>
        <w:t xml:space="preserve">2.10 </w:t>
      </w:r>
      <w:r>
        <w:rPr>
          <w:rFonts w:hint="eastAsia" w:ascii="Calibri" w:hAnsi="Calibri"/>
          <w:color w:val="auto"/>
          <w:szCs w:val="22"/>
          <w:highlight w:val="none"/>
        </w:rPr>
        <w:t>工程量清单计价所涉及的生产资源</w:t>
      </w:r>
      <w:r>
        <w:rPr>
          <w:rFonts w:ascii="Calibri" w:hAnsi="Calibri"/>
          <w:color w:val="auto"/>
          <w:szCs w:val="22"/>
          <w:highlight w:val="none"/>
        </w:rPr>
        <w:t>(</w:t>
      </w:r>
      <w:r>
        <w:rPr>
          <w:rFonts w:hint="eastAsia" w:ascii="Calibri" w:hAnsi="Calibri"/>
          <w:color w:val="auto"/>
          <w:szCs w:val="22"/>
          <w:highlight w:val="none"/>
        </w:rPr>
        <w:t>包括各类人工、材料、工程设备、施工设备、临时设施、临时用水、临时用电等</w:t>
      </w:r>
      <w:r>
        <w:rPr>
          <w:rFonts w:ascii="Calibri" w:hAnsi="Calibri"/>
          <w:color w:val="auto"/>
          <w:szCs w:val="22"/>
          <w:highlight w:val="none"/>
        </w:rPr>
        <w:t>)</w:t>
      </w:r>
      <w:r>
        <w:rPr>
          <w:rFonts w:hint="eastAsia" w:ascii="Calibri" w:hAnsi="Calibri"/>
          <w:color w:val="auto"/>
          <w:szCs w:val="22"/>
          <w:highlight w:val="none"/>
        </w:rPr>
        <w:t>的投标价格，应根据自身的信息渠道和采购渠道，分析其市场价格水平并判断其整个施工周期内的变化趋势，体现投标人自身的管理水平、技术水平和综合实力。</w:t>
      </w:r>
    </w:p>
    <w:p w14:paraId="239100AD">
      <w:pPr>
        <w:spacing w:line="360" w:lineRule="auto"/>
        <w:ind w:left="4" w:leftChars="2" w:firstLine="359" w:firstLineChars="171"/>
        <w:rPr>
          <w:rFonts w:ascii="Calibri" w:hAnsi="Calibri"/>
          <w:color w:val="auto"/>
          <w:szCs w:val="22"/>
          <w:highlight w:val="none"/>
        </w:rPr>
      </w:pPr>
      <w:r>
        <w:rPr>
          <w:rFonts w:ascii="Calibri" w:hAnsi="Calibri"/>
          <w:color w:val="auto"/>
          <w:szCs w:val="22"/>
          <w:highlight w:val="none"/>
        </w:rPr>
        <w:t xml:space="preserve">2.11 </w:t>
      </w:r>
      <w:r>
        <w:rPr>
          <w:rFonts w:hint="eastAsia" w:ascii="Calibri" w:hAnsi="Calibri"/>
          <w:color w:val="auto"/>
          <w:szCs w:val="22"/>
          <w:highlight w:val="none"/>
        </w:rPr>
        <w:t>管理费应由投标人在保证不低于其成本的基础上做竞争性考虑；利润由投标人根据自身情况和综合实力做竞争性考虑。</w:t>
      </w:r>
    </w:p>
    <w:p w14:paraId="44C7E3BD">
      <w:pPr>
        <w:spacing w:line="360" w:lineRule="auto"/>
        <w:ind w:firstLine="359" w:firstLineChars="171"/>
        <w:rPr>
          <w:rFonts w:ascii="Calibri" w:hAnsi="Calibri"/>
          <w:color w:val="auto"/>
          <w:szCs w:val="22"/>
          <w:highlight w:val="none"/>
        </w:rPr>
      </w:pPr>
      <w:r>
        <w:rPr>
          <w:rFonts w:ascii="Calibri" w:hAnsi="Calibri"/>
          <w:color w:val="auto"/>
          <w:szCs w:val="22"/>
          <w:highlight w:val="none"/>
        </w:rPr>
        <w:t xml:space="preserve">2.12 </w:t>
      </w:r>
      <w:r>
        <w:rPr>
          <w:rFonts w:hint="eastAsia" w:ascii="Calibri" w:hAnsi="Calibri"/>
          <w:color w:val="auto"/>
          <w:szCs w:val="22"/>
          <w:highlight w:val="none"/>
        </w:rPr>
        <w:t>投标报价中应考虑招标文件中要求投标人承担的风险范围以及相关的费用。</w:t>
      </w:r>
    </w:p>
    <w:p w14:paraId="307E28AE">
      <w:pPr>
        <w:spacing w:line="360" w:lineRule="auto"/>
        <w:ind w:left="4" w:leftChars="2" w:firstLine="359" w:firstLineChars="171"/>
        <w:rPr>
          <w:rFonts w:ascii="Calibri" w:hAnsi="Calibri"/>
          <w:color w:val="auto"/>
          <w:szCs w:val="22"/>
          <w:highlight w:val="none"/>
        </w:rPr>
      </w:pPr>
      <w:r>
        <w:rPr>
          <w:rFonts w:ascii="Calibri" w:hAnsi="Calibri"/>
          <w:color w:val="auto"/>
          <w:szCs w:val="22"/>
          <w:highlight w:val="none"/>
        </w:rPr>
        <w:t xml:space="preserve">2.13 </w:t>
      </w:r>
      <w:r>
        <w:rPr>
          <w:rFonts w:hint="eastAsia" w:ascii="Calibri" w:hAnsi="Calibri"/>
          <w:color w:val="auto"/>
          <w:szCs w:val="22"/>
          <w:highlight w:val="none"/>
        </w:rPr>
        <w:t>投标总价为投标人在投标文件中提出的各项支付金额的总和，为实施、完成招标工程并修补缺陷以及履行招标文件中约定的风险范围内的所有责任和义务所发生的全部费用。</w:t>
      </w:r>
    </w:p>
    <w:p w14:paraId="6BEC1090">
      <w:pPr>
        <w:spacing w:line="360" w:lineRule="auto"/>
        <w:ind w:firstLine="359" w:firstLineChars="171"/>
        <w:rPr>
          <w:rFonts w:ascii="Calibri" w:hAnsi="Calibri"/>
          <w:color w:val="auto"/>
          <w:szCs w:val="22"/>
          <w:highlight w:val="none"/>
        </w:rPr>
      </w:pPr>
      <w:r>
        <w:rPr>
          <w:rFonts w:ascii="Calibri" w:hAnsi="Calibri"/>
          <w:color w:val="auto"/>
          <w:szCs w:val="22"/>
          <w:highlight w:val="none"/>
        </w:rPr>
        <w:t xml:space="preserve">2.14 </w:t>
      </w:r>
      <w:r>
        <w:rPr>
          <w:rFonts w:hint="eastAsia" w:ascii="Calibri" w:hAnsi="Calibri"/>
          <w:color w:val="auto"/>
          <w:szCs w:val="22"/>
          <w:highlight w:val="none"/>
        </w:rPr>
        <w:t>有关投标报价的其他要求：</w:t>
      </w:r>
    </w:p>
    <w:p w14:paraId="73F84976">
      <w:pPr>
        <w:adjustRightInd w:val="0"/>
        <w:spacing w:line="360" w:lineRule="auto"/>
        <w:ind w:firstLine="359" w:firstLineChars="171"/>
        <w:rPr>
          <w:rFonts w:ascii="Calibri" w:hAnsi="Calibri"/>
          <w:color w:val="auto"/>
          <w:szCs w:val="22"/>
          <w:highlight w:val="none"/>
        </w:rPr>
      </w:pPr>
      <w:r>
        <w:rPr>
          <w:rFonts w:hint="eastAsia" w:ascii="Calibri" w:hAnsi="Calibri"/>
          <w:color w:val="auto"/>
          <w:szCs w:val="22"/>
          <w:highlight w:val="none"/>
        </w:rPr>
        <w:t>。</w:t>
      </w:r>
    </w:p>
    <w:p w14:paraId="5EF561C9">
      <w:pPr>
        <w:pStyle w:val="4"/>
        <w:rPr>
          <w:color w:val="auto"/>
          <w:kern w:val="0"/>
          <w:highlight w:val="none"/>
        </w:rPr>
      </w:pPr>
      <w:bookmarkStart w:id="694" w:name="_Toc19069"/>
      <w:bookmarkStart w:id="695" w:name="_Toc473034408"/>
      <w:bookmarkStart w:id="696" w:name="_Toc53514159"/>
      <w:r>
        <w:rPr>
          <w:color w:val="auto"/>
          <w:kern w:val="0"/>
          <w:highlight w:val="none"/>
        </w:rPr>
        <w:t>3</w:t>
      </w:r>
      <w:r>
        <w:rPr>
          <w:rFonts w:hint="eastAsia"/>
          <w:color w:val="auto"/>
          <w:kern w:val="0"/>
          <w:highlight w:val="none"/>
        </w:rPr>
        <w:t>．其他说明</w:t>
      </w:r>
      <w:bookmarkEnd w:id="694"/>
      <w:bookmarkEnd w:id="695"/>
      <w:bookmarkEnd w:id="696"/>
    </w:p>
    <w:p w14:paraId="1E9B8380">
      <w:pPr>
        <w:spacing w:line="360" w:lineRule="auto"/>
        <w:ind w:firstLine="525" w:firstLineChars="250"/>
        <w:rPr>
          <w:rFonts w:ascii="Calibri" w:hAnsi="Calibri"/>
          <w:color w:val="auto"/>
          <w:szCs w:val="22"/>
          <w:highlight w:val="none"/>
        </w:rPr>
      </w:pPr>
      <w:r>
        <w:rPr>
          <w:rFonts w:ascii="Calibri" w:hAnsi="Calibri"/>
          <w:color w:val="auto"/>
          <w:szCs w:val="22"/>
          <w:highlight w:val="none"/>
        </w:rPr>
        <w:t>3.1</w:t>
      </w:r>
      <w:r>
        <w:rPr>
          <w:rFonts w:hint="eastAsia" w:ascii="Calibri" w:hAnsi="Calibri"/>
          <w:color w:val="auto"/>
          <w:szCs w:val="22"/>
          <w:highlight w:val="none"/>
        </w:rPr>
        <w:t>词语和定义</w:t>
      </w:r>
    </w:p>
    <w:p w14:paraId="0CAD2BBE">
      <w:pPr>
        <w:spacing w:line="360" w:lineRule="auto"/>
        <w:ind w:left="4" w:leftChars="2" w:firstLine="535" w:firstLineChars="255"/>
        <w:rPr>
          <w:rFonts w:ascii="Calibri" w:hAnsi="Calibri"/>
          <w:color w:val="auto"/>
          <w:szCs w:val="22"/>
          <w:highlight w:val="none"/>
        </w:rPr>
      </w:pPr>
      <w:r>
        <w:rPr>
          <w:rFonts w:ascii="Calibri" w:hAnsi="Calibri"/>
          <w:color w:val="auto"/>
          <w:szCs w:val="22"/>
          <w:highlight w:val="none"/>
        </w:rPr>
        <w:t xml:space="preserve">3.1.1 </w:t>
      </w:r>
      <w:r>
        <w:rPr>
          <w:rFonts w:hint="eastAsia" w:ascii="Calibri" w:hAnsi="Calibri"/>
          <w:color w:val="auto"/>
          <w:szCs w:val="22"/>
          <w:highlight w:val="none"/>
        </w:rPr>
        <w:t>同义词语</w:t>
      </w:r>
    </w:p>
    <w:p w14:paraId="7DC0CC5C">
      <w:pPr>
        <w:spacing w:line="360" w:lineRule="auto"/>
        <w:ind w:left="4" w:leftChars="2" w:firstLine="535" w:firstLineChars="255"/>
        <w:rPr>
          <w:rFonts w:ascii="Calibri" w:hAnsi="Calibri"/>
          <w:color w:val="auto"/>
          <w:szCs w:val="22"/>
          <w:highlight w:val="none"/>
        </w:rPr>
      </w:pPr>
      <w:r>
        <w:rPr>
          <w:rFonts w:hint="eastAsia" w:ascii="Calibri" w:hAnsi="Calibri"/>
          <w:color w:val="auto"/>
          <w:szCs w:val="22"/>
          <w:highlight w:val="none"/>
        </w:rPr>
        <w:t>本章中使用的词语“招标人”和“投标人”分别与合同条款中定义的“发包人”和“承包人”同义。</w:t>
      </w:r>
    </w:p>
    <w:p w14:paraId="64A81105">
      <w:pPr>
        <w:spacing w:line="360" w:lineRule="auto"/>
        <w:ind w:firstLine="525" w:firstLineChars="250"/>
        <w:rPr>
          <w:color w:val="auto"/>
          <w:highlight w:val="none"/>
        </w:rPr>
      </w:pPr>
      <w:r>
        <w:rPr>
          <w:color w:val="auto"/>
          <w:highlight w:val="none"/>
        </w:rPr>
        <w:t>3.2</w:t>
      </w:r>
      <w:r>
        <w:rPr>
          <w:rFonts w:hint="eastAsia"/>
          <w:color w:val="auto"/>
          <w:highlight w:val="none"/>
        </w:rPr>
        <w:t>工程量差异调整</w:t>
      </w:r>
    </w:p>
    <w:p w14:paraId="5AC34117">
      <w:pPr>
        <w:spacing w:line="360" w:lineRule="auto"/>
        <w:ind w:left="4" w:leftChars="2" w:firstLine="535" w:firstLineChars="255"/>
        <w:rPr>
          <w:rFonts w:ascii="Calibri" w:hAnsi="Calibri"/>
          <w:color w:val="auto"/>
          <w:szCs w:val="22"/>
          <w:highlight w:val="none"/>
        </w:rPr>
      </w:pPr>
      <w:r>
        <w:rPr>
          <w:rFonts w:ascii="Calibri" w:hAnsi="Calibri"/>
          <w:color w:val="auto"/>
          <w:szCs w:val="22"/>
          <w:highlight w:val="none"/>
        </w:rPr>
        <w:t xml:space="preserve">3.2.1 </w:t>
      </w:r>
      <w:r>
        <w:rPr>
          <w:rFonts w:hint="eastAsia" w:ascii="Calibri" w:hAnsi="Calibri"/>
          <w:color w:val="auto"/>
          <w:szCs w:val="22"/>
          <w:highlight w:val="none"/>
        </w:rPr>
        <w:t>工程量清单中的项目列项、特征描述、工作内容以及“分部分项工程和单价措施项目清单与计价表”中附带的工程量都不应理解为是对承包</w:t>
      </w:r>
      <w:r>
        <w:rPr>
          <w:rFonts w:ascii="Calibri" w:hAnsi="Calibri"/>
          <w:color w:val="auto"/>
          <w:szCs w:val="22"/>
          <w:highlight w:val="none"/>
        </w:rPr>
        <w:t>(</w:t>
      </w:r>
      <w:r>
        <w:rPr>
          <w:rFonts w:hint="eastAsia" w:ascii="Calibri" w:hAnsi="Calibri"/>
          <w:color w:val="auto"/>
          <w:szCs w:val="22"/>
          <w:highlight w:val="none"/>
        </w:rPr>
        <w:t>招标</w:t>
      </w:r>
      <w:r>
        <w:rPr>
          <w:rFonts w:ascii="Calibri" w:hAnsi="Calibri"/>
          <w:color w:val="auto"/>
          <w:szCs w:val="22"/>
          <w:highlight w:val="none"/>
        </w:rPr>
        <w:t>)</w:t>
      </w:r>
      <w:r>
        <w:rPr>
          <w:rFonts w:hint="eastAsia" w:ascii="Calibri" w:hAnsi="Calibri"/>
          <w:color w:val="auto"/>
          <w:szCs w:val="22"/>
          <w:highlight w:val="none"/>
        </w:rPr>
        <w:t>范围以及合同工作内容的唯一的、最终的或全部的定义。</w:t>
      </w:r>
    </w:p>
    <w:p w14:paraId="38E0893C">
      <w:pPr>
        <w:spacing w:line="360" w:lineRule="auto"/>
        <w:ind w:left="4" w:leftChars="2" w:firstLine="535" w:firstLineChars="255"/>
        <w:rPr>
          <w:rFonts w:ascii="Calibri" w:hAnsi="Calibri"/>
          <w:color w:val="auto"/>
          <w:szCs w:val="22"/>
          <w:highlight w:val="none"/>
        </w:rPr>
      </w:pPr>
      <w:r>
        <w:rPr>
          <w:rFonts w:ascii="Calibri" w:hAnsi="Calibri"/>
          <w:color w:val="auto"/>
          <w:szCs w:val="22"/>
          <w:highlight w:val="none"/>
        </w:rPr>
        <w:t xml:space="preserve">3.2.2 </w:t>
      </w:r>
      <w:r>
        <w:rPr>
          <w:rFonts w:hint="eastAsia" w:ascii="Calibri" w:hAnsi="Calibri"/>
          <w:color w:val="auto"/>
          <w:szCs w:val="22"/>
          <w:highlight w:val="none"/>
        </w:rPr>
        <w:t>投标人可对招标人提供的工程量清单进行复核。这种复核包括对招标人提供的工程量清单中的项目编码、项目名称、项目特征描述、计量单位、工程量的准确性以及可能存在的任何书写、打印错误进行检查和复核，也包括对“分部分项工程和单价措施项目清单与计价表”中每个工作项目的工程量进行重新计算和校核。如果投标人经过检查和复核以后认为招标人提供的工程量清单存在差异，则投标人按第二章</w:t>
      </w:r>
      <w:r>
        <w:rPr>
          <w:rFonts w:ascii="Calibri" w:hAnsi="Calibri"/>
          <w:color w:val="auto"/>
          <w:szCs w:val="22"/>
          <w:highlight w:val="none"/>
        </w:rPr>
        <w:t>2.4</w:t>
      </w:r>
      <w:r>
        <w:rPr>
          <w:rFonts w:hint="eastAsia" w:ascii="Calibri" w:hAnsi="Calibri"/>
          <w:color w:val="auto"/>
          <w:szCs w:val="22"/>
          <w:highlight w:val="none"/>
        </w:rPr>
        <w:t>款规定的程序向招标人提出异议。</w:t>
      </w:r>
    </w:p>
    <w:p w14:paraId="5742F6B6">
      <w:pPr>
        <w:spacing w:line="360" w:lineRule="auto"/>
        <w:ind w:left="4" w:leftChars="2" w:firstLine="535" w:firstLineChars="255"/>
        <w:rPr>
          <w:rFonts w:ascii="Calibri" w:hAnsi="Calibri"/>
          <w:color w:val="auto"/>
          <w:szCs w:val="22"/>
          <w:highlight w:val="none"/>
        </w:rPr>
      </w:pPr>
      <w:r>
        <w:rPr>
          <w:rFonts w:ascii="Calibri" w:hAnsi="Calibri"/>
          <w:color w:val="auto"/>
          <w:szCs w:val="22"/>
          <w:highlight w:val="none"/>
        </w:rPr>
        <w:t xml:space="preserve">3.2.3 </w:t>
      </w:r>
      <w:r>
        <w:rPr>
          <w:rFonts w:hint="eastAsia" w:ascii="Calibri" w:hAnsi="Calibri"/>
          <w:color w:val="auto"/>
          <w:szCs w:val="22"/>
          <w:highlight w:val="none"/>
        </w:rPr>
        <w:t>如果招标人在检查投标人根据上文第</w:t>
      </w:r>
      <w:r>
        <w:rPr>
          <w:rFonts w:ascii="Calibri" w:hAnsi="Calibri"/>
          <w:color w:val="auto"/>
          <w:szCs w:val="22"/>
          <w:highlight w:val="none"/>
        </w:rPr>
        <w:t>3.2.2</w:t>
      </w:r>
      <w:r>
        <w:rPr>
          <w:rFonts w:hint="eastAsia" w:ascii="Calibri" w:hAnsi="Calibri"/>
          <w:color w:val="auto"/>
          <w:szCs w:val="22"/>
          <w:highlight w:val="none"/>
        </w:rPr>
        <w:t>项提交的工程量差异问题后认为没有必要对工程量清单进行补充和</w:t>
      </w:r>
      <w:r>
        <w:rPr>
          <w:rFonts w:ascii="Calibri" w:hAnsi="Calibri"/>
          <w:color w:val="auto"/>
          <w:szCs w:val="22"/>
          <w:highlight w:val="none"/>
        </w:rPr>
        <w:t>(</w:t>
      </w:r>
      <w:r>
        <w:rPr>
          <w:rFonts w:hint="eastAsia" w:ascii="Calibri" w:hAnsi="Calibri"/>
          <w:color w:val="auto"/>
          <w:szCs w:val="22"/>
          <w:highlight w:val="none"/>
        </w:rPr>
        <w:t>或</w:t>
      </w:r>
      <w:r>
        <w:rPr>
          <w:rFonts w:ascii="Calibri" w:hAnsi="Calibri"/>
          <w:color w:val="auto"/>
          <w:szCs w:val="22"/>
          <w:highlight w:val="none"/>
        </w:rPr>
        <w:t>)</w:t>
      </w:r>
      <w:r>
        <w:rPr>
          <w:rFonts w:hint="eastAsia" w:ascii="Calibri" w:hAnsi="Calibri"/>
          <w:color w:val="auto"/>
          <w:szCs w:val="22"/>
          <w:highlight w:val="none"/>
        </w:rPr>
        <w:t>修改，或者招标人根据上文第</w:t>
      </w:r>
      <w:r>
        <w:rPr>
          <w:rFonts w:ascii="Calibri" w:hAnsi="Calibri"/>
          <w:color w:val="auto"/>
          <w:szCs w:val="22"/>
          <w:highlight w:val="none"/>
        </w:rPr>
        <w:t>3.2.2</w:t>
      </w:r>
      <w:r>
        <w:rPr>
          <w:rFonts w:hint="eastAsia" w:ascii="Calibri" w:hAnsi="Calibri"/>
          <w:color w:val="auto"/>
          <w:szCs w:val="22"/>
          <w:highlight w:val="none"/>
        </w:rPr>
        <w:t>项对工程量清单进行了补充和</w:t>
      </w:r>
      <w:r>
        <w:rPr>
          <w:rFonts w:ascii="Calibri" w:hAnsi="Calibri"/>
          <w:color w:val="auto"/>
          <w:szCs w:val="22"/>
          <w:highlight w:val="none"/>
        </w:rPr>
        <w:t>(</w:t>
      </w:r>
      <w:r>
        <w:rPr>
          <w:rFonts w:hint="eastAsia" w:ascii="Calibri" w:hAnsi="Calibri"/>
          <w:color w:val="auto"/>
          <w:szCs w:val="22"/>
          <w:highlight w:val="none"/>
        </w:rPr>
        <w:t>或</w:t>
      </w:r>
      <w:r>
        <w:rPr>
          <w:rFonts w:ascii="Calibri" w:hAnsi="Calibri"/>
          <w:color w:val="auto"/>
          <w:szCs w:val="22"/>
          <w:highlight w:val="none"/>
        </w:rPr>
        <w:t>)</w:t>
      </w:r>
      <w:r>
        <w:rPr>
          <w:rFonts w:hint="eastAsia" w:ascii="Calibri" w:hAnsi="Calibri"/>
          <w:color w:val="auto"/>
          <w:szCs w:val="22"/>
          <w:highlight w:val="none"/>
        </w:rPr>
        <w:t>修改，但投标人认为工程量清单中的工程量依然存在差异，则此类差异不再提交招标人答疑和修正，而是直接按招标人提供的工程量清单</w:t>
      </w:r>
      <w:r>
        <w:rPr>
          <w:rFonts w:ascii="Calibri" w:hAnsi="Calibri"/>
          <w:color w:val="auto"/>
          <w:szCs w:val="22"/>
          <w:highlight w:val="none"/>
        </w:rPr>
        <w:t>(</w:t>
      </w:r>
      <w:r>
        <w:rPr>
          <w:rFonts w:hint="eastAsia" w:ascii="Calibri" w:hAnsi="Calibri"/>
          <w:color w:val="auto"/>
          <w:szCs w:val="22"/>
          <w:highlight w:val="none"/>
        </w:rPr>
        <w:t>包括招标人可能的补充和</w:t>
      </w:r>
      <w:r>
        <w:rPr>
          <w:rFonts w:ascii="Calibri" w:hAnsi="Calibri"/>
          <w:color w:val="auto"/>
          <w:szCs w:val="22"/>
          <w:highlight w:val="none"/>
        </w:rPr>
        <w:t>(</w:t>
      </w:r>
      <w:r>
        <w:rPr>
          <w:rFonts w:hint="eastAsia" w:ascii="Calibri" w:hAnsi="Calibri"/>
          <w:color w:val="auto"/>
          <w:szCs w:val="22"/>
          <w:highlight w:val="none"/>
        </w:rPr>
        <w:t>或</w:t>
      </w:r>
      <w:r>
        <w:rPr>
          <w:rFonts w:ascii="Calibri" w:hAnsi="Calibri"/>
          <w:color w:val="auto"/>
          <w:szCs w:val="22"/>
          <w:highlight w:val="none"/>
        </w:rPr>
        <w:t>)</w:t>
      </w:r>
      <w:r>
        <w:rPr>
          <w:rFonts w:hint="eastAsia" w:ascii="Calibri" w:hAnsi="Calibri"/>
          <w:color w:val="auto"/>
          <w:szCs w:val="22"/>
          <w:highlight w:val="none"/>
        </w:rPr>
        <w:t>修改</w:t>
      </w:r>
      <w:r>
        <w:rPr>
          <w:rFonts w:ascii="Calibri" w:hAnsi="Calibri"/>
          <w:color w:val="auto"/>
          <w:szCs w:val="22"/>
          <w:highlight w:val="none"/>
        </w:rPr>
        <w:t>)</w:t>
      </w:r>
      <w:r>
        <w:rPr>
          <w:rFonts w:hint="eastAsia" w:ascii="Calibri" w:hAnsi="Calibri"/>
          <w:color w:val="auto"/>
          <w:szCs w:val="22"/>
          <w:highlight w:val="none"/>
        </w:rPr>
        <w:t>进行投标报价。投标人在按照工程量清单进行报价时，除按照本节</w:t>
      </w:r>
      <w:r>
        <w:rPr>
          <w:rFonts w:ascii="Calibri" w:hAnsi="Calibri"/>
          <w:color w:val="auto"/>
          <w:szCs w:val="22"/>
          <w:highlight w:val="none"/>
        </w:rPr>
        <w:t>2.7.3</w:t>
      </w:r>
      <w:r>
        <w:rPr>
          <w:rFonts w:hint="eastAsia" w:ascii="Calibri" w:hAnsi="Calibri"/>
          <w:color w:val="auto"/>
          <w:szCs w:val="22"/>
          <w:highlight w:val="none"/>
        </w:rPr>
        <w:t>项要求对招标人提供的措施项目清单项目增补外，不得改变</w:t>
      </w:r>
      <w:r>
        <w:rPr>
          <w:rFonts w:ascii="Calibri" w:hAnsi="Calibri"/>
          <w:color w:val="auto"/>
          <w:szCs w:val="22"/>
          <w:highlight w:val="none"/>
        </w:rPr>
        <w:t>(</w:t>
      </w:r>
      <w:r>
        <w:rPr>
          <w:rFonts w:hint="eastAsia" w:ascii="Calibri" w:hAnsi="Calibri"/>
          <w:color w:val="auto"/>
          <w:szCs w:val="22"/>
          <w:highlight w:val="none"/>
        </w:rPr>
        <w:t>包括对工程量清单项目的项目名称、项目特征描述、计量单位以及工程量的任何修改、增加或减少</w:t>
      </w:r>
      <w:r>
        <w:rPr>
          <w:rFonts w:ascii="Calibri" w:hAnsi="Calibri"/>
          <w:color w:val="auto"/>
          <w:szCs w:val="22"/>
          <w:highlight w:val="none"/>
        </w:rPr>
        <w:t>)</w:t>
      </w:r>
      <w:r>
        <w:rPr>
          <w:rFonts w:hint="eastAsia" w:ascii="Calibri" w:hAnsi="Calibri"/>
          <w:color w:val="auto"/>
          <w:szCs w:val="22"/>
          <w:highlight w:val="none"/>
        </w:rPr>
        <w:t>招标人提供的分部分项工程量清单和其他项目清单。即使按照图纸和招标范围的约定并不存在的项目，只要在招标人提供的分部分项工程量清单中已经列明，投标人都需要对其报价，并纳入投标总价的计算。</w:t>
      </w:r>
    </w:p>
    <w:p w14:paraId="511F3EA8">
      <w:pPr>
        <w:spacing w:line="360" w:lineRule="auto"/>
        <w:ind w:left="4" w:leftChars="2" w:firstLine="359" w:firstLineChars="171"/>
        <w:rPr>
          <w:rFonts w:ascii="Calibri" w:hAnsi="Calibri"/>
          <w:color w:val="auto"/>
          <w:szCs w:val="22"/>
          <w:highlight w:val="none"/>
        </w:rPr>
      </w:pPr>
      <w:r>
        <w:rPr>
          <w:rFonts w:ascii="Calibri" w:hAnsi="Calibri"/>
          <w:color w:val="auto"/>
          <w:szCs w:val="22"/>
          <w:highlight w:val="none"/>
        </w:rPr>
        <w:t>3.3</w:t>
      </w:r>
      <w:r>
        <w:rPr>
          <w:rFonts w:hint="eastAsia" w:ascii="Calibri" w:hAnsi="Calibri"/>
          <w:color w:val="auto"/>
          <w:szCs w:val="22"/>
          <w:highlight w:val="none"/>
        </w:rPr>
        <w:t>暂列金额和暂估价</w:t>
      </w:r>
    </w:p>
    <w:p w14:paraId="4138950F">
      <w:pPr>
        <w:spacing w:line="360" w:lineRule="auto"/>
        <w:ind w:left="4" w:leftChars="2" w:firstLine="535" w:firstLineChars="255"/>
        <w:rPr>
          <w:rFonts w:ascii="Calibri" w:hAnsi="Calibri"/>
          <w:color w:val="auto"/>
          <w:szCs w:val="22"/>
          <w:highlight w:val="none"/>
        </w:rPr>
      </w:pPr>
      <w:r>
        <w:rPr>
          <w:rFonts w:ascii="Calibri" w:hAnsi="Calibri"/>
          <w:color w:val="auto"/>
          <w:szCs w:val="22"/>
          <w:highlight w:val="none"/>
        </w:rPr>
        <w:t xml:space="preserve">3.3.1 </w:t>
      </w:r>
      <w:r>
        <w:rPr>
          <w:rFonts w:hint="eastAsia" w:ascii="Calibri" w:hAnsi="Calibri"/>
          <w:color w:val="auto"/>
          <w:szCs w:val="22"/>
          <w:highlight w:val="none"/>
        </w:rPr>
        <w:t>“暂列金额明细表”中所列暂列金额</w:t>
      </w:r>
      <w:r>
        <w:rPr>
          <w:rFonts w:ascii="Calibri" w:hAnsi="Calibri"/>
          <w:color w:val="auto"/>
          <w:szCs w:val="22"/>
          <w:highlight w:val="none"/>
        </w:rPr>
        <w:t>(</w:t>
      </w:r>
      <w:r>
        <w:rPr>
          <w:rFonts w:hint="eastAsia" w:ascii="Calibri" w:hAnsi="Calibri"/>
          <w:color w:val="auto"/>
          <w:szCs w:val="22"/>
          <w:highlight w:val="none"/>
        </w:rPr>
        <w:t>不包括计日工金额</w:t>
      </w:r>
      <w:r>
        <w:rPr>
          <w:rFonts w:ascii="Calibri" w:hAnsi="Calibri"/>
          <w:color w:val="auto"/>
          <w:szCs w:val="22"/>
          <w:highlight w:val="none"/>
        </w:rPr>
        <w:t>)</w:t>
      </w:r>
      <w:r>
        <w:rPr>
          <w:rFonts w:hint="eastAsia" w:ascii="Calibri" w:hAnsi="Calibri"/>
          <w:color w:val="auto"/>
          <w:szCs w:val="22"/>
          <w:highlight w:val="none"/>
        </w:rPr>
        <w:t>中已经包含与其对应的管理费、利润。投标人应按本招标文件规定将此类暂列金额直接纳入其他项目清单的投标价格中。</w:t>
      </w:r>
    </w:p>
    <w:p w14:paraId="2A9467B2">
      <w:pPr>
        <w:spacing w:line="360" w:lineRule="auto"/>
        <w:ind w:left="4" w:leftChars="2" w:firstLine="535" w:firstLineChars="255"/>
        <w:rPr>
          <w:rFonts w:ascii="Calibri" w:hAnsi="Calibri"/>
          <w:color w:val="auto"/>
          <w:szCs w:val="22"/>
          <w:highlight w:val="none"/>
        </w:rPr>
      </w:pPr>
      <w:r>
        <w:rPr>
          <w:rFonts w:ascii="Calibri" w:hAnsi="Calibri"/>
          <w:color w:val="auto"/>
          <w:szCs w:val="22"/>
          <w:highlight w:val="none"/>
        </w:rPr>
        <w:t xml:space="preserve">3.3.3 </w:t>
      </w:r>
      <w:r>
        <w:rPr>
          <w:rFonts w:hint="eastAsia" w:ascii="Calibri" w:hAnsi="Calibri"/>
          <w:color w:val="auto"/>
          <w:szCs w:val="22"/>
          <w:highlight w:val="none"/>
        </w:rPr>
        <w:t>专业工程暂估价及结算价表中所列的专业工程暂估价已经包含与其对应的管理费、利润，</w:t>
      </w:r>
      <w:r>
        <w:rPr>
          <w:rFonts w:hint="eastAsia"/>
          <w:color w:val="auto"/>
          <w:highlight w:val="none"/>
        </w:rPr>
        <w:t>但不含规费和税金</w:t>
      </w:r>
      <w:r>
        <w:rPr>
          <w:rFonts w:hint="eastAsia" w:ascii="Calibri" w:hAnsi="Calibri"/>
          <w:color w:val="auto"/>
          <w:szCs w:val="22"/>
          <w:highlight w:val="none"/>
        </w:rPr>
        <w:t>。投标人应按本招标文件规定将此类暂估价直接纳入其他项目清单的投标价格中。</w:t>
      </w:r>
    </w:p>
    <w:p w14:paraId="1B02DAF1">
      <w:pPr>
        <w:spacing w:line="360" w:lineRule="auto"/>
        <w:ind w:left="4" w:leftChars="2" w:firstLine="535" w:firstLineChars="255"/>
        <w:rPr>
          <w:rFonts w:ascii="Calibri" w:hAnsi="Calibri"/>
          <w:color w:val="auto"/>
          <w:szCs w:val="22"/>
          <w:highlight w:val="none"/>
          <w:u w:val="single"/>
        </w:rPr>
      </w:pPr>
      <w:r>
        <w:rPr>
          <w:rFonts w:ascii="Calibri" w:hAnsi="Calibri"/>
          <w:color w:val="auto"/>
          <w:szCs w:val="22"/>
          <w:highlight w:val="none"/>
        </w:rPr>
        <w:t>3.4</w:t>
      </w:r>
      <w:r>
        <w:rPr>
          <w:rFonts w:hint="eastAsia" w:ascii="Calibri" w:hAnsi="Calibri"/>
          <w:color w:val="auto"/>
          <w:szCs w:val="22"/>
          <w:highlight w:val="none"/>
        </w:rPr>
        <w:t>其他补充说明</w:t>
      </w:r>
    </w:p>
    <w:p w14:paraId="39F722D8">
      <w:pPr>
        <w:spacing w:line="360" w:lineRule="exact"/>
        <w:ind w:left="4" w:leftChars="2" w:firstLine="359" w:firstLineChars="171"/>
        <w:rPr>
          <w:rFonts w:ascii="Calibri" w:hAnsi="Calibri"/>
          <w:color w:val="auto"/>
          <w:szCs w:val="22"/>
          <w:highlight w:val="none"/>
        </w:rPr>
      </w:pPr>
      <w:r>
        <w:rPr>
          <w:rFonts w:hint="eastAsia" w:ascii="Calibri" w:hAnsi="Calibri"/>
          <w:color w:val="auto"/>
          <w:szCs w:val="22"/>
          <w:highlight w:val="none"/>
        </w:rPr>
        <w:t>。</w:t>
      </w:r>
    </w:p>
    <w:p w14:paraId="390DC682">
      <w:pPr>
        <w:rPr>
          <w:color w:val="auto"/>
          <w:highlight w:val="none"/>
        </w:rPr>
      </w:pPr>
    </w:p>
    <w:p w14:paraId="1AFB1BCF">
      <w:pPr>
        <w:rPr>
          <w:color w:val="auto"/>
          <w:highlight w:val="none"/>
        </w:rPr>
      </w:pPr>
    </w:p>
    <w:p w14:paraId="7F08E0EF">
      <w:pPr>
        <w:rPr>
          <w:color w:val="auto"/>
          <w:highlight w:val="none"/>
        </w:rPr>
      </w:pPr>
    </w:p>
    <w:p w14:paraId="0DC12EC0">
      <w:pPr>
        <w:rPr>
          <w:color w:val="auto"/>
          <w:highlight w:val="none"/>
        </w:rPr>
      </w:pPr>
    </w:p>
    <w:p w14:paraId="3B621A71">
      <w:pPr>
        <w:rPr>
          <w:color w:val="auto"/>
          <w:highlight w:val="none"/>
        </w:rPr>
      </w:pPr>
    </w:p>
    <w:p w14:paraId="254E9DCF">
      <w:pPr>
        <w:rPr>
          <w:color w:val="auto"/>
          <w:highlight w:val="none"/>
        </w:rPr>
      </w:pPr>
    </w:p>
    <w:p w14:paraId="0B2AAABA">
      <w:pPr>
        <w:rPr>
          <w:color w:val="auto"/>
          <w:highlight w:val="none"/>
        </w:rPr>
      </w:pPr>
    </w:p>
    <w:p w14:paraId="5464937D">
      <w:pPr>
        <w:rPr>
          <w:color w:val="auto"/>
          <w:highlight w:val="none"/>
        </w:rPr>
      </w:pPr>
    </w:p>
    <w:p w14:paraId="3738410F">
      <w:pPr>
        <w:rPr>
          <w:color w:val="auto"/>
          <w:highlight w:val="none"/>
        </w:rPr>
      </w:pPr>
      <w:r>
        <w:rPr>
          <w:color w:val="auto"/>
          <w:highlight w:val="none"/>
        </w:rPr>
        <w:br w:type="page"/>
      </w:r>
    </w:p>
    <w:p w14:paraId="53A7F9A4">
      <w:pPr>
        <w:rPr>
          <w:color w:val="auto"/>
          <w:highlight w:val="none"/>
        </w:rPr>
      </w:pPr>
    </w:p>
    <w:p w14:paraId="7CB2B7DE">
      <w:pPr>
        <w:pStyle w:val="2"/>
        <w:jc w:val="center"/>
        <w:rPr>
          <w:color w:val="auto"/>
          <w:highlight w:val="none"/>
        </w:rPr>
      </w:pPr>
      <w:bookmarkStart w:id="697" w:name="_Toc10520"/>
      <w:bookmarkStart w:id="698" w:name="_Toc358569765"/>
      <w:bookmarkStart w:id="699" w:name="_Toc389065346"/>
      <w:r>
        <w:rPr>
          <w:color w:val="auto"/>
          <w:highlight w:val="none"/>
        </w:rPr>
        <w:t>第</w:t>
      </w:r>
      <w:r>
        <w:rPr>
          <w:rFonts w:hint="eastAsia"/>
          <w:color w:val="auto"/>
          <w:highlight w:val="none"/>
        </w:rPr>
        <w:t>五</w:t>
      </w:r>
      <w:r>
        <w:rPr>
          <w:color w:val="auto"/>
          <w:highlight w:val="none"/>
        </w:rPr>
        <w:t>章 图  纸</w:t>
      </w:r>
      <w:bookmarkEnd w:id="697"/>
      <w:bookmarkEnd w:id="698"/>
      <w:bookmarkEnd w:id="699"/>
    </w:p>
    <w:p w14:paraId="64B4F277">
      <w:pPr>
        <w:jc w:val="center"/>
        <w:rPr>
          <w:b/>
          <w:color w:val="auto"/>
          <w:sz w:val="32"/>
          <w:szCs w:val="32"/>
          <w:highlight w:val="none"/>
        </w:rPr>
      </w:pPr>
    </w:p>
    <w:p w14:paraId="4E365E24">
      <w:pPr>
        <w:rPr>
          <w:color w:val="auto"/>
          <w:sz w:val="24"/>
          <w:highlight w:val="none"/>
        </w:rPr>
      </w:pPr>
      <w:r>
        <w:rPr>
          <w:rFonts w:hint="eastAsia"/>
          <w:color w:val="auto"/>
          <w:sz w:val="24"/>
          <w:highlight w:val="none"/>
        </w:rPr>
        <w:t>1．图纸目录</w:t>
      </w:r>
    </w:p>
    <w:p w14:paraId="2A27F948">
      <w:pPr>
        <w:rPr>
          <w:color w:val="auto"/>
          <w:highlight w:val="none"/>
        </w:rPr>
      </w:pPr>
    </w:p>
    <w:p w14:paraId="5B49CAD0">
      <w:pPr>
        <w:rPr>
          <w:rFonts w:hint="eastAsia" w:eastAsia="宋体"/>
          <w:color w:val="auto"/>
          <w:highlight w:val="none"/>
          <w:lang w:eastAsia="zh-CN"/>
        </w:rPr>
      </w:pPr>
      <w:r>
        <w:rPr>
          <w:rFonts w:hint="eastAsia"/>
          <w:color w:val="auto"/>
          <w:highlight w:val="none"/>
          <w:lang w:val="en-US" w:eastAsia="zh-CN"/>
        </w:rPr>
        <w:t>详见附件</w:t>
      </w:r>
    </w:p>
    <w:p w14:paraId="3DF7151C">
      <w:pPr>
        <w:rPr>
          <w:color w:val="auto"/>
          <w:highlight w:val="none"/>
        </w:rPr>
      </w:pPr>
    </w:p>
    <w:p w14:paraId="331F82A1">
      <w:pPr>
        <w:rPr>
          <w:color w:val="auto"/>
          <w:sz w:val="24"/>
          <w:highlight w:val="none"/>
        </w:rPr>
      </w:pPr>
      <w:r>
        <w:rPr>
          <w:rFonts w:hint="eastAsia"/>
          <w:color w:val="auto"/>
          <w:sz w:val="24"/>
          <w:highlight w:val="none"/>
        </w:rPr>
        <w:t>2．图  纸</w:t>
      </w:r>
    </w:p>
    <w:p w14:paraId="02DC0CFD">
      <w:pPr>
        <w:rPr>
          <w:color w:val="auto"/>
          <w:highlight w:val="none"/>
        </w:rPr>
      </w:pPr>
    </w:p>
    <w:p w14:paraId="64C804BE">
      <w:pPr>
        <w:rPr>
          <w:rFonts w:hint="eastAsia"/>
          <w:color w:val="auto"/>
          <w:highlight w:val="none"/>
          <w:lang w:val="en-US" w:eastAsia="zh-CN"/>
        </w:rPr>
      </w:pPr>
      <w:bookmarkStart w:id="700" w:name="_Toc22878"/>
      <w:bookmarkStart w:id="701" w:name="_Toc358569767"/>
      <w:bookmarkStart w:id="702" w:name="_Toc389065348"/>
      <w:r>
        <w:rPr>
          <w:rFonts w:hint="eastAsia"/>
          <w:color w:val="auto"/>
          <w:highlight w:val="none"/>
          <w:lang w:val="en-US" w:eastAsia="zh-CN"/>
        </w:rPr>
        <w:t>详见附件</w:t>
      </w:r>
    </w:p>
    <w:p w14:paraId="3CFF12F4">
      <w:pPr>
        <w:pStyle w:val="2"/>
        <w:jc w:val="center"/>
        <w:rPr>
          <w:color w:val="auto"/>
          <w:highlight w:val="none"/>
        </w:rPr>
      </w:pPr>
      <w:r>
        <w:rPr>
          <w:rFonts w:hint="eastAsia"/>
          <w:color w:val="auto"/>
          <w:highlight w:val="none"/>
          <w:lang w:val="en-US" w:eastAsia="zh-CN"/>
        </w:rPr>
        <w:br w:type="page"/>
      </w:r>
      <w:r>
        <w:rPr>
          <w:color w:val="auto"/>
          <w:highlight w:val="none"/>
        </w:rPr>
        <w:t>第</w:t>
      </w:r>
      <w:r>
        <w:rPr>
          <w:rFonts w:hint="eastAsia"/>
          <w:color w:val="auto"/>
          <w:highlight w:val="none"/>
        </w:rPr>
        <w:t>六</w:t>
      </w:r>
      <w:r>
        <w:rPr>
          <w:color w:val="auto"/>
          <w:highlight w:val="none"/>
        </w:rPr>
        <w:t>章 技术标准和要求</w:t>
      </w:r>
      <w:bookmarkEnd w:id="700"/>
      <w:bookmarkEnd w:id="701"/>
      <w:bookmarkEnd w:id="702"/>
    </w:p>
    <w:p w14:paraId="7B467B89">
      <w:pPr>
        <w:spacing w:line="360" w:lineRule="auto"/>
        <w:jc w:val="center"/>
        <w:rPr>
          <w:color w:val="auto"/>
          <w:szCs w:val="21"/>
          <w:highlight w:val="none"/>
        </w:rPr>
      </w:pPr>
      <w:bookmarkStart w:id="703" w:name="_Toc349555826"/>
      <w:bookmarkStart w:id="704" w:name="_Toc349557651"/>
    </w:p>
    <w:bookmarkEnd w:id="703"/>
    <w:bookmarkEnd w:id="704"/>
    <w:p w14:paraId="21F0048B">
      <w:pPr>
        <w:spacing w:line="360" w:lineRule="auto"/>
        <w:rPr>
          <w:color w:val="auto"/>
          <w:highlight w:val="none"/>
        </w:rPr>
      </w:pPr>
      <w:r>
        <w:rPr>
          <w:color w:val="auto"/>
          <w:highlight w:val="none"/>
        </w:rPr>
        <w:t>本节由招标人根据国家行业和地方现行标准、规范和规程等，以及项目具体情况摘录。</w:t>
      </w:r>
      <w:r>
        <w:rPr>
          <w:color w:val="auto"/>
          <w:highlight w:val="none"/>
        </w:rPr>
        <w:br w:type="textWrapping"/>
      </w:r>
    </w:p>
    <w:p w14:paraId="23C68C79">
      <w:pPr>
        <w:spacing w:line="360" w:lineRule="auto"/>
        <w:rPr>
          <w:color w:val="auto"/>
          <w:sz w:val="28"/>
          <w:szCs w:val="28"/>
          <w:highlight w:val="none"/>
        </w:rPr>
      </w:pPr>
      <w:r>
        <w:rPr>
          <w:color w:val="auto"/>
          <w:highlight w:val="none"/>
        </w:rPr>
        <w:br w:type="textWrapping"/>
      </w:r>
      <w:r>
        <w:rPr>
          <w:rFonts w:hint="eastAsia"/>
          <w:color w:val="auto"/>
          <w:sz w:val="28"/>
          <w:szCs w:val="28"/>
          <w:highlight w:val="none"/>
        </w:rPr>
        <w:br w:type="textWrapping"/>
      </w:r>
    </w:p>
    <w:p w14:paraId="46E96D14">
      <w:pPr>
        <w:spacing w:line="360" w:lineRule="auto"/>
        <w:ind w:firstLine="420" w:firstLineChars="200"/>
        <w:rPr>
          <w:rFonts w:ascii="宋体" w:hAnsi="宋体"/>
          <w:color w:val="auto"/>
          <w:szCs w:val="21"/>
          <w:highlight w:val="none"/>
        </w:rPr>
      </w:pPr>
    </w:p>
    <w:p w14:paraId="4A9DDB3C">
      <w:pPr>
        <w:spacing w:line="360" w:lineRule="auto"/>
        <w:ind w:firstLine="420" w:firstLineChars="200"/>
        <w:rPr>
          <w:rFonts w:ascii="宋体" w:hAnsi="宋体"/>
          <w:color w:val="auto"/>
          <w:szCs w:val="21"/>
          <w:highlight w:val="none"/>
        </w:rPr>
      </w:pPr>
    </w:p>
    <w:p w14:paraId="47FB7B1A">
      <w:pPr>
        <w:spacing w:line="360" w:lineRule="auto"/>
        <w:ind w:firstLine="420" w:firstLineChars="200"/>
        <w:rPr>
          <w:rFonts w:ascii="宋体" w:hAnsi="宋体"/>
          <w:color w:val="auto"/>
          <w:szCs w:val="21"/>
          <w:highlight w:val="none"/>
        </w:rPr>
      </w:pPr>
    </w:p>
    <w:p w14:paraId="2CA24E0A">
      <w:pPr>
        <w:spacing w:line="360" w:lineRule="auto"/>
        <w:ind w:firstLine="420" w:firstLineChars="200"/>
        <w:rPr>
          <w:rFonts w:ascii="宋体" w:hAnsi="宋体"/>
          <w:color w:val="auto"/>
          <w:szCs w:val="21"/>
          <w:highlight w:val="none"/>
        </w:rPr>
      </w:pPr>
    </w:p>
    <w:p w14:paraId="0CA556A5">
      <w:pPr>
        <w:spacing w:line="360" w:lineRule="auto"/>
        <w:ind w:firstLine="420" w:firstLineChars="200"/>
        <w:rPr>
          <w:rFonts w:ascii="宋体" w:hAnsi="宋体"/>
          <w:color w:val="auto"/>
          <w:szCs w:val="21"/>
          <w:highlight w:val="none"/>
        </w:rPr>
      </w:pPr>
    </w:p>
    <w:p w14:paraId="1E14042E">
      <w:pPr>
        <w:spacing w:line="360" w:lineRule="auto"/>
        <w:ind w:firstLine="420" w:firstLineChars="200"/>
        <w:rPr>
          <w:rFonts w:ascii="宋体" w:hAnsi="宋体"/>
          <w:color w:val="auto"/>
          <w:szCs w:val="21"/>
          <w:highlight w:val="none"/>
        </w:rPr>
      </w:pPr>
    </w:p>
    <w:p w14:paraId="6D41CCB0">
      <w:pPr>
        <w:spacing w:line="360" w:lineRule="auto"/>
        <w:ind w:firstLine="420" w:firstLineChars="200"/>
        <w:rPr>
          <w:rFonts w:ascii="宋体" w:hAnsi="宋体"/>
          <w:color w:val="auto"/>
          <w:szCs w:val="21"/>
          <w:highlight w:val="none"/>
        </w:rPr>
      </w:pPr>
    </w:p>
    <w:p w14:paraId="406DA018">
      <w:pPr>
        <w:spacing w:line="360" w:lineRule="auto"/>
        <w:ind w:firstLine="420" w:firstLineChars="200"/>
        <w:rPr>
          <w:rFonts w:ascii="宋体" w:hAnsi="宋体"/>
          <w:color w:val="auto"/>
          <w:szCs w:val="21"/>
          <w:highlight w:val="none"/>
        </w:rPr>
      </w:pPr>
    </w:p>
    <w:p w14:paraId="07DA7369">
      <w:pPr>
        <w:spacing w:line="360" w:lineRule="auto"/>
        <w:ind w:firstLine="420" w:firstLineChars="200"/>
        <w:rPr>
          <w:rFonts w:ascii="宋体" w:hAnsi="宋体"/>
          <w:color w:val="auto"/>
          <w:szCs w:val="21"/>
          <w:highlight w:val="none"/>
        </w:rPr>
      </w:pPr>
    </w:p>
    <w:p w14:paraId="3BFB64D9">
      <w:pPr>
        <w:spacing w:line="360" w:lineRule="auto"/>
        <w:ind w:firstLine="420" w:firstLineChars="200"/>
        <w:rPr>
          <w:rFonts w:ascii="宋体" w:hAnsi="宋体"/>
          <w:color w:val="auto"/>
          <w:szCs w:val="21"/>
          <w:highlight w:val="none"/>
        </w:rPr>
      </w:pPr>
      <w:r>
        <w:rPr>
          <w:rFonts w:ascii="宋体" w:hAnsi="宋体"/>
          <w:color w:val="auto"/>
          <w:szCs w:val="21"/>
          <w:highlight w:val="none"/>
        </w:rPr>
        <w:br w:type="page"/>
      </w:r>
    </w:p>
    <w:p w14:paraId="5E59645C">
      <w:pPr>
        <w:spacing w:line="360" w:lineRule="auto"/>
        <w:ind w:firstLine="420" w:firstLineChars="200"/>
        <w:rPr>
          <w:rFonts w:ascii="宋体" w:hAnsi="宋体"/>
          <w:color w:val="auto"/>
          <w:szCs w:val="21"/>
          <w:highlight w:val="none"/>
        </w:rPr>
      </w:pPr>
    </w:p>
    <w:p w14:paraId="0627DAC6">
      <w:pPr>
        <w:spacing w:line="360" w:lineRule="auto"/>
        <w:ind w:firstLine="420" w:firstLineChars="200"/>
        <w:rPr>
          <w:color w:val="auto"/>
          <w:highlight w:val="none"/>
        </w:rPr>
      </w:pPr>
    </w:p>
    <w:p w14:paraId="61771B7D">
      <w:pPr>
        <w:pStyle w:val="2"/>
        <w:jc w:val="center"/>
        <w:rPr>
          <w:color w:val="auto"/>
          <w:highlight w:val="none"/>
        </w:rPr>
      </w:pPr>
      <w:bookmarkStart w:id="705" w:name="_Toc20792"/>
      <w:bookmarkStart w:id="706" w:name="_Toc389065350"/>
      <w:bookmarkStart w:id="707" w:name="_Toc358569769"/>
      <w:r>
        <w:rPr>
          <w:color w:val="auto"/>
          <w:highlight w:val="none"/>
        </w:rPr>
        <w:t>第</w:t>
      </w:r>
      <w:r>
        <w:rPr>
          <w:rFonts w:hint="eastAsia"/>
          <w:color w:val="auto"/>
          <w:highlight w:val="none"/>
        </w:rPr>
        <w:t>七</w:t>
      </w:r>
      <w:r>
        <w:rPr>
          <w:color w:val="auto"/>
          <w:highlight w:val="none"/>
        </w:rPr>
        <w:t>章 投标文件格式</w:t>
      </w:r>
      <w:bookmarkEnd w:id="705"/>
      <w:bookmarkEnd w:id="706"/>
      <w:bookmarkEnd w:id="707"/>
    </w:p>
    <w:p w14:paraId="6E119452">
      <w:pPr>
        <w:pStyle w:val="3"/>
        <w:rPr>
          <w:color w:val="auto"/>
          <w:sz w:val="32"/>
          <w:highlight w:val="none"/>
        </w:rPr>
      </w:pPr>
    </w:p>
    <w:p w14:paraId="5C293500">
      <w:pPr>
        <w:pStyle w:val="3"/>
        <w:rPr>
          <w:color w:val="auto"/>
          <w:sz w:val="32"/>
          <w:highlight w:val="none"/>
        </w:rPr>
      </w:pPr>
    </w:p>
    <w:p w14:paraId="0AA70126">
      <w:pPr>
        <w:pStyle w:val="3"/>
        <w:rPr>
          <w:color w:val="auto"/>
          <w:sz w:val="32"/>
          <w:highlight w:val="none"/>
        </w:rPr>
      </w:pPr>
    </w:p>
    <w:p w14:paraId="2528031C">
      <w:pPr>
        <w:spacing w:line="360" w:lineRule="auto"/>
        <w:jc w:val="center"/>
        <w:rPr>
          <w:rFonts w:ascii="宋体" w:hAnsi="宋体"/>
          <w:color w:val="auto"/>
          <w:sz w:val="24"/>
          <w:highlight w:val="none"/>
        </w:rPr>
      </w:pPr>
      <w:r>
        <w:rPr>
          <w:rFonts w:hint="eastAsia" w:ascii="宋体" w:hAnsi="宋体"/>
          <w:color w:val="auto"/>
          <w:sz w:val="24"/>
          <w:highlight w:val="none"/>
        </w:rPr>
        <w:t>一、投标函</w:t>
      </w:r>
    </w:p>
    <w:p w14:paraId="45776F8E">
      <w:pPr>
        <w:spacing w:line="360" w:lineRule="auto"/>
        <w:jc w:val="center"/>
        <w:rPr>
          <w:rFonts w:ascii="宋体" w:hAnsi="宋体"/>
          <w:color w:val="auto"/>
          <w:sz w:val="24"/>
          <w:highlight w:val="none"/>
        </w:rPr>
      </w:pPr>
      <w:r>
        <w:rPr>
          <w:rFonts w:hint="eastAsia" w:ascii="宋体" w:hAnsi="宋体"/>
          <w:color w:val="auto"/>
          <w:sz w:val="24"/>
          <w:highlight w:val="none"/>
        </w:rPr>
        <w:t>二、商务标</w:t>
      </w:r>
    </w:p>
    <w:p w14:paraId="4A7424E2">
      <w:pPr>
        <w:rPr>
          <w:color w:val="auto"/>
          <w:sz w:val="32"/>
          <w:highlight w:val="none"/>
        </w:rPr>
      </w:pPr>
      <w:r>
        <w:rPr>
          <w:color w:val="auto"/>
          <w:sz w:val="32"/>
          <w:highlight w:val="none"/>
        </w:rPr>
        <w:br w:type="page"/>
      </w:r>
      <w:bookmarkStart w:id="708" w:name="_Toc389065355"/>
      <w:bookmarkStart w:id="709" w:name="_Toc349555831"/>
      <w:bookmarkStart w:id="710" w:name="_Toc349215544"/>
      <w:bookmarkStart w:id="711" w:name="_Toc251051976"/>
      <w:bookmarkStart w:id="712" w:name="_Toc158458008"/>
      <w:bookmarkStart w:id="713" w:name="_Toc173558684"/>
      <w:bookmarkStart w:id="714" w:name="_Toc163270989"/>
      <w:r>
        <w:rPr>
          <w:rFonts w:hint="eastAsia"/>
          <w:color w:val="auto"/>
          <w:highlight w:val="none"/>
        </w:rPr>
        <w:t>封面</w:t>
      </w:r>
    </w:p>
    <w:p w14:paraId="31D34766">
      <w:pPr>
        <w:jc w:val="center"/>
        <w:rPr>
          <w:rFonts w:ascii="宋体" w:hAnsi="宋体" w:cs="宋体"/>
          <w:color w:val="auto"/>
          <w:sz w:val="44"/>
          <w:szCs w:val="44"/>
          <w:highlight w:val="none"/>
          <w:u w:val="single"/>
        </w:rPr>
      </w:pPr>
    </w:p>
    <w:p w14:paraId="089E5C4E">
      <w:pPr>
        <w:jc w:val="center"/>
        <w:rPr>
          <w:rFonts w:ascii="宋体" w:hAnsi="宋体" w:cs="宋体"/>
          <w:color w:val="auto"/>
          <w:sz w:val="44"/>
          <w:szCs w:val="44"/>
          <w:highlight w:val="none"/>
          <w:u w:val="single"/>
        </w:rPr>
      </w:pPr>
    </w:p>
    <w:p w14:paraId="1EB82543">
      <w:pPr>
        <w:jc w:val="center"/>
        <w:rPr>
          <w:rFonts w:ascii="宋体" w:hAnsi="宋体" w:cs="宋体"/>
          <w:color w:val="auto"/>
          <w:sz w:val="44"/>
          <w:szCs w:val="44"/>
          <w:highlight w:val="none"/>
          <w:u w:val="single"/>
        </w:rPr>
      </w:pPr>
    </w:p>
    <w:p w14:paraId="4740C33E">
      <w:pPr>
        <w:jc w:val="center"/>
        <w:rPr>
          <w:rFonts w:ascii="宋体" w:hAnsi="宋体" w:cs="宋体"/>
          <w:color w:val="auto"/>
          <w:sz w:val="44"/>
          <w:szCs w:val="44"/>
          <w:highlight w:val="none"/>
          <w:u w:val="single"/>
        </w:rPr>
      </w:pPr>
    </w:p>
    <w:p w14:paraId="529D75F8">
      <w:pPr>
        <w:jc w:val="center"/>
        <w:rPr>
          <w:rFonts w:ascii="宋体" w:hAnsi="宋体" w:cs="宋体"/>
          <w:color w:val="auto"/>
          <w:sz w:val="36"/>
          <w:szCs w:val="44"/>
          <w:highlight w:val="none"/>
        </w:rPr>
      </w:pPr>
      <w:r>
        <w:rPr>
          <w:rFonts w:hint="eastAsia" w:ascii="宋体" w:hAnsi="宋体" w:cs="宋体"/>
          <w:color w:val="auto"/>
          <w:sz w:val="36"/>
          <w:szCs w:val="44"/>
          <w:highlight w:val="none"/>
        </w:rPr>
        <w:t>（工程名称）施工招标</w:t>
      </w:r>
    </w:p>
    <w:p w14:paraId="7CC70E75">
      <w:pPr>
        <w:jc w:val="center"/>
        <w:rPr>
          <w:color w:val="auto"/>
          <w:sz w:val="22"/>
          <w:szCs w:val="28"/>
          <w:highlight w:val="none"/>
        </w:rPr>
      </w:pPr>
    </w:p>
    <w:p w14:paraId="1A2568E2">
      <w:pPr>
        <w:jc w:val="center"/>
        <w:rPr>
          <w:color w:val="auto"/>
          <w:sz w:val="22"/>
          <w:szCs w:val="28"/>
          <w:highlight w:val="none"/>
        </w:rPr>
      </w:pPr>
    </w:p>
    <w:p w14:paraId="547F5F13">
      <w:pPr>
        <w:spacing w:beforeLines="100"/>
        <w:jc w:val="center"/>
        <w:rPr>
          <w:color w:val="auto"/>
          <w:sz w:val="44"/>
          <w:szCs w:val="52"/>
          <w:highlight w:val="none"/>
        </w:rPr>
      </w:pPr>
      <w:r>
        <w:rPr>
          <w:color w:val="auto"/>
          <w:sz w:val="44"/>
          <w:szCs w:val="52"/>
          <w:highlight w:val="none"/>
        </w:rPr>
        <w:t>投  标  文  件</w:t>
      </w:r>
    </w:p>
    <w:p w14:paraId="083D4BAF">
      <w:pPr>
        <w:jc w:val="center"/>
        <w:rPr>
          <w:color w:val="auto"/>
          <w:sz w:val="24"/>
          <w:szCs w:val="32"/>
          <w:highlight w:val="none"/>
        </w:rPr>
      </w:pPr>
    </w:p>
    <w:p w14:paraId="03AB9A89">
      <w:pPr>
        <w:jc w:val="center"/>
        <w:rPr>
          <w:color w:val="auto"/>
          <w:sz w:val="24"/>
          <w:szCs w:val="32"/>
          <w:highlight w:val="none"/>
        </w:rPr>
      </w:pPr>
    </w:p>
    <w:p w14:paraId="2EDBFF5D">
      <w:pPr>
        <w:jc w:val="center"/>
        <w:rPr>
          <w:color w:val="auto"/>
          <w:sz w:val="24"/>
          <w:szCs w:val="32"/>
          <w:highlight w:val="none"/>
        </w:rPr>
      </w:pPr>
    </w:p>
    <w:p w14:paraId="0B241DB9">
      <w:pPr>
        <w:jc w:val="center"/>
        <w:rPr>
          <w:color w:val="auto"/>
          <w:sz w:val="32"/>
          <w:szCs w:val="32"/>
          <w:highlight w:val="none"/>
        </w:rPr>
      </w:pPr>
    </w:p>
    <w:p w14:paraId="022AF310">
      <w:pPr>
        <w:spacing w:line="360" w:lineRule="auto"/>
        <w:ind w:firstLine="2380" w:firstLineChars="850"/>
        <w:rPr>
          <w:color w:val="auto"/>
          <w:sz w:val="28"/>
          <w:szCs w:val="28"/>
          <w:highlight w:val="none"/>
          <w:u w:val="single"/>
        </w:rPr>
      </w:pPr>
      <w:r>
        <w:rPr>
          <w:rFonts w:hint="eastAsia"/>
          <w:color w:val="auto"/>
          <w:sz w:val="28"/>
          <w:szCs w:val="28"/>
          <w:highlight w:val="none"/>
        </w:rPr>
        <w:t>招标</w:t>
      </w:r>
      <w:r>
        <w:rPr>
          <w:color w:val="auto"/>
          <w:sz w:val="28"/>
          <w:szCs w:val="28"/>
          <w:highlight w:val="none"/>
        </w:rPr>
        <w:t>编号：</w:t>
      </w:r>
    </w:p>
    <w:p w14:paraId="5E48A2BB">
      <w:pPr>
        <w:jc w:val="center"/>
        <w:rPr>
          <w:color w:val="auto"/>
          <w:sz w:val="32"/>
          <w:szCs w:val="32"/>
          <w:highlight w:val="none"/>
        </w:rPr>
      </w:pPr>
    </w:p>
    <w:p w14:paraId="4AC8B9C3">
      <w:pPr>
        <w:jc w:val="center"/>
        <w:rPr>
          <w:color w:val="auto"/>
          <w:sz w:val="32"/>
          <w:szCs w:val="32"/>
          <w:highlight w:val="none"/>
        </w:rPr>
      </w:pPr>
    </w:p>
    <w:p w14:paraId="7986075A">
      <w:pPr>
        <w:jc w:val="center"/>
        <w:rPr>
          <w:color w:val="auto"/>
          <w:sz w:val="32"/>
          <w:szCs w:val="32"/>
          <w:highlight w:val="none"/>
        </w:rPr>
      </w:pPr>
    </w:p>
    <w:p w14:paraId="7D1C0387">
      <w:pPr>
        <w:jc w:val="center"/>
        <w:rPr>
          <w:color w:val="auto"/>
          <w:sz w:val="32"/>
          <w:szCs w:val="32"/>
          <w:highlight w:val="none"/>
        </w:rPr>
      </w:pPr>
    </w:p>
    <w:p w14:paraId="4E60C35A">
      <w:pPr>
        <w:spacing w:line="360" w:lineRule="auto"/>
        <w:ind w:firstLine="1200" w:firstLineChars="500"/>
        <w:rPr>
          <w:color w:val="auto"/>
          <w:sz w:val="24"/>
          <w:szCs w:val="28"/>
          <w:highlight w:val="none"/>
        </w:rPr>
      </w:pPr>
    </w:p>
    <w:p w14:paraId="4B31C34D">
      <w:pPr>
        <w:spacing w:line="360" w:lineRule="auto"/>
        <w:ind w:firstLine="1200" w:firstLineChars="500"/>
        <w:rPr>
          <w:color w:val="auto"/>
          <w:sz w:val="24"/>
          <w:szCs w:val="28"/>
          <w:highlight w:val="none"/>
        </w:rPr>
      </w:pPr>
    </w:p>
    <w:p w14:paraId="73DE7F38">
      <w:pPr>
        <w:spacing w:line="360" w:lineRule="auto"/>
        <w:ind w:firstLine="1200" w:firstLineChars="500"/>
        <w:rPr>
          <w:color w:val="auto"/>
          <w:sz w:val="24"/>
          <w:szCs w:val="28"/>
          <w:highlight w:val="none"/>
        </w:rPr>
      </w:pPr>
      <w:r>
        <w:rPr>
          <w:color w:val="auto"/>
          <w:sz w:val="24"/>
          <w:szCs w:val="28"/>
          <w:highlight w:val="none"/>
        </w:rPr>
        <w:t>投标人：（盖单位章）</w:t>
      </w:r>
    </w:p>
    <w:p w14:paraId="2907071B">
      <w:pPr>
        <w:spacing w:line="360" w:lineRule="auto"/>
        <w:ind w:firstLine="1200" w:firstLineChars="500"/>
        <w:rPr>
          <w:color w:val="auto"/>
          <w:sz w:val="24"/>
          <w:szCs w:val="28"/>
          <w:highlight w:val="none"/>
        </w:rPr>
      </w:pPr>
      <w:r>
        <w:rPr>
          <w:color w:val="auto"/>
          <w:sz w:val="24"/>
          <w:szCs w:val="28"/>
          <w:highlight w:val="none"/>
        </w:rPr>
        <w:t>法定代表人或其委托代理人：（签字</w:t>
      </w:r>
      <w:r>
        <w:rPr>
          <w:rFonts w:hint="eastAsia"/>
          <w:color w:val="auto"/>
          <w:sz w:val="24"/>
          <w:szCs w:val="28"/>
          <w:highlight w:val="none"/>
        </w:rPr>
        <w:t>或盖章</w:t>
      </w:r>
      <w:r>
        <w:rPr>
          <w:color w:val="auto"/>
          <w:sz w:val="24"/>
          <w:szCs w:val="28"/>
          <w:highlight w:val="none"/>
        </w:rPr>
        <w:t>）</w:t>
      </w:r>
    </w:p>
    <w:p w14:paraId="394C6BAB">
      <w:pPr>
        <w:jc w:val="center"/>
        <w:rPr>
          <w:color w:val="auto"/>
          <w:sz w:val="24"/>
          <w:szCs w:val="28"/>
          <w:highlight w:val="none"/>
        </w:rPr>
      </w:pPr>
    </w:p>
    <w:p w14:paraId="2DC66CA9">
      <w:pPr>
        <w:jc w:val="center"/>
        <w:rPr>
          <w:color w:val="auto"/>
          <w:sz w:val="24"/>
          <w:szCs w:val="28"/>
          <w:highlight w:val="none"/>
        </w:rPr>
      </w:pPr>
    </w:p>
    <w:p w14:paraId="1C394E66">
      <w:pPr>
        <w:jc w:val="center"/>
        <w:rPr>
          <w:color w:val="auto"/>
          <w:sz w:val="24"/>
          <w:szCs w:val="28"/>
          <w:highlight w:val="none"/>
        </w:rPr>
      </w:pPr>
      <w:r>
        <w:rPr>
          <w:color w:val="auto"/>
          <w:sz w:val="24"/>
          <w:szCs w:val="28"/>
          <w:highlight w:val="none"/>
        </w:rPr>
        <w:t>年月日</w:t>
      </w:r>
    </w:p>
    <w:p w14:paraId="5FF56885">
      <w:pPr>
        <w:jc w:val="center"/>
        <w:rPr>
          <w:color w:val="auto"/>
          <w:sz w:val="24"/>
          <w:szCs w:val="28"/>
          <w:highlight w:val="none"/>
        </w:rPr>
      </w:pPr>
    </w:p>
    <w:p w14:paraId="2804C0BA">
      <w:pPr>
        <w:jc w:val="center"/>
        <w:rPr>
          <w:color w:val="auto"/>
          <w:sz w:val="24"/>
          <w:szCs w:val="28"/>
          <w:highlight w:val="none"/>
        </w:rPr>
      </w:pPr>
    </w:p>
    <w:p w14:paraId="315CE00A">
      <w:pPr>
        <w:jc w:val="center"/>
        <w:rPr>
          <w:color w:val="auto"/>
          <w:sz w:val="24"/>
          <w:szCs w:val="28"/>
          <w:highlight w:val="none"/>
        </w:rPr>
      </w:pPr>
    </w:p>
    <w:p w14:paraId="2C62D88D">
      <w:pPr>
        <w:jc w:val="center"/>
        <w:rPr>
          <w:color w:val="auto"/>
          <w:sz w:val="24"/>
          <w:szCs w:val="28"/>
          <w:highlight w:val="none"/>
        </w:rPr>
      </w:pPr>
    </w:p>
    <w:p w14:paraId="10B3488D">
      <w:pPr>
        <w:jc w:val="center"/>
        <w:rPr>
          <w:color w:val="auto"/>
          <w:sz w:val="24"/>
          <w:szCs w:val="28"/>
          <w:highlight w:val="none"/>
        </w:rPr>
      </w:pPr>
    </w:p>
    <w:p w14:paraId="0CC911EE">
      <w:pPr>
        <w:jc w:val="center"/>
        <w:rPr>
          <w:color w:val="auto"/>
          <w:sz w:val="24"/>
          <w:szCs w:val="28"/>
          <w:highlight w:val="none"/>
        </w:rPr>
      </w:pPr>
    </w:p>
    <w:p w14:paraId="4928FE97">
      <w:pPr>
        <w:jc w:val="center"/>
        <w:rPr>
          <w:color w:val="auto"/>
          <w:sz w:val="24"/>
          <w:szCs w:val="28"/>
          <w:highlight w:val="none"/>
        </w:rPr>
      </w:pPr>
    </w:p>
    <w:p w14:paraId="187C9810">
      <w:pPr>
        <w:jc w:val="center"/>
        <w:rPr>
          <w:color w:val="auto"/>
          <w:sz w:val="24"/>
          <w:szCs w:val="28"/>
          <w:highlight w:val="none"/>
        </w:rPr>
      </w:pPr>
    </w:p>
    <w:p w14:paraId="22AED188">
      <w:pPr>
        <w:jc w:val="center"/>
        <w:rPr>
          <w:color w:val="auto"/>
          <w:sz w:val="24"/>
          <w:szCs w:val="28"/>
          <w:highlight w:val="none"/>
        </w:rPr>
      </w:pPr>
    </w:p>
    <w:p w14:paraId="66B43DA3">
      <w:pPr>
        <w:jc w:val="center"/>
        <w:rPr>
          <w:color w:val="auto"/>
          <w:sz w:val="24"/>
          <w:szCs w:val="28"/>
          <w:highlight w:val="none"/>
        </w:rPr>
      </w:pPr>
    </w:p>
    <w:p w14:paraId="41BC6FB8">
      <w:pPr>
        <w:jc w:val="center"/>
        <w:rPr>
          <w:color w:val="auto"/>
          <w:sz w:val="24"/>
          <w:szCs w:val="28"/>
          <w:highlight w:val="none"/>
        </w:rPr>
      </w:pPr>
    </w:p>
    <w:p w14:paraId="1FE5C8BC">
      <w:pPr>
        <w:jc w:val="center"/>
        <w:rPr>
          <w:color w:val="auto"/>
          <w:sz w:val="24"/>
          <w:szCs w:val="28"/>
          <w:highlight w:val="none"/>
        </w:rPr>
      </w:pPr>
    </w:p>
    <w:p w14:paraId="0DCF25F6">
      <w:pPr>
        <w:jc w:val="center"/>
        <w:rPr>
          <w:color w:val="auto"/>
          <w:sz w:val="24"/>
          <w:szCs w:val="28"/>
          <w:highlight w:val="none"/>
        </w:rPr>
      </w:pPr>
    </w:p>
    <w:p w14:paraId="10817A5B">
      <w:pPr>
        <w:pStyle w:val="3"/>
        <w:spacing w:line="500" w:lineRule="exact"/>
        <w:jc w:val="center"/>
        <w:rPr>
          <w:color w:val="auto"/>
          <w:sz w:val="28"/>
          <w:szCs w:val="28"/>
          <w:highlight w:val="none"/>
        </w:rPr>
      </w:pPr>
      <w:bookmarkStart w:id="715" w:name="_Toc18645"/>
      <w:bookmarkStart w:id="716" w:name="_Toc458087299"/>
      <w:r>
        <w:rPr>
          <w:rFonts w:hint="eastAsia"/>
          <w:color w:val="auto"/>
          <w:sz w:val="28"/>
          <w:szCs w:val="28"/>
          <w:highlight w:val="none"/>
        </w:rPr>
        <w:t>第一部分、投标函</w:t>
      </w:r>
      <w:bookmarkEnd w:id="715"/>
      <w:bookmarkEnd w:id="716"/>
    </w:p>
    <w:p w14:paraId="44BDB56A">
      <w:pPr>
        <w:jc w:val="center"/>
        <w:rPr>
          <w:b/>
          <w:color w:val="auto"/>
          <w:sz w:val="30"/>
          <w:szCs w:val="30"/>
          <w:highlight w:val="none"/>
        </w:rPr>
      </w:pPr>
    </w:p>
    <w:p w14:paraId="798F4BE8">
      <w:pPr>
        <w:jc w:val="center"/>
        <w:rPr>
          <w:b/>
          <w:color w:val="auto"/>
          <w:sz w:val="30"/>
          <w:szCs w:val="30"/>
          <w:highlight w:val="none"/>
        </w:rPr>
      </w:pPr>
      <w:r>
        <w:rPr>
          <w:rFonts w:hint="eastAsia"/>
          <w:b/>
          <w:color w:val="auto"/>
          <w:sz w:val="30"/>
          <w:szCs w:val="30"/>
          <w:highlight w:val="none"/>
        </w:rPr>
        <w:t>目     录</w:t>
      </w:r>
    </w:p>
    <w:p w14:paraId="1BC859B7">
      <w:pPr>
        <w:numPr>
          <w:ilvl w:val="0"/>
          <w:numId w:val="4"/>
        </w:numPr>
        <w:spacing w:line="400" w:lineRule="exact"/>
        <w:rPr>
          <w:color w:val="auto"/>
          <w:highlight w:val="none"/>
        </w:rPr>
      </w:pPr>
      <w:r>
        <w:rPr>
          <w:rFonts w:hint="eastAsia"/>
          <w:color w:val="auto"/>
          <w:highlight w:val="none"/>
        </w:rPr>
        <w:t>投标函和工程报价表；</w:t>
      </w:r>
    </w:p>
    <w:p w14:paraId="7B18870E">
      <w:pPr>
        <w:numPr>
          <w:ilvl w:val="0"/>
          <w:numId w:val="4"/>
        </w:numPr>
        <w:spacing w:line="400" w:lineRule="exact"/>
        <w:rPr>
          <w:color w:val="auto"/>
          <w:highlight w:val="none"/>
        </w:rPr>
      </w:pPr>
      <w:r>
        <w:rPr>
          <w:rFonts w:hint="eastAsia"/>
          <w:color w:val="auto"/>
          <w:highlight w:val="none"/>
        </w:rPr>
        <w:t>法定代表人身份证明或附有法定代表人身份证明的授权委托书；</w:t>
      </w:r>
    </w:p>
    <w:p w14:paraId="01D75BC6">
      <w:pPr>
        <w:numPr>
          <w:ilvl w:val="0"/>
          <w:numId w:val="4"/>
        </w:numPr>
        <w:spacing w:line="400" w:lineRule="exact"/>
        <w:rPr>
          <w:color w:val="auto"/>
          <w:highlight w:val="none"/>
        </w:rPr>
      </w:pPr>
      <w:r>
        <w:rPr>
          <w:rFonts w:hint="eastAsia"/>
          <w:color w:val="auto"/>
          <w:highlight w:val="none"/>
        </w:rPr>
        <w:t>联合体协议书（如有）；</w:t>
      </w:r>
    </w:p>
    <w:p w14:paraId="1CA57D84">
      <w:pPr>
        <w:numPr>
          <w:ilvl w:val="0"/>
          <w:numId w:val="4"/>
        </w:numPr>
        <w:spacing w:line="400" w:lineRule="exact"/>
        <w:rPr>
          <w:color w:val="auto"/>
          <w:highlight w:val="none"/>
        </w:rPr>
      </w:pPr>
      <w:r>
        <w:rPr>
          <w:rFonts w:hint="eastAsia"/>
          <w:color w:val="auto"/>
          <w:highlight w:val="none"/>
        </w:rPr>
        <w:t>投标人基本情况表；</w:t>
      </w:r>
    </w:p>
    <w:p w14:paraId="035F0C93">
      <w:pPr>
        <w:numPr>
          <w:ilvl w:val="0"/>
          <w:numId w:val="4"/>
        </w:numPr>
        <w:spacing w:line="400" w:lineRule="exact"/>
        <w:rPr>
          <w:color w:val="auto"/>
          <w:highlight w:val="none"/>
        </w:rPr>
      </w:pPr>
      <w:r>
        <w:rPr>
          <w:rFonts w:hint="eastAsia"/>
          <w:color w:val="auto"/>
          <w:highlight w:val="none"/>
        </w:rPr>
        <w:t>项目负责人简历表；</w:t>
      </w:r>
    </w:p>
    <w:p w14:paraId="6885AA22">
      <w:pPr>
        <w:numPr>
          <w:ilvl w:val="0"/>
          <w:numId w:val="4"/>
        </w:numPr>
        <w:spacing w:line="400" w:lineRule="exact"/>
        <w:rPr>
          <w:color w:val="auto"/>
          <w:highlight w:val="none"/>
        </w:rPr>
      </w:pPr>
      <w:r>
        <w:rPr>
          <w:rFonts w:hint="eastAsia"/>
          <w:color w:val="auto"/>
          <w:highlight w:val="none"/>
        </w:rPr>
        <w:t>承诺书</w:t>
      </w:r>
    </w:p>
    <w:p w14:paraId="1E5FEAB2">
      <w:pPr>
        <w:numPr>
          <w:ilvl w:val="0"/>
          <w:numId w:val="4"/>
        </w:numPr>
        <w:spacing w:line="400" w:lineRule="exact"/>
        <w:rPr>
          <w:color w:val="auto"/>
          <w:highlight w:val="none"/>
        </w:rPr>
      </w:pPr>
      <w:r>
        <w:rPr>
          <w:rFonts w:hint="eastAsia"/>
          <w:color w:val="auto"/>
          <w:highlight w:val="none"/>
        </w:rPr>
        <w:t>拟分包项目情况表（如有）</w:t>
      </w:r>
      <w:r>
        <w:rPr>
          <w:rFonts w:hint="eastAsia" w:ascii="宋体" w:hAnsi="宋体"/>
          <w:color w:val="auto"/>
          <w:szCs w:val="21"/>
          <w:highlight w:val="none"/>
        </w:rPr>
        <w:t>；</w:t>
      </w:r>
    </w:p>
    <w:p w14:paraId="5536FF10">
      <w:pPr>
        <w:numPr>
          <w:ilvl w:val="0"/>
          <w:numId w:val="4"/>
        </w:numPr>
        <w:spacing w:line="400" w:lineRule="exact"/>
        <w:rPr>
          <w:color w:val="auto"/>
          <w:highlight w:val="none"/>
        </w:rPr>
      </w:pPr>
      <w:r>
        <w:rPr>
          <w:rFonts w:hint="eastAsia" w:ascii="宋体" w:hAnsi="宋体"/>
          <w:color w:val="auto"/>
          <w:szCs w:val="21"/>
          <w:highlight w:val="none"/>
        </w:rPr>
        <w:t>近年财务状况</w:t>
      </w:r>
      <w:r>
        <w:rPr>
          <w:rFonts w:hint="eastAsia"/>
          <w:color w:val="auto"/>
          <w:highlight w:val="none"/>
        </w:rPr>
        <w:t>（如有）</w:t>
      </w:r>
      <w:r>
        <w:rPr>
          <w:rFonts w:hint="eastAsia" w:ascii="宋体" w:hAnsi="宋体"/>
          <w:color w:val="auto"/>
          <w:szCs w:val="21"/>
          <w:highlight w:val="none"/>
        </w:rPr>
        <w:t>；</w:t>
      </w:r>
    </w:p>
    <w:p w14:paraId="5E462388">
      <w:pPr>
        <w:numPr>
          <w:ilvl w:val="0"/>
          <w:numId w:val="4"/>
        </w:numPr>
        <w:spacing w:line="400" w:lineRule="exact"/>
        <w:rPr>
          <w:color w:val="auto"/>
          <w:highlight w:val="none"/>
        </w:rPr>
      </w:pPr>
      <w:r>
        <w:rPr>
          <w:rFonts w:hint="eastAsia" w:ascii="宋体" w:hAnsi="宋体"/>
          <w:color w:val="auto"/>
          <w:szCs w:val="21"/>
          <w:highlight w:val="none"/>
        </w:rPr>
        <w:t>近年完成的类似项目情况表</w:t>
      </w:r>
      <w:r>
        <w:rPr>
          <w:rFonts w:hint="eastAsia"/>
          <w:color w:val="auto"/>
          <w:highlight w:val="none"/>
        </w:rPr>
        <w:t>（如有）</w:t>
      </w:r>
      <w:r>
        <w:rPr>
          <w:rFonts w:hint="eastAsia" w:ascii="宋体" w:hAnsi="宋体"/>
          <w:color w:val="auto"/>
          <w:szCs w:val="21"/>
          <w:highlight w:val="none"/>
        </w:rPr>
        <w:tab/>
      </w:r>
      <w:r>
        <w:rPr>
          <w:rFonts w:hint="eastAsia" w:ascii="宋体" w:hAnsi="宋体"/>
          <w:color w:val="auto"/>
          <w:szCs w:val="21"/>
          <w:highlight w:val="none"/>
        </w:rPr>
        <w:t>；</w:t>
      </w:r>
    </w:p>
    <w:p w14:paraId="0C8EC1B5">
      <w:pPr>
        <w:numPr>
          <w:ilvl w:val="0"/>
          <w:numId w:val="4"/>
        </w:numPr>
        <w:spacing w:line="400" w:lineRule="exact"/>
        <w:rPr>
          <w:color w:val="auto"/>
          <w:highlight w:val="none"/>
        </w:rPr>
      </w:pPr>
      <w:r>
        <w:rPr>
          <w:rFonts w:hint="eastAsia" w:ascii="宋体" w:hAnsi="宋体"/>
          <w:color w:val="auto"/>
          <w:szCs w:val="21"/>
          <w:highlight w:val="none"/>
        </w:rPr>
        <w:t>《建设工程诚信承诺书》；</w:t>
      </w:r>
    </w:p>
    <w:p w14:paraId="3AAD979C">
      <w:pPr>
        <w:numPr>
          <w:ilvl w:val="0"/>
          <w:numId w:val="4"/>
        </w:numPr>
        <w:spacing w:line="400" w:lineRule="exact"/>
        <w:rPr>
          <w:color w:val="auto"/>
          <w:highlight w:val="none"/>
        </w:rPr>
      </w:pPr>
      <w:r>
        <w:rPr>
          <w:rFonts w:ascii="MS Mincho" w:hAnsi="MS Mincho" w:eastAsia="MS Mincho" w:cs="MS Mincho"/>
          <w:b/>
          <w:color w:val="auto"/>
          <w:szCs w:val="21"/>
          <w:highlight w:val="none"/>
        </w:rPr>
        <w:fldChar w:fldCharType="begin"/>
      </w:r>
      <w:r>
        <w:rPr>
          <w:rFonts w:hint="eastAsia" w:ascii="MS Mincho" w:hAnsi="MS Mincho" w:cs="MS Mincho"/>
          <w:b/>
          <w:color w:val="auto"/>
          <w:szCs w:val="21"/>
          <w:highlight w:val="none"/>
        </w:rPr>
        <w:instrText xml:space="preserve">eq \o\ac(□,</w:instrText>
      </w:r>
      <w:r>
        <w:rPr>
          <w:rFonts w:hint="eastAsia" w:ascii="MS Mincho" w:hAnsi="MS Mincho" w:cs="MS Mincho"/>
          <w:b/>
          <w:color w:val="auto"/>
          <w:position w:val="1"/>
          <w:szCs w:val="21"/>
          <w:highlight w:val="none"/>
        </w:rPr>
        <w:instrText xml:space="preserve">×</w:instrText>
      </w:r>
      <w:r>
        <w:rPr>
          <w:rFonts w:hint="eastAsia" w:ascii="MS Mincho" w:hAnsi="MS Mincho" w:cs="MS Mincho"/>
          <w:b/>
          <w:color w:val="auto"/>
          <w:szCs w:val="21"/>
          <w:highlight w:val="none"/>
        </w:rPr>
        <w:instrText xml:space="preserve">)</w:instrText>
      </w:r>
      <w:r>
        <w:rPr>
          <w:rFonts w:ascii="MS Mincho" w:hAnsi="MS Mincho" w:eastAsia="MS Mincho" w:cs="MS Mincho"/>
          <w:b/>
          <w:color w:val="auto"/>
          <w:szCs w:val="21"/>
          <w:highlight w:val="none"/>
        </w:rPr>
        <w:fldChar w:fldCharType="end"/>
      </w:r>
      <w:r>
        <w:rPr>
          <w:rFonts w:hint="eastAsia"/>
          <w:color w:val="auto"/>
          <w:highlight w:val="none"/>
        </w:rPr>
        <w:t>投标人施工时使用材料品牌型号表，</w:t>
      </w:r>
      <w:r>
        <w:rPr>
          <w:rFonts w:hint="eastAsia" w:ascii="MS Mincho" w:hAnsi="MS Mincho" w:eastAsia="MS Mincho" w:cs="MS Mincho"/>
          <w:b/>
          <w:color w:val="auto"/>
          <w:szCs w:val="21"/>
          <w:highlight w:val="none"/>
        </w:rPr>
        <w:sym w:font="Wingdings" w:char="00FE"/>
      </w:r>
      <w:r>
        <w:rPr>
          <w:rFonts w:hint="eastAsia"/>
          <w:color w:val="auto"/>
          <w:highlight w:val="none"/>
        </w:rPr>
        <w:t>施工时使用材料品牌型号承诺书；</w:t>
      </w:r>
    </w:p>
    <w:p w14:paraId="44260672">
      <w:pPr>
        <w:numPr>
          <w:ilvl w:val="0"/>
          <w:numId w:val="4"/>
        </w:numPr>
        <w:spacing w:line="400" w:lineRule="exact"/>
        <w:rPr>
          <w:color w:val="auto"/>
          <w:highlight w:val="none"/>
        </w:rPr>
      </w:pPr>
      <w:r>
        <w:rPr>
          <w:rFonts w:hint="eastAsia"/>
          <w:color w:val="auto"/>
          <w:szCs w:val="21"/>
          <w:highlight w:val="none"/>
        </w:rPr>
        <w:t>投标人须知前附表规定的其他材料。</w:t>
      </w:r>
    </w:p>
    <w:p w14:paraId="36764825">
      <w:pPr>
        <w:spacing w:line="400" w:lineRule="exact"/>
        <w:ind w:firstLine="359" w:firstLineChars="171"/>
        <w:rPr>
          <w:color w:val="auto"/>
          <w:highlight w:val="none"/>
        </w:rPr>
      </w:pPr>
      <w:r>
        <w:rPr>
          <w:rFonts w:hint="eastAsia"/>
          <w:color w:val="auto"/>
          <w:highlight w:val="none"/>
        </w:rPr>
        <w:t>（以下为部分格式）</w:t>
      </w:r>
    </w:p>
    <w:p w14:paraId="4D43EA03">
      <w:pPr>
        <w:spacing w:line="400" w:lineRule="exact"/>
        <w:ind w:firstLine="359" w:firstLineChars="171"/>
        <w:rPr>
          <w:color w:val="auto"/>
          <w:highlight w:val="none"/>
        </w:rPr>
      </w:pPr>
    </w:p>
    <w:p w14:paraId="350E6CFA">
      <w:pPr>
        <w:pStyle w:val="159"/>
        <w:spacing w:line="360" w:lineRule="auto"/>
        <w:ind w:firstLine="0" w:firstLineChars="0"/>
        <w:rPr>
          <w:rFonts w:ascii="宋体" w:hAnsi="宋体"/>
          <w:b/>
          <w:color w:val="auto"/>
          <w:szCs w:val="21"/>
          <w:highlight w:val="none"/>
        </w:rPr>
      </w:pPr>
    </w:p>
    <w:p w14:paraId="3D3DFE1F">
      <w:pPr>
        <w:spacing w:line="400" w:lineRule="exact"/>
        <w:ind w:firstLine="359" w:firstLineChars="171"/>
        <w:rPr>
          <w:color w:val="auto"/>
          <w:highlight w:val="none"/>
        </w:rPr>
      </w:pPr>
    </w:p>
    <w:p w14:paraId="0A4611AE">
      <w:pPr>
        <w:spacing w:beforeLines="100" w:afterLines="100"/>
        <w:rPr>
          <w:rFonts w:eastAsia="KaiTi_GB2312"/>
          <w:color w:val="auto"/>
          <w:highlight w:val="none"/>
        </w:rPr>
      </w:pPr>
    </w:p>
    <w:p w14:paraId="455A7015">
      <w:pPr>
        <w:keepNext/>
        <w:keepLines/>
        <w:spacing w:before="100" w:line="400" w:lineRule="exact"/>
        <w:jc w:val="center"/>
        <w:outlineLvl w:val="1"/>
        <w:rPr>
          <w:b/>
          <w:color w:val="auto"/>
          <w:sz w:val="24"/>
          <w:highlight w:val="none"/>
        </w:rPr>
      </w:pPr>
      <w:r>
        <w:rPr>
          <w:b/>
          <w:color w:val="auto"/>
          <w:sz w:val="24"/>
          <w:highlight w:val="none"/>
        </w:rPr>
        <w:br w:type="page"/>
      </w:r>
      <w:r>
        <w:rPr>
          <w:rFonts w:eastAsia="黑体" w:cs="宋体"/>
          <w:color w:val="auto"/>
          <w:sz w:val="28"/>
          <w:szCs w:val="20"/>
          <w:highlight w:val="none"/>
        </w:rPr>
        <w:t>投标函</w:t>
      </w:r>
      <w:bookmarkEnd w:id="708"/>
    </w:p>
    <w:p w14:paraId="45AF61B0">
      <w:pPr>
        <w:pStyle w:val="154"/>
        <w:jc w:val="center"/>
        <w:rPr>
          <w:color w:val="auto"/>
          <w:highlight w:val="none"/>
        </w:rPr>
      </w:pPr>
    </w:p>
    <w:p w14:paraId="4B8F46E2">
      <w:pPr>
        <w:spacing w:line="360" w:lineRule="auto"/>
        <w:ind w:firstLine="424" w:firstLineChars="202"/>
        <w:rPr>
          <w:color w:val="auto"/>
          <w:szCs w:val="21"/>
          <w:highlight w:val="none"/>
        </w:rPr>
      </w:pPr>
      <w:r>
        <w:rPr>
          <w:color w:val="auto"/>
          <w:szCs w:val="21"/>
          <w:highlight w:val="none"/>
        </w:rPr>
        <w:t>1、根据你方的</w:t>
      </w:r>
      <w:r>
        <w:rPr>
          <w:color w:val="auto"/>
          <w:szCs w:val="21"/>
          <w:highlight w:val="none"/>
          <w:u w:val="single"/>
        </w:rPr>
        <w:t xml:space="preserve">  （工程名称）  </w:t>
      </w:r>
      <w:r>
        <w:rPr>
          <w:color w:val="auto"/>
          <w:szCs w:val="21"/>
          <w:highlight w:val="none"/>
        </w:rPr>
        <w:t>工程招标文件，遵照《中华人民共和国招标投标法》等有关规定，经踏勘项目现场和研究上述招标文件的投标须知、合同条款、图纸、工程建设标准和工程量清单及其他有关文件后，我方愿以人民币（大写）元（RMB￥元）的投标报价并按上述图纸、合同条款、工程建设标准和工程量清单（如有时）的条件要求承包上述工程的施工、竣工，并承担任何质量缺陷保修责任。我方保证工程质量达到</w:t>
      </w:r>
      <w:r>
        <w:rPr>
          <w:rFonts w:hint="eastAsia"/>
          <w:color w:val="auto"/>
          <w:szCs w:val="21"/>
          <w:highlight w:val="none"/>
        </w:rPr>
        <w:t>标准，工期 日历天，</w:t>
      </w:r>
      <w:r>
        <w:rPr>
          <w:rFonts w:hint="eastAsia" w:ascii="宋体" w:hAnsi="宋体"/>
          <w:color w:val="auto"/>
          <w:szCs w:val="21"/>
          <w:highlight w:val="none"/>
        </w:rPr>
        <w:t>我方将派作为本工程项目负责人</w:t>
      </w:r>
      <w:r>
        <w:rPr>
          <w:color w:val="auto"/>
          <w:szCs w:val="21"/>
          <w:highlight w:val="none"/>
        </w:rPr>
        <w:t>。</w:t>
      </w:r>
    </w:p>
    <w:p w14:paraId="37E71DAF">
      <w:pPr>
        <w:spacing w:line="360" w:lineRule="auto"/>
        <w:ind w:firstLine="424" w:firstLineChars="202"/>
        <w:rPr>
          <w:color w:val="auto"/>
          <w:szCs w:val="21"/>
          <w:highlight w:val="none"/>
        </w:rPr>
      </w:pPr>
      <w:r>
        <w:rPr>
          <w:color w:val="auto"/>
          <w:szCs w:val="21"/>
          <w:highlight w:val="none"/>
        </w:rPr>
        <w:t>2、</w:t>
      </w:r>
      <w:r>
        <w:rPr>
          <w:rFonts w:hint="eastAsia"/>
          <w:color w:val="auto"/>
          <w:szCs w:val="21"/>
          <w:highlight w:val="none"/>
        </w:rPr>
        <w:t>我方承诺不存在第二章“投标人须知”第1.4.3项和第1.4.4项规定的任何一种情形。</w:t>
      </w:r>
    </w:p>
    <w:p w14:paraId="6D146206">
      <w:pPr>
        <w:spacing w:line="360" w:lineRule="auto"/>
        <w:ind w:firstLine="424" w:firstLineChars="202"/>
        <w:rPr>
          <w:color w:val="auto"/>
          <w:szCs w:val="21"/>
          <w:highlight w:val="none"/>
        </w:rPr>
      </w:pPr>
      <w:r>
        <w:rPr>
          <w:rFonts w:hint="eastAsia"/>
          <w:color w:val="auto"/>
          <w:szCs w:val="21"/>
          <w:highlight w:val="none"/>
        </w:rPr>
        <w:t>3、我方承诺拟派项目负责人满足第二章“投标人须知”第1.4.1项中对项目负责人是否有在建工程的相关要求。</w:t>
      </w:r>
    </w:p>
    <w:p w14:paraId="379F4363">
      <w:pPr>
        <w:spacing w:line="360" w:lineRule="auto"/>
        <w:ind w:firstLine="424" w:firstLineChars="202"/>
        <w:rPr>
          <w:color w:val="auto"/>
          <w:szCs w:val="21"/>
          <w:highlight w:val="none"/>
        </w:rPr>
      </w:pPr>
      <w:r>
        <w:rPr>
          <w:rFonts w:hint="eastAsia"/>
          <w:color w:val="auto"/>
          <w:szCs w:val="21"/>
          <w:highlight w:val="none"/>
        </w:rPr>
        <w:t>4、我方承诺在本次投标过程中无弄虚作假和串通投标等违法、违规行为，并</w:t>
      </w:r>
      <w:r>
        <w:rPr>
          <w:rFonts w:hint="eastAsia" w:ascii="宋体" w:hAnsi="宋体"/>
          <w:color w:val="auto"/>
          <w:szCs w:val="21"/>
          <w:highlight w:val="none"/>
        </w:rPr>
        <w:t>愿意承担因</w:t>
      </w:r>
      <w:r>
        <w:rPr>
          <w:rFonts w:hint="eastAsia"/>
          <w:color w:val="auto"/>
          <w:szCs w:val="21"/>
          <w:highlight w:val="none"/>
        </w:rPr>
        <w:t>弄虚作假和串通投标</w:t>
      </w:r>
      <w:r>
        <w:rPr>
          <w:rFonts w:hint="eastAsia" w:ascii="宋体" w:hAnsi="宋体"/>
          <w:color w:val="auto"/>
          <w:szCs w:val="21"/>
          <w:highlight w:val="none"/>
        </w:rPr>
        <w:t>所引起的一切法律责任。</w:t>
      </w:r>
    </w:p>
    <w:p w14:paraId="349C5210">
      <w:pPr>
        <w:spacing w:line="360" w:lineRule="auto"/>
        <w:ind w:firstLine="424" w:firstLineChars="202"/>
        <w:rPr>
          <w:color w:val="auto"/>
          <w:szCs w:val="21"/>
          <w:highlight w:val="none"/>
        </w:rPr>
      </w:pPr>
      <w:r>
        <w:rPr>
          <w:rFonts w:hint="eastAsia"/>
          <w:color w:val="auto"/>
          <w:szCs w:val="21"/>
          <w:highlight w:val="none"/>
        </w:rPr>
        <w:t>5</w:t>
      </w:r>
      <w:r>
        <w:rPr>
          <w:color w:val="auto"/>
          <w:szCs w:val="21"/>
          <w:highlight w:val="none"/>
        </w:rPr>
        <w:t>、我方承诺在投标有效期内不修改、撤销投标文件。</w:t>
      </w:r>
    </w:p>
    <w:p w14:paraId="7733A37A">
      <w:pPr>
        <w:spacing w:line="360" w:lineRule="auto"/>
        <w:ind w:firstLine="424" w:firstLineChars="202"/>
        <w:rPr>
          <w:color w:val="auto"/>
          <w:szCs w:val="21"/>
          <w:highlight w:val="none"/>
        </w:rPr>
      </w:pPr>
      <w:r>
        <w:rPr>
          <w:rFonts w:hint="eastAsia"/>
          <w:color w:val="auto"/>
          <w:szCs w:val="21"/>
          <w:highlight w:val="none"/>
        </w:rPr>
        <w:t>6</w:t>
      </w:r>
      <w:r>
        <w:rPr>
          <w:color w:val="auto"/>
          <w:szCs w:val="21"/>
          <w:highlight w:val="none"/>
        </w:rPr>
        <w:t>、如我方中标：</w:t>
      </w:r>
    </w:p>
    <w:p w14:paraId="3716C7CD">
      <w:pPr>
        <w:spacing w:line="360" w:lineRule="auto"/>
        <w:ind w:firstLine="424" w:firstLineChars="202"/>
        <w:rPr>
          <w:color w:val="auto"/>
          <w:szCs w:val="21"/>
          <w:highlight w:val="none"/>
        </w:rPr>
      </w:pPr>
      <w:r>
        <w:rPr>
          <w:color w:val="auto"/>
          <w:szCs w:val="21"/>
          <w:highlight w:val="none"/>
        </w:rPr>
        <w:t>（1）我方承诺在收到中标通知书后，在中标通知书规定的期限内与你方签订合同。</w:t>
      </w:r>
    </w:p>
    <w:p w14:paraId="7A25ACA7">
      <w:pPr>
        <w:spacing w:line="360" w:lineRule="auto"/>
        <w:ind w:firstLine="424" w:firstLineChars="202"/>
        <w:rPr>
          <w:color w:val="auto"/>
          <w:szCs w:val="21"/>
          <w:highlight w:val="none"/>
        </w:rPr>
      </w:pPr>
      <w:r>
        <w:rPr>
          <w:color w:val="auto"/>
          <w:szCs w:val="21"/>
          <w:highlight w:val="none"/>
        </w:rPr>
        <w:t>（2）我方承诺按照招标文件规定向你方递交履约担保。</w:t>
      </w:r>
    </w:p>
    <w:p w14:paraId="677F04AB">
      <w:pPr>
        <w:spacing w:line="360" w:lineRule="auto"/>
        <w:ind w:firstLine="424" w:firstLineChars="202"/>
        <w:rPr>
          <w:color w:val="auto"/>
          <w:szCs w:val="21"/>
          <w:highlight w:val="none"/>
        </w:rPr>
      </w:pPr>
      <w:r>
        <w:rPr>
          <w:color w:val="auto"/>
          <w:szCs w:val="21"/>
          <w:highlight w:val="none"/>
        </w:rPr>
        <w:t>（3）我方承诺在合同约定的期限内完成并移交全部合同工程。</w:t>
      </w:r>
    </w:p>
    <w:p w14:paraId="4C39A62C">
      <w:pPr>
        <w:tabs>
          <w:tab w:val="left" w:pos="7560"/>
        </w:tabs>
        <w:spacing w:line="360" w:lineRule="auto"/>
        <w:ind w:firstLine="424" w:firstLineChars="202"/>
        <w:rPr>
          <w:color w:val="auto"/>
          <w:highlight w:val="none"/>
        </w:rPr>
      </w:pPr>
      <w:r>
        <w:rPr>
          <w:rFonts w:hint="eastAsia"/>
          <w:color w:val="auto"/>
          <w:highlight w:val="none"/>
        </w:rPr>
        <w:t>7</w:t>
      </w:r>
      <w:r>
        <w:rPr>
          <w:color w:val="auto"/>
          <w:highlight w:val="none"/>
        </w:rPr>
        <w:t>、</w:t>
      </w:r>
      <w:r>
        <w:rPr>
          <w:rFonts w:hint="eastAsia"/>
          <w:color w:val="auto"/>
          <w:szCs w:val="21"/>
          <w:highlight w:val="none"/>
        </w:rPr>
        <w:t>。</w:t>
      </w:r>
    </w:p>
    <w:p w14:paraId="30716C04">
      <w:pPr>
        <w:spacing w:line="360" w:lineRule="auto"/>
        <w:ind w:firstLine="424" w:firstLineChars="202"/>
        <w:rPr>
          <w:color w:val="auto"/>
          <w:highlight w:val="none"/>
        </w:rPr>
      </w:pPr>
    </w:p>
    <w:p w14:paraId="37BE2C1A">
      <w:pPr>
        <w:spacing w:line="360" w:lineRule="auto"/>
        <w:ind w:firstLine="424" w:firstLineChars="202"/>
        <w:rPr>
          <w:color w:val="auto"/>
          <w:highlight w:val="none"/>
        </w:rPr>
      </w:pPr>
    </w:p>
    <w:p w14:paraId="53C4E91B">
      <w:pPr>
        <w:spacing w:line="360" w:lineRule="auto"/>
        <w:ind w:firstLine="424" w:firstLineChars="202"/>
        <w:rPr>
          <w:color w:val="auto"/>
          <w:highlight w:val="none"/>
        </w:rPr>
      </w:pPr>
    </w:p>
    <w:p w14:paraId="3DC7691D">
      <w:pPr>
        <w:spacing w:line="360" w:lineRule="auto"/>
        <w:ind w:left="1000" w:leftChars="476" w:firstLine="424" w:firstLineChars="202"/>
        <w:rPr>
          <w:color w:val="auto"/>
          <w:highlight w:val="none"/>
          <w:u w:val="single"/>
        </w:rPr>
      </w:pPr>
      <w:r>
        <w:rPr>
          <w:color w:val="auto"/>
          <w:highlight w:val="none"/>
        </w:rPr>
        <w:t>投 标 人：</w:t>
      </w:r>
      <w:r>
        <w:rPr>
          <w:color w:val="auto"/>
          <w:highlight w:val="none"/>
          <w:u w:val="single"/>
        </w:rPr>
        <w:t>（盖</w:t>
      </w:r>
      <w:r>
        <w:rPr>
          <w:rFonts w:hint="eastAsia"/>
          <w:color w:val="auto"/>
          <w:highlight w:val="none"/>
          <w:u w:val="single"/>
        </w:rPr>
        <w:t>单位公</w:t>
      </w:r>
      <w:r>
        <w:rPr>
          <w:color w:val="auto"/>
          <w:highlight w:val="none"/>
          <w:u w:val="single"/>
        </w:rPr>
        <w:t>章）</w:t>
      </w:r>
    </w:p>
    <w:p w14:paraId="73454181">
      <w:pPr>
        <w:spacing w:line="360" w:lineRule="auto"/>
        <w:ind w:firstLine="424" w:firstLineChars="202"/>
        <w:rPr>
          <w:color w:val="auto"/>
          <w:highlight w:val="none"/>
          <w:u w:val="single"/>
        </w:rPr>
      </w:pPr>
      <w:r>
        <w:rPr>
          <w:color w:val="auto"/>
          <w:highlight w:val="none"/>
        </w:rPr>
        <w:t xml:space="preserve">         单位地址：</w:t>
      </w:r>
    </w:p>
    <w:p w14:paraId="03E7EA01">
      <w:pPr>
        <w:spacing w:line="360" w:lineRule="auto"/>
        <w:ind w:firstLine="424" w:firstLineChars="202"/>
        <w:rPr>
          <w:color w:val="auto"/>
          <w:highlight w:val="none"/>
          <w:u w:val="single"/>
        </w:rPr>
      </w:pPr>
      <w:r>
        <w:rPr>
          <w:color w:val="auto"/>
          <w:highlight w:val="none"/>
        </w:rPr>
        <w:t xml:space="preserve">         法定代表人或其委托代理人：</w:t>
      </w:r>
      <w:r>
        <w:rPr>
          <w:color w:val="auto"/>
          <w:highlight w:val="none"/>
          <w:u w:val="single"/>
        </w:rPr>
        <w:t xml:space="preserve">      （签字或盖章）</w:t>
      </w:r>
    </w:p>
    <w:p w14:paraId="128E5365">
      <w:pPr>
        <w:spacing w:line="360" w:lineRule="auto"/>
        <w:ind w:left="1000" w:leftChars="476" w:firstLine="424" w:firstLineChars="202"/>
        <w:rPr>
          <w:color w:val="auto"/>
          <w:highlight w:val="none"/>
          <w:u w:val="single"/>
        </w:rPr>
      </w:pPr>
      <w:r>
        <w:rPr>
          <w:color w:val="auto"/>
          <w:highlight w:val="none"/>
        </w:rPr>
        <w:t>邮政编码：</w:t>
      </w:r>
    </w:p>
    <w:p w14:paraId="59B508FE">
      <w:pPr>
        <w:spacing w:line="360" w:lineRule="auto"/>
        <w:ind w:left="1000" w:leftChars="476" w:firstLine="424" w:firstLineChars="202"/>
        <w:rPr>
          <w:color w:val="auto"/>
          <w:highlight w:val="none"/>
          <w:u w:val="single"/>
        </w:rPr>
      </w:pPr>
      <w:r>
        <w:rPr>
          <w:color w:val="auto"/>
          <w:highlight w:val="none"/>
        </w:rPr>
        <w:t>电话：</w:t>
      </w:r>
    </w:p>
    <w:p w14:paraId="7E823B53">
      <w:pPr>
        <w:spacing w:line="360" w:lineRule="auto"/>
        <w:ind w:left="1000" w:leftChars="476" w:firstLine="424" w:firstLineChars="202"/>
        <w:rPr>
          <w:color w:val="auto"/>
          <w:highlight w:val="none"/>
        </w:rPr>
      </w:pPr>
      <w:r>
        <w:rPr>
          <w:color w:val="auto"/>
          <w:highlight w:val="none"/>
        </w:rPr>
        <w:t>传真：</w:t>
      </w:r>
    </w:p>
    <w:p w14:paraId="74ECBBC3">
      <w:pPr>
        <w:spacing w:line="360" w:lineRule="auto"/>
        <w:ind w:firstLine="424" w:firstLineChars="202"/>
        <w:rPr>
          <w:color w:val="auto"/>
          <w:highlight w:val="none"/>
        </w:rPr>
      </w:pPr>
    </w:p>
    <w:p w14:paraId="1B0ABD0A">
      <w:pPr>
        <w:spacing w:line="360" w:lineRule="auto"/>
        <w:ind w:right="420" w:firstLine="424" w:firstLineChars="202"/>
        <w:jc w:val="right"/>
        <w:rPr>
          <w:color w:val="auto"/>
          <w:highlight w:val="none"/>
        </w:rPr>
      </w:pPr>
      <w:r>
        <w:rPr>
          <w:color w:val="auto"/>
          <w:highlight w:val="none"/>
        </w:rPr>
        <w:t>日期：</w:t>
      </w:r>
      <w:r>
        <w:rPr>
          <w:color w:val="auto"/>
          <w:szCs w:val="21"/>
          <w:highlight w:val="none"/>
        </w:rPr>
        <w:t>年月日</w:t>
      </w:r>
    </w:p>
    <w:p w14:paraId="0837A5DF">
      <w:pPr>
        <w:spacing w:beforeLines="100" w:afterLines="50" w:line="510" w:lineRule="exact"/>
        <w:rPr>
          <w:color w:val="auto"/>
          <w:szCs w:val="21"/>
          <w:highlight w:val="none"/>
        </w:rPr>
      </w:pPr>
    </w:p>
    <w:p w14:paraId="3F0DFF86">
      <w:pPr>
        <w:spacing w:line="480" w:lineRule="auto"/>
        <w:jc w:val="center"/>
        <w:rPr>
          <w:color w:val="auto"/>
          <w:szCs w:val="21"/>
          <w:highlight w:val="none"/>
        </w:rPr>
      </w:pPr>
    </w:p>
    <w:p w14:paraId="66ADEE23">
      <w:pPr>
        <w:keepNext/>
        <w:keepLines/>
        <w:spacing w:before="100" w:line="400" w:lineRule="exact"/>
        <w:jc w:val="left"/>
        <w:outlineLvl w:val="1"/>
        <w:rPr>
          <w:rFonts w:eastAsia="黑体" w:cs="宋体"/>
          <w:color w:val="auto"/>
          <w:sz w:val="28"/>
          <w:szCs w:val="20"/>
          <w:highlight w:val="none"/>
        </w:rPr>
      </w:pPr>
      <w:r>
        <w:rPr>
          <w:rFonts w:eastAsia="黑体" w:cs="宋体"/>
          <w:color w:val="auto"/>
          <w:sz w:val="28"/>
          <w:szCs w:val="20"/>
          <w:highlight w:val="none"/>
        </w:rPr>
        <w:t>法定代表人身份证明</w:t>
      </w:r>
    </w:p>
    <w:p w14:paraId="4E2963F6">
      <w:pPr>
        <w:spacing w:line="560" w:lineRule="exact"/>
        <w:ind w:firstLine="525" w:firstLineChars="250"/>
        <w:rPr>
          <w:color w:val="auto"/>
          <w:szCs w:val="21"/>
          <w:highlight w:val="none"/>
        </w:rPr>
      </w:pPr>
      <w:r>
        <w:rPr>
          <w:color w:val="auto"/>
          <w:szCs w:val="21"/>
          <w:highlight w:val="none"/>
        </w:rPr>
        <w:t>投 标 人：</w:t>
      </w:r>
    </w:p>
    <w:p w14:paraId="33615FBF">
      <w:pPr>
        <w:spacing w:line="560" w:lineRule="exact"/>
        <w:ind w:firstLine="525" w:firstLineChars="250"/>
        <w:rPr>
          <w:color w:val="auto"/>
          <w:szCs w:val="21"/>
          <w:highlight w:val="none"/>
        </w:rPr>
      </w:pPr>
      <w:r>
        <w:rPr>
          <w:color w:val="auto"/>
          <w:szCs w:val="21"/>
          <w:highlight w:val="none"/>
        </w:rPr>
        <w:t>单位性质：</w:t>
      </w:r>
    </w:p>
    <w:p w14:paraId="4C10DDC8">
      <w:pPr>
        <w:spacing w:line="560" w:lineRule="exact"/>
        <w:ind w:firstLine="525" w:firstLineChars="250"/>
        <w:rPr>
          <w:color w:val="auto"/>
          <w:szCs w:val="21"/>
          <w:highlight w:val="none"/>
        </w:rPr>
      </w:pPr>
      <w:r>
        <w:rPr>
          <w:color w:val="auto"/>
          <w:szCs w:val="21"/>
          <w:highlight w:val="none"/>
        </w:rPr>
        <w:t>地    址：</w:t>
      </w:r>
    </w:p>
    <w:p w14:paraId="7E6A7318">
      <w:pPr>
        <w:spacing w:line="560" w:lineRule="exact"/>
        <w:ind w:firstLine="525" w:firstLineChars="250"/>
        <w:rPr>
          <w:color w:val="auto"/>
          <w:szCs w:val="21"/>
          <w:highlight w:val="none"/>
        </w:rPr>
      </w:pPr>
      <w:r>
        <w:rPr>
          <w:color w:val="auto"/>
          <w:szCs w:val="21"/>
          <w:highlight w:val="none"/>
        </w:rPr>
        <w:t>成立时间：年月日</w:t>
      </w:r>
    </w:p>
    <w:p w14:paraId="00D1C717">
      <w:pPr>
        <w:spacing w:line="560" w:lineRule="exact"/>
        <w:ind w:firstLine="525" w:firstLineChars="250"/>
        <w:rPr>
          <w:color w:val="auto"/>
          <w:szCs w:val="21"/>
          <w:highlight w:val="none"/>
        </w:rPr>
      </w:pPr>
      <w:r>
        <w:rPr>
          <w:color w:val="auto"/>
          <w:szCs w:val="21"/>
          <w:highlight w:val="none"/>
        </w:rPr>
        <w:t>经营期限：</w:t>
      </w:r>
    </w:p>
    <w:p w14:paraId="0B0798F0">
      <w:pPr>
        <w:spacing w:line="560" w:lineRule="exact"/>
        <w:ind w:firstLine="525" w:firstLineChars="250"/>
        <w:rPr>
          <w:color w:val="auto"/>
          <w:szCs w:val="21"/>
          <w:highlight w:val="none"/>
        </w:rPr>
      </w:pPr>
      <w:r>
        <w:rPr>
          <w:color w:val="auto"/>
          <w:szCs w:val="21"/>
          <w:highlight w:val="none"/>
        </w:rPr>
        <w:t>姓    名：性     别：</w:t>
      </w:r>
    </w:p>
    <w:p w14:paraId="10B6B335">
      <w:pPr>
        <w:spacing w:line="560" w:lineRule="exact"/>
        <w:ind w:firstLine="525" w:firstLineChars="250"/>
        <w:rPr>
          <w:color w:val="auto"/>
          <w:szCs w:val="21"/>
          <w:highlight w:val="none"/>
        </w:rPr>
      </w:pPr>
      <w:r>
        <w:rPr>
          <w:color w:val="auto"/>
          <w:szCs w:val="21"/>
          <w:highlight w:val="none"/>
        </w:rPr>
        <w:t>年    龄：职     务：</w:t>
      </w:r>
    </w:p>
    <w:p w14:paraId="0F30A478">
      <w:pPr>
        <w:spacing w:line="560" w:lineRule="exact"/>
        <w:ind w:firstLine="525" w:firstLineChars="250"/>
        <w:rPr>
          <w:color w:val="auto"/>
          <w:szCs w:val="21"/>
          <w:highlight w:val="none"/>
        </w:rPr>
      </w:pPr>
      <w:r>
        <w:rPr>
          <w:color w:val="auto"/>
          <w:szCs w:val="21"/>
          <w:highlight w:val="none"/>
        </w:rPr>
        <w:t>系（投标人名称）的法定代表人。</w:t>
      </w:r>
    </w:p>
    <w:p w14:paraId="2D1D6412">
      <w:pPr>
        <w:spacing w:line="560" w:lineRule="exact"/>
        <w:ind w:firstLine="525" w:firstLineChars="250"/>
        <w:rPr>
          <w:color w:val="auto"/>
          <w:szCs w:val="21"/>
          <w:highlight w:val="none"/>
        </w:rPr>
      </w:pPr>
      <w:r>
        <w:rPr>
          <w:color w:val="auto"/>
          <w:szCs w:val="21"/>
          <w:highlight w:val="none"/>
        </w:rPr>
        <w:t>特此证明。</w:t>
      </w:r>
    </w:p>
    <w:p w14:paraId="6B95369C">
      <w:pPr>
        <w:spacing w:line="500" w:lineRule="exact"/>
        <w:rPr>
          <w:color w:val="auto"/>
          <w:szCs w:val="21"/>
          <w:highlight w:val="none"/>
        </w:rPr>
      </w:pPr>
    </w:p>
    <w:p w14:paraId="183E364F">
      <w:pPr>
        <w:spacing w:line="500" w:lineRule="exact"/>
        <w:rPr>
          <w:color w:val="auto"/>
          <w:szCs w:val="21"/>
          <w:highlight w:val="none"/>
        </w:rPr>
      </w:pPr>
    </w:p>
    <w:p w14:paraId="784FFF02">
      <w:pPr>
        <w:wordWrap w:val="0"/>
        <w:spacing w:line="500" w:lineRule="exact"/>
        <w:jc w:val="right"/>
        <w:rPr>
          <w:color w:val="auto"/>
          <w:szCs w:val="21"/>
          <w:highlight w:val="none"/>
        </w:rPr>
      </w:pPr>
      <w:r>
        <w:rPr>
          <w:color w:val="auto"/>
          <w:szCs w:val="21"/>
          <w:highlight w:val="none"/>
        </w:rPr>
        <w:t>投标人：（盖单位章）</w:t>
      </w:r>
    </w:p>
    <w:p w14:paraId="1E2D37AB">
      <w:pPr>
        <w:wordWrap w:val="0"/>
        <w:spacing w:line="500" w:lineRule="exact"/>
        <w:jc w:val="right"/>
        <w:rPr>
          <w:color w:val="auto"/>
          <w:szCs w:val="21"/>
          <w:highlight w:val="none"/>
        </w:rPr>
      </w:pPr>
      <w:r>
        <w:rPr>
          <w:color w:val="auto"/>
          <w:szCs w:val="21"/>
          <w:highlight w:val="none"/>
        </w:rPr>
        <w:t>年月日</w:t>
      </w:r>
    </w:p>
    <w:p w14:paraId="08F46DA5">
      <w:pPr>
        <w:spacing w:line="480" w:lineRule="auto"/>
        <w:ind w:firstLine="525" w:firstLineChars="250"/>
        <w:jc w:val="center"/>
        <w:rPr>
          <w:color w:val="auto"/>
          <w:szCs w:val="21"/>
          <w:highlight w:val="none"/>
        </w:rPr>
      </w:pPr>
    </w:p>
    <w:p w14:paraId="1C970868">
      <w:pPr>
        <w:spacing w:line="480" w:lineRule="auto"/>
        <w:jc w:val="center"/>
        <w:rPr>
          <w:b/>
          <w:color w:val="auto"/>
          <w:sz w:val="28"/>
          <w:szCs w:val="28"/>
          <w:highlight w:val="none"/>
        </w:rPr>
      </w:pPr>
    </w:p>
    <w:p w14:paraId="499DDF3F">
      <w:pPr>
        <w:spacing w:line="480" w:lineRule="auto"/>
        <w:jc w:val="center"/>
        <w:rPr>
          <w:b/>
          <w:color w:val="auto"/>
          <w:sz w:val="28"/>
          <w:szCs w:val="28"/>
          <w:highlight w:val="none"/>
        </w:rPr>
      </w:pPr>
    </w:p>
    <w:p w14:paraId="6A30028D">
      <w:pPr>
        <w:spacing w:line="480" w:lineRule="auto"/>
        <w:jc w:val="center"/>
        <w:rPr>
          <w:b/>
          <w:color w:val="auto"/>
          <w:sz w:val="28"/>
          <w:szCs w:val="28"/>
          <w:highlight w:val="none"/>
        </w:rPr>
      </w:pPr>
    </w:p>
    <w:p w14:paraId="6EEC9712">
      <w:pPr>
        <w:spacing w:line="480" w:lineRule="auto"/>
        <w:jc w:val="center"/>
        <w:rPr>
          <w:b/>
          <w:color w:val="auto"/>
          <w:sz w:val="28"/>
          <w:szCs w:val="28"/>
          <w:highlight w:val="none"/>
        </w:rPr>
      </w:pPr>
    </w:p>
    <w:p w14:paraId="6C901130">
      <w:pPr>
        <w:spacing w:line="480" w:lineRule="auto"/>
        <w:jc w:val="center"/>
        <w:rPr>
          <w:b/>
          <w:color w:val="auto"/>
          <w:sz w:val="28"/>
          <w:szCs w:val="28"/>
          <w:highlight w:val="none"/>
        </w:rPr>
      </w:pPr>
    </w:p>
    <w:p w14:paraId="5F592F1E">
      <w:pPr>
        <w:spacing w:line="480" w:lineRule="auto"/>
        <w:jc w:val="center"/>
        <w:rPr>
          <w:b/>
          <w:color w:val="auto"/>
          <w:sz w:val="28"/>
          <w:szCs w:val="28"/>
          <w:highlight w:val="none"/>
        </w:rPr>
      </w:pPr>
    </w:p>
    <w:p w14:paraId="2753F2AB">
      <w:pPr>
        <w:spacing w:line="480" w:lineRule="auto"/>
        <w:jc w:val="center"/>
        <w:rPr>
          <w:b/>
          <w:color w:val="auto"/>
          <w:sz w:val="28"/>
          <w:szCs w:val="28"/>
          <w:highlight w:val="none"/>
        </w:rPr>
      </w:pPr>
    </w:p>
    <w:p w14:paraId="3F3F75E7">
      <w:pPr>
        <w:spacing w:line="480" w:lineRule="auto"/>
        <w:jc w:val="center"/>
        <w:rPr>
          <w:b/>
          <w:color w:val="auto"/>
          <w:sz w:val="28"/>
          <w:szCs w:val="28"/>
          <w:highlight w:val="none"/>
        </w:rPr>
      </w:pPr>
    </w:p>
    <w:p w14:paraId="56C7D98B">
      <w:pPr>
        <w:spacing w:line="480" w:lineRule="auto"/>
        <w:jc w:val="center"/>
        <w:rPr>
          <w:b/>
          <w:color w:val="auto"/>
          <w:sz w:val="28"/>
          <w:szCs w:val="28"/>
          <w:highlight w:val="none"/>
        </w:rPr>
      </w:pPr>
      <w:r>
        <w:rPr>
          <w:b/>
          <w:color w:val="auto"/>
          <w:sz w:val="28"/>
          <w:szCs w:val="28"/>
          <w:highlight w:val="none"/>
        </w:rPr>
        <w:br w:type="page"/>
      </w:r>
    </w:p>
    <w:bookmarkEnd w:id="709"/>
    <w:bookmarkEnd w:id="710"/>
    <w:bookmarkEnd w:id="711"/>
    <w:p w14:paraId="6A33C706">
      <w:pPr>
        <w:keepNext/>
        <w:keepLines/>
        <w:spacing w:before="100" w:line="400" w:lineRule="exact"/>
        <w:jc w:val="center"/>
        <w:outlineLvl w:val="1"/>
        <w:rPr>
          <w:rFonts w:eastAsia="黑体" w:cs="宋体"/>
          <w:color w:val="auto"/>
          <w:sz w:val="28"/>
          <w:szCs w:val="20"/>
          <w:highlight w:val="none"/>
        </w:rPr>
      </w:pPr>
      <w:bookmarkStart w:id="717" w:name="_Toc152045792"/>
      <w:bookmarkStart w:id="718" w:name="_Toc144974861"/>
      <w:bookmarkStart w:id="719" w:name="_Toc152042581"/>
      <w:bookmarkStart w:id="720" w:name="_Toc179632812"/>
      <w:r>
        <w:rPr>
          <w:rFonts w:hint="eastAsia" w:eastAsia="黑体" w:cs="宋体"/>
          <w:color w:val="auto"/>
          <w:sz w:val="28"/>
          <w:szCs w:val="20"/>
          <w:highlight w:val="none"/>
        </w:rPr>
        <w:t>授权委托书</w:t>
      </w:r>
      <w:bookmarkEnd w:id="717"/>
      <w:bookmarkEnd w:id="718"/>
      <w:bookmarkEnd w:id="719"/>
      <w:bookmarkEnd w:id="720"/>
    </w:p>
    <w:p w14:paraId="7E4949BB">
      <w:pPr>
        <w:spacing w:line="440" w:lineRule="exact"/>
        <w:rPr>
          <w:rFonts w:eastAsia="黑体"/>
          <w:color w:val="auto"/>
          <w:szCs w:val="21"/>
          <w:highlight w:val="none"/>
        </w:rPr>
      </w:pPr>
    </w:p>
    <w:p w14:paraId="19F83101">
      <w:pPr>
        <w:topLinePunct/>
        <w:spacing w:line="440" w:lineRule="exact"/>
        <w:ind w:firstLine="420" w:firstLineChars="200"/>
        <w:rPr>
          <w:color w:val="auto"/>
          <w:szCs w:val="21"/>
          <w:highlight w:val="none"/>
        </w:rPr>
      </w:pPr>
      <w:r>
        <w:rPr>
          <w:rFonts w:hint="eastAsia"/>
          <w:color w:val="auto"/>
          <w:szCs w:val="21"/>
          <w:highlight w:val="none"/>
        </w:rPr>
        <w:t>本人（姓名）系（投标人名称）的法定代表人，现委托（姓名）为我方代理人。代理人根据授权，以我方名义签署、澄清、说明、补正、递交、撤回、修改（项目名称）标段施工投标文件、签订合同和处理有关事宜，其法律后果由我方承担。</w:t>
      </w:r>
    </w:p>
    <w:p w14:paraId="66678142">
      <w:pPr>
        <w:spacing w:line="440" w:lineRule="exact"/>
        <w:rPr>
          <w:color w:val="auto"/>
          <w:szCs w:val="21"/>
          <w:highlight w:val="none"/>
        </w:rPr>
      </w:pPr>
      <w:r>
        <w:rPr>
          <w:rFonts w:hint="eastAsia"/>
          <w:color w:val="auto"/>
          <w:szCs w:val="21"/>
          <w:highlight w:val="none"/>
        </w:rPr>
        <w:t>委托期限：。</w:t>
      </w:r>
    </w:p>
    <w:p w14:paraId="7AAC88C6">
      <w:pPr>
        <w:spacing w:line="440" w:lineRule="exact"/>
        <w:ind w:firstLine="420" w:firstLineChars="200"/>
        <w:rPr>
          <w:color w:val="auto"/>
          <w:szCs w:val="21"/>
          <w:highlight w:val="none"/>
        </w:rPr>
      </w:pPr>
      <w:r>
        <w:rPr>
          <w:rFonts w:hint="eastAsia"/>
          <w:color w:val="auto"/>
          <w:szCs w:val="21"/>
          <w:highlight w:val="none"/>
        </w:rPr>
        <w:t>代理人无转委托权。</w:t>
      </w:r>
    </w:p>
    <w:p w14:paraId="2BF5794A">
      <w:pPr>
        <w:spacing w:line="440" w:lineRule="exact"/>
        <w:ind w:firstLine="420" w:firstLineChars="200"/>
        <w:rPr>
          <w:color w:val="auto"/>
          <w:szCs w:val="21"/>
          <w:highlight w:val="none"/>
        </w:rPr>
      </w:pPr>
      <w:r>
        <w:rPr>
          <w:rFonts w:hint="eastAsia"/>
          <w:color w:val="auto"/>
          <w:szCs w:val="21"/>
          <w:highlight w:val="none"/>
        </w:rPr>
        <w:t>附：法定代表人身份证明</w:t>
      </w:r>
    </w:p>
    <w:p w14:paraId="4BCA2629">
      <w:pPr>
        <w:spacing w:line="440" w:lineRule="exact"/>
        <w:rPr>
          <w:color w:val="auto"/>
          <w:szCs w:val="21"/>
          <w:highlight w:val="none"/>
        </w:rPr>
      </w:pPr>
    </w:p>
    <w:p w14:paraId="783FB6AC">
      <w:pPr>
        <w:spacing w:line="440" w:lineRule="exact"/>
        <w:rPr>
          <w:color w:val="auto"/>
          <w:szCs w:val="21"/>
          <w:highlight w:val="none"/>
        </w:rPr>
      </w:pPr>
    </w:p>
    <w:p w14:paraId="7CC50663">
      <w:pPr>
        <w:spacing w:line="440" w:lineRule="exact"/>
        <w:rPr>
          <w:color w:val="auto"/>
          <w:szCs w:val="21"/>
          <w:highlight w:val="none"/>
        </w:rPr>
      </w:pPr>
      <w:r>
        <w:rPr>
          <w:rFonts w:hint="eastAsia"/>
          <w:color w:val="auto"/>
          <w:szCs w:val="21"/>
          <w:highlight w:val="none"/>
        </w:rPr>
        <w:t>投标人：（盖单位章）</w:t>
      </w:r>
    </w:p>
    <w:p w14:paraId="1A267513">
      <w:pPr>
        <w:spacing w:line="440" w:lineRule="exact"/>
        <w:rPr>
          <w:color w:val="auto"/>
          <w:szCs w:val="21"/>
          <w:highlight w:val="none"/>
        </w:rPr>
      </w:pPr>
    </w:p>
    <w:p w14:paraId="3E787233">
      <w:pPr>
        <w:spacing w:line="440" w:lineRule="exact"/>
        <w:rPr>
          <w:color w:val="auto"/>
          <w:szCs w:val="21"/>
          <w:highlight w:val="none"/>
        </w:rPr>
      </w:pPr>
      <w:r>
        <w:rPr>
          <w:rFonts w:hint="eastAsia"/>
          <w:color w:val="auto"/>
          <w:szCs w:val="21"/>
          <w:highlight w:val="none"/>
        </w:rPr>
        <w:t>法定代表人：（签字）</w:t>
      </w:r>
    </w:p>
    <w:p w14:paraId="270D5A80">
      <w:pPr>
        <w:spacing w:line="440" w:lineRule="exact"/>
        <w:rPr>
          <w:color w:val="auto"/>
          <w:szCs w:val="21"/>
          <w:highlight w:val="none"/>
        </w:rPr>
      </w:pPr>
    </w:p>
    <w:p w14:paraId="27958DF9">
      <w:pPr>
        <w:spacing w:line="440" w:lineRule="exact"/>
        <w:rPr>
          <w:color w:val="auto"/>
          <w:szCs w:val="21"/>
          <w:highlight w:val="none"/>
        </w:rPr>
      </w:pPr>
      <w:r>
        <w:rPr>
          <w:rFonts w:hint="eastAsia"/>
          <w:color w:val="auto"/>
          <w:szCs w:val="21"/>
          <w:highlight w:val="none"/>
        </w:rPr>
        <w:t>身份证号码：</w:t>
      </w:r>
    </w:p>
    <w:p w14:paraId="73B10528">
      <w:pPr>
        <w:spacing w:line="440" w:lineRule="exact"/>
        <w:rPr>
          <w:color w:val="auto"/>
          <w:szCs w:val="21"/>
          <w:highlight w:val="none"/>
        </w:rPr>
      </w:pPr>
    </w:p>
    <w:p w14:paraId="2C9B2548">
      <w:pPr>
        <w:spacing w:line="440" w:lineRule="exact"/>
        <w:rPr>
          <w:color w:val="auto"/>
          <w:szCs w:val="21"/>
          <w:highlight w:val="none"/>
        </w:rPr>
      </w:pPr>
      <w:r>
        <w:rPr>
          <w:rFonts w:hint="eastAsia"/>
          <w:color w:val="auto"/>
          <w:szCs w:val="21"/>
          <w:highlight w:val="none"/>
        </w:rPr>
        <w:t>委托代理人：（签字）</w:t>
      </w:r>
    </w:p>
    <w:p w14:paraId="032502D2">
      <w:pPr>
        <w:spacing w:line="440" w:lineRule="exact"/>
        <w:rPr>
          <w:color w:val="auto"/>
          <w:szCs w:val="21"/>
          <w:highlight w:val="none"/>
        </w:rPr>
      </w:pPr>
    </w:p>
    <w:p w14:paraId="75BEA761">
      <w:pPr>
        <w:spacing w:line="440" w:lineRule="exact"/>
        <w:rPr>
          <w:color w:val="auto"/>
          <w:szCs w:val="21"/>
          <w:highlight w:val="none"/>
        </w:rPr>
      </w:pPr>
      <w:r>
        <w:rPr>
          <w:rFonts w:hint="eastAsia"/>
          <w:color w:val="auto"/>
          <w:szCs w:val="21"/>
          <w:highlight w:val="none"/>
        </w:rPr>
        <w:t>身份证号码：</w:t>
      </w:r>
    </w:p>
    <w:p w14:paraId="005C1525">
      <w:pPr>
        <w:spacing w:line="440" w:lineRule="exact"/>
        <w:rPr>
          <w:color w:val="auto"/>
          <w:szCs w:val="21"/>
          <w:highlight w:val="none"/>
        </w:rPr>
      </w:pPr>
    </w:p>
    <w:p w14:paraId="77BFDBC8">
      <w:pPr>
        <w:spacing w:line="440" w:lineRule="exact"/>
        <w:rPr>
          <w:color w:val="auto"/>
          <w:szCs w:val="21"/>
          <w:highlight w:val="none"/>
        </w:rPr>
      </w:pPr>
    </w:p>
    <w:p w14:paraId="70A9D234">
      <w:pPr>
        <w:spacing w:beforeLines="50" w:afterLines="100" w:line="440" w:lineRule="exact"/>
        <w:jc w:val="right"/>
        <w:rPr>
          <w:color w:val="auto"/>
          <w:highlight w:val="none"/>
        </w:rPr>
      </w:pPr>
      <w:r>
        <w:rPr>
          <w:rFonts w:hint="eastAsia"/>
          <w:color w:val="auto"/>
          <w:szCs w:val="21"/>
          <w:highlight w:val="none"/>
        </w:rPr>
        <w:t>年月日</w:t>
      </w:r>
    </w:p>
    <w:p w14:paraId="4B39E878">
      <w:pPr>
        <w:spacing w:beforeLines="50" w:afterLines="100" w:line="440" w:lineRule="exact"/>
        <w:rPr>
          <w:color w:val="auto"/>
          <w:highlight w:val="none"/>
        </w:rPr>
      </w:pPr>
    </w:p>
    <w:p w14:paraId="0EBD0DCA">
      <w:pPr>
        <w:keepNext/>
        <w:keepLines/>
        <w:spacing w:before="100" w:line="400" w:lineRule="exact"/>
        <w:jc w:val="center"/>
        <w:outlineLvl w:val="1"/>
        <w:rPr>
          <w:rFonts w:eastAsia="黑体" w:cs="宋体"/>
          <w:color w:val="auto"/>
          <w:sz w:val="28"/>
          <w:szCs w:val="20"/>
          <w:highlight w:val="none"/>
        </w:rPr>
      </w:pPr>
    </w:p>
    <w:p w14:paraId="31CB2A39">
      <w:pPr>
        <w:keepNext/>
        <w:keepLines/>
        <w:spacing w:before="100" w:line="400" w:lineRule="exact"/>
        <w:jc w:val="center"/>
        <w:outlineLvl w:val="1"/>
        <w:rPr>
          <w:rFonts w:eastAsia="黑体" w:cs="宋体"/>
          <w:color w:val="auto"/>
          <w:sz w:val="28"/>
          <w:szCs w:val="20"/>
          <w:highlight w:val="none"/>
        </w:rPr>
      </w:pPr>
    </w:p>
    <w:p w14:paraId="09BFA7FC">
      <w:pPr>
        <w:keepNext/>
        <w:keepLines/>
        <w:spacing w:before="100" w:line="400" w:lineRule="exact"/>
        <w:jc w:val="center"/>
        <w:outlineLvl w:val="1"/>
        <w:rPr>
          <w:rFonts w:eastAsia="黑体" w:cs="宋体"/>
          <w:color w:val="auto"/>
          <w:sz w:val="28"/>
          <w:szCs w:val="20"/>
          <w:highlight w:val="none"/>
        </w:rPr>
      </w:pPr>
    </w:p>
    <w:p w14:paraId="6123B848">
      <w:pPr>
        <w:keepNext/>
        <w:keepLines/>
        <w:spacing w:before="100" w:line="400" w:lineRule="exact"/>
        <w:outlineLvl w:val="1"/>
        <w:rPr>
          <w:rFonts w:eastAsia="黑体" w:cs="宋体"/>
          <w:color w:val="auto"/>
          <w:sz w:val="28"/>
          <w:szCs w:val="20"/>
          <w:highlight w:val="none"/>
        </w:rPr>
      </w:pPr>
    </w:p>
    <w:p w14:paraId="3B1287E7">
      <w:pPr>
        <w:rPr>
          <w:rFonts w:eastAsia="黑体" w:cs="宋体"/>
          <w:color w:val="auto"/>
          <w:sz w:val="28"/>
          <w:szCs w:val="20"/>
          <w:highlight w:val="none"/>
        </w:rPr>
      </w:pPr>
    </w:p>
    <w:p w14:paraId="5F81324E">
      <w:pPr>
        <w:rPr>
          <w:rFonts w:eastAsia="黑体" w:cs="宋体"/>
          <w:color w:val="auto"/>
          <w:sz w:val="28"/>
          <w:szCs w:val="20"/>
          <w:highlight w:val="none"/>
        </w:rPr>
      </w:pPr>
    </w:p>
    <w:p w14:paraId="1C72D3A5">
      <w:pPr>
        <w:jc w:val="left"/>
        <w:rPr>
          <w:rFonts w:ascii="黑体" w:eastAsia="黑体"/>
          <w:color w:val="auto"/>
          <w:sz w:val="28"/>
          <w:szCs w:val="28"/>
          <w:highlight w:val="none"/>
        </w:rPr>
      </w:pPr>
      <w:r>
        <w:rPr>
          <w:rFonts w:hint="eastAsia" w:ascii="黑体" w:eastAsia="黑体"/>
          <w:b/>
          <w:color w:val="auto"/>
          <w:sz w:val="28"/>
          <w:szCs w:val="28"/>
          <w:highlight w:val="none"/>
        </w:rPr>
        <w:t>工 程 报 价 表</w:t>
      </w:r>
    </w:p>
    <w:p w14:paraId="656ACEDD">
      <w:pPr>
        <w:tabs>
          <w:tab w:val="left" w:pos="0"/>
        </w:tabs>
        <w:ind w:right="-210" w:firstLine="4802"/>
        <w:jc w:val="center"/>
        <w:rPr>
          <w:rFonts w:ascii="宋体" w:hAnsi="宋体"/>
          <w:color w:val="auto"/>
          <w:highlight w:val="none"/>
        </w:rPr>
      </w:pPr>
      <w:r>
        <w:rPr>
          <w:rFonts w:hint="eastAsia" w:ascii="宋体" w:hAnsi="宋体"/>
          <w:b/>
          <w:color w:val="auto"/>
          <w:highlight w:val="none"/>
        </w:rPr>
        <w:t xml:space="preserve">         　　　　  </w:t>
      </w:r>
    </w:p>
    <w:p w14:paraId="29AB2492">
      <w:pPr>
        <w:spacing w:after="120" w:line="240" w:lineRule="atLeast"/>
        <w:rPr>
          <w:rFonts w:ascii="宋体" w:hAnsi="宋体"/>
          <w:color w:val="auto"/>
          <w:sz w:val="24"/>
          <w:highlight w:val="none"/>
          <w:u w:val="single"/>
        </w:rPr>
      </w:pPr>
      <w:r>
        <w:rPr>
          <w:rFonts w:hint="eastAsia" w:ascii="宋体" w:hAnsi="宋体"/>
          <w:color w:val="auto"/>
          <w:sz w:val="24"/>
          <w:highlight w:val="none"/>
        </w:rPr>
        <w:t>工程名称：</w:t>
      </w:r>
    </w:p>
    <w:p w14:paraId="4DC2A70D">
      <w:pPr>
        <w:spacing w:after="120" w:line="240" w:lineRule="atLeast"/>
        <w:rPr>
          <w:rFonts w:ascii="宋体" w:hAnsi="宋体"/>
          <w:color w:val="auto"/>
          <w:sz w:val="24"/>
          <w:highlight w:val="none"/>
        </w:rPr>
      </w:pPr>
      <w:r>
        <w:rPr>
          <w:rFonts w:hint="eastAsia" w:ascii="宋体" w:hAnsi="宋体"/>
          <w:color w:val="auto"/>
          <w:sz w:val="24"/>
          <w:highlight w:val="none"/>
        </w:rPr>
        <w:t>建筑面积：m</w:t>
      </w:r>
      <w:r>
        <w:rPr>
          <w:rFonts w:hint="eastAsia" w:ascii="宋体" w:hAnsi="宋体"/>
          <w:color w:val="auto"/>
          <w:sz w:val="24"/>
          <w:highlight w:val="none"/>
          <w:vertAlign w:val="superscript"/>
        </w:rPr>
        <w:t>2</w:t>
      </w:r>
      <w:r>
        <w:rPr>
          <w:rFonts w:hint="eastAsia" w:ascii="宋体" w:hAnsi="宋体"/>
          <w:color w:val="auto"/>
          <w:sz w:val="24"/>
          <w:highlight w:val="none"/>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80"/>
        <w:gridCol w:w="2220"/>
        <w:gridCol w:w="2220"/>
        <w:gridCol w:w="2220"/>
      </w:tblGrid>
      <w:tr w14:paraId="31CD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448" w:type="dxa"/>
            <w:gridSpan w:val="2"/>
            <w:vMerge w:val="restart"/>
            <w:noWrap/>
            <w:vAlign w:val="center"/>
          </w:tcPr>
          <w:p w14:paraId="187D18B3">
            <w:pPr>
              <w:tabs>
                <w:tab w:val="left" w:pos="0"/>
              </w:tabs>
              <w:jc w:val="center"/>
              <w:rPr>
                <w:rFonts w:ascii="宋体" w:hAnsi="宋体"/>
                <w:color w:val="auto"/>
                <w:sz w:val="24"/>
                <w:highlight w:val="none"/>
              </w:rPr>
            </w:pPr>
            <w:r>
              <w:rPr>
                <w:rFonts w:hint="eastAsia" w:ascii="宋体" w:hAnsi="宋体"/>
                <w:color w:val="auto"/>
                <w:sz w:val="24"/>
                <w:highlight w:val="none"/>
              </w:rPr>
              <w:t>工程报价（元）</w:t>
            </w:r>
          </w:p>
        </w:tc>
        <w:tc>
          <w:tcPr>
            <w:tcW w:w="2220" w:type="dxa"/>
            <w:noWrap/>
            <w:vAlign w:val="center"/>
          </w:tcPr>
          <w:p w14:paraId="78641B09">
            <w:pPr>
              <w:tabs>
                <w:tab w:val="left" w:pos="0"/>
              </w:tabs>
              <w:jc w:val="center"/>
              <w:rPr>
                <w:rFonts w:ascii="宋体" w:hAnsi="宋体"/>
                <w:color w:val="auto"/>
                <w:sz w:val="24"/>
                <w:highlight w:val="none"/>
              </w:rPr>
            </w:pPr>
            <w:r>
              <w:rPr>
                <w:rFonts w:hint="eastAsia" w:ascii="宋体" w:hAnsi="宋体"/>
                <w:color w:val="auto"/>
                <w:sz w:val="24"/>
                <w:highlight w:val="none"/>
              </w:rPr>
              <w:t>工程A报价</w:t>
            </w:r>
          </w:p>
        </w:tc>
        <w:tc>
          <w:tcPr>
            <w:tcW w:w="2220" w:type="dxa"/>
            <w:noWrap/>
            <w:vAlign w:val="center"/>
          </w:tcPr>
          <w:p w14:paraId="648DD2B0">
            <w:pPr>
              <w:tabs>
                <w:tab w:val="left" w:pos="0"/>
              </w:tabs>
              <w:jc w:val="center"/>
              <w:rPr>
                <w:rFonts w:ascii="宋体" w:hAnsi="宋体"/>
                <w:color w:val="auto"/>
                <w:sz w:val="24"/>
                <w:highlight w:val="none"/>
              </w:rPr>
            </w:pPr>
            <w:r>
              <w:rPr>
                <w:rFonts w:hint="eastAsia" w:ascii="宋体" w:hAnsi="宋体"/>
                <w:color w:val="auto"/>
                <w:sz w:val="24"/>
                <w:highlight w:val="none"/>
              </w:rPr>
              <w:t>暂估价</w:t>
            </w:r>
          </w:p>
          <w:p w14:paraId="31BBDCD6">
            <w:pPr>
              <w:tabs>
                <w:tab w:val="left" w:pos="0"/>
              </w:tabs>
              <w:jc w:val="center"/>
              <w:rPr>
                <w:rFonts w:ascii="宋体" w:hAnsi="宋体"/>
                <w:color w:val="auto"/>
                <w:sz w:val="24"/>
                <w:highlight w:val="none"/>
              </w:rPr>
            </w:pPr>
            <w:r>
              <w:rPr>
                <w:rFonts w:hint="eastAsia" w:ascii="宋体" w:hAnsi="宋体"/>
                <w:color w:val="auto"/>
                <w:sz w:val="24"/>
                <w:highlight w:val="none"/>
              </w:rPr>
              <w:t>（含暂列金额、材料暂估价、专业工程暂估价）</w:t>
            </w:r>
          </w:p>
        </w:tc>
        <w:tc>
          <w:tcPr>
            <w:tcW w:w="2220" w:type="dxa"/>
            <w:noWrap/>
            <w:vAlign w:val="center"/>
          </w:tcPr>
          <w:p w14:paraId="2E99C9C3">
            <w:pPr>
              <w:tabs>
                <w:tab w:val="left" w:pos="0"/>
              </w:tabs>
              <w:jc w:val="center"/>
              <w:rPr>
                <w:rFonts w:ascii="宋体" w:hAnsi="宋体"/>
                <w:color w:val="auto"/>
                <w:sz w:val="24"/>
                <w:highlight w:val="none"/>
              </w:rPr>
            </w:pPr>
            <w:r>
              <w:rPr>
                <w:rFonts w:hint="eastAsia" w:ascii="宋体" w:hAnsi="宋体"/>
                <w:color w:val="auto"/>
                <w:sz w:val="24"/>
                <w:highlight w:val="none"/>
              </w:rPr>
              <w:t>工程B报价</w:t>
            </w:r>
          </w:p>
        </w:tc>
      </w:tr>
      <w:tr w14:paraId="0B54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448" w:type="dxa"/>
            <w:gridSpan w:val="2"/>
            <w:vMerge w:val="continue"/>
            <w:noWrap/>
            <w:vAlign w:val="center"/>
          </w:tcPr>
          <w:p w14:paraId="2D5202B6">
            <w:pPr>
              <w:tabs>
                <w:tab w:val="left" w:pos="0"/>
              </w:tabs>
              <w:jc w:val="center"/>
              <w:rPr>
                <w:rFonts w:ascii="宋体" w:hAnsi="宋体"/>
                <w:color w:val="auto"/>
                <w:sz w:val="24"/>
                <w:highlight w:val="none"/>
              </w:rPr>
            </w:pPr>
          </w:p>
        </w:tc>
        <w:tc>
          <w:tcPr>
            <w:tcW w:w="2220" w:type="dxa"/>
            <w:noWrap/>
            <w:vAlign w:val="center"/>
          </w:tcPr>
          <w:p w14:paraId="5C7B537F">
            <w:pPr>
              <w:tabs>
                <w:tab w:val="left" w:pos="0"/>
              </w:tabs>
              <w:jc w:val="center"/>
              <w:rPr>
                <w:rFonts w:ascii="宋体" w:hAnsi="宋体"/>
                <w:color w:val="auto"/>
                <w:sz w:val="24"/>
                <w:highlight w:val="none"/>
              </w:rPr>
            </w:pPr>
          </w:p>
        </w:tc>
        <w:tc>
          <w:tcPr>
            <w:tcW w:w="2220" w:type="dxa"/>
            <w:noWrap/>
            <w:vAlign w:val="center"/>
          </w:tcPr>
          <w:p w14:paraId="0F17C89A">
            <w:pPr>
              <w:tabs>
                <w:tab w:val="left" w:pos="0"/>
              </w:tabs>
              <w:jc w:val="center"/>
              <w:rPr>
                <w:rFonts w:ascii="宋体" w:hAnsi="宋体"/>
                <w:color w:val="auto"/>
                <w:sz w:val="24"/>
                <w:highlight w:val="none"/>
              </w:rPr>
            </w:pPr>
          </w:p>
        </w:tc>
        <w:tc>
          <w:tcPr>
            <w:tcW w:w="2220" w:type="dxa"/>
            <w:noWrap/>
            <w:vAlign w:val="center"/>
          </w:tcPr>
          <w:p w14:paraId="140F72A2">
            <w:pPr>
              <w:tabs>
                <w:tab w:val="left" w:pos="0"/>
              </w:tabs>
              <w:jc w:val="center"/>
              <w:rPr>
                <w:rFonts w:ascii="宋体" w:hAnsi="宋体"/>
                <w:color w:val="auto"/>
                <w:sz w:val="24"/>
                <w:highlight w:val="none"/>
              </w:rPr>
            </w:pPr>
          </w:p>
        </w:tc>
      </w:tr>
      <w:tr w14:paraId="53EA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448" w:type="dxa"/>
            <w:gridSpan w:val="2"/>
            <w:noWrap/>
            <w:vAlign w:val="center"/>
          </w:tcPr>
          <w:p w14:paraId="401C94D2">
            <w:pPr>
              <w:tabs>
                <w:tab w:val="left" w:pos="0"/>
              </w:tabs>
              <w:jc w:val="center"/>
              <w:rPr>
                <w:rFonts w:ascii="宋体" w:hAnsi="宋体"/>
                <w:color w:val="auto"/>
                <w:sz w:val="24"/>
                <w:highlight w:val="none"/>
              </w:rPr>
            </w:pPr>
            <w:r>
              <w:rPr>
                <w:rFonts w:hint="eastAsia" w:ascii="宋体" w:hAnsi="宋体"/>
                <w:color w:val="auto"/>
                <w:sz w:val="24"/>
                <w:highlight w:val="none"/>
              </w:rPr>
              <w:t>工程最终报价（元）</w:t>
            </w:r>
          </w:p>
        </w:tc>
        <w:tc>
          <w:tcPr>
            <w:tcW w:w="6660" w:type="dxa"/>
            <w:gridSpan w:val="3"/>
            <w:noWrap/>
            <w:vAlign w:val="center"/>
          </w:tcPr>
          <w:p w14:paraId="465E16A4">
            <w:pPr>
              <w:tabs>
                <w:tab w:val="left" w:pos="0"/>
              </w:tabs>
              <w:jc w:val="center"/>
              <w:rPr>
                <w:rFonts w:ascii="宋体" w:hAnsi="宋体"/>
                <w:color w:val="auto"/>
                <w:sz w:val="24"/>
                <w:highlight w:val="none"/>
              </w:rPr>
            </w:pPr>
          </w:p>
        </w:tc>
      </w:tr>
      <w:tr w14:paraId="5467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vMerge w:val="restart"/>
            <w:noWrap/>
            <w:vAlign w:val="center"/>
          </w:tcPr>
          <w:p w14:paraId="63F29220">
            <w:pPr>
              <w:tabs>
                <w:tab w:val="left" w:pos="0"/>
              </w:tabs>
              <w:jc w:val="center"/>
              <w:rPr>
                <w:rFonts w:ascii="宋体" w:hAnsi="宋体"/>
                <w:color w:val="auto"/>
                <w:sz w:val="24"/>
                <w:highlight w:val="none"/>
              </w:rPr>
            </w:pPr>
            <w:r>
              <w:rPr>
                <w:rFonts w:hint="eastAsia" w:ascii="宋体" w:hAnsi="宋体"/>
                <w:color w:val="auto"/>
                <w:sz w:val="24"/>
                <w:highlight w:val="none"/>
              </w:rPr>
              <w:t>其他承诺</w:t>
            </w:r>
          </w:p>
        </w:tc>
        <w:tc>
          <w:tcPr>
            <w:tcW w:w="1080" w:type="dxa"/>
            <w:noWrap/>
            <w:vAlign w:val="center"/>
          </w:tcPr>
          <w:p w14:paraId="7FBDFB6E">
            <w:pPr>
              <w:tabs>
                <w:tab w:val="left" w:pos="0"/>
              </w:tabs>
              <w:jc w:val="center"/>
              <w:rPr>
                <w:rFonts w:ascii="宋体" w:hAnsi="宋体"/>
                <w:color w:val="auto"/>
                <w:sz w:val="24"/>
                <w:highlight w:val="none"/>
              </w:rPr>
            </w:pPr>
            <w:r>
              <w:rPr>
                <w:rFonts w:hint="eastAsia" w:ascii="宋体" w:hAnsi="宋体"/>
                <w:color w:val="auto"/>
                <w:sz w:val="24"/>
                <w:highlight w:val="none"/>
              </w:rPr>
              <w:t>工期</w:t>
            </w:r>
          </w:p>
        </w:tc>
        <w:tc>
          <w:tcPr>
            <w:tcW w:w="6660" w:type="dxa"/>
            <w:gridSpan w:val="3"/>
            <w:noWrap/>
            <w:vAlign w:val="center"/>
          </w:tcPr>
          <w:p w14:paraId="670E7C8A">
            <w:pPr>
              <w:tabs>
                <w:tab w:val="left" w:pos="0"/>
              </w:tabs>
              <w:jc w:val="center"/>
              <w:rPr>
                <w:rFonts w:ascii="宋体" w:hAnsi="宋体"/>
                <w:color w:val="auto"/>
                <w:sz w:val="24"/>
                <w:highlight w:val="none"/>
              </w:rPr>
            </w:pPr>
          </w:p>
        </w:tc>
      </w:tr>
      <w:tr w14:paraId="67BF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vMerge w:val="continue"/>
            <w:noWrap/>
            <w:vAlign w:val="center"/>
          </w:tcPr>
          <w:p w14:paraId="356519F0">
            <w:pPr>
              <w:tabs>
                <w:tab w:val="left" w:pos="0"/>
              </w:tabs>
              <w:jc w:val="center"/>
              <w:rPr>
                <w:rFonts w:ascii="黑体" w:hAnsi="宋体" w:eastAsia="黑体"/>
                <w:color w:val="auto"/>
                <w:sz w:val="24"/>
                <w:highlight w:val="none"/>
              </w:rPr>
            </w:pPr>
          </w:p>
        </w:tc>
        <w:tc>
          <w:tcPr>
            <w:tcW w:w="1080" w:type="dxa"/>
            <w:noWrap/>
            <w:vAlign w:val="center"/>
          </w:tcPr>
          <w:p w14:paraId="68C99E30">
            <w:pPr>
              <w:tabs>
                <w:tab w:val="left" w:pos="0"/>
              </w:tabs>
              <w:jc w:val="center"/>
              <w:rPr>
                <w:rFonts w:ascii="宋体" w:hAnsi="宋体"/>
                <w:color w:val="auto"/>
                <w:sz w:val="24"/>
                <w:highlight w:val="none"/>
              </w:rPr>
            </w:pPr>
            <w:r>
              <w:rPr>
                <w:rFonts w:hint="eastAsia" w:ascii="宋体" w:hAnsi="宋体"/>
                <w:color w:val="auto"/>
                <w:sz w:val="24"/>
                <w:highlight w:val="none"/>
              </w:rPr>
              <w:t>质量</w:t>
            </w:r>
          </w:p>
        </w:tc>
        <w:tc>
          <w:tcPr>
            <w:tcW w:w="6660" w:type="dxa"/>
            <w:gridSpan w:val="3"/>
            <w:noWrap/>
            <w:vAlign w:val="center"/>
          </w:tcPr>
          <w:p w14:paraId="37BF2C06">
            <w:pPr>
              <w:tabs>
                <w:tab w:val="left" w:pos="0"/>
              </w:tabs>
              <w:jc w:val="center"/>
              <w:rPr>
                <w:rFonts w:ascii="宋体" w:hAnsi="宋体"/>
                <w:color w:val="auto"/>
                <w:sz w:val="24"/>
                <w:highlight w:val="none"/>
              </w:rPr>
            </w:pPr>
          </w:p>
        </w:tc>
      </w:tr>
      <w:tr w14:paraId="531F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vMerge w:val="continue"/>
            <w:noWrap/>
            <w:vAlign w:val="center"/>
          </w:tcPr>
          <w:p w14:paraId="746BC8F4">
            <w:pPr>
              <w:tabs>
                <w:tab w:val="left" w:pos="0"/>
              </w:tabs>
              <w:jc w:val="center"/>
              <w:rPr>
                <w:rFonts w:ascii="黑体" w:hAnsi="宋体" w:eastAsia="黑体"/>
                <w:color w:val="auto"/>
                <w:sz w:val="24"/>
                <w:highlight w:val="none"/>
              </w:rPr>
            </w:pPr>
          </w:p>
        </w:tc>
        <w:tc>
          <w:tcPr>
            <w:tcW w:w="1080" w:type="dxa"/>
            <w:noWrap/>
            <w:vAlign w:val="center"/>
          </w:tcPr>
          <w:p w14:paraId="6BE14673">
            <w:pPr>
              <w:tabs>
                <w:tab w:val="left" w:pos="0"/>
              </w:tabs>
              <w:jc w:val="center"/>
              <w:rPr>
                <w:rFonts w:ascii="宋体" w:hAnsi="宋体"/>
                <w:color w:val="auto"/>
                <w:sz w:val="24"/>
                <w:highlight w:val="none"/>
              </w:rPr>
            </w:pPr>
            <w:r>
              <w:rPr>
                <w:rFonts w:hint="eastAsia" w:ascii="宋体" w:hAnsi="宋体"/>
                <w:color w:val="auto"/>
                <w:sz w:val="24"/>
                <w:highlight w:val="none"/>
              </w:rPr>
              <w:t>项目负责人</w:t>
            </w:r>
          </w:p>
        </w:tc>
        <w:tc>
          <w:tcPr>
            <w:tcW w:w="6660" w:type="dxa"/>
            <w:gridSpan w:val="3"/>
            <w:noWrap/>
            <w:vAlign w:val="center"/>
          </w:tcPr>
          <w:p w14:paraId="6476D5C2">
            <w:pPr>
              <w:tabs>
                <w:tab w:val="left" w:pos="0"/>
              </w:tabs>
              <w:jc w:val="center"/>
              <w:rPr>
                <w:rFonts w:ascii="宋体" w:hAnsi="宋体"/>
                <w:color w:val="auto"/>
                <w:sz w:val="24"/>
                <w:highlight w:val="none"/>
              </w:rPr>
            </w:pPr>
          </w:p>
        </w:tc>
      </w:tr>
    </w:tbl>
    <w:p w14:paraId="29C6CAE2">
      <w:pPr>
        <w:tabs>
          <w:tab w:val="left" w:pos="0"/>
        </w:tabs>
        <w:ind w:right="-212"/>
        <w:rPr>
          <w:rFonts w:ascii="宋体" w:hAnsi="宋体"/>
          <w:color w:val="auto"/>
          <w:sz w:val="24"/>
          <w:highlight w:val="none"/>
        </w:rPr>
      </w:pPr>
    </w:p>
    <w:p w14:paraId="7B7A85BD">
      <w:pPr>
        <w:tabs>
          <w:tab w:val="left" w:pos="0"/>
        </w:tabs>
        <w:ind w:right="-212"/>
        <w:rPr>
          <w:rFonts w:ascii="宋体" w:hAnsi="宋体"/>
          <w:color w:val="auto"/>
          <w:sz w:val="24"/>
          <w:highlight w:val="none"/>
        </w:rPr>
      </w:pPr>
    </w:p>
    <w:p w14:paraId="63F54C2C">
      <w:pPr>
        <w:tabs>
          <w:tab w:val="left" w:pos="0"/>
        </w:tabs>
        <w:ind w:right="-212"/>
        <w:rPr>
          <w:rFonts w:ascii="宋体" w:hAnsi="宋体"/>
          <w:color w:val="auto"/>
          <w:sz w:val="24"/>
          <w:highlight w:val="none"/>
        </w:rPr>
      </w:pPr>
    </w:p>
    <w:p w14:paraId="36C6D910">
      <w:pPr>
        <w:tabs>
          <w:tab w:val="left" w:pos="0"/>
        </w:tabs>
        <w:ind w:right="-212"/>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（盖章）</w:t>
      </w:r>
    </w:p>
    <w:p w14:paraId="4C60F9B3">
      <w:pPr>
        <w:tabs>
          <w:tab w:val="left" w:pos="0"/>
        </w:tabs>
        <w:ind w:right="-212"/>
        <w:rPr>
          <w:rFonts w:ascii="宋体" w:hAnsi="宋体"/>
          <w:color w:val="auto"/>
          <w:sz w:val="24"/>
          <w:highlight w:val="none"/>
        </w:rPr>
      </w:pPr>
    </w:p>
    <w:p w14:paraId="434AE707">
      <w:pPr>
        <w:tabs>
          <w:tab w:val="left" w:pos="0"/>
        </w:tabs>
        <w:ind w:right="-212"/>
        <w:rPr>
          <w:rFonts w:ascii="宋体" w:hAnsi="宋体"/>
          <w:color w:val="auto"/>
          <w:sz w:val="24"/>
          <w:highlight w:val="none"/>
        </w:rPr>
      </w:pPr>
    </w:p>
    <w:p w14:paraId="7A875CE3">
      <w:pPr>
        <w:tabs>
          <w:tab w:val="left" w:pos="0"/>
        </w:tabs>
        <w:ind w:right="-212"/>
        <w:rPr>
          <w:rFonts w:ascii="宋体" w:hAnsi="宋体"/>
          <w:color w:val="auto"/>
          <w:sz w:val="24"/>
          <w:highlight w:val="none"/>
        </w:rPr>
      </w:pPr>
    </w:p>
    <w:p w14:paraId="639806D9">
      <w:pPr>
        <w:tabs>
          <w:tab w:val="left" w:pos="0"/>
        </w:tabs>
        <w:ind w:right="-212"/>
        <w:rPr>
          <w:rFonts w:ascii="宋体" w:hAnsi="宋体"/>
          <w:color w:val="auto"/>
          <w:sz w:val="24"/>
          <w:highlight w:val="none"/>
        </w:rPr>
      </w:pPr>
      <w:r>
        <w:rPr>
          <w:rFonts w:hint="eastAsia" w:ascii="宋体" w:hAnsi="宋体"/>
          <w:color w:val="auto"/>
          <w:sz w:val="24"/>
          <w:highlight w:val="none"/>
        </w:rPr>
        <w:t>法定代表人或委托代理人：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(签字或盖章)</w:t>
      </w:r>
    </w:p>
    <w:p w14:paraId="3FE1FDFC">
      <w:pPr>
        <w:tabs>
          <w:tab w:val="left" w:pos="0"/>
        </w:tabs>
        <w:ind w:right="-212"/>
        <w:rPr>
          <w:rFonts w:ascii="宋体" w:hAnsi="宋体"/>
          <w:color w:val="auto"/>
          <w:sz w:val="24"/>
          <w:highlight w:val="none"/>
        </w:rPr>
      </w:pPr>
    </w:p>
    <w:p w14:paraId="6E485DD7">
      <w:pPr>
        <w:tabs>
          <w:tab w:val="left" w:pos="0"/>
        </w:tabs>
        <w:ind w:right="-212"/>
        <w:rPr>
          <w:rFonts w:ascii="宋体" w:hAnsi="宋体"/>
          <w:color w:val="auto"/>
          <w:sz w:val="24"/>
          <w:highlight w:val="none"/>
        </w:rPr>
      </w:pPr>
    </w:p>
    <w:p w14:paraId="1828510F">
      <w:pPr>
        <w:tabs>
          <w:tab w:val="left" w:pos="0"/>
        </w:tabs>
        <w:ind w:right="-212"/>
        <w:rPr>
          <w:rFonts w:ascii="宋体" w:hAnsi="宋体"/>
          <w:color w:val="auto"/>
          <w:sz w:val="24"/>
          <w:highlight w:val="none"/>
        </w:rPr>
      </w:pPr>
      <w:r>
        <w:rPr>
          <w:rFonts w:hint="eastAsia" w:ascii="宋体" w:hAnsi="宋体"/>
          <w:color w:val="auto"/>
          <w:sz w:val="24"/>
          <w:highlight w:val="none"/>
        </w:rPr>
        <w:t xml:space="preserve">                                                日期：    年   月    日</w:t>
      </w:r>
    </w:p>
    <w:p w14:paraId="5A5D7E11">
      <w:pPr>
        <w:rPr>
          <w:rFonts w:ascii="黑体" w:hAnsi="黑体" w:eastAsia="黑体"/>
          <w:color w:val="auto"/>
          <w:sz w:val="28"/>
          <w:szCs w:val="28"/>
          <w:highlight w:val="none"/>
        </w:rPr>
      </w:pPr>
      <w:r>
        <w:rPr>
          <w:rFonts w:cs="宋体"/>
          <w:color w:val="auto"/>
          <w:sz w:val="28"/>
          <w:szCs w:val="20"/>
          <w:highlight w:val="none"/>
        </w:rPr>
        <w:br w:type="page"/>
      </w:r>
      <w:bookmarkEnd w:id="712"/>
      <w:bookmarkEnd w:id="713"/>
      <w:bookmarkEnd w:id="714"/>
      <w:r>
        <w:rPr>
          <w:rFonts w:hint="eastAsia" w:ascii="黑体" w:hAnsi="黑体" w:eastAsia="黑体"/>
          <w:color w:val="auto"/>
          <w:sz w:val="28"/>
          <w:szCs w:val="28"/>
          <w:highlight w:val="none"/>
        </w:rPr>
        <w:t>联合体协议书</w:t>
      </w:r>
    </w:p>
    <w:p w14:paraId="24C401E2">
      <w:pPr>
        <w:spacing w:line="394" w:lineRule="exact"/>
        <w:rPr>
          <w:rFonts w:ascii="宋体" w:hAnsi="宋体"/>
          <w:color w:val="auto"/>
          <w:szCs w:val="21"/>
          <w:highlight w:val="none"/>
        </w:rPr>
      </w:pPr>
      <w:r>
        <w:rPr>
          <w:rFonts w:hint="eastAsia" w:ascii="宋体" w:hAnsi="宋体"/>
          <w:color w:val="auto"/>
          <w:szCs w:val="21"/>
          <w:highlight w:val="none"/>
        </w:rPr>
        <w:t>牵头人名称：</w:t>
      </w:r>
    </w:p>
    <w:p w14:paraId="6B0BB488">
      <w:pPr>
        <w:spacing w:line="394" w:lineRule="exact"/>
        <w:rPr>
          <w:rFonts w:ascii="宋体" w:hAnsi="宋体"/>
          <w:color w:val="auto"/>
          <w:szCs w:val="21"/>
          <w:highlight w:val="none"/>
        </w:rPr>
      </w:pPr>
      <w:r>
        <w:rPr>
          <w:rFonts w:hint="eastAsia" w:ascii="宋体" w:hAnsi="宋体"/>
          <w:color w:val="auto"/>
          <w:szCs w:val="21"/>
          <w:highlight w:val="none"/>
        </w:rPr>
        <w:t>法定代表人：</w:t>
      </w:r>
    </w:p>
    <w:p w14:paraId="4F9689E3">
      <w:pPr>
        <w:spacing w:line="394" w:lineRule="exact"/>
        <w:rPr>
          <w:rFonts w:ascii="宋体" w:hAnsi="宋体"/>
          <w:color w:val="auto"/>
          <w:szCs w:val="21"/>
          <w:highlight w:val="none"/>
        </w:rPr>
      </w:pPr>
      <w:r>
        <w:rPr>
          <w:rFonts w:hint="eastAsia" w:ascii="宋体" w:hAnsi="宋体"/>
          <w:color w:val="auto"/>
          <w:szCs w:val="21"/>
          <w:highlight w:val="none"/>
        </w:rPr>
        <w:t>法定住所：</w:t>
      </w:r>
    </w:p>
    <w:p w14:paraId="6872F3EA">
      <w:pPr>
        <w:spacing w:line="394" w:lineRule="exact"/>
        <w:rPr>
          <w:rFonts w:ascii="宋体" w:hAnsi="宋体"/>
          <w:color w:val="auto"/>
          <w:szCs w:val="21"/>
          <w:highlight w:val="none"/>
        </w:rPr>
      </w:pPr>
      <w:r>
        <w:rPr>
          <w:rFonts w:hint="eastAsia" w:ascii="宋体" w:hAnsi="宋体"/>
          <w:color w:val="auto"/>
          <w:szCs w:val="21"/>
          <w:highlight w:val="none"/>
        </w:rPr>
        <w:t>成员二名称：</w:t>
      </w:r>
    </w:p>
    <w:p w14:paraId="7A15790E">
      <w:pPr>
        <w:spacing w:line="394" w:lineRule="exact"/>
        <w:rPr>
          <w:rFonts w:ascii="宋体" w:hAnsi="宋体"/>
          <w:color w:val="auto"/>
          <w:szCs w:val="21"/>
          <w:highlight w:val="none"/>
        </w:rPr>
      </w:pPr>
      <w:r>
        <w:rPr>
          <w:rFonts w:hint="eastAsia" w:ascii="宋体" w:hAnsi="宋体"/>
          <w:color w:val="auto"/>
          <w:szCs w:val="21"/>
          <w:highlight w:val="none"/>
        </w:rPr>
        <w:t>法定代表人：</w:t>
      </w:r>
    </w:p>
    <w:p w14:paraId="39535400">
      <w:pPr>
        <w:spacing w:line="394" w:lineRule="exact"/>
        <w:rPr>
          <w:rFonts w:ascii="宋体" w:hAnsi="宋体"/>
          <w:color w:val="auto"/>
          <w:szCs w:val="21"/>
          <w:highlight w:val="none"/>
          <w:u w:val="single"/>
        </w:rPr>
      </w:pPr>
      <w:r>
        <w:rPr>
          <w:rFonts w:hint="eastAsia" w:ascii="宋体" w:hAnsi="宋体"/>
          <w:color w:val="auto"/>
          <w:szCs w:val="21"/>
          <w:highlight w:val="none"/>
        </w:rPr>
        <w:t>法定住所：</w:t>
      </w:r>
    </w:p>
    <w:p w14:paraId="50692C58">
      <w:pPr>
        <w:spacing w:line="394" w:lineRule="exact"/>
        <w:ind w:firstLine="525" w:firstLineChars="250"/>
        <w:rPr>
          <w:rFonts w:ascii="宋体" w:hAnsi="宋体"/>
          <w:color w:val="auto"/>
          <w:szCs w:val="21"/>
          <w:highlight w:val="none"/>
        </w:rPr>
      </w:pPr>
      <w:r>
        <w:rPr>
          <w:rFonts w:hint="eastAsia" w:ascii="宋体" w:hAnsi="宋体"/>
          <w:color w:val="auto"/>
          <w:szCs w:val="21"/>
          <w:highlight w:val="none"/>
        </w:rPr>
        <w:t>……</w:t>
      </w:r>
    </w:p>
    <w:p w14:paraId="44627885">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鉴于上述各成员单位经过友好协商，自愿组成（联合体名称）联合体，共同参加</w:t>
      </w:r>
    </w:p>
    <w:p w14:paraId="4F5A6E29">
      <w:pPr>
        <w:spacing w:line="394" w:lineRule="exact"/>
        <w:rPr>
          <w:rFonts w:ascii="宋体" w:hAnsi="宋体"/>
          <w:color w:val="auto"/>
          <w:szCs w:val="21"/>
          <w:highlight w:val="none"/>
        </w:rPr>
      </w:pPr>
      <w:r>
        <w:rPr>
          <w:rFonts w:hint="eastAsia" w:ascii="宋体" w:hAnsi="宋体"/>
          <w:color w:val="auto"/>
          <w:szCs w:val="21"/>
          <w:highlight w:val="none"/>
        </w:rPr>
        <w:t>（招标人名称）（以下简称招标人）（项目名称）标段（以下简称本工程）的施工投标并争取赢得本工程施工承包合同（以下简称合同）。现就联合体投标事宜订立如下协议：</w:t>
      </w:r>
    </w:p>
    <w:p w14:paraId="166AC773">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1．（某成员单位名称）为（联合体名称）牵头人。</w:t>
      </w:r>
    </w:p>
    <w:p w14:paraId="7A5BFE82">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509AC0CF">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5E340247">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4．联合体各成员单位内部的职责分工如下：。按照本条上述分工，联合体成员单位各自所承担的合同工作量比例如下：。</w:t>
      </w:r>
    </w:p>
    <w:p w14:paraId="190431E0">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5．投标工作和联合体在中标后工程实施过程中的有关费用按各自承担的工作量分摊。</w:t>
      </w:r>
    </w:p>
    <w:p w14:paraId="3847CEF8">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6．联合体中标后，本联合体协议是合同的附件，对联合体各成员单位有合同约束力。</w:t>
      </w:r>
    </w:p>
    <w:p w14:paraId="0C3864F9">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7．本协议书自签署之日起生效，联合体未中标或者中标时合同履行完毕后自动失效。</w:t>
      </w:r>
    </w:p>
    <w:p w14:paraId="40230B0F">
      <w:pPr>
        <w:spacing w:line="394" w:lineRule="exact"/>
        <w:ind w:firstLine="420" w:firstLineChars="200"/>
        <w:rPr>
          <w:rFonts w:ascii="宋体" w:hAnsi="宋体"/>
          <w:color w:val="auto"/>
          <w:szCs w:val="21"/>
          <w:highlight w:val="none"/>
        </w:rPr>
      </w:pPr>
      <w:r>
        <w:rPr>
          <w:rFonts w:hint="eastAsia" w:ascii="宋体" w:hAnsi="宋体"/>
          <w:color w:val="auto"/>
          <w:szCs w:val="21"/>
          <w:highlight w:val="none"/>
        </w:rPr>
        <w:t>8．本协议书一式份，联合体成员和招标人各执一份。</w:t>
      </w:r>
    </w:p>
    <w:p w14:paraId="0095C089">
      <w:pPr>
        <w:spacing w:line="394" w:lineRule="exact"/>
        <w:ind w:firstLine="1785" w:firstLineChars="850"/>
        <w:rPr>
          <w:rFonts w:ascii="宋体" w:hAnsi="宋体"/>
          <w:color w:val="auto"/>
          <w:szCs w:val="21"/>
          <w:highlight w:val="none"/>
        </w:rPr>
      </w:pPr>
      <w:r>
        <w:rPr>
          <w:rFonts w:hint="eastAsia" w:ascii="宋体" w:hAnsi="宋体"/>
          <w:color w:val="auto"/>
          <w:szCs w:val="21"/>
          <w:highlight w:val="none"/>
        </w:rPr>
        <w:t>牵头人名称：（盖单位章）</w:t>
      </w:r>
    </w:p>
    <w:p w14:paraId="6D9CED0A">
      <w:pPr>
        <w:spacing w:line="394" w:lineRule="exact"/>
        <w:ind w:firstLine="1785" w:firstLineChars="850"/>
        <w:rPr>
          <w:rFonts w:ascii="宋体" w:hAnsi="宋体"/>
          <w:color w:val="auto"/>
          <w:szCs w:val="21"/>
          <w:highlight w:val="none"/>
        </w:rPr>
      </w:pPr>
      <w:r>
        <w:rPr>
          <w:rFonts w:hint="eastAsia" w:ascii="宋体" w:hAnsi="宋体"/>
          <w:color w:val="auto"/>
          <w:szCs w:val="21"/>
          <w:highlight w:val="none"/>
        </w:rPr>
        <w:t>法定代表人或其委托代理人：（签字或盖章）</w:t>
      </w:r>
    </w:p>
    <w:p w14:paraId="7F8199D0">
      <w:pPr>
        <w:spacing w:line="394" w:lineRule="exact"/>
        <w:ind w:firstLine="1785" w:firstLineChars="850"/>
        <w:rPr>
          <w:rFonts w:ascii="宋体" w:hAnsi="宋体"/>
          <w:color w:val="auto"/>
          <w:szCs w:val="21"/>
          <w:highlight w:val="none"/>
        </w:rPr>
      </w:pPr>
    </w:p>
    <w:p w14:paraId="4021FCDB">
      <w:pPr>
        <w:spacing w:line="394" w:lineRule="exact"/>
        <w:ind w:firstLine="1785" w:firstLineChars="850"/>
        <w:rPr>
          <w:rFonts w:ascii="宋体" w:hAnsi="宋体"/>
          <w:color w:val="auto"/>
          <w:szCs w:val="21"/>
          <w:highlight w:val="none"/>
        </w:rPr>
      </w:pPr>
      <w:r>
        <w:rPr>
          <w:rFonts w:hint="eastAsia" w:ascii="宋体" w:hAnsi="宋体"/>
          <w:color w:val="auto"/>
          <w:szCs w:val="21"/>
          <w:highlight w:val="none"/>
        </w:rPr>
        <w:t>成员二名称：（盖单位章）</w:t>
      </w:r>
    </w:p>
    <w:p w14:paraId="75CCE5B5">
      <w:pPr>
        <w:spacing w:line="394" w:lineRule="exact"/>
        <w:ind w:firstLine="1785" w:firstLineChars="850"/>
        <w:rPr>
          <w:rFonts w:ascii="宋体" w:hAnsi="宋体"/>
          <w:color w:val="auto"/>
          <w:szCs w:val="21"/>
          <w:highlight w:val="none"/>
        </w:rPr>
      </w:pPr>
      <w:r>
        <w:rPr>
          <w:rFonts w:hint="eastAsia" w:ascii="宋体" w:hAnsi="宋体"/>
          <w:color w:val="auto"/>
          <w:szCs w:val="21"/>
          <w:highlight w:val="none"/>
        </w:rPr>
        <w:t>法定代表人或其委托代理人：（签字或盖章）</w:t>
      </w:r>
    </w:p>
    <w:p w14:paraId="6AF62B7D">
      <w:pPr>
        <w:spacing w:line="394" w:lineRule="exact"/>
        <w:ind w:firstLine="2100" w:firstLineChars="1000"/>
        <w:rPr>
          <w:rFonts w:ascii="宋体" w:hAnsi="宋体"/>
          <w:color w:val="auto"/>
          <w:szCs w:val="21"/>
          <w:highlight w:val="none"/>
        </w:rPr>
      </w:pPr>
      <w:r>
        <w:rPr>
          <w:rFonts w:hint="eastAsia" w:ascii="宋体" w:hAnsi="宋体"/>
          <w:color w:val="auto"/>
          <w:szCs w:val="21"/>
          <w:highlight w:val="none"/>
        </w:rPr>
        <w:t>……</w:t>
      </w:r>
    </w:p>
    <w:p w14:paraId="06DE5F34">
      <w:pPr>
        <w:wordWrap w:val="0"/>
        <w:spacing w:line="394" w:lineRule="exact"/>
        <w:jc w:val="right"/>
        <w:rPr>
          <w:rFonts w:ascii="宋体" w:hAnsi="宋体"/>
          <w:color w:val="auto"/>
          <w:szCs w:val="21"/>
          <w:highlight w:val="none"/>
        </w:rPr>
      </w:pPr>
      <w:r>
        <w:rPr>
          <w:rFonts w:hint="eastAsia" w:ascii="宋体" w:hAnsi="宋体"/>
          <w:color w:val="auto"/>
          <w:szCs w:val="21"/>
          <w:highlight w:val="none"/>
        </w:rPr>
        <w:t xml:space="preserve">年月日           </w:t>
      </w:r>
    </w:p>
    <w:p w14:paraId="13D60DB1">
      <w:pPr>
        <w:spacing w:line="394" w:lineRule="exact"/>
        <w:rPr>
          <w:rFonts w:ascii="宋体" w:hAnsi="宋体"/>
          <w:color w:val="auto"/>
          <w:szCs w:val="21"/>
          <w:highlight w:val="none"/>
        </w:rPr>
      </w:pPr>
      <w:r>
        <w:rPr>
          <w:rFonts w:hint="eastAsia" w:ascii="黑体" w:hAnsi="宋体" w:eastAsia="黑体"/>
          <w:color w:val="auto"/>
          <w:szCs w:val="21"/>
          <w:highlight w:val="none"/>
        </w:rPr>
        <w:t>备注：</w:t>
      </w:r>
      <w:r>
        <w:rPr>
          <w:rFonts w:hint="eastAsia" w:ascii="宋体" w:hAnsi="宋体"/>
          <w:color w:val="auto"/>
          <w:szCs w:val="21"/>
          <w:highlight w:val="none"/>
        </w:rPr>
        <w:t>本协议书由委托代理人签字的，应附法定代表人签字的授权委托书。</w:t>
      </w:r>
    </w:p>
    <w:p w14:paraId="6DCAFA44">
      <w:pPr>
        <w:spacing w:line="394" w:lineRule="exact"/>
        <w:rPr>
          <w:rFonts w:ascii="宋体" w:hAnsi="宋体"/>
          <w:color w:val="auto"/>
          <w:szCs w:val="21"/>
          <w:highlight w:val="none"/>
        </w:rPr>
      </w:pPr>
      <w:r>
        <w:rPr>
          <w:rFonts w:ascii="宋体" w:hAnsi="宋体"/>
          <w:color w:val="auto"/>
          <w:szCs w:val="21"/>
          <w:highlight w:val="none"/>
        </w:rPr>
        <w:br w:type="page"/>
      </w:r>
    </w:p>
    <w:p w14:paraId="10022262">
      <w:pPr>
        <w:keepNext/>
        <w:keepLines/>
        <w:spacing w:before="100" w:line="400" w:lineRule="exact"/>
        <w:jc w:val="center"/>
        <w:outlineLvl w:val="1"/>
        <w:rPr>
          <w:rFonts w:eastAsia="黑体" w:cs="宋体"/>
          <w:color w:val="auto"/>
          <w:sz w:val="28"/>
          <w:szCs w:val="20"/>
          <w:highlight w:val="none"/>
        </w:rPr>
      </w:pPr>
      <w:r>
        <w:rPr>
          <w:rFonts w:eastAsia="黑体" w:cs="宋体"/>
          <w:color w:val="auto"/>
          <w:sz w:val="28"/>
          <w:szCs w:val="20"/>
          <w:highlight w:val="none"/>
        </w:rPr>
        <w:t>投标人基本情况表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0D8C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ign w:val="center"/>
          </w:tcPr>
          <w:p w14:paraId="4A7A1E40">
            <w:pPr>
              <w:jc w:val="center"/>
              <w:rPr>
                <w:color w:val="auto"/>
                <w:szCs w:val="21"/>
                <w:highlight w:val="none"/>
              </w:rPr>
            </w:pPr>
            <w:r>
              <w:rPr>
                <w:color w:val="auto"/>
                <w:szCs w:val="21"/>
                <w:highlight w:val="none"/>
              </w:rPr>
              <w:t>投标人名称</w:t>
            </w:r>
          </w:p>
        </w:tc>
        <w:tc>
          <w:tcPr>
            <w:tcW w:w="7341" w:type="dxa"/>
            <w:gridSpan w:val="8"/>
            <w:noWrap/>
            <w:vAlign w:val="center"/>
          </w:tcPr>
          <w:p w14:paraId="43A8A62D">
            <w:pPr>
              <w:jc w:val="center"/>
              <w:rPr>
                <w:color w:val="auto"/>
                <w:szCs w:val="21"/>
                <w:highlight w:val="none"/>
              </w:rPr>
            </w:pPr>
          </w:p>
        </w:tc>
      </w:tr>
      <w:tr w14:paraId="3C0B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ign w:val="center"/>
          </w:tcPr>
          <w:p w14:paraId="69E76E3B">
            <w:pPr>
              <w:jc w:val="center"/>
              <w:rPr>
                <w:color w:val="auto"/>
                <w:szCs w:val="21"/>
                <w:highlight w:val="none"/>
              </w:rPr>
            </w:pPr>
            <w:r>
              <w:rPr>
                <w:color w:val="auto"/>
                <w:szCs w:val="21"/>
                <w:highlight w:val="none"/>
              </w:rPr>
              <w:t>注册地址</w:t>
            </w:r>
          </w:p>
        </w:tc>
        <w:tc>
          <w:tcPr>
            <w:tcW w:w="3389" w:type="dxa"/>
            <w:gridSpan w:val="4"/>
            <w:noWrap/>
            <w:vAlign w:val="center"/>
          </w:tcPr>
          <w:p w14:paraId="72134DA5">
            <w:pPr>
              <w:jc w:val="center"/>
              <w:rPr>
                <w:color w:val="auto"/>
                <w:szCs w:val="21"/>
                <w:highlight w:val="none"/>
              </w:rPr>
            </w:pPr>
          </w:p>
        </w:tc>
        <w:tc>
          <w:tcPr>
            <w:tcW w:w="1246" w:type="dxa"/>
            <w:noWrap/>
            <w:vAlign w:val="center"/>
          </w:tcPr>
          <w:p w14:paraId="42BCA083">
            <w:pPr>
              <w:jc w:val="center"/>
              <w:rPr>
                <w:color w:val="auto"/>
                <w:szCs w:val="21"/>
                <w:highlight w:val="none"/>
              </w:rPr>
            </w:pPr>
            <w:r>
              <w:rPr>
                <w:color w:val="auto"/>
                <w:szCs w:val="21"/>
                <w:highlight w:val="none"/>
              </w:rPr>
              <w:t>邮政编码</w:t>
            </w:r>
          </w:p>
        </w:tc>
        <w:tc>
          <w:tcPr>
            <w:tcW w:w="2706" w:type="dxa"/>
            <w:gridSpan w:val="3"/>
            <w:noWrap/>
            <w:vAlign w:val="center"/>
          </w:tcPr>
          <w:p w14:paraId="2E3BC91C">
            <w:pPr>
              <w:jc w:val="center"/>
              <w:rPr>
                <w:color w:val="auto"/>
                <w:szCs w:val="21"/>
                <w:highlight w:val="none"/>
              </w:rPr>
            </w:pPr>
          </w:p>
        </w:tc>
      </w:tr>
      <w:tr w14:paraId="41BB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ign w:val="center"/>
          </w:tcPr>
          <w:p w14:paraId="3D1A69F3">
            <w:pPr>
              <w:jc w:val="center"/>
              <w:rPr>
                <w:color w:val="auto"/>
                <w:szCs w:val="21"/>
                <w:highlight w:val="none"/>
              </w:rPr>
            </w:pPr>
            <w:r>
              <w:rPr>
                <w:color w:val="auto"/>
                <w:szCs w:val="21"/>
                <w:highlight w:val="none"/>
              </w:rPr>
              <w:t>联系方式</w:t>
            </w:r>
          </w:p>
        </w:tc>
        <w:tc>
          <w:tcPr>
            <w:tcW w:w="897" w:type="dxa"/>
            <w:noWrap/>
            <w:vAlign w:val="center"/>
          </w:tcPr>
          <w:p w14:paraId="11C568C9">
            <w:pPr>
              <w:jc w:val="center"/>
              <w:rPr>
                <w:color w:val="auto"/>
                <w:szCs w:val="21"/>
                <w:highlight w:val="none"/>
              </w:rPr>
            </w:pPr>
            <w:r>
              <w:rPr>
                <w:color w:val="auto"/>
                <w:szCs w:val="21"/>
                <w:highlight w:val="none"/>
              </w:rPr>
              <w:t>联系人</w:t>
            </w:r>
          </w:p>
        </w:tc>
        <w:tc>
          <w:tcPr>
            <w:tcW w:w="2492" w:type="dxa"/>
            <w:gridSpan w:val="3"/>
            <w:noWrap/>
            <w:vAlign w:val="center"/>
          </w:tcPr>
          <w:p w14:paraId="658E4D3F">
            <w:pPr>
              <w:jc w:val="center"/>
              <w:rPr>
                <w:color w:val="auto"/>
                <w:szCs w:val="21"/>
                <w:highlight w:val="none"/>
              </w:rPr>
            </w:pPr>
          </w:p>
        </w:tc>
        <w:tc>
          <w:tcPr>
            <w:tcW w:w="1246" w:type="dxa"/>
            <w:noWrap/>
            <w:vAlign w:val="center"/>
          </w:tcPr>
          <w:p w14:paraId="4C257D86">
            <w:pPr>
              <w:jc w:val="center"/>
              <w:rPr>
                <w:color w:val="auto"/>
                <w:szCs w:val="21"/>
                <w:highlight w:val="none"/>
              </w:rPr>
            </w:pPr>
            <w:r>
              <w:rPr>
                <w:color w:val="auto"/>
                <w:szCs w:val="21"/>
                <w:highlight w:val="none"/>
              </w:rPr>
              <w:t>电  话</w:t>
            </w:r>
          </w:p>
        </w:tc>
        <w:tc>
          <w:tcPr>
            <w:tcW w:w="2706" w:type="dxa"/>
            <w:gridSpan w:val="3"/>
            <w:noWrap/>
            <w:vAlign w:val="center"/>
          </w:tcPr>
          <w:p w14:paraId="0EBBE9FE">
            <w:pPr>
              <w:jc w:val="center"/>
              <w:rPr>
                <w:color w:val="auto"/>
                <w:szCs w:val="21"/>
                <w:highlight w:val="none"/>
              </w:rPr>
            </w:pPr>
          </w:p>
        </w:tc>
      </w:tr>
      <w:tr w14:paraId="60AA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ign w:val="center"/>
          </w:tcPr>
          <w:p w14:paraId="219230CC">
            <w:pPr>
              <w:jc w:val="center"/>
              <w:rPr>
                <w:color w:val="auto"/>
                <w:szCs w:val="21"/>
                <w:highlight w:val="none"/>
              </w:rPr>
            </w:pPr>
          </w:p>
        </w:tc>
        <w:tc>
          <w:tcPr>
            <w:tcW w:w="897" w:type="dxa"/>
            <w:noWrap/>
            <w:vAlign w:val="center"/>
          </w:tcPr>
          <w:p w14:paraId="4EFAC645">
            <w:pPr>
              <w:jc w:val="center"/>
              <w:rPr>
                <w:color w:val="auto"/>
                <w:szCs w:val="21"/>
                <w:highlight w:val="none"/>
              </w:rPr>
            </w:pPr>
            <w:r>
              <w:rPr>
                <w:color w:val="auto"/>
                <w:szCs w:val="21"/>
                <w:highlight w:val="none"/>
              </w:rPr>
              <w:t>传  真</w:t>
            </w:r>
          </w:p>
        </w:tc>
        <w:tc>
          <w:tcPr>
            <w:tcW w:w="2492" w:type="dxa"/>
            <w:gridSpan w:val="3"/>
            <w:noWrap/>
            <w:vAlign w:val="center"/>
          </w:tcPr>
          <w:p w14:paraId="1B606344">
            <w:pPr>
              <w:jc w:val="center"/>
              <w:rPr>
                <w:color w:val="auto"/>
                <w:szCs w:val="21"/>
                <w:highlight w:val="none"/>
              </w:rPr>
            </w:pPr>
          </w:p>
        </w:tc>
        <w:tc>
          <w:tcPr>
            <w:tcW w:w="1246" w:type="dxa"/>
            <w:noWrap/>
            <w:vAlign w:val="center"/>
          </w:tcPr>
          <w:p w14:paraId="383B2218">
            <w:pPr>
              <w:jc w:val="center"/>
              <w:rPr>
                <w:color w:val="auto"/>
                <w:szCs w:val="21"/>
                <w:highlight w:val="none"/>
              </w:rPr>
            </w:pPr>
            <w:r>
              <w:rPr>
                <w:color w:val="auto"/>
                <w:szCs w:val="21"/>
                <w:highlight w:val="none"/>
              </w:rPr>
              <w:t>网  址</w:t>
            </w:r>
          </w:p>
        </w:tc>
        <w:tc>
          <w:tcPr>
            <w:tcW w:w="2706" w:type="dxa"/>
            <w:gridSpan w:val="3"/>
            <w:noWrap/>
            <w:vAlign w:val="center"/>
          </w:tcPr>
          <w:p w14:paraId="4CA26141">
            <w:pPr>
              <w:jc w:val="center"/>
              <w:rPr>
                <w:color w:val="auto"/>
                <w:szCs w:val="21"/>
                <w:highlight w:val="none"/>
              </w:rPr>
            </w:pPr>
          </w:p>
        </w:tc>
      </w:tr>
      <w:tr w14:paraId="13D3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ign w:val="center"/>
          </w:tcPr>
          <w:p w14:paraId="5FF78BFD">
            <w:pPr>
              <w:jc w:val="center"/>
              <w:rPr>
                <w:color w:val="auto"/>
                <w:szCs w:val="21"/>
                <w:highlight w:val="none"/>
              </w:rPr>
            </w:pPr>
            <w:r>
              <w:rPr>
                <w:rFonts w:hint="eastAsia"/>
                <w:color w:val="auto"/>
                <w:szCs w:val="21"/>
                <w:highlight w:val="none"/>
              </w:rPr>
              <w:t>企业统一社会信用</w:t>
            </w:r>
            <w:r>
              <w:rPr>
                <w:color w:val="auto"/>
                <w:szCs w:val="21"/>
                <w:highlight w:val="none"/>
              </w:rPr>
              <w:t>代码</w:t>
            </w:r>
          </w:p>
        </w:tc>
        <w:tc>
          <w:tcPr>
            <w:tcW w:w="7341" w:type="dxa"/>
            <w:gridSpan w:val="8"/>
            <w:noWrap/>
            <w:vAlign w:val="center"/>
          </w:tcPr>
          <w:p w14:paraId="109D3663">
            <w:pPr>
              <w:jc w:val="center"/>
              <w:rPr>
                <w:color w:val="auto"/>
                <w:szCs w:val="21"/>
                <w:highlight w:val="none"/>
              </w:rPr>
            </w:pPr>
          </w:p>
        </w:tc>
      </w:tr>
      <w:tr w14:paraId="26CF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ign w:val="center"/>
          </w:tcPr>
          <w:p w14:paraId="492CAC30">
            <w:pPr>
              <w:jc w:val="center"/>
              <w:rPr>
                <w:color w:val="auto"/>
                <w:szCs w:val="21"/>
                <w:highlight w:val="none"/>
              </w:rPr>
            </w:pPr>
            <w:r>
              <w:rPr>
                <w:color w:val="auto"/>
                <w:szCs w:val="21"/>
                <w:highlight w:val="none"/>
              </w:rPr>
              <w:t>法定代表人</w:t>
            </w:r>
          </w:p>
        </w:tc>
        <w:tc>
          <w:tcPr>
            <w:tcW w:w="897" w:type="dxa"/>
            <w:noWrap/>
            <w:vAlign w:val="center"/>
          </w:tcPr>
          <w:p w14:paraId="59B17E56">
            <w:pPr>
              <w:jc w:val="center"/>
              <w:rPr>
                <w:color w:val="auto"/>
                <w:szCs w:val="21"/>
                <w:highlight w:val="none"/>
              </w:rPr>
            </w:pPr>
            <w:r>
              <w:rPr>
                <w:color w:val="auto"/>
                <w:szCs w:val="21"/>
                <w:highlight w:val="none"/>
              </w:rPr>
              <w:t>姓名</w:t>
            </w:r>
          </w:p>
        </w:tc>
        <w:tc>
          <w:tcPr>
            <w:tcW w:w="1021" w:type="dxa"/>
            <w:noWrap/>
            <w:vAlign w:val="center"/>
          </w:tcPr>
          <w:p w14:paraId="32DFFAEE">
            <w:pPr>
              <w:jc w:val="center"/>
              <w:rPr>
                <w:color w:val="auto"/>
                <w:szCs w:val="21"/>
                <w:highlight w:val="none"/>
              </w:rPr>
            </w:pPr>
          </w:p>
        </w:tc>
        <w:tc>
          <w:tcPr>
            <w:tcW w:w="1160" w:type="dxa"/>
            <w:noWrap/>
            <w:vAlign w:val="center"/>
          </w:tcPr>
          <w:p w14:paraId="39A61B61">
            <w:pPr>
              <w:jc w:val="center"/>
              <w:rPr>
                <w:color w:val="auto"/>
                <w:szCs w:val="21"/>
                <w:highlight w:val="none"/>
              </w:rPr>
            </w:pPr>
            <w:r>
              <w:rPr>
                <w:color w:val="auto"/>
                <w:szCs w:val="21"/>
                <w:highlight w:val="none"/>
              </w:rPr>
              <w:t>技术职称</w:t>
            </w:r>
          </w:p>
        </w:tc>
        <w:tc>
          <w:tcPr>
            <w:tcW w:w="1620" w:type="dxa"/>
            <w:gridSpan w:val="3"/>
            <w:noWrap/>
            <w:vAlign w:val="center"/>
          </w:tcPr>
          <w:p w14:paraId="72CD352D">
            <w:pPr>
              <w:jc w:val="center"/>
              <w:rPr>
                <w:color w:val="auto"/>
                <w:szCs w:val="21"/>
                <w:highlight w:val="none"/>
              </w:rPr>
            </w:pPr>
          </w:p>
        </w:tc>
        <w:tc>
          <w:tcPr>
            <w:tcW w:w="720" w:type="dxa"/>
            <w:noWrap/>
            <w:vAlign w:val="center"/>
          </w:tcPr>
          <w:p w14:paraId="443A2574">
            <w:pPr>
              <w:jc w:val="center"/>
              <w:rPr>
                <w:color w:val="auto"/>
                <w:szCs w:val="21"/>
                <w:highlight w:val="none"/>
              </w:rPr>
            </w:pPr>
            <w:r>
              <w:rPr>
                <w:color w:val="auto"/>
                <w:szCs w:val="21"/>
                <w:highlight w:val="none"/>
              </w:rPr>
              <w:t>电话</w:t>
            </w:r>
          </w:p>
        </w:tc>
        <w:tc>
          <w:tcPr>
            <w:tcW w:w="1923" w:type="dxa"/>
            <w:noWrap/>
            <w:vAlign w:val="center"/>
          </w:tcPr>
          <w:p w14:paraId="15E11761">
            <w:pPr>
              <w:jc w:val="center"/>
              <w:rPr>
                <w:color w:val="auto"/>
                <w:szCs w:val="21"/>
                <w:highlight w:val="none"/>
              </w:rPr>
            </w:pPr>
          </w:p>
        </w:tc>
      </w:tr>
      <w:tr w14:paraId="3CF9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ign w:val="center"/>
          </w:tcPr>
          <w:p w14:paraId="1A03A2D4">
            <w:pPr>
              <w:jc w:val="center"/>
              <w:rPr>
                <w:color w:val="auto"/>
                <w:szCs w:val="21"/>
                <w:highlight w:val="none"/>
              </w:rPr>
            </w:pPr>
            <w:r>
              <w:rPr>
                <w:color w:val="auto"/>
                <w:szCs w:val="21"/>
                <w:highlight w:val="none"/>
              </w:rPr>
              <w:t>技术负责人</w:t>
            </w:r>
          </w:p>
        </w:tc>
        <w:tc>
          <w:tcPr>
            <w:tcW w:w="897" w:type="dxa"/>
            <w:noWrap/>
            <w:vAlign w:val="center"/>
          </w:tcPr>
          <w:p w14:paraId="2415EC33">
            <w:pPr>
              <w:jc w:val="center"/>
              <w:rPr>
                <w:color w:val="auto"/>
                <w:szCs w:val="21"/>
                <w:highlight w:val="none"/>
              </w:rPr>
            </w:pPr>
            <w:r>
              <w:rPr>
                <w:color w:val="auto"/>
                <w:szCs w:val="21"/>
                <w:highlight w:val="none"/>
              </w:rPr>
              <w:t>姓名</w:t>
            </w:r>
          </w:p>
        </w:tc>
        <w:tc>
          <w:tcPr>
            <w:tcW w:w="1021" w:type="dxa"/>
            <w:noWrap/>
            <w:vAlign w:val="center"/>
          </w:tcPr>
          <w:p w14:paraId="5AC7DE3A">
            <w:pPr>
              <w:jc w:val="center"/>
              <w:rPr>
                <w:color w:val="auto"/>
                <w:szCs w:val="21"/>
                <w:highlight w:val="none"/>
              </w:rPr>
            </w:pPr>
          </w:p>
        </w:tc>
        <w:tc>
          <w:tcPr>
            <w:tcW w:w="1160" w:type="dxa"/>
            <w:noWrap/>
            <w:vAlign w:val="center"/>
          </w:tcPr>
          <w:p w14:paraId="573E91CF">
            <w:pPr>
              <w:jc w:val="center"/>
              <w:rPr>
                <w:color w:val="auto"/>
                <w:szCs w:val="21"/>
                <w:highlight w:val="none"/>
              </w:rPr>
            </w:pPr>
            <w:r>
              <w:rPr>
                <w:color w:val="auto"/>
                <w:szCs w:val="21"/>
                <w:highlight w:val="none"/>
              </w:rPr>
              <w:t>技术职称</w:t>
            </w:r>
          </w:p>
        </w:tc>
        <w:tc>
          <w:tcPr>
            <w:tcW w:w="1620" w:type="dxa"/>
            <w:gridSpan w:val="3"/>
            <w:noWrap/>
            <w:vAlign w:val="center"/>
          </w:tcPr>
          <w:p w14:paraId="32EAEEC3">
            <w:pPr>
              <w:jc w:val="center"/>
              <w:rPr>
                <w:color w:val="auto"/>
                <w:szCs w:val="21"/>
                <w:highlight w:val="none"/>
              </w:rPr>
            </w:pPr>
          </w:p>
        </w:tc>
        <w:tc>
          <w:tcPr>
            <w:tcW w:w="720" w:type="dxa"/>
            <w:noWrap/>
            <w:vAlign w:val="center"/>
          </w:tcPr>
          <w:p w14:paraId="05957E70">
            <w:pPr>
              <w:jc w:val="center"/>
              <w:rPr>
                <w:color w:val="auto"/>
                <w:szCs w:val="21"/>
                <w:highlight w:val="none"/>
              </w:rPr>
            </w:pPr>
            <w:r>
              <w:rPr>
                <w:color w:val="auto"/>
                <w:szCs w:val="21"/>
                <w:highlight w:val="none"/>
              </w:rPr>
              <w:t>电话</w:t>
            </w:r>
          </w:p>
        </w:tc>
        <w:tc>
          <w:tcPr>
            <w:tcW w:w="1923" w:type="dxa"/>
            <w:noWrap/>
            <w:vAlign w:val="center"/>
          </w:tcPr>
          <w:p w14:paraId="657FCEBF">
            <w:pPr>
              <w:jc w:val="center"/>
              <w:rPr>
                <w:color w:val="auto"/>
                <w:szCs w:val="21"/>
                <w:highlight w:val="none"/>
              </w:rPr>
            </w:pPr>
          </w:p>
        </w:tc>
      </w:tr>
      <w:tr w14:paraId="4C0D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ign w:val="center"/>
          </w:tcPr>
          <w:p w14:paraId="3BE442E6">
            <w:pPr>
              <w:jc w:val="center"/>
              <w:rPr>
                <w:color w:val="auto"/>
                <w:szCs w:val="21"/>
                <w:highlight w:val="none"/>
              </w:rPr>
            </w:pPr>
            <w:r>
              <w:rPr>
                <w:color w:val="auto"/>
                <w:szCs w:val="21"/>
                <w:highlight w:val="none"/>
              </w:rPr>
              <w:t>成立时间</w:t>
            </w:r>
          </w:p>
        </w:tc>
        <w:tc>
          <w:tcPr>
            <w:tcW w:w="1918" w:type="dxa"/>
            <w:gridSpan w:val="2"/>
            <w:noWrap/>
            <w:vAlign w:val="center"/>
          </w:tcPr>
          <w:p w14:paraId="1668BDAA">
            <w:pPr>
              <w:jc w:val="center"/>
              <w:rPr>
                <w:color w:val="auto"/>
                <w:szCs w:val="21"/>
                <w:highlight w:val="none"/>
              </w:rPr>
            </w:pPr>
          </w:p>
        </w:tc>
        <w:tc>
          <w:tcPr>
            <w:tcW w:w="5423" w:type="dxa"/>
            <w:gridSpan w:val="6"/>
            <w:noWrap/>
            <w:vAlign w:val="center"/>
          </w:tcPr>
          <w:p w14:paraId="4B159082">
            <w:pPr>
              <w:jc w:val="center"/>
              <w:rPr>
                <w:color w:val="auto"/>
                <w:szCs w:val="21"/>
                <w:highlight w:val="none"/>
              </w:rPr>
            </w:pPr>
            <w:r>
              <w:rPr>
                <w:color w:val="auto"/>
                <w:szCs w:val="21"/>
                <w:highlight w:val="none"/>
              </w:rPr>
              <w:t>员工总人数：</w:t>
            </w:r>
          </w:p>
        </w:tc>
      </w:tr>
      <w:tr w14:paraId="0636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ign w:val="center"/>
          </w:tcPr>
          <w:p w14:paraId="7AFBBA29">
            <w:pPr>
              <w:jc w:val="center"/>
              <w:rPr>
                <w:color w:val="auto"/>
                <w:szCs w:val="21"/>
                <w:highlight w:val="none"/>
              </w:rPr>
            </w:pPr>
            <w:r>
              <w:rPr>
                <w:color w:val="auto"/>
                <w:szCs w:val="21"/>
                <w:highlight w:val="none"/>
              </w:rPr>
              <w:t>企业资质等级</w:t>
            </w:r>
          </w:p>
        </w:tc>
        <w:tc>
          <w:tcPr>
            <w:tcW w:w="1918" w:type="dxa"/>
            <w:gridSpan w:val="2"/>
            <w:noWrap/>
            <w:vAlign w:val="center"/>
          </w:tcPr>
          <w:p w14:paraId="272B0956">
            <w:pPr>
              <w:jc w:val="center"/>
              <w:rPr>
                <w:color w:val="auto"/>
                <w:szCs w:val="21"/>
                <w:highlight w:val="none"/>
              </w:rPr>
            </w:pPr>
          </w:p>
        </w:tc>
        <w:tc>
          <w:tcPr>
            <w:tcW w:w="1160" w:type="dxa"/>
            <w:vMerge w:val="restart"/>
            <w:noWrap/>
            <w:vAlign w:val="center"/>
          </w:tcPr>
          <w:p w14:paraId="6899B012">
            <w:pPr>
              <w:jc w:val="center"/>
              <w:rPr>
                <w:color w:val="auto"/>
                <w:szCs w:val="21"/>
                <w:highlight w:val="none"/>
              </w:rPr>
            </w:pPr>
            <w:r>
              <w:rPr>
                <w:color w:val="auto"/>
                <w:szCs w:val="21"/>
                <w:highlight w:val="none"/>
              </w:rPr>
              <w:t>其中</w:t>
            </w:r>
          </w:p>
        </w:tc>
        <w:tc>
          <w:tcPr>
            <w:tcW w:w="1620" w:type="dxa"/>
            <w:gridSpan w:val="3"/>
            <w:noWrap/>
            <w:vAlign w:val="center"/>
          </w:tcPr>
          <w:p w14:paraId="19EA492B">
            <w:pPr>
              <w:jc w:val="center"/>
              <w:rPr>
                <w:color w:val="auto"/>
                <w:szCs w:val="21"/>
                <w:highlight w:val="none"/>
              </w:rPr>
            </w:pPr>
            <w:r>
              <w:rPr>
                <w:rFonts w:hint="eastAsia"/>
                <w:color w:val="auto"/>
                <w:szCs w:val="21"/>
                <w:highlight w:val="none"/>
              </w:rPr>
              <w:t>注册建造师</w:t>
            </w:r>
          </w:p>
        </w:tc>
        <w:tc>
          <w:tcPr>
            <w:tcW w:w="2643" w:type="dxa"/>
            <w:gridSpan w:val="2"/>
            <w:noWrap/>
            <w:vAlign w:val="center"/>
          </w:tcPr>
          <w:p w14:paraId="78E737BE">
            <w:pPr>
              <w:jc w:val="center"/>
              <w:rPr>
                <w:color w:val="auto"/>
                <w:szCs w:val="21"/>
                <w:highlight w:val="none"/>
              </w:rPr>
            </w:pPr>
          </w:p>
        </w:tc>
      </w:tr>
      <w:tr w14:paraId="4159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ign w:val="center"/>
          </w:tcPr>
          <w:p w14:paraId="4E6032BB">
            <w:pPr>
              <w:jc w:val="center"/>
              <w:rPr>
                <w:color w:val="auto"/>
                <w:szCs w:val="21"/>
                <w:highlight w:val="none"/>
              </w:rPr>
            </w:pPr>
            <w:r>
              <w:rPr>
                <w:color w:val="auto"/>
                <w:szCs w:val="21"/>
                <w:highlight w:val="none"/>
              </w:rPr>
              <w:t>营业执照号</w:t>
            </w:r>
          </w:p>
        </w:tc>
        <w:tc>
          <w:tcPr>
            <w:tcW w:w="1918" w:type="dxa"/>
            <w:gridSpan w:val="2"/>
            <w:noWrap/>
            <w:vAlign w:val="center"/>
          </w:tcPr>
          <w:p w14:paraId="060035EA">
            <w:pPr>
              <w:jc w:val="center"/>
              <w:rPr>
                <w:color w:val="auto"/>
                <w:szCs w:val="21"/>
                <w:highlight w:val="none"/>
              </w:rPr>
            </w:pPr>
          </w:p>
        </w:tc>
        <w:tc>
          <w:tcPr>
            <w:tcW w:w="1160" w:type="dxa"/>
            <w:vMerge w:val="continue"/>
            <w:noWrap/>
            <w:vAlign w:val="center"/>
          </w:tcPr>
          <w:p w14:paraId="4CA87434">
            <w:pPr>
              <w:jc w:val="center"/>
              <w:rPr>
                <w:color w:val="auto"/>
                <w:szCs w:val="21"/>
                <w:highlight w:val="none"/>
              </w:rPr>
            </w:pPr>
          </w:p>
        </w:tc>
        <w:tc>
          <w:tcPr>
            <w:tcW w:w="1620" w:type="dxa"/>
            <w:gridSpan w:val="3"/>
            <w:noWrap/>
            <w:vAlign w:val="center"/>
          </w:tcPr>
          <w:p w14:paraId="7F2E044C">
            <w:pPr>
              <w:jc w:val="center"/>
              <w:rPr>
                <w:color w:val="auto"/>
                <w:szCs w:val="21"/>
                <w:highlight w:val="none"/>
              </w:rPr>
            </w:pPr>
            <w:r>
              <w:rPr>
                <w:color w:val="auto"/>
                <w:szCs w:val="21"/>
                <w:highlight w:val="none"/>
              </w:rPr>
              <w:t>高级职称人员</w:t>
            </w:r>
          </w:p>
        </w:tc>
        <w:tc>
          <w:tcPr>
            <w:tcW w:w="2643" w:type="dxa"/>
            <w:gridSpan w:val="2"/>
            <w:noWrap/>
            <w:vAlign w:val="center"/>
          </w:tcPr>
          <w:p w14:paraId="02A914AA">
            <w:pPr>
              <w:jc w:val="center"/>
              <w:rPr>
                <w:color w:val="auto"/>
                <w:szCs w:val="21"/>
                <w:highlight w:val="none"/>
              </w:rPr>
            </w:pPr>
          </w:p>
        </w:tc>
      </w:tr>
      <w:tr w14:paraId="4C81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ign w:val="center"/>
          </w:tcPr>
          <w:p w14:paraId="0CEDF27F">
            <w:pPr>
              <w:jc w:val="center"/>
              <w:rPr>
                <w:color w:val="auto"/>
                <w:szCs w:val="21"/>
                <w:highlight w:val="none"/>
              </w:rPr>
            </w:pPr>
            <w:r>
              <w:rPr>
                <w:color w:val="auto"/>
                <w:szCs w:val="21"/>
                <w:highlight w:val="none"/>
              </w:rPr>
              <w:t>注册资金</w:t>
            </w:r>
          </w:p>
        </w:tc>
        <w:tc>
          <w:tcPr>
            <w:tcW w:w="1918" w:type="dxa"/>
            <w:gridSpan w:val="2"/>
            <w:noWrap/>
            <w:vAlign w:val="center"/>
          </w:tcPr>
          <w:p w14:paraId="7BBF0231">
            <w:pPr>
              <w:jc w:val="center"/>
              <w:rPr>
                <w:color w:val="auto"/>
                <w:szCs w:val="21"/>
                <w:highlight w:val="none"/>
              </w:rPr>
            </w:pPr>
          </w:p>
        </w:tc>
        <w:tc>
          <w:tcPr>
            <w:tcW w:w="1160" w:type="dxa"/>
            <w:vMerge w:val="continue"/>
            <w:noWrap/>
            <w:vAlign w:val="center"/>
          </w:tcPr>
          <w:p w14:paraId="763F5ED8">
            <w:pPr>
              <w:jc w:val="center"/>
              <w:rPr>
                <w:color w:val="auto"/>
                <w:szCs w:val="21"/>
                <w:highlight w:val="none"/>
              </w:rPr>
            </w:pPr>
          </w:p>
        </w:tc>
        <w:tc>
          <w:tcPr>
            <w:tcW w:w="1620" w:type="dxa"/>
            <w:gridSpan w:val="3"/>
            <w:noWrap/>
            <w:vAlign w:val="center"/>
          </w:tcPr>
          <w:p w14:paraId="586AE100">
            <w:pPr>
              <w:jc w:val="center"/>
              <w:rPr>
                <w:color w:val="auto"/>
                <w:szCs w:val="21"/>
                <w:highlight w:val="none"/>
              </w:rPr>
            </w:pPr>
            <w:r>
              <w:rPr>
                <w:color w:val="auto"/>
                <w:szCs w:val="21"/>
                <w:highlight w:val="none"/>
              </w:rPr>
              <w:t>中级职称人员</w:t>
            </w:r>
          </w:p>
        </w:tc>
        <w:tc>
          <w:tcPr>
            <w:tcW w:w="2643" w:type="dxa"/>
            <w:gridSpan w:val="2"/>
            <w:noWrap/>
            <w:vAlign w:val="center"/>
          </w:tcPr>
          <w:p w14:paraId="17DE3E30">
            <w:pPr>
              <w:jc w:val="center"/>
              <w:rPr>
                <w:color w:val="auto"/>
                <w:szCs w:val="21"/>
                <w:highlight w:val="none"/>
              </w:rPr>
            </w:pPr>
          </w:p>
        </w:tc>
      </w:tr>
      <w:tr w14:paraId="11E1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ign w:val="center"/>
          </w:tcPr>
          <w:p w14:paraId="200B4A38">
            <w:pPr>
              <w:jc w:val="center"/>
              <w:rPr>
                <w:color w:val="auto"/>
                <w:szCs w:val="21"/>
                <w:highlight w:val="none"/>
              </w:rPr>
            </w:pPr>
            <w:r>
              <w:rPr>
                <w:color w:val="auto"/>
                <w:szCs w:val="21"/>
                <w:highlight w:val="none"/>
              </w:rPr>
              <w:t>开户银行</w:t>
            </w:r>
          </w:p>
        </w:tc>
        <w:tc>
          <w:tcPr>
            <w:tcW w:w="1918" w:type="dxa"/>
            <w:gridSpan w:val="2"/>
            <w:noWrap/>
            <w:vAlign w:val="center"/>
          </w:tcPr>
          <w:p w14:paraId="05A38A90">
            <w:pPr>
              <w:jc w:val="center"/>
              <w:rPr>
                <w:color w:val="auto"/>
                <w:szCs w:val="21"/>
                <w:highlight w:val="none"/>
              </w:rPr>
            </w:pPr>
          </w:p>
        </w:tc>
        <w:tc>
          <w:tcPr>
            <w:tcW w:w="1160" w:type="dxa"/>
            <w:vMerge w:val="continue"/>
            <w:noWrap/>
            <w:vAlign w:val="center"/>
          </w:tcPr>
          <w:p w14:paraId="689EC658">
            <w:pPr>
              <w:jc w:val="center"/>
              <w:rPr>
                <w:color w:val="auto"/>
                <w:szCs w:val="21"/>
                <w:highlight w:val="none"/>
              </w:rPr>
            </w:pPr>
          </w:p>
        </w:tc>
        <w:tc>
          <w:tcPr>
            <w:tcW w:w="1620" w:type="dxa"/>
            <w:gridSpan w:val="3"/>
            <w:noWrap/>
            <w:vAlign w:val="center"/>
          </w:tcPr>
          <w:p w14:paraId="0B38A688">
            <w:pPr>
              <w:jc w:val="center"/>
              <w:rPr>
                <w:color w:val="auto"/>
                <w:szCs w:val="21"/>
                <w:highlight w:val="none"/>
              </w:rPr>
            </w:pPr>
            <w:r>
              <w:rPr>
                <w:color w:val="auto"/>
                <w:szCs w:val="21"/>
                <w:highlight w:val="none"/>
              </w:rPr>
              <w:t>初级职称人员</w:t>
            </w:r>
          </w:p>
        </w:tc>
        <w:tc>
          <w:tcPr>
            <w:tcW w:w="2643" w:type="dxa"/>
            <w:gridSpan w:val="2"/>
            <w:noWrap/>
            <w:vAlign w:val="center"/>
          </w:tcPr>
          <w:p w14:paraId="44FD7E47">
            <w:pPr>
              <w:jc w:val="center"/>
              <w:rPr>
                <w:color w:val="auto"/>
                <w:szCs w:val="21"/>
                <w:highlight w:val="none"/>
              </w:rPr>
            </w:pPr>
          </w:p>
        </w:tc>
      </w:tr>
      <w:tr w14:paraId="2826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ign w:val="center"/>
          </w:tcPr>
          <w:p w14:paraId="7E5FC46C">
            <w:pPr>
              <w:jc w:val="center"/>
              <w:rPr>
                <w:color w:val="auto"/>
                <w:szCs w:val="21"/>
                <w:highlight w:val="none"/>
              </w:rPr>
            </w:pPr>
            <w:r>
              <w:rPr>
                <w:color w:val="auto"/>
                <w:szCs w:val="21"/>
                <w:highlight w:val="none"/>
              </w:rPr>
              <w:t>账号</w:t>
            </w:r>
          </w:p>
        </w:tc>
        <w:tc>
          <w:tcPr>
            <w:tcW w:w="1918" w:type="dxa"/>
            <w:gridSpan w:val="2"/>
            <w:noWrap/>
            <w:vAlign w:val="center"/>
          </w:tcPr>
          <w:p w14:paraId="27628487">
            <w:pPr>
              <w:jc w:val="center"/>
              <w:rPr>
                <w:color w:val="auto"/>
                <w:szCs w:val="21"/>
                <w:highlight w:val="none"/>
              </w:rPr>
            </w:pPr>
          </w:p>
        </w:tc>
        <w:tc>
          <w:tcPr>
            <w:tcW w:w="1160" w:type="dxa"/>
            <w:vMerge w:val="continue"/>
            <w:noWrap/>
            <w:vAlign w:val="center"/>
          </w:tcPr>
          <w:p w14:paraId="194B7262">
            <w:pPr>
              <w:jc w:val="center"/>
              <w:rPr>
                <w:color w:val="auto"/>
                <w:szCs w:val="21"/>
                <w:highlight w:val="none"/>
              </w:rPr>
            </w:pPr>
          </w:p>
        </w:tc>
        <w:tc>
          <w:tcPr>
            <w:tcW w:w="1620" w:type="dxa"/>
            <w:gridSpan w:val="3"/>
            <w:noWrap/>
            <w:vAlign w:val="center"/>
          </w:tcPr>
          <w:p w14:paraId="6C3F17B9">
            <w:pPr>
              <w:jc w:val="center"/>
              <w:rPr>
                <w:color w:val="auto"/>
                <w:szCs w:val="21"/>
                <w:highlight w:val="none"/>
              </w:rPr>
            </w:pPr>
            <w:r>
              <w:rPr>
                <w:color w:val="auto"/>
                <w:szCs w:val="21"/>
                <w:highlight w:val="none"/>
              </w:rPr>
              <w:t>技  工</w:t>
            </w:r>
          </w:p>
        </w:tc>
        <w:tc>
          <w:tcPr>
            <w:tcW w:w="2643" w:type="dxa"/>
            <w:gridSpan w:val="2"/>
            <w:noWrap/>
            <w:vAlign w:val="center"/>
          </w:tcPr>
          <w:p w14:paraId="0CB1ACE4">
            <w:pPr>
              <w:jc w:val="center"/>
              <w:rPr>
                <w:color w:val="auto"/>
                <w:szCs w:val="21"/>
                <w:highlight w:val="none"/>
              </w:rPr>
            </w:pPr>
          </w:p>
        </w:tc>
      </w:tr>
      <w:tr w14:paraId="535A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26" w:type="dxa"/>
            <w:noWrap/>
            <w:vAlign w:val="center"/>
          </w:tcPr>
          <w:p w14:paraId="200FEA56">
            <w:pPr>
              <w:jc w:val="center"/>
              <w:rPr>
                <w:color w:val="auto"/>
                <w:szCs w:val="21"/>
                <w:highlight w:val="none"/>
              </w:rPr>
            </w:pPr>
            <w:r>
              <w:rPr>
                <w:color w:val="auto"/>
                <w:szCs w:val="21"/>
                <w:highlight w:val="none"/>
              </w:rPr>
              <w:t>经营范围</w:t>
            </w:r>
          </w:p>
        </w:tc>
        <w:tc>
          <w:tcPr>
            <w:tcW w:w="7341" w:type="dxa"/>
            <w:gridSpan w:val="8"/>
            <w:noWrap/>
            <w:vAlign w:val="center"/>
          </w:tcPr>
          <w:p w14:paraId="04F1E99B">
            <w:pPr>
              <w:jc w:val="center"/>
              <w:rPr>
                <w:color w:val="auto"/>
                <w:szCs w:val="21"/>
                <w:highlight w:val="none"/>
              </w:rPr>
            </w:pPr>
          </w:p>
        </w:tc>
      </w:tr>
      <w:tr w14:paraId="3318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ign w:val="center"/>
          </w:tcPr>
          <w:p w14:paraId="092BEAA3">
            <w:pPr>
              <w:jc w:val="center"/>
              <w:rPr>
                <w:color w:val="auto"/>
                <w:szCs w:val="21"/>
                <w:highlight w:val="none"/>
              </w:rPr>
            </w:pPr>
            <w:r>
              <w:rPr>
                <w:color w:val="auto"/>
                <w:szCs w:val="21"/>
                <w:highlight w:val="none"/>
              </w:rPr>
              <w:t>备注</w:t>
            </w:r>
          </w:p>
        </w:tc>
        <w:tc>
          <w:tcPr>
            <w:tcW w:w="7341" w:type="dxa"/>
            <w:gridSpan w:val="8"/>
            <w:noWrap/>
            <w:vAlign w:val="center"/>
          </w:tcPr>
          <w:p w14:paraId="5956E03C">
            <w:pPr>
              <w:jc w:val="center"/>
              <w:rPr>
                <w:color w:val="auto"/>
                <w:szCs w:val="21"/>
                <w:highlight w:val="none"/>
              </w:rPr>
            </w:pPr>
          </w:p>
        </w:tc>
      </w:tr>
    </w:tbl>
    <w:p w14:paraId="248EE0A4">
      <w:pPr>
        <w:spacing w:line="480" w:lineRule="auto"/>
        <w:ind w:firstLine="525" w:firstLineChars="250"/>
        <w:jc w:val="left"/>
        <w:rPr>
          <w:color w:val="auto"/>
          <w:szCs w:val="21"/>
          <w:highlight w:val="none"/>
        </w:rPr>
      </w:pPr>
      <w:r>
        <w:rPr>
          <w:rFonts w:hint="eastAsia"/>
          <w:color w:val="auto"/>
          <w:szCs w:val="21"/>
          <w:highlight w:val="none"/>
        </w:rPr>
        <w:t>注：1、联合体各方分别填写</w:t>
      </w:r>
    </w:p>
    <w:p w14:paraId="3936C26C">
      <w:pPr>
        <w:spacing w:line="480" w:lineRule="auto"/>
        <w:ind w:firstLine="525" w:firstLineChars="250"/>
        <w:jc w:val="left"/>
        <w:rPr>
          <w:color w:val="auto"/>
          <w:szCs w:val="21"/>
          <w:highlight w:val="none"/>
        </w:rPr>
      </w:pPr>
      <w:r>
        <w:rPr>
          <w:rFonts w:hint="eastAsia"/>
          <w:color w:val="auto"/>
          <w:szCs w:val="21"/>
          <w:highlight w:val="none"/>
        </w:rPr>
        <w:t>2、</w:t>
      </w:r>
      <w:r>
        <w:rPr>
          <w:rFonts w:hint="eastAsia" w:ascii="宋体" w:hAnsi="宋体"/>
          <w:color w:val="auto"/>
          <w:szCs w:val="21"/>
          <w:highlight w:val="none"/>
        </w:rPr>
        <w:t>本表后应附有效的企业法人营业执照证明材料、企业资质证书副本、安全生产许可证等材料。</w:t>
      </w:r>
    </w:p>
    <w:p w14:paraId="63C4B64B">
      <w:pPr>
        <w:keepNext/>
        <w:keepLines/>
        <w:spacing w:before="100" w:line="400" w:lineRule="exact"/>
        <w:jc w:val="center"/>
        <w:outlineLvl w:val="1"/>
        <w:rPr>
          <w:rFonts w:eastAsia="黑体" w:cs="宋体"/>
          <w:color w:val="auto"/>
          <w:sz w:val="28"/>
          <w:szCs w:val="20"/>
          <w:highlight w:val="none"/>
        </w:rPr>
      </w:pPr>
      <w:r>
        <w:rPr>
          <w:rFonts w:eastAsia="黑体" w:cs="宋体"/>
          <w:color w:val="auto"/>
          <w:sz w:val="28"/>
          <w:szCs w:val="20"/>
          <w:highlight w:val="none"/>
        </w:rPr>
        <w:br w:type="page"/>
      </w:r>
      <w:r>
        <w:rPr>
          <w:rFonts w:hint="eastAsia" w:eastAsia="黑体" w:cs="宋体"/>
          <w:color w:val="auto"/>
          <w:sz w:val="28"/>
          <w:szCs w:val="20"/>
          <w:highlight w:val="none"/>
        </w:rPr>
        <w:t>项目负责人简历表</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759"/>
        <w:gridCol w:w="1138"/>
        <w:gridCol w:w="759"/>
        <w:gridCol w:w="380"/>
        <w:gridCol w:w="1139"/>
        <w:gridCol w:w="356"/>
        <w:gridCol w:w="1162"/>
        <w:gridCol w:w="1519"/>
      </w:tblGrid>
      <w:tr w14:paraId="0836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9" w:type="dxa"/>
            <w:noWrap/>
            <w:vAlign w:val="center"/>
          </w:tcPr>
          <w:p w14:paraId="231A12B4">
            <w:pPr>
              <w:spacing w:line="300" w:lineRule="exact"/>
              <w:jc w:val="center"/>
              <w:rPr>
                <w:rFonts w:cs="宋体"/>
                <w:color w:val="auto"/>
                <w:szCs w:val="21"/>
                <w:highlight w:val="none"/>
              </w:rPr>
            </w:pPr>
            <w:r>
              <w:rPr>
                <w:rFonts w:hint="eastAsia" w:cs="宋体"/>
                <w:color w:val="auto"/>
                <w:szCs w:val="21"/>
                <w:highlight w:val="none"/>
              </w:rPr>
              <w:t>姓名</w:t>
            </w:r>
          </w:p>
        </w:tc>
        <w:tc>
          <w:tcPr>
            <w:tcW w:w="1897" w:type="dxa"/>
            <w:gridSpan w:val="2"/>
            <w:noWrap/>
            <w:vAlign w:val="center"/>
          </w:tcPr>
          <w:p w14:paraId="3BC1DD94">
            <w:pPr>
              <w:spacing w:line="300" w:lineRule="exact"/>
              <w:jc w:val="center"/>
              <w:rPr>
                <w:rFonts w:cs="宋体"/>
                <w:color w:val="auto"/>
                <w:szCs w:val="21"/>
                <w:highlight w:val="none"/>
              </w:rPr>
            </w:pPr>
          </w:p>
        </w:tc>
        <w:tc>
          <w:tcPr>
            <w:tcW w:w="1139" w:type="dxa"/>
            <w:gridSpan w:val="2"/>
            <w:noWrap/>
            <w:vAlign w:val="center"/>
          </w:tcPr>
          <w:p w14:paraId="1AA7F758">
            <w:pPr>
              <w:spacing w:line="300" w:lineRule="exact"/>
              <w:jc w:val="center"/>
              <w:rPr>
                <w:rFonts w:cs="宋体"/>
                <w:color w:val="auto"/>
                <w:szCs w:val="21"/>
                <w:highlight w:val="none"/>
              </w:rPr>
            </w:pPr>
            <w:r>
              <w:rPr>
                <w:rFonts w:hint="eastAsia" w:cs="宋体"/>
                <w:color w:val="auto"/>
                <w:szCs w:val="21"/>
                <w:highlight w:val="none"/>
              </w:rPr>
              <w:t>性别</w:t>
            </w:r>
          </w:p>
        </w:tc>
        <w:tc>
          <w:tcPr>
            <w:tcW w:w="1139" w:type="dxa"/>
            <w:noWrap/>
            <w:vAlign w:val="center"/>
          </w:tcPr>
          <w:p w14:paraId="401AD4F1">
            <w:pPr>
              <w:spacing w:line="300" w:lineRule="exact"/>
              <w:jc w:val="center"/>
              <w:rPr>
                <w:rFonts w:cs="宋体"/>
                <w:color w:val="auto"/>
                <w:szCs w:val="21"/>
                <w:highlight w:val="none"/>
              </w:rPr>
            </w:pPr>
          </w:p>
        </w:tc>
        <w:tc>
          <w:tcPr>
            <w:tcW w:w="1518" w:type="dxa"/>
            <w:gridSpan w:val="2"/>
            <w:noWrap/>
            <w:vAlign w:val="center"/>
          </w:tcPr>
          <w:p w14:paraId="57D0010C">
            <w:pPr>
              <w:spacing w:line="300" w:lineRule="exact"/>
              <w:jc w:val="center"/>
              <w:rPr>
                <w:rFonts w:cs="宋体"/>
                <w:color w:val="auto"/>
                <w:szCs w:val="21"/>
                <w:highlight w:val="none"/>
              </w:rPr>
            </w:pPr>
            <w:r>
              <w:rPr>
                <w:rFonts w:hint="eastAsia" w:cs="宋体"/>
                <w:color w:val="auto"/>
                <w:szCs w:val="21"/>
                <w:highlight w:val="none"/>
              </w:rPr>
              <w:t>年龄</w:t>
            </w:r>
          </w:p>
        </w:tc>
        <w:tc>
          <w:tcPr>
            <w:tcW w:w="1519" w:type="dxa"/>
            <w:noWrap/>
            <w:vAlign w:val="center"/>
          </w:tcPr>
          <w:p w14:paraId="01128A26">
            <w:pPr>
              <w:spacing w:line="300" w:lineRule="exact"/>
              <w:jc w:val="center"/>
              <w:rPr>
                <w:rFonts w:cs="宋体"/>
                <w:color w:val="auto"/>
                <w:szCs w:val="21"/>
                <w:highlight w:val="none"/>
              </w:rPr>
            </w:pPr>
          </w:p>
        </w:tc>
      </w:tr>
      <w:tr w14:paraId="4D10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139" w:type="dxa"/>
            <w:noWrap/>
            <w:vAlign w:val="center"/>
          </w:tcPr>
          <w:p w14:paraId="47B491E8">
            <w:pPr>
              <w:spacing w:line="300" w:lineRule="exact"/>
              <w:jc w:val="center"/>
              <w:rPr>
                <w:rFonts w:cs="宋体"/>
                <w:color w:val="auto"/>
                <w:szCs w:val="21"/>
                <w:highlight w:val="none"/>
              </w:rPr>
            </w:pPr>
            <w:r>
              <w:rPr>
                <w:rFonts w:hint="eastAsia" w:cs="宋体"/>
                <w:color w:val="auto"/>
                <w:szCs w:val="21"/>
                <w:highlight w:val="none"/>
              </w:rPr>
              <w:t>职务</w:t>
            </w:r>
          </w:p>
        </w:tc>
        <w:tc>
          <w:tcPr>
            <w:tcW w:w="1897" w:type="dxa"/>
            <w:gridSpan w:val="2"/>
            <w:noWrap/>
            <w:vAlign w:val="center"/>
          </w:tcPr>
          <w:p w14:paraId="4BBD113B">
            <w:pPr>
              <w:spacing w:line="300" w:lineRule="exact"/>
              <w:jc w:val="center"/>
              <w:rPr>
                <w:rFonts w:cs="宋体"/>
                <w:color w:val="auto"/>
                <w:szCs w:val="21"/>
                <w:highlight w:val="none"/>
              </w:rPr>
            </w:pPr>
          </w:p>
        </w:tc>
        <w:tc>
          <w:tcPr>
            <w:tcW w:w="1139" w:type="dxa"/>
            <w:gridSpan w:val="2"/>
            <w:noWrap/>
            <w:vAlign w:val="center"/>
          </w:tcPr>
          <w:p w14:paraId="07EC2D3E">
            <w:pPr>
              <w:spacing w:line="300" w:lineRule="exact"/>
              <w:jc w:val="center"/>
              <w:rPr>
                <w:rFonts w:cs="宋体"/>
                <w:color w:val="auto"/>
                <w:szCs w:val="21"/>
                <w:highlight w:val="none"/>
              </w:rPr>
            </w:pPr>
            <w:r>
              <w:rPr>
                <w:rFonts w:hint="eastAsia" w:cs="宋体"/>
                <w:color w:val="auto"/>
                <w:szCs w:val="21"/>
                <w:highlight w:val="none"/>
              </w:rPr>
              <w:t>职称</w:t>
            </w:r>
          </w:p>
        </w:tc>
        <w:tc>
          <w:tcPr>
            <w:tcW w:w="1139" w:type="dxa"/>
            <w:noWrap/>
            <w:vAlign w:val="center"/>
          </w:tcPr>
          <w:p w14:paraId="58B926BA">
            <w:pPr>
              <w:spacing w:line="300" w:lineRule="exact"/>
              <w:jc w:val="center"/>
              <w:rPr>
                <w:rFonts w:cs="宋体"/>
                <w:color w:val="auto"/>
                <w:szCs w:val="21"/>
                <w:highlight w:val="none"/>
              </w:rPr>
            </w:pPr>
          </w:p>
        </w:tc>
        <w:tc>
          <w:tcPr>
            <w:tcW w:w="1518" w:type="dxa"/>
            <w:gridSpan w:val="2"/>
            <w:noWrap/>
            <w:vAlign w:val="center"/>
          </w:tcPr>
          <w:p w14:paraId="29C918B2">
            <w:pPr>
              <w:spacing w:line="300" w:lineRule="exact"/>
              <w:jc w:val="center"/>
              <w:rPr>
                <w:rFonts w:cs="宋体"/>
                <w:color w:val="auto"/>
                <w:szCs w:val="21"/>
                <w:highlight w:val="none"/>
              </w:rPr>
            </w:pPr>
            <w:r>
              <w:rPr>
                <w:rFonts w:hint="eastAsia" w:cs="宋体"/>
                <w:color w:val="auto"/>
                <w:szCs w:val="21"/>
                <w:highlight w:val="none"/>
              </w:rPr>
              <w:t>学历</w:t>
            </w:r>
          </w:p>
        </w:tc>
        <w:tc>
          <w:tcPr>
            <w:tcW w:w="1519" w:type="dxa"/>
            <w:noWrap/>
            <w:vAlign w:val="center"/>
          </w:tcPr>
          <w:p w14:paraId="2ECAE350">
            <w:pPr>
              <w:spacing w:line="300" w:lineRule="exact"/>
              <w:jc w:val="center"/>
              <w:rPr>
                <w:rFonts w:cs="宋体"/>
                <w:color w:val="auto"/>
                <w:szCs w:val="21"/>
                <w:highlight w:val="none"/>
              </w:rPr>
            </w:pPr>
          </w:p>
        </w:tc>
      </w:tr>
      <w:tr w14:paraId="0524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898" w:type="dxa"/>
            <w:gridSpan w:val="2"/>
            <w:noWrap/>
            <w:vAlign w:val="center"/>
          </w:tcPr>
          <w:p w14:paraId="159CA13A">
            <w:pPr>
              <w:spacing w:line="300" w:lineRule="exact"/>
              <w:jc w:val="center"/>
              <w:rPr>
                <w:rFonts w:cs="宋体"/>
                <w:color w:val="auto"/>
                <w:szCs w:val="21"/>
                <w:highlight w:val="none"/>
              </w:rPr>
            </w:pPr>
            <w:r>
              <w:rPr>
                <w:rFonts w:hint="eastAsia" w:cs="宋体"/>
                <w:color w:val="auto"/>
                <w:szCs w:val="21"/>
                <w:highlight w:val="none"/>
              </w:rPr>
              <w:t>建造师证号</w:t>
            </w:r>
          </w:p>
        </w:tc>
        <w:tc>
          <w:tcPr>
            <w:tcW w:w="1897" w:type="dxa"/>
            <w:gridSpan w:val="2"/>
            <w:noWrap/>
            <w:vAlign w:val="center"/>
          </w:tcPr>
          <w:p w14:paraId="7E459408">
            <w:pPr>
              <w:spacing w:line="300" w:lineRule="exact"/>
              <w:jc w:val="center"/>
              <w:rPr>
                <w:rFonts w:cs="宋体"/>
                <w:color w:val="auto"/>
                <w:szCs w:val="21"/>
                <w:highlight w:val="none"/>
              </w:rPr>
            </w:pPr>
          </w:p>
        </w:tc>
        <w:tc>
          <w:tcPr>
            <w:tcW w:w="1875" w:type="dxa"/>
            <w:gridSpan w:val="3"/>
            <w:noWrap/>
            <w:vAlign w:val="center"/>
          </w:tcPr>
          <w:p w14:paraId="38F32D8C">
            <w:pPr>
              <w:spacing w:line="300" w:lineRule="exact"/>
              <w:jc w:val="center"/>
              <w:rPr>
                <w:rFonts w:cs="宋体"/>
                <w:color w:val="auto"/>
                <w:szCs w:val="21"/>
                <w:highlight w:val="none"/>
              </w:rPr>
            </w:pPr>
            <w:r>
              <w:rPr>
                <w:rFonts w:hint="eastAsia" w:ascii="宋体" w:hAnsi="宋体"/>
                <w:color w:val="auto"/>
                <w:szCs w:val="21"/>
                <w:highlight w:val="none"/>
              </w:rPr>
              <w:t>建造师</w:t>
            </w:r>
            <w:r>
              <w:rPr>
                <w:rFonts w:hint="eastAsia" w:cs="宋体"/>
                <w:color w:val="auto"/>
                <w:szCs w:val="21"/>
                <w:highlight w:val="none"/>
              </w:rPr>
              <w:t>专业</w:t>
            </w:r>
          </w:p>
        </w:tc>
        <w:tc>
          <w:tcPr>
            <w:tcW w:w="2681" w:type="dxa"/>
            <w:gridSpan w:val="2"/>
            <w:noWrap/>
            <w:vAlign w:val="center"/>
          </w:tcPr>
          <w:p w14:paraId="7D6A5391">
            <w:pPr>
              <w:spacing w:line="300" w:lineRule="exact"/>
              <w:jc w:val="center"/>
              <w:rPr>
                <w:rFonts w:cs="宋体"/>
                <w:color w:val="auto"/>
                <w:szCs w:val="21"/>
                <w:highlight w:val="none"/>
              </w:rPr>
            </w:pPr>
          </w:p>
        </w:tc>
      </w:tr>
      <w:tr w14:paraId="33B5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898" w:type="dxa"/>
            <w:gridSpan w:val="2"/>
            <w:noWrap/>
            <w:vAlign w:val="center"/>
          </w:tcPr>
          <w:p w14:paraId="521C228F">
            <w:pPr>
              <w:spacing w:line="300" w:lineRule="exact"/>
              <w:jc w:val="center"/>
              <w:rPr>
                <w:rFonts w:cs="宋体"/>
                <w:color w:val="auto"/>
                <w:szCs w:val="21"/>
                <w:highlight w:val="none"/>
              </w:rPr>
            </w:pPr>
            <w:r>
              <w:rPr>
                <w:rFonts w:hint="eastAsia" w:ascii="宋体" w:hAnsi="宋体"/>
                <w:color w:val="auto"/>
                <w:szCs w:val="21"/>
                <w:highlight w:val="none"/>
              </w:rPr>
              <w:t>安全生产考核合格证书</w:t>
            </w:r>
          </w:p>
        </w:tc>
        <w:tc>
          <w:tcPr>
            <w:tcW w:w="6453" w:type="dxa"/>
            <w:gridSpan w:val="7"/>
            <w:noWrap/>
            <w:vAlign w:val="center"/>
          </w:tcPr>
          <w:p w14:paraId="18B734D3">
            <w:pPr>
              <w:spacing w:line="300" w:lineRule="exact"/>
              <w:jc w:val="center"/>
              <w:rPr>
                <w:rFonts w:cs="宋体"/>
                <w:color w:val="auto"/>
                <w:szCs w:val="21"/>
                <w:highlight w:val="none"/>
              </w:rPr>
            </w:pPr>
          </w:p>
        </w:tc>
      </w:tr>
      <w:tr w14:paraId="7333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898" w:type="dxa"/>
            <w:gridSpan w:val="2"/>
            <w:noWrap/>
            <w:vAlign w:val="center"/>
          </w:tcPr>
          <w:p w14:paraId="2AE41902">
            <w:pPr>
              <w:spacing w:line="300" w:lineRule="exact"/>
              <w:jc w:val="center"/>
              <w:rPr>
                <w:rFonts w:cs="宋体"/>
                <w:color w:val="auto"/>
                <w:szCs w:val="21"/>
                <w:highlight w:val="none"/>
              </w:rPr>
            </w:pPr>
            <w:r>
              <w:rPr>
                <w:rFonts w:hint="eastAsia" w:cs="宋体"/>
                <w:color w:val="auto"/>
                <w:szCs w:val="21"/>
                <w:highlight w:val="none"/>
              </w:rPr>
              <w:t>参加工作时间</w:t>
            </w:r>
          </w:p>
        </w:tc>
        <w:tc>
          <w:tcPr>
            <w:tcW w:w="1897" w:type="dxa"/>
            <w:gridSpan w:val="2"/>
            <w:noWrap/>
            <w:vAlign w:val="center"/>
          </w:tcPr>
          <w:p w14:paraId="4E01F669">
            <w:pPr>
              <w:spacing w:line="300" w:lineRule="exact"/>
              <w:jc w:val="center"/>
              <w:rPr>
                <w:rFonts w:cs="宋体"/>
                <w:color w:val="auto"/>
                <w:szCs w:val="21"/>
                <w:highlight w:val="none"/>
              </w:rPr>
            </w:pPr>
          </w:p>
        </w:tc>
        <w:tc>
          <w:tcPr>
            <w:tcW w:w="1875" w:type="dxa"/>
            <w:gridSpan w:val="3"/>
            <w:noWrap/>
            <w:vAlign w:val="center"/>
          </w:tcPr>
          <w:p w14:paraId="16D111C9">
            <w:pPr>
              <w:spacing w:line="300" w:lineRule="exact"/>
              <w:jc w:val="center"/>
              <w:rPr>
                <w:rFonts w:cs="宋体"/>
                <w:color w:val="auto"/>
                <w:szCs w:val="21"/>
                <w:highlight w:val="none"/>
              </w:rPr>
            </w:pPr>
            <w:r>
              <w:rPr>
                <w:rFonts w:hint="eastAsia" w:cs="宋体"/>
                <w:color w:val="auto"/>
                <w:szCs w:val="21"/>
                <w:highlight w:val="none"/>
              </w:rPr>
              <w:t>从事项目经理年限</w:t>
            </w:r>
          </w:p>
        </w:tc>
        <w:tc>
          <w:tcPr>
            <w:tcW w:w="2681" w:type="dxa"/>
            <w:gridSpan w:val="2"/>
            <w:noWrap/>
            <w:vAlign w:val="center"/>
          </w:tcPr>
          <w:p w14:paraId="73A1F2BB">
            <w:pPr>
              <w:spacing w:line="300" w:lineRule="exact"/>
              <w:jc w:val="center"/>
              <w:rPr>
                <w:rFonts w:cs="宋体"/>
                <w:color w:val="auto"/>
                <w:szCs w:val="21"/>
                <w:highlight w:val="none"/>
              </w:rPr>
            </w:pPr>
          </w:p>
        </w:tc>
      </w:tr>
      <w:tr w14:paraId="459B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898" w:type="dxa"/>
            <w:gridSpan w:val="2"/>
            <w:noWrap/>
            <w:vAlign w:val="center"/>
          </w:tcPr>
          <w:p w14:paraId="2981C4B3">
            <w:pPr>
              <w:spacing w:line="300" w:lineRule="exact"/>
              <w:jc w:val="center"/>
              <w:rPr>
                <w:rFonts w:cs="宋体"/>
                <w:color w:val="auto"/>
                <w:szCs w:val="21"/>
                <w:highlight w:val="none"/>
              </w:rPr>
            </w:pPr>
            <w:r>
              <w:rPr>
                <w:rFonts w:hint="eastAsia" w:ascii="宋体" w:hAnsi="宋体"/>
                <w:color w:val="auto"/>
                <w:szCs w:val="21"/>
                <w:highlight w:val="none"/>
              </w:rPr>
              <w:t>毕业学校</w:t>
            </w:r>
          </w:p>
        </w:tc>
        <w:tc>
          <w:tcPr>
            <w:tcW w:w="6453" w:type="dxa"/>
            <w:gridSpan w:val="7"/>
            <w:noWrap/>
            <w:vAlign w:val="center"/>
          </w:tcPr>
          <w:p w14:paraId="28D9FD72">
            <w:pPr>
              <w:spacing w:line="300" w:lineRule="exact"/>
              <w:jc w:val="center"/>
              <w:rPr>
                <w:rFonts w:cs="宋体"/>
                <w:color w:val="auto"/>
                <w:szCs w:val="21"/>
                <w:highlight w:val="none"/>
              </w:rPr>
            </w:pPr>
            <w:r>
              <w:rPr>
                <w:rFonts w:hint="eastAsia" w:ascii="宋体" w:hAnsi="宋体"/>
                <w:color w:val="auto"/>
                <w:szCs w:val="21"/>
                <w:highlight w:val="none"/>
              </w:rPr>
              <w:t>年毕业于                  学校            专业</w:t>
            </w:r>
          </w:p>
        </w:tc>
      </w:tr>
      <w:tr w14:paraId="0BFE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351" w:type="dxa"/>
            <w:gridSpan w:val="9"/>
            <w:noWrap/>
            <w:vAlign w:val="center"/>
          </w:tcPr>
          <w:p w14:paraId="5C7084D6">
            <w:pPr>
              <w:spacing w:line="300" w:lineRule="exact"/>
              <w:jc w:val="center"/>
              <w:rPr>
                <w:rFonts w:cs="宋体"/>
                <w:color w:val="auto"/>
                <w:szCs w:val="21"/>
                <w:highlight w:val="none"/>
              </w:rPr>
            </w:pPr>
            <w:r>
              <w:rPr>
                <w:rFonts w:hint="eastAsia" w:cs="宋体"/>
                <w:color w:val="auto"/>
                <w:szCs w:val="21"/>
                <w:highlight w:val="none"/>
              </w:rPr>
              <w:t>项目负责人简历</w:t>
            </w:r>
          </w:p>
        </w:tc>
      </w:tr>
      <w:tr w14:paraId="36FA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1" w:hRule="atLeast"/>
        </w:trPr>
        <w:tc>
          <w:tcPr>
            <w:tcW w:w="8351" w:type="dxa"/>
            <w:gridSpan w:val="9"/>
            <w:tcBorders>
              <w:bottom w:val="single" w:color="auto" w:sz="4" w:space="0"/>
            </w:tcBorders>
            <w:noWrap/>
          </w:tcPr>
          <w:p w14:paraId="3C1DBD4C">
            <w:pPr>
              <w:spacing w:line="300" w:lineRule="exact"/>
              <w:rPr>
                <w:rFonts w:cs="Courier New"/>
                <w:color w:val="auto"/>
                <w:szCs w:val="21"/>
                <w:highlight w:val="none"/>
              </w:rPr>
            </w:pPr>
          </w:p>
        </w:tc>
      </w:tr>
    </w:tbl>
    <w:p w14:paraId="6790DFA3">
      <w:pPr>
        <w:spacing w:line="20" w:lineRule="exact"/>
        <w:rPr>
          <w:rFonts w:eastAsia="黑体"/>
          <w:color w:val="auto"/>
          <w:szCs w:val="21"/>
          <w:highlight w:val="none"/>
        </w:rPr>
      </w:pPr>
    </w:p>
    <w:p w14:paraId="15BF9EE8">
      <w:pPr>
        <w:spacing w:line="20" w:lineRule="exact"/>
        <w:rPr>
          <w:rFonts w:eastAsia="黑体" w:cs="黑体"/>
          <w:color w:val="auto"/>
          <w:highlight w:val="none"/>
        </w:rPr>
      </w:pPr>
    </w:p>
    <w:p w14:paraId="0C6E4DC0">
      <w:pPr>
        <w:spacing w:beforeLines="50" w:afterLines="50" w:line="440" w:lineRule="exact"/>
        <w:rPr>
          <w:rFonts w:ascii="宋体" w:hAnsi="宋体"/>
          <w:color w:val="auto"/>
          <w:szCs w:val="21"/>
          <w:highlight w:val="none"/>
        </w:rPr>
      </w:pPr>
      <w:r>
        <w:rPr>
          <w:rFonts w:hint="eastAsia" w:ascii="宋体" w:hAnsi="宋体"/>
          <w:color w:val="auto"/>
          <w:szCs w:val="21"/>
          <w:highlight w:val="none"/>
        </w:rPr>
        <w:t>注：1、项目负责人应附建造师注册证书、安全生产考核合格证书、身份证、职称证（如有）、学历证（如有）、有效的社保交费证明材料。</w:t>
      </w:r>
    </w:p>
    <w:p w14:paraId="7EFDACCC">
      <w:pPr>
        <w:spacing w:beforeLines="50" w:afterLines="50" w:line="440" w:lineRule="exact"/>
        <w:rPr>
          <w:rFonts w:ascii="宋体" w:hAnsi="宋体"/>
          <w:color w:val="auto"/>
          <w:highlight w:val="none"/>
        </w:rPr>
      </w:pPr>
      <w:r>
        <w:rPr>
          <w:rFonts w:hint="eastAsia" w:ascii="宋体" w:hAnsi="宋体"/>
          <w:color w:val="auto"/>
          <w:szCs w:val="21"/>
          <w:highlight w:val="none"/>
        </w:rPr>
        <w:t>2、</w:t>
      </w:r>
      <w:r>
        <w:rPr>
          <w:rFonts w:hint="eastAsia" w:ascii="宋体" w:hAnsi="宋体"/>
          <w:color w:val="auto"/>
          <w:highlight w:val="none"/>
        </w:rPr>
        <w:t>园林绿化项目不需提供“建造师注册证书、安全生产考核合格证书”。</w:t>
      </w:r>
    </w:p>
    <w:p w14:paraId="2EC6C461">
      <w:pPr>
        <w:spacing w:beforeLines="50" w:afterLines="50" w:line="440" w:lineRule="exact"/>
        <w:rPr>
          <w:rFonts w:ascii="宋体" w:hAnsi="宋体"/>
          <w:color w:val="auto"/>
          <w:highlight w:val="none"/>
        </w:rPr>
      </w:pPr>
    </w:p>
    <w:p w14:paraId="4A68E29C">
      <w:pPr>
        <w:spacing w:beforeLines="50" w:afterLines="50" w:line="440" w:lineRule="exact"/>
        <w:rPr>
          <w:rFonts w:ascii="宋体" w:hAnsi="宋体"/>
          <w:color w:val="auto"/>
          <w:highlight w:val="none"/>
        </w:rPr>
      </w:pPr>
    </w:p>
    <w:p w14:paraId="10F7BD6F">
      <w:pPr>
        <w:spacing w:beforeLines="50" w:afterLines="50" w:line="440" w:lineRule="exact"/>
        <w:rPr>
          <w:rFonts w:ascii="宋体" w:hAnsi="宋体"/>
          <w:color w:val="auto"/>
          <w:highlight w:val="none"/>
        </w:rPr>
      </w:pPr>
    </w:p>
    <w:p w14:paraId="31A79666">
      <w:pPr>
        <w:spacing w:beforeLines="50" w:afterLines="50" w:line="440" w:lineRule="exact"/>
        <w:rPr>
          <w:rFonts w:ascii="宋体" w:hAnsi="宋体"/>
          <w:color w:val="auto"/>
          <w:highlight w:val="none"/>
        </w:rPr>
      </w:pPr>
    </w:p>
    <w:p w14:paraId="1142EA4E">
      <w:pPr>
        <w:spacing w:beforeLines="50" w:afterLines="50" w:line="440" w:lineRule="exact"/>
        <w:rPr>
          <w:rFonts w:ascii="宋体" w:hAnsi="宋体"/>
          <w:color w:val="auto"/>
          <w:highlight w:val="none"/>
        </w:rPr>
      </w:pPr>
    </w:p>
    <w:p w14:paraId="456B4EA0">
      <w:pPr>
        <w:spacing w:line="360" w:lineRule="auto"/>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承诺书</w:t>
      </w:r>
    </w:p>
    <w:p w14:paraId="5717CDB0">
      <w:pPr>
        <w:rPr>
          <w:rFonts w:ascii="宋体" w:hAnsi="宋体"/>
          <w:color w:val="auto"/>
          <w:highlight w:val="none"/>
        </w:rPr>
      </w:pPr>
    </w:p>
    <w:p w14:paraId="310A845E">
      <w:pPr>
        <w:jc w:val="center"/>
        <w:rPr>
          <w:rFonts w:ascii="宋体" w:hAnsi="宋体"/>
          <w:color w:val="auto"/>
          <w:sz w:val="28"/>
          <w:szCs w:val="28"/>
          <w:highlight w:val="none"/>
        </w:rPr>
      </w:pPr>
      <w:r>
        <w:rPr>
          <w:rFonts w:hint="eastAsia" w:ascii="宋体" w:hAnsi="宋体"/>
          <w:color w:val="auto"/>
          <w:sz w:val="28"/>
          <w:szCs w:val="28"/>
          <w:highlight w:val="none"/>
        </w:rPr>
        <w:t>承诺书</w:t>
      </w:r>
    </w:p>
    <w:p w14:paraId="5952AC5E">
      <w:pPr>
        <w:jc w:val="center"/>
        <w:rPr>
          <w:rFonts w:ascii="宋体" w:hAnsi="宋体"/>
          <w:color w:val="auto"/>
          <w:sz w:val="32"/>
          <w:szCs w:val="32"/>
          <w:highlight w:val="none"/>
        </w:rPr>
      </w:pPr>
    </w:p>
    <w:p w14:paraId="74C1F7F9">
      <w:pPr>
        <w:rPr>
          <w:rFonts w:ascii="宋体" w:hAnsi="宋体"/>
          <w:color w:val="auto"/>
          <w:highlight w:val="none"/>
        </w:rPr>
      </w:pPr>
      <w:r>
        <w:rPr>
          <w:rFonts w:hint="eastAsia" w:ascii="宋体" w:hAnsi="宋体"/>
          <w:color w:val="auto"/>
          <w:highlight w:val="none"/>
        </w:rPr>
        <w:t>（招标人名称）：</w:t>
      </w:r>
    </w:p>
    <w:p w14:paraId="255F325A">
      <w:pPr>
        <w:rPr>
          <w:rFonts w:ascii="宋体" w:hAnsi="宋体"/>
          <w:color w:val="auto"/>
          <w:highlight w:val="none"/>
        </w:rPr>
      </w:pPr>
    </w:p>
    <w:p w14:paraId="430A87A0">
      <w:pPr>
        <w:ind w:firstLine="420" w:firstLineChars="200"/>
        <w:rPr>
          <w:rFonts w:ascii="宋体" w:hAnsi="宋体"/>
          <w:color w:val="auto"/>
          <w:highlight w:val="none"/>
        </w:rPr>
      </w:pPr>
      <w:r>
        <w:rPr>
          <w:rFonts w:hint="eastAsia" w:ascii="宋体" w:hAnsi="宋体"/>
          <w:color w:val="auto"/>
          <w:highlight w:val="none"/>
        </w:rPr>
        <w:t>我方在此声明，我方拟派往（项目名称）标段（以下简称“本工程”）的项目负责人（项目负责人姓名）现阶段没有担任任何在施建设工程项目的项目负责人。</w:t>
      </w:r>
    </w:p>
    <w:p w14:paraId="69B312CA">
      <w:pPr>
        <w:ind w:firstLine="420" w:firstLineChars="200"/>
        <w:rPr>
          <w:rFonts w:ascii="宋体" w:hAnsi="宋体"/>
          <w:color w:val="auto"/>
          <w:highlight w:val="none"/>
        </w:rPr>
      </w:pPr>
      <w:r>
        <w:rPr>
          <w:rFonts w:hint="eastAsia" w:ascii="宋体" w:hAnsi="宋体"/>
          <w:color w:val="auto"/>
          <w:highlight w:val="none"/>
        </w:rPr>
        <w:t>我方保证上述信息的真实和准确，并愿意承担因我方就此弄虚作假所引起的一切法律后果。</w:t>
      </w:r>
    </w:p>
    <w:p w14:paraId="49DA27B6">
      <w:pPr>
        <w:ind w:firstLine="420" w:firstLineChars="200"/>
        <w:rPr>
          <w:rFonts w:ascii="宋体" w:hAnsi="宋体"/>
          <w:color w:val="auto"/>
          <w:highlight w:val="none"/>
        </w:rPr>
      </w:pPr>
    </w:p>
    <w:p w14:paraId="264FA5E9">
      <w:pPr>
        <w:ind w:firstLine="420" w:firstLineChars="200"/>
        <w:rPr>
          <w:rFonts w:ascii="宋体" w:hAnsi="宋体"/>
          <w:color w:val="auto"/>
          <w:highlight w:val="none"/>
        </w:rPr>
      </w:pPr>
    </w:p>
    <w:p w14:paraId="5F88C208">
      <w:pPr>
        <w:ind w:firstLine="420" w:firstLineChars="200"/>
        <w:rPr>
          <w:rFonts w:ascii="宋体" w:hAnsi="宋体"/>
          <w:color w:val="auto"/>
          <w:highlight w:val="none"/>
        </w:rPr>
      </w:pPr>
      <w:r>
        <w:rPr>
          <w:rFonts w:hint="eastAsia" w:ascii="宋体" w:hAnsi="宋体"/>
          <w:color w:val="auto"/>
          <w:highlight w:val="none"/>
        </w:rPr>
        <w:t>特此承诺</w:t>
      </w:r>
    </w:p>
    <w:p w14:paraId="377E8309">
      <w:pPr>
        <w:ind w:firstLine="420" w:firstLineChars="200"/>
        <w:rPr>
          <w:rFonts w:ascii="宋体" w:hAnsi="宋体"/>
          <w:color w:val="auto"/>
          <w:highlight w:val="none"/>
        </w:rPr>
      </w:pPr>
    </w:p>
    <w:p w14:paraId="4CCE59A8">
      <w:pPr>
        <w:ind w:firstLine="420" w:firstLineChars="200"/>
        <w:rPr>
          <w:rFonts w:ascii="宋体" w:hAnsi="宋体"/>
          <w:color w:val="auto"/>
          <w:highlight w:val="none"/>
        </w:rPr>
      </w:pPr>
    </w:p>
    <w:p w14:paraId="1B8AF2A0">
      <w:pPr>
        <w:ind w:firstLine="420" w:firstLineChars="200"/>
        <w:rPr>
          <w:rFonts w:ascii="宋体" w:hAnsi="宋体"/>
          <w:color w:val="auto"/>
          <w:highlight w:val="none"/>
        </w:rPr>
      </w:pPr>
    </w:p>
    <w:p w14:paraId="3C3B88DD">
      <w:pPr>
        <w:ind w:firstLine="420" w:firstLineChars="200"/>
        <w:rPr>
          <w:rFonts w:ascii="宋体" w:hAnsi="宋体"/>
          <w:color w:val="auto"/>
          <w:highlight w:val="none"/>
        </w:rPr>
      </w:pPr>
    </w:p>
    <w:p w14:paraId="2815EF23">
      <w:pPr>
        <w:ind w:firstLine="420" w:firstLineChars="200"/>
        <w:rPr>
          <w:rFonts w:ascii="宋体" w:hAnsi="宋体"/>
          <w:color w:val="auto"/>
          <w:highlight w:val="none"/>
        </w:rPr>
      </w:pPr>
    </w:p>
    <w:p w14:paraId="6C52BDF5">
      <w:pPr>
        <w:ind w:firstLine="420" w:firstLineChars="200"/>
        <w:rPr>
          <w:rFonts w:ascii="宋体" w:hAnsi="宋体"/>
          <w:color w:val="auto"/>
          <w:highlight w:val="none"/>
        </w:rPr>
      </w:pPr>
    </w:p>
    <w:p w14:paraId="2FFA506A">
      <w:pPr>
        <w:wordWrap w:val="0"/>
        <w:ind w:firstLine="420" w:firstLineChars="200"/>
        <w:jc w:val="right"/>
        <w:rPr>
          <w:rFonts w:ascii="宋体" w:hAnsi="宋体"/>
          <w:color w:val="auto"/>
          <w:highlight w:val="none"/>
        </w:rPr>
      </w:pPr>
      <w:r>
        <w:rPr>
          <w:rFonts w:hint="eastAsia" w:ascii="宋体" w:hAnsi="宋体"/>
          <w:color w:val="auto"/>
          <w:highlight w:val="none"/>
        </w:rPr>
        <w:t>申请人：（盖单位章）</w:t>
      </w:r>
    </w:p>
    <w:p w14:paraId="4CB1DA81">
      <w:pPr>
        <w:wordWrap w:val="0"/>
        <w:ind w:firstLine="420" w:firstLineChars="200"/>
        <w:jc w:val="right"/>
        <w:rPr>
          <w:rFonts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szCs w:val="21"/>
          <w:highlight w:val="none"/>
        </w:rPr>
        <w:t>签字或盖章</w:t>
      </w:r>
      <w:r>
        <w:rPr>
          <w:rFonts w:hint="eastAsia" w:ascii="宋体" w:hAnsi="宋体"/>
          <w:color w:val="auto"/>
          <w:highlight w:val="none"/>
        </w:rPr>
        <w:t>）</w:t>
      </w:r>
    </w:p>
    <w:p w14:paraId="3FE46958">
      <w:pPr>
        <w:ind w:firstLine="420" w:firstLineChars="200"/>
        <w:jc w:val="right"/>
        <w:rPr>
          <w:rFonts w:ascii="宋体" w:hAnsi="宋体"/>
          <w:color w:val="auto"/>
          <w:highlight w:val="none"/>
        </w:rPr>
      </w:pPr>
    </w:p>
    <w:p w14:paraId="5B818E08">
      <w:pPr>
        <w:spacing w:line="360" w:lineRule="auto"/>
        <w:jc w:val="right"/>
        <w:rPr>
          <w:rFonts w:ascii="宋体" w:hAnsi="宋体"/>
          <w:color w:val="auto"/>
          <w:sz w:val="24"/>
          <w:highlight w:val="none"/>
        </w:rPr>
      </w:pPr>
      <w:r>
        <w:rPr>
          <w:rFonts w:hint="eastAsia" w:ascii="宋体" w:hAnsi="宋体"/>
          <w:color w:val="auto"/>
          <w:highlight w:val="none"/>
        </w:rPr>
        <w:t>年月日</w:t>
      </w:r>
    </w:p>
    <w:p w14:paraId="543B2C11">
      <w:pPr>
        <w:spacing w:beforeLines="50" w:afterLines="50" w:line="440" w:lineRule="exact"/>
        <w:rPr>
          <w:rFonts w:ascii="宋体" w:hAnsi="宋体"/>
          <w:color w:val="auto"/>
          <w:szCs w:val="21"/>
          <w:highlight w:val="none"/>
        </w:rPr>
      </w:pPr>
    </w:p>
    <w:p w14:paraId="64FEAC2D">
      <w:pPr>
        <w:spacing w:beforeLines="50" w:afterLines="50" w:line="440" w:lineRule="exact"/>
        <w:rPr>
          <w:rFonts w:ascii="宋体" w:hAnsi="宋体"/>
          <w:color w:val="auto"/>
          <w:szCs w:val="21"/>
          <w:highlight w:val="none"/>
        </w:rPr>
      </w:pPr>
    </w:p>
    <w:p w14:paraId="7733993F">
      <w:pPr>
        <w:spacing w:beforeLines="50" w:afterLines="50" w:line="440" w:lineRule="exact"/>
        <w:rPr>
          <w:b/>
          <w:color w:val="auto"/>
          <w:sz w:val="28"/>
          <w:szCs w:val="28"/>
          <w:highlight w:val="none"/>
        </w:rPr>
        <w:sectPr>
          <w:headerReference r:id="rId6" w:type="default"/>
          <w:pgSz w:w="11907" w:h="16840"/>
          <w:pgMar w:top="1440" w:right="1559" w:bottom="1440" w:left="1560" w:header="851" w:footer="851" w:gutter="0"/>
          <w:cols w:space="720" w:num="1"/>
          <w:docGrid w:linePitch="312" w:charSpace="0"/>
        </w:sectPr>
      </w:pPr>
    </w:p>
    <w:p w14:paraId="6EC6A74B">
      <w:pPr>
        <w:keepNext/>
        <w:keepLines/>
        <w:spacing w:before="100" w:line="400" w:lineRule="exact"/>
        <w:jc w:val="left"/>
        <w:outlineLvl w:val="1"/>
        <w:rPr>
          <w:rFonts w:eastAsia="黑体" w:cs="宋体"/>
          <w:color w:val="auto"/>
          <w:sz w:val="28"/>
          <w:szCs w:val="20"/>
          <w:highlight w:val="none"/>
        </w:rPr>
      </w:pPr>
      <w:r>
        <w:rPr>
          <w:rFonts w:hint="eastAsia" w:eastAsia="黑体" w:cs="宋体"/>
          <w:color w:val="auto"/>
          <w:sz w:val="28"/>
          <w:szCs w:val="20"/>
          <w:highlight w:val="none"/>
        </w:rPr>
        <w:t>投标人（项目负责人）</w:t>
      </w:r>
      <w:r>
        <w:rPr>
          <w:rFonts w:eastAsia="黑体" w:cs="宋体"/>
          <w:color w:val="auto"/>
          <w:sz w:val="28"/>
          <w:szCs w:val="20"/>
          <w:highlight w:val="none"/>
        </w:rPr>
        <w:t>类似工程</w:t>
      </w:r>
      <w:r>
        <w:rPr>
          <w:rFonts w:hint="eastAsia" w:eastAsia="黑体" w:cs="宋体"/>
          <w:color w:val="auto"/>
          <w:sz w:val="28"/>
          <w:szCs w:val="20"/>
          <w:highlight w:val="none"/>
        </w:rPr>
        <w:t>业绩情况表</w:t>
      </w:r>
    </w:p>
    <w:p w14:paraId="07AD2141">
      <w:pPr>
        <w:ind w:firstLine="315" w:firstLineChars="150"/>
        <w:rPr>
          <w:rFonts w:ascii="宋体" w:hAnsi="宋体"/>
          <w:color w:val="auto"/>
          <w:szCs w:val="21"/>
          <w:highlight w:val="none"/>
        </w:rPr>
      </w:pPr>
    </w:p>
    <w:tbl>
      <w:tblPr>
        <w:tblStyle w:val="4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6452"/>
      </w:tblGrid>
      <w:tr w14:paraId="400F6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noWrap/>
            <w:vAlign w:val="center"/>
          </w:tcPr>
          <w:p w14:paraId="624EBE21">
            <w:pPr>
              <w:jc w:val="center"/>
              <w:rPr>
                <w:rFonts w:ascii="宋体" w:hAnsi="宋体"/>
                <w:color w:val="auto"/>
                <w:szCs w:val="21"/>
                <w:highlight w:val="none"/>
              </w:rPr>
            </w:pPr>
            <w:r>
              <w:rPr>
                <w:rFonts w:hint="eastAsia" w:ascii="宋体" w:hAnsi="宋体"/>
                <w:color w:val="auto"/>
                <w:szCs w:val="21"/>
                <w:highlight w:val="none"/>
              </w:rPr>
              <w:t>项目名称</w:t>
            </w:r>
          </w:p>
        </w:tc>
        <w:tc>
          <w:tcPr>
            <w:tcW w:w="6452" w:type="dxa"/>
            <w:noWrap/>
            <w:vAlign w:val="center"/>
          </w:tcPr>
          <w:p w14:paraId="240B435E">
            <w:pPr>
              <w:jc w:val="center"/>
              <w:rPr>
                <w:rFonts w:ascii="宋体" w:hAnsi="宋体"/>
                <w:color w:val="auto"/>
                <w:szCs w:val="21"/>
                <w:highlight w:val="none"/>
              </w:rPr>
            </w:pPr>
          </w:p>
        </w:tc>
      </w:tr>
      <w:tr w14:paraId="363AA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noWrap/>
            <w:vAlign w:val="center"/>
          </w:tcPr>
          <w:p w14:paraId="4536748C">
            <w:pPr>
              <w:jc w:val="center"/>
              <w:rPr>
                <w:rFonts w:ascii="宋体" w:hAnsi="宋体"/>
                <w:color w:val="auto"/>
                <w:szCs w:val="21"/>
                <w:highlight w:val="none"/>
              </w:rPr>
            </w:pPr>
            <w:r>
              <w:rPr>
                <w:rFonts w:hint="eastAsia" w:ascii="宋体" w:hAnsi="宋体"/>
                <w:color w:val="auto"/>
                <w:szCs w:val="21"/>
                <w:highlight w:val="none"/>
              </w:rPr>
              <w:t>项目所在地</w:t>
            </w:r>
          </w:p>
        </w:tc>
        <w:tc>
          <w:tcPr>
            <w:tcW w:w="6452" w:type="dxa"/>
            <w:noWrap/>
            <w:vAlign w:val="center"/>
          </w:tcPr>
          <w:p w14:paraId="6DA9F896">
            <w:pPr>
              <w:jc w:val="center"/>
              <w:rPr>
                <w:rFonts w:ascii="宋体" w:hAnsi="宋体"/>
                <w:color w:val="auto"/>
                <w:szCs w:val="21"/>
                <w:highlight w:val="none"/>
              </w:rPr>
            </w:pPr>
          </w:p>
        </w:tc>
      </w:tr>
      <w:tr w14:paraId="2357B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noWrap/>
            <w:vAlign w:val="center"/>
          </w:tcPr>
          <w:p w14:paraId="3F19F50B">
            <w:pPr>
              <w:jc w:val="center"/>
              <w:rPr>
                <w:rFonts w:ascii="宋体" w:hAnsi="宋体"/>
                <w:color w:val="auto"/>
                <w:szCs w:val="21"/>
                <w:highlight w:val="none"/>
              </w:rPr>
            </w:pPr>
            <w:r>
              <w:rPr>
                <w:rFonts w:hint="eastAsia" w:ascii="宋体" w:hAnsi="宋体"/>
                <w:color w:val="auto"/>
                <w:szCs w:val="21"/>
                <w:highlight w:val="none"/>
              </w:rPr>
              <w:t>发包人名称</w:t>
            </w:r>
          </w:p>
        </w:tc>
        <w:tc>
          <w:tcPr>
            <w:tcW w:w="6452" w:type="dxa"/>
            <w:noWrap/>
            <w:vAlign w:val="center"/>
          </w:tcPr>
          <w:p w14:paraId="43815128">
            <w:pPr>
              <w:jc w:val="center"/>
              <w:rPr>
                <w:rFonts w:ascii="宋体" w:hAnsi="宋体"/>
                <w:color w:val="auto"/>
                <w:szCs w:val="21"/>
                <w:highlight w:val="none"/>
              </w:rPr>
            </w:pPr>
          </w:p>
        </w:tc>
      </w:tr>
      <w:tr w14:paraId="19250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noWrap/>
            <w:vAlign w:val="center"/>
          </w:tcPr>
          <w:p w14:paraId="118303A0">
            <w:pPr>
              <w:jc w:val="center"/>
              <w:rPr>
                <w:rFonts w:ascii="宋体" w:hAnsi="宋体"/>
                <w:color w:val="auto"/>
                <w:szCs w:val="21"/>
                <w:highlight w:val="none"/>
              </w:rPr>
            </w:pPr>
            <w:r>
              <w:rPr>
                <w:rFonts w:hint="eastAsia" w:ascii="宋体" w:hAnsi="宋体"/>
                <w:color w:val="auto"/>
                <w:szCs w:val="21"/>
                <w:highlight w:val="none"/>
              </w:rPr>
              <w:t>发包人地址</w:t>
            </w:r>
          </w:p>
        </w:tc>
        <w:tc>
          <w:tcPr>
            <w:tcW w:w="6452" w:type="dxa"/>
            <w:noWrap/>
            <w:vAlign w:val="center"/>
          </w:tcPr>
          <w:p w14:paraId="745B0A77">
            <w:pPr>
              <w:jc w:val="center"/>
              <w:rPr>
                <w:rFonts w:ascii="宋体" w:hAnsi="宋体"/>
                <w:color w:val="auto"/>
                <w:szCs w:val="21"/>
                <w:highlight w:val="none"/>
              </w:rPr>
            </w:pPr>
          </w:p>
        </w:tc>
      </w:tr>
      <w:tr w14:paraId="66C30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noWrap/>
            <w:vAlign w:val="center"/>
          </w:tcPr>
          <w:p w14:paraId="6C3B747C">
            <w:pPr>
              <w:jc w:val="center"/>
              <w:rPr>
                <w:rFonts w:ascii="宋体" w:hAnsi="宋体"/>
                <w:color w:val="auto"/>
                <w:szCs w:val="21"/>
                <w:highlight w:val="none"/>
              </w:rPr>
            </w:pPr>
            <w:r>
              <w:rPr>
                <w:rFonts w:hint="eastAsia" w:ascii="宋体" w:hAnsi="宋体"/>
                <w:color w:val="auto"/>
                <w:szCs w:val="21"/>
                <w:highlight w:val="none"/>
              </w:rPr>
              <w:t>发包人电话</w:t>
            </w:r>
          </w:p>
        </w:tc>
        <w:tc>
          <w:tcPr>
            <w:tcW w:w="6452" w:type="dxa"/>
            <w:noWrap/>
            <w:vAlign w:val="center"/>
          </w:tcPr>
          <w:p w14:paraId="5036939C">
            <w:pPr>
              <w:jc w:val="center"/>
              <w:rPr>
                <w:rFonts w:ascii="宋体" w:hAnsi="宋体"/>
                <w:color w:val="auto"/>
                <w:szCs w:val="21"/>
                <w:highlight w:val="none"/>
              </w:rPr>
            </w:pPr>
          </w:p>
        </w:tc>
      </w:tr>
      <w:tr w14:paraId="3CF4D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noWrap/>
            <w:vAlign w:val="center"/>
          </w:tcPr>
          <w:p w14:paraId="0F4E092E">
            <w:pPr>
              <w:jc w:val="center"/>
              <w:rPr>
                <w:rFonts w:ascii="宋体" w:hAnsi="宋体"/>
                <w:color w:val="auto"/>
                <w:szCs w:val="21"/>
                <w:highlight w:val="none"/>
              </w:rPr>
            </w:pPr>
            <w:r>
              <w:rPr>
                <w:rFonts w:hint="eastAsia" w:ascii="宋体" w:hAnsi="宋体"/>
                <w:color w:val="auto"/>
                <w:szCs w:val="21"/>
                <w:highlight w:val="none"/>
              </w:rPr>
              <w:t>合同价格</w:t>
            </w:r>
          </w:p>
        </w:tc>
        <w:tc>
          <w:tcPr>
            <w:tcW w:w="6452" w:type="dxa"/>
            <w:noWrap/>
            <w:vAlign w:val="center"/>
          </w:tcPr>
          <w:p w14:paraId="3B8AA41A">
            <w:pPr>
              <w:jc w:val="center"/>
              <w:rPr>
                <w:rFonts w:ascii="宋体" w:hAnsi="宋体"/>
                <w:color w:val="auto"/>
                <w:szCs w:val="21"/>
                <w:highlight w:val="none"/>
              </w:rPr>
            </w:pPr>
          </w:p>
        </w:tc>
      </w:tr>
      <w:tr w14:paraId="7A679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noWrap/>
            <w:vAlign w:val="center"/>
          </w:tcPr>
          <w:p w14:paraId="1E6488FE">
            <w:pPr>
              <w:jc w:val="center"/>
              <w:rPr>
                <w:rFonts w:ascii="宋体" w:hAnsi="宋体"/>
                <w:color w:val="auto"/>
                <w:szCs w:val="21"/>
                <w:highlight w:val="none"/>
              </w:rPr>
            </w:pPr>
            <w:r>
              <w:rPr>
                <w:rFonts w:hint="eastAsia" w:ascii="宋体" w:hAnsi="宋体"/>
                <w:color w:val="auto"/>
                <w:szCs w:val="21"/>
                <w:highlight w:val="none"/>
              </w:rPr>
              <w:t>开工日期</w:t>
            </w:r>
          </w:p>
        </w:tc>
        <w:tc>
          <w:tcPr>
            <w:tcW w:w="6452" w:type="dxa"/>
            <w:noWrap/>
            <w:vAlign w:val="center"/>
          </w:tcPr>
          <w:p w14:paraId="6D3FF3A5">
            <w:pPr>
              <w:jc w:val="center"/>
              <w:rPr>
                <w:rFonts w:ascii="宋体" w:hAnsi="宋体"/>
                <w:color w:val="auto"/>
                <w:szCs w:val="21"/>
                <w:highlight w:val="none"/>
              </w:rPr>
            </w:pPr>
          </w:p>
        </w:tc>
      </w:tr>
      <w:tr w14:paraId="1929B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noWrap/>
            <w:vAlign w:val="center"/>
          </w:tcPr>
          <w:p w14:paraId="6C7D48C6">
            <w:pPr>
              <w:jc w:val="center"/>
              <w:rPr>
                <w:rFonts w:ascii="宋体" w:hAnsi="宋体"/>
                <w:color w:val="auto"/>
                <w:szCs w:val="21"/>
                <w:highlight w:val="none"/>
              </w:rPr>
            </w:pPr>
            <w:r>
              <w:rPr>
                <w:rFonts w:hint="eastAsia" w:ascii="宋体" w:hAnsi="宋体"/>
                <w:color w:val="auto"/>
                <w:szCs w:val="21"/>
                <w:highlight w:val="none"/>
              </w:rPr>
              <w:t>竣工日期</w:t>
            </w:r>
          </w:p>
        </w:tc>
        <w:tc>
          <w:tcPr>
            <w:tcW w:w="6452" w:type="dxa"/>
            <w:noWrap/>
            <w:vAlign w:val="center"/>
          </w:tcPr>
          <w:p w14:paraId="6F782EF7">
            <w:pPr>
              <w:jc w:val="center"/>
              <w:rPr>
                <w:rFonts w:ascii="宋体" w:hAnsi="宋体"/>
                <w:color w:val="auto"/>
                <w:szCs w:val="21"/>
                <w:highlight w:val="none"/>
              </w:rPr>
            </w:pPr>
          </w:p>
        </w:tc>
      </w:tr>
      <w:tr w14:paraId="3A62D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noWrap/>
            <w:vAlign w:val="center"/>
          </w:tcPr>
          <w:p w14:paraId="44F23B32">
            <w:pPr>
              <w:jc w:val="center"/>
              <w:rPr>
                <w:rFonts w:ascii="宋体" w:hAnsi="宋体"/>
                <w:color w:val="auto"/>
                <w:szCs w:val="21"/>
                <w:highlight w:val="none"/>
              </w:rPr>
            </w:pPr>
            <w:r>
              <w:rPr>
                <w:rFonts w:hint="eastAsia" w:ascii="宋体" w:hAnsi="宋体"/>
                <w:color w:val="auto"/>
                <w:szCs w:val="21"/>
                <w:highlight w:val="none"/>
              </w:rPr>
              <w:t>承包范围</w:t>
            </w:r>
          </w:p>
        </w:tc>
        <w:tc>
          <w:tcPr>
            <w:tcW w:w="6452" w:type="dxa"/>
            <w:noWrap/>
            <w:vAlign w:val="center"/>
          </w:tcPr>
          <w:p w14:paraId="1FE14D7D">
            <w:pPr>
              <w:jc w:val="center"/>
              <w:rPr>
                <w:rFonts w:ascii="宋体" w:hAnsi="宋体"/>
                <w:color w:val="auto"/>
                <w:szCs w:val="21"/>
                <w:highlight w:val="none"/>
              </w:rPr>
            </w:pPr>
          </w:p>
        </w:tc>
      </w:tr>
      <w:tr w14:paraId="7623E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noWrap/>
            <w:vAlign w:val="center"/>
          </w:tcPr>
          <w:p w14:paraId="5145CF21">
            <w:pPr>
              <w:jc w:val="center"/>
              <w:rPr>
                <w:rFonts w:ascii="宋体" w:hAnsi="宋体"/>
                <w:color w:val="auto"/>
                <w:szCs w:val="21"/>
                <w:highlight w:val="none"/>
              </w:rPr>
            </w:pPr>
            <w:r>
              <w:rPr>
                <w:rFonts w:hint="eastAsia" w:ascii="宋体" w:hAnsi="宋体"/>
                <w:color w:val="auto"/>
                <w:szCs w:val="21"/>
                <w:highlight w:val="none"/>
              </w:rPr>
              <w:t>工程质量</w:t>
            </w:r>
          </w:p>
        </w:tc>
        <w:tc>
          <w:tcPr>
            <w:tcW w:w="6452" w:type="dxa"/>
            <w:noWrap/>
            <w:vAlign w:val="center"/>
          </w:tcPr>
          <w:p w14:paraId="1BB71AA6">
            <w:pPr>
              <w:jc w:val="center"/>
              <w:rPr>
                <w:rFonts w:ascii="宋体" w:hAnsi="宋体"/>
                <w:color w:val="auto"/>
                <w:szCs w:val="21"/>
                <w:highlight w:val="none"/>
              </w:rPr>
            </w:pPr>
          </w:p>
        </w:tc>
      </w:tr>
      <w:tr w14:paraId="023E9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noWrap/>
            <w:vAlign w:val="center"/>
          </w:tcPr>
          <w:p w14:paraId="7E959F59">
            <w:pPr>
              <w:jc w:val="center"/>
              <w:rPr>
                <w:rFonts w:ascii="宋体" w:hAnsi="宋体"/>
                <w:color w:val="auto"/>
                <w:szCs w:val="21"/>
                <w:highlight w:val="none"/>
              </w:rPr>
            </w:pPr>
            <w:r>
              <w:rPr>
                <w:rFonts w:hint="eastAsia" w:ascii="宋体" w:hAnsi="宋体"/>
                <w:color w:val="auto"/>
                <w:szCs w:val="21"/>
                <w:highlight w:val="none"/>
              </w:rPr>
              <w:t>项目负责人</w:t>
            </w:r>
          </w:p>
        </w:tc>
        <w:tc>
          <w:tcPr>
            <w:tcW w:w="6452" w:type="dxa"/>
            <w:noWrap/>
            <w:vAlign w:val="center"/>
          </w:tcPr>
          <w:p w14:paraId="3AED95B0">
            <w:pPr>
              <w:jc w:val="center"/>
              <w:rPr>
                <w:rFonts w:ascii="宋体" w:hAnsi="宋体"/>
                <w:color w:val="auto"/>
                <w:szCs w:val="21"/>
                <w:highlight w:val="none"/>
              </w:rPr>
            </w:pPr>
          </w:p>
        </w:tc>
      </w:tr>
      <w:tr w14:paraId="0ED8C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noWrap/>
            <w:vAlign w:val="center"/>
          </w:tcPr>
          <w:p w14:paraId="020A7F3E">
            <w:pPr>
              <w:jc w:val="center"/>
              <w:rPr>
                <w:rFonts w:ascii="宋体" w:hAnsi="宋体"/>
                <w:color w:val="auto"/>
                <w:szCs w:val="21"/>
                <w:highlight w:val="none"/>
              </w:rPr>
            </w:pPr>
            <w:r>
              <w:rPr>
                <w:rFonts w:hint="eastAsia" w:ascii="宋体" w:hAnsi="宋体"/>
                <w:color w:val="auto"/>
                <w:szCs w:val="21"/>
                <w:highlight w:val="none"/>
              </w:rPr>
              <w:t>技术负责人</w:t>
            </w:r>
          </w:p>
        </w:tc>
        <w:tc>
          <w:tcPr>
            <w:tcW w:w="6452" w:type="dxa"/>
            <w:noWrap/>
            <w:vAlign w:val="center"/>
          </w:tcPr>
          <w:p w14:paraId="33AA7F19">
            <w:pPr>
              <w:jc w:val="center"/>
              <w:rPr>
                <w:rFonts w:ascii="宋体" w:hAnsi="宋体"/>
                <w:color w:val="auto"/>
                <w:szCs w:val="21"/>
                <w:highlight w:val="none"/>
              </w:rPr>
            </w:pPr>
          </w:p>
        </w:tc>
      </w:tr>
      <w:tr w14:paraId="5B688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8" w:type="dxa"/>
            <w:noWrap/>
            <w:vAlign w:val="center"/>
          </w:tcPr>
          <w:p w14:paraId="619A419A">
            <w:pPr>
              <w:jc w:val="center"/>
              <w:rPr>
                <w:rFonts w:ascii="宋体" w:hAnsi="宋体"/>
                <w:color w:val="auto"/>
                <w:szCs w:val="21"/>
                <w:highlight w:val="none"/>
              </w:rPr>
            </w:pPr>
            <w:r>
              <w:rPr>
                <w:rFonts w:hint="eastAsia" w:ascii="宋体" w:hAnsi="宋体"/>
                <w:color w:val="auto"/>
                <w:szCs w:val="21"/>
                <w:highlight w:val="none"/>
              </w:rPr>
              <w:t>总监理工程师及电话</w:t>
            </w:r>
          </w:p>
        </w:tc>
        <w:tc>
          <w:tcPr>
            <w:tcW w:w="6452" w:type="dxa"/>
            <w:noWrap/>
            <w:vAlign w:val="center"/>
          </w:tcPr>
          <w:p w14:paraId="4BA1D4A0">
            <w:pPr>
              <w:jc w:val="center"/>
              <w:rPr>
                <w:rFonts w:ascii="宋体" w:hAnsi="宋体"/>
                <w:color w:val="auto"/>
                <w:szCs w:val="21"/>
                <w:highlight w:val="none"/>
              </w:rPr>
            </w:pPr>
          </w:p>
        </w:tc>
      </w:tr>
      <w:tr w14:paraId="1DF002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268" w:type="dxa"/>
            <w:noWrap/>
            <w:vAlign w:val="center"/>
          </w:tcPr>
          <w:p w14:paraId="0D2E4935">
            <w:pPr>
              <w:jc w:val="center"/>
              <w:rPr>
                <w:rFonts w:ascii="宋体" w:hAnsi="宋体"/>
                <w:color w:val="auto"/>
                <w:szCs w:val="21"/>
                <w:highlight w:val="none"/>
              </w:rPr>
            </w:pPr>
            <w:r>
              <w:rPr>
                <w:rFonts w:hint="eastAsia" w:ascii="宋体" w:hAnsi="宋体"/>
                <w:color w:val="auto"/>
                <w:szCs w:val="21"/>
                <w:highlight w:val="none"/>
              </w:rPr>
              <w:t>项目描述</w:t>
            </w:r>
          </w:p>
        </w:tc>
        <w:tc>
          <w:tcPr>
            <w:tcW w:w="6452" w:type="dxa"/>
            <w:noWrap/>
            <w:vAlign w:val="center"/>
          </w:tcPr>
          <w:p w14:paraId="331158C0">
            <w:pPr>
              <w:jc w:val="center"/>
              <w:rPr>
                <w:rFonts w:ascii="宋体" w:hAnsi="宋体"/>
                <w:color w:val="auto"/>
                <w:szCs w:val="21"/>
                <w:highlight w:val="none"/>
              </w:rPr>
            </w:pPr>
          </w:p>
        </w:tc>
      </w:tr>
      <w:tr w14:paraId="3FBB0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268" w:type="dxa"/>
            <w:noWrap/>
            <w:vAlign w:val="center"/>
          </w:tcPr>
          <w:p w14:paraId="5938741F">
            <w:pPr>
              <w:jc w:val="center"/>
              <w:rPr>
                <w:rFonts w:ascii="宋体" w:hAnsi="宋体"/>
                <w:color w:val="auto"/>
                <w:szCs w:val="21"/>
                <w:highlight w:val="none"/>
              </w:rPr>
            </w:pPr>
            <w:r>
              <w:rPr>
                <w:rFonts w:hint="eastAsia" w:ascii="宋体" w:hAnsi="宋体"/>
                <w:color w:val="auto"/>
                <w:szCs w:val="21"/>
                <w:highlight w:val="none"/>
              </w:rPr>
              <w:t>备  注</w:t>
            </w:r>
          </w:p>
        </w:tc>
        <w:tc>
          <w:tcPr>
            <w:tcW w:w="6452" w:type="dxa"/>
            <w:noWrap/>
            <w:vAlign w:val="center"/>
          </w:tcPr>
          <w:p w14:paraId="238AD63C">
            <w:pPr>
              <w:jc w:val="center"/>
              <w:rPr>
                <w:rFonts w:ascii="宋体" w:hAnsi="宋体"/>
                <w:color w:val="auto"/>
                <w:szCs w:val="21"/>
                <w:highlight w:val="none"/>
              </w:rPr>
            </w:pPr>
          </w:p>
        </w:tc>
      </w:tr>
    </w:tbl>
    <w:p w14:paraId="07174976">
      <w:pPr>
        <w:rPr>
          <w:rFonts w:ascii="宋体" w:hAnsi="宋体"/>
          <w:color w:val="auto"/>
          <w:szCs w:val="21"/>
          <w:highlight w:val="none"/>
        </w:rPr>
        <w:sectPr>
          <w:pgSz w:w="11907" w:h="16840"/>
          <w:pgMar w:top="1440" w:right="1559" w:bottom="1440" w:left="1560" w:header="851" w:footer="851" w:gutter="0"/>
          <w:cols w:space="720" w:num="1"/>
          <w:docGrid w:linePitch="312" w:charSpace="0"/>
        </w:sectPr>
      </w:pPr>
      <w:r>
        <w:rPr>
          <w:rFonts w:hint="eastAsia" w:ascii="宋体" w:hAnsi="宋体"/>
          <w:color w:val="auto"/>
          <w:szCs w:val="21"/>
          <w:highlight w:val="none"/>
        </w:rPr>
        <w:t>注：类似工程业绩附中标通知书（或发包人单位盖章的直接发包证明）、合同协议书和竣工验收备案登记表。</w:t>
      </w:r>
    </w:p>
    <w:p w14:paraId="2B819621">
      <w:pPr>
        <w:keepNext/>
        <w:keepLines/>
        <w:spacing w:before="100" w:line="400" w:lineRule="exact"/>
        <w:jc w:val="center"/>
        <w:outlineLvl w:val="1"/>
        <w:rPr>
          <w:rFonts w:eastAsia="黑体" w:cs="宋体"/>
          <w:color w:val="auto"/>
          <w:sz w:val="28"/>
          <w:szCs w:val="20"/>
          <w:highlight w:val="none"/>
        </w:rPr>
      </w:pPr>
      <w:bookmarkStart w:id="721" w:name="_Toc389065361"/>
      <w:r>
        <w:rPr>
          <w:rFonts w:eastAsia="黑体" w:cs="宋体"/>
          <w:color w:val="auto"/>
          <w:sz w:val="28"/>
          <w:szCs w:val="20"/>
          <w:highlight w:val="none"/>
        </w:rPr>
        <w:t>拟分包计划表</w:t>
      </w:r>
      <w:bookmarkEnd w:id="721"/>
    </w:p>
    <w:p w14:paraId="0EFACC19">
      <w:pPr>
        <w:pStyle w:val="154"/>
        <w:jc w:val="center"/>
        <w:rPr>
          <w:b/>
          <w:color w:val="auto"/>
          <w:sz w:val="28"/>
          <w:szCs w:val="28"/>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0B35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tcMar>
              <w:left w:w="108" w:type="dxa"/>
              <w:right w:w="108" w:type="dxa"/>
            </w:tcMar>
            <w:vAlign w:val="center"/>
          </w:tcPr>
          <w:p w14:paraId="77C94C8B">
            <w:pPr>
              <w:jc w:val="center"/>
              <w:rPr>
                <w:color w:val="auto"/>
                <w:szCs w:val="21"/>
                <w:highlight w:val="none"/>
              </w:rPr>
            </w:pPr>
            <w:r>
              <w:rPr>
                <w:color w:val="auto"/>
                <w:szCs w:val="21"/>
                <w:highlight w:val="none"/>
              </w:rPr>
              <w:t>序</w:t>
            </w:r>
          </w:p>
          <w:p w14:paraId="4218681A">
            <w:pPr>
              <w:jc w:val="center"/>
              <w:rPr>
                <w:color w:val="auto"/>
                <w:szCs w:val="21"/>
                <w:highlight w:val="none"/>
              </w:rPr>
            </w:pPr>
            <w:r>
              <w:rPr>
                <w:color w:val="auto"/>
                <w:szCs w:val="21"/>
                <w:highlight w:val="none"/>
              </w:rPr>
              <w:t>号</w:t>
            </w:r>
          </w:p>
        </w:tc>
        <w:tc>
          <w:tcPr>
            <w:tcW w:w="1843" w:type="dxa"/>
            <w:vMerge w:val="restart"/>
            <w:noWrap/>
            <w:tcMar>
              <w:left w:w="108" w:type="dxa"/>
              <w:right w:w="108" w:type="dxa"/>
            </w:tcMar>
            <w:vAlign w:val="center"/>
          </w:tcPr>
          <w:p w14:paraId="6F5BC920">
            <w:pPr>
              <w:jc w:val="center"/>
              <w:rPr>
                <w:color w:val="auto"/>
                <w:szCs w:val="21"/>
                <w:highlight w:val="none"/>
              </w:rPr>
            </w:pPr>
            <w:r>
              <w:rPr>
                <w:color w:val="auto"/>
                <w:szCs w:val="21"/>
                <w:highlight w:val="none"/>
              </w:rPr>
              <w:t>拟分包项目名称、范围及理由</w:t>
            </w:r>
          </w:p>
        </w:tc>
        <w:tc>
          <w:tcPr>
            <w:tcW w:w="5111" w:type="dxa"/>
            <w:gridSpan w:val="5"/>
            <w:noWrap/>
            <w:tcMar>
              <w:left w:w="108" w:type="dxa"/>
              <w:right w:w="108" w:type="dxa"/>
            </w:tcMar>
            <w:vAlign w:val="center"/>
          </w:tcPr>
          <w:p w14:paraId="6E08C7D0">
            <w:pPr>
              <w:jc w:val="center"/>
              <w:rPr>
                <w:color w:val="auto"/>
                <w:szCs w:val="21"/>
                <w:highlight w:val="none"/>
              </w:rPr>
            </w:pPr>
            <w:r>
              <w:rPr>
                <w:color w:val="auto"/>
                <w:szCs w:val="21"/>
                <w:highlight w:val="none"/>
              </w:rPr>
              <w:t>拟选分包人</w:t>
            </w:r>
          </w:p>
        </w:tc>
        <w:tc>
          <w:tcPr>
            <w:tcW w:w="1268" w:type="dxa"/>
            <w:vMerge w:val="restart"/>
            <w:noWrap/>
            <w:tcMar>
              <w:left w:w="108" w:type="dxa"/>
              <w:right w:w="108" w:type="dxa"/>
            </w:tcMar>
            <w:vAlign w:val="center"/>
          </w:tcPr>
          <w:p w14:paraId="7174C00F">
            <w:pPr>
              <w:jc w:val="center"/>
              <w:rPr>
                <w:color w:val="auto"/>
                <w:szCs w:val="21"/>
                <w:highlight w:val="none"/>
              </w:rPr>
            </w:pPr>
            <w:r>
              <w:rPr>
                <w:color w:val="auto"/>
                <w:szCs w:val="21"/>
                <w:highlight w:val="none"/>
              </w:rPr>
              <w:t>备注</w:t>
            </w:r>
          </w:p>
        </w:tc>
      </w:tr>
      <w:tr w14:paraId="44A4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tcMar>
              <w:left w:w="108" w:type="dxa"/>
              <w:right w:w="108" w:type="dxa"/>
            </w:tcMar>
            <w:vAlign w:val="center"/>
          </w:tcPr>
          <w:p w14:paraId="5BA6FB8C">
            <w:pPr>
              <w:jc w:val="center"/>
              <w:rPr>
                <w:color w:val="auto"/>
                <w:szCs w:val="21"/>
                <w:highlight w:val="none"/>
              </w:rPr>
            </w:pPr>
          </w:p>
        </w:tc>
        <w:tc>
          <w:tcPr>
            <w:tcW w:w="1843" w:type="dxa"/>
            <w:vMerge w:val="continue"/>
            <w:noWrap/>
            <w:tcMar>
              <w:left w:w="108" w:type="dxa"/>
              <w:right w:w="108" w:type="dxa"/>
            </w:tcMar>
            <w:vAlign w:val="center"/>
          </w:tcPr>
          <w:p w14:paraId="7847D2BE">
            <w:pPr>
              <w:jc w:val="center"/>
              <w:rPr>
                <w:color w:val="auto"/>
                <w:szCs w:val="21"/>
                <w:highlight w:val="none"/>
              </w:rPr>
            </w:pPr>
          </w:p>
        </w:tc>
        <w:tc>
          <w:tcPr>
            <w:tcW w:w="1701" w:type="dxa"/>
            <w:gridSpan w:val="2"/>
            <w:noWrap/>
            <w:tcMar>
              <w:left w:w="108" w:type="dxa"/>
              <w:right w:w="108" w:type="dxa"/>
            </w:tcMar>
            <w:vAlign w:val="center"/>
          </w:tcPr>
          <w:p w14:paraId="14359755">
            <w:pPr>
              <w:jc w:val="center"/>
              <w:rPr>
                <w:color w:val="auto"/>
                <w:szCs w:val="21"/>
                <w:highlight w:val="none"/>
              </w:rPr>
            </w:pPr>
            <w:r>
              <w:rPr>
                <w:color w:val="auto"/>
                <w:szCs w:val="21"/>
                <w:highlight w:val="none"/>
              </w:rPr>
              <w:t>拟选分包人名称</w:t>
            </w:r>
          </w:p>
        </w:tc>
        <w:tc>
          <w:tcPr>
            <w:tcW w:w="1123" w:type="dxa"/>
            <w:noWrap/>
            <w:tcMar>
              <w:left w:w="108" w:type="dxa"/>
              <w:right w:w="108" w:type="dxa"/>
            </w:tcMar>
            <w:vAlign w:val="center"/>
          </w:tcPr>
          <w:p w14:paraId="1ED32638">
            <w:pPr>
              <w:jc w:val="center"/>
              <w:rPr>
                <w:color w:val="auto"/>
                <w:szCs w:val="21"/>
                <w:highlight w:val="none"/>
              </w:rPr>
            </w:pPr>
            <w:r>
              <w:rPr>
                <w:color w:val="auto"/>
                <w:szCs w:val="21"/>
                <w:highlight w:val="none"/>
              </w:rPr>
              <w:t>注册地点</w:t>
            </w:r>
          </w:p>
        </w:tc>
        <w:tc>
          <w:tcPr>
            <w:tcW w:w="1090" w:type="dxa"/>
            <w:noWrap/>
            <w:tcMar>
              <w:left w:w="108" w:type="dxa"/>
              <w:right w:w="108" w:type="dxa"/>
            </w:tcMar>
            <w:vAlign w:val="center"/>
          </w:tcPr>
          <w:p w14:paraId="1FB8CDAF">
            <w:pPr>
              <w:jc w:val="center"/>
              <w:rPr>
                <w:color w:val="auto"/>
                <w:szCs w:val="21"/>
                <w:highlight w:val="none"/>
              </w:rPr>
            </w:pPr>
            <w:r>
              <w:rPr>
                <w:color w:val="auto"/>
                <w:szCs w:val="21"/>
                <w:highlight w:val="none"/>
              </w:rPr>
              <w:t>企业资质</w:t>
            </w:r>
          </w:p>
        </w:tc>
        <w:tc>
          <w:tcPr>
            <w:tcW w:w="1197" w:type="dxa"/>
            <w:noWrap/>
            <w:tcMar>
              <w:left w:w="108" w:type="dxa"/>
              <w:right w:w="108" w:type="dxa"/>
            </w:tcMar>
            <w:vAlign w:val="center"/>
          </w:tcPr>
          <w:p w14:paraId="557ABDB8">
            <w:pPr>
              <w:jc w:val="center"/>
              <w:rPr>
                <w:color w:val="auto"/>
                <w:szCs w:val="21"/>
                <w:highlight w:val="none"/>
              </w:rPr>
            </w:pPr>
            <w:r>
              <w:rPr>
                <w:color w:val="auto"/>
                <w:szCs w:val="21"/>
                <w:highlight w:val="none"/>
              </w:rPr>
              <w:t>有关业绩</w:t>
            </w:r>
          </w:p>
        </w:tc>
        <w:tc>
          <w:tcPr>
            <w:tcW w:w="1268" w:type="dxa"/>
            <w:vMerge w:val="continue"/>
            <w:noWrap/>
            <w:tcMar>
              <w:left w:w="108" w:type="dxa"/>
              <w:right w:w="108" w:type="dxa"/>
            </w:tcMar>
            <w:vAlign w:val="center"/>
          </w:tcPr>
          <w:p w14:paraId="79BC018B">
            <w:pPr>
              <w:jc w:val="center"/>
              <w:rPr>
                <w:color w:val="auto"/>
                <w:szCs w:val="21"/>
                <w:highlight w:val="none"/>
              </w:rPr>
            </w:pPr>
          </w:p>
        </w:tc>
      </w:tr>
      <w:tr w14:paraId="4F96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tcMar>
              <w:left w:w="108" w:type="dxa"/>
              <w:right w:w="108" w:type="dxa"/>
            </w:tcMar>
            <w:vAlign w:val="center"/>
          </w:tcPr>
          <w:p w14:paraId="6BFA0837">
            <w:pPr>
              <w:jc w:val="center"/>
              <w:rPr>
                <w:color w:val="auto"/>
                <w:szCs w:val="21"/>
                <w:highlight w:val="none"/>
              </w:rPr>
            </w:pPr>
          </w:p>
        </w:tc>
        <w:tc>
          <w:tcPr>
            <w:tcW w:w="1843" w:type="dxa"/>
            <w:vMerge w:val="restart"/>
            <w:noWrap/>
            <w:tcMar>
              <w:left w:w="108" w:type="dxa"/>
              <w:right w:w="108" w:type="dxa"/>
            </w:tcMar>
            <w:vAlign w:val="center"/>
          </w:tcPr>
          <w:p w14:paraId="49F64553">
            <w:pPr>
              <w:jc w:val="center"/>
              <w:rPr>
                <w:color w:val="auto"/>
                <w:szCs w:val="21"/>
                <w:highlight w:val="none"/>
              </w:rPr>
            </w:pPr>
          </w:p>
        </w:tc>
        <w:tc>
          <w:tcPr>
            <w:tcW w:w="751" w:type="dxa"/>
            <w:noWrap/>
            <w:tcMar>
              <w:left w:w="108" w:type="dxa"/>
              <w:right w:w="108" w:type="dxa"/>
            </w:tcMar>
            <w:vAlign w:val="center"/>
          </w:tcPr>
          <w:p w14:paraId="603E59F2">
            <w:pPr>
              <w:jc w:val="center"/>
              <w:rPr>
                <w:color w:val="auto"/>
                <w:szCs w:val="21"/>
                <w:highlight w:val="none"/>
              </w:rPr>
            </w:pPr>
            <w:r>
              <w:rPr>
                <w:color w:val="auto"/>
                <w:szCs w:val="21"/>
                <w:highlight w:val="none"/>
              </w:rPr>
              <w:t>1</w:t>
            </w:r>
          </w:p>
        </w:tc>
        <w:tc>
          <w:tcPr>
            <w:tcW w:w="950" w:type="dxa"/>
            <w:noWrap/>
            <w:tcMar>
              <w:left w:w="108" w:type="dxa"/>
              <w:right w:w="108" w:type="dxa"/>
            </w:tcMar>
            <w:vAlign w:val="center"/>
          </w:tcPr>
          <w:p w14:paraId="12918231">
            <w:pPr>
              <w:jc w:val="center"/>
              <w:rPr>
                <w:color w:val="auto"/>
                <w:szCs w:val="21"/>
                <w:highlight w:val="none"/>
              </w:rPr>
            </w:pPr>
          </w:p>
        </w:tc>
        <w:tc>
          <w:tcPr>
            <w:tcW w:w="1123" w:type="dxa"/>
            <w:noWrap/>
            <w:tcMar>
              <w:left w:w="108" w:type="dxa"/>
              <w:right w:w="108" w:type="dxa"/>
            </w:tcMar>
            <w:vAlign w:val="center"/>
          </w:tcPr>
          <w:p w14:paraId="08033EBA">
            <w:pPr>
              <w:jc w:val="center"/>
              <w:rPr>
                <w:color w:val="auto"/>
                <w:szCs w:val="21"/>
                <w:highlight w:val="none"/>
              </w:rPr>
            </w:pPr>
          </w:p>
        </w:tc>
        <w:tc>
          <w:tcPr>
            <w:tcW w:w="1090" w:type="dxa"/>
            <w:noWrap/>
            <w:tcMar>
              <w:left w:w="108" w:type="dxa"/>
              <w:right w:w="108" w:type="dxa"/>
            </w:tcMar>
            <w:vAlign w:val="center"/>
          </w:tcPr>
          <w:p w14:paraId="7408A0A1">
            <w:pPr>
              <w:jc w:val="center"/>
              <w:rPr>
                <w:color w:val="auto"/>
                <w:szCs w:val="21"/>
                <w:highlight w:val="none"/>
              </w:rPr>
            </w:pPr>
          </w:p>
        </w:tc>
        <w:tc>
          <w:tcPr>
            <w:tcW w:w="1197" w:type="dxa"/>
            <w:noWrap/>
            <w:tcMar>
              <w:left w:w="108" w:type="dxa"/>
              <w:right w:w="108" w:type="dxa"/>
            </w:tcMar>
            <w:vAlign w:val="center"/>
          </w:tcPr>
          <w:p w14:paraId="6F5D3820">
            <w:pPr>
              <w:jc w:val="center"/>
              <w:rPr>
                <w:color w:val="auto"/>
                <w:szCs w:val="21"/>
                <w:highlight w:val="none"/>
              </w:rPr>
            </w:pPr>
          </w:p>
        </w:tc>
        <w:tc>
          <w:tcPr>
            <w:tcW w:w="1268" w:type="dxa"/>
            <w:noWrap/>
            <w:tcMar>
              <w:left w:w="108" w:type="dxa"/>
              <w:right w:w="108" w:type="dxa"/>
            </w:tcMar>
            <w:vAlign w:val="center"/>
          </w:tcPr>
          <w:p w14:paraId="45007381">
            <w:pPr>
              <w:jc w:val="center"/>
              <w:rPr>
                <w:color w:val="auto"/>
                <w:szCs w:val="21"/>
                <w:highlight w:val="none"/>
              </w:rPr>
            </w:pPr>
          </w:p>
        </w:tc>
      </w:tr>
      <w:tr w14:paraId="55D0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tcMar>
              <w:left w:w="108" w:type="dxa"/>
              <w:right w:w="108" w:type="dxa"/>
            </w:tcMar>
            <w:vAlign w:val="center"/>
          </w:tcPr>
          <w:p w14:paraId="08F6AAC7">
            <w:pPr>
              <w:jc w:val="center"/>
              <w:rPr>
                <w:color w:val="auto"/>
                <w:szCs w:val="21"/>
                <w:highlight w:val="none"/>
              </w:rPr>
            </w:pPr>
          </w:p>
        </w:tc>
        <w:tc>
          <w:tcPr>
            <w:tcW w:w="1843" w:type="dxa"/>
            <w:vMerge w:val="continue"/>
            <w:noWrap/>
            <w:tcMar>
              <w:left w:w="108" w:type="dxa"/>
              <w:right w:w="108" w:type="dxa"/>
            </w:tcMar>
            <w:vAlign w:val="center"/>
          </w:tcPr>
          <w:p w14:paraId="5F15E570">
            <w:pPr>
              <w:jc w:val="center"/>
              <w:rPr>
                <w:color w:val="auto"/>
                <w:szCs w:val="21"/>
                <w:highlight w:val="none"/>
              </w:rPr>
            </w:pPr>
          </w:p>
        </w:tc>
        <w:tc>
          <w:tcPr>
            <w:tcW w:w="751" w:type="dxa"/>
            <w:noWrap/>
            <w:tcMar>
              <w:left w:w="108" w:type="dxa"/>
              <w:right w:w="108" w:type="dxa"/>
            </w:tcMar>
            <w:vAlign w:val="center"/>
          </w:tcPr>
          <w:p w14:paraId="0A90D1F0">
            <w:pPr>
              <w:jc w:val="center"/>
              <w:rPr>
                <w:color w:val="auto"/>
                <w:szCs w:val="21"/>
                <w:highlight w:val="none"/>
              </w:rPr>
            </w:pPr>
            <w:r>
              <w:rPr>
                <w:color w:val="auto"/>
                <w:szCs w:val="21"/>
                <w:highlight w:val="none"/>
              </w:rPr>
              <w:t>2</w:t>
            </w:r>
          </w:p>
        </w:tc>
        <w:tc>
          <w:tcPr>
            <w:tcW w:w="950" w:type="dxa"/>
            <w:noWrap/>
            <w:tcMar>
              <w:left w:w="108" w:type="dxa"/>
              <w:right w:w="108" w:type="dxa"/>
            </w:tcMar>
            <w:vAlign w:val="center"/>
          </w:tcPr>
          <w:p w14:paraId="56AF1811">
            <w:pPr>
              <w:jc w:val="center"/>
              <w:rPr>
                <w:color w:val="auto"/>
                <w:szCs w:val="21"/>
                <w:highlight w:val="none"/>
              </w:rPr>
            </w:pPr>
          </w:p>
        </w:tc>
        <w:tc>
          <w:tcPr>
            <w:tcW w:w="1123" w:type="dxa"/>
            <w:noWrap/>
            <w:tcMar>
              <w:left w:w="108" w:type="dxa"/>
              <w:right w:w="108" w:type="dxa"/>
            </w:tcMar>
            <w:vAlign w:val="center"/>
          </w:tcPr>
          <w:p w14:paraId="190B6A7A">
            <w:pPr>
              <w:jc w:val="center"/>
              <w:rPr>
                <w:color w:val="auto"/>
                <w:szCs w:val="21"/>
                <w:highlight w:val="none"/>
              </w:rPr>
            </w:pPr>
          </w:p>
        </w:tc>
        <w:tc>
          <w:tcPr>
            <w:tcW w:w="1090" w:type="dxa"/>
            <w:noWrap/>
            <w:tcMar>
              <w:left w:w="108" w:type="dxa"/>
              <w:right w:w="108" w:type="dxa"/>
            </w:tcMar>
            <w:vAlign w:val="center"/>
          </w:tcPr>
          <w:p w14:paraId="046BB6C4">
            <w:pPr>
              <w:jc w:val="center"/>
              <w:rPr>
                <w:color w:val="auto"/>
                <w:szCs w:val="21"/>
                <w:highlight w:val="none"/>
              </w:rPr>
            </w:pPr>
          </w:p>
        </w:tc>
        <w:tc>
          <w:tcPr>
            <w:tcW w:w="1197" w:type="dxa"/>
            <w:noWrap/>
            <w:tcMar>
              <w:left w:w="108" w:type="dxa"/>
              <w:right w:w="108" w:type="dxa"/>
            </w:tcMar>
            <w:vAlign w:val="center"/>
          </w:tcPr>
          <w:p w14:paraId="70106172">
            <w:pPr>
              <w:jc w:val="center"/>
              <w:rPr>
                <w:color w:val="auto"/>
                <w:szCs w:val="21"/>
                <w:highlight w:val="none"/>
              </w:rPr>
            </w:pPr>
          </w:p>
        </w:tc>
        <w:tc>
          <w:tcPr>
            <w:tcW w:w="1268" w:type="dxa"/>
            <w:noWrap/>
            <w:tcMar>
              <w:left w:w="108" w:type="dxa"/>
              <w:right w:w="108" w:type="dxa"/>
            </w:tcMar>
            <w:vAlign w:val="center"/>
          </w:tcPr>
          <w:p w14:paraId="647FFFCA">
            <w:pPr>
              <w:jc w:val="center"/>
              <w:rPr>
                <w:color w:val="auto"/>
                <w:szCs w:val="21"/>
                <w:highlight w:val="none"/>
              </w:rPr>
            </w:pPr>
          </w:p>
        </w:tc>
      </w:tr>
      <w:tr w14:paraId="652D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tcMar>
              <w:left w:w="108" w:type="dxa"/>
              <w:right w:w="108" w:type="dxa"/>
            </w:tcMar>
            <w:vAlign w:val="center"/>
          </w:tcPr>
          <w:p w14:paraId="6F386870">
            <w:pPr>
              <w:jc w:val="center"/>
              <w:rPr>
                <w:color w:val="auto"/>
                <w:szCs w:val="21"/>
                <w:highlight w:val="none"/>
              </w:rPr>
            </w:pPr>
          </w:p>
        </w:tc>
        <w:tc>
          <w:tcPr>
            <w:tcW w:w="1843" w:type="dxa"/>
            <w:vMerge w:val="continue"/>
            <w:noWrap/>
            <w:tcMar>
              <w:left w:w="108" w:type="dxa"/>
              <w:right w:w="108" w:type="dxa"/>
            </w:tcMar>
            <w:vAlign w:val="center"/>
          </w:tcPr>
          <w:p w14:paraId="6A00427F">
            <w:pPr>
              <w:jc w:val="center"/>
              <w:rPr>
                <w:color w:val="auto"/>
                <w:szCs w:val="21"/>
                <w:highlight w:val="none"/>
              </w:rPr>
            </w:pPr>
          </w:p>
        </w:tc>
        <w:tc>
          <w:tcPr>
            <w:tcW w:w="751" w:type="dxa"/>
            <w:noWrap/>
            <w:tcMar>
              <w:left w:w="108" w:type="dxa"/>
              <w:right w:w="108" w:type="dxa"/>
            </w:tcMar>
            <w:vAlign w:val="center"/>
          </w:tcPr>
          <w:p w14:paraId="4FCEEF56">
            <w:pPr>
              <w:jc w:val="center"/>
              <w:rPr>
                <w:color w:val="auto"/>
                <w:szCs w:val="21"/>
                <w:highlight w:val="none"/>
              </w:rPr>
            </w:pPr>
            <w:r>
              <w:rPr>
                <w:color w:val="auto"/>
                <w:szCs w:val="21"/>
                <w:highlight w:val="none"/>
              </w:rPr>
              <w:t>3</w:t>
            </w:r>
          </w:p>
        </w:tc>
        <w:tc>
          <w:tcPr>
            <w:tcW w:w="950" w:type="dxa"/>
            <w:noWrap/>
            <w:tcMar>
              <w:left w:w="108" w:type="dxa"/>
              <w:right w:w="108" w:type="dxa"/>
            </w:tcMar>
            <w:vAlign w:val="center"/>
          </w:tcPr>
          <w:p w14:paraId="7DCB4C90">
            <w:pPr>
              <w:jc w:val="center"/>
              <w:rPr>
                <w:color w:val="auto"/>
                <w:szCs w:val="21"/>
                <w:highlight w:val="none"/>
              </w:rPr>
            </w:pPr>
          </w:p>
        </w:tc>
        <w:tc>
          <w:tcPr>
            <w:tcW w:w="1123" w:type="dxa"/>
            <w:noWrap/>
            <w:tcMar>
              <w:left w:w="108" w:type="dxa"/>
              <w:right w:w="108" w:type="dxa"/>
            </w:tcMar>
            <w:vAlign w:val="center"/>
          </w:tcPr>
          <w:p w14:paraId="67702895">
            <w:pPr>
              <w:jc w:val="center"/>
              <w:rPr>
                <w:color w:val="auto"/>
                <w:szCs w:val="21"/>
                <w:highlight w:val="none"/>
              </w:rPr>
            </w:pPr>
          </w:p>
        </w:tc>
        <w:tc>
          <w:tcPr>
            <w:tcW w:w="1090" w:type="dxa"/>
            <w:noWrap/>
            <w:tcMar>
              <w:left w:w="108" w:type="dxa"/>
              <w:right w:w="108" w:type="dxa"/>
            </w:tcMar>
            <w:vAlign w:val="center"/>
          </w:tcPr>
          <w:p w14:paraId="070F3688">
            <w:pPr>
              <w:jc w:val="center"/>
              <w:rPr>
                <w:color w:val="auto"/>
                <w:szCs w:val="21"/>
                <w:highlight w:val="none"/>
              </w:rPr>
            </w:pPr>
          </w:p>
        </w:tc>
        <w:tc>
          <w:tcPr>
            <w:tcW w:w="1197" w:type="dxa"/>
            <w:noWrap/>
            <w:tcMar>
              <w:left w:w="108" w:type="dxa"/>
              <w:right w:w="108" w:type="dxa"/>
            </w:tcMar>
            <w:vAlign w:val="center"/>
          </w:tcPr>
          <w:p w14:paraId="08A36361">
            <w:pPr>
              <w:jc w:val="center"/>
              <w:rPr>
                <w:color w:val="auto"/>
                <w:szCs w:val="21"/>
                <w:highlight w:val="none"/>
              </w:rPr>
            </w:pPr>
          </w:p>
        </w:tc>
        <w:tc>
          <w:tcPr>
            <w:tcW w:w="1268" w:type="dxa"/>
            <w:noWrap/>
            <w:tcMar>
              <w:left w:w="108" w:type="dxa"/>
              <w:right w:w="108" w:type="dxa"/>
            </w:tcMar>
            <w:vAlign w:val="center"/>
          </w:tcPr>
          <w:p w14:paraId="45CD3190">
            <w:pPr>
              <w:jc w:val="center"/>
              <w:rPr>
                <w:color w:val="auto"/>
                <w:szCs w:val="21"/>
                <w:highlight w:val="none"/>
              </w:rPr>
            </w:pPr>
          </w:p>
        </w:tc>
      </w:tr>
      <w:tr w14:paraId="7170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tcMar>
              <w:left w:w="108" w:type="dxa"/>
              <w:right w:w="108" w:type="dxa"/>
            </w:tcMar>
            <w:vAlign w:val="center"/>
          </w:tcPr>
          <w:p w14:paraId="7B841B9D">
            <w:pPr>
              <w:jc w:val="center"/>
              <w:rPr>
                <w:color w:val="auto"/>
                <w:szCs w:val="21"/>
                <w:highlight w:val="none"/>
              </w:rPr>
            </w:pPr>
          </w:p>
        </w:tc>
        <w:tc>
          <w:tcPr>
            <w:tcW w:w="1843" w:type="dxa"/>
            <w:vMerge w:val="restart"/>
            <w:noWrap/>
            <w:tcMar>
              <w:left w:w="108" w:type="dxa"/>
              <w:right w:w="108" w:type="dxa"/>
            </w:tcMar>
            <w:vAlign w:val="center"/>
          </w:tcPr>
          <w:p w14:paraId="61741280">
            <w:pPr>
              <w:jc w:val="center"/>
              <w:rPr>
                <w:color w:val="auto"/>
                <w:szCs w:val="21"/>
                <w:highlight w:val="none"/>
              </w:rPr>
            </w:pPr>
          </w:p>
        </w:tc>
        <w:tc>
          <w:tcPr>
            <w:tcW w:w="751" w:type="dxa"/>
            <w:noWrap/>
            <w:tcMar>
              <w:left w:w="108" w:type="dxa"/>
              <w:right w:w="108" w:type="dxa"/>
            </w:tcMar>
            <w:vAlign w:val="center"/>
          </w:tcPr>
          <w:p w14:paraId="466DEC41">
            <w:pPr>
              <w:jc w:val="center"/>
              <w:rPr>
                <w:color w:val="auto"/>
                <w:szCs w:val="21"/>
                <w:highlight w:val="none"/>
              </w:rPr>
            </w:pPr>
            <w:r>
              <w:rPr>
                <w:color w:val="auto"/>
                <w:szCs w:val="21"/>
                <w:highlight w:val="none"/>
              </w:rPr>
              <w:t>1</w:t>
            </w:r>
          </w:p>
        </w:tc>
        <w:tc>
          <w:tcPr>
            <w:tcW w:w="950" w:type="dxa"/>
            <w:noWrap/>
            <w:tcMar>
              <w:left w:w="108" w:type="dxa"/>
              <w:right w:w="108" w:type="dxa"/>
            </w:tcMar>
            <w:vAlign w:val="center"/>
          </w:tcPr>
          <w:p w14:paraId="18AC96AB">
            <w:pPr>
              <w:jc w:val="center"/>
              <w:rPr>
                <w:color w:val="auto"/>
                <w:szCs w:val="21"/>
                <w:highlight w:val="none"/>
              </w:rPr>
            </w:pPr>
          </w:p>
        </w:tc>
        <w:tc>
          <w:tcPr>
            <w:tcW w:w="1123" w:type="dxa"/>
            <w:noWrap/>
            <w:tcMar>
              <w:left w:w="108" w:type="dxa"/>
              <w:right w:w="108" w:type="dxa"/>
            </w:tcMar>
            <w:vAlign w:val="center"/>
          </w:tcPr>
          <w:p w14:paraId="79519D8B">
            <w:pPr>
              <w:jc w:val="center"/>
              <w:rPr>
                <w:color w:val="auto"/>
                <w:szCs w:val="21"/>
                <w:highlight w:val="none"/>
              </w:rPr>
            </w:pPr>
          </w:p>
        </w:tc>
        <w:tc>
          <w:tcPr>
            <w:tcW w:w="1090" w:type="dxa"/>
            <w:noWrap/>
            <w:tcMar>
              <w:left w:w="108" w:type="dxa"/>
              <w:right w:w="108" w:type="dxa"/>
            </w:tcMar>
            <w:vAlign w:val="center"/>
          </w:tcPr>
          <w:p w14:paraId="207DD8CF">
            <w:pPr>
              <w:jc w:val="center"/>
              <w:rPr>
                <w:color w:val="auto"/>
                <w:szCs w:val="21"/>
                <w:highlight w:val="none"/>
              </w:rPr>
            </w:pPr>
          </w:p>
        </w:tc>
        <w:tc>
          <w:tcPr>
            <w:tcW w:w="1197" w:type="dxa"/>
            <w:noWrap/>
            <w:tcMar>
              <w:left w:w="108" w:type="dxa"/>
              <w:right w:w="108" w:type="dxa"/>
            </w:tcMar>
            <w:vAlign w:val="center"/>
          </w:tcPr>
          <w:p w14:paraId="061FF18D">
            <w:pPr>
              <w:jc w:val="center"/>
              <w:rPr>
                <w:color w:val="auto"/>
                <w:szCs w:val="21"/>
                <w:highlight w:val="none"/>
              </w:rPr>
            </w:pPr>
          </w:p>
        </w:tc>
        <w:tc>
          <w:tcPr>
            <w:tcW w:w="1268" w:type="dxa"/>
            <w:noWrap/>
            <w:tcMar>
              <w:left w:w="108" w:type="dxa"/>
              <w:right w:w="108" w:type="dxa"/>
            </w:tcMar>
            <w:vAlign w:val="center"/>
          </w:tcPr>
          <w:p w14:paraId="62BDBF87">
            <w:pPr>
              <w:jc w:val="center"/>
              <w:rPr>
                <w:color w:val="auto"/>
                <w:szCs w:val="21"/>
                <w:highlight w:val="none"/>
              </w:rPr>
            </w:pPr>
          </w:p>
        </w:tc>
      </w:tr>
      <w:tr w14:paraId="5D21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tcMar>
              <w:left w:w="108" w:type="dxa"/>
              <w:right w:w="108" w:type="dxa"/>
            </w:tcMar>
            <w:vAlign w:val="center"/>
          </w:tcPr>
          <w:p w14:paraId="1A615795">
            <w:pPr>
              <w:jc w:val="center"/>
              <w:rPr>
                <w:color w:val="auto"/>
                <w:szCs w:val="21"/>
                <w:highlight w:val="none"/>
              </w:rPr>
            </w:pPr>
          </w:p>
        </w:tc>
        <w:tc>
          <w:tcPr>
            <w:tcW w:w="1843" w:type="dxa"/>
            <w:vMerge w:val="continue"/>
            <w:noWrap/>
            <w:tcMar>
              <w:left w:w="108" w:type="dxa"/>
              <w:right w:w="108" w:type="dxa"/>
            </w:tcMar>
            <w:vAlign w:val="center"/>
          </w:tcPr>
          <w:p w14:paraId="2F67C1F1">
            <w:pPr>
              <w:jc w:val="center"/>
              <w:rPr>
                <w:color w:val="auto"/>
                <w:szCs w:val="21"/>
                <w:highlight w:val="none"/>
              </w:rPr>
            </w:pPr>
          </w:p>
        </w:tc>
        <w:tc>
          <w:tcPr>
            <w:tcW w:w="751" w:type="dxa"/>
            <w:noWrap/>
            <w:tcMar>
              <w:left w:w="108" w:type="dxa"/>
              <w:right w:w="108" w:type="dxa"/>
            </w:tcMar>
            <w:vAlign w:val="center"/>
          </w:tcPr>
          <w:p w14:paraId="5F3B3C65">
            <w:pPr>
              <w:jc w:val="center"/>
              <w:rPr>
                <w:color w:val="auto"/>
                <w:szCs w:val="21"/>
                <w:highlight w:val="none"/>
              </w:rPr>
            </w:pPr>
            <w:r>
              <w:rPr>
                <w:color w:val="auto"/>
                <w:szCs w:val="21"/>
                <w:highlight w:val="none"/>
              </w:rPr>
              <w:t>2</w:t>
            </w:r>
          </w:p>
        </w:tc>
        <w:tc>
          <w:tcPr>
            <w:tcW w:w="950" w:type="dxa"/>
            <w:noWrap/>
            <w:tcMar>
              <w:left w:w="108" w:type="dxa"/>
              <w:right w:w="108" w:type="dxa"/>
            </w:tcMar>
            <w:vAlign w:val="center"/>
          </w:tcPr>
          <w:p w14:paraId="05B9DAE1">
            <w:pPr>
              <w:jc w:val="center"/>
              <w:rPr>
                <w:color w:val="auto"/>
                <w:szCs w:val="21"/>
                <w:highlight w:val="none"/>
              </w:rPr>
            </w:pPr>
          </w:p>
        </w:tc>
        <w:tc>
          <w:tcPr>
            <w:tcW w:w="1123" w:type="dxa"/>
            <w:noWrap/>
            <w:tcMar>
              <w:left w:w="108" w:type="dxa"/>
              <w:right w:w="108" w:type="dxa"/>
            </w:tcMar>
            <w:vAlign w:val="center"/>
          </w:tcPr>
          <w:p w14:paraId="33E99C88">
            <w:pPr>
              <w:jc w:val="center"/>
              <w:rPr>
                <w:color w:val="auto"/>
                <w:szCs w:val="21"/>
                <w:highlight w:val="none"/>
              </w:rPr>
            </w:pPr>
          </w:p>
        </w:tc>
        <w:tc>
          <w:tcPr>
            <w:tcW w:w="1090" w:type="dxa"/>
            <w:noWrap/>
            <w:tcMar>
              <w:left w:w="108" w:type="dxa"/>
              <w:right w:w="108" w:type="dxa"/>
            </w:tcMar>
            <w:vAlign w:val="center"/>
          </w:tcPr>
          <w:p w14:paraId="52E1A145">
            <w:pPr>
              <w:jc w:val="center"/>
              <w:rPr>
                <w:color w:val="auto"/>
                <w:szCs w:val="21"/>
                <w:highlight w:val="none"/>
              </w:rPr>
            </w:pPr>
          </w:p>
        </w:tc>
        <w:tc>
          <w:tcPr>
            <w:tcW w:w="1197" w:type="dxa"/>
            <w:noWrap/>
            <w:tcMar>
              <w:left w:w="108" w:type="dxa"/>
              <w:right w:w="108" w:type="dxa"/>
            </w:tcMar>
            <w:vAlign w:val="center"/>
          </w:tcPr>
          <w:p w14:paraId="4E81AB9C">
            <w:pPr>
              <w:jc w:val="center"/>
              <w:rPr>
                <w:color w:val="auto"/>
                <w:szCs w:val="21"/>
                <w:highlight w:val="none"/>
              </w:rPr>
            </w:pPr>
          </w:p>
        </w:tc>
        <w:tc>
          <w:tcPr>
            <w:tcW w:w="1268" w:type="dxa"/>
            <w:noWrap/>
            <w:tcMar>
              <w:left w:w="108" w:type="dxa"/>
              <w:right w:w="108" w:type="dxa"/>
            </w:tcMar>
            <w:vAlign w:val="center"/>
          </w:tcPr>
          <w:p w14:paraId="3380F721">
            <w:pPr>
              <w:jc w:val="center"/>
              <w:rPr>
                <w:color w:val="auto"/>
                <w:szCs w:val="21"/>
                <w:highlight w:val="none"/>
              </w:rPr>
            </w:pPr>
          </w:p>
        </w:tc>
      </w:tr>
      <w:tr w14:paraId="0224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tcMar>
              <w:left w:w="108" w:type="dxa"/>
              <w:right w:w="108" w:type="dxa"/>
            </w:tcMar>
            <w:vAlign w:val="center"/>
          </w:tcPr>
          <w:p w14:paraId="5B71C007">
            <w:pPr>
              <w:jc w:val="center"/>
              <w:rPr>
                <w:color w:val="auto"/>
                <w:szCs w:val="21"/>
                <w:highlight w:val="none"/>
              </w:rPr>
            </w:pPr>
          </w:p>
        </w:tc>
        <w:tc>
          <w:tcPr>
            <w:tcW w:w="1843" w:type="dxa"/>
            <w:vMerge w:val="continue"/>
            <w:noWrap/>
            <w:tcMar>
              <w:left w:w="108" w:type="dxa"/>
              <w:right w:w="108" w:type="dxa"/>
            </w:tcMar>
            <w:vAlign w:val="center"/>
          </w:tcPr>
          <w:p w14:paraId="700AEFA0">
            <w:pPr>
              <w:jc w:val="center"/>
              <w:rPr>
                <w:color w:val="auto"/>
                <w:szCs w:val="21"/>
                <w:highlight w:val="none"/>
              </w:rPr>
            </w:pPr>
          </w:p>
        </w:tc>
        <w:tc>
          <w:tcPr>
            <w:tcW w:w="751" w:type="dxa"/>
            <w:noWrap/>
            <w:tcMar>
              <w:left w:w="108" w:type="dxa"/>
              <w:right w:w="108" w:type="dxa"/>
            </w:tcMar>
            <w:vAlign w:val="center"/>
          </w:tcPr>
          <w:p w14:paraId="203D89DF">
            <w:pPr>
              <w:jc w:val="center"/>
              <w:rPr>
                <w:color w:val="auto"/>
                <w:szCs w:val="21"/>
                <w:highlight w:val="none"/>
              </w:rPr>
            </w:pPr>
            <w:r>
              <w:rPr>
                <w:color w:val="auto"/>
                <w:szCs w:val="21"/>
                <w:highlight w:val="none"/>
              </w:rPr>
              <w:t>3</w:t>
            </w:r>
          </w:p>
        </w:tc>
        <w:tc>
          <w:tcPr>
            <w:tcW w:w="950" w:type="dxa"/>
            <w:noWrap/>
            <w:tcMar>
              <w:left w:w="108" w:type="dxa"/>
              <w:right w:w="108" w:type="dxa"/>
            </w:tcMar>
            <w:vAlign w:val="center"/>
          </w:tcPr>
          <w:p w14:paraId="5BDFECF5">
            <w:pPr>
              <w:jc w:val="center"/>
              <w:rPr>
                <w:color w:val="auto"/>
                <w:szCs w:val="21"/>
                <w:highlight w:val="none"/>
              </w:rPr>
            </w:pPr>
          </w:p>
        </w:tc>
        <w:tc>
          <w:tcPr>
            <w:tcW w:w="1123" w:type="dxa"/>
            <w:noWrap/>
            <w:tcMar>
              <w:left w:w="108" w:type="dxa"/>
              <w:right w:w="108" w:type="dxa"/>
            </w:tcMar>
            <w:vAlign w:val="center"/>
          </w:tcPr>
          <w:p w14:paraId="5D661578">
            <w:pPr>
              <w:jc w:val="center"/>
              <w:rPr>
                <w:color w:val="auto"/>
                <w:szCs w:val="21"/>
                <w:highlight w:val="none"/>
              </w:rPr>
            </w:pPr>
          </w:p>
        </w:tc>
        <w:tc>
          <w:tcPr>
            <w:tcW w:w="1090" w:type="dxa"/>
            <w:noWrap/>
            <w:tcMar>
              <w:left w:w="108" w:type="dxa"/>
              <w:right w:w="108" w:type="dxa"/>
            </w:tcMar>
            <w:vAlign w:val="center"/>
          </w:tcPr>
          <w:p w14:paraId="1E496883">
            <w:pPr>
              <w:jc w:val="center"/>
              <w:rPr>
                <w:color w:val="auto"/>
                <w:szCs w:val="21"/>
                <w:highlight w:val="none"/>
              </w:rPr>
            </w:pPr>
          </w:p>
        </w:tc>
        <w:tc>
          <w:tcPr>
            <w:tcW w:w="1197" w:type="dxa"/>
            <w:noWrap/>
            <w:tcMar>
              <w:left w:w="108" w:type="dxa"/>
              <w:right w:w="108" w:type="dxa"/>
            </w:tcMar>
            <w:vAlign w:val="center"/>
          </w:tcPr>
          <w:p w14:paraId="2D36D86A">
            <w:pPr>
              <w:jc w:val="center"/>
              <w:rPr>
                <w:color w:val="auto"/>
                <w:szCs w:val="21"/>
                <w:highlight w:val="none"/>
              </w:rPr>
            </w:pPr>
          </w:p>
        </w:tc>
        <w:tc>
          <w:tcPr>
            <w:tcW w:w="1268" w:type="dxa"/>
            <w:noWrap/>
            <w:tcMar>
              <w:left w:w="108" w:type="dxa"/>
              <w:right w:w="108" w:type="dxa"/>
            </w:tcMar>
            <w:vAlign w:val="center"/>
          </w:tcPr>
          <w:p w14:paraId="24BD7F8E">
            <w:pPr>
              <w:jc w:val="center"/>
              <w:rPr>
                <w:color w:val="auto"/>
                <w:szCs w:val="21"/>
                <w:highlight w:val="none"/>
              </w:rPr>
            </w:pPr>
          </w:p>
        </w:tc>
      </w:tr>
    </w:tbl>
    <w:p w14:paraId="6B6BAB1D">
      <w:pPr>
        <w:spacing w:line="440" w:lineRule="exact"/>
        <w:ind w:right="420" w:firstLine="420" w:firstLineChars="200"/>
        <w:rPr>
          <w:color w:val="auto"/>
          <w:szCs w:val="21"/>
          <w:highlight w:val="none"/>
        </w:rPr>
      </w:pPr>
      <w:r>
        <w:rPr>
          <w:color w:val="auto"/>
          <w:szCs w:val="21"/>
          <w:highlight w:val="none"/>
        </w:rPr>
        <w:t>备注：本表所列分包仅限于承包人自行施工范围内的非主体、非关键工程。</w:t>
      </w:r>
    </w:p>
    <w:p w14:paraId="277CDDD3">
      <w:pPr>
        <w:wordWrap w:val="0"/>
        <w:spacing w:line="440" w:lineRule="exact"/>
        <w:ind w:right="420"/>
        <w:jc w:val="right"/>
        <w:rPr>
          <w:color w:val="auto"/>
          <w:szCs w:val="21"/>
          <w:highlight w:val="none"/>
        </w:rPr>
      </w:pPr>
    </w:p>
    <w:p w14:paraId="775697AD">
      <w:pPr>
        <w:spacing w:line="440" w:lineRule="exact"/>
        <w:ind w:right="420"/>
        <w:jc w:val="right"/>
        <w:rPr>
          <w:color w:val="auto"/>
          <w:szCs w:val="21"/>
          <w:highlight w:val="none"/>
        </w:rPr>
      </w:pPr>
      <w:r>
        <w:rPr>
          <w:color w:val="auto"/>
          <w:szCs w:val="21"/>
          <w:highlight w:val="none"/>
        </w:rPr>
        <w:t xml:space="preserve">日期：       年     月     日  </w:t>
      </w:r>
    </w:p>
    <w:p w14:paraId="1462AA7D">
      <w:pPr>
        <w:spacing w:line="360" w:lineRule="auto"/>
        <w:ind w:firstLine="490"/>
        <w:jc w:val="center"/>
        <w:rPr>
          <w:color w:val="auto"/>
          <w:highlight w:val="none"/>
        </w:rPr>
      </w:pPr>
    </w:p>
    <w:p w14:paraId="0C247CA8">
      <w:pPr>
        <w:spacing w:line="360" w:lineRule="auto"/>
        <w:ind w:firstLine="490"/>
        <w:jc w:val="center"/>
        <w:rPr>
          <w:color w:val="auto"/>
          <w:highlight w:val="none"/>
        </w:rPr>
      </w:pPr>
    </w:p>
    <w:p w14:paraId="113F01E5">
      <w:pPr>
        <w:spacing w:line="360" w:lineRule="auto"/>
        <w:ind w:firstLine="490"/>
        <w:jc w:val="center"/>
        <w:rPr>
          <w:color w:val="auto"/>
          <w:highlight w:val="none"/>
        </w:rPr>
      </w:pPr>
    </w:p>
    <w:p w14:paraId="1F28F507">
      <w:pPr>
        <w:spacing w:line="360" w:lineRule="auto"/>
        <w:ind w:firstLine="490"/>
        <w:jc w:val="center"/>
        <w:rPr>
          <w:color w:val="auto"/>
          <w:highlight w:val="none"/>
        </w:rPr>
      </w:pPr>
    </w:p>
    <w:p w14:paraId="6BFC2D49">
      <w:pPr>
        <w:spacing w:line="360" w:lineRule="auto"/>
        <w:ind w:firstLine="490"/>
        <w:jc w:val="center"/>
        <w:rPr>
          <w:color w:val="auto"/>
          <w:highlight w:val="none"/>
        </w:rPr>
      </w:pPr>
    </w:p>
    <w:p w14:paraId="30A65BA4">
      <w:pPr>
        <w:spacing w:line="360" w:lineRule="auto"/>
        <w:ind w:firstLine="490"/>
        <w:jc w:val="center"/>
        <w:rPr>
          <w:color w:val="auto"/>
          <w:highlight w:val="none"/>
        </w:rPr>
      </w:pPr>
    </w:p>
    <w:p w14:paraId="4D8E9C0A">
      <w:pPr>
        <w:spacing w:line="360" w:lineRule="auto"/>
        <w:ind w:firstLine="490"/>
        <w:jc w:val="center"/>
        <w:rPr>
          <w:color w:val="auto"/>
          <w:highlight w:val="none"/>
        </w:rPr>
      </w:pPr>
    </w:p>
    <w:p w14:paraId="2AE16B25">
      <w:pPr>
        <w:spacing w:line="360" w:lineRule="auto"/>
        <w:ind w:firstLine="490"/>
        <w:jc w:val="center"/>
        <w:rPr>
          <w:color w:val="auto"/>
          <w:highlight w:val="none"/>
        </w:rPr>
      </w:pPr>
    </w:p>
    <w:p w14:paraId="32C51A4F">
      <w:pPr>
        <w:spacing w:line="360" w:lineRule="auto"/>
        <w:ind w:firstLine="490"/>
        <w:jc w:val="center"/>
        <w:rPr>
          <w:color w:val="auto"/>
          <w:highlight w:val="none"/>
        </w:rPr>
      </w:pPr>
    </w:p>
    <w:p w14:paraId="2F0AD189">
      <w:pPr>
        <w:spacing w:line="360" w:lineRule="auto"/>
        <w:ind w:firstLine="490"/>
        <w:jc w:val="center"/>
        <w:rPr>
          <w:color w:val="auto"/>
          <w:highlight w:val="none"/>
        </w:rPr>
      </w:pPr>
    </w:p>
    <w:p w14:paraId="15AEFC30">
      <w:pPr>
        <w:spacing w:line="360" w:lineRule="auto"/>
        <w:ind w:firstLine="490"/>
        <w:jc w:val="center"/>
        <w:rPr>
          <w:color w:val="auto"/>
          <w:highlight w:val="none"/>
        </w:rPr>
      </w:pPr>
    </w:p>
    <w:p w14:paraId="29F704C2">
      <w:pPr>
        <w:spacing w:line="360" w:lineRule="auto"/>
        <w:ind w:firstLine="490"/>
        <w:jc w:val="center"/>
        <w:rPr>
          <w:color w:val="auto"/>
          <w:highlight w:val="none"/>
        </w:rPr>
      </w:pPr>
    </w:p>
    <w:p w14:paraId="48EBB6CF">
      <w:pPr>
        <w:spacing w:line="360" w:lineRule="auto"/>
        <w:ind w:firstLine="490"/>
        <w:jc w:val="center"/>
        <w:rPr>
          <w:color w:val="auto"/>
          <w:highlight w:val="none"/>
        </w:rPr>
      </w:pPr>
    </w:p>
    <w:p w14:paraId="032355F5">
      <w:pPr>
        <w:spacing w:line="360" w:lineRule="auto"/>
        <w:ind w:firstLine="490"/>
        <w:jc w:val="center"/>
        <w:rPr>
          <w:color w:val="auto"/>
          <w:highlight w:val="none"/>
        </w:rPr>
      </w:pPr>
    </w:p>
    <w:p w14:paraId="7C81B551">
      <w:pPr>
        <w:spacing w:line="360" w:lineRule="auto"/>
        <w:ind w:firstLine="490"/>
        <w:jc w:val="center"/>
        <w:rPr>
          <w:color w:val="auto"/>
          <w:highlight w:val="none"/>
        </w:rPr>
      </w:pPr>
    </w:p>
    <w:p w14:paraId="4D0F5195">
      <w:pPr>
        <w:spacing w:line="360" w:lineRule="auto"/>
        <w:ind w:firstLine="490"/>
        <w:jc w:val="center"/>
        <w:rPr>
          <w:color w:val="auto"/>
          <w:highlight w:val="none"/>
        </w:rPr>
      </w:pPr>
    </w:p>
    <w:p w14:paraId="710ACC97">
      <w:pPr>
        <w:spacing w:line="360" w:lineRule="auto"/>
        <w:ind w:firstLine="490"/>
        <w:jc w:val="center"/>
        <w:rPr>
          <w:color w:val="auto"/>
          <w:highlight w:val="none"/>
        </w:rPr>
      </w:pPr>
    </w:p>
    <w:p w14:paraId="70CA8231">
      <w:pPr>
        <w:spacing w:line="360" w:lineRule="auto"/>
        <w:ind w:firstLine="490"/>
        <w:jc w:val="center"/>
        <w:rPr>
          <w:color w:val="auto"/>
          <w:highlight w:val="none"/>
        </w:rPr>
      </w:pPr>
    </w:p>
    <w:p w14:paraId="1952541F">
      <w:pPr>
        <w:spacing w:line="360" w:lineRule="auto"/>
        <w:ind w:firstLine="490"/>
        <w:jc w:val="center"/>
        <w:rPr>
          <w:color w:val="auto"/>
          <w:highlight w:val="none"/>
        </w:rPr>
      </w:pPr>
    </w:p>
    <w:p w14:paraId="12CD63D9">
      <w:pPr>
        <w:spacing w:line="360" w:lineRule="auto"/>
        <w:ind w:firstLine="490"/>
        <w:jc w:val="center"/>
        <w:rPr>
          <w:color w:val="auto"/>
          <w:highlight w:val="none"/>
        </w:rPr>
      </w:pPr>
    </w:p>
    <w:p w14:paraId="53505C67">
      <w:pPr>
        <w:spacing w:line="360" w:lineRule="auto"/>
        <w:ind w:firstLine="490"/>
        <w:jc w:val="center"/>
        <w:rPr>
          <w:color w:val="auto"/>
          <w:highlight w:val="none"/>
        </w:rPr>
      </w:pPr>
    </w:p>
    <w:p w14:paraId="66A84C8A">
      <w:pPr>
        <w:spacing w:line="360" w:lineRule="auto"/>
        <w:ind w:firstLine="490"/>
        <w:jc w:val="center"/>
        <w:rPr>
          <w:color w:val="auto"/>
          <w:highlight w:val="none"/>
        </w:rPr>
      </w:pPr>
    </w:p>
    <w:p w14:paraId="2BEFB778">
      <w:pPr>
        <w:spacing w:afterLines="100" w:line="400" w:lineRule="exact"/>
        <w:ind w:firstLine="562" w:firstLineChars="200"/>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近年财务状况表</w:t>
      </w:r>
    </w:p>
    <w:p w14:paraId="3BCBF83B">
      <w:pPr>
        <w:spacing w:afterLines="100" w:line="400" w:lineRule="exact"/>
        <w:ind w:firstLine="420" w:firstLineChars="200"/>
        <w:rPr>
          <w:rFonts w:ascii="宋体" w:hAnsi="宋体"/>
          <w:color w:val="auto"/>
          <w:szCs w:val="21"/>
          <w:highlight w:val="none"/>
        </w:rPr>
      </w:pPr>
    </w:p>
    <w:p w14:paraId="5D065F73">
      <w:pPr>
        <w:spacing w:afterLines="100" w:line="400" w:lineRule="exact"/>
        <w:ind w:firstLine="420" w:firstLineChars="200"/>
        <w:rPr>
          <w:rFonts w:ascii="宋体" w:hAnsi="宋体"/>
          <w:color w:val="auto"/>
          <w:szCs w:val="21"/>
          <w:highlight w:val="none"/>
        </w:rPr>
      </w:pPr>
      <w:r>
        <w:rPr>
          <w:rFonts w:hint="eastAsia" w:ascii="宋体" w:hAnsi="宋体"/>
          <w:color w:val="auto"/>
          <w:szCs w:val="21"/>
          <w:highlight w:val="none"/>
        </w:rPr>
        <w:t>近年财务状况表指经过会计师事务所或者审计机构的审计的财务会计报表，以下各类报表中反映的财务状况数据应当一致，如果有不一致之处，以不利于申请人的数据为准。</w:t>
      </w:r>
    </w:p>
    <w:p w14:paraId="5081D064">
      <w:pPr>
        <w:spacing w:afterLines="200"/>
        <w:rPr>
          <w:rFonts w:ascii="宋体" w:hAnsi="宋体"/>
          <w:color w:val="auto"/>
          <w:szCs w:val="21"/>
          <w:highlight w:val="none"/>
        </w:rPr>
      </w:pPr>
      <w:r>
        <w:rPr>
          <w:rFonts w:hint="eastAsia" w:ascii="宋体" w:hAnsi="宋体"/>
          <w:color w:val="auto"/>
          <w:szCs w:val="21"/>
          <w:highlight w:val="none"/>
        </w:rPr>
        <w:t>（一）近年资产负债表</w:t>
      </w:r>
    </w:p>
    <w:p w14:paraId="2D351B95">
      <w:pPr>
        <w:spacing w:afterLines="200"/>
        <w:rPr>
          <w:rFonts w:ascii="宋体" w:hAnsi="宋体"/>
          <w:color w:val="auto"/>
          <w:szCs w:val="21"/>
          <w:highlight w:val="none"/>
        </w:rPr>
      </w:pPr>
      <w:r>
        <w:rPr>
          <w:rFonts w:hint="eastAsia" w:ascii="宋体" w:hAnsi="宋体"/>
          <w:color w:val="auto"/>
          <w:szCs w:val="21"/>
          <w:highlight w:val="none"/>
        </w:rPr>
        <w:t>（二）近年损益表</w:t>
      </w:r>
    </w:p>
    <w:p w14:paraId="1A3CB658">
      <w:pPr>
        <w:spacing w:afterLines="200"/>
        <w:rPr>
          <w:rFonts w:ascii="宋体" w:hAnsi="宋体"/>
          <w:color w:val="auto"/>
          <w:szCs w:val="21"/>
          <w:highlight w:val="none"/>
        </w:rPr>
      </w:pPr>
      <w:r>
        <w:rPr>
          <w:rFonts w:hint="eastAsia" w:ascii="宋体" w:hAnsi="宋体"/>
          <w:color w:val="auto"/>
          <w:szCs w:val="21"/>
          <w:highlight w:val="none"/>
        </w:rPr>
        <w:t>（三）近年利润表</w:t>
      </w:r>
    </w:p>
    <w:p w14:paraId="57BB9341">
      <w:pPr>
        <w:spacing w:afterLines="200"/>
        <w:rPr>
          <w:rFonts w:ascii="宋体" w:hAnsi="宋体"/>
          <w:color w:val="auto"/>
          <w:szCs w:val="21"/>
          <w:highlight w:val="none"/>
        </w:rPr>
      </w:pPr>
      <w:r>
        <w:rPr>
          <w:rFonts w:hint="eastAsia" w:ascii="宋体" w:hAnsi="宋体"/>
          <w:color w:val="auto"/>
          <w:szCs w:val="21"/>
          <w:highlight w:val="none"/>
        </w:rPr>
        <w:t>（四）财务状况说明书</w:t>
      </w:r>
    </w:p>
    <w:p w14:paraId="03E8DB37">
      <w:pPr>
        <w:spacing w:line="360" w:lineRule="auto"/>
        <w:ind w:firstLine="490"/>
        <w:jc w:val="center"/>
        <w:rPr>
          <w:color w:val="auto"/>
          <w:highlight w:val="none"/>
        </w:rPr>
      </w:pPr>
    </w:p>
    <w:p w14:paraId="196EAC76">
      <w:pPr>
        <w:spacing w:line="360" w:lineRule="auto"/>
        <w:ind w:firstLine="490"/>
        <w:jc w:val="center"/>
        <w:rPr>
          <w:color w:val="auto"/>
          <w:highlight w:val="none"/>
        </w:rPr>
      </w:pPr>
    </w:p>
    <w:p w14:paraId="5C472442">
      <w:pPr>
        <w:spacing w:line="360" w:lineRule="auto"/>
        <w:ind w:firstLine="490"/>
        <w:jc w:val="center"/>
        <w:rPr>
          <w:color w:val="auto"/>
          <w:highlight w:val="none"/>
        </w:rPr>
      </w:pPr>
    </w:p>
    <w:p w14:paraId="181CB828">
      <w:pPr>
        <w:spacing w:line="360" w:lineRule="auto"/>
        <w:ind w:firstLine="490"/>
        <w:jc w:val="center"/>
        <w:rPr>
          <w:color w:val="auto"/>
          <w:highlight w:val="none"/>
        </w:rPr>
      </w:pPr>
    </w:p>
    <w:p w14:paraId="32267B2D">
      <w:pPr>
        <w:spacing w:line="360" w:lineRule="auto"/>
        <w:ind w:firstLine="490"/>
        <w:jc w:val="center"/>
        <w:rPr>
          <w:color w:val="auto"/>
          <w:highlight w:val="none"/>
        </w:rPr>
      </w:pPr>
    </w:p>
    <w:p w14:paraId="233BE508">
      <w:pPr>
        <w:spacing w:line="360" w:lineRule="auto"/>
        <w:ind w:firstLine="490"/>
        <w:jc w:val="center"/>
        <w:rPr>
          <w:color w:val="auto"/>
          <w:highlight w:val="none"/>
        </w:rPr>
      </w:pPr>
    </w:p>
    <w:p w14:paraId="5DD04E9F">
      <w:pPr>
        <w:spacing w:line="360" w:lineRule="auto"/>
        <w:ind w:firstLine="490"/>
        <w:jc w:val="center"/>
        <w:rPr>
          <w:color w:val="auto"/>
          <w:highlight w:val="none"/>
        </w:rPr>
      </w:pPr>
    </w:p>
    <w:p w14:paraId="51BB2DD3">
      <w:pPr>
        <w:spacing w:line="360" w:lineRule="auto"/>
        <w:ind w:firstLine="490"/>
        <w:jc w:val="center"/>
        <w:rPr>
          <w:color w:val="auto"/>
          <w:highlight w:val="none"/>
        </w:rPr>
      </w:pPr>
    </w:p>
    <w:p w14:paraId="05BA5FFA">
      <w:pPr>
        <w:spacing w:line="360" w:lineRule="auto"/>
        <w:ind w:firstLine="490"/>
        <w:jc w:val="center"/>
        <w:rPr>
          <w:color w:val="auto"/>
          <w:highlight w:val="none"/>
        </w:rPr>
      </w:pPr>
    </w:p>
    <w:p w14:paraId="35756EB9">
      <w:pPr>
        <w:spacing w:line="360" w:lineRule="auto"/>
        <w:ind w:firstLine="490"/>
        <w:jc w:val="center"/>
        <w:rPr>
          <w:color w:val="auto"/>
          <w:highlight w:val="none"/>
        </w:rPr>
      </w:pPr>
    </w:p>
    <w:p w14:paraId="7D265FAE">
      <w:pPr>
        <w:spacing w:line="360" w:lineRule="auto"/>
        <w:ind w:firstLine="490"/>
        <w:jc w:val="center"/>
        <w:rPr>
          <w:color w:val="auto"/>
          <w:highlight w:val="none"/>
        </w:rPr>
      </w:pPr>
    </w:p>
    <w:p w14:paraId="3B47977C">
      <w:pPr>
        <w:spacing w:line="360" w:lineRule="auto"/>
        <w:ind w:firstLine="490"/>
        <w:jc w:val="center"/>
        <w:rPr>
          <w:color w:val="auto"/>
          <w:highlight w:val="none"/>
        </w:rPr>
      </w:pPr>
    </w:p>
    <w:p w14:paraId="2F24BC52">
      <w:pPr>
        <w:spacing w:line="360" w:lineRule="auto"/>
        <w:ind w:firstLine="490"/>
        <w:jc w:val="center"/>
        <w:rPr>
          <w:color w:val="auto"/>
          <w:highlight w:val="none"/>
        </w:rPr>
      </w:pPr>
    </w:p>
    <w:p w14:paraId="4155DD6A">
      <w:pPr>
        <w:spacing w:line="360" w:lineRule="auto"/>
        <w:ind w:firstLine="490"/>
        <w:jc w:val="center"/>
        <w:rPr>
          <w:color w:val="auto"/>
          <w:highlight w:val="none"/>
        </w:rPr>
      </w:pPr>
    </w:p>
    <w:p w14:paraId="12CC7060">
      <w:pPr>
        <w:spacing w:line="360" w:lineRule="auto"/>
        <w:ind w:firstLine="490"/>
        <w:jc w:val="center"/>
        <w:rPr>
          <w:color w:val="auto"/>
          <w:highlight w:val="none"/>
        </w:rPr>
      </w:pPr>
    </w:p>
    <w:p w14:paraId="68E230D9">
      <w:pPr>
        <w:spacing w:line="360" w:lineRule="auto"/>
        <w:ind w:firstLine="490"/>
        <w:jc w:val="center"/>
        <w:rPr>
          <w:color w:val="auto"/>
          <w:highlight w:val="none"/>
        </w:rPr>
      </w:pPr>
    </w:p>
    <w:p w14:paraId="49B09AFC">
      <w:pPr>
        <w:spacing w:line="360" w:lineRule="auto"/>
        <w:ind w:firstLine="490"/>
        <w:jc w:val="center"/>
        <w:rPr>
          <w:color w:val="auto"/>
          <w:highlight w:val="none"/>
        </w:rPr>
      </w:pPr>
    </w:p>
    <w:p w14:paraId="2B52D149">
      <w:pPr>
        <w:spacing w:line="360" w:lineRule="auto"/>
        <w:ind w:firstLine="490"/>
        <w:jc w:val="center"/>
        <w:rPr>
          <w:color w:val="auto"/>
          <w:highlight w:val="none"/>
        </w:rPr>
      </w:pPr>
    </w:p>
    <w:p w14:paraId="4B620886">
      <w:pPr>
        <w:spacing w:line="360" w:lineRule="auto"/>
        <w:ind w:firstLine="490"/>
        <w:jc w:val="center"/>
        <w:rPr>
          <w:color w:val="auto"/>
          <w:highlight w:val="none"/>
        </w:rPr>
      </w:pPr>
    </w:p>
    <w:p w14:paraId="304A1D26">
      <w:pPr>
        <w:spacing w:line="360" w:lineRule="auto"/>
        <w:ind w:firstLine="490"/>
        <w:jc w:val="center"/>
        <w:rPr>
          <w:color w:val="auto"/>
          <w:highlight w:val="none"/>
        </w:rPr>
      </w:pPr>
    </w:p>
    <w:p w14:paraId="3515FBD1">
      <w:pPr>
        <w:spacing w:line="460" w:lineRule="exact"/>
        <w:rPr>
          <w:color w:val="auto"/>
          <w:szCs w:val="21"/>
          <w:highlight w:val="none"/>
        </w:rPr>
      </w:pPr>
    </w:p>
    <w:p w14:paraId="42C83367">
      <w:pPr>
        <w:spacing w:line="460" w:lineRule="exact"/>
        <w:rPr>
          <w:color w:val="auto"/>
          <w:szCs w:val="21"/>
          <w:highlight w:val="none"/>
        </w:rPr>
      </w:pPr>
    </w:p>
    <w:p w14:paraId="0B188CF1">
      <w:pPr>
        <w:spacing w:line="460" w:lineRule="exact"/>
        <w:rPr>
          <w:color w:val="auto"/>
          <w:szCs w:val="21"/>
          <w:highlight w:val="none"/>
        </w:rPr>
      </w:pPr>
    </w:p>
    <w:p w14:paraId="23F8ADD2">
      <w:pPr>
        <w:spacing w:line="460" w:lineRule="exact"/>
        <w:rPr>
          <w:rFonts w:ascii="黑体" w:hAnsi="黑体" w:eastAsia="黑体"/>
          <w:color w:val="auto"/>
          <w:szCs w:val="21"/>
          <w:highlight w:val="none"/>
        </w:rPr>
      </w:pPr>
    </w:p>
    <w:p w14:paraId="39D41F61">
      <w:pPr>
        <w:jc w:val="left"/>
        <w:rPr>
          <w:rFonts w:ascii="黑体" w:hAnsi="黑体" w:eastAsia="黑体"/>
          <w:b/>
          <w:color w:val="auto"/>
          <w:sz w:val="28"/>
          <w:highlight w:val="none"/>
        </w:rPr>
      </w:pPr>
      <w:r>
        <w:rPr>
          <w:rFonts w:hint="eastAsia" w:ascii="黑体" w:hAnsi="黑体" w:eastAsia="黑体"/>
          <w:b/>
          <w:color w:val="auto"/>
          <w:sz w:val="24"/>
          <w:highlight w:val="none"/>
        </w:rPr>
        <w:t>《建设工程诚信承诺书》</w:t>
      </w:r>
    </w:p>
    <w:p w14:paraId="6A879C11">
      <w:pPr>
        <w:rPr>
          <w:rFonts w:ascii="宋体" w:hAnsi="宋体" w:cs="宋体"/>
          <w:color w:val="auto"/>
          <w:spacing w:val="20"/>
          <w:kern w:val="0"/>
          <w:szCs w:val="21"/>
          <w:highlight w:val="none"/>
        </w:rPr>
      </w:pPr>
    </w:p>
    <w:p w14:paraId="5848CBA1">
      <w:pPr>
        <w:ind w:left="141" w:leftChars="-202" w:hanging="565" w:hangingChars="201"/>
        <w:jc w:val="center"/>
        <w:rPr>
          <w:rFonts w:ascii="宋体" w:hAnsi="宋体"/>
          <w:b/>
          <w:color w:val="auto"/>
          <w:sz w:val="28"/>
          <w:szCs w:val="28"/>
          <w:highlight w:val="none"/>
        </w:rPr>
      </w:pPr>
      <w:r>
        <w:rPr>
          <w:rFonts w:hint="eastAsia" w:ascii="宋体" w:hAnsi="宋体"/>
          <w:b/>
          <w:color w:val="auto"/>
          <w:sz w:val="28"/>
          <w:szCs w:val="28"/>
          <w:highlight w:val="none"/>
        </w:rPr>
        <w:t>建设工程诚信承诺书</w:t>
      </w:r>
    </w:p>
    <w:p w14:paraId="21A6E7C6">
      <w:pPr>
        <w:spacing w:line="520" w:lineRule="exact"/>
        <w:ind w:left="-4" w:leftChars="-2" w:firstLine="420" w:firstLineChars="200"/>
        <w:rPr>
          <w:rFonts w:ascii="宋体" w:hAnsi="宋体"/>
          <w:color w:val="auto"/>
          <w:szCs w:val="21"/>
          <w:highlight w:val="none"/>
        </w:rPr>
      </w:pPr>
      <w:r>
        <w:rPr>
          <w:rFonts w:hint="eastAsia" w:ascii="宋体" w:hAnsi="宋体"/>
          <w:color w:val="auto"/>
          <w:szCs w:val="21"/>
          <w:highlight w:val="none"/>
        </w:rPr>
        <w:t>为营造江阴市建设工程诚实守信的市场环境，切实维护建设工程市场的公开、公平、公正、诚实守信，我单位自愿郑重承诺如下：</w:t>
      </w:r>
    </w:p>
    <w:p w14:paraId="571B01D1">
      <w:pPr>
        <w:spacing w:line="520" w:lineRule="exact"/>
        <w:ind w:left="-2" w:leftChars="-202" w:hanging="422" w:hangingChars="201"/>
        <w:jc w:val="left"/>
        <w:rPr>
          <w:rFonts w:ascii="宋体" w:hAnsi="宋体"/>
          <w:color w:val="auto"/>
          <w:szCs w:val="21"/>
          <w:highlight w:val="none"/>
        </w:rPr>
      </w:pPr>
      <w:r>
        <w:rPr>
          <w:rFonts w:hint="eastAsia" w:ascii="宋体" w:hAnsi="宋体"/>
          <w:color w:val="auto"/>
          <w:szCs w:val="21"/>
          <w:highlight w:val="none"/>
        </w:rPr>
        <w:t xml:space="preserve">一、我单位企业资质、人员资质等均真实有效，在招投标过程中提交的材料均无任何伪造、虚假成分。 </w:t>
      </w:r>
    </w:p>
    <w:p w14:paraId="0A2113A0">
      <w:pPr>
        <w:spacing w:line="520" w:lineRule="exact"/>
        <w:ind w:left="-2" w:leftChars="-202" w:hanging="422" w:hangingChars="201"/>
        <w:jc w:val="left"/>
        <w:rPr>
          <w:rFonts w:ascii="宋体" w:hAnsi="宋体"/>
          <w:color w:val="auto"/>
          <w:szCs w:val="21"/>
          <w:highlight w:val="none"/>
        </w:rPr>
      </w:pPr>
      <w:r>
        <w:rPr>
          <w:rFonts w:hint="eastAsia" w:ascii="宋体" w:hAnsi="宋体"/>
          <w:color w:val="auto"/>
          <w:szCs w:val="21"/>
          <w:highlight w:val="none"/>
        </w:rPr>
        <w:t>二、我单位保证资质不外借、不挂靠，不与其它投标人串标围标，不以他人名义投标。</w:t>
      </w:r>
    </w:p>
    <w:p w14:paraId="502E7C6B">
      <w:pPr>
        <w:spacing w:line="520" w:lineRule="exact"/>
        <w:ind w:left="-2" w:leftChars="-202" w:hanging="422" w:hangingChars="201"/>
        <w:jc w:val="left"/>
        <w:rPr>
          <w:rFonts w:ascii="宋体" w:hAnsi="宋体"/>
          <w:bCs/>
          <w:color w:val="auto"/>
          <w:szCs w:val="21"/>
          <w:highlight w:val="none"/>
        </w:rPr>
      </w:pPr>
      <w:r>
        <w:rPr>
          <w:rFonts w:hint="eastAsia" w:ascii="宋体" w:hAnsi="宋体"/>
          <w:bCs/>
          <w:color w:val="auto"/>
          <w:szCs w:val="21"/>
          <w:highlight w:val="none"/>
        </w:rPr>
        <w:t>三、我单位保证不转包中标工程，不把承包的全部工程肢解后以分包名义发包给他人。</w:t>
      </w:r>
    </w:p>
    <w:p w14:paraId="0CC58DFB">
      <w:pPr>
        <w:spacing w:line="520" w:lineRule="exact"/>
        <w:ind w:left="-2" w:leftChars="-202" w:hanging="422" w:hangingChars="201"/>
        <w:jc w:val="left"/>
        <w:rPr>
          <w:rFonts w:ascii="宋体" w:hAnsi="宋体"/>
          <w:bCs/>
          <w:color w:val="auto"/>
          <w:szCs w:val="21"/>
          <w:highlight w:val="none"/>
        </w:rPr>
      </w:pPr>
      <w:r>
        <w:rPr>
          <w:rFonts w:hint="eastAsia" w:ascii="宋体" w:hAnsi="宋体"/>
          <w:bCs/>
          <w:color w:val="auto"/>
          <w:szCs w:val="21"/>
          <w:highlight w:val="none"/>
        </w:rPr>
        <w:t>四、我单位保证仅分包建设方招标文件允许分包的内容，且分包工程承包人具有相应资质，并承诺组建分包工程管理机构，机构五大员为本单位人员，签订分包合同七日内将文件送至建设行政主管部门备案。</w:t>
      </w:r>
    </w:p>
    <w:p w14:paraId="4E699A02">
      <w:pPr>
        <w:spacing w:line="520" w:lineRule="exact"/>
        <w:ind w:left="-2" w:leftChars="-202" w:hanging="422" w:hangingChars="201"/>
        <w:rPr>
          <w:rFonts w:ascii="宋体" w:hAnsi="宋体"/>
          <w:color w:val="auto"/>
          <w:szCs w:val="21"/>
          <w:highlight w:val="none"/>
        </w:rPr>
      </w:pPr>
      <w:r>
        <w:rPr>
          <w:rFonts w:hint="eastAsia" w:ascii="宋体" w:hAnsi="宋体"/>
          <w:bCs/>
          <w:color w:val="auto"/>
          <w:szCs w:val="21"/>
          <w:highlight w:val="none"/>
        </w:rPr>
        <w:t>五、 我单位在参加项目实施过程中严格遵守上述承诺，若违反本承诺一经查实，本单位愿意接受公开通报，按照《中华人民共和国招标投标法》第五十三、五十四条的规定，结合本单位实际情况，三个月～三年内不进入江阴市建筑市场</w:t>
      </w:r>
      <w:r>
        <w:rPr>
          <w:rFonts w:hint="eastAsia" w:ascii="宋体" w:hAnsi="宋体"/>
          <w:color w:val="auto"/>
          <w:szCs w:val="21"/>
          <w:highlight w:val="none"/>
        </w:rPr>
        <w:t>。并自愿按相关法律法规接受相应的处罚。</w:t>
      </w:r>
    </w:p>
    <w:p w14:paraId="2A7351E3">
      <w:pPr>
        <w:spacing w:line="520" w:lineRule="exact"/>
        <w:ind w:left="-2" w:leftChars="-202" w:hanging="422" w:hangingChars="201"/>
        <w:rPr>
          <w:rFonts w:ascii="宋体" w:hAnsi="宋体"/>
          <w:color w:val="auto"/>
          <w:szCs w:val="21"/>
          <w:highlight w:val="none"/>
        </w:rPr>
      </w:pPr>
      <w:r>
        <w:rPr>
          <w:rFonts w:hint="eastAsia" w:ascii="宋体" w:hAnsi="宋体"/>
          <w:color w:val="auto"/>
          <w:szCs w:val="21"/>
          <w:highlight w:val="none"/>
        </w:rPr>
        <w:t xml:space="preserve">     特此承诺！</w:t>
      </w:r>
    </w:p>
    <w:p w14:paraId="3F682DC6">
      <w:pPr>
        <w:spacing w:line="520" w:lineRule="exact"/>
        <w:ind w:left="-2" w:leftChars="-202" w:hanging="422" w:hangingChars="201"/>
        <w:rPr>
          <w:rFonts w:ascii="宋体" w:hAnsi="宋体"/>
          <w:color w:val="auto"/>
          <w:szCs w:val="21"/>
          <w:highlight w:val="none"/>
        </w:rPr>
      </w:pPr>
    </w:p>
    <w:p w14:paraId="7CF0CB52">
      <w:pPr>
        <w:spacing w:line="520" w:lineRule="exact"/>
        <w:ind w:left="-2" w:leftChars="-202" w:hanging="422" w:hangingChars="201"/>
        <w:rPr>
          <w:rFonts w:ascii="宋体" w:hAnsi="宋体"/>
          <w:color w:val="auto"/>
          <w:szCs w:val="21"/>
          <w:highlight w:val="none"/>
        </w:rPr>
      </w:pPr>
      <w:r>
        <w:rPr>
          <w:rFonts w:hint="eastAsia" w:ascii="宋体" w:hAnsi="宋体"/>
          <w:color w:val="auto"/>
          <w:szCs w:val="21"/>
          <w:highlight w:val="none"/>
        </w:rPr>
        <w:t xml:space="preserve">承诺单位盖章：                </w:t>
      </w:r>
    </w:p>
    <w:p w14:paraId="463FF11B">
      <w:pPr>
        <w:spacing w:line="520" w:lineRule="exact"/>
        <w:ind w:left="-2" w:leftChars="-202" w:hanging="422" w:hangingChars="201"/>
        <w:rPr>
          <w:rFonts w:ascii="宋体" w:hAnsi="宋体"/>
          <w:color w:val="auto"/>
          <w:szCs w:val="21"/>
          <w:highlight w:val="none"/>
        </w:rPr>
      </w:pPr>
    </w:p>
    <w:p w14:paraId="4411D5B7">
      <w:pPr>
        <w:spacing w:line="520" w:lineRule="exact"/>
        <w:ind w:left="-2" w:leftChars="-202" w:hanging="422" w:hangingChars="201"/>
        <w:rPr>
          <w:rFonts w:ascii="宋体" w:hAnsi="宋体"/>
          <w:color w:val="auto"/>
          <w:szCs w:val="21"/>
          <w:highlight w:val="none"/>
        </w:rPr>
      </w:pPr>
      <w:r>
        <w:rPr>
          <w:rFonts w:hint="eastAsia" w:ascii="宋体" w:hAnsi="宋体"/>
          <w:color w:val="auto"/>
          <w:szCs w:val="21"/>
          <w:highlight w:val="none"/>
        </w:rPr>
        <w:t xml:space="preserve">承诺单位法定代表人(签字或盖章)：    </w:t>
      </w:r>
    </w:p>
    <w:p w14:paraId="5E6756E3">
      <w:pPr>
        <w:spacing w:line="520" w:lineRule="exact"/>
        <w:ind w:left="-2" w:leftChars="-202" w:hanging="422" w:hangingChars="201"/>
        <w:rPr>
          <w:rFonts w:ascii="宋体" w:hAnsi="宋体"/>
          <w:color w:val="auto"/>
          <w:szCs w:val="21"/>
          <w:highlight w:val="none"/>
        </w:rPr>
      </w:pPr>
    </w:p>
    <w:p w14:paraId="0227D5F4">
      <w:pPr>
        <w:spacing w:line="460" w:lineRule="exact"/>
        <w:rPr>
          <w:rFonts w:ascii="宋体" w:hAnsi="宋体"/>
          <w:color w:val="auto"/>
          <w:szCs w:val="21"/>
          <w:highlight w:val="none"/>
        </w:rPr>
      </w:pPr>
    </w:p>
    <w:p w14:paraId="6BFDC475">
      <w:pPr>
        <w:spacing w:line="460" w:lineRule="exact"/>
        <w:ind w:firstLine="1995" w:firstLineChars="950"/>
        <w:rPr>
          <w:rFonts w:ascii="宋体" w:hAnsi="宋体"/>
          <w:color w:val="auto"/>
          <w:szCs w:val="21"/>
          <w:highlight w:val="none"/>
        </w:rPr>
      </w:pPr>
      <w:r>
        <w:rPr>
          <w:rFonts w:hint="eastAsia" w:ascii="宋体" w:hAnsi="宋体"/>
          <w:color w:val="auto"/>
          <w:szCs w:val="21"/>
          <w:highlight w:val="none"/>
        </w:rPr>
        <w:t xml:space="preserve">                                             年  月  日</w:t>
      </w:r>
    </w:p>
    <w:p w14:paraId="126DC134">
      <w:pPr>
        <w:spacing w:line="460" w:lineRule="exact"/>
        <w:ind w:firstLine="1995" w:firstLineChars="950"/>
        <w:rPr>
          <w:rFonts w:ascii="宋体" w:hAnsi="宋体"/>
          <w:color w:val="auto"/>
          <w:szCs w:val="21"/>
          <w:highlight w:val="none"/>
        </w:rPr>
      </w:pPr>
    </w:p>
    <w:p w14:paraId="4DD7D5CF">
      <w:pPr>
        <w:spacing w:line="460" w:lineRule="exact"/>
        <w:ind w:firstLine="1995" w:firstLineChars="950"/>
        <w:rPr>
          <w:rFonts w:ascii="宋体" w:hAnsi="宋体"/>
          <w:color w:val="auto"/>
          <w:szCs w:val="21"/>
          <w:highlight w:val="none"/>
        </w:rPr>
      </w:pPr>
    </w:p>
    <w:p w14:paraId="01AAAA68">
      <w:pPr>
        <w:spacing w:line="460" w:lineRule="exact"/>
        <w:ind w:firstLine="2660" w:firstLineChars="950"/>
        <w:rPr>
          <w:rFonts w:ascii="宋体" w:hAnsi="宋体"/>
          <w:color w:val="auto"/>
          <w:sz w:val="28"/>
          <w:szCs w:val="28"/>
          <w:highlight w:val="none"/>
        </w:rPr>
      </w:pPr>
    </w:p>
    <w:p w14:paraId="598B190A">
      <w:pPr>
        <w:spacing w:line="460" w:lineRule="exact"/>
        <w:ind w:firstLine="2660" w:firstLineChars="950"/>
        <w:rPr>
          <w:rFonts w:ascii="宋体" w:hAnsi="宋体"/>
          <w:color w:val="auto"/>
          <w:sz w:val="28"/>
          <w:szCs w:val="28"/>
          <w:highlight w:val="none"/>
        </w:rPr>
      </w:pPr>
    </w:p>
    <w:p w14:paraId="2677C1C5">
      <w:pPr>
        <w:pStyle w:val="159"/>
        <w:ind w:firstLine="0" w:firstLineChars="0"/>
        <w:jc w:val="center"/>
        <w:rPr>
          <w:rFonts w:ascii="宋体" w:hAnsi="宋体"/>
          <w:color w:val="auto"/>
          <w:highlight w:val="none"/>
        </w:rPr>
      </w:pPr>
    </w:p>
    <w:p w14:paraId="47714A09">
      <w:pPr>
        <w:pStyle w:val="159"/>
        <w:ind w:firstLine="0" w:firstLineChars="0"/>
        <w:jc w:val="center"/>
        <w:rPr>
          <w:rFonts w:ascii="宋体" w:hAnsi="宋体"/>
          <w:color w:val="auto"/>
          <w:highlight w:val="none"/>
        </w:rPr>
      </w:pPr>
    </w:p>
    <w:p w14:paraId="10488EFB">
      <w:pPr>
        <w:pStyle w:val="159"/>
        <w:ind w:firstLine="0" w:firstLineChars="0"/>
        <w:jc w:val="center"/>
        <w:rPr>
          <w:rFonts w:ascii="宋体" w:hAnsi="宋体"/>
          <w:color w:val="auto"/>
          <w:highlight w:val="none"/>
        </w:rPr>
      </w:pPr>
    </w:p>
    <w:p w14:paraId="7235C439">
      <w:pPr>
        <w:pStyle w:val="159"/>
        <w:ind w:firstLine="0" w:firstLineChars="0"/>
        <w:jc w:val="left"/>
        <w:rPr>
          <w:rFonts w:ascii="黑体" w:hAnsi="黑体" w:eastAsia="黑体"/>
          <w:color w:val="auto"/>
          <w:sz w:val="28"/>
          <w:szCs w:val="28"/>
          <w:highlight w:val="none"/>
        </w:rPr>
      </w:pPr>
      <w:r>
        <w:rPr>
          <w:rFonts w:ascii="MS Mincho" w:hAnsi="MS Mincho" w:eastAsia="MS Mincho" w:cs="MS Mincho"/>
          <w:b/>
          <w:color w:val="auto"/>
          <w:sz w:val="32"/>
          <w:szCs w:val="32"/>
          <w:highlight w:val="none"/>
        </w:rPr>
        <w:fldChar w:fldCharType="begin"/>
      </w:r>
      <w:r>
        <w:rPr>
          <w:rFonts w:hint="eastAsia" w:ascii="MS Mincho" w:hAnsi="MS Mincho" w:cs="MS Mincho"/>
          <w:b/>
          <w:color w:val="auto"/>
          <w:sz w:val="32"/>
          <w:szCs w:val="32"/>
          <w:highlight w:val="none"/>
        </w:rPr>
        <w:instrText xml:space="preserve">eq \o\ac(□,</w:instrText>
      </w:r>
      <w:r>
        <w:rPr>
          <w:rFonts w:hint="eastAsia" w:ascii="MS Mincho" w:hAnsi="MS Mincho" w:cs="MS Mincho"/>
          <w:b/>
          <w:color w:val="auto"/>
          <w:position w:val="1"/>
          <w:sz w:val="32"/>
          <w:szCs w:val="32"/>
          <w:highlight w:val="none"/>
        </w:rPr>
        <w:instrText xml:space="preserve">×</w:instrText>
      </w:r>
      <w:r>
        <w:rPr>
          <w:rFonts w:hint="eastAsia" w:ascii="MS Mincho" w:hAnsi="MS Mincho" w:cs="MS Mincho"/>
          <w:b/>
          <w:color w:val="auto"/>
          <w:sz w:val="32"/>
          <w:szCs w:val="32"/>
          <w:highlight w:val="none"/>
        </w:rPr>
        <w:instrText xml:space="preserve">)</w:instrText>
      </w:r>
      <w:r>
        <w:rPr>
          <w:rFonts w:ascii="MS Mincho" w:hAnsi="MS Mincho" w:eastAsia="MS Mincho" w:cs="MS Mincho"/>
          <w:b/>
          <w:color w:val="auto"/>
          <w:sz w:val="32"/>
          <w:szCs w:val="32"/>
          <w:highlight w:val="none"/>
        </w:rPr>
        <w:fldChar w:fldCharType="end"/>
      </w:r>
      <w:r>
        <w:rPr>
          <w:rFonts w:hint="eastAsia" w:ascii="黑体" w:hAnsi="黑体" w:eastAsia="黑体"/>
          <w:b/>
          <w:color w:val="auto"/>
          <w:sz w:val="28"/>
          <w:szCs w:val="28"/>
          <w:highlight w:val="none"/>
        </w:rPr>
        <w:t>投标人施工时使用材料品牌型号表</w:t>
      </w:r>
    </w:p>
    <w:tbl>
      <w:tblPr>
        <w:tblStyle w:val="40"/>
        <w:tblW w:w="0" w:type="auto"/>
        <w:tblInd w:w="0" w:type="dxa"/>
        <w:tblLayout w:type="fixed"/>
        <w:tblCellMar>
          <w:top w:w="0" w:type="dxa"/>
          <w:left w:w="108" w:type="dxa"/>
          <w:bottom w:w="0" w:type="dxa"/>
          <w:right w:w="108" w:type="dxa"/>
        </w:tblCellMar>
      </w:tblPr>
      <w:tblGrid>
        <w:gridCol w:w="948"/>
        <w:gridCol w:w="4253"/>
        <w:gridCol w:w="1275"/>
        <w:gridCol w:w="2410"/>
      </w:tblGrid>
      <w:tr w14:paraId="6363D25E">
        <w:tblPrEx>
          <w:tblCellMar>
            <w:top w:w="0" w:type="dxa"/>
            <w:left w:w="108" w:type="dxa"/>
            <w:bottom w:w="0"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noWrap/>
            <w:vAlign w:val="center"/>
          </w:tcPr>
          <w:p w14:paraId="5D3B6901">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序号</w:t>
            </w:r>
          </w:p>
        </w:tc>
        <w:tc>
          <w:tcPr>
            <w:tcW w:w="4253" w:type="dxa"/>
            <w:tcBorders>
              <w:top w:val="single" w:color="auto" w:sz="4" w:space="0"/>
              <w:left w:val="nil"/>
              <w:bottom w:val="single" w:color="auto" w:sz="4" w:space="0"/>
              <w:right w:val="single" w:color="auto" w:sz="4" w:space="0"/>
            </w:tcBorders>
            <w:noWrap/>
            <w:vAlign w:val="center"/>
          </w:tcPr>
          <w:p w14:paraId="4BBE0707">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设备材料名称</w:t>
            </w:r>
          </w:p>
        </w:tc>
        <w:tc>
          <w:tcPr>
            <w:tcW w:w="1275" w:type="dxa"/>
            <w:tcBorders>
              <w:top w:val="single" w:color="auto" w:sz="4" w:space="0"/>
              <w:left w:val="nil"/>
              <w:bottom w:val="single" w:color="auto" w:sz="4" w:space="0"/>
              <w:right w:val="single" w:color="auto" w:sz="4" w:space="0"/>
            </w:tcBorders>
            <w:noWrap/>
            <w:vAlign w:val="center"/>
          </w:tcPr>
          <w:p w14:paraId="3BEA6E03">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单位</w:t>
            </w:r>
          </w:p>
        </w:tc>
        <w:tc>
          <w:tcPr>
            <w:tcW w:w="2410" w:type="dxa"/>
            <w:tcBorders>
              <w:top w:val="single" w:color="auto" w:sz="4" w:space="0"/>
              <w:left w:val="nil"/>
              <w:bottom w:val="single" w:color="auto" w:sz="4" w:space="0"/>
              <w:right w:val="single" w:color="auto" w:sz="4" w:space="0"/>
            </w:tcBorders>
            <w:noWrap/>
            <w:vAlign w:val="center"/>
          </w:tcPr>
          <w:p w14:paraId="79B3E898">
            <w:pPr>
              <w:widowControl/>
              <w:jc w:val="center"/>
              <w:rPr>
                <w:rFonts w:ascii="黑体" w:hAnsi="黑体" w:eastAsia="黑体" w:cs="宋体"/>
                <w:color w:val="auto"/>
                <w:kern w:val="0"/>
                <w:szCs w:val="21"/>
                <w:highlight w:val="none"/>
              </w:rPr>
            </w:pPr>
            <w:r>
              <w:rPr>
                <w:rFonts w:hint="eastAsia" w:ascii="黑体" w:hAnsi="黑体" w:eastAsia="黑体" w:cs="宋体"/>
                <w:color w:val="auto"/>
                <w:kern w:val="0"/>
                <w:szCs w:val="21"/>
                <w:highlight w:val="none"/>
              </w:rPr>
              <w:t>投标人承诺品牌型号</w:t>
            </w:r>
          </w:p>
        </w:tc>
      </w:tr>
      <w:tr w14:paraId="7EE5A840">
        <w:tblPrEx>
          <w:tblCellMar>
            <w:top w:w="0" w:type="dxa"/>
            <w:left w:w="108" w:type="dxa"/>
            <w:bottom w:w="0"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noWrap/>
            <w:vAlign w:val="center"/>
          </w:tcPr>
          <w:p w14:paraId="75BA5FBE">
            <w:pPr>
              <w:widowControl/>
              <w:jc w:val="center"/>
              <w:rPr>
                <w:rFonts w:ascii="黑体" w:hAnsi="黑体" w:eastAsia="黑体" w:cs="宋体"/>
                <w:color w:val="auto"/>
                <w:kern w:val="0"/>
                <w:sz w:val="24"/>
                <w:highlight w:val="none"/>
              </w:rPr>
            </w:pPr>
          </w:p>
        </w:tc>
        <w:tc>
          <w:tcPr>
            <w:tcW w:w="4253" w:type="dxa"/>
            <w:tcBorders>
              <w:top w:val="single" w:color="auto" w:sz="4" w:space="0"/>
              <w:left w:val="nil"/>
              <w:bottom w:val="single" w:color="auto" w:sz="4" w:space="0"/>
              <w:right w:val="single" w:color="auto" w:sz="4" w:space="0"/>
            </w:tcBorders>
            <w:noWrap/>
            <w:vAlign w:val="center"/>
          </w:tcPr>
          <w:p w14:paraId="37AAE965">
            <w:pPr>
              <w:widowControl/>
              <w:jc w:val="center"/>
              <w:rPr>
                <w:rFonts w:ascii="黑体" w:hAnsi="黑体" w:eastAsia="黑体" w:cs="宋体"/>
                <w:color w:val="auto"/>
                <w:kern w:val="0"/>
                <w:sz w:val="24"/>
                <w:highlight w:val="none"/>
              </w:rPr>
            </w:pPr>
          </w:p>
        </w:tc>
        <w:tc>
          <w:tcPr>
            <w:tcW w:w="1275" w:type="dxa"/>
            <w:tcBorders>
              <w:top w:val="single" w:color="auto" w:sz="4" w:space="0"/>
              <w:left w:val="nil"/>
              <w:bottom w:val="single" w:color="auto" w:sz="4" w:space="0"/>
              <w:right w:val="single" w:color="auto" w:sz="4" w:space="0"/>
            </w:tcBorders>
            <w:noWrap/>
            <w:vAlign w:val="center"/>
          </w:tcPr>
          <w:p w14:paraId="5A8F315A">
            <w:pPr>
              <w:widowControl/>
              <w:jc w:val="center"/>
              <w:rPr>
                <w:rFonts w:ascii="黑体" w:hAnsi="黑体" w:eastAsia="黑体" w:cs="宋体"/>
                <w:color w:val="auto"/>
                <w:kern w:val="0"/>
                <w:sz w:val="24"/>
                <w:highlight w:val="none"/>
              </w:rPr>
            </w:pPr>
          </w:p>
        </w:tc>
        <w:tc>
          <w:tcPr>
            <w:tcW w:w="2410" w:type="dxa"/>
            <w:tcBorders>
              <w:top w:val="single" w:color="auto" w:sz="4" w:space="0"/>
              <w:left w:val="nil"/>
              <w:bottom w:val="single" w:color="auto" w:sz="4" w:space="0"/>
              <w:right w:val="single" w:color="auto" w:sz="4" w:space="0"/>
            </w:tcBorders>
            <w:noWrap/>
            <w:vAlign w:val="center"/>
          </w:tcPr>
          <w:p w14:paraId="7AC85610">
            <w:pPr>
              <w:widowControl/>
              <w:jc w:val="center"/>
              <w:rPr>
                <w:rFonts w:ascii="黑体" w:hAnsi="黑体" w:eastAsia="黑体" w:cs="宋体"/>
                <w:color w:val="auto"/>
                <w:kern w:val="0"/>
                <w:sz w:val="24"/>
                <w:highlight w:val="none"/>
              </w:rPr>
            </w:pPr>
          </w:p>
        </w:tc>
      </w:tr>
      <w:tr w14:paraId="52E1C0DE">
        <w:tblPrEx>
          <w:tblCellMar>
            <w:top w:w="0" w:type="dxa"/>
            <w:left w:w="108" w:type="dxa"/>
            <w:bottom w:w="0"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noWrap/>
            <w:vAlign w:val="center"/>
          </w:tcPr>
          <w:p w14:paraId="68DC167B">
            <w:pPr>
              <w:widowControl/>
              <w:jc w:val="center"/>
              <w:rPr>
                <w:rFonts w:ascii="黑体" w:hAnsi="黑体" w:eastAsia="黑体" w:cs="宋体"/>
                <w:color w:val="auto"/>
                <w:kern w:val="0"/>
                <w:sz w:val="24"/>
                <w:highlight w:val="none"/>
              </w:rPr>
            </w:pPr>
          </w:p>
        </w:tc>
        <w:tc>
          <w:tcPr>
            <w:tcW w:w="4253" w:type="dxa"/>
            <w:tcBorders>
              <w:top w:val="single" w:color="auto" w:sz="4" w:space="0"/>
              <w:left w:val="nil"/>
              <w:bottom w:val="single" w:color="auto" w:sz="4" w:space="0"/>
              <w:right w:val="single" w:color="auto" w:sz="4" w:space="0"/>
            </w:tcBorders>
            <w:noWrap/>
            <w:vAlign w:val="center"/>
          </w:tcPr>
          <w:p w14:paraId="56B3644E">
            <w:pPr>
              <w:widowControl/>
              <w:jc w:val="center"/>
              <w:rPr>
                <w:rFonts w:ascii="黑体" w:hAnsi="黑体" w:eastAsia="黑体" w:cs="宋体"/>
                <w:color w:val="auto"/>
                <w:kern w:val="0"/>
                <w:sz w:val="24"/>
                <w:highlight w:val="none"/>
              </w:rPr>
            </w:pPr>
          </w:p>
        </w:tc>
        <w:tc>
          <w:tcPr>
            <w:tcW w:w="1275" w:type="dxa"/>
            <w:tcBorders>
              <w:top w:val="single" w:color="auto" w:sz="4" w:space="0"/>
              <w:left w:val="nil"/>
              <w:bottom w:val="single" w:color="auto" w:sz="4" w:space="0"/>
              <w:right w:val="single" w:color="auto" w:sz="4" w:space="0"/>
            </w:tcBorders>
            <w:noWrap/>
            <w:vAlign w:val="center"/>
          </w:tcPr>
          <w:p w14:paraId="1C384535">
            <w:pPr>
              <w:widowControl/>
              <w:jc w:val="center"/>
              <w:rPr>
                <w:rFonts w:ascii="黑体" w:hAnsi="黑体" w:eastAsia="黑体" w:cs="宋体"/>
                <w:color w:val="auto"/>
                <w:kern w:val="0"/>
                <w:sz w:val="24"/>
                <w:highlight w:val="none"/>
              </w:rPr>
            </w:pPr>
          </w:p>
        </w:tc>
        <w:tc>
          <w:tcPr>
            <w:tcW w:w="2410" w:type="dxa"/>
            <w:tcBorders>
              <w:top w:val="single" w:color="auto" w:sz="4" w:space="0"/>
              <w:left w:val="nil"/>
              <w:bottom w:val="single" w:color="auto" w:sz="4" w:space="0"/>
              <w:right w:val="single" w:color="auto" w:sz="4" w:space="0"/>
            </w:tcBorders>
            <w:noWrap/>
            <w:vAlign w:val="center"/>
          </w:tcPr>
          <w:p w14:paraId="58B724BE">
            <w:pPr>
              <w:widowControl/>
              <w:jc w:val="center"/>
              <w:rPr>
                <w:rFonts w:ascii="黑体" w:hAnsi="黑体" w:eastAsia="黑体" w:cs="宋体"/>
                <w:color w:val="auto"/>
                <w:kern w:val="0"/>
                <w:sz w:val="24"/>
                <w:highlight w:val="none"/>
              </w:rPr>
            </w:pPr>
          </w:p>
        </w:tc>
      </w:tr>
      <w:tr w14:paraId="77438F63">
        <w:tblPrEx>
          <w:tblCellMar>
            <w:top w:w="0" w:type="dxa"/>
            <w:left w:w="108" w:type="dxa"/>
            <w:bottom w:w="0"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noWrap/>
            <w:vAlign w:val="center"/>
          </w:tcPr>
          <w:p w14:paraId="0A03032D">
            <w:pPr>
              <w:widowControl/>
              <w:jc w:val="center"/>
              <w:rPr>
                <w:rFonts w:ascii="黑体" w:hAnsi="黑体" w:eastAsia="黑体" w:cs="宋体"/>
                <w:color w:val="auto"/>
                <w:kern w:val="0"/>
                <w:sz w:val="24"/>
                <w:highlight w:val="none"/>
              </w:rPr>
            </w:pPr>
          </w:p>
        </w:tc>
        <w:tc>
          <w:tcPr>
            <w:tcW w:w="4253" w:type="dxa"/>
            <w:tcBorders>
              <w:top w:val="single" w:color="auto" w:sz="4" w:space="0"/>
              <w:left w:val="nil"/>
              <w:bottom w:val="single" w:color="auto" w:sz="4" w:space="0"/>
              <w:right w:val="single" w:color="auto" w:sz="4" w:space="0"/>
            </w:tcBorders>
            <w:noWrap/>
            <w:vAlign w:val="center"/>
          </w:tcPr>
          <w:p w14:paraId="618B2E19">
            <w:pPr>
              <w:widowControl/>
              <w:jc w:val="center"/>
              <w:rPr>
                <w:rFonts w:ascii="黑体" w:hAnsi="黑体" w:eastAsia="黑体" w:cs="宋体"/>
                <w:color w:val="auto"/>
                <w:kern w:val="0"/>
                <w:sz w:val="24"/>
                <w:highlight w:val="none"/>
              </w:rPr>
            </w:pPr>
          </w:p>
        </w:tc>
        <w:tc>
          <w:tcPr>
            <w:tcW w:w="1275" w:type="dxa"/>
            <w:tcBorders>
              <w:top w:val="single" w:color="auto" w:sz="4" w:space="0"/>
              <w:left w:val="nil"/>
              <w:bottom w:val="single" w:color="auto" w:sz="4" w:space="0"/>
              <w:right w:val="single" w:color="auto" w:sz="4" w:space="0"/>
            </w:tcBorders>
            <w:noWrap/>
            <w:vAlign w:val="center"/>
          </w:tcPr>
          <w:p w14:paraId="360FBB8B">
            <w:pPr>
              <w:widowControl/>
              <w:jc w:val="center"/>
              <w:rPr>
                <w:rFonts w:ascii="黑体" w:hAnsi="黑体" w:eastAsia="黑体" w:cs="宋体"/>
                <w:color w:val="auto"/>
                <w:kern w:val="0"/>
                <w:sz w:val="24"/>
                <w:highlight w:val="none"/>
              </w:rPr>
            </w:pPr>
          </w:p>
        </w:tc>
        <w:tc>
          <w:tcPr>
            <w:tcW w:w="2410" w:type="dxa"/>
            <w:tcBorders>
              <w:top w:val="single" w:color="auto" w:sz="4" w:space="0"/>
              <w:left w:val="nil"/>
              <w:bottom w:val="single" w:color="auto" w:sz="4" w:space="0"/>
              <w:right w:val="single" w:color="auto" w:sz="4" w:space="0"/>
            </w:tcBorders>
            <w:noWrap/>
            <w:vAlign w:val="center"/>
          </w:tcPr>
          <w:p w14:paraId="4F78C434">
            <w:pPr>
              <w:widowControl/>
              <w:jc w:val="center"/>
              <w:rPr>
                <w:rFonts w:ascii="黑体" w:hAnsi="黑体" w:eastAsia="黑体" w:cs="宋体"/>
                <w:color w:val="auto"/>
                <w:kern w:val="0"/>
                <w:sz w:val="24"/>
                <w:highlight w:val="none"/>
              </w:rPr>
            </w:pPr>
          </w:p>
        </w:tc>
      </w:tr>
      <w:tr w14:paraId="0937D6AF">
        <w:tblPrEx>
          <w:tblCellMar>
            <w:top w:w="0" w:type="dxa"/>
            <w:left w:w="108" w:type="dxa"/>
            <w:bottom w:w="0"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noWrap/>
            <w:vAlign w:val="center"/>
          </w:tcPr>
          <w:p w14:paraId="609738C6">
            <w:pPr>
              <w:widowControl/>
              <w:jc w:val="center"/>
              <w:rPr>
                <w:rFonts w:ascii="黑体" w:hAnsi="黑体" w:eastAsia="黑体" w:cs="宋体"/>
                <w:color w:val="auto"/>
                <w:kern w:val="0"/>
                <w:sz w:val="24"/>
                <w:highlight w:val="none"/>
              </w:rPr>
            </w:pPr>
          </w:p>
        </w:tc>
        <w:tc>
          <w:tcPr>
            <w:tcW w:w="4253" w:type="dxa"/>
            <w:tcBorders>
              <w:top w:val="single" w:color="auto" w:sz="4" w:space="0"/>
              <w:left w:val="nil"/>
              <w:bottom w:val="single" w:color="auto" w:sz="4" w:space="0"/>
              <w:right w:val="single" w:color="auto" w:sz="4" w:space="0"/>
            </w:tcBorders>
            <w:noWrap/>
            <w:vAlign w:val="center"/>
          </w:tcPr>
          <w:p w14:paraId="734AE7A3">
            <w:pPr>
              <w:widowControl/>
              <w:jc w:val="center"/>
              <w:rPr>
                <w:rFonts w:ascii="黑体" w:hAnsi="黑体" w:eastAsia="黑体" w:cs="宋体"/>
                <w:color w:val="auto"/>
                <w:kern w:val="0"/>
                <w:sz w:val="24"/>
                <w:highlight w:val="none"/>
              </w:rPr>
            </w:pPr>
          </w:p>
        </w:tc>
        <w:tc>
          <w:tcPr>
            <w:tcW w:w="1275" w:type="dxa"/>
            <w:tcBorders>
              <w:top w:val="single" w:color="auto" w:sz="4" w:space="0"/>
              <w:left w:val="nil"/>
              <w:bottom w:val="single" w:color="auto" w:sz="4" w:space="0"/>
              <w:right w:val="single" w:color="auto" w:sz="4" w:space="0"/>
            </w:tcBorders>
            <w:noWrap/>
            <w:vAlign w:val="center"/>
          </w:tcPr>
          <w:p w14:paraId="04D905C9">
            <w:pPr>
              <w:widowControl/>
              <w:jc w:val="center"/>
              <w:rPr>
                <w:rFonts w:ascii="黑体" w:hAnsi="黑体" w:eastAsia="黑体" w:cs="宋体"/>
                <w:color w:val="auto"/>
                <w:kern w:val="0"/>
                <w:sz w:val="24"/>
                <w:highlight w:val="none"/>
              </w:rPr>
            </w:pPr>
          </w:p>
        </w:tc>
        <w:tc>
          <w:tcPr>
            <w:tcW w:w="2410" w:type="dxa"/>
            <w:tcBorders>
              <w:top w:val="single" w:color="auto" w:sz="4" w:space="0"/>
              <w:left w:val="nil"/>
              <w:bottom w:val="single" w:color="auto" w:sz="4" w:space="0"/>
              <w:right w:val="single" w:color="auto" w:sz="4" w:space="0"/>
            </w:tcBorders>
            <w:noWrap/>
            <w:vAlign w:val="center"/>
          </w:tcPr>
          <w:p w14:paraId="626AFB20">
            <w:pPr>
              <w:widowControl/>
              <w:jc w:val="center"/>
              <w:rPr>
                <w:rFonts w:ascii="黑体" w:hAnsi="黑体" w:eastAsia="黑体" w:cs="宋体"/>
                <w:color w:val="auto"/>
                <w:kern w:val="0"/>
                <w:sz w:val="24"/>
                <w:highlight w:val="none"/>
              </w:rPr>
            </w:pPr>
          </w:p>
        </w:tc>
      </w:tr>
      <w:tr w14:paraId="32044C97">
        <w:tblPrEx>
          <w:tblCellMar>
            <w:top w:w="0" w:type="dxa"/>
            <w:left w:w="108" w:type="dxa"/>
            <w:bottom w:w="0"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noWrap/>
            <w:vAlign w:val="center"/>
          </w:tcPr>
          <w:p w14:paraId="38D78895">
            <w:pPr>
              <w:widowControl/>
              <w:jc w:val="center"/>
              <w:rPr>
                <w:rFonts w:ascii="黑体" w:hAnsi="黑体" w:eastAsia="黑体" w:cs="宋体"/>
                <w:color w:val="auto"/>
                <w:kern w:val="0"/>
                <w:sz w:val="24"/>
                <w:highlight w:val="none"/>
              </w:rPr>
            </w:pPr>
          </w:p>
        </w:tc>
        <w:tc>
          <w:tcPr>
            <w:tcW w:w="4253" w:type="dxa"/>
            <w:tcBorders>
              <w:top w:val="single" w:color="auto" w:sz="4" w:space="0"/>
              <w:left w:val="nil"/>
              <w:bottom w:val="single" w:color="auto" w:sz="4" w:space="0"/>
              <w:right w:val="single" w:color="auto" w:sz="4" w:space="0"/>
            </w:tcBorders>
            <w:noWrap/>
            <w:vAlign w:val="center"/>
          </w:tcPr>
          <w:p w14:paraId="4F43872A">
            <w:pPr>
              <w:widowControl/>
              <w:jc w:val="center"/>
              <w:rPr>
                <w:rFonts w:ascii="黑体" w:hAnsi="黑体" w:eastAsia="黑体" w:cs="宋体"/>
                <w:color w:val="auto"/>
                <w:kern w:val="0"/>
                <w:sz w:val="24"/>
                <w:highlight w:val="none"/>
              </w:rPr>
            </w:pPr>
          </w:p>
        </w:tc>
        <w:tc>
          <w:tcPr>
            <w:tcW w:w="1275" w:type="dxa"/>
            <w:tcBorders>
              <w:top w:val="single" w:color="auto" w:sz="4" w:space="0"/>
              <w:left w:val="nil"/>
              <w:bottom w:val="single" w:color="auto" w:sz="4" w:space="0"/>
              <w:right w:val="single" w:color="auto" w:sz="4" w:space="0"/>
            </w:tcBorders>
            <w:noWrap/>
            <w:vAlign w:val="center"/>
          </w:tcPr>
          <w:p w14:paraId="429D05D0">
            <w:pPr>
              <w:widowControl/>
              <w:jc w:val="center"/>
              <w:rPr>
                <w:rFonts w:ascii="黑体" w:hAnsi="黑体" w:eastAsia="黑体" w:cs="宋体"/>
                <w:color w:val="auto"/>
                <w:kern w:val="0"/>
                <w:sz w:val="24"/>
                <w:highlight w:val="none"/>
              </w:rPr>
            </w:pPr>
          </w:p>
        </w:tc>
        <w:tc>
          <w:tcPr>
            <w:tcW w:w="2410" w:type="dxa"/>
            <w:tcBorders>
              <w:top w:val="single" w:color="auto" w:sz="4" w:space="0"/>
              <w:left w:val="nil"/>
              <w:bottom w:val="single" w:color="auto" w:sz="4" w:space="0"/>
              <w:right w:val="single" w:color="auto" w:sz="4" w:space="0"/>
            </w:tcBorders>
            <w:noWrap/>
            <w:vAlign w:val="center"/>
          </w:tcPr>
          <w:p w14:paraId="5D0404EE">
            <w:pPr>
              <w:widowControl/>
              <w:jc w:val="center"/>
              <w:rPr>
                <w:rFonts w:ascii="黑体" w:hAnsi="黑体" w:eastAsia="黑体" w:cs="宋体"/>
                <w:color w:val="auto"/>
                <w:kern w:val="0"/>
                <w:sz w:val="24"/>
                <w:highlight w:val="none"/>
              </w:rPr>
            </w:pPr>
          </w:p>
        </w:tc>
      </w:tr>
      <w:tr w14:paraId="151FB28E">
        <w:tblPrEx>
          <w:tblCellMar>
            <w:top w:w="0" w:type="dxa"/>
            <w:left w:w="108" w:type="dxa"/>
            <w:bottom w:w="0"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noWrap/>
            <w:vAlign w:val="center"/>
          </w:tcPr>
          <w:p w14:paraId="63DF1F04">
            <w:pPr>
              <w:widowControl/>
              <w:jc w:val="center"/>
              <w:rPr>
                <w:rFonts w:ascii="黑体" w:hAnsi="黑体" w:eastAsia="黑体" w:cs="宋体"/>
                <w:color w:val="auto"/>
                <w:kern w:val="0"/>
                <w:sz w:val="24"/>
                <w:highlight w:val="none"/>
              </w:rPr>
            </w:pPr>
          </w:p>
        </w:tc>
        <w:tc>
          <w:tcPr>
            <w:tcW w:w="4253" w:type="dxa"/>
            <w:tcBorders>
              <w:top w:val="single" w:color="auto" w:sz="4" w:space="0"/>
              <w:left w:val="nil"/>
              <w:bottom w:val="single" w:color="auto" w:sz="4" w:space="0"/>
              <w:right w:val="single" w:color="auto" w:sz="4" w:space="0"/>
            </w:tcBorders>
            <w:noWrap/>
            <w:vAlign w:val="center"/>
          </w:tcPr>
          <w:p w14:paraId="6EB07DF6">
            <w:pPr>
              <w:widowControl/>
              <w:jc w:val="center"/>
              <w:rPr>
                <w:rFonts w:ascii="黑体" w:hAnsi="黑体" w:eastAsia="黑体" w:cs="宋体"/>
                <w:color w:val="auto"/>
                <w:kern w:val="0"/>
                <w:sz w:val="24"/>
                <w:highlight w:val="none"/>
              </w:rPr>
            </w:pPr>
          </w:p>
        </w:tc>
        <w:tc>
          <w:tcPr>
            <w:tcW w:w="1275" w:type="dxa"/>
            <w:tcBorders>
              <w:top w:val="single" w:color="auto" w:sz="4" w:space="0"/>
              <w:left w:val="nil"/>
              <w:bottom w:val="single" w:color="auto" w:sz="4" w:space="0"/>
              <w:right w:val="single" w:color="auto" w:sz="4" w:space="0"/>
            </w:tcBorders>
            <w:noWrap/>
            <w:vAlign w:val="center"/>
          </w:tcPr>
          <w:p w14:paraId="12203B29">
            <w:pPr>
              <w:widowControl/>
              <w:jc w:val="center"/>
              <w:rPr>
                <w:rFonts w:ascii="黑体" w:hAnsi="黑体" w:eastAsia="黑体" w:cs="宋体"/>
                <w:color w:val="auto"/>
                <w:kern w:val="0"/>
                <w:sz w:val="24"/>
                <w:highlight w:val="none"/>
              </w:rPr>
            </w:pPr>
          </w:p>
        </w:tc>
        <w:tc>
          <w:tcPr>
            <w:tcW w:w="2410" w:type="dxa"/>
            <w:tcBorders>
              <w:top w:val="single" w:color="auto" w:sz="4" w:space="0"/>
              <w:left w:val="nil"/>
              <w:bottom w:val="single" w:color="auto" w:sz="4" w:space="0"/>
              <w:right w:val="single" w:color="auto" w:sz="4" w:space="0"/>
            </w:tcBorders>
            <w:noWrap/>
            <w:vAlign w:val="center"/>
          </w:tcPr>
          <w:p w14:paraId="7F7ADB15">
            <w:pPr>
              <w:widowControl/>
              <w:jc w:val="center"/>
              <w:rPr>
                <w:rFonts w:ascii="黑体" w:hAnsi="黑体" w:eastAsia="黑体" w:cs="宋体"/>
                <w:color w:val="auto"/>
                <w:kern w:val="0"/>
                <w:sz w:val="24"/>
                <w:highlight w:val="none"/>
              </w:rPr>
            </w:pPr>
          </w:p>
        </w:tc>
      </w:tr>
      <w:tr w14:paraId="6E1FBFC9">
        <w:tblPrEx>
          <w:tblCellMar>
            <w:top w:w="0" w:type="dxa"/>
            <w:left w:w="108" w:type="dxa"/>
            <w:bottom w:w="0"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noWrap/>
            <w:vAlign w:val="center"/>
          </w:tcPr>
          <w:p w14:paraId="466E5C3F">
            <w:pPr>
              <w:widowControl/>
              <w:jc w:val="center"/>
              <w:rPr>
                <w:rFonts w:ascii="黑体" w:hAnsi="黑体" w:eastAsia="黑体" w:cs="宋体"/>
                <w:color w:val="auto"/>
                <w:kern w:val="0"/>
                <w:sz w:val="24"/>
                <w:highlight w:val="none"/>
              </w:rPr>
            </w:pPr>
          </w:p>
        </w:tc>
        <w:tc>
          <w:tcPr>
            <w:tcW w:w="4253" w:type="dxa"/>
            <w:tcBorders>
              <w:top w:val="single" w:color="auto" w:sz="4" w:space="0"/>
              <w:left w:val="nil"/>
              <w:bottom w:val="single" w:color="auto" w:sz="4" w:space="0"/>
              <w:right w:val="single" w:color="auto" w:sz="4" w:space="0"/>
            </w:tcBorders>
            <w:noWrap/>
            <w:vAlign w:val="center"/>
          </w:tcPr>
          <w:p w14:paraId="67C57574">
            <w:pPr>
              <w:widowControl/>
              <w:jc w:val="center"/>
              <w:rPr>
                <w:rFonts w:ascii="黑体" w:hAnsi="黑体" w:eastAsia="黑体" w:cs="宋体"/>
                <w:color w:val="auto"/>
                <w:kern w:val="0"/>
                <w:sz w:val="24"/>
                <w:highlight w:val="none"/>
              </w:rPr>
            </w:pPr>
          </w:p>
        </w:tc>
        <w:tc>
          <w:tcPr>
            <w:tcW w:w="1275" w:type="dxa"/>
            <w:tcBorders>
              <w:top w:val="single" w:color="auto" w:sz="4" w:space="0"/>
              <w:left w:val="nil"/>
              <w:bottom w:val="single" w:color="auto" w:sz="4" w:space="0"/>
              <w:right w:val="single" w:color="auto" w:sz="4" w:space="0"/>
            </w:tcBorders>
            <w:noWrap/>
            <w:vAlign w:val="center"/>
          </w:tcPr>
          <w:p w14:paraId="6F68EBE7">
            <w:pPr>
              <w:widowControl/>
              <w:jc w:val="center"/>
              <w:rPr>
                <w:rFonts w:ascii="黑体" w:hAnsi="黑体" w:eastAsia="黑体" w:cs="宋体"/>
                <w:color w:val="auto"/>
                <w:kern w:val="0"/>
                <w:sz w:val="24"/>
                <w:highlight w:val="none"/>
              </w:rPr>
            </w:pPr>
          </w:p>
        </w:tc>
        <w:tc>
          <w:tcPr>
            <w:tcW w:w="2410" w:type="dxa"/>
            <w:tcBorders>
              <w:top w:val="single" w:color="auto" w:sz="4" w:space="0"/>
              <w:left w:val="nil"/>
              <w:bottom w:val="single" w:color="auto" w:sz="4" w:space="0"/>
              <w:right w:val="single" w:color="auto" w:sz="4" w:space="0"/>
            </w:tcBorders>
            <w:noWrap/>
            <w:vAlign w:val="center"/>
          </w:tcPr>
          <w:p w14:paraId="139C36E0">
            <w:pPr>
              <w:widowControl/>
              <w:jc w:val="center"/>
              <w:rPr>
                <w:rFonts w:ascii="黑体" w:hAnsi="黑体" w:eastAsia="黑体" w:cs="宋体"/>
                <w:color w:val="auto"/>
                <w:kern w:val="0"/>
                <w:sz w:val="24"/>
                <w:highlight w:val="none"/>
              </w:rPr>
            </w:pPr>
          </w:p>
        </w:tc>
      </w:tr>
      <w:tr w14:paraId="1EC58A33">
        <w:tblPrEx>
          <w:tblCellMar>
            <w:top w:w="0" w:type="dxa"/>
            <w:left w:w="108" w:type="dxa"/>
            <w:bottom w:w="0"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noWrap/>
            <w:vAlign w:val="center"/>
          </w:tcPr>
          <w:p w14:paraId="17DE6D2B">
            <w:pPr>
              <w:widowControl/>
              <w:jc w:val="center"/>
              <w:rPr>
                <w:rFonts w:ascii="黑体" w:hAnsi="黑体" w:eastAsia="黑体" w:cs="宋体"/>
                <w:color w:val="auto"/>
                <w:kern w:val="0"/>
                <w:sz w:val="24"/>
                <w:highlight w:val="none"/>
              </w:rPr>
            </w:pPr>
          </w:p>
        </w:tc>
        <w:tc>
          <w:tcPr>
            <w:tcW w:w="4253" w:type="dxa"/>
            <w:tcBorders>
              <w:top w:val="single" w:color="auto" w:sz="4" w:space="0"/>
              <w:left w:val="nil"/>
              <w:bottom w:val="single" w:color="auto" w:sz="4" w:space="0"/>
              <w:right w:val="single" w:color="auto" w:sz="4" w:space="0"/>
            </w:tcBorders>
            <w:noWrap/>
            <w:vAlign w:val="center"/>
          </w:tcPr>
          <w:p w14:paraId="1C8497C4">
            <w:pPr>
              <w:widowControl/>
              <w:jc w:val="center"/>
              <w:rPr>
                <w:rFonts w:ascii="黑体" w:hAnsi="黑体" w:eastAsia="黑体" w:cs="宋体"/>
                <w:color w:val="auto"/>
                <w:kern w:val="0"/>
                <w:sz w:val="24"/>
                <w:highlight w:val="none"/>
              </w:rPr>
            </w:pPr>
          </w:p>
        </w:tc>
        <w:tc>
          <w:tcPr>
            <w:tcW w:w="1275" w:type="dxa"/>
            <w:tcBorders>
              <w:top w:val="single" w:color="auto" w:sz="4" w:space="0"/>
              <w:left w:val="nil"/>
              <w:bottom w:val="single" w:color="auto" w:sz="4" w:space="0"/>
              <w:right w:val="single" w:color="auto" w:sz="4" w:space="0"/>
            </w:tcBorders>
            <w:noWrap/>
            <w:vAlign w:val="center"/>
          </w:tcPr>
          <w:p w14:paraId="33FACC4C">
            <w:pPr>
              <w:widowControl/>
              <w:jc w:val="center"/>
              <w:rPr>
                <w:rFonts w:ascii="黑体" w:hAnsi="黑体" w:eastAsia="黑体" w:cs="宋体"/>
                <w:color w:val="auto"/>
                <w:kern w:val="0"/>
                <w:sz w:val="24"/>
                <w:highlight w:val="none"/>
              </w:rPr>
            </w:pPr>
          </w:p>
        </w:tc>
        <w:tc>
          <w:tcPr>
            <w:tcW w:w="2410" w:type="dxa"/>
            <w:tcBorders>
              <w:top w:val="single" w:color="auto" w:sz="4" w:space="0"/>
              <w:left w:val="nil"/>
              <w:bottom w:val="single" w:color="auto" w:sz="4" w:space="0"/>
              <w:right w:val="single" w:color="auto" w:sz="4" w:space="0"/>
            </w:tcBorders>
            <w:noWrap/>
            <w:vAlign w:val="center"/>
          </w:tcPr>
          <w:p w14:paraId="7F028DB0">
            <w:pPr>
              <w:widowControl/>
              <w:jc w:val="center"/>
              <w:rPr>
                <w:rFonts w:ascii="黑体" w:hAnsi="黑体" w:eastAsia="黑体" w:cs="宋体"/>
                <w:color w:val="auto"/>
                <w:kern w:val="0"/>
                <w:sz w:val="24"/>
                <w:highlight w:val="none"/>
              </w:rPr>
            </w:pPr>
          </w:p>
        </w:tc>
      </w:tr>
      <w:tr w14:paraId="1C7B17F8">
        <w:tblPrEx>
          <w:tblCellMar>
            <w:top w:w="0" w:type="dxa"/>
            <w:left w:w="108" w:type="dxa"/>
            <w:bottom w:w="0"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noWrap/>
            <w:vAlign w:val="center"/>
          </w:tcPr>
          <w:p w14:paraId="407F2F6E">
            <w:pPr>
              <w:widowControl/>
              <w:jc w:val="center"/>
              <w:rPr>
                <w:rFonts w:ascii="黑体" w:hAnsi="黑体" w:eastAsia="黑体" w:cs="宋体"/>
                <w:color w:val="auto"/>
                <w:kern w:val="0"/>
                <w:sz w:val="24"/>
                <w:highlight w:val="none"/>
              </w:rPr>
            </w:pPr>
          </w:p>
        </w:tc>
        <w:tc>
          <w:tcPr>
            <w:tcW w:w="4253" w:type="dxa"/>
            <w:tcBorders>
              <w:top w:val="single" w:color="auto" w:sz="4" w:space="0"/>
              <w:left w:val="nil"/>
              <w:bottom w:val="single" w:color="auto" w:sz="4" w:space="0"/>
              <w:right w:val="single" w:color="auto" w:sz="4" w:space="0"/>
            </w:tcBorders>
            <w:noWrap/>
            <w:vAlign w:val="center"/>
          </w:tcPr>
          <w:p w14:paraId="7531153C">
            <w:pPr>
              <w:widowControl/>
              <w:jc w:val="center"/>
              <w:rPr>
                <w:rFonts w:ascii="黑体" w:hAnsi="黑体" w:eastAsia="黑体" w:cs="宋体"/>
                <w:color w:val="auto"/>
                <w:kern w:val="0"/>
                <w:sz w:val="24"/>
                <w:highlight w:val="none"/>
              </w:rPr>
            </w:pPr>
          </w:p>
        </w:tc>
        <w:tc>
          <w:tcPr>
            <w:tcW w:w="1275" w:type="dxa"/>
            <w:tcBorders>
              <w:top w:val="single" w:color="auto" w:sz="4" w:space="0"/>
              <w:left w:val="nil"/>
              <w:bottom w:val="single" w:color="auto" w:sz="4" w:space="0"/>
              <w:right w:val="single" w:color="auto" w:sz="4" w:space="0"/>
            </w:tcBorders>
            <w:noWrap/>
            <w:vAlign w:val="center"/>
          </w:tcPr>
          <w:p w14:paraId="65EFD928">
            <w:pPr>
              <w:widowControl/>
              <w:jc w:val="center"/>
              <w:rPr>
                <w:rFonts w:ascii="黑体" w:hAnsi="黑体" w:eastAsia="黑体" w:cs="宋体"/>
                <w:color w:val="auto"/>
                <w:kern w:val="0"/>
                <w:sz w:val="24"/>
                <w:highlight w:val="none"/>
              </w:rPr>
            </w:pPr>
          </w:p>
        </w:tc>
        <w:tc>
          <w:tcPr>
            <w:tcW w:w="2410" w:type="dxa"/>
            <w:tcBorders>
              <w:top w:val="single" w:color="auto" w:sz="4" w:space="0"/>
              <w:left w:val="nil"/>
              <w:bottom w:val="single" w:color="auto" w:sz="4" w:space="0"/>
              <w:right w:val="single" w:color="auto" w:sz="4" w:space="0"/>
            </w:tcBorders>
            <w:noWrap/>
            <w:vAlign w:val="center"/>
          </w:tcPr>
          <w:p w14:paraId="3CD9694E">
            <w:pPr>
              <w:widowControl/>
              <w:jc w:val="center"/>
              <w:rPr>
                <w:rFonts w:ascii="黑体" w:hAnsi="黑体" w:eastAsia="黑体" w:cs="宋体"/>
                <w:color w:val="auto"/>
                <w:kern w:val="0"/>
                <w:sz w:val="24"/>
                <w:highlight w:val="none"/>
              </w:rPr>
            </w:pPr>
          </w:p>
        </w:tc>
      </w:tr>
      <w:tr w14:paraId="6FF03CB0">
        <w:tblPrEx>
          <w:tblCellMar>
            <w:top w:w="0" w:type="dxa"/>
            <w:left w:w="108" w:type="dxa"/>
            <w:bottom w:w="0"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noWrap/>
            <w:vAlign w:val="center"/>
          </w:tcPr>
          <w:p w14:paraId="2821F8C0">
            <w:pPr>
              <w:widowControl/>
              <w:jc w:val="center"/>
              <w:rPr>
                <w:rFonts w:ascii="黑体" w:hAnsi="黑体" w:eastAsia="黑体" w:cs="宋体"/>
                <w:color w:val="auto"/>
                <w:kern w:val="0"/>
                <w:sz w:val="24"/>
                <w:highlight w:val="none"/>
              </w:rPr>
            </w:pPr>
          </w:p>
        </w:tc>
        <w:tc>
          <w:tcPr>
            <w:tcW w:w="4253" w:type="dxa"/>
            <w:tcBorders>
              <w:top w:val="single" w:color="auto" w:sz="4" w:space="0"/>
              <w:left w:val="nil"/>
              <w:bottom w:val="single" w:color="auto" w:sz="4" w:space="0"/>
              <w:right w:val="single" w:color="auto" w:sz="4" w:space="0"/>
            </w:tcBorders>
            <w:noWrap/>
            <w:vAlign w:val="center"/>
          </w:tcPr>
          <w:p w14:paraId="5B8DEC9D">
            <w:pPr>
              <w:widowControl/>
              <w:jc w:val="center"/>
              <w:rPr>
                <w:rFonts w:ascii="黑体" w:hAnsi="黑体" w:eastAsia="黑体" w:cs="宋体"/>
                <w:color w:val="auto"/>
                <w:kern w:val="0"/>
                <w:sz w:val="24"/>
                <w:highlight w:val="none"/>
              </w:rPr>
            </w:pPr>
          </w:p>
        </w:tc>
        <w:tc>
          <w:tcPr>
            <w:tcW w:w="1275" w:type="dxa"/>
            <w:tcBorders>
              <w:top w:val="single" w:color="auto" w:sz="4" w:space="0"/>
              <w:left w:val="nil"/>
              <w:bottom w:val="single" w:color="auto" w:sz="4" w:space="0"/>
              <w:right w:val="single" w:color="auto" w:sz="4" w:space="0"/>
            </w:tcBorders>
            <w:noWrap/>
            <w:vAlign w:val="center"/>
          </w:tcPr>
          <w:p w14:paraId="1FF0BAAC">
            <w:pPr>
              <w:widowControl/>
              <w:jc w:val="center"/>
              <w:rPr>
                <w:rFonts w:ascii="黑体" w:hAnsi="黑体" w:eastAsia="黑体" w:cs="宋体"/>
                <w:color w:val="auto"/>
                <w:kern w:val="0"/>
                <w:sz w:val="24"/>
                <w:highlight w:val="none"/>
              </w:rPr>
            </w:pPr>
          </w:p>
        </w:tc>
        <w:tc>
          <w:tcPr>
            <w:tcW w:w="2410" w:type="dxa"/>
            <w:tcBorders>
              <w:top w:val="single" w:color="auto" w:sz="4" w:space="0"/>
              <w:left w:val="nil"/>
              <w:bottom w:val="single" w:color="auto" w:sz="4" w:space="0"/>
              <w:right w:val="single" w:color="auto" w:sz="4" w:space="0"/>
            </w:tcBorders>
            <w:noWrap/>
            <w:vAlign w:val="center"/>
          </w:tcPr>
          <w:p w14:paraId="053D121B">
            <w:pPr>
              <w:widowControl/>
              <w:jc w:val="center"/>
              <w:rPr>
                <w:rFonts w:ascii="黑体" w:hAnsi="黑体" w:eastAsia="黑体" w:cs="宋体"/>
                <w:color w:val="auto"/>
                <w:kern w:val="0"/>
                <w:sz w:val="24"/>
                <w:highlight w:val="none"/>
              </w:rPr>
            </w:pPr>
          </w:p>
        </w:tc>
      </w:tr>
      <w:tr w14:paraId="00FE62AE">
        <w:tblPrEx>
          <w:tblCellMar>
            <w:top w:w="0" w:type="dxa"/>
            <w:left w:w="108" w:type="dxa"/>
            <w:bottom w:w="0"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noWrap/>
            <w:vAlign w:val="center"/>
          </w:tcPr>
          <w:p w14:paraId="0980E708">
            <w:pPr>
              <w:widowControl/>
              <w:jc w:val="center"/>
              <w:rPr>
                <w:rFonts w:ascii="黑体" w:hAnsi="黑体" w:eastAsia="黑体" w:cs="宋体"/>
                <w:color w:val="auto"/>
                <w:kern w:val="0"/>
                <w:sz w:val="24"/>
                <w:highlight w:val="none"/>
              </w:rPr>
            </w:pPr>
          </w:p>
        </w:tc>
        <w:tc>
          <w:tcPr>
            <w:tcW w:w="4253" w:type="dxa"/>
            <w:tcBorders>
              <w:top w:val="single" w:color="auto" w:sz="4" w:space="0"/>
              <w:left w:val="nil"/>
              <w:bottom w:val="single" w:color="auto" w:sz="4" w:space="0"/>
              <w:right w:val="single" w:color="auto" w:sz="4" w:space="0"/>
            </w:tcBorders>
            <w:noWrap/>
            <w:vAlign w:val="center"/>
          </w:tcPr>
          <w:p w14:paraId="085B8124">
            <w:pPr>
              <w:widowControl/>
              <w:jc w:val="center"/>
              <w:rPr>
                <w:rFonts w:ascii="黑体" w:hAnsi="黑体" w:eastAsia="黑体" w:cs="宋体"/>
                <w:color w:val="auto"/>
                <w:kern w:val="0"/>
                <w:sz w:val="24"/>
                <w:highlight w:val="none"/>
              </w:rPr>
            </w:pPr>
          </w:p>
        </w:tc>
        <w:tc>
          <w:tcPr>
            <w:tcW w:w="1275" w:type="dxa"/>
            <w:tcBorders>
              <w:top w:val="single" w:color="auto" w:sz="4" w:space="0"/>
              <w:left w:val="nil"/>
              <w:bottom w:val="single" w:color="auto" w:sz="4" w:space="0"/>
              <w:right w:val="single" w:color="auto" w:sz="4" w:space="0"/>
            </w:tcBorders>
            <w:noWrap/>
            <w:vAlign w:val="center"/>
          </w:tcPr>
          <w:p w14:paraId="0C9F92D3">
            <w:pPr>
              <w:widowControl/>
              <w:jc w:val="center"/>
              <w:rPr>
                <w:rFonts w:ascii="黑体" w:hAnsi="黑体" w:eastAsia="黑体" w:cs="宋体"/>
                <w:color w:val="auto"/>
                <w:kern w:val="0"/>
                <w:sz w:val="24"/>
                <w:highlight w:val="none"/>
              </w:rPr>
            </w:pPr>
          </w:p>
        </w:tc>
        <w:tc>
          <w:tcPr>
            <w:tcW w:w="2410" w:type="dxa"/>
            <w:tcBorders>
              <w:top w:val="single" w:color="auto" w:sz="4" w:space="0"/>
              <w:left w:val="nil"/>
              <w:bottom w:val="single" w:color="auto" w:sz="4" w:space="0"/>
              <w:right w:val="single" w:color="auto" w:sz="4" w:space="0"/>
            </w:tcBorders>
            <w:noWrap/>
            <w:vAlign w:val="center"/>
          </w:tcPr>
          <w:p w14:paraId="3DD71C83">
            <w:pPr>
              <w:widowControl/>
              <w:jc w:val="center"/>
              <w:rPr>
                <w:rFonts w:ascii="黑体" w:hAnsi="黑体" w:eastAsia="黑体" w:cs="宋体"/>
                <w:color w:val="auto"/>
                <w:kern w:val="0"/>
                <w:sz w:val="24"/>
                <w:highlight w:val="none"/>
              </w:rPr>
            </w:pPr>
          </w:p>
        </w:tc>
      </w:tr>
      <w:tr w14:paraId="53DD919A">
        <w:tblPrEx>
          <w:tblCellMar>
            <w:top w:w="0" w:type="dxa"/>
            <w:left w:w="108" w:type="dxa"/>
            <w:bottom w:w="0" w:type="dxa"/>
            <w:right w:w="108" w:type="dxa"/>
          </w:tblCellMar>
        </w:tblPrEx>
        <w:trPr>
          <w:trHeight w:val="567" w:hRule="atLeast"/>
        </w:trPr>
        <w:tc>
          <w:tcPr>
            <w:tcW w:w="948" w:type="dxa"/>
            <w:tcBorders>
              <w:top w:val="single" w:color="auto" w:sz="4" w:space="0"/>
              <w:left w:val="single" w:color="auto" w:sz="4" w:space="0"/>
              <w:bottom w:val="single" w:color="auto" w:sz="4" w:space="0"/>
              <w:right w:val="single" w:color="auto" w:sz="4" w:space="0"/>
            </w:tcBorders>
            <w:noWrap/>
            <w:vAlign w:val="center"/>
          </w:tcPr>
          <w:p w14:paraId="54A2D2EF">
            <w:pPr>
              <w:widowControl/>
              <w:jc w:val="center"/>
              <w:rPr>
                <w:rFonts w:ascii="黑体" w:hAnsi="黑体" w:eastAsia="黑体" w:cs="宋体"/>
                <w:color w:val="auto"/>
                <w:kern w:val="0"/>
                <w:sz w:val="24"/>
                <w:highlight w:val="none"/>
              </w:rPr>
            </w:pPr>
          </w:p>
        </w:tc>
        <w:tc>
          <w:tcPr>
            <w:tcW w:w="4253" w:type="dxa"/>
            <w:tcBorders>
              <w:top w:val="single" w:color="auto" w:sz="4" w:space="0"/>
              <w:left w:val="nil"/>
              <w:bottom w:val="single" w:color="auto" w:sz="4" w:space="0"/>
              <w:right w:val="single" w:color="auto" w:sz="4" w:space="0"/>
            </w:tcBorders>
            <w:noWrap/>
            <w:vAlign w:val="center"/>
          </w:tcPr>
          <w:p w14:paraId="446485EA">
            <w:pPr>
              <w:widowControl/>
              <w:jc w:val="center"/>
              <w:rPr>
                <w:rFonts w:ascii="黑体" w:hAnsi="黑体" w:eastAsia="黑体" w:cs="宋体"/>
                <w:color w:val="auto"/>
                <w:kern w:val="0"/>
                <w:sz w:val="24"/>
                <w:highlight w:val="none"/>
              </w:rPr>
            </w:pPr>
          </w:p>
        </w:tc>
        <w:tc>
          <w:tcPr>
            <w:tcW w:w="1275" w:type="dxa"/>
            <w:tcBorders>
              <w:top w:val="single" w:color="auto" w:sz="4" w:space="0"/>
              <w:left w:val="nil"/>
              <w:bottom w:val="single" w:color="auto" w:sz="4" w:space="0"/>
              <w:right w:val="single" w:color="auto" w:sz="4" w:space="0"/>
            </w:tcBorders>
            <w:noWrap/>
            <w:vAlign w:val="center"/>
          </w:tcPr>
          <w:p w14:paraId="5E4663D1">
            <w:pPr>
              <w:widowControl/>
              <w:jc w:val="center"/>
              <w:rPr>
                <w:rFonts w:ascii="黑体" w:hAnsi="黑体" w:eastAsia="黑体" w:cs="宋体"/>
                <w:color w:val="auto"/>
                <w:kern w:val="0"/>
                <w:sz w:val="24"/>
                <w:highlight w:val="none"/>
              </w:rPr>
            </w:pPr>
          </w:p>
        </w:tc>
        <w:tc>
          <w:tcPr>
            <w:tcW w:w="2410" w:type="dxa"/>
            <w:tcBorders>
              <w:top w:val="single" w:color="auto" w:sz="4" w:space="0"/>
              <w:left w:val="nil"/>
              <w:bottom w:val="single" w:color="auto" w:sz="4" w:space="0"/>
              <w:right w:val="single" w:color="auto" w:sz="4" w:space="0"/>
            </w:tcBorders>
            <w:noWrap/>
            <w:vAlign w:val="center"/>
          </w:tcPr>
          <w:p w14:paraId="4339787C">
            <w:pPr>
              <w:widowControl/>
              <w:jc w:val="center"/>
              <w:rPr>
                <w:rFonts w:ascii="黑体" w:hAnsi="黑体" w:eastAsia="黑体" w:cs="宋体"/>
                <w:color w:val="auto"/>
                <w:kern w:val="0"/>
                <w:sz w:val="24"/>
                <w:highlight w:val="none"/>
              </w:rPr>
            </w:pPr>
          </w:p>
        </w:tc>
      </w:tr>
    </w:tbl>
    <w:p w14:paraId="178AB03B">
      <w:pPr>
        <w:pStyle w:val="159"/>
        <w:ind w:firstLine="0" w:firstLineChars="0"/>
        <w:rPr>
          <w:rFonts w:ascii="宋体" w:hAnsi="宋体"/>
          <w:color w:val="auto"/>
          <w:szCs w:val="21"/>
          <w:highlight w:val="none"/>
        </w:rPr>
      </w:pPr>
      <w:r>
        <w:rPr>
          <w:rFonts w:hint="eastAsia"/>
          <w:color w:val="auto"/>
          <w:highlight w:val="none"/>
        </w:rPr>
        <w:t>注：以上材料均为招标人</w:t>
      </w:r>
      <w:r>
        <w:rPr>
          <w:rFonts w:hint="eastAsia" w:ascii="宋体" w:hAnsi="宋体"/>
          <w:color w:val="auto"/>
          <w:highlight w:val="none"/>
        </w:rPr>
        <w:t>提供的品牌表中的品牌型号。</w:t>
      </w:r>
      <w:r>
        <w:rPr>
          <w:rFonts w:hint="eastAsia" w:ascii="宋体" w:hAnsi="宋体"/>
          <w:color w:val="auto"/>
          <w:szCs w:val="21"/>
          <w:highlight w:val="none"/>
        </w:rPr>
        <w:t>若投标人认为其他品牌的产品在质量、性能、技术指标等不低于招标人推荐品牌的，应当在本工程招标公告下方疑问留言区，以不署名的形式提出，并提供相应的纸质文件材料。招标人认为合理的，将以招标文件答疑方式告知所有投标人予以增加。</w:t>
      </w:r>
    </w:p>
    <w:p w14:paraId="2B5840AF">
      <w:pPr>
        <w:pStyle w:val="159"/>
        <w:ind w:firstLine="0" w:firstLineChars="0"/>
        <w:rPr>
          <w:rFonts w:ascii="宋体" w:hAnsi="宋体"/>
          <w:color w:val="auto"/>
          <w:szCs w:val="21"/>
          <w:highlight w:val="none"/>
        </w:rPr>
      </w:pPr>
    </w:p>
    <w:p w14:paraId="7E4EDE46">
      <w:pPr>
        <w:wordWrap w:val="0"/>
        <w:ind w:firstLine="420" w:firstLineChars="200"/>
        <w:jc w:val="right"/>
        <w:rPr>
          <w:rFonts w:ascii="宋体" w:hAnsi="宋体"/>
          <w:color w:val="auto"/>
          <w:szCs w:val="21"/>
          <w:highlight w:val="none"/>
        </w:rPr>
      </w:pPr>
      <w:r>
        <w:rPr>
          <w:rFonts w:hint="eastAsia" w:ascii="宋体" w:hAnsi="宋体"/>
          <w:color w:val="auto"/>
          <w:szCs w:val="21"/>
          <w:highlight w:val="none"/>
        </w:rPr>
        <w:t>申请人：（盖单位章）</w:t>
      </w:r>
    </w:p>
    <w:p w14:paraId="234F1FDF">
      <w:pPr>
        <w:wordWrap w:val="0"/>
        <w:ind w:firstLine="420" w:firstLineChars="200"/>
        <w:jc w:val="right"/>
        <w:rPr>
          <w:rFonts w:ascii="宋体" w:hAnsi="宋体"/>
          <w:color w:val="auto"/>
          <w:szCs w:val="21"/>
          <w:highlight w:val="none"/>
        </w:rPr>
      </w:pPr>
      <w:r>
        <w:rPr>
          <w:rFonts w:hint="eastAsia" w:ascii="宋体" w:hAnsi="宋体"/>
          <w:color w:val="auto"/>
          <w:szCs w:val="21"/>
          <w:highlight w:val="none"/>
        </w:rPr>
        <w:t>法定代表人或其委托代理人：（签字或盖章）</w:t>
      </w:r>
    </w:p>
    <w:p w14:paraId="515FCA41">
      <w:pPr>
        <w:ind w:firstLine="420" w:firstLineChars="200"/>
        <w:jc w:val="right"/>
        <w:rPr>
          <w:rFonts w:ascii="宋体" w:hAnsi="宋体"/>
          <w:color w:val="auto"/>
          <w:szCs w:val="21"/>
          <w:highlight w:val="none"/>
        </w:rPr>
      </w:pPr>
    </w:p>
    <w:p w14:paraId="56F9517A">
      <w:pPr>
        <w:spacing w:line="520" w:lineRule="exact"/>
        <w:jc w:val="right"/>
        <w:rPr>
          <w:rFonts w:ascii="宋体" w:hAnsi="宋体"/>
          <w:color w:val="auto"/>
          <w:szCs w:val="21"/>
          <w:highlight w:val="none"/>
        </w:rPr>
      </w:pPr>
      <w:r>
        <w:rPr>
          <w:rFonts w:hint="eastAsia" w:ascii="宋体" w:hAnsi="宋体"/>
          <w:color w:val="auto"/>
          <w:szCs w:val="21"/>
          <w:highlight w:val="none"/>
        </w:rPr>
        <w:t>年月日</w:t>
      </w:r>
    </w:p>
    <w:p w14:paraId="27B4BDEB">
      <w:pPr>
        <w:pStyle w:val="159"/>
        <w:ind w:firstLine="0" w:firstLineChars="0"/>
        <w:rPr>
          <w:rFonts w:ascii="宋体" w:hAnsi="宋体"/>
          <w:color w:val="auto"/>
          <w:sz w:val="24"/>
          <w:szCs w:val="24"/>
          <w:highlight w:val="none"/>
        </w:rPr>
      </w:pPr>
    </w:p>
    <w:p w14:paraId="46C2D29C">
      <w:pPr>
        <w:pStyle w:val="159"/>
        <w:ind w:firstLine="0" w:firstLineChars="0"/>
        <w:rPr>
          <w:rFonts w:ascii="宋体" w:hAnsi="宋体"/>
          <w:color w:val="auto"/>
          <w:sz w:val="24"/>
          <w:szCs w:val="24"/>
          <w:highlight w:val="none"/>
        </w:rPr>
      </w:pPr>
    </w:p>
    <w:p w14:paraId="31DC7B17">
      <w:pPr>
        <w:pStyle w:val="159"/>
        <w:ind w:firstLine="0" w:firstLineChars="0"/>
        <w:rPr>
          <w:rFonts w:ascii="宋体" w:hAnsi="宋体"/>
          <w:color w:val="auto"/>
          <w:sz w:val="24"/>
          <w:szCs w:val="24"/>
          <w:highlight w:val="none"/>
        </w:rPr>
      </w:pPr>
    </w:p>
    <w:p w14:paraId="7C870E4E">
      <w:pPr>
        <w:pStyle w:val="159"/>
        <w:ind w:firstLine="0" w:firstLineChars="0"/>
        <w:rPr>
          <w:rFonts w:ascii="宋体" w:hAnsi="宋体"/>
          <w:color w:val="auto"/>
          <w:szCs w:val="21"/>
          <w:highlight w:val="none"/>
        </w:rPr>
      </w:pPr>
    </w:p>
    <w:p w14:paraId="616F3C9B">
      <w:pPr>
        <w:pStyle w:val="159"/>
        <w:ind w:firstLine="0" w:firstLineChars="0"/>
        <w:rPr>
          <w:rFonts w:ascii="宋体" w:hAnsi="宋体"/>
          <w:color w:val="auto"/>
          <w:szCs w:val="21"/>
          <w:highlight w:val="none"/>
        </w:rPr>
      </w:pPr>
    </w:p>
    <w:p w14:paraId="5200BA90">
      <w:pPr>
        <w:pStyle w:val="159"/>
        <w:ind w:firstLine="0" w:firstLineChars="0"/>
        <w:rPr>
          <w:rFonts w:ascii="宋体" w:hAnsi="宋体"/>
          <w:color w:val="auto"/>
          <w:szCs w:val="21"/>
          <w:highlight w:val="none"/>
        </w:rPr>
      </w:pPr>
    </w:p>
    <w:p w14:paraId="0F2ED320">
      <w:pPr>
        <w:pStyle w:val="159"/>
        <w:ind w:firstLine="0" w:firstLineChars="0"/>
        <w:rPr>
          <w:color w:val="auto"/>
          <w:highlight w:val="none"/>
        </w:rPr>
      </w:pPr>
    </w:p>
    <w:p w14:paraId="75BFCF60">
      <w:pPr>
        <w:pStyle w:val="159"/>
        <w:ind w:firstLine="0" w:firstLineChars="0"/>
        <w:rPr>
          <w:color w:val="auto"/>
          <w:highlight w:val="none"/>
        </w:rPr>
      </w:pPr>
    </w:p>
    <w:p w14:paraId="46B60B16">
      <w:pPr>
        <w:pStyle w:val="159"/>
        <w:ind w:firstLine="0" w:firstLineChars="0"/>
        <w:jc w:val="center"/>
        <w:rPr>
          <w:rFonts w:ascii="宋体" w:hAnsi="宋体"/>
          <w:b/>
          <w:color w:val="auto"/>
          <w:sz w:val="32"/>
          <w:szCs w:val="32"/>
          <w:highlight w:val="none"/>
        </w:rPr>
      </w:pPr>
    </w:p>
    <w:p w14:paraId="5F383E28">
      <w:pPr>
        <w:pStyle w:val="159"/>
        <w:ind w:firstLine="0" w:firstLineChars="0"/>
        <w:jc w:val="center"/>
        <w:rPr>
          <w:rFonts w:ascii="宋体" w:hAnsi="宋体"/>
          <w:b/>
          <w:color w:val="auto"/>
          <w:sz w:val="32"/>
          <w:szCs w:val="32"/>
          <w:highlight w:val="none"/>
        </w:rPr>
      </w:pPr>
    </w:p>
    <w:p w14:paraId="2E90B36E">
      <w:pPr>
        <w:pStyle w:val="159"/>
        <w:ind w:firstLine="0" w:firstLineChars="0"/>
        <w:jc w:val="left"/>
        <w:rPr>
          <w:rFonts w:ascii="黑体" w:hAnsi="黑体" w:eastAsia="黑体"/>
          <w:b/>
          <w:color w:val="auto"/>
          <w:sz w:val="28"/>
          <w:szCs w:val="28"/>
          <w:highlight w:val="none"/>
        </w:rPr>
      </w:pPr>
      <w:r>
        <w:rPr>
          <w:rFonts w:hint="eastAsia" w:ascii="MS Mincho" w:hAnsi="MS Mincho" w:eastAsia="MS Mincho" w:cs="MS Mincho"/>
          <w:b/>
          <w:color w:val="auto"/>
          <w:sz w:val="32"/>
          <w:szCs w:val="32"/>
          <w:highlight w:val="none"/>
        </w:rPr>
        <w:sym w:font="Wingdings" w:char="00FE"/>
      </w:r>
      <w:r>
        <w:rPr>
          <w:rFonts w:hint="eastAsia" w:ascii="黑体" w:hAnsi="黑体" w:eastAsia="黑体"/>
          <w:b/>
          <w:color w:val="auto"/>
          <w:sz w:val="28"/>
          <w:szCs w:val="28"/>
          <w:highlight w:val="none"/>
        </w:rPr>
        <w:t>施工时使用材料品牌型号承诺书</w:t>
      </w:r>
    </w:p>
    <w:p w14:paraId="24C2D6EA">
      <w:pPr>
        <w:pStyle w:val="159"/>
        <w:ind w:firstLine="0" w:firstLineChars="0"/>
        <w:rPr>
          <w:color w:val="auto"/>
          <w:highlight w:val="none"/>
        </w:rPr>
      </w:pPr>
    </w:p>
    <w:p w14:paraId="6C8648E3">
      <w:pPr>
        <w:pStyle w:val="159"/>
        <w:ind w:firstLine="0" w:firstLineChars="0"/>
        <w:rPr>
          <w:color w:val="auto"/>
          <w:highlight w:val="none"/>
        </w:rPr>
      </w:pPr>
    </w:p>
    <w:p w14:paraId="7EF31AD1">
      <w:pPr>
        <w:rPr>
          <w:rFonts w:ascii="宋体" w:hAnsi="宋体"/>
          <w:color w:val="auto"/>
          <w:szCs w:val="21"/>
          <w:highlight w:val="none"/>
        </w:rPr>
      </w:pPr>
      <w:r>
        <w:rPr>
          <w:rFonts w:hint="eastAsia" w:ascii="宋体" w:hAnsi="宋体"/>
          <w:color w:val="auto"/>
          <w:szCs w:val="21"/>
          <w:highlight w:val="none"/>
        </w:rPr>
        <w:t>（招标人名称）：</w:t>
      </w:r>
    </w:p>
    <w:p w14:paraId="629D9FA2">
      <w:pPr>
        <w:rPr>
          <w:rFonts w:ascii="宋体" w:hAnsi="宋体"/>
          <w:color w:val="auto"/>
          <w:szCs w:val="21"/>
          <w:highlight w:val="none"/>
        </w:rPr>
      </w:pPr>
    </w:p>
    <w:p w14:paraId="508DE748">
      <w:pPr>
        <w:rPr>
          <w:rFonts w:ascii="宋体" w:hAnsi="宋体"/>
          <w:color w:val="auto"/>
          <w:szCs w:val="21"/>
          <w:highlight w:val="none"/>
        </w:rPr>
      </w:pPr>
    </w:p>
    <w:p w14:paraId="26DFC9E6">
      <w:pPr>
        <w:ind w:firstLine="420" w:firstLineChars="200"/>
        <w:rPr>
          <w:rFonts w:ascii="宋体" w:hAnsi="宋体"/>
          <w:color w:val="auto"/>
          <w:szCs w:val="21"/>
          <w:highlight w:val="none"/>
        </w:rPr>
      </w:pPr>
      <w:r>
        <w:rPr>
          <w:rFonts w:hint="eastAsia" w:ascii="宋体" w:hAnsi="宋体"/>
          <w:color w:val="auto"/>
          <w:szCs w:val="21"/>
          <w:highlight w:val="none"/>
        </w:rPr>
        <w:t>如果我公司能获得</w:t>
      </w:r>
      <w:r>
        <w:rPr>
          <w:rFonts w:hint="eastAsia" w:ascii="宋体" w:hAnsi="宋体"/>
          <w:color w:val="auto"/>
          <w:szCs w:val="21"/>
          <w:highlight w:val="none"/>
          <w:u w:val="single"/>
        </w:rPr>
        <w:t xml:space="preserve">  （建设单位名称）</w:t>
      </w:r>
      <w:r>
        <w:rPr>
          <w:rFonts w:hint="eastAsia" w:ascii="宋体" w:hAnsi="宋体"/>
          <w:color w:val="auto"/>
          <w:szCs w:val="21"/>
          <w:highlight w:val="none"/>
        </w:rPr>
        <w:t>的</w:t>
      </w:r>
      <w:r>
        <w:rPr>
          <w:rFonts w:hint="eastAsia" w:ascii="宋体" w:hAnsi="宋体"/>
          <w:color w:val="auto"/>
          <w:szCs w:val="21"/>
          <w:highlight w:val="none"/>
          <w:u w:val="single"/>
        </w:rPr>
        <w:t xml:space="preserve"> （工程名称） </w:t>
      </w:r>
      <w:r>
        <w:rPr>
          <w:rFonts w:hint="eastAsia" w:ascii="宋体" w:hAnsi="宋体"/>
          <w:color w:val="auto"/>
          <w:szCs w:val="21"/>
          <w:highlight w:val="none"/>
        </w:rPr>
        <w:t>中标资格，我在此声明，在本工程施工过程中使用招标文件中明确的材料品牌型号中的一种，且在合同中明确。</w:t>
      </w:r>
    </w:p>
    <w:p w14:paraId="26A2C583">
      <w:pPr>
        <w:ind w:firstLine="420" w:firstLineChars="200"/>
        <w:rPr>
          <w:rFonts w:ascii="宋体" w:hAnsi="宋体"/>
          <w:color w:val="auto"/>
          <w:szCs w:val="21"/>
          <w:highlight w:val="none"/>
        </w:rPr>
      </w:pPr>
      <w:r>
        <w:rPr>
          <w:rFonts w:hint="eastAsia" w:ascii="宋体" w:hAnsi="宋体"/>
          <w:color w:val="auto"/>
          <w:szCs w:val="21"/>
          <w:highlight w:val="none"/>
        </w:rPr>
        <w:t>我方保证上述声明的真实和准确，并愿意承担因我方就此弄虚作假所引起的一切法律后果。</w:t>
      </w:r>
    </w:p>
    <w:p w14:paraId="1D7516B7">
      <w:pPr>
        <w:ind w:firstLine="420" w:firstLineChars="200"/>
        <w:rPr>
          <w:rFonts w:ascii="宋体" w:hAnsi="宋体"/>
          <w:color w:val="auto"/>
          <w:szCs w:val="21"/>
          <w:highlight w:val="none"/>
        </w:rPr>
      </w:pPr>
    </w:p>
    <w:p w14:paraId="0B5E2287">
      <w:pPr>
        <w:ind w:firstLine="420" w:firstLineChars="200"/>
        <w:rPr>
          <w:rFonts w:ascii="宋体" w:hAnsi="宋体"/>
          <w:color w:val="auto"/>
          <w:szCs w:val="21"/>
          <w:highlight w:val="none"/>
        </w:rPr>
      </w:pPr>
    </w:p>
    <w:p w14:paraId="0C1FBFAE">
      <w:pPr>
        <w:ind w:firstLine="420" w:firstLineChars="200"/>
        <w:rPr>
          <w:rFonts w:ascii="宋体" w:hAnsi="宋体"/>
          <w:color w:val="auto"/>
          <w:szCs w:val="21"/>
          <w:highlight w:val="none"/>
        </w:rPr>
      </w:pPr>
      <w:r>
        <w:rPr>
          <w:rFonts w:hint="eastAsia" w:ascii="宋体" w:hAnsi="宋体"/>
          <w:color w:val="auto"/>
          <w:szCs w:val="21"/>
          <w:highlight w:val="none"/>
        </w:rPr>
        <w:t>特此承诺</w:t>
      </w:r>
    </w:p>
    <w:p w14:paraId="7DE8B02D">
      <w:pPr>
        <w:ind w:firstLine="420" w:firstLineChars="200"/>
        <w:rPr>
          <w:rFonts w:ascii="宋体" w:hAnsi="宋体"/>
          <w:color w:val="auto"/>
          <w:szCs w:val="21"/>
          <w:highlight w:val="none"/>
        </w:rPr>
      </w:pPr>
    </w:p>
    <w:p w14:paraId="03DB58AC">
      <w:pPr>
        <w:ind w:firstLine="420" w:firstLineChars="200"/>
        <w:rPr>
          <w:rFonts w:ascii="宋体" w:hAnsi="宋体"/>
          <w:color w:val="auto"/>
          <w:szCs w:val="21"/>
          <w:highlight w:val="none"/>
        </w:rPr>
      </w:pPr>
    </w:p>
    <w:p w14:paraId="5D16D61C">
      <w:pPr>
        <w:ind w:firstLine="420" w:firstLineChars="200"/>
        <w:rPr>
          <w:rFonts w:ascii="宋体" w:hAnsi="宋体"/>
          <w:color w:val="auto"/>
          <w:szCs w:val="21"/>
          <w:highlight w:val="none"/>
        </w:rPr>
      </w:pPr>
    </w:p>
    <w:p w14:paraId="38D2F888">
      <w:pPr>
        <w:ind w:firstLine="420" w:firstLineChars="200"/>
        <w:rPr>
          <w:rFonts w:ascii="宋体" w:hAnsi="宋体"/>
          <w:color w:val="auto"/>
          <w:szCs w:val="21"/>
          <w:highlight w:val="none"/>
        </w:rPr>
      </w:pPr>
    </w:p>
    <w:p w14:paraId="14E6C9A2">
      <w:pPr>
        <w:wordWrap w:val="0"/>
        <w:ind w:firstLine="420" w:firstLineChars="200"/>
        <w:jc w:val="right"/>
        <w:rPr>
          <w:rFonts w:ascii="宋体" w:hAnsi="宋体"/>
          <w:color w:val="auto"/>
          <w:szCs w:val="21"/>
          <w:highlight w:val="none"/>
        </w:rPr>
      </w:pPr>
      <w:r>
        <w:rPr>
          <w:rFonts w:hint="eastAsia" w:ascii="宋体" w:hAnsi="宋体"/>
          <w:color w:val="auto"/>
          <w:szCs w:val="21"/>
          <w:highlight w:val="none"/>
        </w:rPr>
        <w:t>申请人：（盖单位章）</w:t>
      </w:r>
    </w:p>
    <w:p w14:paraId="08BE14D0">
      <w:pPr>
        <w:wordWrap w:val="0"/>
        <w:ind w:firstLine="420" w:firstLineChars="200"/>
        <w:jc w:val="right"/>
        <w:rPr>
          <w:rFonts w:ascii="宋体" w:hAnsi="宋体"/>
          <w:color w:val="auto"/>
          <w:szCs w:val="21"/>
          <w:highlight w:val="none"/>
        </w:rPr>
      </w:pPr>
      <w:r>
        <w:rPr>
          <w:rFonts w:hint="eastAsia" w:ascii="宋体" w:hAnsi="宋体"/>
          <w:color w:val="auto"/>
          <w:szCs w:val="21"/>
          <w:highlight w:val="none"/>
        </w:rPr>
        <w:t>法定代表人或其委托代理人：（签字或盖章）</w:t>
      </w:r>
    </w:p>
    <w:p w14:paraId="5B2BD974">
      <w:pPr>
        <w:ind w:firstLine="420" w:firstLineChars="200"/>
        <w:jc w:val="right"/>
        <w:rPr>
          <w:rFonts w:ascii="宋体" w:hAnsi="宋体"/>
          <w:color w:val="auto"/>
          <w:szCs w:val="21"/>
          <w:highlight w:val="none"/>
        </w:rPr>
      </w:pPr>
    </w:p>
    <w:p w14:paraId="3307A6C0">
      <w:pPr>
        <w:spacing w:line="520" w:lineRule="exact"/>
        <w:jc w:val="right"/>
        <w:rPr>
          <w:rFonts w:ascii="宋体" w:hAnsi="宋体"/>
          <w:color w:val="auto"/>
          <w:szCs w:val="21"/>
          <w:highlight w:val="none"/>
        </w:rPr>
      </w:pPr>
      <w:r>
        <w:rPr>
          <w:rFonts w:hint="eastAsia" w:ascii="宋体" w:hAnsi="宋体"/>
          <w:color w:val="auto"/>
          <w:szCs w:val="21"/>
          <w:highlight w:val="none"/>
        </w:rPr>
        <w:t>年月日</w:t>
      </w:r>
    </w:p>
    <w:p w14:paraId="5A359F33">
      <w:pPr>
        <w:spacing w:line="460" w:lineRule="exact"/>
        <w:ind w:firstLine="2660" w:firstLineChars="950"/>
        <w:rPr>
          <w:rFonts w:ascii="宋体" w:hAnsi="宋体"/>
          <w:color w:val="auto"/>
          <w:sz w:val="28"/>
          <w:szCs w:val="28"/>
          <w:highlight w:val="none"/>
        </w:rPr>
      </w:pPr>
    </w:p>
    <w:p w14:paraId="43D4FDD8">
      <w:pPr>
        <w:spacing w:line="460" w:lineRule="exact"/>
        <w:ind w:firstLine="2660" w:firstLineChars="950"/>
        <w:rPr>
          <w:rFonts w:ascii="宋体" w:hAnsi="宋体"/>
          <w:color w:val="auto"/>
          <w:sz w:val="28"/>
          <w:szCs w:val="28"/>
          <w:highlight w:val="none"/>
        </w:rPr>
      </w:pPr>
    </w:p>
    <w:p w14:paraId="68D8E0EA">
      <w:pPr>
        <w:spacing w:line="460" w:lineRule="exact"/>
        <w:ind w:firstLine="2660" w:firstLineChars="950"/>
        <w:rPr>
          <w:rFonts w:ascii="宋体" w:hAnsi="宋体"/>
          <w:color w:val="auto"/>
          <w:sz w:val="28"/>
          <w:szCs w:val="28"/>
          <w:highlight w:val="none"/>
        </w:rPr>
      </w:pPr>
    </w:p>
    <w:p w14:paraId="06CD7E40">
      <w:pPr>
        <w:spacing w:line="460" w:lineRule="exact"/>
        <w:ind w:firstLine="2660" w:firstLineChars="950"/>
        <w:rPr>
          <w:rFonts w:ascii="宋体" w:hAnsi="宋体"/>
          <w:color w:val="auto"/>
          <w:sz w:val="28"/>
          <w:szCs w:val="28"/>
          <w:highlight w:val="none"/>
        </w:rPr>
      </w:pPr>
    </w:p>
    <w:p w14:paraId="2F978A70">
      <w:pPr>
        <w:spacing w:line="460" w:lineRule="exact"/>
        <w:ind w:firstLine="2660" w:firstLineChars="950"/>
        <w:rPr>
          <w:rFonts w:ascii="宋体" w:hAnsi="宋体"/>
          <w:color w:val="auto"/>
          <w:sz w:val="28"/>
          <w:szCs w:val="28"/>
          <w:highlight w:val="none"/>
        </w:rPr>
      </w:pPr>
    </w:p>
    <w:p w14:paraId="3C6A680D">
      <w:pPr>
        <w:spacing w:line="460" w:lineRule="exact"/>
        <w:ind w:firstLine="2660" w:firstLineChars="950"/>
        <w:rPr>
          <w:rFonts w:ascii="宋体" w:hAnsi="宋体"/>
          <w:color w:val="auto"/>
          <w:sz w:val="28"/>
          <w:szCs w:val="28"/>
          <w:highlight w:val="none"/>
        </w:rPr>
      </w:pPr>
    </w:p>
    <w:p w14:paraId="33587719">
      <w:pPr>
        <w:spacing w:line="460" w:lineRule="exact"/>
        <w:ind w:firstLine="2660" w:firstLineChars="950"/>
        <w:rPr>
          <w:rFonts w:ascii="宋体" w:hAnsi="宋体"/>
          <w:color w:val="auto"/>
          <w:sz w:val="28"/>
          <w:szCs w:val="28"/>
          <w:highlight w:val="none"/>
        </w:rPr>
      </w:pPr>
    </w:p>
    <w:p w14:paraId="608E804C">
      <w:pPr>
        <w:spacing w:line="460" w:lineRule="exact"/>
        <w:ind w:firstLine="2660" w:firstLineChars="950"/>
        <w:rPr>
          <w:rFonts w:ascii="宋体" w:hAnsi="宋体"/>
          <w:color w:val="auto"/>
          <w:sz w:val="28"/>
          <w:szCs w:val="28"/>
          <w:highlight w:val="none"/>
        </w:rPr>
      </w:pPr>
    </w:p>
    <w:p w14:paraId="769F26C7">
      <w:pPr>
        <w:spacing w:line="460" w:lineRule="exact"/>
        <w:rPr>
          <w:rFonts w:ascii="宋体" w:hAnsi="宋体"/>
          <w:color w:val="auto"/>
          <w:sz w:val="28"/>
          <w:szCs w:val="28"/>
          <w:highlight w:val="none"/>
        </w:rPr>
        <w:sectPr>
          <w:pgSz w:w="11907" w:h="16840"/>
          <w:pgMar w:top="1440" w:right="1559" w:bottom="1440" w:left="1560" w:header="851" w:footer="851" w:gutter="0"/>
          <w:cols w:space="720" w:num="1"/>
          <w:docGrid w:linePitch="312" w:charSpace="0"/>
        </w:sectPr>
      </w:pPr>
    </w:p>
    <w:p w14:paraId="26C3748C">
      <w:pPr>
        <w:spacing w:line="460" w:lineRule="exact"/>
        <w:ind w:firstLine="472" w:firstLineChars="197"/>
        <w:rPr>
          <w:rFonts w:ascii="宋体" w:hAnsi="宋体"/>
          <w:color w:val="auto"/>
          <w:sz w:val="24"/>
          <w:highlight w:val="none"/>
        </w:rPr>
      </w:pPr>
    </w:p>
    <w:p w14:paraId="21C4DBE6">
      <w:pPr>
        <w:spacing w:line="460" w:lineRule="exact"/>
        <w:rPr>
          <w:rFonts w:ascii="宋体" w:hAnsi="宋体"/>
          <w:color w:val="auto"/>
          <w:sz w:val="24"/>
          <w:highlight w:val="none"/>
        </w:rPr>
      </w:pPr>
    </w:p>
    <w:p w14:paraId="15185F2C">
      <w:pPr>
        <w:spacing w:line="400" w:lineRule="exact"/>
        <w:ind w:right="25" w:rightChars="12"/>
        <w:jc w:val="center"/>
        <w:rPr>
          <w:rFonts w:hint="eastAsia" w:ascii="新宋体" w:hAnsi="新宋体" w:eastAsia="新宋体"/>
          <w:b/>
          <w:color w:val="auto"/>
          <w:sz w:val="32"/>
          <w:highlight w:val="none"/>
          <w:u w:val="single"/>
          <w:lang w:eastAsia="zh-CN"/>
        </w:rPr>
      </w:pPr>
      <w:r>
        <w:rPr>
          <w:rFonts w:hint="eastAsia" w:ascii="新宋体" w:hAnsi="新宋体" w:eastAsia="新宋体"/>
          <w:bCs/>
          <w:color w:val="auto"/>
          <w:sz w:val="36"/>
          <w:szCs w:val="36"/>
          <w:highlight w:val="none"/>
          <w:u w:val="single"/>
          <w:lang w:eastAsia="zh-CN"/>
        </w:rPr>
        <w:t>虹桥北路136、142号变电所改造工程</w:t>
      </w:r>
    </w:p>
    <w:p w14:paraId="16F12483">
      <w:pPr>
        <w:jc w:val="center"/>
        <w:rPr>
          <w:rFonts w:ascii="黑体" w:eastAsia="黑体"/>
          <w:color w:val="auto"/>
          <w:sz w:val="28"/>
          <w:szCs w:val="28"/>
          <w:highlight w:val="none"/>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rPr>
        <w:t>一个</w:t>
      </w:r>
      <w:r>
        <w:rPr>
          <w:rFonts w:hint="eastAsia" w:ascii="黑体" w:eastAsia="黑体"/>
          <w:color w:val="auto"/>
          <w:sz w:val="28"/>
          <w:szCs w:val="28"/>
          <w:highlight w:val="none"/>
        </w:rPr>
        <w:t>标段施工招标</w:t>
      </w:r>
    </w:p>
    <w:p w14:paraId="18BF9DA6">
      <w:pPr>
        <w:spacing w:beforeLines="100"/>
        <w:jc w:val="center"/>
        <w:rPr>
          <w:rFonts w:ascii="黑体" w:eastAsia="黑体"/>
          <w:color w:val="auto"/>
          <w:sz w:val="44"/>
          <w:szCs w:val="44"/>
          <w:highlight w:val="none"/>
        </w:rPr>
      </w:pPr>
      <w:r>
        <w:rPr>
          <w:rFonts w:hint="eastAsia" w:ascii="黑体" w:eastAsia="黑体"/>
          <w:color w:val="auto"/>
          <w:sz w:val="44"/>
          <w:szCs w:val="44"/>
          <w:highlight w:val="none"/>
        </w:rPr>
        <w:t>投  标  文  件</w:t>
      </w:r>
    </w:p>
    <w:p w14:paraId="25C880E3">
      <w:pPr>
        <w:jc w:val="center"/>
        <w:rPr>
          <w:rFonts w:ascii="黑体" w:eastAsia="黑体"/>
          <w:color w:val="auto"/>
          <w:sz w:val="32"/>
          <w:szCs w:val="32"/>
          <w:highlight w:val="none"/>
        </w:rPr>
      </w:pPr>
    </w:p>
    <w:p w14:paraId="3B01F21D">
      <w:pPr>
        <w:jc w:val="center"/>
        <w:rPr>
          <w:rFonts w:ascii="黑体" w:eastAsia="黑体"/>
          <w:color w:val="auto"/>
          <w:sz w:val="32"/>
          <w:szCs w:val="32"/>
          <w:highlight w:val="none"/>
        </w:rPr>
      </w:pPr>
    </w:p>
    <w:p w14:paraId="0D5F266C">
      <w:pPr>
        <w:jc w:val="center"/>
        <w:rPr>
          <w:rFonts w:ascii="黑体" w:eastAsia="黑体"/>
          <w:color w:val="auto"/>
          <w:sz w:val="32"/>
          <w:szCs w:val="32"/>
          <w:highlight w:val="none"/>
        </w:rPr>
      </w:pPr>
    </w:p>
    <w:p w14:paraId="63180CD1">
      <w:pPr>
        <w:jc w:val="center"/>
        <w:rPr>
          <w:rFonts w:ascii="黑体" w:eastAsia="黑体"/>
          <w:color w:val="auto"/>
          <w:sz w:val="32"/>
          <w:szCs w:val="32"/>
          <w:highlight w:val="none"/>
        </w:rPr>
      </w:pPr>
    </w:p>
    <w:p w14:paraId="6C1DBF5E">
      <w:pPr>
        <w:jc w:val="center"/>
        <w:rPr>
          <w:rFonts w:ascii="黑体" w:eastAsia="黑体"/>
          <w:color w:val="auto"/>
          <w:sz w:val="32"/>
          <w:szCs w:val="32"/>
          <w:highlight w:val="none"/>
        </w:rPr>
      </w:pPr>
    </w:p>
    <w:p w14:paraId="4C399446">
      <w:pPr>
        <w:jc w:val="center"/>
        <w:rPr>
          <w:rFonts w:ascii="黑体" w:eastAsia="黑体"/>
          <w:color w:val="auto"/>
          <w:sz w:val="32"/>
          <w:szCs w:val="32"/>
          <w:highlight w:val="none"/>
        </w:rPr>
      </w:pPr>
    </w:p>
    <w:p w14:paraId="41C9C5A0">
      <w:pPr>
        <w:jc w:val="center"/>
        <w:rPr>
          <w:rFonts w:ascii="黑体" w:eastAsia="黑体"/>
          <w:color w:val="auto"/>
          <w:sz w:val="32"/>
          <w:szCs w:val="32"/>
          <w:highlight w:val="none"/>
        </w:rPr>
      </w:pPr>
    </w:p>
    <w:p w14:paraId="2DAECB21">
      <w:pPr>
        <w:jc w:val="center"/>
        <w:rPr>
          <w:rFonts w:ascii="黑体" w:eastAsia="黑体"/>
          <w:color w:val="auto"/>
          <w:sz w:val="32"/>
          <w:szCs w:val="32"/>
          <w:highlight w:val="none"/>
        </w:rPr>
      </w:pPr>
    </w:p>
    <w:p w14:paraId="78A34443">
      <w:pPr>
        <w:jc w:val="center"/>
        <w:rPr>
          <w:rFonts w:ascii="黑体" w:eastAsia="黑体"/>
          <w:color w:val="auto"/>
          <w:sz w:val="32"/>
          <w:szCs w:val="32"/>
          <w:highlight w:val="none"/>
        </w:rPr>
      </w:pPr>
    </w:p>
    <w:p w14:paraId="10AA0CC8">
      <w:pPr>
        <w:jc w:val="center"/>
        <w:rPr>
          <w:rFonts w:ascii="黑体" w:eastAsia="黑体"/>
          <w:color w:val="auto"/>
          <w:sz w:val="32"/>
          <w:szCs w:val="32"/>
          <w:highlight w:val="none"/>
        </w:rPr>
      </w:pPr>
    </w:p>
    <w:p w14:paraId="36CEDCAC">
      <w:pPr>
        <w:jc w:val="center"/>
        <w:rPr>
          <w:rFonts w:ascii="黑体" w:eastAsia="黑体"/>
          <w:color w:val="auto"/>
          <w:sz w:val="32"/>
          <w:szCs w:val="32"/>
          <w:highlight w:val="none"/>
        </w:rPr>
      </w:pPr>
    </w:p>
    <w:p w14:paraId="2311EDA3">
      <w:pPr>
        <w:jc w:val="center"/>
        <w:rPr>
          <w:rFonts w:ascii="黑体" w:eastAsia="黑体"/>
          <w:color w:val="auto"/>
          <w:sz w:val="32"/>
          <w:szCs w:val="32"/>
          <w:highlight w:val="none"/>
        </w:rPr>
      </w:pPr>
    </w:p>
    <w:p w14:paraId="5A6CB81B">
      <w:pPr>
        <w:jc w:val="center"/>
        <w:rPr>
          <w:rFonts w:ascii="黑体" w:eastAsia="黑体"/>
          <w:color w:val="auto"/>
          <w:sz w:val="32"/>
          <w:szCs w:val="32"/>
          <w:highlight w:val="none"/>
        </w:rPr>
      </w:pPr>
    </w:p>
    <w:p w14:paraId="4B62CB46">
      <w:pPr>
        <w:spacing w:line="360" w:lineRule="auto"/>
        <w:rPr>
          <w:rFonts w:ascii="黑体" w:eastAsia="黑体"/>
          <w:color w:val="auto"/>
          <w:sz w:val="28"/>
          <w:szCs w:val="28"/>
          <w:highlight w:val="none"/>
          <w:u w:val="single"/>
        </w:rPr>
      </w:pPr>
      <w:r>
        <w:rPr>
          <w:rFonts w:hint="eastAsia" w:ascii="黑体" w:eastAsia="黑体"/>
          <w:color w:val="auto"/>
          <w:sz w:val="28"/>
          <w:szCs w:val="28"/>
          <w:highlight w:val="none"/>
        </w:rPr>
        <w:t xml:space="preserve">     投标文件内容：</w:t>
      </w:r>
      <w:r>
        <w:rPr>
          <w:rFonts w:hint="eastAsia" w:ascii="黑体" w:eastAsia="黑体"/>
          <w:color w:val="auto"/>
          <w:sz w:val="28"/>
          <w:szCs w:val="28"/>
          <w:highlight w:val="none"/>
          <w:u w:val="single"/>
        </w:rPr>
        <w:t xml:space="preserve">     投标文件商务标部分             </w:t>
      </w:r>
    </w:p>
    <w:p w14:paraId="36A6127F">
      <w:pPr>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投标人：（盖单位章）</w:t>
      </w:r>
    </w:p>
    <w:p w14:paraId="14460E9D">
      <w:pPr>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法定代表人或其委托代理人：（签字或盖章）</w:t>
      </w:r>
    </w:p>
    <w:p w14:paraId="6DECF443">
      <w:pPr>
        <w:jc w:val="center"/>
        <w:rPr>
          <w:rFonts w:ascii="黑体" w:eastAsia="黑体"/>
          <w:color w:val="auto"/>
          <w:sz w:val="28"/>
          <w:szCs w:val="28"/>
          <w:highlight w:val="none"/>
        </w:rPr>
      </w:pPr>
    </w:p>
    <w:p w14:paraId="37BA1915">
      <w:pPr>
        <w:jc w:val="center"/>
        <w:rPr>
          <w:rFonts w:ascii="黑体" w:eastAsia="黑体"/>
          <w:color w:val="auto"/>
          <w:sz w:val="28"/>
          <w:szCs w:val="28"/>
          <w:highlight w:val="none"/>
        </w:rPr>
      </w:pPr>
    </w:p>
    <w:p w14:paraId="60C0C826">
      <w:pPr>
        <w:jc w:val="center"/>
        <w:rPr>
          <w:rFonts w:ascii="黑体" w:eastAsia="黑体"/>
          <w:color w:val="auto"/>
          <w:sz w:val="28"/>
          <w:szCs w:val="28"/>
          <w:highlight w:val="none"/>
        </w:rPr>
      </w:pPr>
      <w:r>
        <w:rPr>
          <w:rFonts w:hint="eastAsia" w:ascii="黑体" w:eastAsia="黑体"/>
          <w:color w:val="auto"/>
          <w:sz w:val="28"/>
          <w:szCs w:val="28"/>
          <w:highlight w:val="none"/>
        </w:rPr>
        <w:t>年月日</w:t>
      </w:r>
    </w:p>
    <w:p w14:paraId="472D5BC2">
      <w:pPr>
        <w:spacing w:beforeLines="100" w:afterLines="100"/>
        <w:jc w:val="center"/>
        <w:rPr>
          <w:rFonts w:ascii="黑体" w:eastAsia="黑体"/>
          <w:color w:val="auto"/>
          <w:sz w:val="28"/>
          <w:szCs w:val="28"/>
          <w:highlight w:val="none"/>
        </w:rPr>
      </w:pPr>
    </w:p>
    <w:p w14:paraId="58E70E55">
      <w:pPr>
        <w:spacing w:line="460" w:lineRule="exact"/>
        <w:rPr>
          <w:rFonts w:ascii="宋体" w:hAnsi="宋体"/>
          <w:color w:val="auto"/>
          <w:sz w:val="28"/>
          <w:szCs w:val="28"/>
          <w:highlight w:val="none"/>
        </w:rPr>
        <w:sectPr>
          <w:pgSz w:w="11907" w:h="16840"/>
          <w:pgMar w:top="1440" w:right="1559" w:bottom="1440" w:left="1560" w:header="851" w:footer="851" w:gutter="0"/>
          <w:cols w:space="720" w:num="1"/>
          <w:docGrid w:linePitch="312" w:charSpace="0"/>
        </w:sectPr>
      </w:pPr>
    </w:p>
    <w:p w14:paraId="0FB1530C">
      <w:pPr>
        <w:pStyle w:val="3"/>
        <w:spacing w:line="500" w:lineRule="exact"/>
        <w:jc w:val="center"/>
        <w:rPr>
          <w:color w:val="auto"/>
          <w:sz w:val="28"/>
          <w:szCs w:val="28"/>
          <w:highlight w:val="none"/>
        </w:rPr>
      </w:pPr>
      <w:bookmarkStart w:id="722" w:name="_Toc510168095"/>
      <w:bookmarkStart w:id="723" w:name="_Toc6382"/>
      <w:bookmarkStart w:id="724" w:name="_Toc4053229"/>
      <w:bookmarkStart w:id="725" w:name="_Toc321470460"/>
      <w:r>
        <w:rPr>
          <w:rFonts w:hint="eastAsia"/>
          <w:color w:val="auto"/>
          <w:sz w:val="28"/>
          <w:szCs w:val="28"/>
          <w:highlight w:val="none"/>
        </w:rPr>
        <w:t>第二部分、</w:t>
      </w:r>
      <w:bookmarkEnd w:id="722"/>
      <w:bookmarkEnd w:id="723"/>
      <w:bookmarkEnd w:id="724"/>
      <w:bookmarkEnd w:id="725"/>
      <w:bookmarkStart w:id="726" w:name="_Toc134132898"/>
      <w:bookmarkStart w:id="727" w:name="_Toc21179"/>
      <w:r>
        <w:rPr>
          <w:rFonts w:hint="eastAsia"/>
          <w:color w:val="auto"/>
          <w:sz w:val="28"/>
          <w:szCs w:val="28"/>
          <w:highlight w:val="none"/>
        </w:rPr>
        <w:t>商务标</w:t>
      </w:r>
      <w:bookmarkEnd w:id="726"/>
      <w:bookmarkEnd w:id="727"/>
    </w:p>
    <w:p w14:paraId="00287240">
      <w:pPr>
        <w:numPr>
          <w:ilvl w:val="0"/>
          <w:numId w:val="5"/>
        </w:numPr>
        <w:spacing w:line="400" w:lineRule="exact"/>
        <w:rPr>
          <w:rFonts w:ascii="宋体" w:hAnsi="宋体"/>
          <w:color w:val="auto"/>
          <w:szCs w:val="21"/>
          <w:highlight w:val="none"/>
        </w:rPr>
      </w:pPr>
      <w:r>
        <w:rPr>
          <w:rFonts w:hint="eastAsia" w:ascii="宋体" w:hAnsi="宋体"/>
          <w:color w:val="auto"/>
          <w:szCs w:val="21"/>
          <w:highlight w:val="none"/>
        </w:rPr>
        <w:t>投标总价；</w:t>
      </w:r>
    </w:p>
    <w:p w14:paraId="33718AD9">
      <w:pPr>
        <w:numPr>
          <w:ilvl w:val="0"/>
          <w:numId w:val="5"/>
        </w:numPr>
        <w:spacing w:line="400" w:lineRule="exact"/>
        <w:rPr>
          <w:rFonts w:ascii="宋体" w:hAnsi="宋体"/>
          <w:color w:val="auto"/>
          <w:szCs w:val="21"/>
          <w:highlight w:val="none"/>
        </w:rPr>
      </w:pPr>
      <w:r>
        <w:rPr>
          <w:rFonts w:hint="eastAsia" w:ascii="宋体" w:hAnsi="宋体"/>
          <w:color w:val="auto"/>
          <w:szCs w:val="21"/>
          <w:highlight w:val="none"/>
        </w:rPr>
        <w:t>总说明；</w:t>
      </w:r>
    </w:p>
    <w:p w14:paraId="59687DF3">
      <w:pPr>
        <w:numPr>
          <w:ilvl w:val="0"/>
          <w:numId w:val="5"/>
        </w:numPr>
        <w:spacing w:line="400" w:lineRule="exact"/>
        <w:rPr>
          <w:rFonts w:ascii="宋体" w:hAnsi="宋体"/>
          <w:color w:val="auto"/>
          <w:szCs w:val="21"/>
          <w:highlight w:val="none"/>
        </w:rPr>
      </w:pPr>
      <w:r>
        <w:rPr>
          <w:rFonts w:hint="eastAsia" w:ascii="宋体" w:hAnsi="宋体"/>
          <w:color w:val="auto"/>
          <w:szCs w:val="21"/>
          <w:highlight w:val="none"/>
        </w:rPr>
        <w:t>建设项目投标报价汇总表；</w:t>
      </w:r>
    </w:p>
    <w:p w14:paraId="51FC3A49">
      <w:pPr>
        <w:numPr>
          <w:ilvl w:val="0"/>
          <w:numId w:val="5"/>
        </w:numPr>
        <w:spacing w:line="400" w:lineRule="exact"/>
        <w:rPr>
          <w:rFonts w:ascii="宋体" w:hAnsi="宋体"/>
          <w:color w:val="auto"/>
          <w:szCs w:val="21"/>
          <w:highlight w:val="none"/>
        </w:rPr>
      </w:pPr>
      <w:r>
        <w:rPr>
          <w:rFonts w:hint="eastAsia" w:ascii="宋体" w:hAnsi="宋体"/>
          <w:color w:val="auto"/>
          <w:szCs w:val="21"/>
          <w:highlight w:val="none"/>
        </w:rPr>
        <w:t>单项工程投标报价汇总表；</w:t>
      </w:r>
    </w:p>
    <w:p w14:paraId="7457E255">
      <w:pPr>
        <w:numPr>
          <w:ilvl w:val="0"/>
          <w:numId w:val="5"/>
        </w:numPr>
        <w:spacing w:line="400" w:lineRule="exact"/>
        <w:rPr>
          <w:rFonts w:ascii="宋体" w:hAnsi="宋体"/>
          <w:color w:val="auto"/>
          <w:szCs w:val="21"/>
          <w:highlight w:val="none"/>
        </w:rPr>
      </w:pPr>
      <w:r>
        <w:rPr>
          <w:rFonts w:hint="eastAsia" w:ascii="宋体" w:hAnsi="宋体"/>
          <w:color w:val="auto"/>
          <w:szCs w:val="21"/>
          <w:highlight w:val="none"/>
        </w:rPr>
        <w:t xml:space="preserve">单位工程投标报价汇总表；  </w:t>
      </w:r>
    </w:p>
    <w:p w14:paraId="11827539">
      <w:pPr>
        <w:numPr>
          <w:ilvl w:val="0"/>
          <w:numId w:val="5"/>
        </w:numPr>
        <w:spacing w:line="400" w:lineRule="exact"/>
        <w:rPr>
          <w:rFonts w:ascii="宋体" w:hAnsi="宋体"/>
          <w:color w:val="auto"/>
          <w:szCs w:val="21"/>
          <w:highlight w:val="none"/>
        </w:rPr>
      </w:pPr>
      <w:r>
        <w:rPr>
          <w:rFonts w:hint="eastAsia" w:ascii="宋体" w:hAnsi="宋体"/>
          <w:color w:val="auto"/>
          <w:szCs w:val="21"/>
          <w:highlight w:val="none"/>
        </w:rPr>
        <w:t>分部分项工程和单价措施项目清单与计价表；</w:t>
      </w:r>
    </w:p>
    <w:p w14:paraId="2D4F64C2">
      <w:pPr>
        <w:numPr>
          <w:ilvl w:val="0"/>
          <w:numId w:val="5"/>
        </w:numPr>
        <w:spacing w:line="400" w:lineRule="exact"/>
        <w:rPr>
          <w:rFonts w:ascii="宋体" w:hAnsi="宋体"/>
          <w:color w:val="auto"/>
          <w:szCs w:val="21"/>
          <w:highlight w:val="none"/>
        </w:rPr>
      </w:pPr>
      <w:r>
        <w:rPr>
          <w:rFonts w:hint="eastAsia" w:ascii="宋体" w:hAnsi="宋体"/>
          <w:color w:val="auto"/>
          <w:szCs w:val="21"/>
          <w:highlight w:val="none"/>
        </w:rPr>
        <w:t>总价措施项目清单与计价表；</w:t>
      </w:r>
    </w:p>
    <w:p w14:paraId="36128354">
      <w:pPr>
        <w:numPr>
          <w:ilvl w:val="0"/>
          <w:numId w:val="5"/>
        </w:numPr>
        <w:spacing w:line="400" w:lineRule="exact"/>
        <w:rPr>
          <w:rFonts w:ascii="宋体" w:hAnsi="宋体"/>
          <w:color w:val="auto"/>
          <w:szCs w:val="21"/>
          <w:highlight w:val="none"/>
        </w:rPr>
      </w:pPr>
      <w:r>
        <w:rPr>
          <w:rFonts w:hint="eastAsia" w:ascii="宋体" w:hAnsi="宋体"/>
          <w:color w:val="auto"/>
          <w:szCs w:val="21"/>
          <w:highlight w:val="none"/>
        </w:rPr>
        <w:t>其他项目清单与计价汇总表；</w:t>
      </w:r>
    </w:p>
    <w:p w14:paraId="5435E78C">
      <w:pPr>
        <w:spacing w:line="400" w:lineRule="exact"/>
        <w:ind w:left="403"/>
        <w:rPr>
          <w:rFonts w:ascii="宋体" w:hAnsi="宋体"/>
          <w:color w:val="auto"/>
          <w:szCs w:val="21"/>
          <w:highlight w:val="none"/>
        </w:rPr>
      </w:pPr>
      <w:r>
        <w:rPr>
          <w:rFonts w:hint="eastAsia" w:ascii="宋体" w:hAnsi="宋体"/>
          <w:color w:val="auto"/>
          <w:szCs w:val="21"/>
          <w:highlight w:val="none"/>
        </w:rPr>
        <w:t>（8.1）暂列金额明细表（如有）；</w:t>
      </w:r>
    </w:p>
    <w:p w14:paraId="2A50E2D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（8.2）材料（工程设备）暂估单价及调整表（如有）；</w:t>
      </w:r>
    </w:p>
    <w:p w14:paraId="73C4B5A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（8.3）专业工程暂估价及结算价表（如有）；</w:t>
      </w:r>
    </w:p>
    <w:p w14:paraId="031EFA0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（8.4）计日工表（如有）；</w:t>
      </w:r>
    </w:p>
    <w:p w14:paraId="459DD9F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（8.5）总承包服务费计价表（如有）；</w:t>
      </w:r>
    </w:p>
    <w:p w14:paraId="31EA4065">
      <w:pPr>
        <w:numPr>
          <w:ilvl w:val="0"/>
          <w:numId w:val="5"/>
        </w:numPr>
        <w:spacing w:line="400" w:lineRule="exact"/>
        <w:rPr>
          <w:rFonts w:ascii="宋体" w:hAnsi="宋体"/>
          <w:color w:val="auto"/>
          <w:szCs w:val="21"/>
          <w:highlight w:val="none"/>
        </w:rPr>
      </w:pPr>
      <w:r>
        <w:rPr>
          <w:rFonts w:hint="eastAsia" w:ascii="宋体" w:hAnsi="宋体"/>
          <w:color w:val="auto"/>
          <w:szCs w:val="21"/>
          <w:highlight w:val="none"/>
        </w:rPr>
        <w:t>规费、税金项目计价表；</w:t>
      </w:r>
    </w:p>
    <w:p w14:paraId="63681019">
      <w:pPr>
        <w:numPr>
          <w:ilvl w:val="0"/>
          <w:numId w:val="5"/>
        </w:numPr>
        <w:spacing w:line="400" w:lineRule="exact"/>
        <w:rPr>
          <w:rFonts w:ascii="宋体" w:hAnsi="宋体"/>
          <w:color w:val="auto"/>
          <w:szCs w:val="21"/>
          <w:highlight w:val="none"/>
        </w:rPr>
      </w:pPr>
      <w:r>
        <w:rPr>
          <w:rFonts w:hint="eastAsia" w:ascii="宋体" w:hAnsi="宋体"/>
          <w:color w:val="auto"/>
          <w:szCs w:val="21"/>
          <w:highlight w:val="none"/>
        </w:rPr>
        <w:t>发包人提供材料和工程设备一览表（如有）；</w:t>
      </w:r>
    </w:p>
    <w:p w14:paraId="3CD094C4">
      <w:pPr>
        <w:numPr>
          <w:ilvl w:val="0"/>
          <w:numId w:val="5"/>
        </w:numPr>
        <w:spacing w:line="400" w:lineRule="exact"/>
        <w:rPr>
          <w:rFonts w:ascii="宋体" w:hAnsi="宋体"/>
          <w:color w:val="auto"/>
          <w:szCs w:val="21"/>
          <w:highlight w:val="none"/>
        </w:rPr>
      </w:pPr>
      <w:r>
        <w:rPr>
          <w:rFonts w:hint="eastAsia" w:ascii="宋体" w:hAnsi="宋体"/>
          <w:color w:val="auto"/>
          <w:szCs w:val="21"/>
          <w:highlight w:val="none"/>
        </w:rPr>
        <w:t>承包人提供主要材料和工程设备一览表。</w:t>
      </w:r>
    </w:p>
    <w:p w14:paraId="688EEB65">
      <w:pPr>
        <w:rPr>
          <w:color w:val="auto"/>
          <w:sz w:val="28"/>
          <w:szCs w:val="28"/>
          <w:highlight w:val="none"/>
        </w:rPr>
      </w:pPr>
    </w:p>
    <w:sectPr>
      <w:pgSz w:w="11907" w:h="16840"/>
      <w:pgMar w:top="1440" w:right="1559" w:bottom="1440" w:left="1560"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imesNewRomanPSMT">
    <w:altName w:val="Times New Roman"/>
    <w:panose1 w:val="00000000000000000000"/>
    <w:charset w:val="00"/>
    <w:family w:val="roman"/>
    <w:pitch w:val="default"/>
    <w:sig w:usb0="00000000" w:usb1="00000000" w:usb2="00000010" w:usb3="00000000" w:csb0="00040001" w:csb1="00000000"/>
  </w:font>
  <w:font w:name="KaiTi_GB2312">
    <w:altName w:val="楷体"/>
    <w:panose1 w:val="02010609060101010101"/>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8EFC8">
    <w:pPr>
      <w:pStyle w:val="28"/>
      <w:framePr w:wrap="around" w:vAnchor="text" w:hAnchor="margin" w:xAlign="center" w:y="1"/>
      <w:rPr>
        <w:rStyle w:val="44"/>
      </w:rPr>
    </w:pPr>
    <w:r>
      <w:fldChar w:fldCharType="begin"/>
    </w:r>
    <w:r>
      <w:rPr>
        <w:rStyle w:val="44"/>
      </w:rPr>
      <w:instrText xml:space="preserve">PAGE  </w:instrText>
    </w:r>
    <w:r>
      <w:fldChar w:fldCharType="separate"/>
    </w:r>
    <w:r>
      <w:rPr>
        <w:rStyle w:val="44"/>
      </w:rPr>
      <w:t>2</w:t>
    </w:r>
    <w:r>
      <w:fldChar w:fldCharType="end"/>
    </w:r>
  </w:p>
  <w:p w14:paraId="2D771F85">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75563">
    <w:pPr>
      <w:pStyle w:val="28"/>
      <w:framePr w:wrap="around" w:vAnchor="text" w:hAnchor="margin" w:xAlign="center" w:y="1"/>
      <w:rPr>
        <w:rStyle w:val="44"/>
      </w:rPr>
    </w:pPr>
    <w:r>
      <w:fldChar w:fldCharType="begin"/>
    </w:r>
    <w:r>
      <w:rPr>
        <w:rStyle w:val="44"/>
      </w:rPr>
      <w:instrText xml:space="preserve">PAGE  </w:instrText>
    </w:r>
    <w:r>
      <w:fldChar w:fldCharType="separate"/>
    </w:r>
    <w:r>
      <w:rPr>
        <w:rStyle w:val="44"/>
      </w:rPr>
      <w:t>IV</w:t>
    </w:r>
    <w:r>
      <w:fldChar w:fldCharType="end"/>
    </w:r>
  </w:p>
  <w:p w14:paraId="101E86E3">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477BB">
    <w:pPr>
      <w:pStyle w:val="28"/>
      <w:framePr w:wrap="around" w:vAnchor="text" w:hAnchor="margin" w:xAlign="center" w:y="1"/>
      <w:rPr>
        <w:rStyle w:val="44"/>
      </w:rPr>
    </w:pPr>
    <w:r>
      <w:fldChar w:fldCharType="begin"/>
    </w:r>
    <w:r>
      <w:rPr>
        <w:rStyle w:val="44"/>
      </w:rPr>
      <w:instrText xml:space="preserve">PAGE  </w:instrText>
    </w:r>
    <w:r>
      <w:fldChar w:fldCharType="separate"/>
    </w:r>
    <w:r>
      <w:rPr>
        <w:rStyle w:val="44"/>
      </w:rPr>
      <w:t>5</w:t>
    </w:r>
    <w:r>
      <w:fldChar w:fldCharType="end"/>
    </w:r>
  </w:p>
  <w:p w14:paraId="769C70D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23C7F">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C2A5A"/>
    <w:multiLevelType w:val="singleLevel"/>
    <w:tmpl w:val="0FAC2A5A"/>
    <w:lvl w:ilvl="0" w:tentative="0">
      <w:start w:val="1"/>
      <w:numFmt w:val="decimal"/>
      <w:suff w:val="nothing"/>
      <w:lvlText w:val="（%1）"/>
      <w:lvlJc w:val="left"/>
    </w:lvl>
  </w:abstractNum>
  <w:abstractNum w:abstractNumId="1">
    <w:nsid w:val="10791B10"/>
    <w:multiLevelType w:val="multilevel"/>
    <w:tmpl w:val="10791B10"/>
    <w:lvl w:ilvl="0" w:tentative="0">
      <w:start w:val="1"/>
      <w:numFmt w:val="decimal"/>
      <w:lvlText w:val="%1."/>
      <w:lvlJc w:val="left"/>
      <w:pPr>
        <w:ind w:left="823" w:hanging="420"/>
      </w:pPr>
      <w:rPr>
        <w:rFonts w:hint="eastAsia"/>
        <w:snapToGrid w:val="0"/>
        <w:color w:val="FF0000"/>
        <w:spacing w:val="-20"/>
        <w:kern w:val="0"/>
        <w:position w:val="0"/>
      </w:rPr>
    </w:lvl>
    <w:lvl w:ilvl="1" w:tentative="0">
      <w:start w:val="1"/>
      <w:numFmt w:val="lowerLetter"/>
      <w:lvlText w:val="%2)"/>
      <w:lvlJc w:val="left"/>
      <w:pPr>
        <w:ind w:left="1243" w:hanging="420"/>
      </w:pPr>
    </w:lvl>
    <w:lvl w:ilvl="2" w:tentative="0">
      <w:start w:val="1"/>
      <w:numFmt w:val="lowerRoman"/>
      <w:lvlText w:val="%3."/>
      <w:lvlJc w:val="right"/>
      <w:pPr>
        <w:ind w:left="1663" w:hanging="420"/>
      </w:pPr>
    </w:lvl>
    <w:lvl w:ilvl="3" w:tentative="0">
      <w:start w:val="1"/>
      <w:numFmt w:val="decimal"/>
      <w:lvlText w:val="%4."/>
      <w:lvlJc w:val="left"/>
      <w:pPr>
        <w:ind w:left="2083" w:hanging="420"/>
      </w:pPr>
    </w:lvl>
    <w:lvl w:ilvl="4" w:tentative="0">
      <w:start w:val="1"/>
      <w:numFmt w:val="lowerLetter"/>
      <w:lvlText w:val="%5)"/>
      <w:lvlJc w:val="left"/>
      <w:pPr>
        <w:ind w:left="2503" w:hanging="420"/>
      </w:pPr>
    </w:lvl>
    <w:lvl w:ilvl="5" w:tentative="0">
      <w:start w:val="1"/>
      <w:numFmt w:val="lowerRoman"/>
      <w:lvlText w:val="%6."/>
      <w:lvlJc w:val="right"/>
      <w:pPr>
        <w:ind w:left="2923" w:hanging="420"/>
      </w:pPr>
    </w:lvl>
    <w:lvl w:ilvl="6" w:tentative="0">
      <w:start w:val="1"/>
      <w:numFmt w:val="decimal"/>
      <w:lvlText w:val="%7."/>
      <w:lvlJc w:val="left"/>
      <w:pPr>
        <w:ind w:left="3343" w:hanging="420"/>
      </w:pPr>
    </w:lvl>
    <w:lvl w:ilvl="7" w:tentative="0">
      <w:start w:val="1"/>
      <w:numFmt w:val="lowerLetter"/>
      <w:lvlText w:val="%8)"/>
      <w:lvlJc w:val="left"/>
      <w:pPr>
        <w:ind w:left="3763" w:hanging="420"/>
      </w:pPr>
    </w:lvl>
    <w:lvl w:ilvl="8" w:tentative="0">
      <w:start w:val="1"/>
      <w:numFmt w:val="lowerRoman"/>
      <w:lvlText w:val="%9."/>
      <w:lvlJc w:val="right"/>
      <w:pPr>
        <w:ind w:left="4183" w:hanging="420"/>
      </w:pPr>
    </w:lvl>
  </w:abstractNum>
  <w:abstractNum w:abstractNumId="2">
    <w:nsid w:val="28422EC3"/>
    <w:multiLevelType w:val="multilevel"/>
    <w:tmpl w:val="28422EC3"/>
    <w:lvl w:ilvl="0" w:tentative="0">
      <w:start w:val="1"/>
      <w:numFmt w:val="chineseCountingThousand"/>
      <w:lvlText w:val="%1."/>
      <w:lvlJc w:val="left"/>
      <w:pPr>
        <w:ind w:left="779" w:hanging="420"/>
      </w:pPr>
      <w:rPr>
        <w:rFonts w:hint="eastAsia"/>
      </w:rPr>
    </w:lvl>
    <w:lvl w:ilvl="1" w:tentative="0">
      <w:start w:val="1"/>
      <w:numFmt w:val="lowerLetter"/>
      <w:lvlText w:val="%2)"/>
      <w:lvlJc w:val="left"/>
      <w:pPr>
        <w:ind w:left="1199" w:hanging="420"/>
      </w:pPr>
    </w:lvl>
    <w:lvl w:ilvl="2" w:tentative="0">
      <w:start w:val="1"/>
      <w:numFmt w:val="lowerRoman"/>
      <w:lvlText w:val="%3."/>
      <w:lvlJc w:val="right"/>
      <w:pPr>
        <w:ind w:left="1619" w:hanging="420"/>
      </w:pPr>
    </w:lvl>
    <w:lvl w:ilvl="3" w:tentative="0">
      <w:start w:val="1"/>
      <w:numFmt w:val="decimal"/>
      <w:lvlText w:val="%4."/>
      <w:lvlJc w:val="left"/>
      <w:pPr>
        <w:ind w:left="2039" w:hanging="420"/>
      </w:pPr>
    </w:lvl>
    <w:lvl w:ilvl="4" w:tentative="0">
      <w:start w:val="1"/>
      <w:numFmt w:val="lowerLetter"/>
      <w:lvlText w:val="%5)"/>
      <w:lvlJc w:val="left"/>
      <w:pPr>
        <w:ind w:left="2459" w:hanging="420"/>
      </w:pPr>
    </w:lvl>
    <w:lvl w:ilvl="5" w:tentative="0">
      <w:start w:val="1"/>
      <w:numFmt w:val="lowerRoman"/>
      <w:lvlText w:val="%6."/>
      <w:lvlJc w:val="right"/>
      <w:pPr>
        <w:ind w:left="2879" w:hanging="420"/>
      </w:pPr>
    </w:lvl>
    <w:lvl w:ilvl="6" w:tentative="0">
      <w:start w:val="1"/>
      <w:numFmt w:val="decimal"/>
      <w:lvlText w:val="%7."/>
      <w:lvlJc w:val="left"/>
      <w:pPr>
        <w:ind w:left="3299" w:hanging="420"/>
      </w:pPr>
    </w:lvl>
    <w:lvl w:ilvl="7" w:tentative="0">
      <w:start w:val="1"/>
      <w:numFmt w:val="lowerLetter"/>
      <w:lvlText w:val="%8)"/>
      <w:lvlJc w:val="left"/>
      <w:pPr>
        <w:ind w:left="3719" w:hanging="420"/>
      </w:pPr>
    </w:lvl>
    <w:lvl w:ilvl="8" w:tentative="0">
      <w:start w:val="1"/>
      <w:numFmt w:val="lowerRoman"/>
      <w:lvlText w:val="%9."/>
      <w:lvlJc w:val="right"/>
      <w:pPr>
        <w:ind w:left="4139" w:hanging="420"/>
      </w:pPr>
    </w:lvl>
  </w:abstractNum>
  <w:abstractNum w:abstractNumId="3">
    <w:nsid w:val="3161347B"/>
    <w:multiLevelType w:val="singleLevel"/>
    <w:tmpl w:val="3161347B"/>
    <w:lvl w:ilvl="0" w:tentative="0">
      <w:start w:val="21"/>
      <w:numFmt w:val="decimal"/>
      <w:lvlText w:val="%1."/>
      <w:lvlJc w:val="left"/>
      <w:pPr>
        <w:tabs>
          <w:tab w:val="left" w:pos="312"/>
        </w:tabs>
      </w:pPr>
    </w:lvl>
  </w:abstractNum>
  <w:abstractNum w:abstractNumId="4">
    <w:nsid w:val="56037CFB"/>
    <w:multiLevelType w:val="multilevel"/>
    <w:tmpl w:val="56037CFB"/>
    <w:lvl w:ilvl="0" w:tentative="0">
      <w:start w:val="1"/>
      <w:numFmt w:val="decimal"/>
      <w:lvlText w:val="(%1)"/>
      <w:lvlJc w:val="left"/>
      <w:pPr>
        <w:ind w:left="840" w:hanging="420"/>
      </w:pPr>
      <w:rPr>
        <w:rFonts w:hint="eastAsia"/>
        <w:color w:val="FF0000"/>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5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NjNDM4MTVhMzIxZGViY2Y4NjdlNDk1OTdhMDY1NTgifQ=="/>
  </w:docVars>
  <w:rsids>
    <w:rsidRoot w:val="00362622"/>
    <w:rsid w:val="000009E1"/>
    <w:rsid w:val="00000BCD"/>
    <w:rsid w:val="000011FC"/>
    <w:rsid w:val="00001605"/>
    <w:rsid w:val="00003E34"/>
    <w:rsid w:val="00003FDF"/>
    <w:rsid w:val="00007707"/>
    <w:rsid w:val="000118D6"/>
    <w:rsid w:val="00015CEB"/>
    <w:rsid w:val="000169E9"/>
    <w:rsid w:val="00021402"/>
    <w:rsid w:val="000232A8"/>
    <w:rsid w:val="000268B9"/>
    <w:rsid w:val="00026D67"/>
    <w:rsid w:val="0003035E"/>
    <w:rsid w:val="00033D6F"/>
    <w:rsid w:val="000350EF"/>
    <w:rsid w:val="000356BA"/>
    <w:rsid w:val="0003584D"/>
    <w:rsid w:val="000358D8"/>
    <w:rsid w:val="00036272"/>
    <w:rsid w:val="00037220"/>
    <w:rsid w:val="00040885"/>
    <w:rsid w:val="00051CE9"/>
    <w:rsid w:val="00052541"/>
    <w:rsid w:val="0005381B"/>
    <w:rsid w:val="00054929"/>
    <w:rsid w:val="000553E0"/>
    <w:rsid w:val="000557F5"/>
    <w:rsid w:val="0005763A"/>
    <w:rsid w:val="000615E5"/>
    <w:rsid w:val="00064B33"/>
    <w:rsid w:val="0006751C"/>
    <w:rsid w:val="00067A09"/>
    <w:rsid w:val="000712D6"/>
    <w:rsid w:val="00072AC7"/>
    <w:rsid w:val="00073EEB"/>
    <w:rsid w:val="00081B46"/>
    <w:rsid w:val="00083BBD"/>
    <w:rsid w:val="0009001E"/>
    <w:rsid w:val="000902D7"/>
    <w:rsid w:val="00090E29"/>
    <w:rsid w:val="00092DD2"/>
    <w:rsid w:val="00093406"/>
    <w:rsid w:val="000A5789"/>
    <w:rsid w:val="000B2072"/>
    <w:rsid w:val="000B2D69"/>
    <w:rsid w:val="000B3A85"/>
    <w:rsid w:val="000B47A9"/>
    <w:rsid w:val="000B4D41"/>
    <w:rsid w:val="000C6B96"/>
    <w:rsid w:val="000C7036"/>
    <w:rsid w:val="000D15CE"/>
    <w:rsid w:val="000D587F"/>
    <w:rsid w:val="000E0714"/>
    <w:rsid w:val="000E4F8F"/>
    <w:rsid w:val="000E6D09"/>
    <w:rsid w:val="000F0C0D"/>
    <w:rsid w:val="000F2E3A"/>
    <w:rsid w:val="000F3565"/>
    <w:rsid w:val="000F62F2"/>
    <w:rsid w:val="000F6512"/>
    <w:rsid w:val="0010002D"/>
    <w:rsid w:val="001000FB"/>
    <w:rsid w:val="0010014C"/>
    <w:rsid w:val="00104F32"/>
    <w:rsid w:val="00105ED2"/>
    <w:rsid w:val="0011123D"/>
    <w:rsid w:val="00113654"/>
    <w:rsid w:val="00113A96"/>
    <w:rsid w:val="00120263"/>
    <w:rsid w:val="0012177D"/>
    <w:rsid w:val="00127291"/>
    <w:rsid w:val="0013110D"/>
    <w:rsid w:val="00131938"/>
    <w:rsid w:val="00141463"/>
    <w:rsid w:val="00141EE7"/>
    <w:rsid w:val="00141FB2"/>
    <w:rsid w:val="001430F3"/>
    <w:rsid w:val="00150019"/>
    <w:rsid w:val="00157F40"/>
    <w:rsid w:val="00161522"/>
    <w:rsid w:val="00161DAC"/>
    <w:rsid w:val="001622A4"/>
    <w:rsid w:val="00164E27"/>
    <w:rsid w:val="001672C1"/>
    <w:rsid w:val="00167AB7"/>
    <w:rsid w:val="00170AEA"/>
    <w:rsid w:val="0017579E"/>
    <w:rsid w:val="00177A43"/>
    <w:rsid w:val="00181661"/>
    <w:rsid w:val="00182230"/>
    <w:rsid w:val="00190982"/>
    <w:rsid w:val="0019580D"/>
    <w:rsid w:val="00196A89"/>
    <w:rsid w:val="001979D2"/>
    <w:rsid w:val="001A3B8B"/>
    <w:rsid w:val="001A40CA"/>
    <w:rsid w:val="001A6534"/>
    <w:rsid w:val="001B19E0"/>
    <w:rsid w:val="001B1B62"/>
    <w:rsid w:val="001B628D"/>
    <w:rsid w:val="001C3606"/>
    <w:rsid w:val="001C455E"/>
    <w:rsid w:val="001C510C"/>
    <w:rsid w:val="001C512A"/>
    <w:rsid w:val="001C5556"/>
    <w:rsid w:val="001C5F43"/>
    <w:rsid w:val="001C5FAE"/>
    <w:rsid w:val="001D09AE"/>
    <w:rsid w:val="001D49C5"/>
    <w:rsid w:val="001D5106"/>
    <w:rsid w:val="001E2304"/>
    <w:rsid w:val="001E5670"/>
    <w:rsid w:val="001E56F5"/>
    <w:rsid w:val="001E6239"/>
    <w:rsid w:val="001E6460"/>
    <w:rsid w:val="001F13A0"/>
    <w:rsid w:val="001F173E"/>
    <w:rsid w:val="00200EC1"/>
    <w:rsid w:val="00205422"/>
    <w:rsid w:val="00217687"/>
    <w:rsid w:val="00220203"/>
    <w:rsid w:val="00220DB5"/>
    <w:rsid w:val="00221BBD"/>
    <w:rsid w:val="00225061"/>
    <w:rsid w:val="002252AF"/>
    <w:rsid w:val="002262E3"/>
    <w:rsid w:val="00226CC2"/>
    <w:rsid w:val="002271F9"/>
    <w:rsid w:val="00227E44"/>
    <w:rsid w:val="00240B44"/>
    <w:rsid w:val="002445E8"/>
    <w:rsid w:val="00246547"/>
    <w:rsid w:val="00247395"/>
    <w:rsid w:val="00252486"/>
    <w:rsid w:val="00253DDD"/>
    <w:rsid w:val="00254350"/>
    <w:rsid w:val="00255576"/>
    <w:rsid w:val="002574EE"/>
    <w:rsid w:val="00257A45"/>
    <w:rsid w:val="00257B74"/>
    <w:rsid w:val="002610DF"/>
    <w:rsid w:val="00261128"/>
    <w:rsid w:val="00263AB6"/>
    <w:rsid w:val="00271632"/>
    <w:rsid w:val="002773CD"/>
    <w:rsid w:val="0027746E"/>
    <w:rsid w:val="0028010A"/>
    <w:rsid w:val="00281705"/>
    <w:rsid w:val="00282401"/>
    <w:rsid w:val="00282C32"/>
    <w:rsid w:val="00283E0C"/>
    <w:rsid w:val="002854F2"/>
    <w:rsid w:val="0028583C"/>
    <w:rsid w:val="00286910"/>
    <w:rsid w:val="00291F76"/>
    <w:rsid w:val="0029274A"/>
    <w:rsid w:val="00294B61"/>
    <w:rsid w:val="00297B3B"/>
    <w:rsid w:val="002A28ED"/>
    <w:rsid w:val="002A3854"/>
    <w:rsid w:val="002B0D12"/>
    <w:rsid w:val="002B335D"/>
    <w:rsid w:val="002B50EC"/>
    <w:rsid w:val="002C04FA"/>
    <w:rsid w:val="002C5F2B"/>
    <w:rsid w:val="002D1F1B"/>
    <w:rsid w:val="002D26DB"/>
    <w:rsid w:val="002D2CB2"/>
    <w:rsid w:val="002D3174"/>
    <w:rsid w:val="002D4898"/>
    <w:rsid w:val="002D5AC1"/>
    <w:rsid w:val="002D61F7"/>
    <w:rsid w:val="002E1D37"/>
    <w:rsid w:val="002E2BEC"/>
    <w:rsid w:val="002E340D"/>
    <w:rsid w:val="002E3CAC"/>
    <w:rsid w:val="002E48AB"/>
    <w:rsid w:val="002E718D"/>
    <w:rsid w:val="002F2475"/>
    <w:rsid w:val="002F555D"/>
    <w:rsid w:val="002F7620"/>
    <w:rsid w:val="002F7718"/>
    <w:rsid w:val="00305DE2"/>
    <w:rsid w:val="00306EEC"/>
    <w:rsid w:val="00307EB5"/>
    <w:rsid w:val="00310431"/>
    <w:rsid w:val="00314263"/>
    <w:rsid w:val="0031488C"/>
    <w:rsid w:val="00314C76"/>
    <w:rsid w:val="003153F4"/>
    <w:rsid w:val="003211DC"/>
    <w:rsid w:val="003259A7"/>
    <w:rsid w:val="0032719D"/>
    <w:rsid w:val="00327EBF"/>
    <w:rsid w:val="00330585"/>
    <w:rsid w:val="00331DF1"/>
    <w:rsid w:val="00335744"/>
    <w:rsid w:val="003407CA"/>
    <w:rsid w:val="00340F68"/>
    <w:rsid w:val="0034586C"/>
    <w:rsid w:val="00346142"/>
    <w:rsid w:val="00346A05"/>
    <w:rsid w:val="00353025"/>
    <w:rsid w:val="0035358B"/>
    <w:rsid w:val="00353BA0"/>
    <w:rsid w:val="003578C1"/>
    <w:rsid w:val="00360E36"/>
    <w:rsid w:val="00361713"/>
    <w:rsid w:val="003620CD"/>
    <w:rsid w:val="00362622"/>
    <w:rsid w:val="00364C8D"/>
    <w:rsid w:val="00364FA6"/>
    <w:rsid w:val="003664F3"/>
    <w:rsid w:val="00370018"/>
    <w:rsid w:val="00371B09"/>
    <w:rsid w:val="00376D83"/>
    <w:rsid w:val="003776A2"/>
    <w:rsid w:val="00384A2D"/>
    <w:rsid w:val="00384CED"/>
    <w:rsid w:val="00384FFF"/>
    <w:rsid w:val="00386577"/>
    <w:rsid w:val="00387C62"/>
    <w:rsid w:val="00391743"/>
    <w:rsid w:val="003922F2"/>
    <w:rsid w:val="003942EA"/>
    <w:rsid w:val="00395A36"/>
    <w:rsid w:val="003A1F79"/>
    <w:rsid w:val="003A250F"/>
    <w:rsid w:val="003A3C50"/>
    <w:rsid w:val="003A6015"/>
    <w:rsid w:val="003A78A8"/>
    <w:rsid w:val="003A79A8"/>
    <w:rsid w:val="003A7D85"/>
    <w:rsid w:val="003B0CB9"/>
    <w:rsid w:val="003B5271"/>
    <w:rsid w:val="003B52F0"/>
    <w:rsid w:val="003C0F8B"/>
    <w:rsid w:val="003C34A3"/>
    <w:rsid w:val="003C3B73"/>
    <w:rsid w:val="003C3E4A"/>
    <w:rsid w:val="003C4800"/>
    <w:rsid w:val="003C5496"/>
    <w:rsid w:val="003C78E0"/>
    <w:rsid w:val="003D03DA"/>
    <w:rsid w:val="003D0599"/>
    <w:rsid w:val="003D24F4"/>
    <w:rsid w:val="003D30A1"/>
    <w:rsid w:val="003D7331"/>
    <w:rsid w:val="003E09F0"/>
    <w:rsid w:val="003E1C66"/>
    <w:rsid w:val="003E1F3E"/>
    <w:rsid w:val="003E3A9B"/>
    <w:rsid w:val="003E48AC"/>
    <w:rsid w:val="003E6440"/>
    <w:rsid w:val="003F0AD2"/>
    <w:rsid w:val="003F51EC"/>
    <w:rsid w:val="003F675A"/>
    <w:rsid w:val="00403C7F"/>
    <w:rsid w:val="00404390"/>
    <w:rsid w:val="0040589A"/>
    <w:rsid w:val="0040605D"/>
    <w:rsid w:val="004074D1"/>
    <w:rsid w:val="004125D4"/>
    <w:rsid w:val="0041736E"/>
    <w:rsid w:val="00420248"/>
    <w:rsid w:val="00420F76"/>
    <w:rsid w:val="004235BB"/>
    <w:rsid w:val="00425DA5"/>
    <w:rsid w:val="00426576"/>
    <w:rsid w:val="00427A9B"/>
    <w:rsid w:val="0043171C"/>
    <w:rsid w:val="0043423B"/>
    <w:rsid w:val="00440DA1"/>
    <w:rsid w:val="004436E6"/>
    <w:rsid w:val="004473E6"/>
    <w:rsid w:val="00450CEA"/>
    <w:rsid w:val="004542B2"/>
    <w:rsid w:val="00455850"/>
    <w:rsid w:val="00457703"/>
    <w:rsid w:val="00460013"/>
    <w:rsid w:val="00460CD7"/>
    <w:rsid w:val="00467A1A"/>
    <w:rsid w:val="00467D66"/>
    <w:rsid w:val="00470457"/>
    <w:rsid w:val="004704E6"/>
    <w:rsid w:val="00471844"/>
    <w:rsid w:val="0047288C"/>
    <w:rsid w:val="00472C8B"/>
    <w:rsid w:val="0047382A"/>
    <w:rsid w:val="00473C31"/>
    <w:rsid w:val="004752CD"/>
    <w:rsid w:val="00476F1C"/>
    <w:rsid w:val="0048088D"/>
    <w:rsid w:val="00486E59"/>
    <w:rsid w:val="00491603"/>
    <w:rsid w:val="00495474"/>
    <w:rsid w:val="00496A29"/>
    <w:rsid w:val="004A0BBA"/>
    <w:rsid w:val="004A1C2F"/>
    <w:rsid w:val="004A263A"/>
    <w:rsid w:val="004A4D45"/>
    <w:rsid w:val="004B04F5"/>
    <w:rsid w:val="004B307A"/>
    <w:rsid w:val="004B30C8"/>
    <w:rsid w:val="004C1615"/>
    <w:rsid w:val="004C3C1E"/>
    <w:rsid w:val="004C4AF1"/>
    <w:rsid w:val="004C6DAC"/>
    <w:rsid w:val="004D0A00"/>
    <w:rsid w:val="004D1713"/>
    <w:rsid w:val="004D2E32"/>
    <w:rsid w:val="004D5E1B"/>
    <w:rsid w:val="004E104E"/>
    <w:rsid w:val="004E3BA3"/>
    <w:rsid w:val="004E3CF1"/>
    <w:rsid w:val="004E72A4"/>
    <w:rsid w:val="004F1BD1"/>
    <w:rsid w:val="004F2909"/>
    <w:rsid w:val="004F31DB"/>
    <w:rsid w:val="004F384B"/>
    <w:rsid w:val="004F6742"/>
    <w:rsid w:val="005000F7"/>
    <w:rsid w:val="005024E8"/>
    <w:rsid w:val="00506741"/>
    <w:rsid w:val="005078D3"/>
    <w:rsid w:val="00507D44"/>
    <w:rsid w:val="005129DD"/>
    <w:rsid w:val="00514598"/>
    <w:rsid w:val="00514771"/>
    <w:rsid w:val="005233F2"/>
    <w:rsid w:val="005241EE"/>
    <w:rsid w:val="00524386"/>
    <w:rsid w:val="00524E7B"/>
    <w:rsid w:val="00525B72"/>
    <w:rsid w:val="00527890"/>
    <w:rsid w:val="00531A85"/>
    <w:rsid w:val="005424C2"/>
    <w:rsid w:val="00546896"/>
    <w:rsid w:val="00551CCB"/>
    <w:rsid w:val="00553602"/>
    <w:rsid w:val="005618D4"/>
    <w:rsid w:val="00561C46"/>
    <w:rsid w:val="005636BA"/>
    <w:rsid w:val="00567785"/>
    <w:rsid w:val="005701AF"/>
    <w:rsid w:val="00573440"/>
    <w:rsid w:val="00574731"/>
    <w:rsid w:val="005812BA"/>
    <w:rsid w:val="005819D4"/>
    <w:rsid w:val="005845A2"/>
    <w:rsid w:val="0059002F"/>
    <w:rsid w:val="00590461"/>
    <w:rsid w:val="005923AB"/>
    <w:rsid w:val="0059313D"/>
    <w:rsid w:val="00593405"/>
    <w:rsid w:val="00594813"/>
    <w:rsid w:val="00594F71"/>
    <w:rsid w:val="00597AD1"/>
    <w:rsid w:val="00597FB2"/>
    <w:rsid w:val="005A035D"/>
    <w:rsid w:val="005A0627"/>
    <w:rsid w:val="005A39F9"/>
    <w:rsid w:val="005B037B"/>
    <w:rsid w:val="005B119C"/>
    <w:rsid w:val="005C0F2C"/>
    <w:rsid w:val="005C2656"/>
    <w:rsid w:val="005C2FD7"/>
    <w:rsid w:val="005C51B2"/>
    <w:rsid w:val="005C77F6"/>
    <w:rsid w:val="005D00F1"/>
    <w:rsid w:val="005D00F5"/>
    <w:rsid w:val="005D0BF1"/>
    <w:rsid w:val="005D3E51"/>
    <w:rsid w:val="005E0073"/>
    <w:rsid w:val="005E4466"/>
    <w:rsid w:val="005F064E"/>
    <w:rsid w:val="005F4AAA"/>
    <w:rsid w:val="005F6126"/>
    <w:rsid w:val="005F7E91"/>
    <w:rsid w:val="0060211F"/>
    <w:rsid w:val="006120E8"/>
    <w:rsid w:val="006166D8"/>
    <w:rsid w:val="00623536"/>
    <w:rsid w:val="00623835"/>
    <w:rsid w:val="0062514C"/>
    <w:rsid w:val="006263C6"/>
    <w:rsid w:val="00631B19"/>
    <w:rsid w:val="00632626"/>
    <w:rsid w:val="0063739B"/>
    <w:rsid w:val="006434F3"/>
    <w:rsid w:val="006449C3"/>
    <w:rsid w:val="006518C6"/>
    <w:rsid w:val="006532A0"/>
    <w:rsid w:val="00653B92"/>
    <w:rsid w:val="00653F72"/>
    <w:rsid w:val="00654376"/>
    <w:rsid w:val="00655413"/>
    <w:rsid w:val="00657AFC"/>
    <w:rsid w:val="00661948"/>
    <w:rsid w:val="0066306F"/>
    <w:rsid w:val="00663185"/>
    <w:rsid w:val="006646FE"/>
    <w:rsid w:val="0066496E"/>
    <w:rsid w:val="00665061"/>
    <w:rsid w:val="006656E0"/>
    <w:rsid w:val="0066740E"/>
    <w:rsid w:val="006713C4"/>
    <w:rsid w:val="006715D6"/>
    <w:rsid w:val="0067288A"/>
    <w:rsid w:val="00672EB1"/>
    <w:rsid w:val="00677E69"/>
    <w:rsid w:val="0068589C"/>
    <w:rsid w:val="0068593E"/>
    <w:rsid w:val="006874FE"/>
    <w:rsid w:val="0069687D"/>
    <w:rsid w:val="00697814"/>
    <w:rsid w:val="006A14B2"/>
    <w:rsid w:val="006A2A7A"/>
    <w:rsid w:val="006A2DD4"/>
    <w:rsid w:val="006A4D1D"/>
    <w:rsid w:val="006A5186"/>
    <w:rsid w:val="006A5524"/>
    <w:rsid w:val="006A6085"/>
    <w:rsid w:val="006B17CD"/>
    <w:rsid w:val="006B2AB0"/>
    <w:rsid w:val="006B486A"/>
    <w:rsid w:val="006B599E"/>
    <w:rsid w:val="006C61FF"/>
    <w:rsid w:val="006C798A"/>
    <w:rsid w:val="006D32DC"/>
    <w:rsid w:val="006D46AC"/>
    <w:rsid w:val="006D5521"/>
    <w:rsid w:val="006D55B6"/>
    <w:rsid w:val="006D623B"/>
    <w:rsid w:val="006D735F"/>
    <w:rsid w:val="006D7A08"/>
    <w:rsid w:val="006D7A7E"/>
    <w:rsid w:val="006E1A6C"/>
    <w:rsid w:val="006E5E4C"/>
    <w:rsid w:val="006F008B"/>
    <w:rsid w:val="006F2EF7"/>
    <w:rsid w:val="006F3891"/>
    <w:rsid w:val="006F3BD1"/>
    <w:rsid w:val="006F57E0"/>
    <w:rsid w:val="006F7BED"/>
    <w:rsid w:val="007026F4"/>
    <w:rsid w:val="007067EA"/>
    <w:rsid w:val="00716C04"/>
    <w:rsid w:val="007221E9"/>
    <w:rsid w:val="00730587"/>
    <w:rsid w:val="00730AA6"/>
    <w:rsid w:val="0073336D"/>
    <w:rsid w:val="00735126"/>
    <w:rsid w:val="00736147"/>
    <w:rsid w:val="0073616A"/>
    <w:rsid w:val="0074143F"/>
    <w:rsid w:val="00741FEA"/>
    <w:rsid w:val="007430AA"/>
    <w:rsid w:val="007444C1"/>
    <w:rsid w:val="00745FB2"/>
    <w:rsid w:val="00746419"/>
    <w:rsid w:val="00747450"/>
    <w:rsid w:val="007517E3"/>
    <w:rsid w:val="00752ABE"/>
    <w:rsid w:val="00753F51"/>
    <w:rsid w:val="00754B6F"/>
    <w:rsid w:val="00755469"/>
    <w:rsid w:val="00755E49"/>
    <w:rsid w:val="00756B0D"/>
    <w:rsid w:val="00760405"/>
    <w:rsid w:val="0076096A"/>
    <w:rsid w:val="0076333F"/>
    <w:rsid w:val="00765283"/>
    <w:rsid w:val="0076606F"/>
    <w:rsid w:val="007672A3"/>
    <w:rsid w:val="007704E3"/>
    <w:rsid w:val="00774A1E"/>
    <w:rsid w:val="00775A6F"/>
    <w:rsid w:val="007761C8"/>
    <w:rsid w:val="00776B59"/>
    <w:rsid w:val="00776BC3"/>
    <w:rsid w:val="00781A54"/>
    <w:rsid w:val="00782484"/>
    <w:rsid w:val="00782628"/>
    <w:rsid w:val="0078287C"/>
    <w:rsid w:val="007839A6"/>
    <w:rsid w:val="007843D1"/>
    <w:rsid w:val="00785276"/>
    <w:rsid w:val="00793D88"/>
    <w:rsid w:val="00794DAB"/>
    <w:rsid w:val="00795F6B"/>
    <w:rsid w:val="007A1D2D"/>
    <w:rsid w:val="007A3747"/>
    <w:rsid w:val="007A619F"/>
    <w:rsid w:val="007A61A2"/>
    <w:rsid w:val="007A6446"/>
    <w:rsid w:val="007A711C"/>
    <w:rsid w:val="007B2FC2"/>
    <w:rsid w:val="007B47D3"/>
    <w:rsid w:val="007B4BF5"/>
    <w:rsid w:val="007B6E55"/>
    <w:rsid w:val="007C2DF7"/>
    <w:rsid w:val="007C539E"/>
    <w:rsid w:val="007D047F"/>
    <w:rsid w:val="007D1810"/>
    <w:rsid w:val="007D496A"/>
    <w:rsid w:val="007E0730"/>
    <w:rsid w:val="007E1FC4"/>
    <w:rsid w:val="007E2FC8"/>
    <w:rsid w:val="007E45E6"/>
    <w:rsid w:val="007E6BF4"/>
    <w:rsid w:val="007F0B17"/>
    <w:rsid w:val="007F19B3"/>
    <w:rsid w:val="007F57AB"/>
    <w:rsid w:val="00800096"/>
    <w:rsid w:val="008005AC"/>
    <w:rsid w:val="00801BBA"/>
    <w:rsid w:val="00801FC9"/>
    <w:rsid w:val="00804C1A"/>
    <w:rsid w:val="008060C0"/>
    <w:rsid w:val="00811C53"/>
    <w:rsid w:val="0081234B"/>
    <w:rsid w:val="008135AF"/>
    <w:rsid w:val="0081597C"/>
    <w:rsid w:val="008230BC"/>
    <w:rsid w:val="00824E17"/>
    <w:rsid w:val="00830C8C"/>
    <w:rsid w:val="00831111"/>
    <w:rsid w:val="008367E4"/>
    <w:rsid w:val="00836DCC"/>
    <w:rsid w:val="008371C8"/>
    <w:rsid w:val="00837F75"/>
    <w:rsid w:val="00840C47"/>
    <w:rsid w:val="008410C6"/>
    <w:rsid w:val="00841309"/>
    <w:rsid w:val="00843A86"/>
    <w:rsid w:val="00847E93"/>
    <w:rsid w:val="00856797"/>
    <w:rsid w:val="00856814"/>
    <w:rsid w:val="008625FF"/>
    <w:rsid w:val="0086541F"/>
    <w:rsid w:val="008672B3"/>
    <w:rsid w:val="008677A5"/>
    <w:rsid w:val="0086781C"/>
    <w:rsid w:val="0087039C"/>
    <w:rsid w:val="008732B6"/>
    <w:rsid w:val="00874B4C"/>
    <w:rsid w:val="00874ED8"/>
    <w:rsid w:val="00877159"/>
    <w:rsid w:val="0087743B"/>
    <w:rsid w:val="00882026"/>
    <w:rsid w:val="00882352"/>
    <w:rsid w:val="00884408"/>
    <w:rsid w:val="00884A15"/>
    <w:rsid w:val="008853F9"/>
    <w:rsid w:val="008858E0"/>
    <w:rsid w:val="008904C9"/>
    <w:rsid w:val="00890B45"/>
    <w:rsid w:val="008917CF"/>
    <w:rsid w:val="008928D7"/>
    <w:rsid w:val="00893270"/>
    <w:rsid w:val="008947C7"/>
    <w:rsid w:val="008947EE"/>
    <w:rsid w:val="00896C37"/>
    <w:rsid w:val="00897025"/>
    <w:rsid w:val="0089781E"/>
    <w:rsid w:val="008A4ECF"/>
    <w:rsid w:val="008A7269"/>
    <w:rsid w:val="008A7D65"/>
    <w:rsid w:val="008A7E43"/>
    <w:rsid w:val="008B024F"/>
    <w:rsid w:val="008B2BEC"/>
    <w:rsid w:val="008C1B8C"/>
    <w:rsid w:val="008C45A6"/>
    <w:rsid w:val="008D147A"/>
    <w:rsid w:val="008D3511"/>
    <w:rsid w:val="008D4EE8"/>
    <w:rsid w:val="008D6E4F"/>
    <w:rsid w:val="008E0F39"/>
    <w:rsid w:val="008E2E4F"/>
    <w:rsid w:val="008E5BE2"/>
    <w:rsid w:val="008F04C3"/>
    <w:rsid w:val="008F19D1"/>
    <w:rsid w:val="008F5D96"/>
    <w:rsid w:val="008F6A42"/>
    <w:rsid w:val="008F7517"/>
    <w:rsid w:val="00906FF2"/>
    <w:rsid w:val="00911B0F"/>
    <w:rsid w:val="00916AC2"/>
    <w:rsid w:val="00921198"/>
    <w:rsid w:val="00921741"/>
    <w:rsid w:val="00924136"/>
    <w:rsid w:val="00931741"/>
    <w:rsid w:val="00935FD2"/>
    <w:rsid w:val="009429AD"/>
    <w:rsid w:val="00950A2C"/>
    <w:rsid w:val="00950B81"/>
    <w:rsid w:val="00951B65"/>
    <w:rsid w:val="00956B09"/>
    <w:rsid w:val="00956EA0"/>
    <w:rsid w:val="00960038"/>
    <w:rsid w:val="009608C3"/>
    <w:rsid w:val="00966317"/>
    <w:rsid w:val="00966BCF"/>
    <w:rsid w:val="00966F4F"/>
    <w:rsid w:val="009705C9"/>
    <w:rsid w:val="00972716"/>
    <w:rsid w:val="00973D1D"/>
    <w:rsid w:val="009748A5"/>
    <w:rsid w:val="00990334"/>
    <w:rsid w:val="00993E6E"/>
    <w:rsid w:val="00993F29"/>
    <w:rsid w:val="00994706"/>
    <w:rsid w:val="0099677A"/>
    <w:rsid w:val="00996EA3"/>
    <w:rsid w:val="009A1289"/>
    <w:rsid w:val="009A163D"/>
    <w:rsid w:val="009A1B2C"/>
    <w:rsid w:val="009A1D73"/>
    <w:rsid w:val="009A1FE1"/>
    <w:rsid w:val="009A403B"/>
    <w:rsid w:val="009B1523"/>
    <w:rsid w:val="009B7934"/>
    <w:rsid w:val="009C0A1D"/>
    <w:rsid w:val="009C492E"/>
    <w:rsid w:val="009C6A40"/>
    <w:rsid w:val="009C6E3E"/>
    <w:rsid w:val="009C7741"/>
    <w:rsid w:val="009C7E8F"/>
    <w:rsid w:val="009D24BD"/>
    <w:rsid w:val="009D25D0"/>
    <w:rsid w:val="009D7F7C"/>
    <w:rsid w:val="009D7FB8"/>
    <w:rsid w:val="009E3D93"/>
    <w:rsid w:val="009E4068"/>
    <w:rsid w:val="009E5C30"/>
    <w:rsid w:val="009F0A06"/>
    <w:rsid w:val="009F41E2"/>
    <w:rsid w:val="009F5BDF"/>
    <w:rsid w:val="009F5FF8"/>
    <w:rsid w:val="00A02AFC"/>
    <w:rsid w:val="00A05C01"/>
    <w:rsid w:val="00A13436"/>
    <w:rsid w:val="00A20004"/>
    <w:rsid w:val="00A2069A"/>
    <w:rsid w:val="00A20833"/>
    <w:rsid w:val="00A24EE6"/>
    <w:rsid w:val="00A25354"/>
    <w:rsid w:val="00A27C36"/>
    <w:rsid w:val="00A33EC1"/>
    <w:rsid w:val="00A35B28"/>
    <w:rsid w:val="00A35F80"/>
    <w:rsid w:val="00A401DF"/>
    <w:rsid w:val="00A40DE9"/>
    <w:rsid w:val="00A413C9"/>
    <w:rsid w:val="00A45D2E"/>
    <w:rsid w:val="00A47432"/>
    <w:rsid w:val="00A51C79"/>
    <w:rsid w:val="00A52E52"/>
    <w:rsid w:val="00A54353"/>
    <w:rsid w:val="00A61B83"/>
    <w:rsid w:val="00A7295A"/>
    <w:rsid w:val="00A73589"/>
    <w:rsid w:val="00A736FF"/>
    <w:rsid w:val="00A74963"/>
    <w:rsid w:val="00A82B9D"/>
    <w:rsid w:val="00A83CF3"/>
    <w:rsid w:val="00A84820"/>
    <w:rsid w:val="00A84B5D"/>
    <w:rsid w:val="00A85D21"/>
    <w:rsid w:val="00A86761"/>
    <w:rsid w:val="00A94DDB"/>
    <w:rsid w:val="00AA0367"/>
    <w:rsid w:val="00AA1CB2"/>
    <w:rsid w:val="00AA3F5D"/>
    <w:rsid w:val="00AA5C8E"/>
    <w:rsid w:val="00AA637B"/>
    <w:rsid w:val="00AA6BFC"/>
    <w:rsid w:val="00AA7275"/>
    <w:rsid w:val="00AA7AC3"/>
    <w:rsid w:val="00AB16CE"/>
    <w:rsid w:val="00AB234E"/>
    <w:rsid w:val="00AB5622"/>
    <w:rsid w:val="00AB6C5A"/>
    <w:rsid w:val="00AC060A"/>
    <w:rsid w:val="00AC3837"/>
    <w:rsid w:val="00AC3E18"/>
    <w:rsid w:val="00AC3FE2"/>
    <w:rsid w:val="00AC4FF6"/>
    <w:rsid w:val="00AD7C46"/>
    <w:rsid w:val="00AE2E79"/>
    <w:rsid w:val="00AE350D"/>
    <w:rsid w:val="00AE41C3"/>
    <w:rsid w:val="00AE5D33"/>
    <w:rsid w:val="00AE7291"/>
    <w:rsid w:val="00AF0EE2"/>
    <w:rsid w:val="00AF14E9"/>
    <w:rsid w:val="00AF188C"/>
    <w:rsid w:val="00AF2BB2"/>
    <w:rsid w:val="00B005DB"/>
    <w:rsid w:val="00B04202"/>
    <w:rsid w:val="00B12C13"/>
    <w:rsid w:val="00B13E3B"/>
    <w:rsid w:val="00B13E74"/>
    <w:rsid w:val="00B14407"/>
    <w:rsid w:val="00B178DB"/>
    <w:rsid w:val="00B2150F"/>
    <w:rsid w:val="00B22292"/>
    <w:rsid w:val="00B2242F"/>
    <w:rsid w:val="00B22C61"/>
    <w:rsid w:val="00B2435D"/>
    <w:rsid w:val="00B32507"/>
    <w:rsid w:val="00B32C10"/>
    <w:rsid w:val="00B4344C"/>
    <w:rsid w:val="00B44EB0"/>
    <w:rsid w:val="00B53F64"/>
    <w:rsid w:val="00B556D1"/>
    <w:rsid w:val="00B56D71"/>
    <w:rsid w:val="00B60B95"/>
    <w:rsid w:val="00B60D65"/>
    <w:rsid w:val="00B61BD0"/>
    <w:rsid w:val="00B63354"/>
    <w:rsid w:val="00B639C5"/>
    <w:rsid w:val="00B7192A"/>
    <w:rsid w:val="00B74905"/>
    <w:rsid w:val="00B75516"/>
    <w:rsid w:val="00B82D1A"/>
    <w:rsid w:val="00B83743"/>
    <w:rsid w:val="00B83BFA"/>
    <w:rsid w:val="00B867F5"/>
    <w:rsid w:val="00B875FA"/>
    <w:rsid w:val="00B904F8"/>
    <w:rsid w:val="00B935E5"/>
    <w:rsid w:val="00B96309"/>
    <w:rsid w:val="00B97251"/>
    <w:rsid w:val="00B97921"/>
    <w:rsid w:val="00B97C8D"/>
    <w:rsid w:val="00BA38AE"/>
    <w:rsid w:val="00BA4DE4"/>
    <w:rsid w:val="00BA528D"/>
    <w:rsid w:val="00BA66B5"/>
    <w:rsid w:val="00BA77AF"/>
    <w:rsid w:val="00BA7FC1"/>
    <w:rsid w:val="00BB0649"/>
    <w:rsid w:val="00BB1935"/>
    <w:rsid w:val="00BB19A9"/>
    <w:rsid w:val="00BB45C8"/>
    <w:rsid w:val="00BB4B42"/>
    <w:rsid w:val="00BB5ABF"/>
    <w:rsid w:val="00BB6606"/>
    <w:rsid w:val="00BB6BE0"/>
    <w:rsid w:val="00BB797E"/>
    <w:rsid w:val="00BC1C19"/>
    <w:rsid w:val="00BC2104"/>
    <w:rsid w:val="00BC3338"/>
    <w:rsid w:val="00BC6E9F"/>
    <w:rsid w:val="00BD1441"/>
    <w:rsid w:val="00BD3DF1"/>
    <w:rsid w:val="00BD4159"/>
    <w:rsid w:val="00BD4FD7"/>
    <w:rsid w:val="00BD51CB"/>
    <w:rsid w:val="00BE231C"/>
    <w:rsid w:val="00BE50FF"/>
    <w:rsid w:val="00BE5711"/>
    <w:rsid w:val="00BE79AF"/>
    <w:rsid w:val="00BE7AEC"/>
    <w:rsid w:val="00BF5B3B"/>
    <w:rsid w:val="00BF5D8A"/>
    <w:rsid w:val="00BF76B5"/>
    <w:rsid w:val="00C01259"/>
    <w:rsid w:val="00C02A8E"/>
    <w:rsid w:val="00C05D82"/>
    <w:rsid w:val="00C0700B"/>
    <w:rsid w:val="00C11A0A"/>
    <w:rsid w:val="00C127CA"/>
    <w:rsid w:val="00C13FFC"/>
    <w:rsid w:val="00C142E0"/>
    <w:rsid w:val="00C15C9A"/>
    <w:rsid w:val="00C21615"/>
    <w:rsid w:val="00C23B17"/>
    <w:rsid w:val="00C23CC0"/>
    <w:rsid w:val="00C2587D"/>
    <w:rsid w:val="00C316DE"/>
    <w:rsid w:val="00C31B04"/>
    <w:rsid w:val="00C378DA"/>
    <w:rsid w:val="00C41930"/>
    <w:rsid w:val="00C42799"/>
    <w:rsid w:val="00C43584"/>
    <w:rsid w:val="00C443D5"/>
    <w:rsid w:val="00C447B5"/>
    <w:rsid w:val="00C45926"/>
    <w:rsid w:val="00C45EC0"/>
    <w:rsid w:val="00C50663"/>
    <w:rsid w:val="00C50A12"/>
    <w:rsid w:val="00C516CF"/>
    <w:rsid w:val="00C51DDA"/>
    <w:rsid w:val="00C52320"/>
    <w:rsid w:val="00C52670"/>
    <w:rsid w:val="00C53A85"/>
    <w:rsid w:val="00C5537A"/>
    <w:rsid w:val="00C5777D"/>
    <w:rsid w:val="00C57F00"/>
    <w:rsid w:val="00C631A4"/>
    <w:rsid w:val="00C6340B"/>
    <w:rsid w:val="00C634CD"/>
    <w:rsid w:val="00C67C62"/>
    <w:rsid w:val="00C71238"/>
    <w:rsid w:val="00C73B80"/>
    <w:rsid w:val="00C77228"/>
    <w:rsid w:val="00C800C7"/>
    <w:rsid w:val="00C83522"/>
    <w:rsid w:val="00C835E3"/>
    <w:rsid w:val="00C860AF"/>
    <w:rsid w:val="00C9035D"/>
    <w:rsid w:val="00C90C0D"/>
    <w:rsid w:val="00C9288F"/>
    <w:rsid w:val="00C92A11"/>
    <w:rsid w:val="00C962EB"/>
    <w:rsid w:val="00C965EE"/>
    <w:rsid w:val="00C967CF"/>
    <w:rsid w:val="00CA1648"/>
    <w:rsid w:val="00CA1E78"/>
    <w:rsid w:val="00CA22E3"/>
    <w:rsid w:val="00CA3F88"/>
    <w:rsid w:val="00CA5D56"/>
    <w:rsid w:val="00CA5D65"/>
    <w:rsid w:val="00CB2535"/>
    <w:rsid w:val="00CB3148"/>
    <w:rsid w:val="00CB3617"/>
    <w:rsid w:val="00CB3D09"/>
    <w:rsid w:val="00CB6286"/>
    <w:rsid w:val="00CB6DC4"/>
    <w:rsid w:val="00CC1B04"/>
    <w:rsid w:val="00CC2086"/>
    <w:rsid w:val="00CC5530"/>
    <w:rsid w:val="00CC64C1"/>
    <w:rsid w:val="00CC652D"/>
    <w:rsid w:val="00CD0CC5"/>
    <w:rsid w:val="00CD101A"/>
    <w:rsid w:val="00CD126E"/>
    <w:rsid w:val="00CD3C23"/>
    <w:rsid w:val="00CD5614"/>
    <w:rsid w:val="00CD7FA7"/>
    <w:rsid w:val="00CE1FB7"/>
    <w:rsid w:val="00CE31B0"/>
    <w:rsid w:val="00CE6CB4"/>
    <w:rsid w:val="00CF0295"/>
    <w:rsid w:val="00CF0AE5"/>
    <w:rsid w:val="00CF0B21"/>
    <w:rsid w:val="00CF127B"/>
    <w:rsid w:val="00CF2A94"/>
    <w:rsid w:val="00CF6860"/>
    <w:rsid w:val="00D002E9"/>
    <w:rsid w:val="00D03563"/>
    <w:rsid w:val="00D10DA9"/>
    <w:rsid w:val="00D11E2B"/>
    <w:rsid w:val="00D132EE"/>
    <w:rsid w:val="00D20154"/>
    <w:rsid w:val="00D2709B"/>
    <w:rsid w:val="00D3171E"/>
    <w:rsid w:val="00D402A6"/>
    <w:rsid w:val="00D413A9"/>
    <w:rsid w:val="00D47AD5"/>
    <w:rsid w:val="00D5392A"/>
    <w:rsid w:val="00D623FC"/>
    <w:rsid w:val="00D64272"/>
    <w:rsid w:val="00D6519D"/>
    <w:rsid w:val="00D66269"/>
    <w:rsid w:val="00D66598"/>
    <w:rsid w:val="00D7037E"/>
    <w:rsid w:val="00D82332"/>
    <w:rsid w:val="00D87695"/>
    <w:rsid w:val="00D876CC"/>
    <w:rsid w:val="00D93D12"/>
    <w:rsid w:val="00D94548"/>
    <w:rsid w:val="00D97330"/>
    <w:rsid w:val="00DA14AF"/>
    <w:rsid w:val="00DA3BD9"/>
    <w:rsid w:val="00DA4E54"/>
    <w:rsid w:val="00DA63C2"/>
    <w:rsid w:val="00DA761A"/>
    <w:rsid w:val="00DB1EA4"/>
    <w:rsid w:val="00DB27CE"/>
    <w:rsid w:val="00DB49BE"/>
    <w:rsid w:val="00DB5383"/>
    <w:rsid w:val="00DB569B"/>
    <w:rsid w:val="00DB5E5B"/>
    <w:rsid w:val="00DC0366"/>
    <w:rsid w:val="00DC0D12"/>
    <w:rsid w:val="00DC484C"/>
    <w:rsid w:val="00DC5130"/>
    <w:rsid w:val="00DD081D"/>
    <w:rsid w:val="00DD1BEA"/>
    <w:rsid w:val="00DD60D7"/>
    <w:rsid w:val="00DE5B8F"/>
    <w:rsid w:val="00DE6C60"/>
    <w:rsid w:val="00DF054B"/>
    <w:rsid w:val="00DF5C17"/>
    <w:rsid w:val="00E01D56"/>
    <w:rsid w:val="00E02FD7"/>
    <w:rsid w:val="00E03A89"/>
    <w:rsid w:val="00E04481"/>
    <w:rsid w:val="00E05B1A"/>
    <w:rsid w:val="00E11EE9"/>
    <w:rsid w:val="00E12B4E"/>
    <w:rsid w:val="00E13949"/>
    <w:rsid w:val="00E14D84"/>
    <w:rsid w:val="00E1745C"/>
    <w:rsid w:val="00E17621"/>
    <w:rsid w:val="00E23731"/>
    <w:rsid w:val="00E259B4"/>
    <w:rsid w:val="00E30016"/>
    <w:rsid w:val="00E30AF2"/>
    <w:rsid w:val="00E32423"/>
    <w:rsid w:val="00E357B4"/>
    <w:rsid w:val="00E40F72"/>
    <w:rsid w:val="00E50153"/>
    <w:rsid w:val="00E50AEC"/>
    <w:rsid w:val="00E53C72"/>
    <w:rsid w:val="00E54302"/>
    <w:rsid w:val="00E5680D"/>
    <w:rsid w:val="00E62A35"/>
    <w:rsid w:val="00E62DA6"/>
    <w:rsid w:val="00E65062"/>
    <w:rsid w:val="00E655C3"/>
    <w:rsid w:val="00E7644C"/>
    <w:rsid w:val="00E80649"/>
    <w:rsid w:val="00E814D1"/>
    <w:rsid w:val="00E81925"/>
    <w:rsid w:val="00E87D9F"/>
    <w:rsid w:val="00E907CA"/>
    <w:rsid w:val="00E922B4"/>
    <w:rsid w:val="00E9331D"/>
    <w:rsid w:val="00E950DD"/>
    <w:rsid w:val="00E9558A"/>
    <w:rsid w:val="00E97766"/>
    <w:rsid w:val="00EA29D6"/>
    <w:rsid w:val="00EA33D8"/>
    <w:rsid w:val="00EA38EF"/>
    <w:rsid w:val="00EB2AE7"/>
    <w:rsid w:val="00EB4C46"/>
    <w:rsid w:val="00EB51E9"/>
    <w:rsid w:val="00EB5430"/>
    <w:rsid w:val="00ED2C12"/>
    <w:rsid w:val="00ED427C"/>
    <w:rsid w:val="00ED51DE"/>
    <w:rsid w:val="00ED5E47"/>
    <w:rsid w:val="00ED7BC4"/>
    <w:rsid w:val="00EE1108"/>
    <w:rsid w:val="00EE464E"/>
    <w:rsid w:val="00EE4A44"/>
    <w:rsid w:val="00EE79CB"/>
    <w:rsid w:val="00EF0AD6"/>
    <w:rsid w:val="00EF1D3B"/>
    <w:rsid w:val="00F00BC4"/>
    <w:rsid w:val="00F014E5"/>
    <w:rsid w:val="00F027F2"/>
    <w:rsid w:val="00F03E1D"/>
    <w:rsid w:val="00F055F5"/>
    <w:rsid w:val="00F061D0"/>
    <w:rsid w:val="00F064EE"/>
    <w:rsid w:val="00F066D9"/>
    <w:rsid w:val="00F1709B"/>
    <w:rsid w:val="00F213D3"/>
    <w:rsid w:val="00F30A27"/>
    <w:rsid w:val="00F333BE"/>
    <w:rsid w:val="00F3389C"/>
    <w:rsid w:val="00F34D8C"/>
    <w:rsid w:val="00F3511E"/>
    <w:rsid w:val="00F35AB9"/>
    <w:rsid w:val="00F40FCE"/>
    <w:rsid w:val="00F41035"/>
    <w:rsid w:val="00F4361E"/>
    <w:rsid w:val="00F45E68"/>
    <w:rsid w:val="00F47B7A"/>
    <w:rsid w:val="00F5094C"/>
    <w:rsid w:val="00F5191D"/>
    <w:rsid w:val="00F600A4"/>
    <w:rsid w:val="00F672D9"/>
    <w:rsid w:val="00F83198"/>
    <w:rsid w:val="00F848F8"/>
    <w:rsid w:val="00F91A9D"/>
    <w:rsid w:val="00F94B59"/>
    <w:rsid w:val="00F95871"/>
    <w:rsid w:val="00F9708F"/>
    <w:rsid w:val="00F976CC"/>
    <w:rsid w:val="00F97B58"/>
    <w:rsid w:val="00FA0C81"/>
    <w:rsid w:val="00FA0CC7"/>
    <w:rsid w:val="00FA257F"/>
    <w:rsid w:val="00FA40E7"/>
    <w:rsid w:val="00FA4C44"/>
    <w:rsid w:val="00FA61A8"/>
    <w:rsid w:val="00FB0D2E"/>
    <w:rsid w:val="00FB1164"/>
    <w:rsid w:val="00FB14D5"/>
    <w:rsid w:val="00FB198F"/>
    <w:rsid w:val="00FB584E"/>
    <w:rsid w:val="00FB5D9C"/>
    <w:rsid w:val="00FC306E"/>
    <w:rsid w:val="00FC3EAF"/>
    <w:rsid w:val="00FC767C"/>
    <w:rsid w:val="00FD0E7B"/>
    <w:rsid w:val="00FD391D"/>
    <w:rsid w:val="00FD4E34"/>
    <w:rsid w:val="00FE4B32"/>
    <w:rsid w:val="00FE61E3"/>
    <w:rsid w:val="00FF0646"/>
    <w:rsid w:val="00FF13DE"/>
    <w:rsid w:val="00FF175C"/>
    <w:rsid w:val="00FF1D31"/>
    <w:rsid w:val="00FF55B2"/>
    <w:rsid w:val="00FF578E"/>
    <w:rsid w:val="00FF581F"/>
    <w:rsid w:val="0255220D"/>
    <w:rsid w:val="027B2A09"/>
    <w:rsid w:val="028A4E16"/>
    <w:rsid w:val="035739C7"/>
    <w:rsid w:val="037F3816"/>
    <w:rsid w:val="039B791C"/>
    <w:rsid w:val="04693518"/>
    <w:rsid w:val="049A09EA"/>
    <w:rsid w:val="04A171B4"/>
    <w:rsid w:val="04C602CD"/>
    <w:rsid w:val="04F15634"/>
    <w:rsid w:val="050444D9"/>
    <w:rsid w:val="0531142E"/>
    <w:rsid w:val="0543026B"/>
    <w:rsid w:val="055977C3"/>
    <w:rsid w:val="05D83BCA"/>
    <w:rsid w:val="074844C9"/>
    <w:rsid w:val="078A5A76"/>
    <w:rsid w:val="07BC4304"/>
    <w:rsid w:val="07CE7E05"/>
    <w:rsid w:val="07D47455"/>
    <w:rsid w:val="08D73253"/>
    <w:rsid w:val="09267C87"/>
    <w:rsid w:val="099B265C"/>
    <w:rsid w:val="09EA2567"/>
    <w:rsid w:val="09EF6C13"/>
    <w:rsid w:val="0A1159C6"/>
    <w:rsid w:val="0A191F80"/>
    <w:rsid w:val="0A5C7F02"/>
    <w:rsid w:val="0A9B1FE9"/>
    <w:rsid w:val="0AC243FC"/>
    <w:rsid w:val="0AC66951"/>
    <w:rsid w:val="0AF0085A"/>
    <w:rsid w:val="0B5352E0"/>
    <w:rsid w:val="0C00184F"/>
    <w:rsid w:val="0C59250B"/>
    <w:rsid w:val="0C5E5E27"/>
    <w:rsid w:val="0CC32B02"/>
    <w:rsid w:val="0CFF69F6"/>
    <w:rsid w:val="0D072BD4"/>
    <w:rsid w:val="0D4D3237"/>
    <w:rsid w:val="0D5410BB"/>
    <w:rsid w:val="0D810405"/>
    <w:rsid w:val="0D9950CE"/>
    <w:rsid w:val="0EFC24E4"/>
    <w:rsid w:val="0F15189C"/>
    <w:rsid w:val="0F4D143D"/>
    <w:rsid w:val="0F55238E"/>
    <w:rsid w:val="100E1475"/>
    <w:rsid w:val="10203499"/>
    <w:rsid w:val="10294CF2"/>
    <w:rsid w:val="10812BC5"/>
    <w:rsid w:val="10AC13BA"/>
    <w:rsid w:val="11024284"/>
    <w:rsid w:val="11A62DD1"/>
    <w:rsid w:val="11B41CC2"/>
    <w:rsid w:val="121807DB"/>
    <w:rsid w:val="124305F9"/>
    <w:rsid w:val="12DA523E"/>
    <w:rsid w:val="130C6140"/>
    <w:rsid w:val="130F5C30"/>
    <w:rsid w:val="13284BA0"/>
    <w:rsid w:val="136F3C24"/>
    <w:rsid w:val="13B06288"/>
    <w:rsid w:val="140730FE"/>
    <w:rsid w:val="14082317"/>
    <w:rsid w:val="143573E6"/>
    <w:rsid w:val="145C5D4D"/>
    <w:rsid w:val="156763BF"/>
    <w:rsid w:val="15E569FD"/>
    <w:rsid w:val="16CB1BED"/>
    <w:rsid w:val="17383E70"/>
    <w:rsid w:val="17814942"/>
    <w:rsid w:val="17930925"/>
    <w:rsid w:val="17AE4BAB"/>
    <w:rsid w:val="17DC3F71"/>
    <w:rsid w:val="187551C2"/>
    <w:rsid w:val="189C671F"/>
    <w:rsid w:val="18CE00A1"/>
    <w:rsid w:val="18F35F55"/>
    <w:rsid w:val="18FE7217"/>
    <w:rsid w:val="19483100"/>
    <w:rsid w:val="194E14C7"/>
    <w:rsid w:val="1985636E"/>
    <w:rsid w:val="1A456AC9"/>
    <w:rsid w:val="1A473F02"/>
    <w:rsid w:val="1A4E5290"/>
    <w:rsid w:val="1A9B3B10"/>
    <w:rsid w:val="1B024550"/>
    <w:rsid w:val="1B5B3A79"/>
    <w:rsid w:val="1C2C23A5"/>
    <w:rsid w:val="1C386510"/>
    <w:rsid w:val="1C8730D9"/>
    <w:rsid w:val="1CA27B15"/>
    <w:rsid w:val="1CFC69D0"/>
    <w:rsid w:val="1D880AB9"/>
    <w:rsid w:val="1E102A6A"/>
    <w:rsid w:val="1E940863"/>
    <w:rsid w:val="1F5F27B1"/>
    <w:rsid w:val="1F7C4504"/>
    <w:rsid w:val="1F993E90"/>
    <w:rsid w:val="206D5E11"/>
    <w:rsid w:val="20BE4D83"/>
    <w:rsid w:val="20C257AC"/>
    <w:rsid w:val="20EE6483"/>
    <w:rsid w:val="210F2E43"/>
    <w:rsid w:val="21416658"/>
    <w:rsid w:val="214531A8"/>
    <w:rsid w:val="215B05BF"/>
    <w:rsid w:val="21B21E81"/>
    <w:rsid w:val="21E86726"/>
    <w:rsid w:val="21EB431D"/>
    <w:rsid w:val="22140B6D"/>
    <w:rsid w:val="226416C6"/>
    <w:rsid w:val="227809B7"/>
    <w:rsid w:val="229D1AD7"/>
    <w:rsid w:val="22B26D45"/>
    <w:rsid w:val="22C615DE"/>
    <w:rsid w:val="22FB1FE8"/>
    <w:rsid w:val="23934B60"/>
    <w:rsid w:val="23C15845"/>
    <w:rsid w:val="23EB6972"/>
    <w:rsid w:val="24674CA6"/>
    <w:rsid w:val="246F4BC7"/>
    <w:rsid w:val="24882243"/>
    <w:rsid w:val="24AD7057"/>
    <w:rsid w:val="24D525EF"/>
    <w:rsid w:val="252E68A8"/>
    <w:rsid w:val="25913D7C"/>
    <w:rsid w:val="25B261A0"/>
    <w:rsid w:val="25C91C6F"/>
    <w:rsid w:val="25FA6A44"/>
    <w:rsid w:val="26024B9C"/>
    <w:rsid w:val="260727D5"/>
    <w:rsid w:val="264277FB"/>
    <w:rsid w:val="272730F1"/>
    <w:rsid w:val="28350DD7"/>
    <w:rsid w:val="283E3FC5"/>
    <w:rsid w:val="285223EF"/>
    <w:rsid w:val="285D40CF"/>
    <w:rsid w:val="289F613A"/>
    <w:rsid w:val="29977291"/>
    <w:rsid w:val="29987823"/>
    <w:rsid w:val="299B03F6"/>
    <w:rsid w:val="29B42B1D"/>
    <w:rsid w:val="29BA2BD0"/>
    <w:rsid w:val="29D261CC"/>
    <w:rsid w:val="29ED5BDB"/>
    <w:rsid w:val="2A3B7F07"/>
    <w:rsid w:val="2A4C79E1"/>
    <w:rsid w:val="2A6428AE"/>
    <w:rsid w:val="2B110340"/>
    <w:rsid w:val="2B5F2A4E"/>
    <w:rsid w:val="2B6134EC"/>
    <w:rsid w:val="2B904B96"/>
    <w:rsid w:val="2BC63DAF"/>
    <w:rsid w:val="2C2F2F63"/>
    <w:rsid w:val="2CB74F17"/>
    <w:rsid w:val="2CBB11F0"/>
    <w:rsid w:val="2CCB65BC"/>
    <w:rsid w:val="2CDB02CC"/>
    <w:rsid w:val="2CF0443F"/>
    <w:rsid w:val="2D1509DC"/>
    <w:rsid w:val="2D2F2745"/>
    <w:rsid w:val="2D8D3ECA"/>
    <w:rsid w:val="2E02303F"/>
    <w:rsid w:val="2E5D7A1C"/>
    <w:rsid w:val="2F370696"/>
    <w:rsid w:val="2F3806A4"/>
    <w:rsid w:val="2F6216C5"/>
    <w:rsid w:val="2F7854AB"/>
    <w:rsid w:val="2F9529C6"/>
    <w:rsid w:val="2FA62368"/>
    <w:rsid w:val="2FCA495B"/>
    <w:rsid w:val="30011E09"/>
    <w:rsid w:val="3029612C"/>
    <w:rsid w:val="3078676B"/>
    <w:rsid w:val="30895D30"/>
    <w:rsid w:val="308C4573"/>
    <w:rsid w:val="30942896"/>
    <w:rsid w:val="30E76E98"/>
    <w:rsid w:val="314E669C"/>
    <w:rsid w:val="31603DCF"/>
    <w:rsid w:val="31A50F78"/>
    <w:rsid w:val="31C854D0"/>
    <w:rsid w:val="32015E96"/>
    <w:rsid w:val="321A2F2E"/>
    <w:rsid w:val="32817C7D"/>
    <w:rsid w:val="329A589E"/>
    <w:rsid w:val="32B30A2E"/>
    <w:rsid w:val="32BF42CE"/>
    <w:rsid w:val="33141819"/>
    <w:rsid w:val="33C74192"/>
    <w:rsid w:val="33E4248B"/>
    <w:rsid w:val="34496D9C"/>
    <w:rsid w:val="344D3D69"/>
    <w:rsid w:val="34554F91"/>
    <w:rsid w:val="34D96749"/>
    <w:rsid w:val="353852AA"/>
    <w:rsid w:val="3641163C"/>
    <w:rsid w:val="36EF52AD"/>
    <w:rsid w:val="3724764D"/>
    <w:rsid w:val="373D61B8"/>
    <w:rsid w:val="37D424FB"/>
    <w:rsid w:val="3844153C"/>
    <w:rsid w:val="38C05266"/>
    <w:rsid w:val="39100E90"/>
    <w:rsid w:val="39D54C2E"/>
    <w:rsid w:val="3A306AC0"/>
    <w:rsid w:val="3A897ACA"/>
    <w:rsid w:val="3A95616C"/>
    <w:rsid w:val="3B3E104E"/>
    <w:rsid w:val="3B714E2B"/>
    <w:rsid w:val="3B7B4CCA"/>
    <w:rsid w:val="3BB7795B"/>
    <w:rsid w:val="3C5D27A6"/>
    <w:rsid w:val="3CC83746"/>
    <w:rsid w:val="3CD112FD"/>
    <w:rsid w:val="3CE33B06"/>
    <w:rsid w:val="3D431EEA"/>
    <w:rsid w:val="3D9501EF"/>
    <w:rsid w:val="3DDA2AEB"/>
    <w:rsid w:val="3DEA0D06"/>
    <w:rsid w:val="3E243873"/>
    <w:rsid w:val="3E751F48"/>
    <w:rsid w:val="3E830C57"/>
    <w:rsid w:val="3F475A52"/>
    <w:rsid w:val="3FB9042B"/>
    <w:rsid w:val="3FC348ED"/>
    <w:rsid w:val="3FDE6583"/>
    <w:rsid w:val="3FF3613E"/>
    <w:rsid w:val="400E7372"/>
    <w:rsid w:val="406073F5"/>
    <w:rsid w:val="40630396"/>
    <w:rsid w:val="40842F0A"/>
    <w:rsid w:val="40AE0400"/>
    <w:rsid w:val="41206774"/>
    <w:rsid w:val="414C5BFE"/>
    <w:rsid w:val="416E532A"/>
    <w:rsid w:val="41B023BC"/>
    <w:rsid w:val="4202058A"/>
    <w:rsid w:val="427C45C6"/>
    <w:rsid w:val="43095949"/>
    <w:rsid w:val="4497038E"/>
    <w:rsid w:val="451E56DB"/>
    <w:rsid w:val="453D5F34"/>
    <w:rsid w:val="455530C7"/>
    <w:rsid w:val="456D36EB"/>
    <w:rsid w:val="45DD7344"/>
    <w:rsid w:val="45EC0304"/>
    <w:rsid w:val="464C553E"/>
    <w:rsid w:val="46E6135E"/>
    <w:rsid w:val="470665D6"/>
    <w:rsid w:val="47224604"/>
    <w:rsid w:val="4782222D"/>
    <w:rsid w:val="47AC29EA"/>
    <w:rsid w:val="481104E5"/>
    <w:rsid w:val="489F7F75"/>
    <w:rsid w:val="49004208"/>
    <w:rsid w:val="49357497"/>
    <w:rsid w:val="499A554C"/>
    <w:rsid w:val="49A308A5"/>
    <w:rsid w:val="49C61755"/>
    <w:rsid w:val="49DC2437"/>
    <w:rsid w:val="4A54348B"/>
    <w:rsid w:val="4A6A3C8C"/>
    <w:rsid w:val="4A756F9E"/>
    <w:rsid w:val="4ABE5ACA"/>
    <w:rsid w:val="4AC4184A"/>
    <w:rsid w:val="4AD60806"/>
    <w:rsid w:val="4B307FF0"/>
    <w:rsid w:val="4B4E65EF"/>
    <w:rsid w:val="4B66236B"/>
    <w:rsid w:val="4B731C59"/>
    <w:rsid w:val="4B836F5C"/>
    <w:rsid w:val="4BC57F76"/>
    <w:rsid w:val="4BCF335F"/>
    <w:rsid w:val="4BFA2039"/>
    <w:rsid w:val="4C1426D4"/>
    <w:rsid w:val="4C2720F1"/>
    <w:rsid w:val="4C3473A6"/>
    <w:rsid w:val="4C95787C"/>
    <w:rsid w:val="4CA613E0"/>
    <w:rsid w:val="4CC809FF"/>
    <w:rsid w:val="4D2C209F"/>
    <w:rsid w:val="4D2C2228"/>
    <w:rsid w:val="4D4E1345"/>
    <w:rsid w:val="4D812EA7"/>
    <w:rsid w:val="4E216CB2"/>
    <w:rsid w:val="4E4B32B9"/>
    <w:rsid w:val="4E5528C1"/>
    <w:rsid w:val="4E8D6482"/>
    <w:rsid w:val="4EA86A79"/>
    <w:rsid w:val="4EEF1951"/>
    <w:rsid w:val="4F5A7B59"/>
    <w:rsid w:val="4F656F82"/>
    <w:rsid w:val="4F6A284B"/>
    <w:rsid w:val="4F9E469C"/>
    <w:rsid w:val="4FA703CD"/>
    <w:rsid w:val="50357A4D"/>
    <w:rsid w:val="51084A0A"/>
    <w:rsid w:val="51877443"/>
    <w:rsid w:val="51B20650"/>
    <w:rsid w:val="51B32B04"/>
    <w:rsid w:val="523C5EA4"/>
    <w:rsid w:val="52537D72"/>
    <w:rsid w:val="526D3F96"/>
    <w:rsid w:val="52815944"/>
    <w:rsid w:val="52815DCE"/>
    <w:rsid w:val="52DB329C"/>
    <w:rsid w:val="52E857BB"/>
    <w:rsid w:val="534A117A"/>
    <w:rsid w:val="535C342B"/>
    <w:rsid w:val="53B92A73"/>
    <w:rsid w:val="54992FD0"/>
    <w:rsid w:val="54B674F7"/>
    <w:rsid w:val="559A61B2"/>
    <w:rsid w:val="560A4FFD"/>
    <w:rsid w:val="561E6CFD"/>
    <w:rsid w:val="5651048E"/>
    <w:rsid w:val="565B381B"/>
    <w:rsid w:val="56762DEA"/>
    <w:rsid w:val="5679116C"/>
    <w:rsid w:val="567A0776"/>
    <w:rsid w:val="56C05860"/>
    <w:rsid w:val="56E7592B"/>
    <w:rsid w:val="56EB51A7"/>
    <w:rsid w:val="56EC4A6C"/>
    <w:rsid w:val="56F951B9"/>
    <w:rsid w:val="56FC29CC"/>
    <w:rsid w:val="5777712B"/>
    <w:rsid w:val="578A6C00"/>
    <w:rsid w:val="58037FF6"/>
    <w:rsid w:val="5855450E"/>
    <w:rsid w:val="59A83795"/>
    <w:rsid w:val="59CD0B48"/>
    <w:rsid w:val="59FA4075"/>
    <w:rsid w:val="5A3D3759"/>
    <w:rsid w:val="5A481561"/>
    <w:rsid w:val="5A792BDF"/>
    <w:rsid w:val="5A930634"/>
    <w:rsid w:val="5AA64DBF"/>
    <w:rsid w:val="5AEC714A"/>
    <w:rsid w:val="5B6E7D68"/>
    <w:rsid w:val="5B914A01"/>
    <w:rsid w:val="5BED64B7"/>
    <w:rsid w:val="5C661CB3"/>
    <w:rsid w:val="5CBC7851"/>
    <w:rsid w:val="5CBD2CD0"/>
    <w:rsid w:val="5DA37684"/>
    <w:rsid w:val="5DA9018E"/>
    <w:rsid w:val="5DAC5422"/>
    <w:rsid w:val="5E037F96"/>
    <w:rsid w:val="5E323B4E"/>
    <w:rsid w:val="5E770480"/>
    <w:rsid w:val="5EBA7DC4"/>
    <w:rsid w:val="5EC95169"/>
    <w:rsid w:val="5F196423"/>
    <w:rsid w:val="5F313E05"/>
    <w:rsid w:val="60377A1E"/>
    <w:rsid w:val="60A15BF4"/>
    <w:rsid w:val="60AC46F1"/>
    <w:rsid w:val="60B44564"/>
    <w:rsid w:val="61492853"/>
    <w:rsid w:val="621A794E"/>
    <w:rsid w:val="62B73A84"/>
    <w:rsid w:val="63626C83"/>
    <w:rsid w:val="644479DD"/>
    <w:rsid w:val="648E668D"/>
    <w:rsid w:val="64F047DC"/>
    <w:rsid w:val="655A7348"/>
    <w:rsid w:val="65B01F28"/>
    <w:rsid w:val="66055BA0"/>
    <w:rsid w:val="667C005C"/>
    <w:rsid w:val="66C07984"/>
    <w:rsid w:val="6748611A"/>
    <w:rsid w:val="6764121C"/>
    <w:rsid w:val="677538C3"/>
    <w:rsid w:val="67C658B0"/>
    <w:rsid w:val="681D2159"/>
    <w:rsid w:val="68780CC3"/>
    <w:rsid w:val="68DA444B"/>
    <w:rsid w:val="695452C0"/>
    <w:rsid w:val="69601EB7"/>
    <w:rsid w:val="69772668"/>
    <w:rsid w:val="69C34FB3"/>
    <w:rsid w:val="6A0E2951"/>
    <w:rsid w:val="6C13637C"/>
    <w:rsid w:val="6C4355AE"/>
    <w:rsid w:val="6C751C37"/>
    <w:rsid w:val="6C925527"/>
    <w:rsid w:val="6CDC7FE8"/>
    <w:rsid w:val="6D2E3995"/>
    <w:rsid w:val="6D4F3A89"/>
    <w:rsid w:val="6DA265FA"/>
    <w:rsid w:val="6DB4632D"/>
    <w:rsid w:val="6DBB2B57"/>
    <w:rsid w:val="6DD401B1"/>
    <w:rsid w:val="6E923AE3"/>
    <w:rsid w:val="6EA31B21"/>
    <w:rsid w:val="6F416F20"/>
    <w:rsid w:val="6F6B130A"/>
    <w:rsid w:val="6FB30AAA"/>
    <w:rsid w:val="6FF04E1F"/>
    <w:rsid w:val="70432C8F"/>
    <w:rsid w:val="70455E0A"/>
    <w:rsid w:val="706D2417"/>
    <w:rsid w:val="70D069E4"/>
    <w:rsid w:val="710F044A"/>
    <w:rsid w:val="71386683"/>
    <w:rsid w:val="724E6D50"/>
    <w:rsid w:val="734F591D"/>
    <w:rsid w:val="73E033D8"/>
    <w:rsid w:val="7404767D"/>
    <w:rsid w:val="742449FB"/>
    <w:rsid w:val="7425710E"/>
    <w:rsid w:val="74277859"/>
    <w:rsid w:val="7465498D"/>
    <w:rsid w:val="750261FC"/>
    <w:rsid w:val="7563110D"/>
    <w:rsid w:val="756C19BE"/>
    <w:rsid w:val="756C28B5"/>
    <w:rsid w:val="762F0213"/>
    <w:rsid w:val="763E532E"/>
    <w:rsid w:val="77065E4C"/>
    <w:rsid w:val="771F0EF8"/>
    <w:rsid w:val="774F6BF3"/>
    <w:rsid w:val="776A6447"/>
    <w:rsid w:val="77B45EB2"/>
    <w:rsid w:val="781E4270"/>
    <w:rsid w:val="7827516C"/>
    <w:rsid w:val="79782905"/>
    <w:rsid w:val="79EF6BEB"/>
    <w:rsid w:val="7A5C0AB8"/>
    <w:rsid w:val="7A6E61C1"/>
    <w:rsid w:val="7A736DFE"/>
    <w:rsid w:val="7A8062E2"/>
    <w:rsid w:val="7AC758F2"/>
    <w:rsid w:val="7B016145"/>
    <w:rsid w:val="7B112DC7"/>
    <w:rsid w:val="7B4D3FA6"/>
    <w:rsid w:val="7B5A4E02"/>
    <w:rsid w:val="7BE95BD6"/>
    <w:rsid w:val="7BF800DC"/>
    <w:rsid w:val="7C176405"/>
    <w:rsid w:val="7C350F81"/>
    <w:rsid w:val="7CA038CF"/>
    <w:rsid w:val="7CA777EF"/>
    <w:rsid w:val="7CB4634A"/>
    <w:rsid w:val="7CE63FA8"/>
    <w:rsid w:val="7D3F43B3"/>
    <w:rsid w:val="7D454631"/>
    <w:rsid w:val="7D8B7BB4"/>
    <w:rsid w:val="7DB20677"/>
    <w:rsid w:val="7E0835BD"/>
    <w:rsid w:val="7E130E4E"/>
    <w:rsid w:val="7E6242C5"/>
    <w:rsid w:val="7E7112EF"/>
    <w:rsid w:val="7E765AD3"/>
    <w:rsid w:val="7EA321D2"/>
    <w:rsid w:val="7EA66FFC"/>
    <w:rsid w:val="7EFD10F1"/>
    <w:rsid w:val="7F3E3C5B"/>
    <w:rsid w:val="7F9A2B41"/>
    <w:rsid w:val="7FC5200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line="360" w:lineRule="auto"/>
      <w:outlineLvl w:val="0"/>
    </w:pPr>
    <w:rPr>
      <w:rFonts w:eastAsia="黑体"/>
      <w:b/>
      <w:bCs/>
      <w:kern w:val="44"/>
      <w:sz w:val="32"/>
      <w:szCs w:val="44"/>
    </w:rPr>
  </w:style>
  <w:style w:type="paragraph" w:styleId="3">
    <w:name w:val="heading 2"/>
    <w:basedOn w:val="1"/>
    <w:next w:val="1"/>
    <w:link w:val="58"/>
    <w:qFormat/>
    <w:uiPriority w:val="9"/>
    <w:pPr>
      <w:keepNext/>
      <w:keepLines/>
      <w:spacing w:before="60" w:after="60" w:line="413" w:lineRule="auto"/>
      <w:outlineLvl w:val="1"/>
    </w:pPr>
    <w:rPr>
      <w:rFonts w:ascii="Arial" w:hAnsi="Arial" w:eastAsia="黑体"/>
      <w:b/>
      <w:bCs/>
      <w:szCs w:val="32"/>
    </w:rPr>
  </w:style>
  <w:style w:type="paragraph" w:styleId="4">
    <w:name w:val="heading 3"/>
    <w:basedOn w:val="1"/>
    <w:next w:val="1"/>
    <w:link w:val="59"/>
    <w:qFormat/>
    <w:uiPriority w:val="0"/>
    <w:pPr>
      <w:keepNext/>
      <w:keepLines/>
      <w:spacing w:line="360" w:lineRule="auto"/>
      <w:outlineLvl w:val="2"/>
    </w:pPr>
    <w:rPr>
      <w:rFonts w:eastAsia="黑体"/>
      <w:b/>
      <w:bCs/>
      <w:szCs w:val="32"/>
    </w:rPr>
  </w:style>
  <w:style w:type="paragraph" w:styleId="5">
    <w:name w:val="heading 4"/>
    <w:basedOn w:val="1"/>
    <w:next w:val="1"/>
    <w:link w:val="60"/>
    <w:qFormat/>
    <w:uiPriority w:val="0"/>
    <w:pPr>
      <w:keepNext/>
      <w:keepLines/>
      <w:spacing w:line="360" w:lineRule="auto"/>
      <w:outlineLvl w:val="3"/>
    </w:pPr>
    <w:rPr>
      <w:rFonts w:ascii="Arial" w:hAnsi="Arial"/>
      <w:b/>
      <w:bCs/>
      <w:szCs w:val="28"/>
    </w:rPr>
  </w:style>
  <w:style w:type="paragraph" w:styleId="6">
    <w:name w:val="heading 5"/>
    <w:basedOn w:val="1"/>
    <w:next w:val="1"/>
    <w:link w:val="61"/>
    <w:qFormat/>
    <w:uiPriority w:val="0"/>
    <w:pPr>
      <w:keepNext/>
      <w:keepLines/>
      <w:spacing w:before="280" w:after="290" w:line="376" w:lineRule="auto"/>
      <w:outlineLvl w:val="4"/>
    </w:pPr>
    <w:rPr>
      <w:b/>
      <w:bCs/>
      <w:sz w:val="28"/>
      <w:szCs w:val="28"/>
    </w:rPr>
  </w:style>
  <w:style w:type="paragraph" w:styleId="7">
    <w:name w:val="heading 6"/>
    <w:basedOn w:val="1"/>
    <w:next w:val="1"/>
    <w:link w:val="62"/>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63"/>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64"/>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65"/>
    <w:qFormat/>
    <w:uiPriority w:val="0"/>
    <w:pPr>
      <w:keepNext/>
      <w:keepLines/>
      <w:spacing w:before="240" w:after="64" w:line="317" w:lineRule="auto"/>
      <w:outlineLvl w:val="8"/>
    </w:pPr>
    <w:rPr>
      <w:rFonts w:ascii="Cambria" w:hAnsi="Cambria"/>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0"/>
    <w:pPr>
      <w:widowControl/>
      <w:ind w:firstLine="420"/>
      <w:jc w:val="left"/>
    </w:pPr>
    <w:rPr>
      <w:sz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6"/>
    <w:qFormat/>
    <w:uiPriority w:val="0"/>
    <w:pPr>
      <w:shd w:val="clear" w:color="auto" w:fill="000080"/>
    </w:pPr>
    <w:rPr>
      <w:shd w:val="clear" w:color="auto" w:fill="000080"/>
    </w:rPr>
  </w:style>
  <w:style w:type="paragraph" w:styleId="15">
    <w:name w:val="annotation text"/>
    <w:basedOn w:val="1"/>
    <w:link w:val="67"/>
    <w:qFormat/>
    <w:uiPriority w:val="0"/>
    <w:pPr>
      <w:jc w:val="left"/>
    </w:pPr>
  </w:style>
  <w:style w:type="paragraph" w:styleId="16">
    <w:name w:val="Body Text"/>
    <w:basedOn w:val="1"/>
    <w:link w:val="68"/>
    <w:qFormat/>
    <w:uiPriority w:val="0"/>
    <w:pPr>
      <w:adjustRightInd w:val="0"/>
      <w:spacing w:after="60" w:line="360" w:lineRule="atLeast"/>
      <w:ind w:left="72" w:leftChars="30" w:right="30" w:rightChars="30"/>
      <w:jc w:val="center"/>
      <w:textAlignment w:val="baseline"/>
    </w:pPr>
    <w:rPr>
      <w:szCs w:val="22"/>
    </w:rPr>
  </w:style>
  <w:style w:type="paragraph" w:styleId="17">
    <w:name w:val="Body Text Indent"/>
    <w:basedOn w:val="1"/>
    <w:link w:val="69"/>
    <w:qFormat/>
    <w:uiPriority w:val="0"/>
    <w:pPr>
      <w:spacing w:before="240" w:line="360" w:lineRule="auto"/>
      <w:ind w:firstLine="552" w:firstLineChars="263"/>
    </w:pPr>
    <w:rPr>
      <w:rFonts w:ascii="宋体" w:hAnsi="宋体"/>
      <w:szCs w:val="20"/>
    </w:rPr>
  </w:style>
  <w:style w:type="paragraph" w:styleId="18">
    <w:name w:val="Block Text"/>
    <w:basedOn w:val="1"/>
    <w:qFormat/>
    <w:uiPriority w:val="0"/>
    <w:pPr>
      <w:spacing w:after="120"/>
      <w:ind w:left="1440" w:leftChars="700" w:right="1440" w:rightChars="700"/>
    </w:pPr>
  </w:style>
  <w:style w:type="paragraph" w:styleId="19">
    <w:name w:val="index 4"/>
    <w:basedOn w:val="1"/>
    <w:next w:val="1"/>
    <w:qFormat/>
    <w:uiPriority w:val="0"/>
    <w:pPr>
      <w:ind w:left="600" w:leftChars="600"/>
    </w:pPr>
  </w:style>
  <w:style w:type="paragraph" w:styleId="20">
    <w:name w:val="toc 5"/>
    <w:basedOn w:val="1"/>
    <w:next w:val="1"/>
    <w:qFormat/>
    <w:uiPriority w:val="39"/>
    <w:pPr>
      <w:ind w:left="1680" w:leftChars="800"/>
    </w:pPr>
    <w:rPr>
      <w:rFonts w:ascii="Calibri" w:hAnsi="Calibri"/>
      <w:szCs w:val="22"/>
    </w:rPr>
  </w:style>
  <w:style w:type="paragraph" w:styleId="21">
    <w:name w:val="toc 3"/>
    <w:basedOn w:val="22"/>
    <w:next w:val="22"/>
    <w:qFormat/>
    <w:uiPriority w:val="39"/>
    <w:pPr>
      <w:ind w:left="840" w:leftChars="400"/>
    </w:pPr>
  </w:style>
  <w:style w:type="paragraph" w:customStyle="1" w:styleId="22">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23">
    <w:name w:val="Plain Text"/>
    <w:basedOn w:val="1"/>
    <w:link w:val="70"/>
    <w:qFormat/>
    <w:uiPriority w:val="0"/>
    <w:rPr>
      <w:rFonts w:ascii="宋体" w:hAnsi="Courier New"/>
    </w:rPr>
  </w:style>
  <w:style w:type="paragraph" w:styleId="24">
    <w:name w:val="toc 8"/>
    <w:basedOn w:val="1"/>
    <w:next w:val="1"/>
    <w:qFormat/>
    <w:uiPriority w:val="39"/>
    <w:pPr>
      <w:ind w:left="2940" w:leftChars="1400"/>
    </w:pPr>
    <w:rPr>
      <w:rFonts w:ascii="Calibri" w:hAnsi="Calibri"/>
      <w:szCs w:val="22"/>
    </w:rPr>
  </w:style>
  <w:style w:type="paragraph" w:styleId="25">
    <w:name w:val="Date"/>
    <w:basedOn w:val="1"/>
    <w:next w:val="1"/>
    <w:link w:val="71"/>
    <w:qFormat/>
    <w:uiPriority w:val="0"/>
    <w:pPr>
      <w:ind w:left="100" w:leftChars="2500"/>
    </w:pPr>
  </w:style>
  <w:style w:type="paragraph" w:styleId="26">
    <w:name w:val="Body Text Indent 2"/>
    <w:basedOn w:val="1"/>
    <w:link w:val="72"/>
    <w:qFormat/>
    <w:uiPriority w:val="0"/>
    <w:pPr>
      <w:spacing w:after="120" w:line="480" w:lineRule="auto"/>
      <w:ind w:left="420" w:leftChars="200"/>
    </w:pPr>
  </w:style>
  <w:style w:type="paragraph" w:styleId="27">
    <w:name w:val="Balloon Text"/>
    <w:basedOn w:val="1"/>
    <w:link w:val="73"/>
    <w:qFormat/>
    <w:uiPriority w:val="0"/>
    <w:rPr>
      <w:sz w:val="18"/>
      <w:szCs w:val="18"/>
    </w:rPr>
  </w:style>
  <w:style w:type="paragraph" w:styleId="28">
    <w:name w:val="footer"/>
    <w:basedOn w:val="1"/>
    <w:link w:val="74"/>
    <w:qFormat/>
    <w:uiPriority w:val="0"/>
    <w:pPr>
      <w:tabs>
        <w:tab w:val="center" w:pos="4153"/>
        <w:tab w:val="right" w:pos="8306"/>
      </w:tabs>
      <w:snapToGrid w:val="0"/>
      <w:jc w:val="left"/>
    </w:pPr>
    <w:rPr>
      <w:sz w:val="18"/>
      <w:szCs w:val="18"/>
    </w:rPr>
  </w:style>
  <w:style w:type="paragraph" w:styleId="29">
    <w:name w:val="header"/>
    <w:basedOn w:val="1"/>
    <w:link w:val="75"/>
    <w:qFormat/>
    <w:uiPriority w:val="0"/>
    <w:pPr>
      <w:tabs>
        <w:tab w:val="center" w:pos="4153"/>
        <w:tab w:val="right" w:pos="8306"/>
      </w:tabs>
      <w:snapToGrid w:val="0"/>
      <w:jc w:val="center"/>
    </w:pPr>
    <w:rPr>
      <w:sz w:val="18"/>
      <w:szCs w:val="18"/>
    </w:rPr>
  </w:style>
  <w:style w:type="paragraph" w:styleId="30">
    <w:name w:val="toc 1"/>
    <w:basedOn w:val="1"/>
    <w:next w:val="1"/>
    <w:qFormat/>
    <w:uiPriority w:val="39"/>
    <w:pPr>
      <w:spacing w:before="60" w:line="400" w:lineRule="exact"/>
    </w:pPr>
    <w:rPr>
      <w:rFonts w:eastAsia="黑体"/>
    </w:rPr>
  </w:style>
  <w:style w:type="paragraph" w:styleId="31">
    <w:name w:val="toc 4"/>
    <w:basedOn w:val="22"/>
    <w:next w:val="22"/>
    <w:qFormat/>
    <w:uiPriority w:val="39"/>
    <w:pPr>
      <w:ind w:left="1260" w:leftChars="600"/>
    </w:pPr>
  </w:style>
  <w:style w:type="paragraph" w:styleId="32">
    <w:name w:val="Subtitle"/>
    <w:basedOn w:val="1"/>
    <w:next w:val="1"/>
    <w:link w:val="76"/>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77"/>
    <w:qFormat/>
    <w:uiPriority w:val="0"/>
    <w:pPr>
      <w:adjustRightInd w:val="0"/>
      <w:spacing w:line="312" w:lineRule="atLeast"/>
      <w:jc w:val="left"/>
      <w:textAlignment w:val="baseline"/>
    </w:pPr>
    <w:rPr>
      <w:kern w:val="0"/>
      <w:sz w:val="18"/>
      <w:szCs w:val="20"/>
    </w:rPr>
  </w:style>
  <w:style w:type="paragraph" w:styleId="34">
    <w:name w:val="toc 6"/>
    <w:basedOn w:val="1"/>
    <w:next w:val="1"/>
    <w:qFormat/>
    <w:uiPriority w:val="39"/>
    <w:pPr>
      <w:ind w:left="2100" w:leftChars="1000"/>
    </w:pPr>
    <w:rPr>
      <w:rFonts w:ascii="Calibri" w:hAnsi="Calibri"/>
      <w:szCs w:val="22"/>
    </w:rPr>
  </w:style>
  <w:style w:type="paragraph" w:styleId="35">
    <w:name w:val="toc 2"/>
    <w:basedOn w:val="1"/>
    <w:next w:val="1"/>
    <w:qFormat/>
    <w:uiPriority w:val="39"/>
    <w:pPr>
      <w:ind w:left="420" w:leftChars="200"/>
    </w:pPr>
    <w:rPr>
      <w:rFonts w:ascii="Calibri" w:hAnsi="Calibri"/>
      <w:szCs w:val="22"/>
    </w:rPr>
  </w:style>
  <w:style w:type="paragraph" w:styleId="36">
    <w:name w:val="toc 9"/>
    <w:basedOn w:val="1"/>
    <w:next w:val="1"/>
    <w:qFormat/>
    <w:uiPriority w:val="39"/>
    <w:pPr>
      <w:ind w:left="3360" w:leftChars="1600"/>
    </w:pPr>
    <w:rPr>
      <w:rFonts w:ascii="Calibri" w:hAnsi="Calibri"/>
      <w:szCs w:val="22"/>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next w:val="1"/>
    <w:link w:val="78"/>
    <w:qFormat/>
    <w:uiPriority w:val="0"/>
    <w:pPr>
      <w:spacing w:before="240" w:after="60"/>
      <w:jc w:val="center"/>
      <w:outlineLvl w:val="0"/>
    </w:pPr>
    <w:rPr>
      <w:rFonts w:ascii="Cambria" w:hAnsi="Cambria"/>
      <w:b/>
      <w:bCs/>
      <w:sz w:val="32"/>
      <w:szCs w:val="32"/>
    </w:rPr>
  </w:style>
  <w:style w:type="paragraph" w:styleId="39">
    <w:name w:val="annotation subject"/>
    <w:basedOn w:val="15"/>
    <w:next w:val="15"/>
    <w:link w:val="79"/>
    <w:qFormat/>
    <w:uiPriority w:val="0"/>
    <w:rPr>
      <w:b/>
      <w:bCs/>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99"/>
    <w:rPr>
      <w:color w:val="DD8905"/>
      <w:u w:val="none"/>
    </w:rPr>
  </w:style>
  <w:style w:type="character" w:styleId="46">
    <w:name w:val="Emphasis"/>
    <w:qFormat/>
    <w:uiPriority w:val="0"/>
    <w:rPr>
      <w:i/>
      <w:iCs/>
    </w:rPr>
  </w:style>
  <w:style w:type="character" w:styleId="47">
    <w:name w:val="HTML Definition"/>
    <w:basedOn w:val="42"/>
    <w:qFormat/>
    <w:uiPriority w:val="0"/>
  </w:style>
  <w:style w:type="character" w:styleId="48">
    <w:name w:val="HTML Typewriter"/>
    <w:basedOn w:val="42"/>
    <w:qFormat/>
    <w:uiPriority w:val="0"/>
    <w:rPr>
      <w:rFonts w:hint="default" w:ascii="monospace" w:hAnsi="monospace" w:eastAsia="monospace" w:cs="monospace"/>
      <w:sz w:val="20"/>
    </w:rPr>
  </w:style>
  <w:style w:type="character" w:styleId="49">
    <w:name w:val="HTML Acronym"/>
    <w:basedOn w:val="42"/>
    <w:qFormat/>
    <w:uiPriority w:val="0"/>
  </w:style>
  <w:style w:type="character" w:styleId="50">
    <w:name w:val="HTML Variable"/>
    <w:basedOn w:val="42"/>
    <w:qFormat/>
    <w:uiPriority w:val="0"/>
  </w:style>
  <w:style w:type="character" w:styleId="51">
    <w:name w:val="Hyperlink"/>
    <w:qFormat/>
    <w:uiPriority w:val="99"/>
    <w:rPr>
      <w:color w:val="000000"/>
      <w:u w:val="none"/>
    </w:rPr>
  </w:style>
  <w:style w:type="character" w:styleId="52">
    <w:name w:val="HTML Code"/>
    <w:basedOn w:val="42"/>
    <w:qFormat/>
    <w:uiPriority w:val="0"/>
    <w:rPr>
      <w:rFonts w:ascii="monospace" w:hAnsi="monospace" w:eastAsia="monospace" w:cs="monospace"/>
      <w:sz w:val="20"/>
    </w:rPr>
  </w:style>
  <w:style w:type="character" w:styleId="53">
    <w:name w:val="annotation reference"/>
    <w:qFormat/>
    <w:uiPriority w:val="0"/>
    <w:rPr>
      <w:sz w:val="21"/>
      <w:szCs w:val="21"/>
    </w:rPr>
  </w:style>
  <w:style w:type="character" w:styleId="54">
    <w:name w:val="HTML Cite"/>
    <w:basedOn w:val="42"/>
    <w:qFormat/>
    <w:uiPriority w:val="0"/>
  </w:style>
  <w:style w:type="character" w:styleId="55">
    <w:name w:val="HTML Keyboard"/>
    <w:basedOn w:val="42"/>
    <w:qFormat/>
    <w:uiPriority w:val="0"/>
    <w:rPr>
      <w:rFonts w:hint="default" w:ascii="monospace" w:hAnsi="monospace" w:eastAsia="monospace" w:cs="monospace"/>
      <w:sz w:val="20"/>
    </w:rPr>
  </w:style>
  <w:style w:type="character" w:styleId="56">
    <w:name w:val="HTML Sample"/>
    <w:basedOn w:val="42"/>
    <w:qFormat/>
    <w:uiPriority w:val="0"/>
    <w:rPr>
      <w:rFonts w:hint="default" w:ascii="monospace" w:hAnsi="monospace" w:eastAsia="monospace" w:cs="monospace"/>
    </w:rPr>
  </w:style>
  <w:style w:type="character" w:customStyle="1" w:styleId="57">
    <w:name w:val="标题 1 Char"/>
    <w:link w:val="2"/>
    <w:qFormat/>
    <w:uiPriority w:val="0"/>
    <w:rPr>
      <w:rFonts w:eastAsia="黑体"/>
      <w:b/>
      <w:bCs/>
      <w:kern w:val="44"/>
      <w:sz w:val="32"/>
      <w:szCs w:val="44"/>
      <w:lang w:bidi="ar-SA"/>
    </w:rPr>
  </w:style>
  <w:style w:type="character" w:customStyle="1" w:styleId="58">
    <w:name w:val="标题 2 Char"/>
    <w:link w:val="3"/>
    <w:qFormat/>
    <w:uiPriority w:val="9"/>
    <w:rPr>
      <w:rFonts w:ascii="Arial" w:hAnsi="Arial" w:eastAsia="黑体"/>
      <w:b/>
      <w:bCs/>
      <w:kern w:val="2"/>
      <w:sz w:val="21"/>
      <w:szCs w:val="32"/>
      <w:lang w:bidi="ar-SA"/>
    </w:rPr>
  </w:style>
  <w:style w:type="character" w:customStyle="1" w:styleId="59">
    <w:name w:val="标题 3 Char"/>
    <w:link w:val="4"/>
    <w:qFormat/>
    <w:uiPriority w:val="0"/>
    <w:rPr>
      <w:rFonts w:eastAsia="黑体"/>
      <w:b/>
      <w:bCs/>
      <w:kern w:val="2"/>
      <w:sz w:val="21"/>
      <w:szCs w:val="32"/>
      <w:lang w:bidi="ar-SA"/>
    </w:rPr>
  </w:style>
  <w:style w:type="character" w:customStyle="1" w:styleId="60">
    <w:name w:val="标题 4 Char"/>
    <w:link w:val="5"/>
    <w:qFormat/>
    <w:uiPriority w:val="0"/>
    <w:rPr>
      <w:rFonts w:ascii="Arial" w:hAnsi="Arial" w:eastAsia="宋体"/>
      <w:b/>
      <w:bCs/>
      <w:kern w:val="2"/>
      <w:sz w:val="21"/>
      <w:szCs w:val="28"/>
      <w:lang w:val="en-US" w:eastAsia="zh-CN" w:bidi="ar-SA"/>
    </w:rPr>
  </w:style>
  <w:style w:type="character" w:customStyle="1" w:styleId="61">
    <w:name w:val="标题 5 Char"/>
    <w:link w:val="6"/>
    <w:qFormat/>
    <w:uiPriority w:val="0"/>
    <w:rPr>
      <w:rFonts w:eastAsia="宋体"/>
      <w:b/>
      <w:bCs/>
      <w:kern w:val="2"/>
      <w:sz w:val="28"/>
      <w:szCs w:val="28"/>
      <w:lang w:val="en-US" w:eastAsia="zh-CN" w:bidi="ar-SA"/>
    </w:rPr>
  </w:style>
  <w:style w:type="character" w:customStyle="1" w:styleId="62">
    <w:name w:val="标题 6 Char"/>
    <w:link w:val="7"/>
    <w:qFormat/>
    <w:uiPriority w:val="0"/>
    <w:rPr>
      <w:rFonts w:ascii="Cambria" w:hAnsi="Cambria"/>
      <w:b/>
      <w:bCs/>
      <w:kern w:val="2"/>
      <w:sz w:val="24"/>
      <w:szCs w:val="24"/>
    </w:rPr>
  </w:style>
  <w:style w:type="character" w:customStyle="1" w:styleId="63">
    <w:name w:val="标题 7 Char"/>
    <w:link w:val="8"/>
    <w:qFormat/>
    <w:uiPriority w:val="0"/>
    <w:rPr>
      <w:rFonts w:ascii="Calibri" w:hAnsi="Calibri"/>
      <w:b/>
      <w:bCs/>
      <w:kern w:val="2"/>
      <w:sz w:val="24"/>
      <w:szCs w:val="24"/>
    </w:rPr>
  </w:style>
  <w:style w:type="character" w:customStyle="1" w:styleId="64">
    <w:name w:val="标题 8 Char"/>
    <w:link w:val="9"/>
    <w:qFormat/>
    <w:uiPriority w:val="0"/>
    <w:rPr>
      <w:rFonts w:ascii="Cambria" w:hAnsi="Cambria"/>
      <w:kern w:val="2"/>
      <w:sz w:val="24"/>
      <w:szCs w:val="24"/>
    </w:rPr>
  </w:style>
  <w:style w:type="character" w:customStyle="1" w:styleId="65">
    <w:name w:val="标题 9 Char"/>
    <w:link w:val="10"/>
    <w:qFormat/>
    <w:uiPriority w:val="0"/>
    <w:rPr>
      <w:rFonts w:ascii="Cambria" w:hAnsi="Cambria"/>
      <w:kern w:val="2"/>
      <w:sz w:val="21"/>
      <w:szCs w:val="21"/>
    </w:rPr>
  </w:style>
  <w:style w:type="character" w:customStyle="1" w:styleId="66">
    <w:name w:val="文档结构图 Char"/>
    <w:link w:val="14"/>
    <w:qFormat/>
    <w:uiPriority w:val="0"/>
    <w:rPr>
      <w:kern w:val="2"/>
      <w:sz w:val="21"/>
      <w:szCs w:val="24"/>
      <w:shd w:val="clear" w:color="auto" w:fill="000080"/>
      <w:lang w:bidi="ar-SA"/>
    </w:rPr>
  </w:style>
  <w:style w:type="character" w:customStyle="1" w:styleId="67">
    <w:name w:val="批注文字 Char2"/>
    <w:link w:val="15"/>
    <w:qFormat/>
    <w:uiPriority w:val="0"/>
    <w:rPr>
      <w:rFonts w:eastAsia="宋体"/>
      <w:kern w:val="2"/>
      <w:sz w:val="21"/>
      <w:szCs w:val="24"/>
      <w:lang w:val="en-US" w:eastAsia="zh-CN" w:bidi="ar-SA"/>
    </w:rPr>
  </w:style>
  <w:style w:type="character" w:customStyle="1" w:styleId="68">
    <w:name w:val="正文文本 Char"/>
    <w:link w:val="16"/>
    <w:qFormat/>
    <w:uiPriority w:val="0"/>
    <w:rPr>
      <w:rFonts w:eastAsia="宋体"/>
      <w:kern w:val="2"/>
      <w:sz w:val="21"/>
      <w:szCs w:val="22"/>
      <w:lang w:val="en-US" w:eastAsia="zh-CN" w:bidi="ar-SA"/>
    </w:rPr>
  </w:style>
  <w:style w:type="character" w:customStyle="1" w:styleId="69">
    <w:name w:val="正文文本缩进 Char"/>
    <w:link w:val="17"/>
    <w:qFormat/>
    <w:uiPriority w:val="0"/>
    <w:rPr>
      <w:rFonts w:ascii="宋体" w:hAnsi="宋体"/>
      <w:kern w:val="2"/>
      <w:sz w:val="21"/>
      <w:lang w:bidi="ar-SA"/>
    </w:rPr>
  </w:style>
  <w:style w:type="character" w:customStyle="1" w:styleId="70">
    <w:name w:val="纯文本 Char"/>
    <w:link w:val="23"/>
    <w:qFormat/>
    <w:uiPriority w:val="0"/>
    <w:rPr>
      <w:rFonts w:ascii="宋体" w:hAnsi="Courier New" w:eastAsia="宋体"/>
      <w:kern w:val="2"/>
      <w:sz w:val="21"/>
      <w:szCs w:val="24"/>
      <w:lang w:val="en-US" w:eastAsia="zh-CN" w:bidi="ar-SA"/>
    </w:rPr>
  </w:style>
  <w:style w:type="character" w:customStyle="1" w:styleId="71">
    <w:name w:val="日期 Char"/>
    <w:link w:val="25"/>
    <w:qFormat/>
    <w:uiPriority w:val="0"/>
    <w:rPr>
      <w:kern w:val="2"/>
      <w:sz w:val="21"/>
      <w:szCs w:val="24"/>
      <w:lang w:bidi="ar-SA"/>
    </w:rPr>
  </w:style>
  <w:style w:type="character" w:customStyle="1" w:styleId="72">
    <w:name w:val="正文文本缩进 2 Char"/>
    <w:link w:val="26"/>
    <w:qFormat/>
    <w:uiPriority w:val="0"/>
    <w:rPr>
      <w:kern w:val="2"/>
      <w:sz w:val="21"/>
      <w:szCs w:val="24"/>
      <w:lang w:bidi="ar-SA"/>
    </w:rPr>
  </w:style>
  <w:style w:type="character" w:customStyle="1" w:styleId="73">
    <w:name w:val="批注框文本 Char"/>
    <w:link w:val="27"/>
    <w:qFormat/>
    <w:uiPriority w:val="0"/>
    <w:rPr>
      <w:kern w:val="2"/>
      <w:sz w:val="18"/>
      <w:szCs w:val="18"/>
      <w:lang w:bidi="ar-SA"/>
    </w:rPr>
  </w:style>
  <w:style w:type="character" w:customStyle="1" w:styleId="74">
    <w:name w:val="页脚 Char"/>
    <w:link w:val="28"/>
    <w:qFormat/>
    <w:uiPriority w:val="0"/>
    <w:rPr>
      <w:kern w:val="2"/>
      <w:sz w:val="18"/>
      <w:szCs w:val="18"/>
      <w:lang w:bidi="ar-SA"/>
    </w:rPr>
  </w:style>
  <w:style w:type="character" w:customStyle="1" w:styleId="75">
    <w:name w:val="页眉 Char"/>
    <w:link w:val="29"/>
    <w:qFormat/>
    <w:uiPriority w:val="0"/>
    <w:rPr>
      <w:kern w:val="2"/>
      <w:sz w:val="18"/>
      <w:szCs w:val="18"/>
    </w:rPr>
  </w:style>
  <w:style w:type="character" w:customStyle="1" w:styleId="76">
    <w:name w:val="副标题 Char"/>
    <w:link w:val="32"/>
    <w:qFormat/>
    <w:uiPriority w:val="0"/>
    <w:rPr>
      <w:rFonts w:ascii="Cambria" w:hAnsi="Cambria"/>
      <w:b/>
      <w:bCs/>
      <w:kern w:val="28"/>
      <w:sz w:val="32"/>
      <w:szCs w:val="32"/>
    </w:rPr>
  </w:style>
  <w:style w:type="character" w:customStyle="1" w:styleId="77">
    <w:name w:val="脚注文本 Char"/>
    <w:link w:val="33"/>
    <w:qFormat/>
    <w:uiPriority w:val="0"/>
    <w:rPr>
      <w:sz w:val="18"/>
      <w:lang w:bidi="ar-SA"/>
    </w:rPr>
  </w:style>
  <w:style w:type="character" w:customStyle="1" w:styleId="78">
    <w:name w:val="标题 Char"/>
    <w:link w:val="38"/>
    <w:qFormat/>
    <w:uiPriority w:val="0"/>
    <w:rPr>
      <w:rFonts w:ascii="Cambria" w:hAnsi="Cambria"/>
      <w:b/>
      <w:bCs/>
      <w:kern w:val="2"/>
      <w:sz w:val="32"/>
      <w:szCs w:val="32"/>
      <w:lang w:bidi="ar-SA"/>
    </w:rPr>
  </w:style>
  <w:style w:type="character" w:customStyle="1" w:styleId="79">
    <w:name w:val="批注主题 Char"/>
    <w:link w:val="39"/>
    <w:qFormat/>
    <w:uiPriority w:val="0"/>
    <w:rPr>
      <w:b/>
      <w:bCs/>
      <w:kern w:val="2"/>
      <w:sz w:val="21"/>
      <w:szCs w:val="24"/>
      <w:lang w:bidi="ar-SA"/>
    </w:rPr>
  </w:style>
  <w:style w:type="character" w:customStyle="1" w:styleId="80">
    <w:name w:val="Comment Text Char"/>
    <w:qFormat/>
    <w:uiPriority w:val="0"/>
    <w:rPr>
      <w:rFonts w:cs="Times New Roman"/>
      <w:sz w:val="24"/>
      <w:szCs w:val="24"/>
    </w:rPr>
  </w:style>
  <w:style w:type="character" w:customStyle="1" w:styleId="81">
    <w:name w:val="批注文字 Char"/>
    <w:qFormat/>
    <w:uiPriority w:val="0"/>
    <w:rPr>
      <w:kern w:val="2"/>
      <w:sz w:val="21"/>
      <w:szCs w:val="24"/>
    </w:rPr>
  </w:style>
  <w:style w:type="character" w:customStyle="1" w:styleId="82">
    <w:name w:val="引用 Char1"/>
    <w:qFormat/>
    <w:uiPriority w:val="29"/>
    <w:rPr>
      <w:rFonts w:ascii="Times New Roman" w:hAnsi="Times New Roman" w:eastAsia="宋体" w:cs="Times New Roman"/>
      <w:i/>
      <w:iCs/>
      <w:color w:val="000000"/>
      <w:szCs w:val="24"/>
    </w:rPr>
  </w:style>
  <w:style w:type="character" w:customStyle="1" w:styleId="83">
    <w:name w:val="Char Char6"/>
    <w:qFormat/>
    <w:uiPriority w:val="0"/>
    <w:rPr>
      <w:rFonts w:eastAsia="宋体"/>
      <w:b/>
      <w:bCs/>
      <w:kern w:val="44"/>
      <w:sz w:val="32"/>
      <w:szCs w:val="44"/>
      <w:lang w:val="en-US" w:eastAsia="zh-CN" w:bidi="ar-SA"/>
    </w:rPr>
  </w:style>
  <w:style w:type="character" w:customStyle="1" w:styleId="84">
    <w:name w:val="Plain Text Char"/>
    <w:qFormat/>
    <w:uiPriority w:val="0"/>
    <w:rPr>
      <w:rFonts w:ascii="宋体" w:hAnsi="Courier New" w:eastAsia="宋体"/>
      <w:sz w:val="24"/>
      <w:lang w:bidi="ar-SA"/>
    </w:rPr>
  </w:style>
  <w:style w:type="character" w:customStyle="1" w:styleId="85">
    <w:name w:val="_Style 84"/>
    <w:qFormat/>
    <w:uiPriority w:val="0"/>
    <w:rPr>
      <w:b/>
      <w:bCs/>
      <w:i/>
      <w:iCs/>
      <w:color w:val="4F81BD"/>
    </w:rPr>
  </w:style>
  <w:style w:type="character" w:customStyle="1" w:styleId="86">
    <w:name w:val="明显引用 Char1"/>
    <w:qFormat/>
    <w:uiPriority w:val="30"/>
    <w:rPr>
      <w:rFonts w:ascii="Times New Roman" w:hAnsi="Times New Roman" w:eastAsia="宋体" w:cs="Times New Roman"/>
      <w:b/>
      <w:bCs/>
      <w:i/>
      <w:iCs/>
      <w:color w:val="4F81BD"/>
      <w:szCs w:val="24"/>
    </w:rPr>
  </w:style>
  <w:style w:type="character" w:customStyle="1" w:styleId="87">
    <w:name w:val="Footnote Text Char"/>
    <w:qFormat/>
    <w:uiPriority w:val="0"/>
    <w:rPr>
      <w:rFonts w:eastAsia="宋体"/>
      <w:sz w:val="18"/>
      <w:lang w:val="en-US" w:eastAsia="zh-CN" w:bidi="ar-SA"/>
    </w:rPr>
  </w:style>
  <w:style w:type="character" w:customStyle="1" w:styleId="88">
    <w:name w:val="Heading 5 Char"/>
    <w:qFormat/>
    <w:uiPriority w:val="0"/>
    <w:rPr>
      <w:rFonts w:eastAsia="宋体"/>
      <w:b/>
      <w:bCs/>
      <w:kern w:val="2"/>
      <w:sz w:val="28"/>
      <w:szCs w:val="28"/>
      <w:lang w:val="en-US" w:eastAsia="zh-CN" w:bidi="ar-SA"/>
    </w:rPr>
  </w:style>
  <w:style w:type="character" w:customStyle="1" w:styleId="89">
    <w:name w:val="Heading 4 Char"/>
    <w:qFormat/>
    <w:uiPriority w:val="0"/>
    <w:rPr>
      <w:rFonts w:ascii="Arial" w:hAnsi="Arial" w:eastAsia="宋体"/>
      <w:b/>
      <w:bCs/>
      <w:kern w:val="2"/>
      <w:sz w:val="21"/>
      <w:szCs w:val="28"/>
      <w:lang w:val="en-US" w:eastAsia="zh-CN" w:bidi="ar-SA"/>
    </w:rPr>
  </w:style>
  <w:style w:type="character" w:customStyle="1" w:styleId="90">
    <w:name w:val="textcontents"/>
    <w:qFormat/>
    <w:uiPriority w:val="0"/>
    <w:rPr>
      <w:rFonts w:cs="Times New Roman"/>
    </w:rPr>
  </w:style>
  <w:style w:type="character" w:customStyle="1" w:styleId="91">
    <w:name w:val="Heading 3 Char"/>
    <w:qFormat/>
    <w:uiPriority w:val="0"/>
    <w:rPr>
      <w:rFonts w:cs="Times New Roman"/>
      <w:b/>
      <w:bCs/>
      <w:kern w:val="2"/>
      <w:sz w:val="32"/>
      <w:szCs w:val="32"/>
    </w:rPr>
  </w:style>
  <w:style w:type="character" w:customStyle="1" w:styleId="92">
    <w:name w:val="标题 2 Char1"/>
    <w:qFormat/>
    <w:uiPriority w:val="0"/>
    <w:rPr>
      <w:rFonts w:ascii="Arial" w:hAnsi="Arial" w:eastAsia="黑体" w:cs="Calibri"/>
      <w:b/>
      <w:kern w:val="0"/>
      <w:sz w:val="32"/>
      <w:szCs w:val="20"/>
    </w:rPr>
  </w:style>
  <w:style w:type="character" w:customStyle="1" w:styleId="93">
    <w:name w:val="Char Char23"/>
    <w:qFormat/>
    <w:uiPriority w:val="0"/>
    <w:rPr>
      <w:rFonts w:eastAsia="宋体"/>
      <w:b/>
      <w:bCs/>
      <w:kern w:val="44"/>
      <w:sz w:val="32"/>
      <w:szCs w:val="44"/>
      <w:lang w:val="en-US" w:eastAsia="zh-CN" w:bidi="ar-SA"/>
    </w:rPr>
  </w:style>
  <w:style w:type="character" w:customStyle="1" w:styleId="94">
    <w:name w:val="批注框文本 Char1"/>
    <w:qFormat/>
    <w:uiPriority w:val="0"/>
    <w:rPr>
      <w:rFonts w:ascii="Times New Roman" w:hAnsi="Times New Roman" w:eastAsia="宋体" w:cs="Times New Roman"/>
      <w:sz w:val="18"/>
      <w:szCs w:val="18"/>
    </w:rPr>
  </w:style>
  <w:style w:type="character" w:customStyle="1" w:styleId="95">
    <w:name w:val="副标题 Char1"/>
    <w:qFormat/>
    <w:uiPriority w:val="11"/>
    <w:rPr>
      <w:rFonts w:hint="default" w:ascii="Cambria" w:hAnsi="Cambria" w:cs="Times New Roman"/>
      <w:b/>
      <w:bCs/>
      <w:kern w:val="28"/>
      <w:sz w:val="32"/>
      <w:szCs w:val="32"/>
    </w:rPr>
  </w:style>
  <w:style w:type="character" w:customStyle="1" w:styleId="96">
    <w:name w:val="样式 Char"/>
    <w:link w:val="97"/>
    <w:qFormat/>
    <w:locked/>
    <w:uiPriority w:val="0"/>
    <w:rPr>
      <w:rFonts w:ascii="宋体" w:hAnsi="宋体" w:cs="宋体"/>
      <w:sz w:val="24"/>
      <w:szCs w:val="24"/>
      <w:lang w:val="en-US" w:eastAsia="zh-CN" w:bidi="ar-SA"/>
    </w:rPr>
  </w:style>
  <w:style w:type="paragraph" w:customStyle="1" w:styleId="97">
    <w:name w:val="样式"/>
    <w:link w:val="96"/>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98">
    <w:name w:val="Char Char18"/>
    <w:qFormat/>
    <w:uiPriority w:val="0"/>
    <w:rPr>
      <w:rFonts w:ascii="Times New Roman" w:hAnsi="Times New Roman" w:eastAsia="宋体" w:cs="Times New Roman"/>
      <w:b/>
      <w:bCs/>
      <w:sz w:val="28"/>
      <w:szCs w:val="28"/>
    </w:rPr>
  </w:style>
  <w:style w:type="character" w:customStyle="1" w:styleId="99">
    <w:name w:val="日期 Char1"/>
    <w:qFormat/>
    <w:uiPriority w:val="0"/>
    <w:rPr>
      <w:rFonts w:ascii="Times New Roman" w:hAnsi="Times New Roman" w:eastAsia="宋体" w:cs="Times New Roman"/>
      <w:szCs w:val="24"/>
    </w:rPr>
  </w:style>
  <w:style w:type="character" w:customStyle="1" w:styleId="100">
    <w:name w:val="批注主题 Char1"/>
    <w:qFormat/>
    <w:uiPriority w:val="0"/>
    <w:rPr>
      <w:rFonts w:ascii="Times New Roman" w:hAnsi="Times New Roman" w:eastAsia="宋体" w:cs="Times New Roman"/>
      <w:b/>
      <w:bCs/>
      <w:szCs w:val="24"/>
    </w:rPr>
  </w:style>
  <w:style w:type="character" w:customStyle="1" w:styleId="101">
    <w:name w:val="文档结构图 Char1"/>
    <w:qFormat/>
    <w:uiPriority w:val="0"/>
    <w:rPr>
      <w:rFonts w:ascii="宋体" w:hAnsi="Times New Roman" w:eastAsia="宋体" w:cs="Times New Roman"/>
      <w:sz w:val="18"/>
      <w:szCs w:val="18"/>
    </w:rPr>
  </w:style>
  <w:style w:type="character" w:customStyle="1" w:styleId="102">
    <w:name w:val="标题 Char2"/>
    <w:qFormat/>
    <w:uiPriority w:val="0"/>
    <w:rPr>
      <w:rFonts w:ascii="Cambria" w:hAnsi="Cambria" w:eastAsia="宋体" w:cs="Times New Roman"/>
      <w:b/>
      <w:bCs/>
      <w:sz w:val="32"/>
      <w:szCs w:val="32"/>
    </w:rPr>
  </w:style>
  <w:style w:type="character" w:customStyle="1" w:styleId="103">
    <w:name w:val="_Style 102"/>
    <w:qFormat/>
    <w:uiPriority w:val="0"/>
    <w:rPr>
      <w:b/>
      <w:bCs/>
      <w:smallCaps/>
      <w:spacing w:val="5"/>
    </w:rPr>
  </w:style>
  <w:style w:type="character" w:customStyle="1" w:styleId="104">
    <w:name w:val="Heading 3 Char1"/>
    <w:qFormat/>
    <w:uiPriority w:val="0"/>
    <w:rPr>
      <w:rFonts w:eastAsia="宋体"/>
      <w:b/>
      <w:bCs/>
      <w:kern w:val="2"/>
      <w:sz w:val="24"/>
      <w:szCs w:val="32"/>
      <w:lang w:val="en-US" w:eastAsia="zh-CN" w:bidi="ar-SA"/>
    </w:rPr>
  </w:style>
  <w:style w:type="character" w:customStyle="1" w:styleId="105">
    <w:name w:val="Char Char24"/>
    <w:qFormat/>
    <w:uiPriority w:val="0"/>
    <w:rPr>
      <w:rFonts w:eastAsia="宋体"/>
      <w:b/>
      <w:bCs/>
      <w:kern w:val="44"/>
      <w:sz w:val="32"/>
      <w:szCs w:val="44"/>
      <w:lang w:val="en-US" w:eastAsia="zh-CN" w:bidi="ar-SA"/>
    </w:rPr>
  </w:style>
  <w:style w:type="character" w:customStyle="1" w:styleId="106">
    <w:name w:val="标题5 Char Char"/>
    <w:link w:val="107"/>
    <w:qFormat/>
    <w:uiPriority w:val="0"/>
    <w:rPr>
      <w:rFonts w:ascii="Arial" w:hAnsi="Arial"/>
      <w:b/>
      <w:bCs/>
      <w:sz w:val="24"/>
      <w:szCs w:val="32"/>
      <w:lang w:bidi="ar-SA"/>
    </w:rPr>
  </w:style>
  <w:style w:type="paragraph" w:customStyle="1" w:styleId="107">
    <w:name w:val="标题5"/>
    <w:basedOn w:val="4"/>
    <w:link w:val="106"/>
    <w:qFormat/>
    <w:uiPriority w:val="0"/>
    <w:pPr>
      <w:spacing w:before="260" w:after="260" w:line="413" w:lineRule="auto"/>
    </w:pPr>
    <w:rPr>
      <w:rFonts w:ascii="Arial" w:hAnsi="Arial" w:eastAsia="宋体"/>
      <w:kern w:val="0"/>
      <w:sz w:val="24"/>
    </w:rPr>
  </w:style>
  <w:style w:type="character" w:customStyle="1" w:styleId="108">
    <w:name w:val="标题 Char1"/>
    <w:qFormat/>
    <w:uiPriority w:val="10"/>
    <w:rPr>
      <w:rFonts w:ascii="Cambria" w:hAnsi="Cambria" w:eastAsia="宋体" w:cs="Times New Roman"/>
      <w:b/>
      <w:bCs/>
      <w:sz w:val="32"/>
      <w:szCs w:val="32"/>
    </w:rPr>
  </w:style>
  <w:style w:type="character" w:customStyle="1" w:styleId="109">
    <w:name w:val="超链接_0"/>
    <w:qFormat/>
    <w:uiPriority w:val="99"/>
    <w:rPr>
      <w:rFonts w:ascii="Calibri" w:hAnsi="Calibri" w:cs="Times New Roman"/>
      <w:color w:val="0000FF"/>
      <w:u w:val="single"/>
    </w:rPr>
  </w:style>
  <w:style w:type="character" w:customStyle="1" w:styleId="110">
    <w:name w:val="Char Char19"/>
    <w:qFormat/>
    <w:uiPriority w:val="0"/>
    <w:rPr>
      <w:rFonts w:ascii="Arial" w:hAnsi="Arial" w:eastAsia="宋体" w:cs="Times New Roman"/>
      <w:b/>
      <w:bCs/>
      <w:szCs w:val="28"/>
    </w:rPr>
  </w:style>
  <w:style w:type="character" w:customStyle="1" w:styleId="111">
    <w:name w:val="Comment Subject Char"/>
    <w:qFormat/>
    <w:uiPriority w:val="0"/>
    <w:rPr>
      <w:b/>
      <w:sz w:val="24"/>
      <w:lang w:bidi="ar-SA"/>
    </w:rPr>
  </w:style>
  <w:style w:type="character" w:customStyle="1" w:styleId="112">
    <w:name w:val="font21"/>
    <w:basedOn w:val="42"/>
    <w:qFormat/>
    <w:uiPriority w:val="0"/>
    <w:rPr>
      <w:rFonts w:hint="eastAsia" w:ascii="宋体" w:hAnsi="宋体" w:eastAsia="宋体" w:cs="宋体"/>
      <w:color w:val="000000"/>
      <w:sz w:val="24"/>
      <w:szCs w:val="24"/>
      <w:u w:val="none"/>
    </w:rPr>
  </w:style>
  <w:style w:type="character" w:customStyle="1" w:styleId="113">
    <w:name w:val="Char Char91"/>
    <w:qFormat/>
    <w:uiPriority w:val="0"/>
    <w:rPr>
      <w:rFonts w:eastAsia="宋体"/>
      <w:b/>
      <w:bCs/>
      <w:kern w:val="44"/>
      <w:sz w:val="32"/>
      <w:szCs w:val="44"/>
      <w:lang w:val="en-US" w:eastAsia="zh-CN" w:bidi="ar-SA"/>
    </w:rPr>
  </w:style>
  <w:style w:type="character" w:customStyle="1" w:styleId="114">
    <w:name w:val="Document Map Char"/>
    <w:qFormat/>
    <w:uiPriority w:val="0"/>
    <w:rPr>
      <w:rFonts w:eastAsia="宋体"/>
      <w:kern w:val="2"/>
      <w:sz w:val="21"/>
      <w:szCs w:val="24"/>
      <w:lang w:val="en-US" w:eastAsia="zh-CN" w:bidi="ar-SA"/>
    </w:rPr>
  </w:style>
  <w:style w:type="character" w:customStyle="1" w:styleId="115">
    <w:name w:val="Char Char181"/>
    <w:qFormat/>
    <w:uiPriority w:val="0"/>
    <w:rPr>
      <w:b/>
      <w:bCs/>
      <w:kern w:val="44"/>
      <w:sz w:val="44"/>
      <w:szCs w:val="44"/>
    </w:rPr>
  </w:style>
  <w:style w:type="character" w:customStyle="1" w:styleId="116">
    <w:name w:val="标题 1 Char1"/>
    <w:qFormat/>
    <w:uiPriority w:val="0"/>
    <w:rPr>
      <w:rFonts w:ascii="Calibri" w:hAnsi="Calibri" w:eastAsia="宋体" w:cs="Arial"/>
      <w:b/>
      <w:kern w:val="44"/>
      <w:sz w:val="44"/>
      <w:szCs w:val="20"/>
    </w:rPr>
  </w:style>
  <w:style w:type="character" w:customStyle="1" w:styleId="117">
    <w:name w:val="Char Char21"/>
    <w:qFormat/>
    <w:uiPriority w:val="0"/>
    <w:rPr>
      <w:rFonts w:ascii="Arial" w:hAnsi="Arial" w:eastAsia="黑体" w:cs="Times New Roman"/>
      <w:b/>
      <w:bCs/>
      <w:sz w:val="32"/>
      <w:szCs w:val="32"/>
    </w:rPr>
  </w:style>
  <w:style w:type="character" w:customStyle="1" w:styleId="118">
    <w:name w:val="Char Char20"/>
    <w:qFormat/>
    <w:uiPriority w:val="0"/>
    <w:rPr>
      <w:rFonts w:ascii="Times New Roman" w:hAnsi="Times New Roman" w:eastAsia="宋体" w:cs="Times New Roman"/>
      <w:b/>
      <w:bCs/>
      <w:sz w:val="24"/>
      <w:szCs w:val="32"/>
    </w:rPr>
  </w:style>
  <w:style w:type="character" w:customStyle="1" w:styleId="119">
    <w:name w:val="标题4 Char Char"/>
    <w:link w:val="120"/>
    <w:qFormat/>
    <w:uiPriority w:val="0"/>
    <w:rPr>
      <w:rFonts w:ascii="Arial" w:hAnsi="Arial"/>
      <w:b/>
      <w:bCs/>
      <w:sz w:val="24"/>
      <w:szCs w:val="32"/>
      <w:lang w:bidi="ar-SA"/>
    </w:rPr>
  </w:style>
  <w:style w:type="paragraph" w:customStyle="1" w:styleId="120">
    <w:name w:val="标题4"/>
    <w:basedOn w:val="3"/>
    <w:next w:val="19"/>
    <w:link w:val="119"/>
    <w:qFormat/>
    <w:uiPriority w:val="0"/>
    <w:rPr>
      <w:rFonts w:eastAsia="宋体"/>
      <w:kern w:val="0"/>
      <w:sz w:val="24"/>
    </w:rPr>
  </w:style>
  <w:style w:type="character" w:customStyle="1" w:styleId="121">
    <w:name w:val="font31"/>
    <w:basedOn w:val="42"/>
    <w:qFormat/>
    <w:uiPriority w:val="0"/>
    <w:rPr>
      <w:rFonts w:hint="eastAsia" w:ascii="宋体" w:hAnsi="宋体" w:eastAsia="宋体" w:cs="宋体"/>
      <w:color w:val="000000"/>
      <w:sz w:val="24"/>
      <w:szCs w:val="24"/>
      <w:u w:val="none"/>
    </w:rPr>
  </w:style>
  <w:style w:type="character" w:customStyle="1" w:styleId="122">
    <w:name w:val="批注文字 Char Char"/>
    <w:qFormat/>
    <w:uiPriority w:val="0"/>
    <w:rPr>
      <w:rFonts w:ascii="宋体" w:hAnsi="Times New Roman" w:eastAsia="宋体" w:cs="Times New Roman"/>
      <w:sz w:val="28"/>
      <w:szCs w:val="20"/>
    </w:rPr>
  </w:style>
  <w:style w:type="character" w:customStyle="1" w:styleId="123">
    <w:name w:val="Balloon Text Char"/>
    <w:qFormat/>
    <w:uiPriority w:val="0"/>
    <w:rPr>
      <w:sz w:val="18"/>
      <w:lang w:bidi="ar-SA"/>
    </w:rPr>
  </w:style>
  <w:style w:type="character" w:customStyle="1" w:styleId="124">
    <w:name w:val="Char Char9"/>
    <w:qFormat/>
    <w:uiPriority w:val="0"/>
    <w:rPr>
      <w:rFonts w:eastAsia="宋体"/>
      <w:b/>
      <w:bCs/>
      <w:kern w:val="44"/>
      <w:sz w:val="32"/>
      <w:szCs w:val="44"/>
      <w:lang w:val="en-US" w:eastAsia="zh-CN" w:bidi="ar-SA"/>
    </w:rPr>
  </w:style>
  <w:style w:type="character" w:customStyle="1" w:styleId="125">
    <w:name w:val="Heading 1 Char"/>
    <w:qFormat/>
    <w:uiPriority w:val="0"/>
    <w:rPr>
      <w:rFonts w:eastAsia="宋体"/>
      <w:b/>
      <w:bCs/>
      <w:kern w:val="44"/>
      <w:sz w:val="32"/>
      <w:szCs w:val="44"/>
      <w:lang w:val="en-US" w:eastAsia="zh-CN" w:bidi="ar-SA"/>
    </w:rPr>
  </w:style>
  <w:style w:type="character" w:customStyle="1" w:styleId="126">
    <w:name w:val="批注文字 Char1"/>
    <w:qFormat/>
    <w:uiPriority w:val="0"/>
    <w:rPr>
      <w:rFonts w:ascii="Times New Roman" w:hAnsi="Times New Roman" w:eastAsia="宋体" w:cs="Times New Roman"/>
      <w:szCs w:val="24"/>
    </w:rPr>
  </w:style>
  <w:style w:type="character" w:customStyle="1" w:styleId="127">
    <w:name w:val="font01"/>
    <w:basedOn w:val="42"/>
    <w:qFormat/>
    <w:uiPriority w:val="0"/>
    <w:rPr>
      <w:rFonts w:hint="eastAsia" w:ascii="宋体" w:hAnsi="宋体" w:eastAsia="宋体" w:cs="宋体"/>
      <w:color w:val="000000"/>
      <w:sz w:val="24"/>
      <w:szCs w:val="24"/>
      <w:u w:val="single"/>
    </w:rPr>
  </w:style>
  <w:style w:type="character" w:customStyle="1" w:styleId="128">
    <w:name w:val="引用 Char"/>
    <w:link w:val="129"/>
    <w:qFormat/>
    <w:uiPriority w:val="0"/>
    <w:rPr>
      <w:i/>
      <w:iCs/>
      <w:color w:val="000000"/>
      <w:lang w:bidi="ar-SA"/>
    </w:rPr>
  </w:style>
  <w:style w:type="paragraph" w:styleId="129">
    <w:name w:val="Quote"/>
    <w:basedOn w:val="1"/>
    <w:next w:val="1"/>
    <w:link w:val="128"/>
    <w:qFormat/>
    <w:uiPriority w:val="0"/>
    <w:rPr>
      <w:i/>
      <w:iCs/>
      <w:color w:val="000000"/>
      <w:kern w:val="0"/>
      <w:sz w:val="20"/>
      <w:szCs w:val="20"/>
    </w:rPr>
  </w:style>
  <w:style w:type="character" w:customStyle="1" w:styleId="130">
    <w:name w:val="Comment Text Char1"/>
    <w:qFormat/>
    <w:uiPriority w:val="0"/>
    <w:rPr>
      <w:sz w:val="24"/>
      <w:lang w:bidi="ar-SA"/>
    </w:rPr>
  </w:style>
  <w:style w:type="character" w:customStyle="1" w:styleId="131">
    <w:name w:val="Char Char22"/>
    <w:qFormat/>
    <w:uiPriority w:val="0"/>
    <w:rPr>
      <w:rFonts w:ascii="Times New Roman" w:hAnsi="Times New Roman" w:eastAsia="宋体" w:cs="Times New Roman"/>
      <w:b/>
      <w:bCs/>
      <w:kern w:val="44"/>
      <w:sz w:val="32"/>
      <w:szCs w:val="44"/>
    </w:rPr>
  </w:style>
  <w:style w:type="character" w:customStyle="1" w:styleId="132">
    <w:name w:val="Title Char"/>
    <w:qFormat/>
    <w:uiPriority w:val="0"/>
    <w:rPr>
      <w:rFonts w:ascii="Cambria" w:hAnsi="Cambria"/>
      <w:b/>
      <w:sz w:val="32"/>
      <w:lang w:bidi="ar-SA"/>
    </w:rPr>
  </w:style>
  <w:style w:type="character" w:customStyle="1" w:styleId="133">
    <w:name w:val="Footer Char"/>
    <w:qFormat/>
    <w:uiPriority w:val="0"/>
    <w:rPr>
      <w:rFonts w:eastAsia="宋体"/>
      <w:kern w:val="2"/>
      <w:sz w:val="18"/>
      <w:szCs w:val="18"/>
      <w:lang w:val="en-US" w:eastAsia="zh-CN" w:bidi="ar-SA"/>
    </w:rPr>
  </w:style>
  <w:style w:type="character" w:customStyle="1" w:styleId="134">
    <w:name w:val="Body Text Indent Char"/>
    <w:qFormat/>
    <w:uiPriority w:val="0"/>
    <w:rPr>
      <w:rFonts w:ascii="宋体" w:hAnsi="宋体" w:eastAsia="宋体"/>
      <w:kern w:val="2"/>
      <w:sz w:val="21"/>
      <w:lang w:val="en-US" w:eastAsia="zh-CN" w:bidi="ar-SA"/>
    </w:rPr>
  </w:style>
  <w:style w:type="character" w:customStyle="1" w:styleId="135">
    <w:name w:val="纯文本 Char1"/>
    <w:qFormat/>
    <w:uiPriority w:val="0"/>
    <w:rPr>
      <w:rFonts w:ascii="宋体" w:hAnsi="Courier New" w:eastAsia="宋体" w:cs="Courier New"/>
      <w:szCs w:val="21"/>
    </w:rPr>
  </w:style>
  <w:style w:type="character" w:customStyle="1" w:styleId="136">
    <w:name w:val="Date Char"/>
    <w:qFormat/>
    <w:uiPriority w:val="0"/>
    <w:rPr>
      <w:rFonts w:eastAsia="宋体"/>
      <w:kern w:val="2"/>
      <w:sz w:val="21"/>
      <w:szCs w:val="24"/>
      <w:lang w:val="en-US" w:eastAsia="zh-CN" w:bidi="ar-SA"/>
    </w:rPr>
  </w:style>
  <w:style w:type="character" w:customStyle="1" w:styleId="137">
    <w:name w:val="标题 3 Char1"/>
    <w:qFormat/>
    <w:uiPriority w:val="0"/>
    <w:rPr>
      <w:rFonts w:ascii="Calibri" w:hAnsi="Calibri" w:eastAsia="宋体" w:cs="Arial"/>
      <w:b/>
      <w:kern w:val="0"/>
      <w:sz w:val="32"/>
      <w:szCs w:val="20"/>
    </w:rPr>
  </w:style>
  <w:style w:type="character" w:customStyle="1" w:styleId="138">
    <w:name w:val="Header Char"/>
    <w:qFormat/>
    <w:uiPriority w:val="0"/>
    <w:rPr>
      <w:rFonts w:eastAsia="宋体"/>
      <w:kern w:val="2"/>
      <w:sz w:val="18"/>
      <w:szCs w:val="18"/>
      <w:lang w:val="en-US" w:eastAsia="zh-CN" w:bidi="ar-SA"/>
    </w:rPr>
  </w:style>
  <w:style w:type="character" w:customStyle="1" w:styleId="139">
    <w:name w:val="明显引用 Char"/>
    <w:link w:val="140"/>
    <w:qFormat/>
    <w:uiPriority w:val="0"/>
    <w:rPr>
      <w:b/>
      <w:bCs/>
      <w:i/>
      <w:iCs/>
      <w:color w:val="4F81BD"/>
      <w:lang w:bidi="ar-SA"/>
    </w:rPr>
  </w:style>
  <w:style w:type="paragraph" w:styleId="140">
    <w:name w:val="Intense Quote"/>
    <w:basedOn w:val="1"/>
    <w:next w:val="1"/>
    <w:link w:val="13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41">
    <w:name w:val="正文文本 Char1"/>
    <w:qFormat/>
    <w:uiPriority w:val="0"/>
    <w:rPr>
      <w:kern w:val="2"/>
      <w:sz w:val="21"/>
      <w:szCs w:val="22"/>
    </w:rPr>
  </w:style>
  <w:style w:type="character" w:customStyle="1" w:styleId="142">
    <w:name w:val="_Style 141"/>
    <w:qFormat/>
    <w:uiPriority w:val="0"/>
    <w:rPr>
      <w:b/>
      <w:bCs/>
      <w:smallCaps/>
      <w:color w:val="C0504D"/>
      <w:spacing w:val="5"/>
      <w:u w:val="single"/>
    </w:rPr>
  </w:style>
  <w:style w:type="character" w:customStyle="1" w:styleId="143">
    <w:name w:val="_Style 142"/>
    <w:qFormat/>
    <w:uiPriority w:val="0"/>
    <w:rPr>
      <w:smallCaps/>
      <w:color w:val="C0504D"/>
      <w:u w:val="single"/>
    </w:rPr>
  </w:style>
  <w:style w:type="character" w:customStyle="1" w:styleId="144">
    <w:name w:val="_Style 143"/>
    <w:qFormat/>
    <w:uiPriority w:val="0"/>
    <w:rPr>
      <w:i/>
      <w:iCs/>
      <w:color w:val="808080"/>
    </w:rPr>
  </w:style>
  <w:style w:type="character" w:customStyle="1" w:styleId="145">
    <w:name w:val="Heading 2 Char"/>
    <w:qFormat/>
    <w:uiPriority w:val="0"/>
    <w:rPr>
      <w:rFonts w:ascii="Arial" w:hAnsi="Arial" w:eastAsia="黑体"/>
      <w:b/>
      <w:bCs/>
      <w:kern w:val="2"/>
      <w:sz w:val="32"/>
      <w:szCs w:val="32"/>
      <w:lang w:val="en-US" w:eastAsia="zh-CN" w:bidi="ar-SA"/>
    </w:rPr>
  </w:style>
  <w:style w:type="character" w:customStyle="1" w:styleId="146">
    <w:name w:val="Body Text Indent 2 Char"/>
    <w:qFormat/>
    <w:uiPriority w:val="0"/>
    <w:rPr>
      <w:rFonts w:eastAsia="宋体"/>
      <w:kern w:val="2"/>
      <w:sz w:val="21"/>
      <w:szCs w:val="24"/>
      <w:lang w:val="en-US" w:eastAsia="zh-CN" w:bidi="ar-SA"/>
    </w:rPr>
  </w:style>
  <w:style w:type="paragraph" w:customStyle="1" w:styleId="147">
    <w:name w:val="正文缩进_0"/>
    <w:basedOn w:val="148"/>
    <w:qFormat/>
    <w:uiPriority w:val="0"/>
    <w:pPr>
      <w:widowControl w:val="0"/>
      <w:ind w:firstLine="420"/>
      <w:jc w:val="both"/>
    </w:pPr>
    <w:rPr>
      <w:kern w:val="2"/>
      <w:u w:val="single"/>
    </w:rPr>
  </w:style>
  <w:style w:type="paragraph" w:customStyle="1" w:styleId="148">
    <w:name w:val="正文_1"/>
    <w:qFormat/>
    <w:uiPriority w:val="0"/>
    <w:rPr>
      <w:rFonts w:ascii="Times New Roman" w:hAnsi="Times New Roman" w:eastAsia="宋体" w:cs="Times New Roman"/>
      <w:sz w:val="21"/>
      <w:szCs w:val="22"/>
      <w:lang w:val="en-US" w:eastAsia="zh-CN" w:bidi="ar-SA"/>
    </w:rPr>
  </w:style>
  <w:style w:type="paragraph" w:customStyle="1" w:styleId="149">
    <w:name w:val="2-2ji"/>
    <w:basedOn w:val="3"/>
    <w:qFormat/>
    <w:uiPriority w:val="0"/>
    <w:pPr>
      <w:spacing w:before="0" w:after="0" w:line="360" w:lineRule="auto"/>
      <w:jc w:val="center"/>
    </w:pPr>
    <w:rPr>
      <w:rFonts w:ascii="宋体" w:hAnsi="宋体" w:eastAsia="宋体"/>
      <w:sz w:val="36"/>
      <w:szCs w:val="24"/>
    </w:rPr>
  </w:style>
  <w:style w:type="paragraph" w:customStyle="1" w:styleId="150">
    <w:name w:val="Char Char Char Char Char Char Char"/>
    <w:basedOn w:val="1"/>
    <w:qFormat/>
    <w:uiPriority w:val="0"/>
    <w:pPr>
      <w:widowControl/>
      <w:spacing w:after="160" w:line="240" w:lineRule="exact"/>
      <w:jc w:val="left"/>
    </w:pPr>
  </w:style>
  <w:style w:type="paragraph" w:customStyle="1" w:styleId="151">
    <w:name w:val="列出段落11"/>
    <w:basedOn w:val="1"/>
    <w:qFormat/>
    <w:uiPriority w:val="34"/>
    <w:pPr>
      <w:ind w:firstLine="420" w:firstLineChars="200"/>
    </w:pPr>
    <w:rPr>
      <w:rFonts w:ascii="Calibri" w:hAnsi="Calibri"/>
      <w:szCs w:val="22"/>
    </w:rPr>
  </w:style>
  <w:style w:type="paragraph" w:customStyle="1" w:styleId="152">
    <w:name w:val="标题 1_0"/>
    <w:basedOn w:val="22"/>
    <w:next w:val="22"/>
    <w:qFormat/>
    <w:uiPriority w:val="0"/>
    <w:pPr>
      <w:keepNext/>
      <w:keepLines/>
      <w:spacing w:line="576" w:lineRule="auto"/>
      <w:outlineLvl w:val="0"/>
    </w:pPr>
    <w:rPr>
      <w:rFonts w:ascii="Times New Roman" w:hAnsi="Times New Roman"/>
      <w:b/>
      <w:bCs/>
      <w:kern w:val="44"/>
      <w:sz w:val="44"/>
      <w:szCs w:val="44"/>
    </w:rPr>
  </w:style>
  <w:style w:type="paragraph" w:customStyle="1" w:styleId="153">
    <w:name w:val="TOC 标题_0"/>
    <w:basedOn w:val="152"/>
    <w:next w:val="22"/>
    <w:qFormat/>
    <w:uiPriority w:val="0"/>
    <w:pPr>
      <w:outlineLvl w:val="9"/>
    </w:pPr>
    <w:rPr>
      <w:rFonts w:ascii="Calibri" w:hAnsi="Calibri"/>
    </w:rPr>
  </w:style>
  <w:style w:type="paragraph" w:styleId="15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标题_0"/>
    <w:basedOn w:val="148"/>
    <w:qFormat/>
    <w:uiPriority w:val="0"/>
    <w:pPr>
      <w:spacing w:before="120" w:after="120" w:line="360" w:lineRule="auto"/>
      <w:jc w:val="center"/>
      <w:outlineLvl w:val="0"/>
    </w:pPr>
    <w:rPr>
      <w:rFonts w:ascii="黑体" w:hAnsi="Arial" w:eastAsia="黑体"/>
      <w:b/>
      <w:bCs/>
      <w:kern w:val="2"/>
      <w:sz w:val="32"/>
      <w:szCs w:val="32"/>
    </w:rPr>
  </w:style>
  <w:style w:type="paragraph" w:customStyle="1" w:styleId="15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57">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styleId="159">
    <w:name w:val="List Paragraph"/>
    <w:basedOn w:val="1"/>
    <w:qFormat/>
    <w:uiPriority w:val="34"/>
    <w:pPr>
      <w:ind w:firstLine="420" w:firstLineChars="200"/>
    </w:pPr>
    <w:rPr>
      <w:rFonts w:ascii="Calibri" w:hAnsi="Calibri"/>
      <w:szCs w:val="22"/>
    </w:rPr>
  </w:style>
  <w:style w:type="paragraph" w:customStyle="1" w:styleId="160">
    <w:name w:val="样式 标题 3 + (中文) 黑体 小四 非加粗 段前: 7.8 磅 段后: 0 磅 行距: 固定值 20 磅"/>
    <w:basedOn w:val="4"/>
    <w:qFormat/>
    <w:uiPriority w:val="0"/>
    <w:pPr>
      <w:spacing w:line="400" w:lineRule="exact"/>
    </w:pPr>
    <w:rPr>
      <w:rFonts w:cs="宋体"/>
      <w:b w:val="0"/>
      <w:bCs w:val="0"/>
      <w:szCs w:val="20"/>
    </w:rPr>
  </w:style>
  <w:style w:type="paragraph" w:customStyle="1" w:styleId="161">
    <w:name w:val="正文文本_0"/>
    <w:basedOn w:val="22"/>
    <w:qFormat/>
    <w:uiPriority w:val="0"/>
    <w:pPr>
      <w:adjustRightInd w:val="0"/>
      <w:spacing w:line="360" w:lineRule="atLeast"/>
      <w:ind w:left="72" w:leftChars="30" w:right="30" w:rightChars="30"/>
      <w:jc w:val="center"/>
      <w:textAlignment w:val="baseline"/>
    </w:pPr>
    <w:rPr>
      <w:rFonts w:ascii="Times New Roman" w:hAnsi="Times New Roman"/>
      <w:kern w:val="0"/>
      <w:sz w:val="20"/>
      <w:szCs w:val="20"/>
    </w:rPr>
  </w:style>
  <w:style w:type="paragraph" w:customStyle="1" w:styleId="16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163">
    <w:name w:val="p0"/>
    <w:basedOn w:val="1"/>
    <w:qFormat/>
    <w:uiPriority w:val="0"/>
    <w:pPr>
      <w:widowControl/>
    </w:pPr>
    <w:rPr>
      <w:rFonts w:ascii="Calibri" w:hAnsi="Calibri" w:cs="宋体"/>
      <w:kern w:val="0"/>
      <w:szCs w:val="21"/>
    </w:rPr>
  </w:style>
  <w:style w:type="paragraph" w:customStyle="1" w:styleId="164">
    <w:name w:val="1"/>
    <w:basedOn w:val="1"/>
    <w:next w:val="1"/>
    <w:qFormat/>
    <w:uiPriority w:val="0"/>
  </w:style>
  <w:style w:type="paragraph" w:customStyle="1" w:styleId="16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kern w:val="0"/>
      <w:sz w:val="28"/>
      <w:szCs w:val="20"/>
    </w:rPr>
  </w:style>
  <w:style w:type="paragraph" w:customStyle="1" w:styleId="166">
    <w:name w:val="_Style 165"/>
    <w:basedOn w:val="2"/>
    <w:next w:val="1"/>
    <w:qFormat/>
    <w:uiPriority w:val="0"/>
    <w:pPr>
      <w:spacing w:before="340" w:after="330" w:line="576" w:lineRule="auto"/>
      <w:outlineLvl w:val="9"/>
    </w:pPr>
    <w:rPr>
      <w:rFonts w:ascii="Calibri" w:hAnsi="Calibri"/>
      <w:sz w:val="44"/>
    </w:rPr>
  </w:style>
  <w:style w:type="paragraph" w:customStyle="1" w:styleId="16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Char"/>
    <w:basedOn w:val="1"/>
    <w:qFormat/>
    <w:uiPriority w:val="0"/>
    <w:pPr>
      <w:widowControl/>
      <w:spacing w:after="160" w:line="240" w:lineRule="exact"/>
      <w:jc w:val="left"/>
    </w:pPr>
  </w:style>
  <w:style w:type="paragraph" w:customStyle="1" w:styleId="169">
    <w:name w:val="样式1"/>
    <w:basedOn w:val="1"/>
    <w:next w:val="5"/>
    <w:qFormat/>
    <w:uiPriority w:val="0"/>
    <w:pPr>
      <w:spacing w:line="360" w:lineRule="auto"/>
      <w:ind w:firstLine="420" w:firstLineChars="200"/>
    </w:pPr>
    <w:rPr>
      <w:rFonts w:ascii="宋体" w:hAnsi="宋体"/>
      <w:szCs w:val="21"/>
    </w:rPr>
  </w:style>
  <w:style w:type="paragraph" w:customStyle="1" w:styleId="170">
    <w:name w:val="列出段落1"/>
    <w:basedOn w:val="1"/>
    <w:qFormat/>
    <w:uiPriority w:val="0"/>
    <w:pPr>
      <w:ind w:firstLine="420" w:firstLineChars="200"/>
    </w:pPr>
    <w:rPr>
      <w:rFonts w:ascii="Calibri" w:hAnsi="Calibri"/>
      <w:szCs w:val="22"/>
    </w:rPr>
  </w:style>
  <w:style w:type="paragraph" w:customStyle="1" w:styleId="171">
    <w:name w:val="_Style 170"/>
    <w:qFormat/>
    <w:uiPriority w:val="0"/>
    <w:rPr>
      <w:rFonts w:ascii="Times New Roman" w:hAnsi="Times New Roman" w:eastAsia="宋体" w:cs="Times New Roman"/>
      <w:kern w:val="2"/>
      <w:sz w:val="21"/>
      <w:szCs w:val="24"/>
      <w:lang w:val="en-US" w:eastAsia="zh-CN" w:bidi="ar-SA"/>
    </w:rPr>
  </w:style>
  <w:style w:type="paragraph" w:customStyle="1" w:styleId="172">
    <w:name w:val="Char1"/>
    <w:basedOn w:val="1"/>
    <w:qFormat/>
    <w:uiPriority w:val="0"/>
    <w:pPr>
      <w:widowControl/>
      <w:spacing w:after="160" w:line="240" w:lineRule="exact"/>
      <w:jc w:val="left"/>
    </w:pPr>
  </w:style>
  <w:style w:type="paragraph" w:customStyle="1" w:styleId="17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_Style 37"/>
    <w:basedOn w:val="1"/>
    <w:next w:val="1"/>
    <w:qFormat/>
    <w:uiPriority w:val="0"/>
  </w:style>
  <w:style w:type="paragraph" w:customStyle="1" w:styleId="175">
    <w:name w:val="标题 4_0"/>
    <w:basedOn w:val="22"/>
    <w:next w:val="22"/>
    <w:qFormat/>
    <w:uiPriority w:val="0"/>
    <w:pPr>
      <w:keepNext/>
      <w:keepLines/>
      <w:spacing w:line="372" w:lineRule="auto"/>
      <w:outlineLvl w:val="3"/>
    </w:pPr>
    <w:rPr>
      <w:rFonts w:ascii="Cambria" w:hAnsi="Cambria"/>
      <w:b/>
      <w:bCs/>
      <w:sz w:val="28"/>
      <w:szCs w:val="28"/>
    </w:rPr>
  </w:style>
  <w:style w:type="paragraph" w:customStyle="1" w:styleId="176">
    <w:name w:val="标题 3_0"/>
    <w:basedOn w:val="22"/>
    <w:next w:val="22"/>
    <w:qFormat/>
    <w:uiPriority w:val="0"/>
    <w:pPr>
      <w:keepNext/>
      <w:keepLines/>
      <w:spacing w:line="413" w:lineRule="auto"/>
      <w:outlineLvl w:val="2"/>
    </w:pPr>
    <w:rPr>
      <w:rFonts w:ascii="Times New Roman" w:hAnsi="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75</Pages>
  <Words>790</Words>
  <Characters>1009</Characters>
  <Lines>1157</Lines>
  <Paragraphs>1494</Paragraphs>
  <TotalTime>41</TotalTime>
  <ScaleCrop>false</ScaleCrop>
  <LinksUpToDate>false</LinksUpToDate>
  <CharactersWithSpaces>1188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2025-07-09T01:36:00Z</dcterms:created>
  <dc:creator>微软用户</dc:creator>
  <cp:lastModifiedBy>四斤呀</cp:lastModifiedBy>
  <cp:lastPrinted>2024-06-27T15:56:00Z</cp:lastPrinted>
  <dcterms:modified xsi:type="dcterms:W3CDTF">2026-03-27T01:32:24Z</dcterms:modified>
  <dc:title>广西壮族自治区房屋建筑和市政工程施工电子招标文件范本（2015年版）</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2C709072EE3F4CD19B555A3BFBD52C0D_13</vt:lpwstr>
  </property>
  <property fmtid="{D5CDD505-2E9C-101B-9397-08002B2CF9AE}" pid="4" name="KSOTemplateDocerSaveRecord">
    <vt:lpwstr>eyJoZGlkIjoiZmViM2M1ZjI0ZGJmN2U5N2ZkNWEwOTRlODE4MTI3NDgiLCJ1c2VySWQiOiI2NzQ3ODIxMjYifQ==</vt:lpwstr>
  </property>
</Properties>
</file>