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CEF26" w14:textId="77777777" w:rsidR="00344EEF" w:rsidRPr="00344EEF" w:rsidRDefault="00344EEF" w:rsidP="00344EEF">
      <w:pPr>
        <w:jc w:val="center"/>
        <w:rPr>
          <w:b/>
          <w:sz w:val="40"/>
          <w:szCs w:val="40"/>
        </w:rPr>
      </w:pPr>
      <w:r w:rsidRPr="00344EEF">
        <w:rPr>
          <w:rFonts w:hint="eastAsia"/>
          <w:b/>
          <w:sz w:val="40"/>
          <w:szCs w:val="40"/>
        </w:rPr>
        <w:t>江阴市卫生健康委员会、江阴市第三人民医院</w:t>
      </w:r>
    </w:p>
    <w:p w14:paraId="177F7E6B" w14:textId="77777777" w:rsidR="00344EEF" w:rsidRPr="00344EEF" w:rsidRDefault="00344EEF" w:rsidP="00344EEF">
      <w:pPr>
        <w:jc w:val="center"/>
        <w:rPr>
          <w:b/>
          <w:sz w:val="40"/>
          <w:szCs w:val="40"/>
        </w:rPr>
      </w:pPr>
      <w:r w:rsidRPr="00344EEF">
        <w:rPr>
          <w:rFonts w:hint="eastAsia"/>
          <w:b/>
          <w:sz w:val="40"/>
          <w:szCs w:val="40"/>
        </w:rPr>
        <w:t>、江阴市城市重点建设项目管理中心</w:t>
      </w:r>
    </w:p>
    <w:p w14:paraId="4A1CCC8F" w14:textId="70453CAF" w:rsidR="00216424" w:rsidRDefault="00344EEF" w:rsidP="00344EEF">
      <w:pPr>
        <w:jc w:val="center"/>
        <w:rPr>
          <w:b/>
          <w:sz w:val="40"/>
          <w:szCs w:val="40"/>
        </w:rPr>
      </w:pPr>
      <w:bookmarkStart w:id="0" w:name="OLE_LINK191"/>
      <w:r w:rsidRPr="00344EEF">
        <w:rPr>
          <w:rFonts w:hint="eastAsia"/>
          <w:b/>
          <w:sz w:val="40"/>
          <w:szCs w:val="40"/>
        </w:rPr>
        <w:t xml:space="preserve"> </w:t>
      </w:r>
      <w:bookmarkStart w:id="1" w:name="OLE_LINK18"/>
      <w:r w:rsidRPr="00344EEF">
        <w:rPr>
          <w:rFonts w:hint="eastAsia"/>
          <w:b/>
          <w:sz w:val="40"/>
          <w:szCs w:val="40"/>
        </w:rPr>
        <w:t>江阴市第三人民医院精神卫生大楼改扩建项目</w:t>
      </w:r>
      <w:bookmarkEnd w:id="0"/>
      <w:bookmarkEnd w:id="1"/>
    </w:p>
    <w:p w14:paraId="42AB6855" w14:textId="766736FA" w:rsidR="00EF3555" w:rsidRPr="002E7B26" w:rsidRDefault="00216424" w:rsidP="002E7B26">
      <w:pPr>
        <w:jc w:val="center"/>
        <w:rPr>
          <w:b/>
          <w:sz w:val="28"/>
          <w:szCs w:val="28"/>
        </w:rPr>
      </w:pPr>
      <w:r>
        <w:rPr>
          <w:rFonts w:hint="eastAsia"/>
          <w:b/>
          <w:sz w:val="40"/>
          <w:szCs w:val="40"/>
        </w:rPr>
        <w:t>岩土工程勘察</w:t>
      </w:r>
      <w:r w:rsidR="002E7B26" w:rsidRPr="00225BF2">
        <w:rPr>
          <w:b/>
          <w:sz w:val="40"/>
          <w:szCs w:val="40"/>
        </w:rPr>
        <w:t>中间资料</w:t>
      </w:r>
    </w:p>
    <w:p w14:paraId="44CE4EC2" w14:textId="77777777" w:rsidR="002E7B26" w:rsidRPr="006B2DFE" w:rsidRDefault="002E7B26" w:rsidP="002E7B26">
      <w:pPr>
        <w:widowControl/>
        <w:tabs>
          <w:tab w:val="left" w:pos="1845"/>
        </w:tabs>
        <w:spacing w:line="360" w:lineRule="auto"/>
        <w:rPr>
          <w:rFonts w:ascii="宋体" w:hAnsi="宋体" w:cs="Century" w:hint="eastAsia"/>
          <w:b/>
          <w:sz w:val="28"/>
          <w:szCs w:val="28"/>
        </w:rPr>
      </w:pPr>
      <w:r w:rsidRPr="006B2DFE">
        <w:rPr>
          <w:rFonts w:ascii="宋体" w:hAnsi="宋体" w:cs="Century" w:hint="eastAsia"/>
          <w:b/>
          <w:sz w:val="28"/>
          <w:szCs w:val="28"/>
        </w:rPr>
        <w:t>1、地基土的特征</w:t>
      </w:r>
    </w:p>
    <w:p w14:paraId="39B04610" w14:textId="39453767" w:rsidR="002E7B26" w:rsidRPr="006B2DFE" w:rsidRDefault="002E7B26" w:rsidP="002E7B26">
      <w:pPr>
        <w:pStyle w:val="a7"/>
        <w:spacing w:line="360" w:lineRule="auto"/>
        <w:ind w:right="-23" w:firstLineChars="200" w:firstLine="560"/>
        <w:jc w:val="left"/>
        <w:rPr>
          <w:rFonts w:hAnsi="宋体" w:hint="eastAsia"/>
          <w:sz w:val="28"/>
          <w:szCs w:val="28"/>
        </w:rPr>
      </w:pPr>
      <w:r w:rsidRPr="006B2DFE">
        <w:rPr>
          <w:rFonts w:hAnsi="宋体" w:hint="eastAsia"/>
          <w:sz w:val="28"/>
          <w:szCs w:val="28"/>
        </w:rPr>
        <w:t>拟建场地勘察深度范围内土层属长江中下游冲积相，为第四纪冲积、淤积层，根据野外勘探、原位测试、结合土工试验资料，按其成因、沉积环境及土层的工程地质特性，自上而下共分为</w:t>
      </w:r>
      <w:r w:rsidR="00B52BFC">
        <w:rPr>
          <w:rFonts w:hAnsi="宋体" w:hint="eastAsia"/>
          <w:sz w:val="28"/>
          <w:szCs w:val="28"/>
        </w:rPr>
        <w:t>1</w:t>
      </w:r>
      <w:r w:rsidR="00B82D5D">
        <w:rPr>
          <w:rFonts w:hAnsi="宋体" w:hint="eastAsia"/>
          <w:sz w:val="28"/>
          <w:szCs w:val="28"/>
        </w:rPr>
        <w:t>3</w:t>
      </w:r>
      <w:r w:rsidRPr="006B2DFE">
        <w:rPr>
          <w:rFonts w:hAnsi="宋体" w:hint="eastAsia"/>
          <w:sz w:val="28"/>
          <w:szCs w:val="28"/>
        </w:rPr>
        <w:t>个工程地质层</w:t>
      </w:r>
      <w:r w:rsidRPr="006B2DFE">
        <w:rPr>
          <w:rFonts w:hAnsi="宋体"/>
          <w:sz w:val="28"/>
          <w:szCs w:val="28"/>
        </w:rPr>
        <w:t>，</w:t>
      </w:r>
      <w:r w:rsidRPr="006B2DFE">
        <w:rPr>
          <w:rFonts w:hAnsi="宋体" w:hint="eastAsia"/>
          <w:sz w:val="28"/>
          <w:szCs w:val="28"/>
        </w:rPr>
        <w:t>地</w:t>
      </w:r>
      <w:r w:rsidRPr="006B2DFE">
        <w:rPr>
          <w:rFonts w:hAnsi="宋体"/>
          <w:sz w:val="28"/>
          <w:szCs w:val="28"/>
        </w:rPr>
        <w:t>基</w:t>
      </w:r>
      <w:r w:rsidRPr="006B2DFE">
        <w:rPr>
          <w:rFonts w:hAnsi="宋体" w:hint="eastAsia"/>
          <w:sz w:val="28"/>
          <w:szCs w:val="28"/>
        </w:rPr>
        <w:t>土层</w:t>
      </w:r>
      <w:r w:rsidRPr="006B2DFE">
        <w:rPr>
          <w:rFonts w:hAnsi="宋体"/>
          <w:sz w:val="28"/>
          <w:szCs w:val="28"/>
        </w:rPr>
        <w:t>描述</w:t>
      </w:r>
      <w:r w:rsidRPr="006B2DFE">
        <w:rPr>
          <w:rFonts w:hAnsi="宋体" w:hint="eastAsia"/>
          <w:sz w:val="28"/>
          <w:szCs w:val="28"/>
        </w:rPr>
        <w:t>见下表：</w:t>
      </w:r>
    </w:p>
    <w:tbl>
      <w:tblPr>
        <w:tblW w:w="9497"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1056"/>
        <w:gridCol w:w="1510"/>
        <w:gridCol w:w="6931"/>
      </w:tblGrid>
      <w:tr w:rsidR="002E7B26" w:rsidRPr="006B2DFE" w14:paraId="79F31A46" w14:textId="77777777" w:rsidTr="00FB345E">
        <w:trPr>
          <w:jc w:val="center"/>
        </w:trPr>
        <w:tc>
          <w:tcPr>
            <w:tcW w:w="1056" w:type="dxa"/>
            <w:vAlign w:val="center"/>
          </w:tcPr>
          <w:p w14:paraId="3A7CA8A2" w14:textId="77777777" w:rsidR="002E7B26" w:rsidRPr="006B2DFE" w:rsidRDefault="002E7B26" w:rsidP="000725C2">
            <w:pPr>
              <w:rPr>
                <w:rFonts w:ascii="宋体" w:eastAsia="宋体" w:hAnsi="宋体" w:hint="eastAsia"/>
                <w:sz w:val="24"/>
                <w:szCs w:val="24"/>
              </w:rPr>
            </w:pPr>
            <w:r w:rsidRPr="006B2DFE">
              <w:rPr>
                <w:rFonts w:ascii="宋体" w:eastAsia="宋体" w:hAnsi="宋体" w:hint="eastAsia"/>
                <w:sz w:val="24"/>
                <w:szCs w:val="24"/>
              </w:rPr>
              <w:t>地</w:t>
            </w:r>
            <w:r w:rsidRPr="006B2DFE">
              <w:rPr>
                <w:rFonts w:ascii="宋体" w:eastAsia="宋体" w:hAnsi="宋体"/>
                <w:sz w:val="24"/>
                <w:szCs w:val="24"/>
              </w:rPr>
              <w:t>层</w:t>
            </w:r>
            <w:r w:rsidRPr="006B2DFE">
              <w:rPr>
                <w:rFonts w:ascii="宋体" w:eastAsia="宋体" w:hAnsi="宋体" w:hint="eastAsia"/>
                <w:sz w:val="24"/>
                <w:szCs w:val="24"/>
              </w:rPr>
              <w:t>编</w:t>
            </w:r>
            <w:r w:rsidRPr="006B2DFE">
              <w:rPr>
                <w:rFonts w:ascii="宋体" w:eastAsia="宋体" w:hAnsi="宋体"/>
                <w:sz w:val="24"/>
                <w:szCs w:val="24"/>
              </w:rPr>
              <w:t>号</w:t>
            </w:r>
          </w:p>
        </w:tc>
        <w:tc>
          <w:tcPr>
            <w:tcW w:w="1510" w:type="dxa"/>
            <w:vAlign w:val="center"/>
          </w:tcPr>
          <w:p w14:paraId="5B5E1A01" w14:textId="77777777" w:rsidR="002E7B26" w:rsidRPr="006B2DFE" w:rsidRDefault="002E7B26" w:rsidP="000725C2">
            <w:pPr>
              <w:ind w:leftChars="4" w:left="8" w:firstLineChars="7" w:firstLine="17"/>
              <w:jc w:val="center"/>
              <w:rPr>
                <w:rFonts w:ascii="宋体" w:eastAsia="宋体" w:hAnsi="宋体" w:hint="eastAsia"/>
                <w:sz w:val="24"/>
                <w:szCs w:val="24"/>
              </w:rPr>
            </w:pPr>
            <w:r w:rsidRPr="006B2DFE">
              <w:rPr>
                <w:rFonts w:ascii="宋体" w:eastAsia="宋体" w:hAnsi="宋体" w:hint="eastAsia"/>
                <w:sz w:val="24"/>
                <w:szCs w:val="24"/>
              </w:rPr>
              <w:t>岩土</w:t>
            </w:r>
            <w:r w:rsidRPr="006B2DFE">
              <w:rPr>
                <w:rFonts w:ascii="宋体" w:eastAsia="宋体" w:hAnsi="宋体"/>
                <w:sz w:val="24"/>
                <w:szCs w:val="24"/>
              </w:rPr>
              <w:t>名称</w:t>
            </w:r>
          </w:p>
        </w:tc>
        <w:tc>
          <w:tcPr>
            <w:tcW w:w="6931" w:type="dxa"/>
            <w:vAlign w:val="center"/>
          </w:tcPr>
          <w:p w14:paraId="44187952" w14:textId="77777777" w:rsidR="002E7B26" w:rsidRPr="006B2DFE" w:rsidRDefault="002E7B26" w:rsidP="000725C2">
            <w:pPr>
              <w:jc w:val="left"/>
              <w:rPr>
                <w:rFonts w:ascii="宋体" w:eastAsia="宋体" w:hAnsi="宋体" w:hint="eastAsia"/>
                <w:sz w:val="24"/>
                <w:szCs w:val="24"/>
              </w:rPr>
            </w:pPr>
            <w:r w:rsidRPr="006B2DFE">
              <w:rPr>
                <w:rFonts w:ascii="宋体" w:eastAsia="宋体" w:hAnsi="宋体" w:hint="eastAsia"/>
                <w:sz w:val="24"/>
                <w:szCs w:val="24"/>
              </w:rPr>
              <w:t>地</w:t>
            </w:r>
            <w:r w:rsidRPr="006B2DFE">
              <w:rPr>
                <w:rFonts w:ascii="宋体" w:eastAsia="宋体" w:hAnsi="宋体"/>
                <w:sz w:val="24"/>
                <w:szCs w:val="24"/>
              </w:rPr>
              <w:t>基</w:t>
            </w:r>
            <w:r w:rsidRPr="006B2DFE">
              <w:rPr>
                <w:rFonts w:ascii="宋体" w:eastAsia="宋体" w:hAnsi="宋体" w:hint="eastAsia"/>
                <w:sz w:val="24"/>
                <w:szCs w:val="24"/>
              </w:rPr>
              <w:t>土特</w:t>
            </w:r>
            <w:r w:rsidRPr="006B2DFE">
              <w:rPr>
                <w:rFonts w:ascii="宋体" w:eastAsia="宋体" w:hAnsi="宋体"/>
                <w:sz w:val="24"/>
                <w:szCs w:val="24"/>
              </w:rPr>
              <w:t>征综述</w:t>
            </w:r>
          </w:p>
        </w:tc>
      </w:tr>
      <w:tr w:rsidR="002E7B26" w:rsidRPr="006B2DFE" w14:paraId="0D299322" w14:textId="77777777" w:rsidTr="00FB345E">
        <w:trPr>
          <w:trHeight w:val="991"/>
          <w:jc w:val="center"/>
        </w:trPr>
        <w:tc>
          <w:tcPr>
            <w:tcW w:w="1056" w:type="dxa"/>
            <w:vAlign w:val="center"/>
          </w:tcPr>
          <w:p w14:paraId="7E43E750" w14:textId="6F040455" w:rsidR="002E7B26" w:rsidRPr="00540B9D" w:rsidRDefault="00540B9D" w:rsidP="00540B9D">
            <w:pPr>
              <w:ind w:left="-296" w:rightChars="-173" w:right="-363"/>
              <w:jc w:val="center"/>
              <w:rPr>
                <w:rFonts w:ascii="宋体" w:eastAsia="宋体" w:hAnsi="宋体" w:hint="eastAsia"/>
                <w:sz w:val="24"/>
                <w:szCs w:val="24"/>
              </w:rPr>
            </w:pPr>
            <w:r>
              <w:rPr>
                <w:rFonts w:ascii="宋体" w:eastAsia="宋体" w:hAnsi="宋体" w:hint="eastAsia"/>
                <w:sz w:val="24"/>
                <w:szCs w:val="24"/>
              </w:rPr>
              <w:t>①-1</w:t>
            </w:r>
          </w:p>
        </w:tc>
        <w:tc>
          <w:tcPr>
            <w:tcW w:w="1510" w:type="dxa"/>
            <w:vAlign w:val="center"/>
          </w:tcPr>
          <w:p w14:paraId="0E0DD9E2" w14:textId="77777777" w:rsidR="002E7B26" w:rsidRPr="006B2DFE" w:rsidRDefault="002E7B26" w:rsidP="000725C2">
            <w:pPr>
              <w:ind w:leftChars="-52" w:left="-97" w:rightChars="-49" w:right="-103" w:hangingChars="5" w:hanging="12"/>
              <w:jc w:val="center"/>
              <w:rPr>
                <w:rFonts w:ascii="宋体" w:eastAsia="宋体" w:hAnsi="宋体" w:hint="eastAsia"/>
                <w:sz w:val="24"/>
                <w:szCs w:val="24"/>
              </w:rPr>
            </w:pPr>
            <w:r w:rsidRPr="006B2DFE">
              <w:rPr>
                <w:rFonts w:ascii="宋体" w:eastAsia="宋体" w:hAnsi="宋体" w:hint="eastAsia"/>
                <w:sz w:val="24"/>
                <w:szCs w:val="24"/>
              </w:rPr>
              <w:t>杂填土</w:t>
            </w:r>
          </w:p>
        </w:tc>
        <w:tc>
          <w:tcPr>
            <w:tcW w:w="6931" w:type="dxa"/>
            <w:vAlign w:val="center"/>
          </w:tcPr>
          <w:p w14:paraId="446C6348" w14:textId="35C73320" w:rsidR="002E7B26" w:rsidRPr="006B2DFE" w:rsidRDefault="00540B9D" w:rsidP="00A83291">
            <w:pPr>
              <w:pStyle w:val="a7"/>
              <w:rPr>
                <w:rFonts w:hAnsi="宋体" w:hint="eastAsia"/>
                <w:sz w:val="24"/>
                <w:szCs w:val="24"/>
              </w:rPr>
            </w:pPr>
            <w:r>
              <w:rPr>
                <w:rFonts w:hAnsi="宋体" w:hint="eastAsia"/>
                <w:sz w:val="24"/>
                <w:szCs w:val="24"/>
              </w:rPr>
              <w:t>杂色，</w:t>
            </w:r>
            <w:bookmarkStart w:id="2" w:name="OLE_LINK10"/>
            <w:r>
              <w:rPr>
                <w:rFonts w:hAnsi="宋体" w:hint="eastAsia"/>
                <w:sz w:val="24"/>
                <w:szCs w:val="24"/>
              </w:rPr>
              <w:t>结构松散，</w:t>
            </w:r>
            <w:r w:rsidR="00633FCD">
              <w:rPr>
                <w:rFonts w:hAnsi="宋体" w:hint="eastAsia"/>
                <w:sz w:val="24"/>
                <w:szCs w:val="24"/>
              </w:rPr>
              <w:t>局部表层为砼</w:t>
            </w:r>
            <w:r w:rsidR="00633FCD" w:rsidRPr="00633FCD">
              <w:rPr>
                <w:rFonts w:hAnsi="宋体" w:hint="eastAsia"/>
                <w:sz w:val="24"/>
                <w:szCs w:val="24"/>
              </w:rPr>
              <w:t>路面</w:t>
            </w:r>
            <w:r w:rsidR="00633FCD">
              <w:rPr>
                <w:rFonts w:hAnsi="宋体" w:hint="eastAsia"/>
                <w:sz w:val="24"/>
                <w:szCs w:val="24"/>
              </w:rPr>
              <w:t>、地砖</w:t>
            </w:r>
            <w:r w:rsidR="00633FCD" w:rsidRPr="00633FCD">
              <w:rPr>
                <w:rFonts w:hAnsi="宋体" w:hint="eastAsia"/>
                <w:sz w:val="24"/>
                <w:szCs w:val="24"/>
              </w:rPr>
              <w:t>路面</w:t>
            </w:r>
            <w:r w:rsidR="00633FCD">
              <w:rPr>
                <w:rFonts w:hAnsi="宋体" w:hint="eastAsia"/>
                <w:sz w:val="24"/>
                <w:szCs w:val="24"/>
              </w:rPr>
              <w:t>及沥青</w:t>
            </w:r>
            <w:bookmarkStart w:id="3" w:name="OLE_LINK11"/>
            <w:r w:rsidR="00633FCD">
              <w:rPr>
                <w:rFonts w:hAnsi="宋体" w:hint="eastAsia"/>
                <w:sz w:val="24"/>
                <w:szCs w:val="24"/>
              </w:rPr>
              <w:t>路面</w:t>
            </w:r>
            <w:bookmarkEnd w:id="3"/>
            <w:r w:rsidR="00633FCD">
              <w:rPr>
                <w:rFonts w:hAnsi="宋体" w:hint="eastAsia"/>
                <w:sz w:val="24"/>
                <w:szCs w:val="24"/>
              </w:rPr>
              <w:t>，</w:t>
            </w:r>
            <w:r w:rsidR="00B52BFC" w:rsidRPr="00B52BFC">
              <w:rPr>
                <w:rFonts w:hAnsi="宋体" w:hint="eastAsia"/>
                <w:sz w:val="24"/>
                <w:szCs w:val="24"/>
              </w:rPr>
              <w:t>夹有少量砖块、碎石等建筑垃圾，填土成分以黏性土为主。本层土全场均有分布，土层均匀性</w:t>
            </w:r>
            <w:r w:rsidR="005A6A9C">
              <w:rPr>
                <w:rFonts w:hAnsi="宋体" w:hint="eastAsia"/>
                <w:sz w:val="24"/>
                <w:szCs w:val="24"/>
              </w:rPr>
              <w:t>很</w:t>
            </w:r>
            <w:r w:rsidR="00B52BFC" w:rsidRPr="00B52BFC">
              <w:rPr>
                <w:rFonts w:hAnsi="宋体" w:hint="eastAsia"/>
                <w:sz w:val="24"/>
                <w:szCs w:val="24"/>
              </w:rPr>
              <w:t>差</w:t>
            </w:r>
            <w:r w:rsidR="005A6A9C">
              <w:rPr>
                <w:rFonts w:hAnsi="宋体" w:hint="eastAsia"/>
                <w:sz w:val="24"/>
                <w:szCs w:val="24"/>
              </w:rPr>
              <w:t>。</w:t>
            </w:r>
            <w:bookmarkEnd w:id="2"/>
          </w:p>
        </w:tc>
      </w:tr>
      <w:tr w:rsidR="00540B9D" w:rsidRPr="006B2DFE" w14:paraId="21105F07" w14:textId="77777777" w:rsidTr="00FB345E">
        <w:trPr>
          <w:trHeight w:val="991"/>
          <w:jc w:val="center"/>
        </w:trPr>
        <w:tc>
          <w:tcPr>
            <w:tcW w:w="1056" w:type="dxa"/>
            <w:vAlign w:val="center"/>
          </w:tcPr>
          <w:p w14:paraId="3C58D891" w14:textId="22F2E33B" w:rsidR="00540B9D" w:rsidRPr="00540B9D" w:rsidRDefault="00540B9D" w:rsidP="00540B9D">
            <w:pPr>
              <w:ind w:left="-296" w:rightChars="-173" w:right="-363"/>
              <w:jc w:val="center"/>
              <w:rPr>
                <w:rFonts w:ascii="宋体" w:eastAsia="宋体" w:hAnsi="宋体" w:hint="eastAsia"/>
                <w:sz w:val="24"/>
                <w:szCs w:val="24"/>
              </w:rPr>
            </w:pPr>
            <w:r w:rsidRPr="00540B9D">
              <w:rPr>
                <w:rFonts w:ascii="宋体" w:eastAsia="宋体" w:hAnsi="宋体" w:hint="eastAsia"/>
                <w:sz w:val="24"/>
                <w:szCs w:val="24"/>
              </w:rPr>
              <w:t>①</w:t>
            </w:r>
            <w:r>
              <w:rPr>
                <w:rFonts w:ascii="宋体" w:eastAsia="宋体" w:hAnsi="宋体" w:hint="eastAsia"/>
                <w:sz w:val="24"/>
                <w:szCs w:val="24"/>
              </w:rPr>
              <w:t>-2</w:t>
            </w:r>
          </w:p>
        </w:tc>
        <w:tc>
          <w:tcPr>
            <w:tcW w:w="1510" w:type="dxa"/>
            <w:vAlign w:val="center"/>
          </w:tcPr>
          <w:p w14:paraId="37790134" w14:textId="440F1636" w:rsidR="00540B9D" w:rsidRPr="006B2DFE" w:rsidRDefault="00540B9D" w:rsidP="000725C2">
            <w:pPr>
              <w:ind w:leftChars="-52" w:left="-97" w:rightChars="-49" w:right="-103" w:hangingChars="5" w:hanging="12"/>
              <w:jc w:val="center"/>
              <w:rPr>
                <w:rFonts w:ascii="宋体" w:eastAsia="宋体" w:hAnsi="宋体" w:hint="eastAsia"/>
                <w:sz w:val="24"/>
                <w:szCs w:val="24"/>
              </w:rPr>
            </w:pPr>
            <w:r>
              <w:rPr>
                <w:rFonts w:ascii="宋体" w:eastAsia="宋体" w:hAnsi="宋体" w:hint="eastAsia"/>
                <w:sz w:val="24"/>
                <w:szCs w:val="24"/>
              </w:rPr>
              <w:t>素填土</w:t>
            </w:r>
          </w:p>
        </w:tc>
        <w:tc>
          <w:tcPr>
            <w:tcW w:w="6931" w:type="dxa"/>
            <w:vAlign w:val="center"/>
          </w:tcPr>
          <w:p w14:paraId="382FE927" w14:textId="00CC864C" w:rsidR="00540B9D" w:rsidRPr="00B52BFC" w:rsidRDefault="00540B9D" w:rsidP="00540B9D">
            <w:pPr>
              <w:pStyle w:val="a7"/>
              <w:rPr>
                <w:rFonts w:hAnsi="宋体" w:hint="eastAsia"/>
                <w:sz w:val="24"/>
                <w:szCs w:val="24"/>
              </w:rPr>
            </w:pPr>
            <w:r>
              <w:rPr>
                <w:rFonts w:hAnsi="宋体" w:hint="eastAsia"/>
                <w:sz w:val="24"/>
                <w:szCs w:val="24"/>
              </w:rPr>
              <w:t>灰色，青灰色，灰黄色，</w:t>
            </w:r>
            <w:r w:rsidRPr="00540B9D">
              <w:rPr>
                <w:rFonts w:hAnsi="宋体" w:hint="eastAsia"/>
                <w:sz w:val="24"/>
                <w:szCs w:val="24"/>
              </w:rPr>
              <w:t>结构松散，成分以黏性土为主。本层土全场均有分布，土层均匀性很差。</w:t>
            </w:r>
          </w:p>
        </w:tc>
      </w:tr>
      <w:tr w:rsidR="000936F0" w:rsidRPr="006B2DFE" w14:paraId="70861FD6" w14:textId="77777777" w:rsidTr="00FB345E">
        <w:trPr>
          <w:trHeight w:val="991"/>
          <w:jc w:val="center"/>
        </w:trPr>
        <w:tc>
          <w:tcPr>
            <w:tcW w:w="1056" w:type="dxa"/>
            <w:vAlign w:val="center"/>
          </w:tcPr>
          <w:p w14:paraId="69067873" w14:textId="5B0403B5" w:rsidR="000936F0" w:rsidRPr="00540B9D" w:rsidRDefault="00540B9D" w:rsidP="00540B9D">
            <w:pPr>
              <w:ind w:left="-296" w:rightChars="-173" w:right="-363"/>
              <w:jc w:val="center"/>
              <w:rPr>
                <w:rFonts w:ascii="宋体" w:eastAsia="宋体" w:hAnsi="宋体" w:hint="eastAsia"/>
                <w:sz w:val="24"/>
                <w:szCs w:val="24"/>
              </w:rPr>
            </w:pPr>
            <w:r>
              <w:rPr>
                <w:rFonts w:ascii="宋体" w:eastAsia="宋体" w:hAnsi="宋体" w:hint="eastAsia"/>
                <w:sz w:val="24"/>
                <w:szCs w:val="24"/>
              </w:rPr>
              <w:t>②</w:t>
            </w:r>
          </w:p>
        </w:tc>
        <w:tc>
          <w:tcPr>
            <w:tcW w:w="1510" w:type="dxa"/>
            <w:vAlign w:val="center"/>
          </w:tcPr>
          <w:p w14:paraId="3847B329" w14:textId="22E612DD" w:rsidR="000936F0" w:rsidRPr="006B2DFE" w:rsidRDefault="000936F0" w:rsidP="000725C2">
            <w:pPr>
              <w:ind w:leftChars="-52" w:left="-97" w:rightChars="-49" w:right="-103" w:hangingChars="5" w:hanging="12"/>
              <w:jc w:val="center"/>
              <w:rPr>
                <w:rFonts w:ascii="宋体" w:eastAsia="宋体" w:hAnsi="宋体" w:hint="eastAsia"/>
                <w:sz w:val="24"/>
                <w:szCs w:val="24"/>
              </w:rPr>
            </w:pPr>
            <w:r w:rsidRPr="000936F0">
              <w:rPr>
                <w:rFonts w:ascii="宋体" w:eastAsia="宋体" w:hAnsi="宋体" w:hint="eastAsia"/>
                <w:sz w:val="24"/>
                <w:szCs w:val="24"/>
              </w:rPr>
              <w:t>粉质黏土</w:t>
            </w:r>
          </w:p>
        </w:tc>
        <w:tc>
          <w:tcPr>
            <w:tcW w:w="6931" w:type="dxa"/>
            <w:vAlign w:val="center"/>
          </w:tcPr>
          <w:p w14:paraId="31B10E80" w14:textId="5F7C9B88" w:rsidR="000936F0" w:rsidRPr="00B52BFC" w:rsidRDefault="00540B9D" w:rsidP="00540B9D">
            <w:pPr>
              <w:pStyle w:val="a7"/>
              <w:rPr>
                <w:rFonts w:hAnsi="宋体" w:hint="eastAsia"/>
                <w:sz w:val="24"/>
                <w:szCs w:val="24"/>
              </w:rPr>
            </w:pPr>
            <w:r>
              <w:rPr>
                <w:rFonts w:hAnsi="宋体"/>
                <w:sz w:val="24"/>
                <w:szCs w:val="24"/>
              </w:rPr>
              <w:t>灰色</w:t>
            </w:r>
            <w:r>
              <w:rPr>
                <w:rFonts w:hAnsi="宋体" w:hint="eastAsia"/>
                <w:sz w:val="24"/>
                <w:szCs w:val="24"/>
              </w:rPr>
              <w:t>～灰黄色，软塑～可塑状态，局部粉性较强，干强度及韧性中等偏低，切面稍有光泽反应，切面稍有光泽反应。</w:t>
            </w:r>
            <w:r w:rsidR="00633FCD" w:rsidRPr="00633FCD">
              <w:rPr>
                <w:rFonts w:hAnsi="宋体" w:hint="eastAsia"/>
                <w:sz w:val="24"/>
                <w:szCs w:val="24"/>
              </w:rPr>
              <w:t>本层土</w:t>
            </w:r>
            <w:r w:rsidR="00633FCD">
              <w:rPr>
                <w:rFonts w:hAnsi="宋体" w:hint="eastAsia"/>
                <w:sz w:val="24"/>
                <w:szCs w:val="24"/>
              </w:rPr>
              <w:t>局部缺失</w:t>
            </w:r>
            <w:r w:rsidR="00633FCD" w:rsidRPr="00633FCD">
              <w:rPr>
                <w:rFonts w:hAnsi="宋体" w:hint="eastAsia"/>
                <w:sz w:val="24"/>
                <w:szCs w:val="24"/>
              </w:rPr>
              <w:t>，土层均匀性较差。</w:t>
            </w:r>
          </w:p>
        </w:tc>
      </w:tr>
      <w:tr w:rsidR="002E7B26" w:rsidRPr="006B2DFE" w14:paraId="2C101C23" w14:textId="77777777" w:rsidTr="00FB345E">
        <w:trPr>
          <w:trHeight w:val="1025"/>
          <w:jc w:val="center"/>
        </w:trPr>
        <w:tc>
          <w:tcPr>
            <w:tcW w:w="1056" w:type="dxa"/>
            <w:vAlign w:val="center"/>
          </w:tcPr>
          <w:p w14:paraId="0EFE27E4" w14:textId="6F6BEA01" w:rsidR="002E7B26" w:rsidRPr="006B2DFE" w:rsidRDefault="000936F0" w:rsidP="000936F0">
            <w:pPr>
              <w:pStyle w:val="a7"/>
              <w:ind w:left="64" w:right="-20" w:hanging="95"/>
              <w:jc w:val="center"/>
              <w:rPr>
                <w:rFonts w:hAnsi="宋体" w:hint="eastAsia"/>
                <w:sz w:val="24"/>
                <w:szCs w:val="24"/>
              </w:rPr>
            </w:pPr>
            <w:r w:rsidRPr="000936F0">
              <w:rPr>
                <w:rFonts w:hAnsi="宋体" w:hint="eastAsia"/>
                <w:sz w:val="24"/>
                <w:szCs w:val="24"/>
              </w:rPr>
              <w:t>③</w:t>
            </w:r>
          </w:p>
        </w:tc>
        <w:tc>
          <w:tcPr>
            <w:tcW w:w="1510" w:type="dxa"/>
            <w:vAlign w:val="center"/>
          </w:tcPr>
          <w:p w14:paraId="2E4C18B9" w14:textId="77777777" w:rsidR="00135CD1" w:rsidRDefault="00135CD1" w:rsidP="00B73894">
            <w:pPr>
              <w:pStyle w:val="a7"/>
              <w:ind w:left="-287" w:right="-266" w:hanging="1"/>
              <w:jc w:val="center"/>
              <w:rPr>
                <w:rFonts w:hAnsi="宋体" w:hint="eastAsia"/>
                <w:sz w:val="24"/>
                <w:szCs w:val="24"/>
              </w:rPr>
            </w:pPr>
            <w:r>
              <w:rPr>
                <w:rFonts w:hAnsi="宋体" w:hint="eastAsia"/>
                <w:sz w:val="24"/>
                <w:szCs w:val="24"/>
              </w:rPr>
              <w:t>淤泥质</w:t>
            </w:r>
          </w:p>
          <w:p w14:paraId="474D1392" w14:textId="1852E8B9" w:rsidR="002E7B26" w:rsidRPr="006B2DFE" w:rsidRDefault="002E7B26" w:rsidP="000725C2">
            <w:pPr>
              <w:pStyle w:val="a7"/>
              <w:ind w:left="148" w:right="-20" w:hanging="1"/>
              <w:jc w:val="center"/>
              <w:rPr>
                <w:rFonts w:hAnsi="宋体" w:hint="eastAsia"/>
                <w:sz w:val="24"/>
                <w:szCs w:val="24"/>
              </w:rPr>
            </w:pPr>
            <w:bookmarkStart w:id="4" w:name="OLE_LINK6"/>
            <w:r w:rsidRPr="006B2DFE">
              <w:rPr>
                <w:rFonts w:hAnsi="宋体" w:hint="eastAsia"/>
                <w:sz w:val="24"/>
                <w:szCs w:val="24"/>
              </w:rPr>
              <w:t>粉质黏土</w:t>
            </w:r>
            <w:bookmarkStart w:id="5" w:name="OLE_LINK7"/>
            <w:bookmarkStart w:id="6" w:name="OLE_LINK8"/>
            <w:bookmarkEnd w:id="4"/>
            <w:r w:rsidR="000936F0">
              <w:rPr>
                <w:rFonts w:hAnsi="宋体" w:hint="eastAsia"/>
                <w:sz w:val="24"/>
                <w:szCs w:val="24"/>
              </w:rPr>
              <w:t>夹淤泥质黏质粉土</w:t>
            </w:r>
            <w:bookmarkEnd w:id="5"/>
            <w:bookmarkEnd w:id="6"/>
          </w:p>
        </w:tc>
        <w:tc>
          <w:tcPr>
            <w:tcW w:w="6931" w:type="dxa"/>
            <w:vAlign w:val="center"/>
          </w:tcPr>
          <w:p w14:paraId="72F4954A" w14:textId="2728D48C" w:rsidR="002E7B26" w:rsidRPr="006B2DFE" w:rsidRDefault="00B52BFC" w:rsidP="00A202BD">
            <w:pPr>
              <w:rPr>
                <w:rFonts w:ascii="宋体" w:eastAsia="宋体" w:hAnsi="宋体" w:hint="eastAsia"/>
                <w:sz w:val="24"/>
                <w:szCs w:val="24"/>
              </w:rPr>
            </w:pPr>
            <w:r w:rsidRPr="00B52BFC">
              <w:rPr>
                <w:rFonts w:ascii="宋体" w:eastAsia="宋体" w:hAnsi="宋体" w:hint="eastAsia"/>
                <w:sz w:val="24"/>
                <w:szCs w:val="24"/>
              </w:rPr>
              <w:t>灰色，具层理，流塑状态，</w:t>
            </w:r>
            <w:r w:rsidR="00633FCD">
              <w:rPr>
                <w:rFonts w:ascii="宋体" w:eastAsia="宋体" w:hAnsi="宋体" w:hint="eastAsia"/>
                <w:sz w:val="24"/>
                <w:szCs w:val="24"/>
              </w:rPr>
              <w:t>稍密状，很湿，</w:t>
            </w:r>
            <w:r w:rsidRPr="00B52BFC">
              <w:rPr>
                <w:rFonts w:ascii="宋体" w:eastAsia="宋体" w:hAnsi="宋体" w:hint="eastAsia"/>
                <w:sz w:val="24"/>
                <w:szCs w:val="24"/>
              </w:rPr>
              <w:t>含少量石英碎屑及云母片，</w:t>
            </w:r>
            <w:r w:rsidR="00B73894" w:rsidRPr="002448B1">
              <w:rPr>
                <w:rFonts w:ascii="宋体" w:eastAsia="宋体" w:hAnsi="宋体" w:hint="eastAsia"/>
                <w:b/>
                <w:bCs/>
                <w:sz w:val="24"/>
                <w:szCs w:val="24"/>
              </w:rPr>
              <w:t>局部含泥炭质土</w:t>
            </w:r>
            <w:r w:rsidR="00B73894">
              <w:rPr>
                <w:rFonts w:ascii="宋体" w:eastAsia="宋体" w:hAnsi="宋体" w:hint="eastAsia"/>
                <w:sz w:val="24"/>
                <w:szCs w:val="24"/>
              </w:rPr>
              <w:t>，</w:t>
            </w:r>
            <w:r w:rsidRPr="00B52BFC">
              <w:rPr>
                <w:rFonts w:ascii="宋体" w:eastAsia="宋体" w:hAnsi="宋体" w:hint="eastAsia"/>
                <w:sz w:val="24"/>
                <w:szCs w:val="24"/>
              </w:rPr>
              <w:t>韧性低，干强度低，</w:t>
            </w:r>
            <w:r w:rsidR="00633FCD">
              <w:rPr>
                <w:rFonts w:ascii="宋体" w:eastAsia="宋体" w:hAnsi="宋体" w:hint="eastAsia"/>
                <w:sz w:val="24"/>
                <w:szCs w:val="24"/>
              </w:rPr>
              <w:t>切面</w:t>
            </w:r>
            <w:r w:rsidRPr="00B52BFC">
              <w:rPr>
                <w:rFonts w:ascii="宋体" w:eastAsia="宋体" w:hAnsi="宋体" w:hint="eastAsia"/>
                <w:sz w:val="24"/>
                <w:szCs w:val="24"/>
              </w:rPr>
              <w:t>无光泽反应</w:t>
            </w:r>
            <w:r w:rsidR="00633FCD">
              <w:rPr>
                <w:rFonts w:ascii="宋体" w:eastAsia="宋体" w:hAnsi="宋体" w:hint="eastAsia"/>
                <w:sz w:val="24"/>
                <w:szCs w:val="24"/>
              </w:rPr>
              <w:t>，摇振反应中等</w:t>
            </w:r>
            <w:r w:rsidRPr="00B52BFC">
              <w:rPr>
                <w:rFonts w:ascii="宋体" w:eastAsia="宋体" w:hAnsi="宋体" w:hint="eastAsia"/>
                <w:sz w:val="24"/>
                <w:szCs w:val="24"/>
              </w:rPr>
              <w:t>。</w:t>
            </w:r>
            <w:bookmarkStart w:id="7" w:name="OLE_LINK15"/>
            <w:r w:rsidRPr="00B52BFC">
              <w:rPr>
                <w:rFonts w:ascii="宋体" w:eastAsia="宋体" w:hAnsi="宋体" w:hint="eastAsia"/>
                <w:sz w:val="24"/>
                <w:szCs w:val="24"/>
              </w:rPr>
              <w:t>本层土全场均有分布，土层均匀性较差。</w:t>
            </w:r>
            <w:bookmarkEnd w:id="7"/>
          </w:p>
        </w:tc>
      </w:tr>
      <w:tr w:rsidR="002E7B26" w:rsidRPr="006B2DFE" w14:paraId="587F6127" w14:textId="77777777" w:rsidTr="00FB345E">
        <w:trPr>
          <w:jc w:val="center"/>
        </w:trPr>
        <w:tc>
          <w:tcPr>
            <w:tcW w:w="1056" w:type="dxa"/>
            <w:vAlign w:val="center"/>
          </w:tcPr>
          <w:p w14:paraId="0114460E" w14:textId="352257C9" w:rsidR="002E7B26" w:rsidRPr="006B2DFE" w:rsidRDefault="000936F0" w:rsidP="000936F0">
            <w:pPr>
              <w:pStyle w:val="a7"/>
              <w:ind w:left="64" w:right="-20" w:hanging="95"/>
              <w:jc w:val="center"/>
              <w:rPr>
                <w:rFonts w:hAnsi="宋体" w:hint="eastAsia"/>
                <w:sz w:val="24"/>
                <w:szCs w:val="24"/>
              </w:rPr>
            </w:pPr>
            <w:r w:rsidRPr="000936F0">
              <w:rPr>
                <w:rFonts w:hAnsi="宋体" w:hint="eastAsia"/>
                <w:sz w:val="24"/>
                <w:szCs w:val="24"/>
              </w:rPr>
              <w:t>③</w:t>
            </w:r>
            <w:r w:rsidR="009D5648">
              <w:rPr>
                <w:rFonts w:hAnsi="宋体" w:hint="eastAsia"/>
                <w:sz w:val="24"/>
                <w:szCs w:val="24"/>
              </w:rPr>
              <w:t>-1</w:t>
            </w:r>
          </w:p>
        </w:tc>
        <w:tc>
          <w:tcPr>
            <w:tcW w:w="1510" w:type="dxa"/>
            <w:vAlign w:val="center"/>
          </w:tcPr>
          <w:p w14:paraId="2E3909A2" w14:textId="77777777" w:rsidR="002E7B26" w:rsidRDefault="002E7B26" w:rsidP="002E7B26">
            <w:pPr>
              <w:pStyle w:val="a7"/>
              <w:ind w:left="148" w:right="-20" w:hanging="1"/>
              <w:jc w:val="center"/>
              <w:rPr>
                <w:rFonts w:hAnsi="宋体" w:hint="eastAsia"/>
                <w:sz w:val="24"/>
                <w:szCs w:val="24"/>
              </w:rPr>
            </w:pPr>
            <w:r w:rsidRPr="006B2DFE">
              <w:rPr>
                <w:rFonts w:hAnsi="宋体" w:hint="eastAsia"/>
                <w:sz w:val="24"/>
                <w:szCs w:val="24"/>
              </w:rPr>
              <w:t>粉质</w:t>
            </w:r>
            <w:r w:rsidRPr="006B2DFE">
              <w:rPr>
                <w:rFonts w:hAnsi="宋体"/>
                <w:sz w:val="24"/>
                <w:szCs w:val="24"/>
              </w:rPr>
              <w:t>黏土</w:t>
            </w:r>
          </w:p>
          <w:p w14:paraId="2ECD7C2F" w14:textId="4B885E07" w:rsidR="00B73894" w:rsidRPr="006B2DFE" w:rsidRDefault="00B73894" w:rsidP="00B73894">
            <w:pPr>
              <w:pStyle w:val="a7"/>
              <w:ind w:left="-4" w:right="-20" w:hanging="1"/>
              <w:jc w:val="center"/>
              <w:rPr>
                <w:rFonts w:hAnsi="宋体" w:hint="eastAsia"/>
                <w:sz w:val="24"/>
                <w:szCs w:val="24"/>
              </w:rPr>
            </w:pPr>
            <w:r>
              <w:rPr>
                <w:rFonts w:hAnsi="宋体" w:hint="eastAsia"/>
                <w:sz w:val="24"/>
                <w:szCs w:val="24"/>
              </w:rPr>
              <w:t>夹黏质粉土</w:t>
            </w:r>
          </w:p>
        </w:tc>
        <w:tc>
          <w:tcPr>
            <w:tcW w:w="6931" w:type="dxa"/>
            <w:vAlign w:val="center"/>
          </w:tcPr>
          <w:p w14:paraId="1C21D1EE" w14:textId="7DDCE0F1" w:rsidR="002E7B26" w:rsidRPr="006B2DFE" w:rsidRDefault="00B52BFC" w:rsidP="00433C09">
            <w:pPr>
              <w:rPr>
                <w:rFonts w:ascii="宋体" w:eastAsia="宋体" w:hAnsi="宋体" w:hint="eastAsia"/>
                <w:color w:val="FF0000"/>
                <w:sz w:val="24"/>
                <w:szCs w:val="24"/>
              </w:rPr>
            </w:pPr>
            <w:r w:rsidRPr="00B52BFC">
              <w:rPr>
                <w:rFonts w:ascii="宋体" w:eastAsia="宋体" w:hAnsi="宋体" w:hint="eastAsia"/>
                <w:sz w:val="24"/>
                <w:szCs w:val="24"/>
              </w:rPr>
              <w:t>青灰～灰色，可塑状态，</w:t>
            </w:r>
            <w:r w:rsidR="00B73894">
              <w:rPr>
                <w:rFonts w:ascii="宋体" w:eastAsia="宋体" w:hAnsi="宋体" w:hint="eastAsia"/>
                <w:sz w:val="24"/>
                <w:szCs w:val="24"/>
              </w:rPr>
              <w:t>稍密状～中密状，很湿，局部</w:t>
            </w:r>
            <w:r w:rsidRPr="00B52BFC">
              <w:rPr>
                <w:rFonts w:ascii="宋体" w:eastAsia="宋体" w:hAnsi="宋体" w:hint="eastAsia"/>
                <w:sz w:val="24"/>
                <w:szCs w:val="24"/>
              </w:rPr>
              <w:t>含</w:t>
            </w:r>
            <w:r w:rsidR="00B73894">
              <w:rPr>
                <w:rFonts w:ascii="宋体" w:eastAsia="宋体" w:hAnsi="宋体" w:hint="eastAsia"/>
                <w:sz w:val="24"/>
                <w:szCs w:val="24"/>
              </w:rPr>
              <w:t>少量</w:t>
            </w:r>
            <w:r w:rsidRPr="00B52BFC">
              <w:rPr>
                <w:rFonts w:ascii="宋体" w:eastAsia="宋体" w:hAnsi="宋体" w:hint="eastAsia"/>
                <w:sz w:val="24"/>
                <w:szCs w:val="24"/>
              </w:rPr>
              <w:t>的铁锰质物及少量青灰色钙质团块、条带，</w:t>
            </w:r>
            <w:r w:rsidR="00B73894">
              <w:rPr>
                <w:rFonts w:ascii="宋体" w:eastAsia="宋体" w:hAnsi="宋体" w:hint="eastAsia"/>
                <w:sz w:val="24"/>
                <w:szCs w:val="24"/>
              </w:rPr>
              <w:t>局部具层理，</w:t>
            </w:r>
            <w:r w:rsidRPr="00B52BFC">
              <w:rPr>
                <w:rFonts w:ascii="宋体" w:eastAsia="宋体" w:hAnsi="宋体" w:hint="eastAsia"/>
                <w:sz w:val="24"/>
                <w:szCs w:val="24"/>
              </w:rPr>
              <w:t>干强度中等，韧性中等，稍有光泽反应。本层土局部区域分布，土层均匀性</w:t>
            </w:r>
            <w:r w:rsidR="005A6A9C">
              <w:rPr>
                <w:rFonts w:ascii="宋体" w:eastAsia="宋体" w:hAnsi="宋体" w:hint="eastAsia"/>
                <w:sz w:val="24"/>
                <w:szCs w:val="24"/>
              </w:rPr>
              <w:t>一般</w:t>
            </w:r>
            <w:r w:rsidRPr="00B52BFC">
              <w:rPr>
                <w:rFonts w:ascii="宋体" w:eastAsia="宋体" w:hAnsi="宋体" w:hint="eastAsia"/>
                <w:sz w:val="24"/>
                <w:szCs w:val="24"/>
              </w:rPr>
              <w:t>。</w:t>
            </w:r>
          </w:p>
        </w:tc>
      </w:tr>
      <w:tr w:rsidR="00B52BFC" w:rsidRPr="006B2DFE" w14:paraId="0BBDE87B" w14:textId="77777777" w:rsidTr="00FB345E">
        <w:trPr>
          <w:jc w:val="center"/>
        </w:trPr>
        <w:tc>
          <w:tcPr>
            <w:tcW w:w="1056" w:type="dxa"/>
            <w:vAlign w:val="center"/>
          </w:tcPr>
          <w:p w14:paraId="55210017" w14:textId="52C55DAE" w:rsidR="00B52BFC" w:rsidRDefault="000936F0" w:rsidP="000936F0">
            <w:pPr>
              <w:pStyle w:val="a7"/>
              <w:ind w:left="64" w:right="-20" w:hanging="95"/>
              <w:jc w:val="center"/>
              <w:rPr>
                <w:rFonts w:hAnsi="宋体" w:hint="eastAsia"/>
                <w:sz w:val="24"/>
                <w:szCs w:val="24"/>
              </w:rPr>
            </w:pPr>
            <w:r w:rsidRPr="000936F0">
              <w:rPr>
                <w:rFonts w:hAnsi="宋体" w:hint="eastAsia"/>
                <w:sz w:val="24"/>
                <w:szCs w:val="24"/>
              </w:rPr>
              <w:t>④</w:t>
            </w:r>
          </w:p>
        </w:tc>
        <w:tc>
          <w:tcPr>
            <w:tcW w:w="1510" w:type="dxa"/>
            <w:vAlign w:val="center"/>
          </w:tcPr>
          <w:p w14:paraId="6E0D5DE0" w14:textId="79F2C037" w:rsidR="00B52BFC" w:rsidRPr="006B2DFE" w:rsidRDefault="00B52BFC" w:rsidP="002E7B26">
            <w:pPr>
              <w:pStyle w:val="a7"/>
              <w:ind w:left="148" w:right="-20" w:hanging="1"/>
              <w:jc w:val="center"/>
              <w:rPr>
                <w:rFonts w:hAnsi="宋体" w:hint="eastAsia"/>
                <w:sz w:val="24"/>
                <w:szCs w:val="24"/>
              </w:rPr>
            </w:pPr>
            <w:bookmarkStart w:id="8" w:name="OLE_LINK1"/>
            <w:r w:rsidRPr="00B52BFC">
              <w:rPr>
                <w:rFonts w:hAnsi="宋体" w:hint="eastAsia"/>
                <w:sz w:val="24"/>
                <w:szCs w:val="24"/>
              </w:rPr>
              <w:t>粉质黏土</w:t>
            </w:r>
            <w:bookmarkEnd w:id="8"/>
          </w:p>
        </w:tc>
        <w:tc>
          <w:tcPr>
            <w:tcW w:w="6931" w:type="dxa"/>
            <w:vAlign w:val="center"/>
          </w:tcPr>
          <w:p w14:paraId="11D74D51" w14:textId="253B4BD5" w:rsidR="00B52BFC" w:rsidRDefault="00B52BFC" w:rsidP="00433C09">
            <w:pPr>
              <w:rPr>
                <w:rFonts w:ascii="宋体" w:eastAsia="宋体" w:hAnsi="宋体" w:hint="eastAsia"/>
                <w:sz w:val="24"/>
                <w:szCs w:val="24"/>
              </w:rPr>
            </w:pPr>
            <w:bookmarkStart w:id="9" w:name="OLE_LINK3"/>
            <w:r>
              <w:rPr>
                <w:rFonts w:ascii="宋体" w:eastAsia="宋体" w:hAnsi="宋体" w:hint="eastAsia"/>
                <w:sz w:val="24"/>
                <w:szCs w:val="24"/>
              </w:rPr>
              <w:t>灰黄色</w:t>
            </w:r>
            <w:r w:rsidRPr="00B52BFC">
              <w:rPr>
                <w:rFonts w:ascii="宋体" w:eastAsia="宋体" w:hAnsi="宋体" w:hint="eastAsia"/>
                <w:sz w:val="24"/>
                <w:szCs w:val="24"/>
              </w:rPr>
              <w:t>，可塑</w:t>
            </w:r>
            <w:r>
              <w:rPr>
                <w:rFonts w:ascii="宋体" w:eastAsia="宋体" w:hAnsi="宋体" w:hint="eastAsia"/>
                <w:sz w:val="24"/>
                <w:szCs w:val="24"/>
              </w:rPr>
              <w:t>～硬塑</w:t>
            </w:r>
            <w:r w:rsidRPr="00B52BFC">
              <w:rPr>
                <w:rFonts w:ascii="宋体" w:eastAsia="宋体" w:hAnsi="宋体" w:hint="eastAsia"/>
                <w:sz w:val="24"/>
                <w:szCs w:val="24"/>
              </w:rPr>
              <w:t>状态，含较多的铁锰质物及少量青灰色钙质团块、条带，干强度中等，韧性中等，稍有光泽反应。</w:t>
            </w:r>
            <w:bookmarkStart w:id="10" w:name="OLE_LINK16"/>
            <w:r w:rsidRPr="00B52BFC">
              <w:rPr>
                <w:rFonts w:ascii="宋体" w:eastAsia="宋体" w:hAnsi="宋体" w:hint="eastAsia"/>
                <w:sz w:val="24"/>
                <w:szCs w:val="24"/>
              </w:rPr>
              <w:t>本层土</w:t>
            </w:r>
            <w:r w:rsidR="00794B69">
              <w:rPr>
                <w:rFonts w:ascii="宋体" w:eastAsia="宋体" w:hAnsi="宋体" w:hint="eastAsia"/>
                <w:sz w:val="24"/>
                <w:szCs w:val="24"/>
              </w:rPr>
              <w:t>分布西侧拟建</w:t>
            </w:r>
            <w:r w:rsidR="00794B69" w:rsidRPr="00794B69">
              <w:rPr>
                <w:rFonts w:ascii="宋体" w:eastAsia="宋体" w:hAnsi="宋体" w:hint="eastAsia"/>
                <w:sz w:val="24"/>
                <w:szCs w:val="24"/>
              </w:rPr>
              <w:t>污水处理医废暂存间</w:t>
            </w:r>
            <w:r w:rsidR="00794B69">
              <w:rPr>
                <w:rFonts w:ascii="宋体" w:eastAsia="宋体" w:hAnsi="宋体" w:hint="eastAsia"/>
                <w:sz w:val="24"/>
                <w:szCs w:val="24"/>
              </w:rPr>
              <w:t>及其附近</w:t>
            </w:r>
            <w:bookmarkEnd w:id="10"/>
            <w:r w:rsidRPr="00B52BFC">
              <w:rPr>
                <w:rFonts w:ascii="宋体" w:eastAsia="宋体" w:hAnsi="宋体" w:hint="eastAsia"/>
                <w:sz w:val="24"/>
                <w:szCs w:val="24"/>
              </w:rPr>
              <w:t>，土层均匀性好。</w:t>
            </w:r>
            <w:bookmarkEnd w:id="9"/>
          </w:p>
        </w:tc>
      </w:tr>
      <w:tr w:rsidR="005A6A9C" w:rsidRPr="006B2DFE" w14:paraId="304E8E4F" w14:textId="77777777" w:rsidTr="00FB345E">
        <w:trPr>
          <w:jc w:val="center"/>
        </w:trPr>
        <w:tc>
          <w:tcPr>
            <w:tcW w:w="1056" w:type="dxa"/>
            <w:vAlign w:val="center"/>
          </w:tcPr>
          <w:p w14:paraId="58F1028F" w14:textId="5575BD17" w:rsidR="005A6A9C" w:rsidRDefault="000936F0" w:rsidP="000936F0">
            <w:pPr>
              <w:pStyle w:val="a7"/>
              <w:ind w:left="64" w:right="-20" w:hanging="95"/>
              <w:jc w:val="center"/>
              <w:rPr>
                <w:rFonts w:hAnsi="宋体" w:hint="eastAsia"/>
                <w:sz w:val="24"/>
                <w:szCs w:val="24"/>
              </w:rPr>
            </w:pPr>
            <w:r>
              <w:rPr>
                <w:rFonts w:hAnsi="宋体" w:hint="eastAsia"/>
                <w:sz w:val="24"/>
                <w:szCs w:val="24"/>
              </w:rPr>
              <w:t>⑤</w:t>
            </w:r>
            <w:r w:rsidR="005A6A9C">
              <w:rPr>
                <w:rFonts w:hAnsi="宋体" w:hint="eastAsia"/>
                <w:sz w:val="24"/>
                <w:szCs w:val="24"/>
              </w:rPr>
              <w:t>-1</w:t>
            </w:r>
          </w:p>
        </w:tc>
        <w:tc>
          <w:tcPr>
            <w:tcW w:w="1510" w:type="dxa"/>
            <w:vAlign w:val="center"/>
          </w:tcPr>
          <w:p w14:paraId="30FC08C2" w14:textId="094F8F7C" w:rsidR="005A6A9C" w:rsidRPr="00B52BFC" w:rsidRDefault="005A6A9C" w:rsidP="002E7B26">
            <w:pPr>
              <w:pStyle w:val="a7"/>
              <w:ind w:left="148" w:right="-20" w:hanging="1"/>
              <w:jc w:val="center"/>
              <w:rPr>
                <w:rFonts w:hAnsi="宋体" w:hint="eastAsia"/>
                <w:sz w:val="24"/>
                <w:szCs w:val="24"/>
              </w:rPr>
            </w:pPr>
            <w:r w:rsidRPr="00B52BFC">
              <w:rPr>
                <w:rFonts w:hAnsi="宋体" w:hint="eastAsia"/>
                <w:sz w:val="24"/>
                <w:szCs w:val="24"/>
              </w:rPr>
              <w:t>粉质黏土</w:t>
            </w:r>
          </w:p>
        </w:tc>
        <w:tc>
          <w:tcPr>
            <w:tcW w:w="6931" w:type="dxa"/>
            <w:vAlign w:val="center"/>
          </w:tcPr>
          <w:p w14:paraId="4FE8C807" w14:textId="63E31B7A" w:rsidR="005A6A9C" w:rsidRDefault="005A6A9C" w:rsidP="00433C09">
            <w:pPr>
              <w:rPr>
                <w:rFonts w:ascii="宋体" w:eastAsia="宋体" w:hAnsi="宋体" w:hint="eastAsia"/>
                <w:sz w:val="24"/>
                <w:szCs w:val="24"/>
              </w:rPr>
            </w:pPr>
            <w:r>
              <w:rPr>
                <w:rFonts w:ascii="宋体" w:eastAsia="宋体" w:hAnsi="宋体" w:hint="eastAsia"/>
                <w:sz w:val="24"/>
                <w:szCs w:val="24"/>
              </w:rPr>
              <w:t>灰黄色</w:t>
            </w:r>
            <w:r w:rsidRPr="00B52BFC">
              <w:rPr>
                <w:rFonts w:ascii="宋体" w:eastAsia="宋体" w:hAnsi="宋体" w:hint="eastAsia"/>
                <w:sz w:val="24"/>
                <w:szCs w:val="24"/>
              </w:rPr>
              <w:t>，可塑状态，</w:t>
            </w:r>
            <w:r>
              <w:rPr>
                <w:rFonts w:ascii="宋体" w:eastAsia="宋体" w:hAnsi="宋体" w:hint="eastAsia"/>
                <w:sz w:val="24"/>
                <w:szCs w:val="24"/>
              </w:rPr>
              <w:t>局部</w:t>
            </w:r>
            <w:r w:rsidR="00633FCD">
              <w:rPr>
                <w:rFonts w:ascii="宋体" w:eastAsia="宋体" w:hAnsi="宋体" w:hint="eastAsia"/>
                <w:sz w:val="24"/>
                <w:szCs w:val="24"/>
              </w:rPr>
              <w:t>粉粒含量高</w:t>
            </w:r>
            <w:r>
              <w:rPr>
                <w:rFonts w:ascii="宋体" w:eastAsia="宋体" w:hAnsi="宋体" w:hint="eastAsia"/>
                <w:sz w:val="24"/>
                <w:szCs w:val="24"/>
              </w:rPr>
              <w:t>，</w:t>
            </w:r>
            <w:r w:rsidRPr="00B52BFC">
              <w:rPr>
                <w:rFonts w:ascii="宋体" w:eastAsia="宋体" w:hAnsi="宋体" w:hint="eastAsia"/>
                <w:sz w:val="24"/>
                <w:szCs w:val="24"/>
              </w:rPr>
              <w:t>干强度中等，韧性中等，稍有光泽反应。</w:t>
            </w:r>
            <w:r w:rsidR="00794B69" w:rsidRPr="00794B69">
              <w:rPr>
                <w:rFonts w:ascii="宋体" w:eastAsia="宋体" w:hAnsi="宋体" w:hint="eastAsia"/>
                <w:sz w:val="24"/>
                <w:szCs w:val="24"/>
              </w:rPr>
              <w:t>本层土分布西侧拟建污水处理医废暂存间及其附近</w:t>
            </w:r>
            <w:r w:rsidRPr="00B52BFC">
              <w:rPr>
                <w:rFonts w:ascii="宋体" w:eastAsia="宋体" w:hAnsi="宋体" w:hint="eastAsia"/>
                <w:sz w:val="24"/>
                <w:szCs w:val="24"/>
              </w:rPr>
              <w:t>，土层均匀性</w:t>
            </w:r>
            <w:r>
              <w:rPr>
                <w:rFonts w:ascii="宋体" w:eastAsia="宋体" w:hAnsi="宋体" w:hint="eastAsia"/>
                <w:sz w:val="24"/>
                <w:szCs w:val="24"/>
              </w:rPr>
              <w:t>一般</w:t>
            </w:r>
            <w:r w:rsidRPr="00B52BFC">
              <w:rPr>
                <w:rFonts w:ascii="宋体" w:eastAsia="宋体" w:hAnsi="宋体" w:hint="eastAsia"/>
                <w:sz w:val="24"/>
                <w:szCs w:val="24"/>
              </w:rPr>
              <w:t>。</w:t>
            </w:r>
          </w:p>
        </w:tc>
      </w:tr>
      <w:tr w:rsidR="002E7B26" w:rsidRPr="006B2DFE" w14:paraId="51D3B27D" w14:textId="77777777" w:rsidTr="00FB345E">
        <w:trPr>
          <w:jc w:val="center"/>
        </w:trPr>
        <w:tc>
          <w:tcPr>
            <w:tcW w:w="1056" w:type="dxa"/>
            <w:vAlign w:val="center"/>
          </w:tcPr>
          <w:p w14:paraId="29BEF484" w14:textId="67A0AA09" w:rsidR="002E7B26" w:rsidRPr="006B2DFE" w:rsidRDefault="000936F0" w:rsidP="000936F0">
            <w:pPr>
              <w:pStyle w:val="a7"/>
              <w:ind w:left="64" w:right="-20" w:hanging="95"/>
              <w:jc w:val="center"/>
              <w:rPr>
                <w:rFonts w:hAnsi="宋体" w:hint="eastAsia"/>
                <w:sz w:val="24"/>
                <w:szCs w:val="24"/>
              </w:rPr>
            </w:pPr>
            <w:r>
              <w:rPr>
                <w:rFonts w:hAnsi="宋体" w:hint="eastAsia"/>
                <w:sz w:val="24"/>
                <w:szCs w:val="24"/>
              </w:rPr>
              <w:t>⑤</w:t>
            </w:r>
            <w:r w:rsidR="005A6A9C">
              <w:rPr>
                <w:rFonts w:hAnsi="宋体" w:hint="eastAsia"/>
                <w:sz w:val="24"/>
                <w:szCs w:val="24"/>
              </w:rPr>
              <w:t>-2</w:t>
            </w:r>
          </w:p>
        </w:tc>
        <w:tc>
          <w:tcPr>
            <w:tcW w:w="1510" w:type="dxa"/>
            <w:vAlign w:val="center"/>
          </w:tcPr>
          <w:p w14:paraId="1DB737EF" w14:textId="1B479F58" w:rsidR="00B52BFC" w:rsidRPr="006B2DFE" w:rsidRDefault="005A6A9C" w:rsidP="000936F0">
            <w:pPr>
              <w:pStyle w:val="a7"/>
              <w:ind w:left="-2" w:right="-20" w:hanging="1"/>
              <w:jc w:val="center"/>
              <w:rPr>
                <w:rFonts w:hAnsi="宋体" w:hint="eastAsia"/>
                <w:sz w:val="24"/>
                <w:szCs w:val="24"/>
              </w:rPr>
            </w:pPr>
            <w:bookmarkStart w:id="11" w:name="OLE_LINK5"/>
            <w:r>
              <w:rPr>
                <w:rFonts w:hAnsi="宋体" w:hint="eastAsia"/>
                <w:sz w:val="24"/>
                <w:szCs w:val="24"/>
              </w:rPr>
              <w:t>砂质粉土</w:t>
            </w:r>
            <w:bookmarkEnd w:id="11"/>
          </w:p>
        </w:tc>
        <w:tc>
          <w:tcPr>
            <w:tcW w:w="6931" w:type="dxa"/>
            <w:vAlign w:val="center"/>
          </w:tcPr>
          <w:p w14:paraId="18E98659" w14:textId="0046D8E8" w:rsidR="002E7B26" w:rsidRPr="006B2DFE" w:rsidRDefault="00B52BFC" w:rsidP="002C41B7">
            <w:pPr>
              <w:pStyle w:val="a7"/>
              <w:ind w:right="-23"/>
              <w:rPr>
                <w:rFonts w:hAnsi="宋体" w:hint="eastAsia"/>
                <w:sz w:val="24"/>
                <w:szCs w:val="24"/>
              </w:rPr>
            </w:pPr>
            <w:r w:rsidRPr="00B52BFC">
              <w:rPr>
                <w:rFonts w:hAnsi="宋体" w:hint="eastAsia"/>
                <w:sz w:val="24"/>
                <w:szCs w:val="24"/>
              </w:rPr>
              <w:t>灰黄色，</w:t>
            </w:r>
            <w:r w:rsidR="005A6A9C" w:rsidRPr="00B52BFC">
              <w:rPr>
                <w:rFonts w:hAnsi="宋体" w:hint="eastAsia"/>
                <w:sz w:val="24"/>
                <w:szCs w:val="24"/>
              </w:rPr>
              <w:t>稍密～中密状态，湿～很湿，</w:t>
            </w:r>
            <w:r w:rsidRPr="00B52BFC">
              <w:rPr>
                <w:rFonts w:hAnsi="宋体" w:hint="eastAsia"/>
                <w:sz w:val="24"/>
                <w:szCs w:val="24"/>
              </w:rPr>
              <w:t>含较多的石英碎屑及云母片，局部夹有粉砂</w:t>
            </w:r>
            <w:r w:rsidR="00794B69">
              <w:rPr>
                <w:rFonts w:hAnsi="宋体" w:hint="eastAsia"/>
                <w:sz w:val="24"/>
                <w:szCs w:val="24"/>
              </w:rPr>
              <w:t>及薄层粉质黏土</w:t>
            </w:r>
            <w:r w:rsidRPr="00B52BFC">
              <w:rPr>
                <w:rFonts w:hAnsi="宋体" w:hint="eastAsia"/>
                <w:sz w:val="24"/>
                <w:szCs w:val="24"/>
              </w:rPr>
              <w:t>，</w:t>
            </w:r>
            <w:r w:rsidR="005A6A9C">
              <w:rPr>
                <w:rFonts w:hAnsi="宋体" w:hint="eastAsia"/>
                <w:sz w:val="24"/>
                <w:szCs w:val="24"/>
              </w:rPr>
              <w:t>具层理</w:t>
            </w:r>
            <w:r w:rsidR="002C41B7">
              <w:rPr>
                <w:rFonts w:hAnsi="宋体" w:hint="eastAsia"/>
                <w:sz w:val="24"/>
                <w:szCs w:val="24"/>
              </w:rPr>
              <w:t>，韧性低，干强度低，无光泽反应，摇振</w:t>
            </w:r>
            <w:r w:rsidRPr="00B52BFC">
              <w:rPr>
                <w:rFonts w:hAnsi="宋体" w:hint="eastAsia"/>
                <w:sz w:val="24"/>
                <w:szCs w:val="24"/>
              </w:rPr>
              <w:t>反应</w:t>
            </w:r>
            <w:r w:rsidR="005A6A9C">
              <w:rPr>
                <w:rFonts w:hAnsi="宋体" w:hint="eastAsia"/>
                <w:sz w:val="24"/>
                <w:szCs w:val="24"/>
              </w:rPr>
              <w:t>迅速</w:t>
            </w:r>
            <w:r w:rsidRPr="00B52BFC">
              <w:rPr>
                <w:rFonts w:hAnsi="宋体" w:hint="eastAsia"/>
                <w:sz w:val="24"/>
                <w:szCs w:val="24"/>
              </w:rPr>
              <w:t>。</w:t>
            </w:r>
            <w:r w:rsidR="00794B69" w:rsidRPr="00794B69">
              <w:rPr>
                <w:rFonts w:hAnsi="宋体" w:hint="eastAsia"/>
                <w:sz w:val="24"/>
                <w:szCs w:val="24"/>
              </w:rPr>
              <w:t>本层土分布西侧拟建污水处理医废暂存间及其附近</w:t>
            </w:r>
            <w:r w:rsidRPr="00B52BFC">
              <w:rPr>
                <w:rFonts w:hAnsi="宋体" w:hint="eastAsia"/>
                <w:sz w:val="24"/>
                <w:szCs w:val="24"/>
              </w:rPr>
              <w:t>，土层均匀性一般。</w:t>
            </w:r>
          </w:p>
        </w:tc>
      </w:tr>
      <w:tr w:rsidR="002E7B26" w:rsidRPr="006B2DFE" w14:paraId="311FF533" w14:textId="77777777" w:rsidTr="00FB345E">
        <w:trPr>
          <w:trHeight w:val="722"/>
          <w:jc w:val="center"/>
        </w:trPr>
        <w:tc>
          <w:tcPr>
            <w:tcW w:w="1056" w:type="dxa"/>
            <w:vAlign w:val="center"/>
          </w:tcPr>
          <w:p w14:paraId="25F48C1D" w14:textId="5CF96433" w:rsidR="002E7B26" w:rsidRPr="006B2DFE" w:rsidRDefault="000936F0" w:rsidP="002E7B26">
            <w:pPr>
              <w:jc w:val="center"/>
              <w:rPr>
                <w:rFonts w:ascii="宋体" w:eastAsia="宋体" w:hAnsi="宋体" w:hint="eastAsia"/>
                <w:sz w:val="24"/>
                <w:szCs w:val="24"/>
              </w:rPr>
            </w:pPr>
            <w:r>
              <w:rPr>
                <w:rFonts w:ascii="宋体" w:eastAsia="宋体" w:hAnsi="宋体" w:hint="eastAsia"/>
                <w:sz w:val="24"/>
                <w:szCs w:val="24"/>
              </w:rPr>
              <w:lastRenderedPageBreak/>
              <w:t>⑥</w:t>
            </w:r>
          </w:p>
        </w:tc>
        <w:tc>
          <w:tcPr>
            <w:tcW w:w="1510" w:type="dxa"/>
            <w:vAlign w:val="center"/>
          </w:tcPr>
          <w:p w14:paraId="31AFEB75" w14:textId="3E06C029" w:rsidR="002E7B26" w:rsidRPr="006B2DFE" w:rsidRDefault="00B52BFC" w:rsidP="005A6A9C">
            <w:pPr>
              <w:pStyle w:val="a7"/>
              <w:ind w:leftChars="-68" w:left="-142" w:right="-137" w:hanging="1"/>
              <w:jc w:val="center"/>
              <w:rPr>
                <w:rFonts w:hAnsi="宋体" w:hint="eastAsia"/>
                <w:sz w:val="24"/>
                <w:szCs w:val="24"/>
              </w:rPr>
            </w:pPr>
            <w:r>
              <w:rPr>
                <w:rFonts w:hAnsi="宋体" w:hint="eastAsia"/>
                <w:sz w:val="24"/>
                <w:szCs w:val="24"/>
              </w:rPr>
              <w:t>粉砂</w:t>
            </w:r>
          </w:p>
        </w:tc>
        <w:tc>
          <w:tcPr>
            <w:tcW w:w="6931" w:type="dxa"/>
            <w:vAlign w:val="center"/>
          </w:tcPr>
          <w:p w14:paraId="44E8C6D0" w14:textId="33E2A560" w:rsidR="002E7B26" w:rsidRPr="006B2DFE" w:rsidRDefault="009728AC" w:rsidP="002C41B7">
            <w:pPr>
              <w:pStyle w:val="a7"/>
              <w:rPr>
                <w:rFonts w:hAnsi="宋体" w:hint="eastAsia"/>
                <w:sz w:val="24"/>
                <w:szCs w:val="24"/>
              </w:rPr>
            </w:pPr>
            <w:r w:rsidRPr="009728AC">
              <w:rPr>
                <w:rFonts w:hAnsi="宋体" w:hint="eastAsia"/>
                <w:sz w:val="24"/>
                <w:szCs w:val="24"/>
              </w:rPr>
              <w:t>灰</w:t>
            </w:r>
            <w:r w:rsidR="00633FCD">
              <w:rPr>
                <w:rFonts w:hAnsi="宋体" w:hint="eastAsia"/>
                <w:sz w:val="24"/>
                <w:szCs w:val="24"/>
              </w:rPr>
              <w:t>色，</w:t>
            </w:r>
            <w:r w:rsidRPr="009728AC">
              <w:rPr>
                <w:rFonts w:hAnsi="宋体" w:hint="eastAsia"/>
                <w:sz w:val="24"/>
                <w:szCs w:val="24"/>
              </w:rPr>
              <w:t>青</w:t>
            </w:r>
            <w:bookmarkStart w:id="12" w:name="OLE_LINK12"/>
            <w:r w:rsidRPr="009728AC">
              <w:rPr>
                <w:rFonts w:hAnsi="宋体" w:hint="eastAsia"/>
                <w:sz w:val="24"/>
                <w:szCs w:val="24"/>
              </w:rPr>
              <w:t>灰</w:t>
            </w:r>
            <w:bookmarkEnd w:id="12"/>
            <w:r w:rsidRPr="009728AC">
              <w:rPr>
                <w:rFonts w:hAnsi="宋体" w:hint="eastAsia"/>
                <w:sz w:val="24"/>
                <w:szCs w:val="24"/>
              </w:rPr>
              <w:t>色，</w:t>
            </w:r>
            <w:r w:rsidR="00633FCD">
              <w:rPr>
                <w:rFonts w:hAnsi="宋体" w:hint="eastAsia"/>
                <w:sz w:val="24"/>
                <w:szCs w:val="24"/>
              </w:rPr>
              <w:t>灰黄色，</w:t>
            </w:r>
            <w:r w:rsidRPr="009728AC">
              <w:rPr>
                <w:rFonts w:hAnsi="宋体" w:hint="eastAsia"/>
                <w:sz w:val="24"/>
                <w:szCs w:val="24"/>
              </w:rPr>
              <w:t>中密状态，饱和，含大量石英碎屑及云母片。本层土</w:t>
            </w:r>
            <w:bookmarkStart w:id="13" w:name="OLE_LINK17"/>
            <w:r w:rsidR="00794B69">
              <w:rPr>
                <w:rFonts w:hAnsi="宋体" w:hint="eastAsia"/>
                <w:sz w:val="24"/>
                <w:szCs w:val="24"/>
              </w:rPr>
              <w:t>软土较深处缺失</w:t>
            </w:r>
            <w:bookmarkEnd w:id="13"/>
            <w:r w:rsidRPr="009728AC">
              <w:rPr>
                <w:rFonts w:hAnsi="宋体" w:hint="eastAsia"/>
                <w:sz w:val="24"/>
                <w:szCs w:val="24"/>
              </w:rPr>
              <w:t>，土层均匀性</w:t>
            </w:r>
            <w:r w:rsidR="00794B69">
              <w:rPr>
                <w:rFonts w:hAnsi="宋体" w:hint="eastAsia"/>
                <w:sz w:val="24"/>
                <w:szCs w:val="24"/>
              </w:rPr>
              <w:t>较</w:t>
            </w:r>
            <w:r w:rsidRPr="009728AC">
              <w:rPr>
                <w:rFonts w:hAnsi="宋体" w:hint="eastAsia"/>
                <w:sz w:val="24"/>
                <w:szCs w:val="24"/>
              </w:rPr>
              <w:t>好。</w:t>
            </w:r>
          </w:p>
        </w:tc>
      </w:tr>
      <w:tr w:rsidR="003A4302" w:rsidRPr="006B2DFE" w14:paraId="5C0DC898" w14:textId="77777777" w:rsidTr="00FB345E">
        <w:trPr>
          <w:trHeight w:val="722"/>
          <w:jc w:val="center"/>
        </w:trPr>
        <w:tc>
          <w:tcPr>
            <w:tcW w:w="1056" w:type="dxa"/>
            <w:vAlign w:val="center"/>
          </w:tcPr>
          <w:p w14:paraId="6DE5A1F5" w14:textId="1A241CFE" w:rsidR="003A4302" w:rsidRDefault="000936F0" w:rsidP="002E7B26">
            <w:pPr>
              <w:jc w:val="center"/>
              <w:rPr>
                <w:rFonts w:ascii="宋体" w:eastAsia="宋体" w:hAnsi="宋体" w:hint="eastAsia"/>
                <w:sz w:val="24"/>
                <w:szCs w:val="24"/>
              </w:rPr>
            </w:pPr>
            <w:r w:rsidRPr="000936F0">
              <w:rPr>
                <w:rFonts w:ascii="宋体" w:eastAsia="宋体" w:hAnsi="宋体" w:hint="eastAsia"/>
                <w:sz w:val="24"/>
                <w:szCs w:val="24"/>
              </w:rPr>
              <w:t>⑦</w:t>
            </w:r>
          </w:p>
        </w:tc>
        <w:tc>
          <w:tcPr>
            <w:tcW w:w="1510" w:type="dxa"/>
            <w:vAlign w:val="center"/>
          </w:tcPr>
          <w:p w14:paraId="1D832F57" w14:textId="2406A928" w:rsidR="003A4302" w:rsidRDefault="00B52BFC" w:rsidP="00121EE7">
            <w:pPr>
              <w:pStyle w:val="a7"/>
              <w:ind w:right="-20" w:hanging="1"/>
              <w:jc w:val="center"/>
              <w:rPr>
                <w:rFonts w:hAnsi="宋体" w:hint="eastAsia"/>
                <w:sz w:val="24"/>
                <w:szCs w:val="24"/>
              </w:rPr>
            </w:pPr>
            <w:r>
              <w:rPr>
                <w:rFonts w:hAnsi="宋体" w:hint="eastAsia"/>
                <w:sz w:val="24"/>
                <w:szCs w:val="24"/>
              </w:rPr>
              <w:t>粉砂</w:t>
            </w:r>
          </w:p>
        </w:tc>
        <w:tc>
          <w:tcPr>
            <w:tcW w:w="6931" w:type="dxa"/>
            <w:vAlign w:val="center"/>
          </w:tcPr>
          <w:p w14:paraId="4CBBCF55" w14:textId="45F47418" w:rsidR="003A4302" w:rsidRPr="006B2DFE" w:rsidRDefault="009728AC" w:rsidP="00691130">
            <w:pPr>
              <w:pStyle w:val="a7"/>
              <w:rPr>
                <w:rFonts w:hAnsi="宋体" w:hint="eastAsia"/>
                <w:sz w:val="24"/>
                <w:szCs w:val="24"/>
              </w:rPr>
            </w:pPr>
            <w:r w:rsidRPr="009728AC">
              <w:rPr>
                <w:rFonts w:hAnsi="宋体" w:hint="eastAsia"/>
                <w:sz w:val="24"/>
                <w:szCs w:val="24"/>
              </w:rPr>
              <w:t>灰黄～灰色，密实状态，饱和，含大量石英碎屑及云母片。本层土</w:t>
            </w:r>
            <w:r w:rsidR="00794B69" w:rsidRPr="00794B69">
              <w:rPr>
                <w:rFonts w:hAnsi="宋体" w:hint="eastAsia"/>
                <w:sz w:val="24"/>
                <w:szCs w:val="24"/>
              </w:rPr>
              <w:t>软土较深处缺失</w:t>
            </w:r>
            <w:r w:rsidRPr="009728AC">
              <w:rPr>
                <w:rFonts w:hAnsi="宋体" w:hint="eastAsia"/>
                <w:sz w:val="24"/>
                <w:szCs w:val="24"/>
              </w:rPr>
              <w:t>，土层均匀性良好。</w:t>
            </w:r>
          </w:p>
        </w:tc>
      </w:tr>
      <w:tr w:rsidR="00121EE7" w:rsidRPr="006B2DFE" w14:paraId="4196631F" w14:textId="77777777" w:rsidTr="00FB345E">
        <w:trPr>
          <w:trHeight w:val="722"/>
          <w:jc w:val="center"/>
        </w:trPr>
        <w:tc>
          <w:tcPr>
            <w:tcW w:w="1056" w:type="dxa"/>
            <w:vAlign w:val="center"/>
          </w:tcPr>
          <w:p w14:paraId="09D6852B" w14:textId="3195B275" w:rsidR="00121EE7" w:rsidRDefault="000936F0" w:rsidP="00121EE7">
            <w:pPr>
              <w:jc w:val="center"/>
              <w:rPr>
                <w:rFonts w:ascii="宋体" w:eastAsia="宋体" w:hAnsi="宋体" w:hint="eastAsia"/>
                <w:sz w:val="24"/>
                <w:szCs w:val="24"/>
              </w:rPr>
            </w:pPr>
            <w:r w:rsidRPr="000936F0">
              <w:rPr>
                <w:rFonts w:ascii="宋体" w:eastAsia="宋体" w:hAnsi="宋体" w:hint="eastAsia"/>
                <w:sz w:val="24"/>
                <w:szCs w:val="24"/>
              </w:rPr>
              <w:t>⑦</w:t>
            </w:r>
            <w:r w:rsidR="00121EE7">
              <w:rPr>
                <w:rFonts w:ascii="宋体" w:eastAsia="宋体" w:hAnsi="宋体" w:hint="eastAsia"/>
                <w:sz w:val="24"/>
                <w:szCs w:val="24"/>
              </w:rPr>
              <w:t>-1</w:t>
            </w:r>
          </w:p>
        </w:tc>
        <w:tc>
          <w:tcPr>
            <w:tcW w:w="1510" w:type="dxa"/>
            <w:vAlign w:val="center"/>
          </w:tcPr>
          <w:p w14:paraId="7D0EB7D6" w14:textId="77777777" w:rsidR="00B2238F" w:rsidRDefault="00B2238F" w:rsidP="00121EE7">
            <w:pPr>
              <w:pStyle w:val="a7"/>
              <w:ind w:right="-20" w:hanging="1"/>
              <w:jc w:val="center"/>
              <w:rPr>
                <w:rFonts w:hAnsi="宋体" w:hint="eastAsia"/>
                <w:sz w:val="24"/>
                <w:szCs w:val="24"/>
              </w:rPr>
            </w:pPr>
            <w:r w:rsidRPr="00B2238F">
              <w:rPr>
                <w:rFonts w:hAnsi="宋体" w:hint="eastAsia"/>
                <w:sz w:val="24"/>
                <w:szCs w:val="24"/>
              </w:rPr>
              <w:t>粉砂</w:t>
            </w:r>
            <w:r>
              <w:rPr>
                <w:rFonts w:hAnsi="宋体" w:hint="eastAsia"/>
                <w:sz w:val="24"/>
                <w:szCs w:val="24"/>
              </w:rPr>
              <w:t>夹</w:t>
            </w:r>
          </w:p>
          <w:p w14:paraId="05BF65EB" w14:textId="38F729E3" w:rsidR="00121EE7" w:rsidRPr="006B2DFE" w:rsidRDefault="00B2238F" w:rsidP="00121EE7">
            <w:pPr>
              <w:pStyle w:val="a7"/>
              <w:ind w:right="-20" w:hanging="1"/>
              <w:jc w:val="center"/>
              <w:rPr>
                <w:rFonts w:hAnsi="宋体" w:hint="eastAsia"/>
                <w:sz w:val="24"/>
                <w:szCs w:val="24"/>
              </w:rPr>
            </w:pPr>
            <w:r>
              <w:rPr>
                <w:rFonts w:hAnsi="宋体" w:hint="eastAsia"/>
                <w:sz w:val="24"/>
                <w:szCs w:val="24"/>
              </w:rPr>
              <w:t>粉质黏土</w:t>
            </w:r>
          </w:p>
        </w:tc>
        <w:tc>
          <w:tcPr>
            <w:tcW w:w="6931" w:type="dxa"/>
            <w:vAlign w:val="center"/>
          </w:tcPr>
          <w:p w14:paraId="1AB58AB1" w14:textId="14C6E7BA" w:rsidR="00121EE7" w:rsidRDefault="00B2238F" w:rsidP="002C41B7">
            <w:pPr>
              <w:pStyle w:val="a7"/>
              <w:rPr>
                <w:rFonts w:hAnsi="宋体" w:hint="eastAsia"/>
                <w:sz w:val="24"/>
                <w:szCs w:val="24"/>
              </w:rPr>
            </w:pPr>
            <w:r w:rsidRPr="00B2238F">
              <w:rPr>
                <w:rFonts w:hAnsi="宋体" w:hint="eastAsia"/>
                <w:sz w:val="24"/>
                <w:szCs w:val="24"/>
              </w:rPr>
              <w:t>灰色，粉砂为密</w:t>
            </w:r>
            <w:r w:rsidR="002C41B7">
              <w:rPr>
                <w:rFonts w:hAnsi="宋体" w:hint="eastAsia"/>
                <w:sz w:val="24"/>
                <w:szCs w:val="24"/>
              </w:rPr>
              <w:t>实～中密状态，饱和，含大量石英碎屑及云母片，粉质黏土为可塑状态</w:t>
            </w:r>
            <w:r w:rsidRPr="00B2238F">
              <w:rPr>
                <w:rFonts w:hAnsi="宋体" w:hint="eastAsia"/>
                <w:sz w:val="24"/>
                <w:szCs w:val="24"/>
              </w:rPr>
              <w:t>，</w:t>
            </w:r>
            <w:r w:rsidR="005A6A9C">
              <w:rPr>
                <w:rFonts w:hAnsi="宋体" w:hint="eastAsia"/>
                <w:sz w:val="24"/>
                <w:szCs w:val="24"/>
              </w:rPr>
              <w:t>具层理</w:t>
            </w:r>
            <w:r w:rsidRPr="00B2238F">
              <w:rPr>
                <w:rFonts w:hAnsi="宋体" w:hint="eastAsia"/>
                <w:sz w:val="24"/>
                <w:szCs w:val="24"/>
              </w:rPr>
              <w:t>。本层土全场均有分布，土层均匀性一般</w:t>
            </w:r>
            <w:r>
              <w:rPr>
                <w:rFonts w:hAnsi="宋体" w:hint="eastAsia"/>
                <w:sz w:val="24"/>
                <w:szCs w:val="24"/>
              </w:rPr>
              <w:t>。</w:t>
            </w:r>
          </w:p>
        </w:tc>
      </w:tr>
      <w:tr w:rsidR="003A4302" w:rsidRPr="006B2DFE" w14:paraId="19B2AFDC" w14:textId="77777777" w:rsidTr="00FB345E">
        <w:trPr>
          <w:trHeight w:val="722"/>
          <w:jc w:val="center"/>
        </w:trPr>
        <w:tc>
          <w:tcPr>
            <w:tcW w:w="1056" w:type="dxa"/>
            <w:vAlign w:val="center"/>
          </w:tcPr>
          <w:p w14:paraId="43526775" w14:textId="3437F7DB" w:rsidR="003A4302" w:rsidRDefault="000936F0" w:rsidP="002E7B26">
            <w:pPr>
              <w:jc w:val="center"/>
              <w:rPr>
                <w:rFonts w:ascii="宋体" w:eastAsia="宋体" w:hAnsi="宋体" w:hint="eastAsia"/>
                <w:sz w:val="24"/>
                <w:szCs w:val="24"/>
              </w:rPr>
            </w:pPr>
            <w:r>
              <w:rPr>
                <w:rFonts w:ascii="宋体" w:eastAsia="宋体" w:hAnsi="宋体" w:hint="eastAsia"/>
                <w:sz w:val="24"/>
                <w:szCs w:val="24"/>
              </w:rPr>
              <w:t>⑧</w:t>
            </w:r>
          </w:p>
        </w:tc>
        <w:tc>
          <w:tcPr>
            <w:tcW w:w="1510" w:type="dxa"/>
            <w:vAlign w:val="center"/>
          </w:tcPr>
          <w:p w14:paraId="4B57C89F" w14:textId="6D0BA4F7" w:rsidR="003A4302" w:rsidRDefault="00135CD1" w:rsidP="002E7B26">
            <w:pPr>
              <w:pStyle w:val="a7"/>
              <w:ind w:left="148" w:right="-20" w:hanging="1"/>
              <w:jc w:val="center"/>
              <w:rPr>
                <w:rFonts w:hAnsi="宋体" w:hint="eastAsia"/>
                <w:sz w:val="24"/>
                <w:szCs w:val="24"/>
              </w:rPr>
            </w:pPr>
            <w:r w:rsidRPr="006B2DFE">
              <w:rPr>
                <w:rFonts w:hAnsi="宋体" w:hint="eastAsia"/>
                <w:sz w:val="24"/>
                <w:szCs w:val="24"/>
              </w:rPr>
              <w:t>粉质黏土</w:t>
            </w:r>
          </w:p>
        </w:tc>
        <w:tc>
          <w:tcPr>
            <w:tcW w:w="6931" w:type="dxa"/>
            <w:vAlign w:val="center"/>
          </w:tcPr>
          <w:p w14:paraId="01B862CB" w14:textId="567315DA" w:rsidR="003A4302" w:rsidRPr="006B2DFE" w:rsidRDefault="00B2238F" w:rsidP="002C41B7">
            <w:pPr>
              <w:pStyle w:val="a7"/>
              <w:rPr>
                <w:rFonts w:hAnsi="宋体" w:hint="eastAsia"/>
                <w:sz w:val="24"/>
                <w:szCs w:val="24"/>
              </w:rPr>
            </w:pPr>
            <w:bookmarkStart w:id="14" w:name="OLE_LINK13"/>
            <w:r w:rsidRPr="00B2238F">
              <w:rPr>
                <w:rFonts w:hAnsi="宋体" w:hint="eastAsia"/>
                <w:sz w:val="24"/>
                <w:szCs w:val="24"/>
              </w:rPr>
              <w:t>灰～</w:t>
            </w:r>
            <w:bookmarkEnd w:id="14"/>
            <w:r w:rsidRPr="00B2238F">
              <w:rPr>
                <w:rFonts w:hAnsi="宋体" w:hint="eastAsia"/>
                <w:sz w:val="24"/>
                <w:szCs w:val="24"/>
              </w:rPr>
              <w:t>青灰色，</w:t>
            </w:r>
            <w:r>
              <w:rPr>
                <w:rFonts w:hAnsi="宋体" w:hint="eastAsia"/>
                <w:sz w:val="24"/>
                <w:szCs w:val="24"/>
              </w:rPr>
              <w:t>软塑～</w:t>
            </w:r>
            <w:r w:rsidR="002C41B7">
              <w:rPr>
                <w:rFonts w:hAnsi="宋体" w:hint="eastAsia"/>
                <w:sz w:val="24"/>
                <w:szCs w:val="24"/>
              </w:rPr>
              <w:t>可塑状态</w:t>
            </w:r>
            <w:r w:rsidRPr="00B2238F">
              <w:rPr>
                <w:rFonts w:hAnsi="宋体" w:hint="eastAsia"/>
                <w:sz w:val="24"/>
                <w:szCs w:val="24"/>
              </w:rPr>
              <w:t>，粉</w:t>
            </w:r>
            <w:r w:rsidR="005A6A9C">
              <w:rPr>
                <w:rFonts w:hAnsi="宋体" w:hint="eastAsia"/>
                <w:sz w:val="24"/>
                <w:szCs w:val="24"/>
              </w:rPr>
              <w:t>粒</w:t>
            </w:r>
            <w:r w:rsidRPr="00B2238F">
              <w:rPr>
                <w:rFonts w:hAnsi="宋体" w:hint="eastAsia"/>
                <w:sz w:val="24"/>
                <w:szCs w:val="24"/>
              </w:rPr>
              <w:t>含量高，含有少量石英碎屑及云母片，干强度中等偏低，韧性中等偏低，稍有光泽反应。本层土全场均有分布，土层均匀性一般。</w:t>
            </w:r>
          </w:p>
        </w:tc>
      </w:tr>
      <w:tr w:rsidR="003A4302" w:rsidRPr="006B2DFE" w14:paraId="1029EA8C" w14:textId="77777777" w:rsidTr="00FB345E">
        <w:trPr>
          <w:trHeight w:val="722"/>
          <w:jc w:val="center"/>
        </w:trPr>
        <w:tc>
          <w:tcPr>
            <w:tcW w:w="1056" w:type="dxa"/>
            <w:vAlign w:val="center"/>
          </w:tcPr>
          <w:p w14:paraId="214E287D" w14:textId="5E465762" w:rsidR="003A4302" w:rsidRDefault="000936F0" w:rsidP="002E7B26">
            <w:pPr>
              <w:jc w:val="center"/>
              <w:rPr>
                <w:rFonts w:ascii="宋体" w:eastAsia="宋体" w:hAnsi="宋体" w:hint="eastAsia"/>
                <w:sz w:val="24"/>
                <w:szCs w:val="24"/>
              </w:rPr>
            </w:pPr>
            <w:r>
              <w:rPr>
                <w:rFonts w:ascii="宋体" w:eastAsia="宋体" w:hAnsi="宋体" w:hint="eastAsia"/>
                <w:sz w:val="24"/>
                <w:szCs w:val="24"/>
              </w:rPr>
              <w:t>⑨</w:t>
            </w:r>
          </w:p>
        </w:tc>
        <w:tc>
          <w:tcPr>
            <w:tcW w:w="1510" w:type="dxa"/>
            <w:vAlign w:val="center"/>
          </w:tcPr>
          <w:p w14:paraId="4E74177B" w14:textId="72C489FE" w:rsidR="003A4302" w:rsidRDefault="00135CD1" w:rsidP="002E7B26">
            <w:pPr>
              <w:pStyle w:val="a7"/>
              <w:ind w:left="148" w:right="-20" w:hanging="1"/>
              <w:jc w:val="center"/>
              <w:rPr>
                <w:rFonts w:hAnsi="宋体" w:hint="eastAsia"/>
                <w:sz w:val="24"/>
                <w:szCs w:val="24"/>
              </w:rPr>
            </w:pPr>
            <w:r w:rsidRPr="006B2DFE">
              <w:rPr>
                <w:rFonts w:hAnsi="宋体" w:hint="eastAsia"/>
                <w:sz w:val="24"/>
                <w:szCs w:val="24"/>
              </w:rPr>
              <w:t>粉质黏土</w:t>
            </w:r>
          </w:p>
        </w:tc>
        <w:tc>
          <w:tcPr>
            <w:tcW w:w="6931" w:type="dxa"/>
            <w:vAlign w:val="center"/>
          </w:tcPr>
          <w:p w14:paraId="56B59BE1" w14:textId="472884B5" w:rsidR="003A4302" w:rsidRPr="006B2DFE" w:rsidRDefault="00633FCD" w:rsidP="00DF3E0E">
            <w:pPr>
              <w:pStyle w:val="a7"/>
              <w:rPr>
                <w:rFonts w:hAnsi="宋体" w:hint="eastAsia"/>
                <w:sz w:val="24"/>
                <w:szCs w:val="24"/>
              </w:rPr>
            </w:pPr>
            <w:r w:rsidRPr="00633FCD">
              <w:rPr>
                <w:rFonts w:hAnsi="宋体" w:hint="eastAsia"/>
                <w:sz w:val="24"/>
                <w:szCs w:val="24"/>
              </w:rPr>
              <w:t>灰～</w:t>
            </w:r>
            <w:r w:rsidR="00B2238F" w:rsidRPr="00B2238F">
              <w:rPr>
                <w:rFonts w:hAnsi="宋体" w:hint="eastAsia"/>
                <w:sz w:val="24"/>
                <w:szCs w:val="24"/>
              </w:rPr>
              <w:t>青灰色，可塑状态，含少量铁锰质氧化物，干强度中等，韧性中等，稍有光泽反应。本层土全场均有分布，土层均匀性较好。</w:t>
            </w:r>
          </w:p>
        </w:tc>
      </w:tr>
      <w:tr w:rsidR="00FB345E" w:rsidRPr="006B2DFE" w14:paraId="4905A838" w14:textId="77777777" w:rsidTr="00FB345E">
        <w:trPr>
          <w:trHeight w:val="722"/>
          <w:jc w:val="center"/>
        </w:trPr>
        <w:tc>
          <w:tcPr>
            <w:tcW w:w="1056" w:type="dxa"/>
            <w:vAlign w:val="center"/>
          </w:tcPr>
          <w:p w14:paraId="590CC5FA" w14:textId="24B61A2E" w:rsidR="00FB345E" w:rsidRDefault="000936F0" w:rsidP="00FB345E">
            <w:pPr>
              <w:jc w:val="center"/>
              <w:rPr>
                <w:rFonts w:ascii="宋体" w:eastAsia="宋体" w:hAnsi="宋体" w:hint="eastAsia"/>
                <w:sz w:val="24"/>
                <w:szCs w:val="24"/>
              </w:rPr>
            </w:pPr>
            <w:r>
              <w:rPr>
                <w:rFonts w:ascii="宋体" w:eastAsia="宋体" w:hAnsi="宋体" w:hint="eastAsia"/>
                <w:sz w:val="24"/>
                <w:szCs w:val="24"/>
              </w:rPr>
              <w:t>⑩</w:t>
            </w:r>
          </w:p>
        </w:tc>
        <w:tc>
          <w:tcPr>
            <w:tcW w:w="1510" w:type="dxa"/>
            <w:vAlign w:val="center"/>
          </w:tcPr>
          <w:p w14:paraId="5A13F883" w14:textId="3E2A8589" w:rsidR="00FB345E" w:rsidRPr="006B2DFE" w:rsidRDefault="00FB345E" w:rsidP="00FB345E">
            <w:pPr>
              <w:pStyle w:val="a7"/>
              <w:ind w:left="148" w:right="-20" w:hanging="1"/>
              <w:jc w:val="center"/>
              <w:rPr>
                <w:rFonts w:hAnsi="宋体" w:hint="eastAsia"/>
                <w:sz w:val="24"/>
                <w:szCs w:val="24"/>
              </w:rPr>
            </w:pPr>
            <w:r>
              <w:rPr>
                <w:rFonts w:hAnsi="宋体" w:hint="eastAsia"/>
                <w:sz w:val="24"/>
                <w:szCs w:val="24"/>
              </w:rPr>
              <w:t>粉质黏土</w:t>
            </w:r>
            <w:r w:rsidR="00B2238F">
              <w:rPr>
                <w:rFonts w:hAnsi="宋体" w:hint="eastAsia"/>
                <w:sz w:val="24"/>
                <w:szCs w:val="24"/>
              </w:rPr>
              <w:t>夹粉砂</w:t>
            </w:r>
          </w:p>
        </w:tc>
        <w:tc>
          <w:tcPr>
            <w:tcW w:w="6931" w:type="dxa"/>
            <w:vAlign w:val="center"/>
          </w:tcPr>
          <w:p w14:paraId="4B319A9F" w14:textId="4FF75C9B" w:rsidR="00FB345E" w:rsidRDefault="00B2238F" w:rsidP="00FB345E">
            <w:pPr>
              <w:pStyle w:val="a7"/>
              <w:rPr>
                <w:rFonts w:hAnsi="宋体" w:hint="eastAsia"/>
                <w:sz w:val="24"/>
                <w:szCs w:val="24"/>
              </w:rPr>
            </w:pPr>
            <w:r w:rsidRPr="00B2238F">
              <w:rPr>
                <w:rFonts w:hAnsi="宋体" w:hint="eastAsia"/>
                <w:sz w:val="24"/>
                <w:szCs w:val="24"/>
              </w:rPr>
              <w:t>青灰～灰黄色，粉质黏土为可塑状态，含少量铁锰质氧化物，粉性含量稍高，局部夹有层状、薄层状砂质粉土，中密～密实状态，湿～很湿，含少量石英碎屑及云母片，稍光泽反应，干强度低，韧性低。</w:t>
            </w:r>
            <w:bookmarkStart w:id="15" w:name="OLE_LINK14"/>
            <w:r w:rsidRPr="00B2238F">
              <w:rPr>
                <w:rFonts w:hAnsi="宋体" w:hint="eastAsia"/>
                <w:sz w:val="24"/>
                <w:szCs w:val="24"/>
              </w:rPr>
              <w:t>本层土全场均有分布，</w:t>
            </w:r>
            <w:bookmarkEnd w:id="15"/>
            <w:r w:rsidRPr="00B2238F">
              <w:rPr>
                <w:rFonts w:hAnsi="宋体" w:hint="eastAsia"/>
                <w:sz w:val="24"/>
                <w:szCs w:val="24"/>
              </w:rPr>
              <w:t>土层均匀性</w:t>
            </w:r>
            <w:r w:rsidR="00633FCD">
              <w:rPr>
                <w:rFonts w:hAnsi="宋体" w:hint="eastAsia"/>
                <w:sz w:val="24"/>
                <w:szCs w:val="24"/>
              </w:rPr>
              <w:t>差</w:t>
            </w:r>
            <w:r w:rsidRPr="00B2238F">
              <w:rPr>
                <w:rFonts w:hAnsi="宋体" w:hint="eastAsia"/>
                <w:sz w:val="24"/>
                <w:szCs w:val="24"/>
              </w:rPr>
              <w:t>。</w:t>
            </w:r>
          </w:p>
        </w:tc>
      </w:tr>
      <w:tr w:rsidR="00FB345E" w:rsidRPr="006B2DFE" w14:paraId="60E45F56" w14:textId="77777777" w:rsidTr="00FB345E">
        <w:trPr>
          <w:trHeight w:val="722"/>
          <w:jc w:val="center"/>
        </w:trPr>
        <w:tc>
          <w:tcPr>
            <w:tcW w:w="1056" w:type="dxa"/>
            <w:vAlign w:val="center"/>
          </w:tcPr>
          <w:p w14:paraId="12CAC10F" w14:textId="46EBA15A" w:rsidR="00FB345E" w:rsidRDefault="000936F0" w:rsidP="00FB345E">
            <w:pPr>
              <w:jc w:val="center"/>
              <w:rPr>
                <w:rFonts w:ascii="宋体" w:eastAsia="宋体" w:hAnsi="宋体" w:hint="eastAsia"/>
                <w:sz w:val="24"/>
                <w:szCs w:val="24"/>
              </w:rPr>
            </w:pPr>
            <w:r>
              <w:rPr>
                <w:rFonts w:ascii="宋体" w:eastAsia="宋体" w:hAnsi="宋体" w:hint="eastAsia"/>
                <w:sz w:val="24"/>
                <w:szCs w:val="24"/>
              </w:rPr>
              <w:t>⑾</w:t>
            </w:r>
          </w:p>
        </w:tc>
        <w:tc>
          <w:tcPr>
            <w:tcW w:w="1510" w:type="dxa"/>
            <w:vAlign w:val="center"/>
          </w:tcPr>
          <w:p w14:paraId="075D201D" w14:textId="218AEF64" w:rsidR="00FB345E" w:rsidRDefault="00FB345E" w:rsidP="00FB345E">
            <w:pPr>
              <w:pStyle w:val="a7"/>
              <w:ind w:left="148" w:right="-20" w:hanging="1"/>
              <w:jc w:val="center"/>
              <w:rPr>
                <w:rFonts w:hAnsi="宋体" w:hint="eastAsia"/>
                <w:sz w:val="24"/>
                <w:szCs w:val="24"/>
              </w:rPr>
            </w:pPr>
            <w:r>
              <w:rPr>
                <w:rFonts w:hAnsi="宋体" w:hint="eastAsia"/>
                <w:sz w:val="24"/>
                <w:szCs w:val="24"/>
              </w:rPr>
              <w:t>粉砂</w:t>
            </w:r>
          </w:p>
        </w:tc>
        <w:tc>
          <w:tcPr>
            <w:tcW w:w="6931" w:type="dxa"/>
            <w:vAlign w:val="center"/>
          </w:tcPr>
          <w:p w14:paraId="1AA5ACD6" w14:textId="4B18C92A" w:rsidR="00FB345E" w:rsidRPr="006B2DFE" w:rsidRDefault="00B2238F" w:rsidP="00FB345E">
            <w:pPr>
              <w:pStyle w:val="a7"/>
              <w:rPr>
                <w:rFonts w:hAnsi="宋体" w:hint="eastAsia"/>
                <w:sz w:val="24"/>
                <w:szCs w:val="24"/>
              </w:rPr>
            </w:pPr>
            <w:bookmarkStart w:id="16" w:name="OLE_LINK19"/>
            <w:r w:rsidRPr="00B2238F">
              <w:rPr>
                <w:rFonts w:hAnsi="宋体" w:hint="eastAsia"/>
                <w:sz w:val="24"/>
                <w:szCs w:val="24"/>
              </w:rPr>
              <w:t>灰色</w:t>
            </w:r>
            <w:r>
              <w:rPr>
                <w:rFonts w:hAnsi="宋体" w:hint="eastAsia"/>
                <w:sz w:val="24"/>
                <w:szCs w:val="24"/>
              </w:rPr>
              <w:t>，</w:t>
            </w:r>
            <w:r w:rsidRPr="00B2238F">
              <w:rPr>
                <w:rFonts w:hAnsi="宋体" w:hint="eastAsia"/>
                <w:sz w:val="24"/>
                <w:szCs w:val="24"/>
              </w:rPr>
              <w:t>密实状态，饱和，含大量石英碎屑及云母片。本层土</w:t>
            </w:r>
            <w:r w:rsidR="008264B3">
              <w:rPr>
                <w:rFonts w:hAnsi="宋体" w:hint="eastAsia"/>
                <w:sz w:val="24"/>
                <w:szCs w:val="24"/>
              </w:rPr>
              <w:t>呈东厚西薄</w:t>
            </w:r>
            <w:r w:rsidRPr="00B2238F">
              <w:rPr>
                <w:rFonts w:hAnsi="宋体" w:hint="eastAsia"/>
                <w:sz w:val="24"/>
                <w:szCs w:val="24"/>
              </w:rPr>
              <w:t>，</w:t>
            </w:r>
            <w:r w:rsidR="00633FCD">
              <w:rPr>
                <w:rFonts w:hAnsi="宋体" w:hint="eastAsia"/>
                <w:sz w:val="24"/>
                <w:szCs w:val="24"/>
              </w:rPr>
              <w:t>层厚起伏较大，</w:t>
            </w:r>
            <w:r w:rsidRPr="00B2238F">
              <w:rPr>
                <w:rFonts w:hAnsi="宋体" w:hint="eastAsia"/>
                <w:sz w:val="24"/>
                <w:szCs w:val="24"/>
              </w:rPr>
              <w:t>土层均匀性</w:t>
            </w:r>
            <w:r w:rsidR="00633FCD">
              <w:rPr>
                <w:rFonts w:hAnsi="宋体" w:hint="eastAsia"/>
                <w:sz w:val="24"/>
                <w:szCs w:val="24"/>
              </w:rPr>
              <w:t>较</w:t>
            </w:r>
            <w:r w:rsidRPr="00B2238F">
              <w:rPr>
                <w:rFonts w:hAnsi="宋体" w:hint="eastAsia"/>
                <w:sz w:val="24"/>
                <w:szCs w:val="24"/>
              </w:rPr>
              <w:t>好。</w:t>
            </w:r>
            <w:bookmarkEnd w:id="16"/>
          </w:p>
        </w:tc>
      </w:tr>
      <w:tr w:rsidR="00FB345E" w:rsidRPr="006B2DFE" w14:paraId="1D9F69C6" w14:textId="77777777" w:rsidTr="00FB345E">
        <w:trPr>
          <w:trHeight w:val="722"/>
          <w:jc w:val="center"/>
        </w:trPr>
        <w:tc>
          <w:tcPr>
            <w:tcW w:w="1056" w:type="dxa"/>
            <w:vAlign w:val="center"/>
          </w:tcPr>
          <w:p w14:paraId="709870C1" w14:textId="636576CE" w:rsidR="00FB345E" w:rsidRDefault="000936F0" w:rsidP="00FB345E">
            <w:pPr>
              <w:jc w:val="center"/>
              <w:rPr>
                <w:rFonts w:ascii="宋体" w:eastAsia="宋体" w:hAnsi="宋体" w:hint="eastAsia"/>
                <w:sz w:val="24"/>
                <w:szCs w:val="24"/>
              </w:rPr>
            </w:pPr>
            <w:r>
              <w:rPr>
                <w:rFonts w:ascii="宋体" w:eastAsia="宋体" w:hAnsi="宋体" w:hint="eastAsia"/>
                <w:sz w:val="24"/>
                <w:szCs w:val="24"/>
              </w:rPr>
              <w:t>⑿</w:t>
            </w:r>
          </w:p>
        </w:tc>
        <w:tc>
          <w:tcPr>
            <w:tcW w:w="1510" w:type="dxa"/>
            <w:vAlign w:val="center"/>
          </w:tcPr>
          <w:p w14:paraId="232A88D6" w14:textId="46AC86D1" w:rsidR="00FB345E" w:rsidRDefault="00FB345E" w:rsidP="000936F0">
            <w:pPr>
              <w:pStyle w:val="a7"/>
              <w:ind w:left="148" w:right="-20" w:hanging="1"/>
              <w:jc w:val="center"/>
              <w:rPr>
                <w:rFonts w:hAnsi="宋体" w:hint="eastAsia"/>
                <w:sz w:val="24"/>
                <w:szCs w:val="24"/>
              </w:rPr>
            </w:pPr>
            <w:r w:rsidRPr="006B2DFE">
              <w:rPr>
                <w:rFonts w:hAnsi="宋体" w:hint="eastAsia"/>
                <w:sz w:val="24"/>
                <w:szCs w:val="24"/>
              </w:rPr>
              <w:t>粉质黏土</w:t>
            </w:r>
            <w:r w:rsidR="000936F0">
              <w:rPr>
                <w:rFonts w:hAnsi="宋体" w:hint="eastAsia"/>
                <w:sz w:val="24"/>
                <w:szCs w:val="24"/>
              </w:rPr>
              <w:t>夹粉砂</w:t>
            </w:r>
          </w:p>
        </w:tc>
        <w:tc>
          <w:tcPr>
            <w:tcW w:w="6931" w:type="dxa"/>
            <w:vAlign w:val="center"/>
          </w:tcPr>
          <w:p w14:paraId="31D042CC" w14:textId="340721F0" w:rsidR="00FB345E" w:rsidRPr="006B2DFE" w:rsidRDefault="00B2238F" w:rsidP="00FB345E">
            <w:pPr>
              <w:pStyle w:val="a7"/>
              <w:rPr>
                <w:rFonts w:hAnsi="宋体" w:hint="eastAsia"/>
                <w:sz w:val="24"/>
                <w:szCs w:val="24"/>
              </w:rPr>
            </w:pPr>
            <w:r w:rsidRPr="00B2238F">
              <w:rPr>
                <w:rFonts w:hAnsi="宋体" w:hint="eastAsia"/>
                <w:sz w:val="24"/>
                <w:szCs w:val="24"/>
              </w:rPr>
              <w:t>灰色，</w:t>
            </w:r>
            <w:r w:rsidR="00633FCD" w:rsidRPr="00633FCD">
              <w:rPr>
                <w:rFonts w:hAnsi="宋体" w:hint="eastAsia"/>
                <w:sz w:val="24"/>
                <w:szCs w:val="24"/>
              </w:rPr>
              <w:t>可塑状态</w:t>
            </w:r>
            <w:r w:rsidR="00633FCD">
              <w:rPr>
                <w:rFonts w:hAnsi="宋体" w:hint="eastAsia"/>
                <w:sz w:val="24"/>
                <w:szCs w:val="24"/>
              </w:rPr>
              <w:t>，</w:t>
            </w:r>
            <w:r w:rsidRPr="00B2238F">
              <w:rPr>
                <w:rFonts w:hAnsi="宋体" w:hint="eastAsia"/>
                <w:sz w:val="24"/>
                <w:szCs w:val="24"/>
              </w:rPr>
              <w:t>粉砂为密实状态，饱和，含大量石英碎屑及云母片，含少铁锰质物，层状、薄层状互层。</w:t>
            </w:r>
            <w:r w:rsidR="00633FCD" w:rsidRPr="00633FCD">
              <w:rPr>
                <w:rFonts w:hAnsi="宋体" w:hint="eastAsia"/>
                <w:sz w:val="24"/>
                <w:szCs w:val="24"/>
              </w:rPr>
              <w:t>本层土全场均有分布</w:t>
            </w:r>
            <w:r w:rsidRPr="00B2238F">
              <w:rPr>
                <w:rFonts w:hAnsi="宋体" w:hint="eastAsia"/>
                <w:sz w:val="24"/>
                <w:szCs w:val="24"/>
              </w:rPr>
              <w:t>，</w:t>
            </w:r>
            <w:r w:rsidR="00BE4ABC" w:rsidRPr="00BE4ABC">
              <w:rPr>
                <w:rFonts w:hAnsi="宋体" w:hint="eastAsia"/>
                <w:sz w:val="24"/>
                <w:szCs w:val="24"/>
              </w:rPr>
              <w:t>本层土层顶埋深起伏较大</w:t>
            </w:r>
            <w:r w:rsidR="00BE4ABC">
              <w:rPr>
                <w:rFonts w:hAnsi="宋体" w:hint="eastAsia"/>
                <w:sz w:val="24"/>
                <w:szCs w:val="24"/>
              </w:rPr>
              <w:t>，</w:t>
            </w:r>
            <w:r w:rsidRPr="00B2238F">
              <w:rPr>
                <w:rFonts w:hAnsi="宋体" w:hint="eastAsia"/>
                <w:sz w:val="24"/>
                <w:szCs w:val="24"/>
              </w:rPr>
              <w:t>土层均匀性</w:t>
            </w:r>
            <w:r w:rsidR="00633FCD">
              <w:rPr>
                <w:rFonts w:hAnsi="宋体" w:hint="eastAsia"/>
                <w:sz w:val="24"/>
                <w:szCs w:val="24"/>
              </w:rPr>
              <w:t>差</w:t>
            </w:r>
            <w:r w:rsidRPr="00B2238F">
              <w:rPr>
                <w:rFonts w:hAnsi="宋体" w:hint="eastAsia"/>
                <w:sz w:val="24"/>
                <w:szCs w:val="24"/>
              </w:rPr>
              <w:t>。</w:t>
            </w:r>
          </w:p>
        </w:tc>
      </w:tr>
      <w:tr w:rsidR="00B73894" w:rsidRPr="006B2DFE" w14:paraId="0734BF82" w14:textId="77777777" w:rsidTr="00FB345E">
        <w:trPr>
          <w:trHeight w:val="722"/>
          <w:jc w:val="center"/>
        </w:trPr>
        <w:tc>
          <w:tcPr>
            <w:tcW w:w="1056" w:type="dxa"/>
            <w:vAlign w:val="center"/>
          </w:tcPr>
          <w:p w14:paraId="37015D96" w14:textId="485DB650" w:rsidR="00B73894" w:rsidRDefault="00B73894" w:rsidP="00FB345E">
            <w:pPr>
              <w:jc w:val="center"/>
              <w:rPr>
                <w:rFonts w:ascii="宋体" w:eastAsia="宋体" w:hAnsi="宋体" w:hint="eastAsia"/>
                <w:sz w:val="24"/>
                <w:szCs w:val="24"/>
              </w:rPr>
            </w:pPr>
            <w:r>
              <w:rPr>
                <w:rFonts w:ascii="宋体" w:eastAsia="宋体" w:hAnsi="宋体" w:hint="eastAsia"/>
                <w:sz w:val="24"/>
                <w:szCs w:val="24"/>
              </w:rPr>
              <w:t>⒀</w:t>
            </w:r>
          </w:p>
        </w:tc>
        <w:tc>
          <w:tcPr>
            <w:tcW w:w="1510" w:type="dxa"/>
            <w:vAlign w:val="center"/>
          </w:tcPr>
          <w:p w14:paraId="4A701D68" w14:textId="4E27F3B4" w:rsidR="00B73894" w:rsidRPr="006B2DFE" w:rsidRDefault="00B73894" w:rsidP="000936F0">
            <w:pPr>
              <w:pStyle w:val="a7"/>
              <w:ind w:left="148" w:right="-20" w:hanging="1"/>
              <w:jc w:val="center"/>
              <w:rPr>
                <w:rFonts w:hAnsi="宋体" w:hint="eastAsia"/>
                <w:sz w:val="24"/>
                <w:szCs w:val="24"/>
              </w:rPr>
            </w:pPr>
            <w:r>
              <w:rPr>
                <w:rFonts w:hAnsi="宋体" w:hint="eastAsia"/>
                <w:sz w:val="24"/>
                <w:szCs w:val="24"/>
              </w:rPr>
              <w:t>粉砂</w:t>
            </w:r>
          </w:p>
        </w:tc>
        <w:tc>
          <w:tcPr>
            <w:tcW w:w="6931" w:type="dxa"/>
            <w:vAlign w:val="center"/>
          </w:tcPr>
          <w:p w14:paraId="4A24F76C" w14:textId="0C0764B4" w:rsidR="00B73894" w:rsidRPr="00B2238F" w:rsidRDefault="00B73894" w:rsidP="00FB345E">
            <w:pPr>
              <w:pStyle w:val="a7"/>
              <w:rPr>
                <w:rFonts w:hAnsi="宋体" w:hint="eastAsia"/>
                <w:sz w:val="24"/>
                <w:szCs w:val="24"/>
              </w:rPr>
            </w:pPr>
            <w:r w:rsidRPr="00B2238F">
              <w:rPr>
                <w:rFonts w:hAnsi="宋体" w:hint="eastAsia"/>
                <w:sz w:val="24"/>
                <w:szCs w:val="24"/>
              </w:rPr>
              <w:t>灰色</w:t>
            </w:r>
            <w:r>
              <w:rPr>
                <w:rFonts w:hAnsi="宋体" w:hint="eastAsia"/>
                <w:sz w:val="24"/>
                <w:szCs w:val="24"/>
              </w:rPr>
              <w:t>，</w:t>
            </w:r>
            <w:r w:rsidRPr="00B2238F">
              <w:rPr>
                <w:rFonts w:hAnsi="宋体" w:hint="eastAsia"/>
                <w:sz w:val="24"/>
                <w:szCs w:val="24"/>
              </w:rPr>
              <w:t>密实状态，饱和，含大量石英碎屑及云母片。</w:t>
            </w:r>
            <w:bookmarkStart w:id="17" w:name="OLE_LINK21"/>
            <w:r w:rsidRPr="00B2238F">
              <w:rPr>
                <w:rFonts w:hAnsi="宋体" w:hint="eastAsia"/>
                <w:sz w:val="24"/>
                <w:szCs w:val="24"/>
              </w:rPr>
              <w:t>本层土</w:t>
            </w:r>
            <w:r>
              <w:rPr>
                <w:rFonts w:hAnsi="宋体" w:hint="eastAsia"/>
                <w:sz w:val="24"/>
                <w:szCs w:val="24"/>
              </w:rPr>
              <w:t>层顶埋深起伏较大</w:t>
            </w:r>
            <w:bookmarkEnd w:id="17"/>
            <w:r>
              <w:rPr>
                <w:rFonts w:hAnsi="宋体" w:hint="eastAsia"/>
                <w:sz w:val="24"/>
                <w:szCs w:val="24"/>
              </w:rPr>
              <w:t>，</w:t>
            </w:r>
            <w:r w:rsidRPr="00B2238F">
              <w:rPr>
                <w:rFonts w:hAnsi="宋体" w:hint="eastAsia"/>
                <w:sz w:val="24"/>
                <w:szCs w:val="24"/>
              </w:rPr>
              <w:t>土层均匀性</w:t>
            </w:r>
            <w:r>
              <w:rPr>
                <w:rFonts w:hAnsi="宋体" w:hint="eastAsia"/>
                <w:sz w:val="24"/>
                <w:szCs w:val="24"/>
              </w:rPr>
              <w:t>较</w:t>
            </w:r>
            <w:r w:rsidRPr="00B2238F">
              <w:rPr>
                <w:rFonts w:hAnsi="宋体" w:hint="eastAsia"/>
                <w:sz w:val="24"/>
                <w:szCs w:val="24"/>
              </w:rPr>
              <w:t>好。</w:t>
            </w:r>
          </w:p>
        </w:tc>
      </w:tr>
    </w:tbl>
    <w:p w14:paraId="1AC4C303" w14:textId="77777777" w:rsidR="009621B4" w:rsidRPr="007A3C9D" w:rsidRDefault="009621B4" w:rsidP="009621B4">
      <w:pPr>
        <w:pStyle w:val="a7"/>
        <w:spacing w:line="360" w:lineRule="auto"/>
        <w:ind w:right="-23"/>
        <w:jc w:val="left"/>
        <w:rPr>
          <w:rFonts w:hAnsi="宋体" w:hint="eastAsia"/>
          <w:b/>
          <w:sz w:val="28"/>
          <w:szCs w:val="28"/>
        </w:rPr>
      </w:pPr>
      <w:r>
        <w:rPr>
          <w:rFonts w:hAnsi="宋体"/>
          <w:b/>
          <w:sz w:val="28"/>
          <w:szCs w:val="28"/>
        </w:rPr>
        <w:t>2</w:t>
      </w:r>
      <w:r>
        <w:rPr>
          <w:rFonts w:hAnsi="宋体" w:hint="eastAsia"/>
          <w:b/>
          <w:sz w:val="28"/>
          <w:szCs w:val="28"/>
        </w:rPr>
        <w:t>、</w:t>
      </w:r>
      <w:r w:rsidRPr="00A219C7">
        <w:rPr>
          <w:rFonts w:hAnsi="宋体" w:hint="eastAsia"/>
          <w:b/>
          <w:sz w:val="28"/>
          <w:szCs w:val="28"/>
        </w:rPr>
        <w:t>地基承载力特征</w:t>
      </w:r>
      <w:r>
        <w:rPr>
          <w:rFonts w:hAnsi="宋体" w:hint="eastAsia"/>
          <w:b/>
          <w:sz w:val="28"/>
          <w:szCs w:val="28"/>
        </w:rPr>
        <w:t>值</w:t>
      </w:r>
      <w:r w:rsidRPr="00A219C7">
        <w:rPr>
          <w:rFonts w:hAnsi="宋体" w:hint="eastAsia"/>
          <w:b/>
          <w:sz w:val="28"/>
          <w:szCs w:val="28"/>
        </w:rPr>
        <w:t>建议值</w:t>
      </w:r>
      <w:r>
        <w:rPr>
          <w:rFonts w:hAnsi="宋体" w:hint="eastAsia"/>
          <w:b/>
          <w:sz w:val="28"/>
          <w:szCs w:val="28"/>
        </w:rPr>
        <w:t>及桩基参数</w:t>
      </w:r>
      <w:r w:rsidRPr="00A219C7">
        <w:rPr>
          <w:rFonts w:hAnsi="宋体" w:hint="eastAsia"/>
          <w:b/>
          <w:sz w:val="28"/>
          <w:szCs w:val="28"/>
        </w:rPr>
        <w:t>建议值</w:t>
      </w:r>
    </w:p>
    <w:p w14:paraId="3EF8C13F" w14:textId="181A38C5" w:rsidR="000936F0" w:rsidRDefault="009621B4" w:rsidP="008D1CA3">
      <w:pPr>
        <w:pStyle w:val="a7"/>
        <w:spacing w:line="360" w:lineRule="auto"/>
        <w:ind w:right="-23" w:firstLine="426"/>
        <w:rPr>
          <w:rFonts w:hAnsi="宋体" w:hint="eastAsia"/>
          <w:sz w:val="28"/>
          <w:szCs w:val="28"/>
        </w:rPr>
      </w:pPr>
      <w:r w:rsidRPr="00464C3B">
        <w:rPr>
          <w:rFonts w:hAnsi="宋体" w:hint="eastAsia"/>
          <w:sz w:val="28"/>
          <w:szCs w:val="28"/>
        </w:rPr>
        <w:t>各地基土的承载力特征值</w:t>
      </w:r>
      <w:r w:rsidRPr="00464C3B">
        <w:rPr>
          <w:rFonts w:hAnsi="宋体"/>
          <w:sz w:val="28"/>
          <w:szCs w:val="28"/>
        </w:rPr>
        <w:t>f</w:t>
      </w:r>
      <w:r w:rsidRPr="00464C3B">
        <w:rPr>
          <w:rFonts w:hAnsi="宋体"/>
          <w:sz w:val="28"/>
          <w:szCs w:val="28"/>
          <w:vertAlign w:val="subscript"/>
        </w:rPr>
        <w:t>ak</w:t>
      </w:r>
      <w:r w:rsidRPr="00464C3B">
        <w:rPr>
          <w:rFonts w:hAnsi="宋体" w:hint="eastAsia"/>
          <w:sz w:val="28"/>
          <w:szCs w:val="28"/>
        </w:rPr>
        <w:t>根据室内土工试验成果按《建筑地基基础设计规范》（</w:t>
      </w:r>
      <w:r w:rsidRPr="00464C3B">
        <w:rPr>
          <w:rFonts w:hAnsi="宋体"/>
          <w:sz w:val="28"/>
          <w:szCs w:val="28"/>
        </w:rPr>
        <w:t>GB 50007-2011</w:t>
      </w:r>
      <w:r w:rsidRPr="00464C3B">
        <w:rPr>
          <w:rFonts w:hAnsi="宋体" w:hint="eastAsia"/>
          <w:sz w:val="28"/>
          <w:szCs w:val="28"/>
        </w:rPr>
        <w:t>）理论公式计算，</w:t>
      </w:r>
      <w:r>
        <w:rPr>
          <w:rFonts w:hAnsi="宋体" w:hint="eastAsia"/>
          <w:sz w:val="28"/>
          <w:szCs w:val="28"/>
        </w:rPr>
        <w:t>静力触探试验</w:t>
      </w:r>
      <w:r w:rsidRPr="00464C3B">
        <w:rPr>
          <w:rFonts w:hAnsi="宋体" w:hint="eastAsia"/>
          <w:sz w:val="28"/>
          <w:szCs w:val="28"/>
        </w:rPr>
        <w:t>并结合标准贯入试验</w:t>
      </w:r>
      <w:r w:rsidRPr="00464C3B">
        <w:rPr>
          <w:rFonts w:hAnsi="宋体"/>
          <w:sz w:val="28"/>
          <w:szCs w:val="28"/>
        </w:rPr>
        <w:t>N</w:t>
      </w:r>
      <w:r w:rsidRPr="00464C3B">
        <w:rPr>
          <w:rFonts w:hAnsi="宋体" w:hint="eastAsia"/>
          <w:sz w:val="28"/>
          <w:szCs w:val="28"/>
        </w:rPr>
        <w:t>及江阴地区经验综合考虑确定</w:t>
      </w:r>
      <w:r>
        <w:rPr>
          <w:rFonts w:hAnsi="宋体" w:hint="eastAsia"/>
          <w:sz w:val="28"/>
          <w:szCs w:val="28"/>
        </w:rPr>
        <w:t>，具体见下表：</w:t>
      </w:r>
    </w:p>
    <w:p w14:paraId="2FFFA3B1" w14:textId="77777777" w:rsidR="00540B9D" w:rsidRDefault="00540B9D" w:rsidP="002C41B7">
      <w:pPr>
        <w:pStyle w:val="a7"/>
        <w:spacing w:line="360" w:lineRule="auto"/>
        <w:ind w:right="-23" w:firstLine="499"/>
        <w:rPr>
          <w:rFonts w:hAnsi="宋体" w:hint="eastAsia"/>
          <w:sz w:val="28"/>
          <w:szCs w:val="28"/>
        </w:rPr>
      </w:pPr>
    </w:p>
    <w:p w14:paraId="7AE7903C" w14:textId="77777777" w:rsidR="00115F46" w:rsidRDefault="00115F46" w:rsidP="002C41B7">
      <w:pPr>
        <w:pStyle w:val="a7"/>
        <w:spacing w:line="360" w:lineRule="auto"/>
        <w:ind w:right="-23" w:firstLine="499"/>
        <w:rPr>
          <w:rFonts w:hAnsi="宋体" w:hint="eastAsia"/>
          <w:sz w:val="28"/>
          <w:szCs w:val="28"/>
        </w:rPr>
      </w:pPr>
    </w:p>
    <w:p w14:paraId="17EFE994" w14:textId="77777777" w:rsidR="00115F46" w:rsidRDefault="00115F46" w:rsidP="002C41B7">
      <w:pPr>
        <w:pStyle w:val="a7"/>
        <w:spacing w:line="360" w:lineRule="auto"/>
        <w:ind w:right="-23" w:firstLine="499"/>
        <w:rPr>
          <w:rFonts w:hAnsi="宋体" w:hint="eastAsia"/>
          <w:sz w:val="28"/>
          <w:szCs w:val="28"/>
        </w:rPr>
      </w:pPr>
    </w:p>
    <w:p w14:paraId="67C6D075" w14:textId="77777777" w:rsidR="00115F46" w:rsidRDefault="00115F46" w:rsidP="002C41B7">
      <w:pPr>
        <w:pStyle w:val="a7"/>
        <w:spacing w:line="360" w:lineRule="auto"/>
        <w:ind w:right="-23" w:firstLine="499"/>
        <w:rPr>
          <w:rFonts w:hAnsi="宋体" w:hint="eastAsia"/>
          <w:sz w:val="28"/>
          <w:szCs w:val="28"/>
        </w:rPr>
      </w:pPr>
    </w:p>
    <w:p w14:paraId="7D378EAB" w14:textId="77777777" w:rsidR="00540B9D" w:rsidRDefault="00540B9D" w:rsidP="002C41B7">
      <w:pPr>
        <w:pStyle w:val="a7"/>
        <w:spacing w:line="360" w:lineRule="auto"/>
        <w:ind w:right="-23" w:firstLine="499"/>
        <w:rPr>
          <w:rFonts w:hAnsi="宋体" w:hint="eastAsia"/>
          <w:sz w:val="28"/>
          <w:szCs w:val="28"/>
        </w:rPr>
      </w:pPr>
    </w:p>
    <w:p w14:paraId="5769405D" w14:textId="77777777" w:rsidR="00540B9D" w:rsidRDefault="00540B9D" w:rsidP="002C41B7">
      <w:pPr>
        <w:pStyle w:val="a7"/>
        <w:spacing w:line="360" w:lineRule="auto"/>
        <w:ind w:right="-23" w:firstLine="499"/>
        <w:rPr>
          <w:rFonts w:hAnsi="宋体" w:hint="eastAsia"/>
          <w:sz w:val="28"/>
          <w:szCs w:val="28"/>
        </w:rPr>
      </w:pPr>
    </w:p>
    <w:p w14:paraId="6748E93F" w14:textId="77777777" w:rsidR="00B73894" w:rsidRPr="006623A7" w:rsidRDefault="00B73894" w:rsidP="00540B9D">
      <w:pPr>
        <w:pStyle w:val="a7"/>
        <w:spacing w:line="360" w:lineRule="auto"/>
        <w:ind w:right="-23"/>
        <w:rPr>
          <w:rFonts w:hAnsi="宋体" w:hint="eastAsia"/>
          <w:sz w:val="28"/>
          <w:szCs w:val="28"/>
        </w:rPr>
      </w:pPr>
    </w:p>
    <w:tbl>
      <w:tblPr>
        <w:tblpPr w:leftFromText="180" w:rightFromText="180" w:vertAnchor="text" w:horzAnchor="margin" w:tblpXSpec="center" w:tblpY="74"/>
        <w:tblW w:w="1050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675"/>
        <w:gridCol w:w="1843"/>
        <w:gridCol w:w="698"/>
        <w:gridCol w:w="720"/>
        <w:gridCol w:w="708"/>
        <w:gridCol w:w="709"/>
        <w:gridCol w:w="567"/>
        <w:gridCol w:w="709"/>
        <w:gridCol w:w="709"/>
        <w:gridCol w:w="708"/>
        <w:gridCol w:w="567"/>
        <w:gridCol w:w="567"/>
        <w:gridCol w:w="645"/>
        <w:gridCol w:w="675"/>
      </w:tblGrid>
      <w:tr w:rsidR="00E40317" w14:paraId="5657CD3C" w14:textId="3AB9F551" w:rsidTr="00E40317">
        <w:trPr>
          <w:trHeight w:hRule="exact" w:val="546"/>
        </w:trPr>
        <w:tc>
          <w:tcPr>
            <w:tcW w:w="2518" w:type="dxa"/>
            <w:gridSpan w:val="2"/>
            <w:vMerge w:val="restart"/>
            <w:tcBorders>
              <w:right w:val="single" w:sz="4" w:space="0" w:color="auto"/>
            </w:tcBorders>
            <w:vAlign w:val="center"/>
          </w:tcPr>
          <w:p w14:paraId="4B56FAD6"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z w:val="24"/>
              </w:rPr>
              <w:lastRenderedPageBreak/>
              <w:t>类别</w:t>
            </w:r>
          </w:p>
        </w:tc>
        <w:tc>
          <w:tcPr>
            <w:tcW w:w="698" w:type="dxa"/>
            <w:vMerge w:val="restart"/>
            <w:tcBorders>
              <w:right w:val="single" w:sz="4" w:space="0" w:color="auto"/>
            </w:tcBorders>
            <w:vAlign w:val="center"/>
          </w:tcPr>
          <w:p w14:paraId="62E1AFCB" w14:textId="77777777" w:rsidR="00E40317" w:rsidRPr="00CC54BD" w:rsidRDefault="00E40317" w:rsidP="00E40317">
            <w:pPr>
              <w:spacing w:line="300" w:lineRule="exact"/>
              <w:ind w:leftChars="-51" w:left="-107" w:rightChars="-56" w:right="-118"/>
              <w:jc w:val="center"/>
              <w:rPr>
                <w:rFonts w:asciiTheme="minorEastAsia" w:hAnsiTheme="minorEastAsia" w:hint="eastAsia"/>
                <w:snapToGrid w:val="0"/>
                <w:sz w:val="24"/>
              </w:rPr>
            </w:pPr>
            <w:r w:rsidRPr="00CC54BD">
              <w:rPr>
                <w:rFonts w:asciiTheme="minorEastAsia" w:hAnsiTheme="minorEastAsia" w:hint="eastAsia"/>
                <w:snapToGrid w:val="0"/>
                <w:sz w:val="24"/>
              </w:rPr>
              <w:t>地基承载力特征值</w:t>
            </w:r>
          </w:p>
          <w:p w14:paraId="0721E69A" w14:textId="77777777" w:rsidR="00E40317" w:rsidRPr="00CC54BD" w:rsidRDefault="00E40317" w:rsidP="00E40317">
            <w:pPr>
              <w:spacing w:line="300" w:lineRule="exact"/>
              <w:jc w:val="center"/>
              <w:rPr>
                <w:rFonts w:asciiTheme="minorEastAsia" w:hAnsiTheme="minorEastAsia" w:hint="eastAsia"/>
                <w:snapToGrid w:val="0"/>
                <w:sz w:val="24"/>
              </w:rPr>
            </w:pPr>
            <w:r w:rsidRPr="00CC54BD">
              <w:rPr>
                <w:rFonts w:asciiTheme="minorEastAsia" w:hAnsiTheme="minorEastAsia" w:hint="eastAsia"/>
                <w:snapToGrid w:val="0"/>
                <w:sz w:val="24"/>
              </w:rPr>
              <w:t>f</w:t>
            </w:r>
            <w:r w:rsidRPr="00CC54BD">
              <w:rPr>
                <w:rFonts w:asciiTheme="minorEastAsia" w:hAnsiTheme="minorEastAsia" w:hint="eastAsia"/>
                <w:snapToGrid w:val="0"/>
                <w:sz w:val="24"/>
                <w:vertAlign w:val="subscript"/>
              </w:rPr>
              <w:t>ak</w:t>
            </w:r>
          </w:p>
        </w:tc>
        <w:tc>
          <w:tcPr>
            <w:tcW w:w="720" w:type="dxa"/>
            <w:vMerge w:val="restart"/>
            <w:tcBorders>
              <w:left w:val="single" w:sz="4" w:space="0" w:color="auto"/>
            </w:tcBorders>
            <w:vAlign w:val="center"/>
          </w:tcPr>
          <w:p w14:paraId="3A984BFB"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napToGrid w:val="0"/>
                <w:sz w:val="24"/>
              </w:rPr>
              <w:t>抗拔系数λ</w:t>
            </w:r>
            <w:r w:rsidRPr="00CC54BD">
              <w:rPr>
                <w:rFonts w:asciiTheme="minorEastAsia" w:hAnsiTheme="minorEastAsia"/>
                <w:snapToGrid w:val="0"/>
                <w:sz w:val="24"/>
                <w:vertAlign w:val="subscript"/>
              </w:rPr>
              <w:t>i</w:t>
            </w:r>
          </w:p>
          <w:p w14:paraId="7FA7B233" w14:textId="77777777" w:rsidR="00E40317" w:rsidRPr="00CC54BD" w:rsidRDefault="00E40317" w:rsidP="00E40317">
            <w:pPr>
              <w:spacing w:line="500" w:lineRule="exact"/>
              <w:jc w:val="center"/>
              <w:rPr>
                <w:rFonts w:asciiTheme="minorEastAsia" w:hAnsiTheme="minorEastAsia" w:hint="eastAsia"/>
                <w:sz w:val="24"/>
              </w:rPr>
            </w:pPr>
          </w:p>
        </w:tc>
        <w:tc>
          <w:tcPr>
            <w:tcW w:w="5244" w:type="dxa"/>
            <w:gridSpan w:val="8"/>
            <w:tcBorders>
              <w:right w:val="double" w:sz="4" w:space="0" w:color="auto"/>
            </w:tcBorders>
            <w:vAlign w:val="center"/>
          </w:tcPr>
          <w:p w14:paraId="5F6C3C72"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z w:val="24"/>
              </w:rPr>
              <w:t>桩基设计参数</w:t>
            </w:r>
          </w:p>
        </w:tc>
        <w:tc>
          <w:tcPr>
            <w:tcW w:w="645" w:type="dxa"/>
            <w:vMerge w:val="restart"/>
            <w:tcBorders>
              <w:top w:val="single" w:sz="4" w:space="0" w:color="auto"/>
              <w:left w:val="double" w:sz="4" w:space="0" w:color="auto"/>
              <w:right w:val="single" w:sz="4" w:space="0" w:color="auto"/>
            </w:tcBorders>
          </w:tcPr>
          <w:p w14:paraId="4CC597D8" w14:textId="7384A1FF" w:rsidR="00E40317" w:rsidRPr="00E40317" w:rsidRDefault="00E40317" w:rsidP="0079131C">
            <w:pPr>
              <w:widowControl/>
              <w:ind w:leftChars="-50" w:left="-103" w:rightChars="-79" w:right="-166" w:hanging="2"/>
              <w:jc w:val="center"/>
            </w:pPr>
            <w:bookmarkStart w:id="18" w:name="OLE_LINK20"/>
            <w:r w:rsidRPr="00E40317">
              <w:rPr>
                <w:rFonts w:hint="eastAsia"/>
                <w:sz w:val="24"/>
                <w:szCs w:val="28"/>
              </w:rPr>
              <w:t>后注浆侧阻力增强系数</w:t>
            </w:r>
            <w:r w:rsidRPr="00E40317">
              <w:rPr>
                <w:rFonts w:ascii="Times New Roman" w:hAnsi="Times New Roman" w:cs="Times New Roman"/>
                <w:sz w:val="24"/>
                <w:szCs w:val="28"/>
              </w:rPr>
              <w:t>β</w:t>
            </w:r>
            <w:r w:rsidRPr="00E40317">
              <w:rPr>
                <w:rFonts w:hint="eastAsia"/>
                <w:sz w:val="32"/>
                <w:szCs w:val="36"/>
                <w:vertAlign w:val="subscript"/>
              </w:rPr>
              <w:t>si</w:t>
            </w:r>
            <w:bookmarkEnd w:id="18"/>
          </w:p>
        </w:tc>
        <w:tc>
          <w:tcPr>
            <w:tcW w:w="675" w:type="dxa"/>
            <w:vMerge w:val="restart"/>
            <w:tcBorders>
              <w:top w:val="single" w:sz="4" w:space="0" w:color="auto"/>
              <w:left w:val="single" w:sz="4" w:space="0" w:color="auto"/>
              <w:right w:val="single" w:sz="4" w:space="0" w:color="auto"/>
            </w:tcBorders>
          </w:tcPr>
          <w:p w14:paraId="332537C5" w14:textId="77777777" w:rsidR="00E40317" w:rsidRDefault="00E40317" w:rsidP="0079131C">
            <w:pPr>
              <w:widowControl/>
              <w:ind w:rightChars="-27" w:right="-57"/>
              <w:jc w:val="left"/>
              <w:rPr>
                <w:sz w:val="24"/>
                <w:szCs w:val="28"/>
              </w:rPr>
            </w:pPr>
            <w:r w:rsidRPr="0079131C">
              <w:rPr>
                <w:rFonts w:hint="eastAsia"/>
                <w:sz w:val="24"/>
                <w:szCs w:val="28"/>
              </w:rPr>
              <w:t>后注浆端阻力增强系数</w:t>
            </w:r>
          </w:p>
          <w:p w14:paraId="0B050529" w14:textId="026EC961" w:rsidR="0079131C" w:rsidRPr="0079131C" w:rsidRDefault="0079131C" w:rsidP="0079131C">
            <w:pPr>
              <w:widowControl/>
              <w:ind w:rightChars="-27" w:right="-57"/>
              <w:jc w:val="left"/>
              <w:rPr>
                <w:sz w:val="24"/>
                <w:szCs w:val="28"/>
              </w:rPr>
            </w:pPr>
            <w:r w:rsidRPr="00E40317">
              <w:rPr>
                <w:rFonts w:ascii="Times New Roman" w:hAnsi="Times New Roman" w:cs="Times New Roman"/>
                <w:sz w:val="24"/>
                <w:szCs w:val="28"/>
              </w:rPr>
              <w:t>β</w:t>
            </w:r>
            <w:r>
              <w:rPr>
                <w:rFonts w:hint="eastAsia"/>
                <w:sz w:val="32"/>
                <w:szCs w:val="36"/>
                <w:vertAlign w:val="subscript"/>
              </w:rPr>
              <w:t>p</w:t>
            </w:r>
          </w:p>
        </w:tc>
      </w:tr>
      <w:tr w:rsidR="00E40317" w14:paraId="42D78FEF" w14:textId="6BB08817" w:rsidTr="00E40317">
        <w:trPr>
          <w:trHeight w:hRule="exact" w:val="485"/>
        </w:trPr>
        <w:tc>
          <w:tcPr>
            <w:tcW w:w="2518" w:type="dxa"/>
            <w:gridSpan w:val="2"/>
            <w:vMerge/>
            <w:tcBorders>
              <w:bottom w:val="single" w:sz="4" w:space="0" w:color="auto"/>
              <w:right w:val="single" w:sz="4" w:space="0" w:color="auto"/>
            </w:tcBorders>
            <w:vAlign w:val="center"/>
          </w:tcPr>
          <w:p w14:paraId="01695F40" w14:textId="77777777" w:rsidR="00E40317" w:rsidRPr="00CC54BD" w:rsidRDefault="00E40317" w:rsidP="00E40317">
            <w:pPr>
              <w:spacing w:line="500" w:lineRule="exact"/>
              <w:jc w:val="center"/>
              <w:rPr>
                <w:rFonts w:asciiTheme="minorEastAsia" w:hAnsiTheme="minorEastAsia" w:hint="eastAsia"/>
                <w:sz w:val="24"/>
              </w:rPr>
            </w:pPr>
          </w:p>
        </w:tc>
        <w:tc>
          <w:tcPr>
            <w:tcW w:w="698" w:type="dxa"/>
            <w:vMerge/>
            <w:tcBorders>
              <w:right w:val="single" w:sz="4" w:space="0" w:color="auto"/>
            </w:tcBorders>
            <w:vAlign w:val="center"/>
          </w:tcPr>
          <w:p w14:paraId="4277D5AB" w14:textId="77777777" w:rsidR="00E40317" w:rsidRPr="00CC54BD" w:rsidRDefault="00E40317" w:rsidP="00E40317">
            <w:pPr>
              <w:spacing w:line="500" w:lineRule="exact"/>
              <w:jc w:val="center"/>
              <w:rPr>
                <w:rFonts w:asciiTheme="minorEastAsia" w:hAnsiTheme="minorEastAsia" w:hint="eastAsia"/>
                <w:sz w:val="24"/>
              </w:rPr>
            </w:pPr>
          </w:p>
        </w:tc>
        <w:tc>
          <w:tcPr>
            <w:tcW w:w="720" w:type="dxa"/>
            <w:vMerge/>
            <w:tcBorders>
              <w:left w:val="single" w:sz="4" w:space="0" w:color="auto"/>
            </w:tcBorders>
            <w:vAlign w:val="center"/>
          </w:tcPr>
          <w:p w14:paraId="0A4CDC8A" w14:textId="77777777" w:rsidR="00E40317" w:rsidRPr="00CC54BD" w:rsidRDefault="00E40317" w:rsidP="00E40317">
            <w:pPr>
              <w:spacing w:line="500" w:lineRule="exact"/>
              <w:jc w:val="center"/>
              <w:rPr>
                <w:rFonts w:asciiTheme="minorEastAsia" w:hAnsiTheme="minorEastAsia" w:hint="eastAsia"/>
                <w:sz w:val="24"/>
              </w:rPr>
            </w:pPr>
          </w:p>
        </w:tc>
        <w:tc>
          <w:tcPr>
            <w:tcW w:w="2693" w:type="dxa"/>
            <w:gridSpan w:val="4"/>
            <w:tcBorders>
              <w:right w:val="single" w:sz="4" w:space="0" w:color="auto"/>
            </w:tcBorders>
            <w:vAlign w:val="center"/>
          </w:tcPr>
          <w:p w14:paraId="41B549CA" w14:textId="77777777" w:rsidR="00E40317" w:rsidRPr="00CC54BD" w:rsidRDefault="00E40317" w:rsidP="00E40317">
            <w:pPr>
              <w:spacing w:line="500" w:lineRule="exact"/>
              <w:jc w:val="center"/>
              <w:rPr>
                <w:rFonts w:asciiTheme="minorEastAsia" w:hAnsiTheme="minorEastAsia" w:hint="eastAsia"/>
                <w:b/>
                <w:sz w:val="24"/>
              </w:rPr>
            </w:pPr>
            <w:r w:rsidRPr="00CC54BD">
              <w:rPr>
                <w:rFonts w:asciiTheme="minorEastAsia" w:hAnsiTheme="minorEastAsia"/>
                <w:sz w:val="24"/>
              </w:rPr>
              <w:t>预制桩</w:t>
            </w:r>
          </w:p>
        </w:tc>
        <w:tc>
          <w:tcPr>
            <w:tcW w:w="2551" w:type="dxa"/>
            <w:gridSpan w:val="4"/>
            <w:tcBorders>
              <w:left w:val="single" w:sz="4" w:space="0" w:color="auto"/>
              <w:right w:val="double" w:sz="4" w:space="0" w:color="auto"/>
            </w:tcBorders>
            <w:vAlign w:val="center"/>
          </w:tcPr>
          <w:p w14:paraId="62DC91F0" w14:textId="77777777" w:rsidR="00E40317" w:rsidRPr="00CC54BD" w:rsidRDefault="00E40317" w:rsidP="00E40317">
            <w:pPr>
              <w:spacing w:line="500" w:lineRule="exact"/>
              <w:jc w:val="center"/>
              <w:rPr>
                <w:rFonts w:asciiTheme="minorEastAsia" w:hAnsiTheme="minorEastAsia" w:hint="eastAsia"/>
                <w:b/>
                <w:sz w:val="24"/>
              </w:rPr>
            </w:pPr>
            <w:r w:rsidRPr="00CC54BD">
              <w:rPr>
                <w:rFonts w:asciiTheme="minorEastAsia" w:hAnsiTheme="minorEastAsia"/>
                <w:snapToGrid w:val="0"/>
                <w:kern w:val="0"/>
                <w:sz w:val="24"/>
              </w:rPr>
              <w:t>钻孔灌注桩</w:t>
            </w:r>
          </w:p>
        </w:tc>
        <w:tc>
          <w:tcPr>
            <w:tcW w:w="645" w:type="dxa"/>
            <w:vMerge/>
            <w:tcBorders>
              <w:left w:val="double" w:sz="4" w:space="0" w:color="auto"/>
              <w:right w:val="single" w:sz="4" w:space="0" w:color="auto"/>
            </w:tcBorders>
          </w:tcPr>
          <w:p w14:paraId="01663006" w14:textId="77777777" w:rsidR="00E40317" w:rsidRDefault="00E40317" w:rsidP="00E40317">
            <w:pPr>
              <w:widowControl/>
              <w:jc w:val="left"/>
            </w:pPr>
          </w:p>
        </w:tc>
        <w:tc>
          <w:tcPr>
            <w:tcW w:w="675" w:type="dxa"/>
            <w:vMerge/>
            <w:tcBorders>
              <w:left w:val="single" w:sz="4" w:space="0" w:color="auto"/>
              <w:right w:val="single" w:sz="4" w:space="0" w:color="auto"/>
            </w:tcBorders>
          </w:tcPr>
          <w:p w14:paraId="6E61D875" w14:textId="77777777" w:rsidR="00E40317" w:rsidRDefault="00E40317" w:rsidP="00E40317">
            <w:pPr>
              <w:widowControl/>
              <w:jc w:val="left"/>
            </w:pPr>
          </w:p>
        </w:tc>
      </w:tr>
      <w:tr w:rsidR="00E40317" w14:paraId="56ACB40C" w14:textId="45A48B20" w:rsidTr="00E40317">
        <w:tc>
          <w:tcPr>
            <w:tcW w:w="675" w:type="dxa"/>
            <w:vMerge w:val="restart"/>
            <w:tcBorders>
              <w:top w:val="single" w:sz="4" w:space="0" w:color="auto"/>
              <w:right w:val="single" w:sz="4" w:space="0" w:color="auto"/>
            </w:tcBorders>
            <w:vAlign w:val="center"/>
          </w:tcPr>
          <w:p w14:paraId="62B9A54E"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z w:val="24"/>
              </w:rPr>
              <w:t>层号</w:t>
            </w:r>
          </w:p>
        </w:tc>
        <w:tc>
          <w:tcPr>
            <w:tcW w:w="1843" w:type="dxa"/>
            <w:vMerge w:val="restart"/>
            <w:tcBorders>
              <w:top w:val="single" w:sz="4" w:space="0" w:color="auto"/>
              <w:left w:val="single" w:sz="4" w:space="0" w:color="auto"/>
              <w:right w:val="single" w:sz="4" w:space="0" w:color="auto"/>
            </w:tcBorders>
            <w:vAlign w:val="center"/>
          </w:tcPr>
          <w:p w14:paraId="0707873E"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z w:val="24"/>
              </w:rPr>
              <w:t>土层名称</w:t>
            </w:r>
          </w:p>
        </w:tc>
        <w:tc>
          <w:tcPr>
            <w:tcW w:w="698" w:type="dxa"/>
            <w:vMerge/>
            <w:tcBorders>
              <w:right w:val="single" w:sz="4" w:space="0" w:color="auto"/>
            </w:tcBorders>
            <w:vAlign w:val="center"/>
          </w:tcPr>
          <w:p w14:paraId="46DC0A33" w14:textId="77777777" w:rsidR="00E40317" w:rsidRPr="00CC54BD" w:rsidRDefault="00E40317" w:rsidP="00E40317">
            <w:pPr>
              <w:spacing w:line="500" w:lineRule="exact"/>
              <w:jc w:val="center"/>
              <w:rPr>
                <w:rFonts w:asciiTheme="minorEastAsia" w:hAnsiTheme="minorEastAsia" w:hint="eastAsia"/>
                <w:sz w:val="24"/>
              </w:rPr>
            </w:pPr>
          </w:p>
        </w:tc>
        <w:tc>
          <w:tcPr>
            <w:tcW w:w="720" w:type="dxa"/>
            <w:vMerge/>
            <w:tcBorders>
              <w:left w:val="single" w:sz="4" w:space="0" w:color="auto"/>
            </w:tcBorders>
            <w:vAlign w:val="center"/>
          </w:tcPr>
          <w:p w14:paraId="0280149B" w14:textId="77777777" w:rsidR="00E40317" w:rsidRPr="00CC54BD" w:rsidRDefault="00E40317" w:rsidP="00E40317">
            <w:pPr>
              <w:spacing w:line="500" w:lineRule="exact"/>
              <w:jc w:val="center"/>
              <w:rPr>
                <w:rFonts w:asciiTheme="minorEastAsia" w:hAnsiTheme="minorEastAsia" w:hint="eastAsia"/>
                <w:sz w:val="24"/>
              </w:rPr>
            </w:pPr>
          </w:p>
        </w:tc>
        <w:tc>
          <w:tcPr>
            <w:tcW w:w="708" w:type="dxa"/>
            <w:vMerge w:val="restart"/>
            <w:vAlign w:val="center"/>
          </w:tcPr>
          <w:p w14:paraId="06A33C21" w14:textId="77777777" w:rsidR="00E40317" w:rsidRPr="00CC54BD" w:rsidRDefault="00E40317" w:rsidP="00E40317">
            <w:pPr>
              <w:spacing w:line="500" w:lineRule="exact"/>
              <w:ind w:leftChars="-48" w:left="-101" w:rightChars="-80" w:right="-168"/>
              <w:jc w:val="center"/>
              <w:rPr>
                <w:rFonts w:asciiTheme="minorEastAsia" w:hAnsiTheme="minorEastAsia" w:hint="eastAsia"/>
                <w:sz w:val="24"/>
                <w:vertAlign w:val="subscript"/>
              </w:rPr>
            </w:pPr>
            <w:r w:rsidRPr="00CC54BD">
              <w:rPr>
                <w:rFonts w:asciiTheme="minorEastAsia" w:hAnsiTheme="minorEastAsia"/>
                <w:sz w:val="24"/>
              </w:rPr>
              <w:t>q</w:t>
            </w:r>
            <w:r w:rsidRPr="00CC54BD">
              <w:rPr>
                <w:rFonts w:asciiTheme="minorEastAsia" w:hAnsiTheme="minorEastAsia"/>
                <w:sz w:val="24"/>
                <w:vertAlign w:val="subscript"/>
              </w:rPr>
              <w:t>sik</w:t>
            </w:r>
          </w:p>
          <w:p w14:paraId="3F466BD9" w14:textId="77777777" w:rsidR="00E40317" w:rsidRPr="00CC54BD" w:rsidRDefault="00E40317" w:rsidP="00E40317">
            <w:pPr>
              <w:spacing w:line="500" w:lineRule="exact"/>
              <w:ind w:leftChars="-50" w:left="-105" w:rightChars="-51" w:right="-107"/>
              <w:jc w:val="center"/>
              <w:rPr>
                <w:rFonts w:asciiTheme="minorEastAsia" w:hAnsiTheme="minorEastAsia" w:hint="eastAsia"/>
                <w:sz w:val="24"/>
              </w:rPr>
            </w:pPr>
            <w:r w:rsidRPr="00CC54BD">
              <w:rPr>
                <w:rFonts w:asciiTheme="minorEastAsia" w:hAnsiTheme="minorEastAsia"/>
                <w:sz w:val="24"/>
              </w:rPr>
              <w:t>(kPa)</w:t>
            </w:r>
          </w:p>
        </w:tc>
        <w:tc>
          <w:tcPr>
            <w:tcW w:w="1985" w:type="dxa"/>
            <w:gridSpan w:val="3"/>
            <w:tcBorders>
              <w:bottom w:val="single" w:sz="4" w:space="0" w:color="auto"/>
              <w:right w:val="single" w:sz="4" w:space="0" w:color="auto"/>
            </w:tcBorders>
            <w:vAlign w:val="center"/>
          </w:tcPr>
          <w:p w14:paraId="0BA4349B" w14:textId="77777777" w:rsidR="00E40317" w:rsidRPr="00CC54BD" w:rsidRDefault="00E40317" w:rsidP="00E40317">
            <w:pPr>
              <w:spacing w:line="500" w:lineRule="exact"/>
              <w:jc w:val="center"/>
              <w:rPr>
                <w:rFonts w:asciiTheme="minorEastAsia" w:hAnsiTheme="minorEastAsia" w:hint="eastAsia"/>
                <w:sz w:val="24"/>
              </w:rPr>
            </w:pPr>
            <w:r w:rsidRPr="00CC54BD">
              <w:rPr>
                <w:rFonts w:asciiTheme="minorEastAsia" w:hAnsiTheme="minorEastAsia"/>
                <w:sz w:val="24"/>
              </w:rPr>
              <w:t>q</w:t>
            </w:r>
            <w:r w:rsidRPr="00CC54BD">
              <w:rPr>
                <w:rFonts w:asciiTheme="minorEastAsia" w:hAnsiTheme="minorEastAsia"/>
                <w:sz w:val="24"/>
                <w:vertAlign w:val="subscript"/>
              </w:rPr>
              <w:t>pk</w:t>
            </w:r>
            <w:r w:rsidRPr="00CC54BD">
              <w:rPr>
                <w:rFonts w:asciiTheme="minorEastAsia" w:hAnsiTheme="minorEastAsia"/>
                <w:sz w:val="24"/>
              </w:rPr>
              <w:t>(kPa)</w:t>
            </w:r>
          </w:p>
        </w:tc>
        <w:tc>
          <w:tcPr>
            <w:tcW w:w="709" w:type="dxa"/>
            <w:vMerge w:val="restart"/>
            <w:tcBorders>
              <w:left w:val="single" w:sz="4" w:space="0" w:color="auto"/>
              <w:right w:val="single" w:sz="4" w:space="0" w:color="auto"/>
            </w:tcBorders>
            <w:vAlign w:val="center"/>
          </w:tcPr>
          <w:p w14:paraId="3582C2CD" w14:textId="77777777" w:rsidR="00E40317" w:rsidRPr="00CC54BD" w:rsidRDefault="00E40317" w:rsidP="00E40317">
            <w:pPr>
              <w:spacing w:line="500" w:lineRule="exact"/>
              <w:ind w:rightChars="-51" w:right="-107"/>
              <w:jc w:val="center"/>
              <w:rPr>
                <w:rFonts w:asciiTheme="minorEastAsia" w:hAnsiTheme="minorEastAsia" w:hint="eastAsia"/>
                <w:sz w:val="24"/>
                <w:vertAlign w:val="subscript"/>
              </w:rPr>
            </w:pPr>
            <w:r w:rsidRPr="00CC54BD">
              <w:rPr>
                <w:rFonts w:asciiTheme="minorEastAsia" w:hAnsiTheme="minorEastAsia"/>
                <w:sz w:val="24"/>
              </w:rPr>
              <w:t>q</w:t>
            </w:r>
            <w:r w:rsidRPr="00CC54BD">
              <w:rPr>
                <w:rFonts w:asciiTheme="minorEastAsia" w:hAnsiTheme="minorEastAsia"/>
                <w:sz w:val="24"/>
                <w:vertAlign w:val="subscript"/>
              </w:rPr>
              <w:t>sik</w:t>
            </w:r>
          </w:p>
          <w:p w14:paraId="7477F78E" w14:textId="77777777" w:rsidR="00E40317" w:rsidRPr="00CC54BD" w:rsidRDefault="00E40317" w:rsidP="00E40317">
            <w:pPr>
              <w:spacing w:line="500" w:lineRule="exact"/>
              <w:ind w:leftChars="-51" w:left="-107" w:rightChars="-106" w:right="-223"/>
              <w:jc w:val="center"/>
              <w:rPr>
                <w:rFonts w:asciiTheme="minorEastAsia" w:hAnsiTheme="minorEastAsia" w:hint="eastAsia"/>
                <w:sz w:val="24"/>
              </w:rPr>
            </w:pPr>
            <w:r w:rsidRPr="00CC54BD">
              <w:rPr>
                <w:rFonts w:asciiTheme="minorEastAsia" w:hAnsiTheme="minorEastAsia"/>
                <w:sz w:val="24"/>
              </w:rPr>
              <w:t>(kPa)</w:t>
            </w:r>
          </w:p>
        </w:tc>
        <w:tc>
          <w:tcPr>
            <w:tcW w:w="1842" w:type="dxa"/>
            <w:gridSpan w:val="3"/>
            <w:vMerge w:val="restart"/>
            <w:tcBorders>
              <w:left w:val="single" w:sz="4" w:space="0" w:color="auto"/>
              <w:right w:val="double" w:sz="4" w:space="0" w:color="auto"/>
            </w:tcBorders>
            <w:vAlign w:val="center"/>
          </w:tcPr>
          <w:p w14:paraId="3960EE8F" w14:textId="77777777" w:rsidR="00E40317" w:rsidRPr="00CC54BD" w:rsidRDefault="00E40317" w:rsidP="00E40317">
            <w:pPr>
              <w:spacing w:line="300" w:lineRule="exact"/>
              <w:jc w:val="center"/>
              <w:rPr>
                <w:rFonts w:asciiTheme="minorEastAsia" w:hAnsiTheme="minorEastAsia" w:hint="eastAsia"/>
                <w:sz w:val="24"/>
              </w:rPr>
            </w:pPr>
            <w:r w:rsidRPr="00CC54BD">
              <w:rPr>
                <w:rFonts w:asciiTheme="minorEastAsia" w:hAnsiTheme="minorEastAsia"/>
                <w:sz w:val="24"/>
              </w:rPr>
              <w:t>q</w:t>
            </w:r>
            <w:r w:rsidRPr="00CC54BD">
              <w:rPr>
                <w:rFonts w:asciiTheme="minorEastAsia" w:hAnsiTheme="minorEastAsia"/>
                <w:sz w:val="24"/>
                <w:vertAlign w:val="subscript"/>
              </w:rPr>
              <w:t>pk</w:t>
            </w:r>
            <w:r w:rsidRPr="00CC54BD">
              <w:rPr>
                <w:rFonts w:asciiTheme="minorEastAsia" w:hAnsiTheme="minorEastAsia"/>
                <w:sz w:val="24"/>
              </w:rPr>
              <w:t>(kPa)</w:t>
            </w:r>
          </w:p>
        </w:tc>
        <w:tc>
          <w:tcPr>
            <w:tcW w:w="645" w:type="dxa"/>
            <w:vMerge/>
            <w:tcBorders>
              <w:left w:val="double" w:sz="4" w:space="0" w:color="auto"/>
              <w:right w:val="single" w:sz="4" w:space="0" w:color="auto"/>
            </w:tcBorders>
          </w:tcPr>
          <w:p w14:paraId="4BBDC321" w14:textId="77777777" w:rsidR="00E40317" w:rsidRDefault="00E40317" w:rsidP="00E40317">
            <w:pPr>
              <w:widowControl/>
              <w:jc w:val="left"/>
            </w:pPr>
          </w:p>
        </w:tc>
        <w:tc>
          <w:tcPr>
            <w:tcW w:w="675" w:type="dxa"/>
            <w:vMerge/>
            <w:tcBorders>
              <w:left w:val="single" w:sz="4" w:space="0" w:color="auto"/>
              <w:right w:val="single" w:sz="4" w:space="0" w:color="auto"/>
            </w:tcBorders>
          </w:tcPr>
          <w:p w14:paraId="547A1CD2" w14:textId="77777777" w:rsidR="00E40317" w:rsidRDefault="00E40317" w:rsidP="00E40317">
            <w:pPr>
              <w:widowControl/>
              <w:jc w:val="left"/>
            </w:pPr>
          </w:p>
        </w:tc>
      </w:tr>
      <w:tr w:rsidR="00E40317" w14:paraId="5D3CABAB" w14:textId="36CE75BB" w:rsidTr="00E40317">
        <w:trPr>
          <w:trHeight w:val="500"/>
        </w:trPr>
        <w:tc>
          <w:tcPr>
            <w:tcW w:w="675" w:type="dxa"/>
            <w:vMerge/>
            <w:tcBorders>
              <w:right w:val="single" w:sz="4" w:space="0" w:color="auto"/>
            </w:tcBorders>
            <w:vAlign w:val="center"/>
          </w:tcPr>
          <w:p w14:paraId="3A8410DE" w14:textId="77777777" w:rsidR="00E40317" w:rsidRPr="00CC54BD" w:rsidRDefault="00E40317" w:rsidP="00E40317">
            <w:pPr>
              <w:spacing w:line="500" w:lineRule="exact"/>
              <w:jc w:val="center"/>
              <w:rPr>
                <w:rFonts w:asciiTheme="minorEastAsia" w:hAnsiTheme="minorEastAsia" w:hint="eastAsia"/>
                <w:sz w:val="24"/>
              </w:rPr>
            </w:pPr>
          </w:p>
        </w:tc>
        <w:tc>
          <w:tcPr>
            <w:tcW w:w="1843" w:type="dxa"/>
            <w:vMerge/>
            <w:tcBorders>
              <w:left w:val="single" w:sz="4" w:space="0" w:color="auto"/>
              <w:right w:val="single" w:sz="4" w:space="0" w:color="auto"/>
            </w:tcBorders>
            <w:vAlign w:val="center"/>
          </w:tcPr>
          <w:p w14:paraId="7787ECB0" w14:textId="77777777" w:rsidR="00E40317" w:rsidRPr="00CC54BD" w:rsidRDefault="00E40317" w:rsidP="00E40317">
            <w:pPr>
              <w:spacing w:line="500" w:lineRule="exact"/>
              <w:jc w:val="center"/>
              <w:rPr>
                <w:rFonts w:asciiTheme="minorEastAsia" w:hAnsiTheme="minorEastAsia" w:hint="eastAsia"/>
                <w:sz w:val="24"/>
              </w:rPr>
            </w:pPr>
          </w:p>
        </w:tc>
        <w:tc>
          <w:tcPr>
            <w:tcW w:w="698" w:type="dxa"/>
            <w:vMerge/>
            <w:tcBorders>
              <w:right w:val="single" w:sz="4" w:space="0" w:color="auto"/>
            </w:tcBorders>
            <w:vAlign w:val="center"/>
          </w:tcPr>
          <w:p w14:paraId="34900630" w14:textId="77777777" w:rsidR="00E40317" w:rsidRPr="00CC54BD" w:rsidRDefault="00E40317" w:rsidP="00E40317">
            <w:pPr>
              <w:spacing w:line="500" w:lineRule="exact"/>
              <w:jc w:val="center"/>
              <w:rPr>
                <w:rFonts w:asciiTheme="minorEastAsia" w:hAnsiTheme="minorEastAsia" w:hint="eastAsia"/>
                <w:sz w:val="24"/>
              </w:rPr>
            </w:pPr>
          </w:p>
        </w:tc>
        <w:tc>
          <w:tcPr>
            <w:tcW w:w="720" w:type="dxa"/>
            <w:vMerge/>
            <w:tcBorders>
              <w:left w:val="single" w:sz="4" w:space="0" w:color="auto"/>
            </w:tcBorders>
            <w:vAlign w:val="center"/>
          </w:tcPr>
          <w:p w14:paraId="144A28A5" w14:textId="77777777" w:rsidR="00E40317" w:rsidRPr="00CC54BD" w:rsidRDefault="00E40317" w:rsidP="00E40317">
            <w:pPr>
              <w:spacing w:line="500" w:lineRule="exact"/>
              <w:jc w:val="center"/>
              <w:rPr>
                <w:rFonts w:asciiTheme="minorEastAsia" w:hAnsiTheme="minorEastAsia" w:hint="eastAsia"/>
                <w:sz w:val="24"/>
              </w:rPr>
            </w:pPr>
          </w:p>
        </w:tc>
        <w:tc>
          <w:tcPr>
            <w:tcW w:w="708" w:type="dxa"/>
            <w:vMerge/>
            <w:vAlign w:val="center"/>
          </w:tcPr>
          <w:p w14:paraId="7C06072C" w14:textId="77777777" w:rsidR="00E40317" w:rsidRPr="00CC54BD" w:rsidRDefault="00E40317" w:rsidP="00E40317">
            <w:pPr>
              <w:spacing w:line="500" w:lineRule="exact"/>
              <w:jc w:val="center"/>
              <w:rPr>
                <w:rFonts w:asciiTheme="minorEastAsia" w:hAnsiTheme="minorEastAsia" w:hint="eastAsia"/>
                <w:sz w:val="24"/>
              </w:rPr>
            </w:pPr>
          </w:p>
        </w:tc>
        <w:tc>
          <w:tcPr>
            <w:tcW w:w="709" w:type="dxa"/>
            <w:vMerge w:val="restart"/>
            <w:tcBorders>
              <w:top w:val="single" w:sz="4" w:space="0" w:color="auto"/>
              <w:right w:val="single" w:sz="4" w:space="0" w:color="auto"/>
            </w:tcBorders>
            <w:vAlign w:val="center"/>
          </w:tcPr>
          <w:p w14:paraId="0E4E1CE5" w14:textId="77777777" w:rsidR="00E40317" w:rsidRPr="00CC54BD" w:rsidRDefault="00E40317" w:rsidP="00E40317">
            <w:pPr>
              <w:ind w:leftChars="-51" w:left="-107" w:rightChars="-51" w:right="-107"/>
              <w:jc w:val="center"/>
              <w:rPr>
                <w:rFonts w:asciiTheme="minorEastAsia" w:hAnsiTheme="minorEastAsia" w:hint="eastAsia"/>
                <w:sz w:val="24"/>
              </w:rPr>
            </w:pPr>
            <w:r w:rsidRPr="00CC54BD">
              <w:rPr>
                <w:rFonts w:asciiTheme="minorEastAsia" w:hAnsiTheme="minorEastAsia"/>
                <w:sz w:val="24"/>
              </w:rPr>
              <w:t>9&lt;l≤16</w:t>
            </w:r>
          </w:p>
        </w:tc>
        <w:tc>
          <w:tcPr>
            <w:tcW w:w="567" w:type="dxa"/>
            <w:vMerge w:val="restart"/>
            <w:tcBorders>
              <w:top w:val="single" w:sz="4" w:space="0" w:color="auto"/>
              <w:left w:val="single" w:sz="4" w:space="0" w:color="auto"/>
              <w:right w:val="single" w:sz="4" w:space="0" w:color="auto"/>
            </w:tcBorders>
            <w:vAlign w:val="center"/>
          </w:tcPr>
          <w:p w14:paraId="65B7450C" w14:textId="77777777" w:rsidR="00E40317" w:rsidRPr="00CC54BD" w:rsidRDefault="00E40317" w:rsidP="00E40317">
            <w:pPr>
              <w:ind w:leftChars="-51" w:left="-107" w:rightChars="-51" w:right="-107"/>
              <w:jc w:val="center"/>
              <w:rPr>
                <w:rFonts w:asciiTheme="minorEastAsia" w:hAnsiTheme="minorEastAsia" w:hint="eastAsia"/>
                <w:sz w:val="24"/>
              </w:rPr>
            </w:pPr>
            <w:r w:rsidRPr="00CC54BD">
              <w:rPr>
                <w:rFonts w:asciiTheme="minorEastAsia" w:hAnsiTheme="minorEastAsia"/>
                <w:sz w:val="24"/>
              </w:rPr>
              <w:t>16&lt;l≤30</w:t>
            </w:r>
          </w:p>
        </w:tc>
        <w:tc>
          <w:tcPr>
            <w:tcW w:w="709" w:type="dxa"/>
            <w:vMerge w:val="restart"/>
            <w:tcBorders>
              <w:top w:val="single" w:sz="4" w:space="0" w:color="auto"/>
              <w:left w:val="single" w:sz="4" w:space="0" w:color="auto"/>
              <w:right w:val="single" w:sz="4" w:space="0" w:color="auto"/>
            </w:tcBorders>
            <w:vAlign w:val="center"/>
          </w:tcPr>
          <w:p w14:paraId="42E0BE9E" w14:textId="77777777" w:rsidR="00E40317" w:rsidRPr="00CC54BD" w:rsidRDefault="00E40317" w:rsidP="00E40317">
            <w:pPr>
              <w:ind w:leftChars="-51" w:left="-107" w:rightChars="-51" w:right="-107"/>
              <w:jc w:val="center"/>
              <w:rPr>
                <w:rFonts w:asciiTheme="minorEastAsia" w:hAnsiTheme="minorEastAsia" w:hint="eastAsia"/>
                <w:sz w:val="24"/>
              </w:rPr>
            </w:pPr>
            <w:r w:rsidRPr="00CC54BD">
              <w:rPr>
                <w:rFonts w:asciiTheme="minorEastAsia" w:hAnsiTheme="minorEastAsia"/>
                <w:color w:val="000000"/>
                <w:kern w:val="0"/>
                <w:sz w:val="24"/>
              </w:rPr>
              <w:t>30≤l</w:t>
            </w:r>
          </w:p>
        </w:tc>
        <w:tc>
          <w:tcPr>
            <w:tcW w:w="709" w:type="dxa"/>
            <w:vMerge/>
            <w:tcBorders>
              <w:left w:val="single" w:sz="4" w:space="0" w:color="auto"/>
              <w:right w:val="single" w:sz="4" w:space="0" w:color="auto"/>
            </w:tcBorders>
            <w:vAlign w:val="center"/>
          </w:tcPr>
          <w:p w14:paraId="42FD8465" w14:textId="77777777" w:rsidR="00E40317" w:rsidRPr="00CC54BD" w:rsidRDefault="00E40317" w:rsidP="00E40317">
            <w:pPr>
              <w:spacing w:line="500" w:lineRule="exact"/>
              <w:jc w:val="center"/>
              <w:rPr>
                <w:rFonts w:asciiTheme="minorEastAsia" w:hAnsiTheme="minorEastAsia" w:hint="eastAsia"/>
                <w:sz w:val="24"/>
              </w:rPr>
            </w:pPr>
          </w:p>
        </w:tc>
        <w:tc>
          <w:tcPr>
            <w:tcW w:w="1842" w:type="dxa"/>
            <w:gridSpan w:val="3"/>
            <w:vMerge/>
            <w:tcBorders>
              <w:left w:val="single" w:sz="4" w:space="0" w:color="auto"/>
              <w:bottom w:val="single" w:sz="4" w:space="0" w:color="auto"/>
              <w:right w:val="double" w:sz="4" w:space="0" w:color="auto"/>
            </w:tcBorders>
            <w:vAlign w:val="center"/>
          </w:tcPr>
          <w:p w14:paraId="38C887B1" w14:textId="77777777" w:rsidR="00E40317" w:rsidRPr="00CC54BD" w:rsidRDefault="00E40317" w:rsidP="00E40317">
            <w:pPr>
              <w:spacing w:line="500" w:lineRule="exact"/>
              <w:jc w:val="center"/>
              <w:rPr>
                <w:rFonts w:asciiTheme="minorEastAsia" w:hAnsiTheme="minorEastAsia" w:hint="eastAsia"/>
                <w:sz w:val="24"/>
              </w:rPr>
            </w:pPr>
          </w:p>
        </w:tc>
        <w:tc>
          <w:tcPr>
            <w:tcW w:w="645" w:type="dxa"/>
            <w:vMerge/>
            <w:tcBorders>
              <w:left w:val="double" w:sz="4" w:space="0" w:color="auto"/>
              <w:right w:val="single" w:sz="4" w:space="0" w:color="auto"/>
            </w:tcBorders>
          </w:tcPr>
          <w:p w14:paraId="24F956D3" w14:textId="77777777" w:rsidR="00E40317" w:rsidRDefault="00E40317" w:rsidP="00E40317">
            <w:pPr>
              <w:widowControl/>
              <w:jc w:val="left"/>
            </w:pPr>
          </w:p>
        </w:tc>
        <w:tc>
          <w:tcPr>
            <w:tcW w:w="675" w:type="dxa"/>
            <w:vMerge/>
            <w:tcBorders>
              <w:left w:val="single" w:sz="4" w:space="0" w:color="auto"/>
              <w:right w:val="single" w:sz="4" w:space="0" w:color="auto"/>
            </w:tcBorders>
          </w:tcPr>
          <w:p w14:paraId="29874666" w14:textId="77777777" w:rsidR="00E40317" w:rsidRDefault="00E40317" w:rsidP="00E40317">
            <w:pPr>
              <w:widowControl/>
              <w:jc w:val="left"/>
            </w:pPr>
          </w:p>
        </w:tc>
      </w:tr>
      <w:tr w:rsidR="00E40317" w14:paraId="5CC08C7D" w14:textId="576B1786" w:rsidTr="00E40317">
        <w:trPr>
          <w:trHeight w:val="65"/>
        </w:trPr>
        <w:tc>
          <w:tcPr>
            <w:tcW w:w="675" w:type="dxa"/>
            <w:vMerge/>
            <w:tcBorders>
              <w:right w:val="single" w:sz="4" w:space="0" w:color="auto"/>
            </w:tcBorders>
            <w:vAlign w:val="center"/>
          </w:tcPr>
          <w:p w14:paraId="7B92ADDD" w14:textId="77777777" w:rsidR="00E40317" w:rsidRPr="00CC54BD" w:rsidRDefault="00E40317" w:rsidP="00E40317">
            <w:pPr>
              <w:spacing w:line="500" w:lineRule="exact"/>
              <w:jc w:val="center"/>
              <w:rPr>
                <w:rFonts w:asciiTheme="minorEastAsia" w:hAnsiTheme="minorEastAsia" w:hint="eastAsia"/>
                <w:sz w:val="24"/>
              </w:rPr>
            </w:pPr>
          </w:p>
        </w:tc>
        <w:tc>
          <w:tcPr>
            <w:tcW w:w="1843" w:type="dxa"/>
            <w:vMerge/>
            <w:tcBorders>
              <w:left w:val="single" w:sz="4" w:space="0" w:color="auto"/>
              <w:right w:val="single" w:sz="4" w:space="0" w:color="auto"/>
            </w:tcBorders>
            <w:vAlign w:val="center"/>
          </w:tcPr>
          <w:p w14:paraId="4524E2F5" w14:textId="77777777" w:rsidR="00E40317" w:rsidRPr="00CC54BD" w:rsidRDefault="00E40317" w:rsidP="00E40317">
            <w:pPr>
              <w:spacing w:line="500" w:lineRule="exact"/>
              <w:jc w:val="center"/>
              <w:rPr>
                <w:rFonts w:asciiTheme="minorEastAsia" w:hAnsiTheme="minorEastAsia" w:hint="eastAsia"/>
                <w:sz w:val="24"/>
              </w:rPr>
            </w:pPr>
          </w:p>
        </w:tc>
        <w:tc>
          <w:tcPr>
            <w:tcW w:w="698" w:type="dxa"/>
            <w:vMerge/>
            <w:tcBorders>
              <w:right w:val="single" w:sz="4" w:space="0" w:color="auto"/>
            </w:tcBorders>
            <w:vAlign w:val="center"/>
          </w:tcPr>
          <w:p w14:paraId="3323AB98" w14:textId="77777777" w:rsidR="00E40317" w:rsidRPr="00CC54BD" w:rsidRDefault="00E40317" w:rsidP="00E40317">
            <w:pPr>
              <w:spacing w:line="500" w:lineRule="exact"/>
              <w:jc w:val="center"/>
              <w:rPr>
                <w:rFonts w:asciiTheme="minorEastAsia" w:hAnsiTheme="minorEastAsia" w:hint="eastAsia"/>
                <w:sz w:val="24"/>
              </w:rPr>
            </w:pPr>
          </w:p>
        </w:tc>
        <w:tc>
          <w:tcPr>
            <w:tcW w:w="720" w:type="dxa"/>
            <w:vMerge/>
            <w:tcBorders>
              <w:left w:val="single" w:sz="4" w:space="0" w:color="auto"/>
            </w:tcBorders>
            <w:vAlign w:val="center"/>
          </w:tcPr>
          <w:p w14:paraId="7A7AB0D8" w14:textId="77777777" w:rsidR="00E40317" w:rsidRPr="00CC54BD" w:rsidRDefault="00E40317" w:rsidP="00E40317">
            <w:pPr>
              <w:spacing w:line="500" w:lineRule="exact"/>
              <w:jc w:val="center"/>
              <w:rPr>
                <w:rFonts w:asciiTheme="minorEastAsia" w:hAnsiTheme="minorEastAsia" w:hint="eastAsia"/>
                <w:sz w:val="24"/>
              </w:rPr>
            </w:pPr>
          </w:p>
        </w:tc>
        <w:tc>
          <w:tcPr>
            <w:tcW w:w="708" w:type="dxa"/>
            <w:vMerge/>
            <w:tcBorders>
              <w:bottom w:val="single" w:sz="4" w:space="0" w:color="auto"/>
            </w:tcBorders>
            <w:vAlign w:val="center"/>
          </w:tcPr>
          <w:p w14:paraId="4FDF4B60" w14:textId="77777777" w:rsidR="00E40317" w:rsidRPr="00CC54BD" w:rsidRDefault="00E40317" w:rsidP="00E40317">
            <w:pPr>
              <w:spacing w:line="500" w:lineRule="exact"/>
              <w:jc w:val="center"/>
              <w:rPr>
                <w:rFonts w:asciiTheme="minorEastAsia" w:hAnsiTheme="minorEastAsia" w:hint="eastAsia"/>
                <w:sz w:val="24"/>
              </w:rPr>
            </w:pPr>
          </w:p>
        </w:tc>
        <w:tc>
          <w:tcPr>
            <w:tcW w:w="709" w:type="dxa"/>
            <w:vMerge/>
            <w:tcBorders>
              <w:bottom w:val="single" w:sz="4" w:space="0" w:color="auto"/>
              <w:right w:val="single" w:sz="4" w:space="0" w:color="auto"/>
            </w:tcBorders>
            <w:vAlign w:val="center"/>
          </w:tcPr>
          <w:p w14:paraId="445B73EC" w14:textId="77777777" w:rsidR="00E40317" w:rsidRPr="00CC54BD" w:rsidRDefault="00E40317" w:rsidP="00E40317">
            <w:pPr>
              <w:jc w:val="center"/>
              <w:rPr>
                <w:rFonts w:asciiTheme="minorEastAsia" w:hAnsiTheme="minorEastAsia" w:hint="eastAsia"/>
                <w:color w:val="000000"/>
                <w:kern w:val="0"/>
                <w:sz w:val="24"/>
              </w:rPr>
            </w:pPr>
          </w:p>
        </w:tc>
        <w:tc>
          <w:tcPr>
            <w:tcW w:w="567" w:type="dxa"/>
            <w:vMerge/>
            <w:tcBorders>
              <w:left w:val="single" w:sz="4" w:space="0" w:color="auto"/>
              <w:bottom w:val="single" w:sz="4" w:space="0" w:color="auto"/>
              <w:right w:val="single" w:sz="4" w:space="0" w:color="auto"/>
            </w:tcBorders>
            <w:vAlign w:val="center"/>
          </w:tcPr>
          <w:p w14:paraId="037AFA9B" w14:textId="77777777" w:rsidR="00E40317" w:rsidRPr="00CC54BD" w:rsidRDefault="00E40317" w:rsidP="00E40317">
            <w:pPr>
              <w:jc w:val="center"/>
              <w:rPr>
                <w:rFonts w:asciiTheme="minorEastAsia" w:hAnsiTheme="minorEastAsia" w:hint="eastAsia"/>
                <w:color w:val="000000"/>
                <w:kern w:val="0"/>
                <w:sz w:val="24"/>
              </w:rPr>
            </w:pPr>
          </w:p>
        </w:tc>
        <w:tc>
          <w:tcPr>
            <w:tcW w:w="709" w:type="dxa"/>
            <w:vMerge/>
            <w:tcBorders>
              <w:left w:val="single" w:sz="4" w:space="0" w:color="auto"/>
              <w:bottom w:val="single" w:sz="4" w:space="0" w:color="auto"/>
              <w:right w:val="single" w:sz="4" w:space="0" w:color="auto"/>
            </w:tcBorders>
            <w:vAlign w:val="center"/>
          </w:tcPr>
          <w:p w14:paraId="1FECC5EE" w14:textId="77777777" w:rsidR="00E40317" w:rsidRPr="00CC54BD" w:rsidRDefault="00E40317" w:rsidP="00E40317">
            <w:pPr>
              <w:ind w:firstLineChars="100" w:firstLine="240"/>
              <w:jc w:val="center"/>
              <w:rPr>
                <w:rFonts w:asciiTheme="minorEastAsia" w:hAnsiTheme="minorEastAsia" w:hint="eastAsia"/>
                <w:color w:val="000000"/>
                <w:kern w:val="0"/>
                <w:sz w:val="24"/>
              </w:rPr>
            </w:pPr>
          </w:p>
        </w:tc>
        <w:tc>
          <w:tcPr>
            <w:tcW w:w="709" w:type="dxa"/>
            <w:vMerge/>
            <w:tcBorders>
              <w:left w:val="single" w:sz="4" w:space="0" w:color="auto"/>
              <w:bottom w:val="single" w:sz="4" w:space="0" w:color="auto"/>
              <w:right w:val="single" w:sz="4" w:space="0" w:color="auto"/>
            </w:tcBorders>
            <w:vAlign w:val="center"/>
          </w:tcPr>
          <w:p w14:paraId="59720916" w14:textId="77777777" w:rsidR="00E40317" w:rsidRPr="00CC54BD" w:rsidRDefault="00E40317" w:rsidP="00E40317">
            <w:pPr>
              <w:spacing w:line="500" w:lineRule="exact"/>
              <w:jc w:val="center"/>
              <w:rPr>
                <w:rFonts w:asciiTheme="minorEastAsia" w:hAnsiTheme="minorEastAsia" w:hint="eastAsia"/>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06D371BA" w14:textId="77777777" w:rsidR="00E40317" w:rsidRPr="00CC54BD" w:rsidRDefault="00E40317" w:rsidP="00E40317">
            <w:pPr>
              <w:ind w:leftChars="-50" w:left="-105" w:rightChars="-51" w:right="-107"/>
              <w:jc w:val="center"/>
              <w:rPr>
                <w:rFonts w:asciiTheme="minorEastAsia" w:hAnsiTheme="minorEastAsia" w:hint="eastAsia"/>
                <w:sz w:val="24"/>
              </w:rPr>
            </w:pPr>
            <w:r w:rsidRPr="00CC54BD">
              <w:rPr>
                <w:rFonts w:asciiTheme="minorEastAsia" w:hAnsiTheme="minorEastAsia"/>
                <w:color w:val="000000"/>
                <w:kern w:val="0"/>
                <w:sz w:val="24"/>
              </w:rPr>
              <w:t>10≤l&lt;15</w:t>
            </w:r>
          </w:p>
        </w:tc>
        <w:tc>
          <w:tcPr>
            <w:tcW w:w="567" w:type="dxa"/>
            <w:tcBorders>
              <w:top w:val="single" w:sz="4" w:space="0" w:color="auto"/>
              <w:left w:val="single" w:sz="4" w:space="0" w:color="auto"/>
              <w:bottom w:val="single" w:sz="4" w:space="0" w:color="auto"/>
              <w:right w:val="single" w:sz="4" w:space="0" w:color="auto"/>
            </w:tcBorders>
            <w:vAlign w:val="center"/>
          </w:tcPr>
          <w:p w14:paraId="78BEB326" w14:textId="77777777" w:rsidR="00E40317" w:rsidRPr="00CC54BD" w:rsidRDefault="00E40317" w:rsidP="00E40317">
            <w:pPr>
              <w:ind w:leftChars="-51" w:left="-107" w:rightChars="-35" w:right="-73"/>
              <w:jc w:val="center"/>
              <w:rPr>
                <w:rFonts w:asciiTheme="minorEastAsia" w:hAnsiTheme="minorEastAsia" w:hint="eastAsia"/>
                <w:sz w:val="24"/>
              </w:rPr>
            </w:pPr>
            <w:r w:rsidRPr="00CC54BD">
              <w:rPr>
                <w:rFonts w:asciiTheme="minorEastAsia" w:hAnsiTheme="minorEastAsia"/>
                <w:color w:val="000000"/>
                <w:kern w:val="0"/>
                <w:sz w:val="24"/>
              </w:rPr>
              <w:t>15≤l&lt;30</w:t>
            </w:r>
          </w:p>
        </w:tc>
        <w:tc>
          <w:tcPr>
            <w:tcW w:w="567" w:type="dxa"/>
            <w:tcBorders>
              <w:top w:val="single" w:sz="4" w:space="0" w:color="auto"/>
              <w:left w:val="single" w:sz="4" w:space="0" w:color="auto"/>
              <w:bottom w:val="single" w:sz="4" w:space="0" w:color="auto"/>
              <w:right w:val="double" w:sz="4" w:space="0" w:color="auto"/>
            </w:tcBorders>
            <w:vAlign w:val="center"/>
          </w:tcPr>
          <w:p w14:paraId="46EBBD0E" w14:textId="77777777" w:rsidR="00E40317" w:rsidRPr="00CC54BD" w:rsidRDefault="00E40317" w:rsidP="00E40317">
            <w:pPr>
              <w:ind w:leftChars="-118" w:left="-248" w:firstLineChars="58" w:firstLine="139"/>
              <w:jc w:val="center"/>
              <w:rPr>
                <w:rFonts w:asciiTheme="minorEastAsia" w:hAnsiTheme="minorEastAsia" w:hint="eastAsia"/>
                <w:sz w:val="24"/>
              </w:rPr>
            </w:pPr>
            <w:r w:rsidRPr="00CC54BD">
              <w:rPr>
                <w:rFonts w:asciiTheme="minorEastAsia" w:hAnsiTheme="minorEastAsia"/>
                <w:color w:val="000000"/>
                <w:kern w:val="0"/>
                <w:sz w:val="24"/>
              </w:rPr>
              <w:t>30≤l</w:t>
            </w:r>
          </w:p>
        </w:tc>
        <w:tc>
          <w:tcPr>
            <w:tcW w:w="645" w:type="dxa"/>
            <w:vMerge/>
            <w:tcBorders>
              <w:left w:val="double" w:sz="4" w:space="0" w:color="auto"/>
              <w:bottom w:val="single" w:sz="4" w:space="0" w:color="auto"/>
              <w:right w:val="single" w:sz="4" w:space="0" w:color="auto"/>
            </w:tcBorders>
          </w:tcPr>
          <w:p w14:paraId="577FB24B" w14:textId="77777777" w:rsidR="00E40317" w:rsidRDefault="00E40317" w:rsidP="00E40317">
            <w:pPr>
              <w:widowControl/>
              <w:jc w:val="left"/>
            </w:pPr>
          </w:p>
        </w:tc>
        <w:tc>
          <w:tcPr>
            <w:tcW w:w="675" w:type="dxa"/>
            <w:vMerge/>
            <w:tcBorders>
              <w:left w:val="single" w:sz="4" w:space="0" w:color="auto"/>
              <w:bottom w:val="single" w:sz="4" w:space="0" w:color="auto"/>
              <w:right w:val="single" w:sz="4" w:space="0" w:color="auto"/>
            </w:tcBorders>
          </w:tcPr>
          <w:p w14:paraId="4272525C" w14:textId="77777777" w:rsidR="00E40317" w:rsidRDefault="00E40317" w:rsidP="00E40317">
            <w:pPr>
              <w:widowControl/>
              <w:jc w:val="left"/>
            </w:pPr>
          </w:p>
        </w:tc>
      </w:tr>
      <w:bookmarkStart w:id="19" w:name="OLE_LINK4"/>
      <w:tr w:rsidR="00E40317" w14:paraId="0C90E9A4" w14:textId="28F18E90" w:rsidTr="00E40317">
        <w:trPr>
          <w:trHeight w:val="284"/>
        </w:trPr>
        <w:tc>
          <w:tcPr>
            <w:tcW w:w="675" w:type="dxa"/>
            <w:tcBorders>
              <w:top w:val="single" w:sz="4" w:space="0" w:color="auto"/>
              <w:right w:val="single" w:sz="4" w:space="0" w:color="auto"/>
            </w:tcBorders>
            <w:vAlign w:val="center"/>
          </w:tcPr>
          <w:p w14:paraId="61DA7F69" w14:textId="1F38F575"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sz w:val="28"/>
                <w:szCs w:val="28"/>
              </w:rPr>
              <w:fldChar w:fldCharType="begin"/>
            </w:r>
            <w:r w:rsidRPr="00CC54BD">
              <w:rPr>
                <w:rFonts w:asciiTheme="minorEastAsia" w:eastAsiaTheme="minorEastAsia" w:hAnsiTheme="minorEastAsia" w:cs="Times New Roman"/>
                <w:sz w:val="28"/>
                <w:szCs w:val="28"/>
              </w:rPr>
              <w:instrText xml:space="preserve"> = 2 \* GB3 </w:instrText>
            </w:r>
            <w:r w:rsidRPr="00CC54BD">
              <w:rPr>
                <w:rFonts w:asciiTheme="minorEastAsia" w:eastAsiaTheme="minorEastAsia" w:hAnsiTheme="minorEastAsia" w:cs="Times New Roman"/>
                <w:sz w:val="28"/>
                <w:szCs w:val="28"/>
              </w:rPr>
              <w:fldChar w:fldCharType="separate"/>
            </w:r>
            <w:r w:rsidRPr="00CC54BD">
              <w:rPr>
                <w:rFonts w:asciiTheme="minorEastAsia" w:eastAsiaTheme="minorEastAsia" w:hAnsiTheme="minorEastAsia" w:cs="Times New Roman"/>
                <w:sz w:val="28"/>
                <w:szCs w:val="28"/>
              </w:rPr>
              <w:t>②</w:t>
            </w:r>
            <w:r w:rsidRPr="00CC54BD">
              <w:rPr>
                <w:rFonts w:asciiTheme="minorEastAsia" w:eastAsiaTheme="minorEastAsia" w:hAnsiTheme="minorEastAsia" w:cs="Times New Roman"/>
                <w:sz w:val="28"/>
                <w:szCs w:val="28"/>
              </w:rPr>
              <w:fldChar w:fldCharType="end"/>
            </w:r>
            <w:bookmarkEnd w:id="19"/>
          </w:p>
        </w:tc>
        <w:tc>
          <w:tcPr>
            <w:tcW w:w="1843" w:type="dxa"/>
            <w:tcBorders>
              <w:top w:val="single" w:sz="4" w:space="0" w:color="auto"/>
              <w:left w:val="single" w:sz="4" w:space="0" w:color="auto"/>
              <w:right w:val="single" w:sz="4" w:space="0" w:color="auto"/>
            </w:tcBorders>
            <w:vAlign w:val="center"/>
          </w:tcPr>
          <w:p w14:paraId="18AFE576" w14:textId="600A17D8" w:rsidR="00E40317" w:rsidRPr="00CC54BD" w:rsidRDefault="00E40317" w:rsidP="00E40317">
            <w:pPr>
              <w:pStyle w:val="a7"/>
              <w:spacing w:line="340" w:lineRule="exact"/>
              <w:ind w:left="148" w:right="-20"/>
              <w:jc w:val="center"/>
              <w:rPr>
                <w:rFonts w:asciiTheme="minorEastAsia" w:eastAsiaTheme="minorEastAsia" w:hAnsiTheme="minorEastAsia" w:cs="Times New Roman" w:hint="eastAsia"/>
                <w:sz w:val="28"/>
                <w:szCs w:val="28"/>
              </w:rPr>
            </w:pPr>
            <w:r w:rsidRPr="009621B4">
              <w:rPr>
                <w:rFonts w:asciiTheme="minorEastAsia" w:eastAsiaTheme="minorEastAsia" w:hAnsiTheme="minorEastAsia" w:cs="Times New Roman" w:hint="eastAsia"/>
                <w:sz w:val="28"/>
                <w:szCs w:val="28"/>
              </w:rPr>
              <w:t>粉质黏土</w:t>
            </w:r>
          </w:p>
        </w:tc>
        <w:tc>
          <w:tcPr>
            <w:tcW w:w="698" w:type="dxa"/>
            <w:tcBorders>
              <w:top w:val="single" w:sz="4" w:space="0" w:color="auto"/>
              <w:left w:val="single" w:sz="4" w:space="0" w:color="auto"/>
              <w:right w:val="single" w:sz="4" w:space="0" w:color="auto"/>
            </w:tcBorders>
            <w:vAlign w:val="center"/>
          </w:tcPr>
          <w:p w14:paraId="2F02A82D" w14:textId="6638B5BD"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100</w:t>
            </w:r>
          </w:p>
        </w:tc>
        <w:tc>
          <w:tcPr>
            <w:tcW w:w="720" w:type="dxa"/>
            <w:tcBorders>
              <w:top w:val="single" w:sz="4" w:space="0" w:color="auto"/>
              <w:left w:val="single" w:sz="4" w:space="0" w:color="auto"/>
            </w:tcBorders>
            <w:vAlign w:val="center"/>
          </w:tcPr>
          <w:p w14:paraId="13FA84B1" w14:textId="5522E593"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tcBorders>
              <w:top w:val="single" w:sz="4" w:space="0" w:color="auto"/>
            </w:tcBorders>
            <w:vAlign w:val="center"/>
          </w:tcPr>
          <w:p w14:paraId="0CC13293" w14:textId="4D0839DE"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36</w:t>
            </w:r>
          </w:p>
        </w:tc>
        <w:tc>
          <w:tcPr>
            <w:tcW w:w="709" w:type="dxa"/>
            <w:tcBorders>
              <w:top w:val="single" w:sz="4" w:space="0" w:color="auto"/>
              <w:right w:val="single" w:sz="4" w:space="0" w:color="auto"/>
            </w:tcBorders>
            <w:vAlign w:val="center"/>
          </w:tcPr>
          <w:p w14:paraId="6ABDF4B0"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1460E220" w14:textId="77777777" w:rsidR="00E40317" w:rsidRPr="00CC54BD" w:rsidRDefault="00E40317" w:rsidP="00E40317">
            <w:pPr>
              <w:spacing w:line="500" w:lineRule="exact"/>
              <w:ind w:left="1932"/>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63CFA576" w14:textId="77777777" w:rsidR="00E40317" w:rsidRPr="00CC54BD" w:rsidRDefault="00E40317" w:rsidP="00E40317">
            <w:pPr>
              <w:spacing w:line="500" w:lineRule="exact"/>
              <w:ind w:left="1932"/>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300B96C8" w14:textId="698D60AE"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34</w:t>
            </w:r>
          </w:p>
        </w:tc>
        <w:tc>
          <w:tcPr>
            <w:tcW w:w="708" w:type="dxa"/>
            <w:tcBorders>
              <w:top w:val="single" w:sz="4" w:space="0" w:color="auto"/>
              <w:left w:val="single" w:sz="4" w:space="0" w:color="auto"/>
              <w:right w:val="single" w:sz="4" w:space="0" w:color="auto"/>
            </w:tcBorders>
            <w:vAlign w:val="center"/>
          </w:tcPr>
          <w:p w14:paraId="47A4343F"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01753A92"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bottom w:val="single" w:sz="4" w:space="0" w:color="auto"/>
              <w:right w:val="double" w:sz="4" w:space="0" w:color="auto"/>
            </w:tcBorders>
            <w:vAlign w:val="center"/>
          </w:tcPr>
          <w:p w14:paraId="095492D0" w14:textId="77777777" w:rsidR="00E40317" w:rsidRPr="00CC54BD" w:rsidRDefault="00E40317" w:rsidP="00513074">
            <w:pPr>
              <w:spacing w:line="500" w:lineRule="exact"/>
              <w:ind w:leftChars="-51" w:left="-107" w:rightChars="-3" w:right="-6"/>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4F79A88F" w14:textId="77777777" w:rsidR="00E40317" w:rsidRPr="00513074" w:rsidRDefault="00E40317" w:rsidP="00513074">
            <w:pPr>
              <w:widowControl/>
              <w:ind w:leftChars="-51" w:left="-107" w:rightChars="-3" w:right="-6"/>
              <w:jc w:val="left"/>
              <w:rPr>
                <w:rFonts w:asciiTheme="minorEastAsia" w:hAnsiTheme="minorEastAsia" w:hint="eastAsia"/>
                <w:sz w:val="28"/>
                <w:szCs w:val="28"/>
              </w:rPr>
            </w:pPr>
          </w:p>
        </w:tc>
        <w:tc>
          <w:tcPr>
            <w:tcW w:w="675" w:type="dxa"/>
            <w:tcBorders>
              <w:top w:val="single" w:sz="4" w:space="0" w:color="auto"/>
              <w:left w:val="single" w:sz="4" w:space="0" w:color="auto"/>
              <w:bottom w:val="single" w:sz="4" w:space="0" w:color="auto"/>
              <w:right w:val="single" w:sz="4" w:space="0" w:color="auto"/>
            </w:tcBorders>
          </w:tcPr>
          <w:p w14:paraId="55F6FD68" w14:textId="77777777" w:rsidR="00E40317" w:rsidRPr="00513074" w:rsidRDefault="00E40317" w:rsidP="00513074">
            <w:pPr>
              <w:widowControl/>
              <w:ind w:leftChars="-51" w:left="-107" w:rightChars="-3" w:right="-6"/>
              <w:jc w:val="left"/>
              <w:rPr>
                <w:rFonts w:asciiTheme="minorEastAsia" w:hAnsiTheme="minorEastAsia" w:hint="eastAsia"/>
                <w:sz w:val="28"/>
                <w:szCs w:val="28"/>
              </w:rPr>
            </w:pPr>
          </w:p>
        </w:tc>
      </w:tr>
      <w:tr w:rsidR="00E40317" w14:paraId="4620B31D" w14:textId="336AF735" w:rsidTr="00513074">
        <w:trPr>
          <w:trHeight w:val="284"/>
        </w:trPr>
        <w:tc>
          <w:tcPr>
            <w:tcW w:w="675" w:type="dxa"/>
            <w:tcBorders>
              <w:top w:val="single" w:sz="4" w:space="0" w:color="auto"/>
              <w:right w:val="single" w:sz="4" w:space="0" w:color="auto"/>
            </w:tcBorders>
            <w:vAlign w:val="center"/>
          </w:tcPr>
          <w:p w14:paraId="628707DF" w14:textId="37955E98"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9621B4">
              <w:rPr>
                <w:rFonts w:asciiTheme="minorEastAsia" w:eastAsiaTheme="minorEastAsia" w:hAnsiTheme="minorEastAsia" w:cs="Times New Roman" w:hint="eastAsia"/>
                <w:sz w:val="28"/>
                <w:szCs w:val="28"/>
              </w:rPr>
              <w:t>③</w:t>
            </w:r>
          </w:p>
        </w:tc>
        <w:tc>
          <w:tcPr>
            <w:tcW w:w="1843" w:type="dxa"/>
            <w:tcBorders>
              <w:top w:val="single" w:sz="4" w:space="0" w:color="auto"/>
              <w:left w:val="single" w:sz="4" w:space="0" w:color="auto"/>
              <w:right w:val="single" w:sz="4" w:space="0" w:color="auto"/>
            </w:tcBorders>
            <w:vAlign w:val="center"/>
          </w:tcPr>
          <w:p w14:paraId="0C3BA3F9" w14:textId="77777777" w:rsidR="00E40317" w:rsidRPr="00AD213E" w:rsidRDefault="00E40317" w:rsidP="00E40317">
            <w:pPr>
              <w:pStyle w:val="a7"/>
              <w:spacing w:line="340" w:lineRule="exact"/>
              <w:ind w:left="148" w:right="-20"/>
              <w:jc w:val="center"/>
              <w:rPr>
                <w:rFonts w:asciiTheme="minorEastAsia" w:eastAsiaTheme="minorEastAsia" w:hAnsiTheme="minorEastAsia" w:cs="Times New Roman" w:hint="eastAsia"/>
                <w:sz w:val="28"/>
                <w:szCs w:val="28"/>
              </w:rPr>
            </w:pPr>
            <w:r w:rsidRPr="00AD213E">
              <w:rPr>
                <w:rFonts w:asciiTheme="minorEastAsia" w:eastAsiaTheme="minorEastAsia" w:hAnsiTheme="minorEastAsia" w:cs="Times New Roman" w:hint="eastAsia"/>
                <w:sz w:val="28"/>
                <w:szCs w:val="28"/>
              </w:rPr>
              <w:t>淤泥质</w:t>
            </w:r>
          </w:p>
          <w:p w14:paraId="4492FC68" w14:textId="77777777" w:rsidR="00E40317" w:rsidRDefault="00E40317" w:rsidP="00E40317">
            <w:pPr>
              <w:pStyle w:val="a7"/>
              <w:spacing w:line="340" w:lineRule="exact"/>
              <w:ind w:left="148" w:right="-20"/>
              <w:jc w:val="center"/>
              <w:rPr>
                <w:rFonts w:asciiTheme="minorEastAsia" w:eastAsiaTheme="minorEastAsia" w:hAnsiTheme="minorEastAsia" w:cs="Times New Roman" w:hint="eastAsia"/>
                <w:sz w:val="28"/>
                <w:szCs w:val="28"/>
              </w:rPr>
            </w:pPr>
            <w:r w:rsidRPr="00AD213E">
              <w:rPr>
                <w:rFonts w:asciiTheme="minorEastAsia" w:eastAsiaTheme="minorEastAsia" w:hAnsiTheme="minorEastAsia" w:cs="Times New Roman" w:hint="eastAsia"/>
                <w:sz w:val="28"/>
                <w:szCs w:val="28"/>
              </w:rPr>
              <w:t>粉质黏土</w:t>
            </w:r>
          </w:p>
          <w:p w14:paraId="0E77BCA4" w14:textId="77777777" w:rsidR="00E40317" w:rsidRDefault="00E40317" w:rsidP="00E40317">
            <w:pPr>
              <w:pStyle w:val="a7"/>
              <w:spacing w:line="340" w:lineRule="exact"/>
              <w:ind w:left="148" w:right="-20"/>
              <w:jc w:val="center"/>
              <w:rPr>
                <w:rFonts w:asciiTheme="minorEastAsia" w:eastAsiaTheme="minorEastAsia" w:hAnsiTheme="minorEastAsia" w:cs="Times New Roman" w:hint="eastAsia"/>
                <w:sz w:val="28"/>
                <w:szCs w:val="28"/>
              </w:rPr>
            </w:pPr>
            <w:r w:rsidRPr="002C41B7">
              <w:rPr>
                <w:rFonts w:asciiTheme="minorEastAsia" w:eastAsiaTheme="minorEastAsia" w:hAnsiTheme="minorEastAsia" w:cs="Times New Roman" w:hint="eastAsia"/>
                <w:sz w:val="28"/>
                <w:szCs w:val="28"/>
              </w:rPr>
              <w:t>夹淤泥质</w:t>
            </w:r>
          </w:p>
          <w:p w14:paraId="7145CFB3" w14:textId="228C9B99" w:rsidR="00E40317" w:rsidRPr="00AD213E" w:rsidRDefault="00E40317" w:rsidP="00E40317">
            <w:pPr>
              <w:pStyle w:val="a7"/>
              <w:spacing w:line="340" w:lineRule="exact"/>
              <w:ind w:left="148" w:right="-20"/>
              <w:jc w:val="center"/>
              <w:rPr>
                <w:rFonts w:asciiTheme="minorEastAsia" w:eastAsiaTheme="minorEastAsia" w:hAnsiTheme="minorEastAsia" w:cs="Times New Roman" w:hint="eastAsia"/>
                <w:sz w:val="28"/>
                <w:szCs w:val="28"/>
              </w:rPr>
            </w:pPr>
            <w:r w:rsidRPr="002C41B7">
              <w:rPr>
                <w:rFonts w:asciiTheme="minorEastAsia" w:eastAsiaTheme="minorEastAsia" w:hAnsiTheme="minorEastAsia" w:cs="Times New Roman" w:hint="eastAsia"/>
                <w:sz w:val="28"/>
                <w:szCs w:val="28"/>
              </w:rPr>
              <w:t>黏质粉土</w:t>
            </w:r>
          </w:p>
        </w:tc>
        <w:tc>
          <w:tcPr>
            <w:tcW w:w="698" w:type="dxa"/>
            <w:tcBorders>
              <w:top w:val="single" w:sz="4" w:space="0" w:color="auto"/>
              <w:left w:val="single" w:sz="4" w:space="0" w:color="auto"/>
              <w:right w:val="single" w:sz="4" w:space="0" w:color="auto"/>
            </w:tcBorders>
            <w:vAlign w:val="center"/>
          </w:tcPr>
          <w:p w14:paraId="1E3DF021" w14:textId="416DB18B" w:rsidR="00E40317"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70</w:t>
            </w:r>
          </w:p>
        </w:tc>
        <w:tc>
          <w:tcPr>
            <w:tcW w:w="720" w:type="dxa"/>
            <w:tcBorders>
              <w:top w:val="single" w:sz="4" w:space="0" w:color="auto"/>
              <w:left w:val="single" w:sz="4" w:space="0" w:color="auto"/>
            </w:tcBorders>
            <w:vAlign w:val="center"/>
          </w:tcPr>
          <w:p w14:paraId="4931DD42" w14:textId="2E8E9BE6"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tcBorders>
              <w:top w:val="single" w:sz="4" w:space="0" w:color="auto"/>
            </w:tcBorders>
            <w:vAlign w:val="center"/>
          </w:tcPr>
          <w:p w14:paraId="1901FA75" w14:textId="0078F260" w:rsidR="00E40317" w:rsidRPr="00CC54BD" w:rsidRDefault="00A07BB0"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24</w:t>
            </w:r>
          </w:p>
        </w:tc>
        <w:tc>
          <w:tcPr>
            <w:tcW w:w="709" w:type="dxa"/>
            <w:tcBorders>
              <w:top w:val="single" w:sz="4" w:space="0" w:color="auto"/>
              <w:right w:val="single" w:sz="4" w:space="0" w:color="auto"/>
            </w:tcBorders>
            <w:vAlign w:val="center"/>
          </w:tcPr>
          <w:p w14:paraId="7BF206EF"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0F00F404" w14:textId="77777777" w:rsidR="00E40317" w:rsidRPr="00CC54BD" w:rsidRDefault="00E40317" w:rsidP="00E40317">
            <w:pPr>
              <w:spacing w:line="500" w:lineRule="exact"/>
              <w:ind w:left="1932"/>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329DF43A" w14:textId="77777777" w:rsidR="00E40317" w:rsidRPr="00CC54BD" w:rsidRDefault="00E40317" w:rsidP="00E40317">
            <w:pPr>
              <w:spacing w:line="500" w:lineRule="exact"/>
              <w:ind w:left="1932"/>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70AF2671" w14:textId="33C9856B" w:rsidR="00E40317" w:rsidRPr="00D41E98" w:rsidRDefault="00A07BB0"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22</w:t>
            </w:r>
          </w:p>
        </w:tc>
        <w:tc>
          <w:tcPr>
            <w:tcW w:w="708" w:type="dxa"/>
            <w:tcBorders>
              <w:top w:val="single" w:sz="4" w:space="0" w:color="auto"/>
              <w:left w:val="single" w:sz="4" w:space="0" w:color="auto"/>
              <w:right w:val="single" w:sz="4" w:space="0" w:color="auto"/>
            </w:tcBorders>
            <w:vAlign w:val="center"/>
          </w:tcPr>
          <w:p w14:paraId="0A62A0EF"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04C4A940"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double" w:sz="4" w:space="0" w:color="auto"/>
            </w:tcBorders>
            <w:vAlign w:val="center"/>
          </w:tcPr>
          <w:p w14:paraId="079DA71D" w14:textId="77777777" w:rsidR="00E40317" w:rsidRPr="00CC54BD" w:rsidRDefault="00E40317" w:rsidP="00513074">
            <w:pPr>
              <w:widowControl/>
              <w:ind w:leftChars="-51" w:left="-107" w:rightChars="-3" w:right="-6"/>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vAlign w:val="center"/>
          </w:tcPr>
          <w:p w14:paraId="1C6B0D6B" w14:textId="48FADD1C" w:rsidR="00E40317" w:rsidRPr="00513074" w:rsidRDefault="00513074" w:rsidP="00513074">
            <w:pPr>
              <w:widowControl/>
              <w:ind w:leftChars="-51" w:left="-107" w:rightChars="-3" w:right="-6"/>
              <w:jc w:val="center"/>
              <w:rPr>
                <w:rFonts w:asciiTheme="minorEastAsia" w:hAnsiTheme="minorEastAsia" w:hint="eastAsia"/>
                <w:sz w:val="28"/>
                <w:szCs w:val="28"/>
              </w:rPr>
            </w:pPr>
            <w:r w:rsidRPr="00513074">
              <w:rPr>
                <w:rFonts w:asciiTheme="minorEastAsia" w:hAnsiTheme="minorEastAsia" w:hint="eastAsia"/>
                <w:sz w:val="28"/>
                <w:szCs w:val="28"/>
              </w:rPr>
              <w:t>1.2</w:t>
            </w:r>
          </w:p>
        </w:tc>
        <w:tc>
          <w:tcPr>
            <w:tcW w:w="675" w:type="dxa"/>
            <w:tcBorders>
              <w:top w:val="single" w:sz="4" w:space="0" w:color="auto"/>
              <w:left w:val="single" w:sz="4" w:space="0" w:color="auto"/>
              <w:bottom w:val="single" w:sz="4" w:space="0" w:color="auto"/>
              <w:right w:val="single" w:sz="4" w:space="0" w:color="auto"/>
            </w:tcBorders>
          </w:tcPr>
          <w:p w14:paraId="299A8BCA" w14:textId="77777777" w:rsidR="00E40317" w:rsidRPr="00513074" w:rsidRDefault="00E40317" w:rsidP="00513074">
            <w:pPr>
              <w:widowControl/>
              <w:ind w:leftChars="-51" w:left="-107" w:rightChars="-3" w:right="-6"/>
              <w:jc w:val="center"/>
              <w:rPr>
                <w:rFonts w:asciiTheme="minorEastAsia" w:hAnsiTheme="minorEastAsia" w:hint="eastAsia"/>
                <w:sz w:val="28"/>
                <w:szCs w:val="28"/>
              </w:rPr>
            </w:pPr>
          </w:p>
        </w:tc>
      </w:tr>
      <w:tr w:rsidR="00E40317" w14:paraId="6C449C4F" w14:textId="16CE28F2" w:rsidTr="00E40317">
        <w:trPr>
          <w:trHeight w:val="284"/>
        </w:trPr>
        <w:tc>
          <w:tcPr>
            <w:tcW w:w="675" w:type="dxa"/>
            <w:tcBorders>
              <w:top w:val="single" w:sz="4" w:space="0" w:color="auto"/>
              <w:right w:val="single" w:sz="4" w:space="0" w:color="auto"/>
            </w:tcBorders>
            <w:vAlign w:val="center"/>
          </w:tcPr>
          <w:p w14:paraId="2E6000C6" w14:textId="717E5861"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③-1</w:t>
            </w:r>
          </w:p>
        </w:tc>
        <w:tc>
          <w:tcPr>
            <w:tcW w:w="1843" w:type="dxa"/>
            <w:tcBorders>
              <w:top w:val="single" w:sz="4" w:space="0" w:color="auto"/>
              <w:left w:val="single" w:sz="4" w:space="0" w:color="auto"/>
              <w:right w:val="single" w:sz="4" w:space="0" w:color="auto"/>
            </w:tcBorders>
            <w:vAlign w:val="center"/>
          </w:tcPr>
          <w:p w14:paraId="55507E95" w14:textId="77777777" w:rsidR="00E40317" w:rsidRDefault="00E40317" w:rsidP="00B73894">
            <w:pPr>
              <w:pStyle w:val="a7"/>
              <w:spacing w:line="320" w:lineRule="exact"/>
              <w:ind w:right="-40"/>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粉质黏土</w:t>
            </w:r>
          </w:p>
          <w:p w14:paraId="340A7300" w14:textId="6A6EAB38" w:rsidR="00B73894" w:rsidRPr="00CC54BD" w:rsidRDefault="00B73894" w:rsidP="00B73894">
            <w:pPr>
              <w:pStyle w:val="a7"/>
              <w:spacing w:line="320" w:lineRule="exact"/>
              <w:ind w:right="-40"/>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夹黏质粉土</w:t>
            </w:r>
          </w:p>
        </w:tc>
        <w:tc>
          <w:tcPr>
            <w:tcW w:w="698" w:type="dxa"/>
            <w:tcBorders>
              <w:top w:val="single" w:sz="4" w:space="0" w:color="auto"/>
              <w:left w:val="single" w:sz="4" w:space="0" w:color="auto"/>
              <w:right w:val="single" w:sz="4" w:space="0" w:color="auto"/>
            </w:tcBorders>
            <w:vAlign w:val="center"/>
          </w:tcPr>
          <w:p w14:paraId="0FEA98A3" w14:textId="6019F7C2"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160</w:t>
            </w:r>
          </w:p>
        </w:tc>
        <w:tc>
          <w:tcPr>
            <w:tcW w:w="720" w:type="dxa"/>
            <w:tcBorders>
              <w:top w:val="single" w:sz="4" w:space="0" w:color="auto"/>
              <w:left w:val="single" w:sz="4" w:space="0" w:color="auto"/>
            </w:tcBorders>
            <w:vAlign w:val="center"/>
          </w:tcPr>
          <w:p w14:paraId="35EE67F0" w14:textId="40FA10B5"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tcBorders>
              <w:top w:val="single" w:sz="4" w:space="0" w:color="auto"/>
            </w:tcBorders>
            <w:vAlign w:val="center"/>
          </w:tcPr>
          <w:p w14:paraId="161645A8" w14:textId="15104A22" w:rsidR="00E40317" w:rsidRPr="00CC54BD" w:rsidRDefault="00B73894"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62</w:t>
            </w:r>
          </w:p>
        </w:tc>
        <w:tc>
          <w:tcPr>
            <w:tcW w:w="709" w:type="dxa"/>
            <w:tcBorders>
              <w:top w:val="single" w:sz="4" w:space="0" w:color="auto"/>
              <w:right w:val="single" w:sz="4" w:space="0" w:color="auto"/>
            </w:tcBorders>
            <w:vAlign w:val="center"/>
          </w:tcPr>
          <w:p w14:paraId="6F7B09A2"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5E2D7041"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103856BE"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5C64646E" w14:textId="40C07EEC"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58</w:t>
            </w:r>
          </w:p>
        </w:tc>
        <w:tc>
          <w:tcPr>
            <w:tcW w:w="708" w:type="dxa"/>
            <w:tcBorders>
              <w:top w:val="single" w:sz="4" w:space="0" w:color="auto"/>
              <w:left w:val="single" w:sz="4" w:space="0" w:color="auto"/>
              <w:right w:val="single" w:sz="4" w:space="0" w:color="auto"/>
            </w:tcBorders>
            <w:vAlign w:val="center"/>
          </w:tcPr>
          <w:p w14:paraId="126DACA6"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14852A3C"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double" w:sz="4" w:space="0" w:color="auto"/>
            </w:tcBorders>
            <w:vAlign w:val="center"/>
          </w:tcPr>
          <w:p w14:paraId="53B1EFAD" w14:textId="77777777" w:rsidR="00E40317" w:rsidRPr="00CC54BD" w:rsidRDefault="00E40317" w:rsidP="00513074">
            <w:pPr>
              <w:widowControl/>
              <w:ind w:leftChars="-51" w:left="-107" w:rightChars="-3" w:right="-6"/>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48967546" w14:textId="19CE6DEF" w:rsidR="00E40317" w:rsidRPr="00513074" w:rsidRDefault="00513074" w:rsidP="00513074">
            <w:pPr>
              <w:widowControl/>
              <w:ind w:rightChars="-214" w:right="-449"/>
              <w:jc w:val="left"/>
              <w:rPr>
                <w:rFonts w:asciiTheme="minorEastAsia" w:hAnsiTheme="minorEastAsia" w:hint="eastAsia"/>
                <w:sz w:val="28"/>
                <w:szCs w:val="28"/>
              </w:rPr>
            </w:pPr>
            <w:r w:rsidRPr="00513074">
              <w:rPr>
                <w:rFonts w:asciiTheme="minorEastAsia" w:hAnsiTheme="minorEastAsia" w:hint="eastAsia"/>
                <w:sz w:val="28"/>
                <w:szCs w:val="28"/>
              </w:rPr>
              <w:t>1.4</w:t>
            </w:r>
          </w:p>
        </w:tc>
        <w:tc>
          <w:tcPr>
            <w:tcW w:w="675" w:type="dxa"/>
            <w:tcBorders>
              <w:top w:val="single" w:sz="4" w:space="0" w:color="auto"/>
              <w:left w:val="single" w:sz="4" w:space="0" w:color="auto"/>
              <w:bottom w:val="single" w:sz="4" w:space="0" w:color="auto"/>
              <w:right w:val="single" w:sz="4" w:space="0" w:color="auto"/>
            </w:tcBorders>
          </w:tcPr>
          <w:p w14:paraId="7E057BCA" w14:textId="77777777" w:rsidR="00E40317" w:rsidRPr="00513074" w:rsidRDefault="00E40317" w:rsidP="00513074">
            <w:pPr>
              <w:widowControl/>
              <w:ind w:leftChars="-51" w:left="-107" w:rightChars="-3" w:right="-6"/>
              <w:jc w:val="left"/>
              <w:rPr>
                <w:rFonts w:asciiTheme="minorEastAsia" w:hAnsiTheme="minorEastAsia" w:hint="eastAsia"/>
                <w:sz w:val="28"/>
                <w:szCs w:val="28"/>
              </w:rPr>
            </w:pPr>
          </w:p>
        </w:tc>
      </w:tr>
      <w:tr w:rsidR="00E40317" w14:paraId="43C40675" w14:textId="14309075" w:rsidTr="00E40317">
        <w:trPr>
          <w:trHeight w:val="284"/>
        </w:trPr>
        <w:tc>
          <w:tcPr>
            <w:tcW w:w="675" w:type="dxa"/>
            <w:tcBorders>
              <w:top w:val="single" w:sz="4" w:space="0" w:color="auto"/>
              <w:right w:val="single" w:sz="4" w:space="0" w:color="auto"/>
            </w:tcBorders>
            <w:vAlign w:val="center"/>
          </w:tcPr>
          <w:p w14:paraId="70944837" w14:textId="1711656C" w:rsidR="00E40317" w:rsidRPr="00AD213E"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④</w:t>
            </w:r>
          </w:p>
        </w:tc>
        <w:tc>
          <w:tcPr>
            <w:tcW w:w="1843" w:type="dxa"/>
            <w:tcBorders>
              <w:top w:val="single" w:sz="4" w:space="0" w:color="auto"/>
              <w:left w:val="single" w:sz="4" w:space="0" w:color="auto"/>
              <w:right w:val="single" w:sz="4" w:space="0" w:color="auto"/>
            </w:tcBorders>
            <w:vAlign w:val="center"/>
          </w:tcPr>
          <w:p w14:paraId="03A34D03" w14:textId="436B2EE2" w:rsidR="00E40317" w:rsidRPr="00CC54BD" w:rsidRDefault="00E40317" w:rsidP="00E40317">
            <w:pPr>
              <w:pStyle w:val="a7"/>
              <w:ind w:right="-41"/>
              <w:jc w:val="center"/>
              <w:rPr>
                <w:rFonts w:asciiTheme="minorEastAsia" w:eastAsiaTheme="minorEastAsia" w:hAnsiTheme="minorEastAsia" w:cs="Times New Roman" w:hint="eastAsia"/>
                <w:sz w:val="28"/>
                <w:szCs w:val="28"/>
              </w:rPr>
            </w:pPr>
            <w:r w:rsidRPr="00AD213E">
              <w:rPr>
                <w:rFonts w:asciiTheme="minorEastAsia" w:eastAsiaTheme="minorEastAsia" w:hAnsiTheme="minorEastAsia" w:cs="Times New Roman" w:hint="eastAsia"/>
                <w:sz w:val="28"/>
                <w:szCs w:val="28"/>
              </w:rPr>
              <w:t>粉质黏土</w:t>
            </w:r>
          </w:p>
        </w:tc>
        <w:tc>
          <w:tcPr>
            <w:tcW w:w="698" w:type="dxa"/>
            <w:tcBorders>
              <w:top w:val="single" w:sz="4" w:space="0" w:color="auto"/>
              <w:left w:val="single" w:sz="4" w:space="0" w:color="auto"/>
              <w:right w:val="single" w:sz="4" w:space="0" w:color="auto"/>
            </w:tcBorders>
            <w:vAlign w:val="center"/>
          </w:tcPr>
          <w:p w14:paraId="2ACE1647" w14:textId="6E62DCBE" w:rsidR="00E40317"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220</w:t>
            </w:r>
          </w:p>
        </w:tc>
        <w:tc>
          <w:tcPr>
            <w:tcW w:w="720" w:type="dxa"/>
            <w:tcBorders>
              <w:top w:val="single" w:sz="4" w:space="0" w:color="auto"/>
              <w:left w:val="single" w:sz="4" w:space="0" w:color="auto"/>
            </w:tcBorders>
            <w:vAlign w:val="center"/>
          </w:tcPr>
          <w:p w14:paraId="3F395F62" w14:textId="4F635F62"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tcBorders>
              <w:top w:val="single" w:sz="4" w:space="0" w:color="auto"/>
            </w:tcBorders>
            <w:vAlign w:val="center"/>
          </w:tcPr>
          <w:p w14:paraId="170D1848" w14:textId="3D711D76"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82</w:t>
            </w:r>
          </w:p>
        </w:tc>
        <w:tc>
          <w:tcPr>
            <w:tcW w:w="709" w:type="dxa"/>
            <w:tcBorders>
              <w:top w:val="single" w:sz="4" w:space="0" w:color="auto"/>
              <w:right w:val="single" w:sz="4" w:space="0" w:color="auto"/>
            </w:tcBorders>
            <w:vAlign w:val="center"/>
          </w:tcPr>
          <w:p w14:paraId="6C694849"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1E071953"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116341EC"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top w:val="single" w:sz="4" w:space="0" w:color="auto"/>
              <w:left w:val="single" w:sz="4" w:space="0" w:color="auto"/>
              <w:right w:val="single" w:sz="4" w:space="0" w:color="auto"/>
            </w:tcBorders>
            <w:vAlign w:val="center"/>
          </w:tcPr>
          <w:p w14:paraId="27E4BA20" w14:textId="600445CC"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80</w:t>
            </w:r>
          </w:p>
        </w:tc>
        <w:tc>
          <w:tcPr>
            <w:tcW w:w="708" w:type="dxa"/>
            <w:tcBorders>
              <w:top w:val="single" w:sz="4" w:space="0" w:color="auto"/>
              <w:left w:val="single" w:sz="4" w:space="0" w:color="auto"/>
              <w:right w:val="single" w:sz="4" w:space="0" w:color="auto"/>
            </w:tcBorders>
            <w:vAlign w:val="center"/>
          </w:tcPr>
          <w:p w14:paraId="0CC52ABB"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right w:val="single" w:sz="4" w:space="0" w:color="auto"/>
            </w:tcBorders>
            <w:vAlign w:val="center"/>
          </w:tcPr>
          <w:p w14:paraId="0304F7E4"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top w:val="single" w:sz="4" w:space="0" w:color="auto"/>
              <w:left w:val="single" w:sz="4" w:space="0" w:color="auto"/>
              <w:bottom w:val="single" w:sz="4" w:space="0" w:color="auto"/>
              <w:right w:val="double" w:sz="4" w:space="0" w:color="auto"/>
            </w:tcBorders>
            <w:vAlign w:val="center"/>
          </w:tcPr>
          <w:p w14:paraId="70A6A2E4" w14:textId="77777777" w:rsidR="00E40317" w:rsidRPr="00CC54BD" w:rsidRDefault="00E40317" w:rsidP="00513074">
            <w:pPr>
              <w:widowControl/>
              <w:ind w:leftChars="-51" w:left="-107" w:rightChars="-3" w:right="-6"/>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471B5F72" w14:textId="77777777" w:rsidR="00E40317" w:rsidRPr="00513074" w:rsidRDefault="00E40317" w:rsidP="00513074">
            <w:pPr>
              <w:widowControl/>
              <w:ind w:leftChars="-51" w:left="-107" w:rightChars="-3" w:right="-6"/>
              <w:jc w:val="center"/>
              <w:rPr>
                <w:rFonts w:asciiTheme="minorEastAsia" w:hAnsiTheme="minorEastAsia" w:hint="eastAsia"/>
                <w:sz w:val="28"/>
                <w:szCs w:val="28"/>
              </w:rPr>
            </w:pPr>
          </w:p>
        </w:tc>
        <w:tc>
          <w:tcPr>
            <w:tcW w:w="675" w:type="dxa"/>
            <w:tcBorders>
              <w:top w:val="single" w:sz="4" w:space="0" w:color="auto"/>
              <w:left w:val="single" w:sz="4" w:space="0" w:color="auto"/>
              <w:bottom w:val="single" w:sz="4" w:space="0" w:color="auto"/>
              <w:right w:val="single" w:sz="4" w:space="0" w:color="auto"/>
            </w:tcBorders>
          </w:tcPr>
          <w:p w14:paraId="26228ED4" w14:textId="77777777" w:rsidR="00E40317" w:rsidRPr="00513074" w:rsidRDefault="00E40317" w:rsidP="00513074">
            <w:pPr>
              <w:widowControl/>
              <w:ind w:leftChars="-51" w:left="-107" w:rightChars="-3" w:right="-6"/>
              <w:jc w:val="left"/>
              <w:rPr>
                <w:rFonts w:asciiTheme="minorEastAsia" w:hAnsiTheme="minorEastAsia" w:hint="eastAsia"/>
                <w:sz w:val="28"/>
                <w:szCs w:val="28"/>
              </w:rPr>
            </w:pPr>
          </w:p>
        </w:tc>
      </w:tr>
      <w:tr w:rsidR="00E40317" w14:paraId="3F1CC93D" w14:textId="18DFC718" w:rsidTr="00E40317">
        <w:trPr>
          <w:trHeight w:val="284"/>
        </w:trPr>
        <w:tc>
          <w:tcPr>
            <w:tcW w:w="675" w:type="dxa"/>
            <w:tcBorders>
              <w:right w:val="single" w:sz="4" w:space="0" w:color="auto"/>
            </w:tcBorders>
            <w:vAlign w:val="center"/>
          </w:tcPr>
          <w:p w14:paraId="1F2D6216" w14:textId="0FCE2B90"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bookmarkStart w:id="20" w:name="OLE_LINK2"/>
            <w:r w:rsidRPr="00CC54BD">
              <w:rPr>
                <w:rFonts w:asciiTheme="minorEastAsia" w:eastAsiaTheme="minorEastAsia" w:hAnsiTheme="minorEastAsia" w:cs="Times New Roman"/>
                <w:sz w:val="28"/>
                <w:szCs w:val="28"/>
              </w:rPr>
              <w:t>⑤</w:t>
            </w:r>
            <w:r>
              <w:rPr>
                <w:rFonts w:asciiTheme="minorEastAsia" w:eastAsiaTheme="minorEastAsia" w:hAnsiTheme="minorEastAsia" w:cs="Times New Roman" w:hint="eastAsia"/>
                <w:sz w:val="28"/>
                <w:szCs w:val="28"/>
              </w:rPr>
              <w:t>-1</w:t>
            </w:r>
            <w:bookmarkEnd w:id="20"/>
          </w:p>
        </w:tc>
        <w:tc>
          <w:tcPr>
            <w:tcW w:w="1843" w:type="dxa"/>
            <w:tcBorders>
              <w:left w:val="single" w:sz="4" w:space="0" w:color="auto"/>
              <w:right w:val="single" w:sz="4" w:space="0" w:color="auto"/>
            </w:tcBorders>
            <w:vAlign w:val="center"/>
          </w:tcPr>
          <w:p w14:paraId="2B18A250" w14:textId="0C190876" w:rsidR="00E40317" w:rsidRPr="00CC54BD" w:rsidRDefault="00E40317" w:rsidP="00E40317">
            <w:pPr>
              <w:pStyle w:val="a7"/>
              <w:ind w:left="-142" w:right="-42" w:hanging="1"/>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粉质黏土</w:t>
            </w:r>
          </w:p>
        </w:tc>
        <w:tc>
          <w:tcPr>
            <w:tcW w:w="698" w:type="dxa"/>
            <w:tcBorders>
              <w:left w:val="single" w:sz="4" w:space="0" w:color="auto"/>
              <w:right w:val="single" w:sz="4" w:space="0" w:color="auto"/>
            </w:tcBorders>
            <w:vAlign w:val="center"/>
          </w:tcPr>
          <w:p w14:paraId="6B179301" w14:textId="2BAEB17A"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150</w:t>
            </w:r>
          </w:p>
        </w:tc>
        <w:tc>
          <w:tcPr>
            <w:tcW w:w="720" w:type="dxa"/>
            <w:tcBorders>
              <w:left w:val="single" w:sz="4" w:space="0" w:color="auto"/>
            </w:tcBorders>
            <w:vAlign w:val="center"/>
          </w:tcPr>
          <w:p w14:paraId="026F7332" w14:textId="377EBA90"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vAlign w:val="center"/>
          </w:tcPr>
          <w:p w14:paraId="08A2F2F3" w14:textId="48AAD999"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55</w:t>
            </w:r>
          </w:p>
        </w:tc>
        <w:tc>
          <w:tcPr>
            <w:tcW w:w="709" w:type="dxa"/>
            <w:tcBorders>
              <w:right w:val="single" w:sz="4" w:space="0" w:color="auto"/>
            </w:tcBorders>
            <w:vAlign w:val="center"/>
          </w:tcPr>
          <w:p w14:paraId="6E4F0714" w14:textId="77777777" w:rsidR="00E40317" w:rsidRPr="00CC54BD" w:rsidRDefault="00E40317" w:rsidP="00E40317">
            <w:pPr>
              <w:spacing w:line="500" w:lineRule="exact"/>
              <w:jc w:val="center"/>
              <w:rPr>
                <w:rFonts w:asciiTheme="minorEastAsia" w:hAnsiTheme="minorEastAsia" w:hint="eastAsia"/>
                <w:color w:val="FF0000"/>
                <w:sz w:val="28"/>
                <w:szCs w:val="28"/>
              </w:rPr>
            </w:pPr>
          </w:p>
        </w:tc>
        <w:tc>
          <w:tcPr>
            <w:tcW w:w="567" w:type="dxa"/>
            <w:tcBorders>
              <w:left w:val="single" w:sz="4" w:space="0" w:color="auto"/>
              <w:right w:val="single" w:sz="4" w:space="0" w:color="auto"/>
            </w:tcBorders>
            <w:vAlign w:val="center"/>
          </w:tcPr>
          <w:p w14:paraId="68CF80F1"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7B9283AD"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3ED273CA" w14:textId="16A2C3AB"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53</w:t>
            </w:r>
          </w:p>
        </w:tc>
        <w:tc>
          <w:tcPr>
            <w:tcW w:w="708" w:type="dxa"/>
            <w:tcBorders>
              <w:left w:val="single" w:sz="4" w:space="0" w:color="auto"/>
              <w:right w:val="single" w:sz="4" w:space="0" w:color="auto"/>
            </w:tcBorders>
            <w:vAlign w:val="center"/>
          </w:tcPr>
          <w:p w14:paraId="2AB0F476"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619F11CE"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2E7AFBDB" w14:textId="77777777" w:rsidR="00E40317" w:rsidRPr="00CC54BD" w:rsidRDefault="00E40317" w:rsidP="00E40317">
            <w:pPr>
              <w:spacing w:line="500" w:lineRule="exact"/>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50927EFA" w14:textId="77777777" w:rsidR="00E40317" w:rsidRDefault="00E40317" w:rsidP="00E40317">
            <w:pPr>
              <w:widowControl/>
              <w:jc w:val="left"/>
            </w:pPr>
          </w:p>
        </w:tc>
        <w:tc>
          <w:tcPr>
            <w:tcW w:w="675" w:type="dxa"/>
            <w:tcBorders>
              <w:top w:val="single" w:sz="4" w:space="0" w:color="auto"/>
              <w:left w:val="single" w:sz="4" w:space="0" w:color="auto"/>
              <w:bottom w:val="single" w:sz="4" w:space="0" w:color="auto"/>
              <w:right w:val="single" w:sz="4" w:space="0" w:color="auto"/>
            </w:tcBorders>
          </w:tcPr>
          <w:p w14:paraId="5BE5A67A" w14:textId="77777777" w:rsidR="00E40317" w:rsidRDefault="00E40317" w:rsidP="00E40317">
            <w:pPr>
              <w:widowControl/>
              <w:jc w:val="left"/>
            </w:pPr>
          </w:p>
        </w:tc>
      </w:tr>
      <w:tr w:rsidR="00E40317" w14:paraId="56D9F36F" w14:textId="37637DE1" w:rsidTr="00E40317">
        <w:trPr>
          <w:trHeight w:val="284"/>
        </w:trPr>
        <w:tc>
          <w:tcPr>
            <w:tcW w:w="675" w:type="dxa"/>
            <w:tcBorders>
              <w:right w:val="single" w:sz="4" w:space="0" w:color="auto"/>
            </w:tcBorders>
            <w:vAlign w:val="center"/>
          </w:tcPr>
          <w:p w14:paraId="63E2160E" w14:textId="59D69BCC"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9621B4">
              <w:rPr>
                <w:rFonts w:asciiTheme="minorEastAsia" w:eastAsiaTheme="minorEastAsia" w:hAnsiTheme="minorEastAsia" w:cs="Times New Roman" w:hint="eastAsia"/>
                <w:sz w:val="28"/>
                <w:szCs w:val="28"/>
              </w:rPr>
              <w:t>⑤</w:t>
            </w:r>
            <w:r w:rsidRPr="005A6A9C">
              <w:rPr>
                <w:rFonts w:asciiTheme="minorEastAsia" w:eastAsiaTheme="minorEastAsia" w:hAnsiTheme="minorEastAsia" w:cs="Times New Roman" w:hint="eastAsia"/>
                <w:sz w:val="28"/>
                <w:szCs w:val="28"/>
              </w:rPr>
              <w:t>-</w:t>
            </w:r>
            <w:r>
              <w:rPr>
                <w:rFonts w:asciiTheme="minorEastAsia" w:eastAsiaTheme="minorEastAsia" w:hAnsiTheme="minorEastAsia" w:cs="Times New Roman" w:hint="eastAsia"/>
                <w:sz w:val="28"/>
                <w:szCs w:val="28"/>
              </w:rPr>
              <w:t>2</w:t>
            </w:r>
          </w:p>
        </w:tc>
        <w:tc>
          <w:tcPr>
            <w:tcW w:w="1843" w:type="dxa"/>
            <w:tcBorders>
              <w:left w:val="single" w:sz="4" w:space="0" w:color="auto"/>
              <w:right w:val="single" w:sz="4" w:space="0" w:color="auto"/>
            </w:tcBorders>
            <w:vAlign w:val="center"/>
          </w:tcPr>
          <w:p w14:paraId="7374F57E" w14:textId="47F79762" w:rsidR="00E40317" w:rsidRPr="00CC54BD" w:rsidRDefault="00E40317" w:rsidP="00E40317">
            <w:pPr>
              <w:pStyle w:val="a7"/>
              <w:spacing w:line="300" w:lineRule="exact"/>
              <w:ind w:left="-142" w:right="-40"/>
              <w:jc w:val="center"/>
              <w:rPr>
                <w:rFonts w:asciiTheme="minorEastAsia" w:eastAsiaTheme="minorEastAsia" w:hAnsiTheme="minorEastAsia" w:cs="Times New Roman" w:hint="eastAsia"/>
                <w:sz w:val="28"/>
                <w:szCs w:val="28"/>
              </w:rPr>
            </w:pPr>
            <w:r w:rsidRPr="00CE1313">
              <w:rPr>
                <w:rFonts w:asciiTheme="minorEastAsia" w:eastAsiaTheme="minorEastAsia" w:hAnsiTheme="minorEastAsia" w:cs="Times New Roman" w:hint="eastAsia"/>
                <w:sz w:val="28"/>
                <w:szCs w:val="28"/>
              </w:rPr>
              <w:t>砂质粉土</w:t>
            </w:r>
          </w:p>
        </w:tc>
        <w:tc>
          <w:tcPr>
            <w:tcW w:w="698" w:type="dxa"/>
            <w:tcBorders>
              <w:left w:val="single" w:sz="4" w:space="0" w:color="auto"/>
              <w:right w:val="single" w:sz="4" w:space="0" w:color="auto"/>
            </w:tcBorders>
            <w:vAlign w:val="center"/>
          </w:tcPr>
          <w:p w14:paraId="68FADDE1" w14:textId="7FE03EA0" w:rsidR="00E40317"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140</w:t>
            </w:r>
          </w:p>
        </w:tc>
        <w:tc>
          <w:tcPr>
            <w:tcW w:w="720" w:type="dxa"/>
            <w:tcBorders>
              <w:left w:val="single" w:sz="4" w:space="0" w:color="auto"/>
            </w:tcBorders>
            <w:vAlign w:val="center"/>
          </w:tcPr>
          <w:p w14:paraId="7B1EEB5C" w14:textId="564F2948"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0.65</w:t>
            </w:r>
          </w:p>
        </w:tc>
        <w:tc>
          <w:tcPr>
            <w:tcW w:w="708" w:type="dxa"/>
            <w:vAlign w:val="center"/>
          </w:tcPr>
          <w:p w14:paraId="6C381477" w14:textId="14778904"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48</w:t>
            </w:r>
          </w:p>
        </w:tc>
        <w:tc>
          <w:tcPr>
            <w:tcW w:w="709" w:type="dxa"/>
            <w:tcBorders>
              <w:right w:val="single" w:sz="4" w:space="0" w:color="auto"/>
            </w:tcBorders>
            <w:vAlign w:val="center"/>
          </w:tcPr>
          <w:p w14:paraId="3E7616BC" w14:textId="77777777" w:rsidR="00E40317" w:rsidRPr="00CC54BD" w:rsidRDefault="00E40317" w:rsidP="00E40317">
            <w:pPr>
              <w:spacing w:line="500" w:lineRule="exact"/>
              <w:jc w:val="center"/>
              <w:rPr>
                <w:rFonts w:asciiTheme="minorEastAsia" w:hAnsiTheme="minorEastAsia" w:hint="eastAsia"/>
                <w:color w:val="FF0000"/>
                <w:sz w:val="28"/>
                <w:szCs w:val="28"/>
              </w:rPr>
            </w:pPr>
          </w:p>
        </w:tc>
        <w:tc>
          <w:tcPr>
            <w:tcW w:w="567" w:type="dxa"/>
            <w:tcBorders>
              <w:left w:val="single" w:sz="4" w:space="0" w:color="auto"/>
              <w:right w:val="single" w:sz="4" w:space="0" w:color="auto"/>
            </w:tcBorders>
            <w:vAlign w:val="center"/>
          </w:tcPr>
          <w:p w14:paraId="53530DBA"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344273D6"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7462955B" w14:textId="73CACC6B"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44</w:t>
            </w:r>
          </w:p>
        </w:tc>
        <w:tc>
          <w:tcPr>
            <w:tcW w:w="708" w:type="dxa"/>
            <w:tcBorders>
              <w:left w:val="single" w:sz="4" w:space="0" w:color="auto"/>
              <w:right w:val="single" w:sz="4" w:space="0" w:color="auto"/>
            </w:tcBorders>
            <w:vAlign w:val="center"/>
          </w:tcPr>
          <w:p w14:paraId="0508C23E"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3C107381"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bottom w:val="single" w:sz="4" w:space="0" w:color="auto"/>
              <w:right w:val="double" w:sz="4" w:space="0" w:color="auto"/>
            </w:tcBorders>
            <w:vAlign w:val="center"/>
          </w:tcPr>
          <w:p w14:paraId="5E2BF16E" w14:textId="77777777" w:rsidR="00E40317" w:rsidRPr="00CC54BD" w:rsidRDefault="00E40317" w:rsidP="00E40317">
            <w:pPr>
              <w:spacing w:line="500" w:lineRule="exact"/>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5EB48455" w14:textId="77777777" w:rsidR="00E40317" w:rsidRDefault="00E40317" w:rsidP="00E40317">
            <w:pPr>
              <w:widowControl/>
              <w:jc w:val="left"/>
            </w:pPr>
          </w:p>
        </w:tc>
        <w:tc>
          <w:tcPr>
            <w:tcW w:w="675" w:type="dxa"/>
            <w:tcBorders>
              <w:top w:val="single" w:sz="4" w:space="0" w:color="auto"/>
              <w:left w:val="single" w:sz="4" w:space="0" w:color="auto"/>
              <w:bottom w:val="single" w:sz="4" w:space="0" w:color="auto"/>
              <w:right w:val="single" w:sz="4" w:space="0" w:color="auto"/>
            </w:tcBorders>
          </w:tcPr>
          <w:p w14:paraId="7EE10091" w14:textId="77777777" w:rsidR="00E40317" w:rsidRDefault="00E40317" w:rsidP="00E40317">
            <w:pPr>
              <w:widowControl/>
              <w:jc w:val="left"/>
            </w:pPr>
          </w:p>
        </w:tc>
      </w:tr>
      <w:tr w:rsidR="00E40317" w14:paraId="0E5951CE" w14:textId="0739B103" w:rsidTr="00E40317">
        <w:trPr>
          <w:trHeight w:val="785"/>
        </w:trPr>
        <w:tc>
          <w:tcPr>
            <w:tcW w:w="675" w:type="dxa"/>
            <w:tcBorders>
              <w:right w:val="single" w:sz="4" w:space="0" w:color="auto"/>
            </w:tcBorders>
            <w:vAlign w:val="center"/>
          </w:tcPr>
          <w:p w14:paraId="4E610A57" w14:textId="46D8D3F0"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sz w:val="28"/>
                <w:szCs w:val="28"/>
              </w:rPr>
              <w:t>⑥</w:t>
            </w:r>
          </w:p>
        </w:tc>
        <w:tc>
          <w:tcPr>
            <w:tcW w:w="1843" w:type="dxa"/>
            <w:tcBorders>
              <w:left w:val="single" w:sz="4" w:space="0" w:color="auto"/>
              <w:right w:val="single" w:sz="4" w:space="0" w:color="auto"/>
            </w:tcBorders>
            <w:vAlign w:val="center"/>
          </w:tcPr>
          <w:p w14:paraId="7BD69BFF" w14:textId="23DB59F5" w:rsidR="00E40317" w:rsidRPr="00CC54BD" w:rsidRDefault="00E40317" w:rsidP="00E40317">
            <w:pPr>
              <w:pStyle w:val="a7"/>
              <w:spacing w:line="300" w:lineRule="exact"/>
              <w:ind w:left="-142" w:right="-40"/>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粉砂</w:t>
            </w:r>
          </w:p>
        </w:tc>
        <w:tc>
          <w:tcPr>
            <w:tcW w:w="698" w:type="dxa"/>
            <w:tcBorders>
              <w:left w:val="single" w:sz="4" w:space="0" w:color="auto"/>
              <w:right w:val="single" w:sz="4" w:space="0" w:color="auto"/>
            </w:tcBorders>
            <w:vAlign w:val="center"/>
          </w:tcPr>
          <w:p w14:paraId="732B7128" w14:textId="4E886668"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170</w:t>
            </w:r>
          </w:p>
        </w:tc>
        <w:tc>
          <w:tcPr>
            <w:tcW w:w="720" w:type="dxa"/>
            <w:tcBorders>
              <w:left w:val="single" w:sz="4" w:space="0" w:color="auto"/>
            </w:tcBorders>
            <w:vAlign w:val="center"/>
          </w:tcPr>
          <w:p w14:paraId="64A0FE8B" w14:textId="4E195631"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0.60</w:t>
            </w:r>
          </w:p>
        </w:tc>
        <w:tc>
          <w:tcPr>
            <w:tcW w:w="708" w:type="dxa"/>
            <w:vAlign w:val="center"/>
          </w:tcPr>
          <w:p w14:paraId="0F5213CF" w14:textId="26381ABA"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67</w:t>
            </w:r>
          </w:p>
        </w:tc>
        <w:tc>
          <w:tcPr>
            <w:tcW w:w="709" w:type="dxa"/>
            <w:tcBorders>
              <w:right w:val="single" w:sz="4" w:space="0" w:color="auto"/>
            </w:tcBorders>
            <w:vAlign w:val="center"/>
          </w:tcPr>
          <w:p w14:paraId="5ACEA299" w14:textId="2E287BFC" w:rsidR="00E40317" w:rsidRPr="00D84AEB" w:rsidRDefault="00E40317" w:rsidP="00E40317">
            <w:pPr>
              <w:spacing w:line="500" w:lineRule="exact"/>
              <w:ind w:leftChars="-53" w:left="-111" w:rightChars="-54" w:right="-113"/>
              <w:jc w:val="center"/>
              <w:rPr>
                <w:rFonts w:asciiTheme="minorEastAsia" w:hAnsiTheme="minorEastAsia" w:hint="eastAsia"/>
                <w:color w:val="FF0000"/>
                <w:sz w:val="28"/>
                <w:szCs w:val="28"/>
              </w:rPr>
            </w:pPr>
            <w:r w:rsidRPr="00D84AEB">
              <w:rPr>
                <w:rFonts w:asciiTheme="minorEastAsia" w:hAnsiTheme="minorEastAsia" w:hint="eastAsia"/>
                <w:color w:val="000000" w:themeColor="text1"/>
                <w:sz w:val="28"/>
                <w:szCs w:val="28"/>
              </w:rPr>
              <w:t>3</w:t>
            </w:r>
            <w:r>
              <w:rPr>
                <w:rFonts w:asciiTheme="minorEastAsia" w:hAnsiTheme="minorEastAsia" w:hint="eastAsia"/>
                <w:color w:val="000000" w:themeColor="text1"/>
                <w:sz w:val="28"/>
                <w:szCs w:val="28"/>
              </w:rPr>
              <w:t>5</w:t>
            </w:r>
            <w:r w:rsidRPr="00D84AEB">
              <w:rPr>
                <w:rFonts w:asciiTheme="minorEastAsia" w:hAnsiTheme="minorEastAsia" w:hint="eastAsia"/>
                <w:color w:val="000000" w:themeColor="text1"/>
                <w:sz w:val="28"/>
                <w:szCs w:val="28"/>
              </w:rPr>
              <w:t>00</w:t>
            </w:r>
          </w:p>
        </w:tc>
        <w:tc>
          <w:tcPr>
            <w:tcW w:w="567" w:type="dxa"/>
            <w:tcBorders>
              <w:left w:val="single" w:sz="4" w:space="0" w:color="auto"/>
              <w:right w:val="single" w:sz="4" w:space="0" w:color="auto"/>
            </w:tcBorders>
            <w:vAlign w:val="center"/>
          </w:tcPr>
          <w:p w14:paraId="44409C7A"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7DBFC670" w14:textId="77777777"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412CB9E3" w14:textId="57F00370"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60</w:t>
            </w:r>
          </w:p>
        </w:tc>
        <w:tc>
          <w:tcPr>
            <w:tcW w:w="708" w:type="dxa"/>
            <w:tcBorders>
              <w:left w:val="single" w:sz="4" w:space="0" w:color="auto"/>
              <w:right w:val="single" w:sz="4" w:space="0" w:color="auto"/>
            </w:tcBorders>
            <w:vAlign w:val="center"/>
          </w:tcPr>
          <w:p w14:paraId="6BE41566" w14:textId="158DE6F8"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800</w:t>
            </w:r>
          </w:p>
        </w:tc>
        <w:tc>
          <w:tcPr>
            <w:tcW w:w="567" w:type="dxa"/>
            <w:tcBorders>
              <w:left w:val="single" w:sz="4" w:space="0" w:color="auto"/>
              <w:right w:val="single" w:sz="4" w:space="0" w:color="auto"/>
            </w:tcBorders>
            <w:vAlign w:val="center"/>
          </w:tcPr>
          <w:p w14:paraId="2815E563"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bottom w:val="single" w:sz="4" w:space="0" w:color="auto"/>
              <w:right w:val="double" w:sz="4" w:space="0" w:color="auto"/>
            </w:tcBorders>
            <w:vAlign w:val="center"/>
          </w:tcPr>
          <w:p w14:paraId="6B0DE00D" w14:textId="77777777" w:rsidR="00E40317" w:rsidRPr="00CC54BD" w:rsidRDefault="00E40317" w:rsidP="00E40317">
            <w:pPr>
              <w:spacing w:line="500" w:lineRule="exact"/>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600C624D" w14:textId="0607B09B"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1.6</w:t>
            </w:r>
          </w:p>
        </w:tc>
        <w:tc>
          <w:tcPr>
            <w:tcW w:w="675" w:type="dxa"/>
            <w:tcBorders>
              <w:top w:val="single" w:sz="4" w:space="0" w:color="auto"/>
              <w:left w:val="single" w:sz="4" w:space="0" w:color="auto"/>
              <w:bottom w:val="single" w:sz="4" w:space="0" w:color="auto"/>
              <w:right w:val="single" w:sz="4" w:space="0" w:color="auto"/>
            </w:tcBorders>
          </w:tcPr>
          <w:p w14:paraId="4B488001" w14:textId="1B9F5300" w:rsidR="00E40317" w:rsidRPr="0079131C" w:rsidRDefault="00E40317" w:rsidP="0079131C">
            <w:pPr>
              <w:spacing w:line="500" w:lineRule="exact"/>
              <w:ind w:leftChars="-51" w:left="-107" w:rightChars="-3" w:right="-6"/>
              <w:jc w:val="center"/>
              <w:rPr>
                <w:rFonts w:asciiTheme="minorEastAsia" w:hAnsiTheme="minorEastAsia" w:hint="eastAsia"/>
                <w:sz w:val="28"/>
                <w:szCs w:val="28"/>
              </w:rPr>
            </w:pPr>
          </w:p>
        </w:tc>
      </w:tr>
      <w:tr w:rsidR="00E40317" w14:paraId="3EAA10A5" w14:textId="2C023FDE" w:rsidTr="00E40317">
        <w:trPr>
          <w:trHeight w:val="284"/>
        </w:trPr>
        <w:tc>
          <w:tcPr>
            <w:tcW w:w="675" w:type="dxa"/>
            <w:tcBorders>
              <w:right w:val="single" w:sz="4" w:space="0" w:color="auto"/>
            </w:tcBorders>
            <w:vAlign w:val="center"/>
          </w:tcPr>
          <w:p w14:paraId="13A401B6" w14:textId="1C5BB539"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bookmarkStart w:id="21" w:name="OLE_LINK9"/>
            <w:r w:rsidRPr="00CC54BD">
              <w:rPr>
                <w:rFonts w:asciiTheme="minorEastAsia" w:eastAsiaTheme="minorEastAsia" w:hAnsiTheme="minorEastAsia" w:cs="Times New Roman"/>
                <w:sz w:val="28"/>
                <w:szCs w:val="28"/>
              </w:rPr>
              <w:t>⑦</w:t>
            </w:r>
            <w:bookmarkEnd w:id="21"/>
          </w:p>
        </w:tc>
        <w:tc>
          <w:tcPr>
            <w:tcW w:w="1843" w:type="dxa"/>
            <w:tcBorders>
              <w:left w:val="single" w:sz="4" w:space="0" w:color="auto"/>
              <w:right w:val="single" w:sz="4" w:space="0" w:color="auto"/>
            </w:tcBorders>
            <w:vAlign w:val="center"/>
          </w:tcPr>
          <w:p w14:paraId="15E26D99" w14:textId="3116DF1A" w:rsidR="00E40317" w:rsidRPr="00CC54BD" w:rsidRDefault="00E40317" w:rsidP="00E40317">
            <w:pPr>
              <w:pStyle w:val="a7"/>
              <w:spacing w:line="340" w:lineRule="exact"/>
              <w:ind w:left="-142" w:right="-40"/>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粉砂</w:t>
            </w:r>
          </w:p>
        </w:tc>
        <w:tc>
          <w:tcPr>
            <w:tcW w:w="698" w:type="dxa"/>
            <w:tcBorders>
              <w:left w:val="single" w:sz="4" w:space="0" w:color="auto"/>
              <w:right w:val="single" w:sz="4" w:space="0" w:color="auto"/>
            </w:tcBorders>
            <w:vAlign w:val="center"/>
          </w:tcPr>
          <w:p w14:paraId="2A934F30" w14:textId="74893839"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200</w:t>
            </w:r>
          </w:p>
        </w:tc>
        <w:tc>
          <w:tcPr>
            <w:tcW w:w="720" w:type="dxa"/>
            <w:tcBorders>
              <w:left w:val="single" w:sz="4" w:space="0" w:color="auto"/>
            </w:tcBorders>
            <w:vAlign w:val="center"/>
          </w:tcPr>
          <w:p w14:paraId="7051BEA6" w14:textId="414AB19A"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0.60</w:t>
            </w:r>
          </w:p>
        </w:tc>
        <w:tc>
          <w:tcPr>
            <w:tcW w:w="708" w:type="dxa"/>
            <w:vAlign w:val="center"/>
          </w:tcPr>
          <w:p w14:paraId="0B0BDAD2" w14:textId="773D34F2" w:rsidR="00E40317" w:rsidRPr="00CC54BD"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80</w:t>
            </w:r>
          </w:p>
        </w:tc>
        <w:tc>
          <w:tcPr>
            <w:tcW w:w="709" w:type="dxa"/>
            <w:tcBorders>
              <w:right w:val="single" w:sz="4" w:space="0" w:color="auto"/>
            </w:tcBorders>
            <w:vAlign w:val="center"/>
          </w:tcPr>
          <w:p w14:paraId="60D66F26"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1D72DBE0"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5A69D666" w14:textId="77777777"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2952DF79" w14:textId="661F9D68"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72</w:t>
            </w:r>
          </w:p>
        </w:tc>
        <w:tc>
          <w:tcPr>
            <w:tcW w:w="708" w:type="dxa"/>
            <w:tcBorders>
              <w:left w:val="single" w:sz="4" w:space="0" w:color="auto"/>
              <w:right w:val="single" w:sz="4" w:space="0" w:color="auto"/>
            </w:tcBorders>
            <w:vAlign w:val="center"/>
          </w:tcPr>
          <w:p w14:paraId="6B53E551"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0C9155C1"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3E939438" w14:textId="77777777" w:rsidR="00E40317" w:rsidRPr="00CC54BD" w:rsidRDefault="00E40317" w:rsidP="00E40317">
            <w:pPr>
              <w:spacing w:line="500" w:lineRule="exact"/>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430869F8" w14:textId="7CBBEC39"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1.6</w:t>
            </w:r>
          </w:p>
        </w:tc>
        <w:tc>
          <w:tcPr>
            <w:tcW w:w="675" w:type="dxa"/>
            <w:tcBorders>
              <w:top w:val="single" w:sz="4" w:space="0" w:color="auto"/>
              <w:left w:val="single" w:sz="4" w:space="0" w:color="auto"/>
              <w:bottom w:val="single" w:sz="4" w:space="0" w:color="auto"/>
              <w:right w:val="single" w:sz="4" w:space="0" w:color="auto"/>
            </w:tcBorders>
          </w:tcPr>
          <w:p w14:paraId="6D58EAEE" w14:textId="77777777" w:rsidR="00E40317" w:rsidRPr="0079131C" w:rsidRDefault="00E40317" w:rsidP="0079131C">
            <w:pPr>
              <w:spacing w:line="500" w:lineRule="exact"/>
              <w:ind w:leftChars="-51" w:left="-107" w:rightChars="-3" w:right="-6"/>
              <w:jc w:val="center"/>
              <w:rPr>
                <w:rFonts w:asciiTheme="minorEastAsia" w:hAnsiTheme="minorEastAsia" w:hint="eastAsia"/>
                <w:sz w:val="28"/>
                <w:szCs w:val="28"/>
              </w:rPr>
            </w:pPr>
          </w:p>
        </w:tc>
      </w:tr>
      <w:tr w:rsidR="00E40317" w14:paraId="519B2F73" w14:textId="68552608" w:rsidTr="00E40317">
        <w:trPr>
          <w:trHeight w:val="284"/>
        </w:trPr>
        <w:tc>
          <w:tcPr>
            <w:tcW w:w="675" w:type="dxa"/>
            <w:tcBorders>
              <w:right w:val="single" w:sz="4" w:space="0" w:color="auto"/>
            </w:tcBorders>
            <w:vAlign w:val="center"/>
          </w:tcPr>
          <w:p w14:paraId="471A459B" w14:textId="2CA755A1"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9621B4">
              <w:rPr>
                <w:rFonts w:asciiTheme="minorEastAsia" w:eastAsiaTheme="minorEastAsia" w:hAnsiTheme="minorEastAsia" w:cs="Times New Roman" w:hint="eastAsia"/>
                <w:sz w:val="28"/>
                <w:szCs w:val="28"/>
              </w:rPr>
              <w:t>⑦</w:t>
            </w:r>
            <w:r>
              <w:rPr>
                <w:rFonts w:asciiTheme="minorEastAsia" w:eastAsiaTheme="minorEastAsia" w:hAnsiTheme="minorEastAsia" w:cs="Times New Roman" w:hint="eastAsia"/>
                <w:sz w:val="28"/>
                <w:szCs w:val="28"/>
              </w:rPr>
              <w:t>-1</w:t>
            </w:r>
          </w:p>
        </w:tc>
        <w:tc>
          <w:tcPr>
            <w:tcW w:w="1843" w:type="dxa"/>
            <w:tcBorders>
              <w:left w:val="single" w:sz="4" w:space="0" w:color="auto"/>
              <w:right w:val="single" w:sz="4" w:space="0" w:color="auto"/>
            </w:tcBorders>
            <w:vAlign w:val="center"/>
          </w:tcPr>
          <w:p w14:paraId="7CF424D4" w14:textId="77777777" w:rsidR="00E40317" w:rsidRDefault="00E40317" w:rsidP="00E40317">
            <w:pPr>
              <w:pStyle w:val="a7"/>
              <w:spacing w:line="300" w:lineRule="exact"/>
              <w:ind w:left="-142" w:right="-40"/>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粉砂夹</w:t>
            </w:r>
          </w:p>
          <w:p w14:paraId="55ED345B" w14:textId="17644693" w:rsidR="00E40317" w:rsidRPr="00CC54BD" w:rsidRDefault="00E40317" w:rsidP="00E40317">
            <w:pPr>
              <w:pStyle w:val="a7"/>
              <w:spacing w:line="300" w:lineRule="exact"/>
              <w:ind w:left="-142" w:right="-40"/>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粉质黏土</w:t>
            </w:r>
          </w:p>
        </w:tc>
        <w:tc>
          <w:tcPr>
            <w:tcW w:w="698" w:type="dxa"/>
            <w:tcBorders>
              <w:left w:val="single" w:sz="4" w:space="0" w:color="auto"/>
              <w:right w:val="single" w:sz="4" w:space="0" w:color="auto"/>
            </w:tcBorders>
            <w:vAlign w:val="center"/>
          </w:tcPr>
          <w:p w14:paraId="07FE7A3A" w14:textId="239FB921"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160</w:t>
            </w:r>
          </w:p>
        </w:tc>
        <w:tc>
          <w:tcPr>
            <w:tcW w:w="720" w:type="dxa"/>
            <w:tcBorders>
              <w:left w:val="single" w:sz="4" w:space="0" w:color="auto"/>
            </w:tcBorders>
            <w:vAlign w:val="center"/>
          </w:tcPr>
          <w:p w14:paraId="48A3BD84" w14:textId="19C05A18"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0.60</w:t>
            </w:r>
          </w:p>
        </w:tc>
        <w:tc>
          <w:tcPr>
            <w:tcW w:w="708" w:type="dxa"/>
            <w:vAlign w:val="center"/>
          </w:tcPr>
          <w:p w14:paraId="4CAA3E81" w14:textId="05E569C2" w:rsidR="00E40317" w:rsidRDefault="00E40317"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56</w:t>
            </w:r>
          </w:p>
        </w:tc>
        <w:tc>
          <w:tcPr>
            <w:tcW w:w="709" w:type="dxa"/>
            <w:tcBorders>
              <w:right w:val="single" w:sz="4" w:space="0" w:color="auto"/>
            </w:tcBorders>
            <w:vAlign w:val="center"/>
          </w:tcPr>
          <w:p w14:paraId="3A2CB4A1"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601A4F31"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6C5CE84F" w14:textId="77777777"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434912EA" w14:textId="4BA0A523" w:rsidR="00E40317" w:rsidRPr="00D41E98" w:rsidRDefault="00E40317"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50</w:t>
            </w:r>
          </w:p>
        </w:tc>
        <w:tc>
          <w:tcPr>
            <w:tcW w:w="708" w:type="dxa"/>
            <w:tcBorders>
              <w:left w:val="single" w:sz="4" w:space="0" w:color="auto"/>
              <w:right w:val="single" w:sz="4" w:space="0" w:color="auto"/>
            </w:tcBorders>
            <w:vAlign w:val="center"/>
          </w:tcPr>
          <w:p w14:paraId="65676A5B"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4B680C9C"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71B8978F" w14:textId="77777777" w:rsidR="00E40317" w:rsidRPr="00CC54BD" w:rsidRDefault="00E40317" w:rsidP="00E40317">
            <w:pPr>
              <w:spacing w:line="500" w:lineRule="exact"/>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1685AF28" w14:textId="5EFFB589"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1.</w:t>
            </w:r>
            <w:r w:rsidR="00CA6097">
              <w:rPr>
                <w:rFonts w:asciiTheme="minorEastAsia" w:hAnsiTheme="minorEastAsia" w:hint="eastAsia"/>
                <w:sz w:val="28"/>
                <w:szCs w:val="28"/>
              </w:rPr>
              <w:t>5</w:t>
            </w:r>
          </w:p>
        </w:tc>
        <w:tc>
          <w:tcPr>
            <w:tcW w:w="675" w:type="dxa"/>
            <w:tcBorders>
              <w:top w:val="single" w:sz="4" w:space="0" w:color="auto"/>
              <w:left w:val="single" w:sz="4" w:space="0" w:color="auto"/>
              <w:bottom w:val="single" w:sz="4" w:space="0" w:color="auto"/>
              <w:right w:val="single" w:sz="4" w:space="0" w:color="auto"/>
            </w:tcBorders>
          </w:tcPr>
          <w:p w14:paraId="25A0FC78" w14:textId="3F9355AA" w:rsidR="00E40317" w:rsidRPr="0079131C" w:rsidRDefault="00E40317" w:rsidP="0079131C">
            <w:pPr>
              <w:spacing w:line="500" w:lineRule="exact"/>
              <w:ind w:leftChars="-51" w:left="-107" w:rightChars="-3" w:right="-6"/>
              <w:jc w:val="center"/>
              <w:rPr>
                <w:rFonts w:asciiTheme="minorEastAsia" w:hAnsiTheme="minorEastAsia" w:hint="eastAsia"/>
                <w:sz w:val="28"/>
                <w:szCs w:val="28"/>
              </w:rPr>
            </w:pPr>
          </w:p>
        </w:tc>
      </w:tr>
      <w:tr w:rsidR="00E40317" w14:paraId="226DF1E5" w14:textId="154E9456" w:rsidTr="00E40317">
        <w:trPr>
          <w:trHeight w:val="284"/>
        </w:trPr>
        <w:tc>
          <w:tcPr>
            <w:tcW w:w="675" w:type="dxa"/>
            <w:tcBorders>
              <w:right w:val="single" w:sz="4" w:space="0" w:color="auto"/>
            </w:tcBorders>
            <w:vAlign w:val="center"/>
          </w:tcPr>
          <w:p w14:paraId="1D4D5DCA" w14:textId="10C17BF7"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⑧</w:t>
            </w:r>
          </w:p>
        </w:tc>
        <w:tc>
          <w:tcPr>
            <w:tcW w:w="1843" w:type="dxa"/>
            <w:tcBorders>
              <w:left w:val="single" w:sz="4" w:space="0" w:color="auto"/>
              <w:right w:val="single" w:sz="4" w:space="0" w:color="auto"/>
            </w:tcBorders>
            <w:vAlign w:val="center"/>
          </w:tcPr>
          <w:p w14:paraId="5E7975A7" w14:textId="1C05D1D9" w:rsidR="00E40317" w:rsidRPr="00CC54BD" w:rsidRDefault="00E40317" w:rsidP="00E40317">
            <w:pPr>
              <w:pStyle w:val="a7"/>
              <w:spacing w:line="360" w:lineRule="exact"/>
              <w:ind w:left="-142" w:right="-40"/>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粉质黏土</w:t>
            </w:r>
          </w:p>
        </w:tc>
        <w:tc>
          <w:tcPr>
            <w:tcW w:w="698" w:type="dxa"/>
            <w:tcBorders>
              <w:left w:val="single" w:sz="4" w:space="0" w:color="auto"/>
              <w:right w:val="single" w:sz="4" w:space="0" w:color="auto"/>
            </w:tcBorders>
            <w:vAlign w:val="center"/>
          </w:tcPr>
          <w:p w14:paraId="74A35E48" w14:textId="7717D9EF"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110</w:t>
            </w:r>
          </w:p>
        </w:tc>
        <w:tc>
          <w:tcPr>
            <w:tcW w:w="720" w:type="dxa"/>
            <w:tcBorders>
              <w:left w:val="single" w:sz="4" w:space="0" w:color="auto"/>
            </w:tcBorders>
            <w:vAlign w:val="center"/>
          </w:tcPr>
          <w:p w14:paraId="3A64EF76" w14:textId="722D847A" w:rsidR="00E40317" w:rsidRPr="00CC54BD" w:rsidRDefault="00B73894"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vAlign w:val="center"/>
          </w:tcPr>
          <w:p w14:paraId="4D434CB8" w14:textId="7DFDA00C" w:rsidR="00E40317" w:rsidRPr="00CC54BD" w:rsidRDefault="00A07BB0"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42</w:t>
            </w:r>
          </w:p>
        </w:tc>
        <w:tc>
          <w:tcPr>
            <w:tcW w:w="709" w:type="dxa"/>
            <w:tcBorders>
              <w:right w:val="single" w:sz="4" w:space="0" w:color="auto"/>
            </w:tcBorders>
            <w:vAlign w:val="center"/>
          </w:tcPr>
          <w:p w14:paraId="29E31A4B"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087474DC" w14:textId="6C1467BA"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76B3C594" w14:textId="73D986DE"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r>
              <w:rPr>
                <w:rFonts w:asciiTheme="minorEastAsia" w:hAnsiTheme="minorEastAsia" w:hint="eastAsia"/>
                <w:sz w:val="28"/>
                <w:szCs w:val="28"/>
              </w:rPr>
              <w:t>1600</w:t>
            </w:r>
          </w:p>
        </w:tc>
        <w:tc>
          <w:tcPr>
            <w:tcW w:w="709" w:type="dxa"/>
            <w:tcBorders>
              <w:left w:val="single" w:sz="4" w:space="0" w:color="auto"/>
              <w:right w:val="single" w:sz="4" w:space="0" w:color="auto"/>
            </w:tcBorders>
            <w:vAlign w:val="center"/>
          </w:tcPr>
          <w:p w14:paraId="69AFBEAA" w14:textId="6E2DBB86" w:rsidR="00E40317" w:rsidRPr="00D41E98" w:rsidRDefault="00A07BB0"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38</w:t>
            </w:r>
          </w:p>
        </w:tc>
        <w:tc>
          <w:tcPr>
            <w:tcW w:w="708" w:type="dxa"/>
            <w:tcBorders>
              <w:left w:val="single" w:sz="4" w:space="0" w:color="auto"/>
              <w:right w:val="single" w:sz="4" w:space="0" w:color="auto"/>
            </w:tcBorders>
            <w:vAlign w:val="center"/>
          </w:tcPr>
          <w:p w14:paraId="1632825C"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2ABFCDE7" w14:textId="65DC3125"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1B4ADF87" w14:textId="08760026" w:rsidR="00E40317" w:rsidRPr="00CC54BD" w:rsidRDefault="00E40317" w:rsidP="00E40317">
            <w:pPr>
              <w:spacing w:line="500" w:lineRule="exact"/>
              <w:ind w:leftChars="-51" w:left="-107" w:rightChars="-3" w:right="-6"/>
              <w:jc w:val="center"/>
              <w:rPr>
                <w:rFonts w:asciiTheme="minorEastAsia" w:hAnsiTheme="minorEastAsia" w:hint="eastAsia"/>
                <w:sz w:val="28"/>
                <w:szCs w:val="28"/>
              </w:rPr>
            </w:pPr>
            <w:r>
              <w:rPr>
                <w:rFonts w:asciiTheme="minorEastAsia" w:hAnsiTheme="minorEastAsia" w:hint="eastAsia"/>
                <w:sz w:val="28"/>
                <w:szCs w:val="28"/>
              </w:rPr>
              <w:t>450</w:t>
            </w:r>
          </w:p>
        </w:tc>
        <w:tc>
          <w:tcPr>
            <w:tcW w:w="645" w:type="dxa"/>
            <w:tcBorders>
              <w:top w:val="single" w:sz="4" w:space="0" w:color="auto"/>
              <w:left w:val="double" w:sz="4" w:space="0" w:color="auto"/>
              <w:bottom w:val="single" w:sz="4" w:space="0" w:color="auto"/>
              <w:right w:val="single" w:sz="4" w:space="0" w:color="auto"/>
            </w:tcBorders>
          </w:tcPr>
          <w:p w14:paraId="289878F8" w14:textId="6DE2EBB5"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1.4</w:t>
            </w:r>
          </w:p>
        </w:tc>
        <w:tc>
          <w:tcPr>
            <w:tcW w:w="675" w:type="dxa"/>
            <w:tcBorders>
              <w:top w:val="single" w:sz="4" w:space="0" w:color="auto"/>
              <w:left w:val="single" w:sz="4" w:space="0" w:color="auto"/>
              <w:bottom w:val="single" w:sz="4" w:space="0" w:color="auto"/>
              <w:right w:val="single" w:sz="4" w:space="0" w:color="auto"/>
            </w:tcBorders>
          </w:tcPr>
          <w:p w14:paraId="029D51BB" w14:textId="3F847934"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2.2</w:t>
            </w:r>
          </w:p>
        </w:tc>
      </w:tr>
      <w:tr w:rsidR="00E40317" w14:paraId="5B29E197" w14:textId="0A0BB978" w:rsidTr="00E40317">
        <w:trPr>
          <w:trHeight w:val="284"/>
        </w:trPr>
        <w:tc>
          <w:tcPr>
            <w:tcW w:w="675" w:type="dxa"/>
            <w:tcBorders>
              <w:right w:val="single" w:sz="4" w:space="0" w:color="auto"/>
            </w:tcBorders>
            <w:vAlign w:val="center"/>
          </w:tcPr>
          <w:p w14:paraId="6EE5AC57" w14:textId="6F4EB438"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⑨</w:t>
            </w:r>
          </w:p>
        </w:tc>
        <w:tc>
          <w:tcPr>
            <w:tcW w:w="1843" w:type="dxa"/>
            <w:tcBorders>
              <w:left w:val="single" w:sz="4" w:space="0" w:color="auto"/>
              <w:right w:val="single" w:sz="4" w:space="0" w:color="auto"/>
            </w:tcBorders>
            <w:vAlign w:val="center"/>
          </w:tcPr>
          <w:p w14:paraId="7C1170C0" w14:textId="77777777" w:rsidR="00E40317" w:rsidRPr="00CC54BD" w:rsidRDefault="00E40317" w:rsidP="00E40317">
            <w:pPr>
              <w:pStyle w:val="a7"/>
              <w:spacing w:line="320" w:lineRule="exact"/>
              <w:ind w:left="-142" w:right="-40"/>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sz w:val="28"/>
                <w:szCs w:val="28"/>
              </w:rPr>
              <w:t>粉质黏土</w:t>
            </w:r>
          </w:p>
        </w:tc>
        <w:tc>
          <w:tcPr>
            <w:tcW w:w="698" w:type="dxa"/>
            <w:tcBorders>
              <w:left w:val="single" w:sz="4" w:space="0" w:color="auto"/>
              <w:right w:val="single" w:sz="4" w:space="0" w:color="auto"/>
            </w:tcBorders>
            <w:vAlign w:val="center"/>
          </w:tcPr>
          <w:p w14:paraId="441F6C36" w14:textId="7F87B1ED"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160</w:t>
            </w:r>
          </w:p>
        </w:tc>
        <w:tc>
          <w:tcPr>
            <w:tcW w:w="720" w:type="dxa"/>
            <w:tcBorders>
              <w:left w:val="single" w:sz="4" w:space="0" w:color="auto"/>
            </w:tcBorders>
            <w:vAlign w:val="center"/>
          </w:tcPr>
          <w:p w14:paraId="04873434" w14:textId="6448719E" w:rsidR="00E40317" w:rsidRPr="00CC54BD" w:rsidRDefault="00E40317" w:rsidP="00E40317">
            <w:pPr>
              <w:ind w:rightChars="-51" w:right="-107"/>
              <w:jc w:val="center"/>
              <w:rPr>
                <w:rFonts w:asciiTheme="minorEastAsia" w:hAnsiTheme="minorEastAsia" w:hint="eastAsia"/>
                <w:sz w:val="28"/>
                <w:szCs w:val="28"/>
              </w:rPr>
            </w:pPr>
            <w:r>
              <w:rPr>
                <w:rFonts w:asciiTheme="minorEastAsia" w:hAnsiTheme="minorEastAsia" w:hint="eastAsia"/>
                <w:sz w:val="28"/>
                <w:szCs w:val="28"/>
              </w:rPr>
              <w:t>0.70</w:t>
            </w:r>
          </w:p>
        </w:tc>
        <w:tc>
          <w:tcPr>
            <w:tcW w:w="708" w:type="dxa"/>
            <w:vAlign w:val="center"/>
          </w:tcPr>
          <w:p w14:paraId="51EA6789" w14:textId="1F9FECA1" w:rsidR="00E40317" w:rsidRPr="00CC54BD" w:rsidRDefault="00A07BB0"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58</w:t>
            </w:r>
          </w:p>
        </w:tc>
        <w:tc>
          <w:tcPr>
            <w:tcW w:w="709" w:type="dxa"/>
            <w:tcBorders>
              <w:right w:val="single" w:sz="4" w:space="0" w:color="auto"/>
            </w:tcBorders>
            <w:vAlign w:val="center"/>
          </w:tcPr>
          <w:p w14:paraId="2892D8E6"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2497B923" w14:textId="0F4396E9"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6BA6356D" w14:textId="5F39B02D"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r>
              <w:rPr>
                <w:rFonts w:asciiTheme="minorEastAsia" w:hAnsiTheme="minorEastAsia" w:hint="eastAsia"/>
                <w:sz w:val="28"/>
                <w:szCs w:val="28"/>
              </w:rPr>
              <w:t>2800</w:t>
            </w:r>
          </w:p>
        </w:tc>
        <w:tc>
          <w:tcPr>
            <w:tcW w:w="709" w:type="dxa"/>
            <w:tcBorders>
              <w:left w:val="single" w:sz="4" w:space="0" w:color="auto"/>
              <w:right w:val="single" w:sz="4" w:space="0" w:color="auto"/>
            </w:tcBorders>
            <w:vAlign w:val="center"/>
          </w:tcPr>
          <w:p w14:paraId="625C7BE6" w14:textId="527D914A" w:rsidR="00E40317" w:rsidRPr="00D41E98" w:rsidRDefault="00A07BB0" w:rsidP="00E40317">
            <w:pPr>
              <w:spacing w:line="500" w:lineRule="exact"/>
              <w:jc w:val="center"/>
              <w:rPr>
                <w:rFonts w:asciiTheme="minorEastAsia" w:hAnsiTheme="minorEastAsia" w:hint="eastAsia"/>
                <w:sz w:val="28"/>
                <w:szCs w:val="28"/>
              </w:rPr>
            </w:pPr>
            <w:r w:rsidRPr="00D41E98">
              <w:rPr>
                <w:rFonts w:asciiTheme="minorEastAsia" w:hAnsiTheme="minorEastAsia" w:hint="eastAsia"/>
                <w:sz w:val="28"/>
                <w:szCs w:val="28"/>
              </w:rPr>
              <w:t>54</w:t>
            </w:r>
          </w:p>
        </w:tc>
        <w:tc>
          <w:tcPr>
            <w:tcW w:w="708" w:type="dxa"/>
            <w:tcBorders>
              <w:left w:val="single" w:sz="4" w:space="0" w:color="auto"/>
              <w:right w:val="single" w:sz="4" w:space="0" w:color="auto"/>
            </w:tcBorders>
            <w:vAlign w:val="center"/>
          </w:tcPr>
          <w:p w14:paraId="110A1693"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4B10CE15" w14:textId="50E3D659"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5EBEDCCF" w14:textId="12E2B634" w:rsidR="00E40317" w:rsidRPr="00CC54BD" w:rsidRDefault="00E40317" w:rsidP="00E40317">
            <w:pPr>
              <w:spacing w:line="500" w:lineRule="exact"/>
              <w:ind w:leftChars="-118" w:left="-184" w:rightChars="-71" w:right="-149" w:hangingChars="23" w:hanging="64"/>
              <w:jc w:val="center"/>
              <w:rPr>
                <w:rFonts w:asciiTheme="minorEastAsia" w:hAnsiTheme="minorEastAsia" w:hint="eastAsia"/>
                <w:sz w:val="28"/>
                <w:szCs w:val="28"/>
              </w:rPr>
            </w:pPr>
            <w:r>
              <w:rPr>
                <w:rFonts w:asciiTheme="minorEastAsia" w:hAnsiTheme="minorEastAsia" w:hint="eastAsia"/>
                <w:sz w:val="28"/>
                <w:szCs w:val="28"/>
              </w:rPr>
              <w:t>800</w:t>
            </w:r>
          </w:p>
        </w:tc>
        <w:tc>
          <w:tcPr>
            <w:tcW w:w="645" w:type="dxa"/>
            <w:tcBorders>
              <w:top w:val="single" w:sz="4" w:space="0" w:color="auto"/>
              <w:left w:val="double" w:sz="4" w:space="0" w:color="auto"/>
              <w:bottom w:val="single" w:sz="4" w:space="0" w:color="auto"/>
              <w:right w:val="single" w:sz="4" w:space="0" w:color="auto"/>
            </w:tcBorders>
          </w:tcPr>
          <w:p w14:paraId="60BFF5A2" w14:textId="504665C8"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1.4</w:t>
            </w:r>
          </w:p>
        </w:tc>
        <w:tc>
          <w:tcPr>
            <w:tcW w:w="675" w:type="dxa"/>
            <w:tcBorders>
              <w:top w:val="single" w:sz="4" w:space="0" w:color="auto"/>
              <w:left w:val="single" w:sz="4" w:space="0" w:color="auto"/>
              <w:bottom w:val="single" w:sz="4" w:space="0" w:color="auto"/>
              <w:right w:val="single" w:sz="4" w:space="0" w:color="auto"/>
            </w:tcBorders>
          </w:tcPr>
          <w:p w14:paraId="7ED6E650" w14:textId="586E6C83" w:rsidR="00E40317" w:rsidRPr="0079131C" w:rsidRDefault="0079131C" w:rsidP="0079131C">
            <w:pPr>
              <w:spacing w:line="500" w:lineRule="exact"/>
              <w:ind w:leftChars="-51" w:left="-107" w:rightChars="-3" w:right="-6"/>
              <w:jc w:val="center"/>
              <w:rPr>
                <w:rFonts w:asciiTheme="minorEastAsia" w:hAnsiTheme="minorEastAsia" w:hint="eastAsia"/>
                <w:sz w:val="28"/>
                <w:szCs w:val="28"/>
              </w:rPr>
            </w:pPr>
            <w:r w:rsidRPr="0079131C">
              <w:rPr>
                <w:rFonts w:asciiTheme="minorEastAsia" w:hAnsiTheme="minorEastAsia" w:hint="eastAsia"/>
                <w:sz w:val="28"/>
                <w:szCs w:val="28"/>
              </w:rPr>
              <w:t>2.2</w:t>
            </w:r>
          </w:p>
        </w:tc>
      </w:tr>
      <w:tr w:rsidR="00E40317" w14:paraId="3EB5871F" w14:textId="137681D1" w:rsidTr="00E40317">
        <w:trPr>
          <w:trHeight w:val="284"/>
        </w:trPr>
        <w:tc>
          <w:tcPr>
            <w:tcW w:w="675" w:type="dxa"/>
            <w:tcBorders>
              <w:right w:val="single" w:sz="4" w:space="0" w:color="auto"/>
            </w:tcBorders>
            <w:vAlign w:val="center"/>
          </w:tcPr>
          <w:p w14:paraId="46751AE8" w14:textId="7233E456" w:rsidR="00E40317" w:rsidRPr="00CC54BD"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⑩</w:t>
            </w:r>
          </w:p>
        </w:tc>
        <w:tc>
          <w:tcPr>
            <w:tcW w:w="1843" w:type="dxa"/>
            <w:tcBorders>
              <w:left w:val="single" w:sz="4" w:space="0" w:color="auto"/>
              <w:right w:val="single" w:sz="4" w:space="0" w:color="auto"/>
            </w:tcBorders>
            <w:vAlign w:val="center"/>
          </w:tcPr>
          <w:p w14:paraId="58525E44" w14:textId="77777777" w:rsidR="00E40317" w:rsidRDefault="00E40317"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sidRPr="00CC54BD">
              <w:rPr>
                <w:rFonts w:asciiTheme="minorEastAsia" w:eastAsiaTheme="minorEastAsia" w:hAnsiTheme="minorEastAsia" w:cs="Times New Roman" w:hint="eastAsia"/>
                <w:sz w:val="28"/>
                <w:szCs w:val="28"/>
              </w:rPr>
              <w:t>粉质黏土</w:t>
            </w:r>
          </w:p>
          <w:p w14:paraId="159615BE" w14:textId="2A0ADF47" w:rsidR="00E40317" w:rsidRPr="00CC54BD" w:rsidRDefault="00E40317"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夹粉砂</w:t>
            </w:r>
          </w:p>
        </w:tc>
        <w:tc>
          <w:tcPr>
            <w:tcW w:w="698" w:type="dxa"/>
            <w:tcBorders>
              <w:left w:val="single" w:sz="4" w:space="0" w:color="auto"/>
              <w:right w:val="single" w:sz="4" w:space="0" w:color="auto"/>
            </w:tcBorders>
            <w:vAlign w:val="center"/>
          </w:tcPr>
          <w:p w14:paraId="39CCDD3C" w14:textId="54BBB779"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150</w:t>
            </w:r>
          </w:p>
        </w:tc>
        <w:tc>
          <w:tcPr>
            <w:tcW w:w="720" w:type="dxa"/>
            <w:tcBorders>
              <w:left w:val="single" w:sz="4" w:space="0" w:color="auto"/>
            </w:tcBorders>
            <w:vAlign w:val="center"/>
          </w:tcPr>
          <w:p w14:paraId="03501E04" w14:textId="39AC26DC" w:rsidR="00E40317" w:rsidRPr="00CC54BD" w:rsidRDefault="00E40317" w:rsidP="00E40317">
            <w:pPr>
              <w:ind w:rightChars="-51" w:right="-107"/>
              <w:jc w:val="center"/>
              <w:rPr>
                <w:rFonts w:asciiTheme="minorEastAsia" w:hAnsiTheme="minorEastAsia" w:hint="eastAsia"/>
                <w:sz w:val="28"/>
                <w:szCs w:val="28"/>
              </w:rPr>
            </w:pPr>
          </w:p>
        </w:tc>
        <w:tc>
          <w:tcPr>
            <w:tcW w:w="708" w:type="dxa"/>
            <w:vAlign w:val="center"/>
          </w:tcPr>
          <w:p w14:paraId="339C436A" w14:textId="67A9D5A3"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right w:val="single" w:sz="4" w:space="0" w:color="auto"/>
            </w:tcBorders>
            <w:vAlign w:val="center"/>
          </w:tcPr>
          <w:p w14:paraId="0CD309B0"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172756B1" w14:textId="587E247C"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5B358F27" w14:textId="77777777"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30C1B69E" w14:textId="5B44ABB8" w:rsidR="00E40317" w:rsidRPr="00CC54BD" w:rsidRDefault="00B73894"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48</w:t>
            </w:r>
          </w:p>
        </w:tc>
        <w:tc>
          <w:tcPr>
            <w:tcW w:w="708" w:type="dxa"/>
            <w:tcBorders>
              <w:left w:val="single" w:sz="4" w:space="0" w:color="auto"/>
              <w:right w:val="single" w:sz="4" w:space="0" w:color="auto"/>
            </w:tcBorders>
            <w:vAlign w:val="center"/>
          </w:tcPr>
          <w:p w14:paraId="12879103"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75D2C9BF" w14:textId="4FA2E21B"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3292A44A" w14:textId="16B01DE3" w:rsidR="00E40317" w:rsidRPr="00CC54BD" w:rsidRDefault="00E40317" w:rsidP="00E40317">
            <w:pPr>
              <w:spacing w:line="500" w:lineRule="exact"/>
              <w:ind w:leftChars="-118" w:left="-184" w:rightChars="-71" w:right="-149" w:hangingChars="23" w:hanging="64"/>
              <w:jc w:val="center"/>
              <w:rPr>
                <w:rFonts w:asciiTheme="minorEastAsia" w:hAnsiTheme="minorEastAsia" w:hint="eastAsia"/>
                <w:sz w:val="28"/>
                <w:szCs w:val="28"/>
              </w:rPr>
            </w:pPr>
            <w:r>
              <w:rPr>
                <w:rFonts w:asciiTheme="minorEastAsia" w:hAnsiTheme="minorEastAsia" w:hint="eastAsia"/>
                <w:sz w:val="28"/>
                <w:szCs w:val="28"/>
              </w:rPr>
              <w:t>750</w:t>
            </w:r>
          </w:p>
        </w:tc>
        <w:tc>
          <w:tcPr>
            <w:tcW w:w="645" w:type="dxa"/>
            <w:tcBorders>
              <w:top w:val="single" w:sz="4" w:space="0" w:color="auto"/>
              <w:left w:val="double" w:sz="4" w:space="0" w:color="auto"/>
              <w:bottom w:val="single" w:sz="4" w:space="0" w:color="auto"/>
              <w:right w:val="single" w:sz="4" w:space="0" w:color="auto"/>
            </w:tcBorders>
          </w:tcPr>
          <w:p w14:paraId="7674B885" w14:textId="49CAAED8" w:rsidR="00E40317" w:rsidRPr="00B73894" w:rsidRDefault="00681000" w:rsidP="00B73894">
            <w:pPr>
              <w:spacing w:line="500" w:lineRule="exact"/>
              <w:ind w:leftChars="-51" w:left="-107" w:rightChars="-3" w:right="-6"/>
              <w:jc w:val="center"/>
              <w:rPr>
                <w:rFonts w:asciiTheme="minorEastAsia" w:hAnsiTheme="minorEastAsia" w:hint="eastAsia"/>
                <w:sz w:val="28"/>
                <w:szCs w:val="28"/>
              </w:rPr>
            </w:pPr>
            <w:r>
              <w:rPr>
                <w:rFonts w:asciiTheme="minorEastAsia" w:hAnsiTheme="minorEastAsia" w:hint="eastAsia"/>
                <w:sz w:val="28"/>
                <w:szCs w:val="28"/>
              </w:rPr>
              <w:t>1.4</w:t>
            </w:r>
          </w:p>
        </w:tc>
        <w:tc>
          <w:tcPr>
            <w:tcW w:w="675" w:type="dxa"/>
            <w:tcBorders>
              <w:top w:val="single" w:sz="4" w:space="0" w:color="auto"/>
              <w:left w:val="single" w:sz="4" w:space="0" w:color="auto"/>
              <w:bottom w:val="single" w:sz="4" w:space="0" w:color="auto"/>
              <w:right w:val="single" w:sz="4" w:space="0" w:color="auto"/>
            </w:tcBorders>
          </w:tcPr>
          <w:p w14:paraId="445EF5E2" w14:textId="77777777" w:rsidR="00E40317" w:rsidRPr="00B73894" w:rsidRDefault="00E40317" w:rsidP="00B73894">
            <w:pPr>
              <w:spacing w:line="500" w:lineRule="exact"/>
              <w:ind w:leftChars="-51" w:left="-107" w:rightChars="-3" w:right="-6"/>
              <w:jc w:val="center"/>
              <w:rPr>
                <w:rFonts w:asciiTheme="minorEastAsia" w:hAnsiTheme="minorEastAsia" w:hint="eastAsia"/>
                <w:sz w:val="28"/>
                <w:szCs w:val="28"/>
              </w:rPr>
            </w:pPr>
          </w:p>
        </w:tc>
      </w:tr>
      <w:tr w:rsidR="00E40317" w14:paraId="42C56810" w14:textId="691C581B" w:rsidTr="00E40317">
        <w:trPr>
          <w:trHeight w:val="284"/>
        </w:trPr>
        <w:tc>
          <w:tcPr>
            <w:tcW w:w="675" w:type="dxa"/>
            <w:tcBorders>
              <w:right w:val="single" w:sz="4" w:space="0" w:color="auto"/>
            </w:tcBorders>
            <w:vAlign w:val="center"/>
          </w:tcPr>
          <w:p w14:paraId="23D9A102" w14:textId="05EB5C60" w:rsidR="00E40317"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⑾</w:t>
            </w:r>
          </w:p>
        </w:tc>
        <w:tc>
          <w:tcPr>
            <w:tcW w:w="1843" w:type="dxa"/>
            <w:tcBorders>
              <w:left w:val="single" w:sz="4" w:space="0" w:color="auto"/>
              <w:right w:val="single" w:sz="4" w:space="0" w:color="auto"/>
            </w:tcBorders>
            <w:vAlign w:val="center"/>
          </w:tcPr>
          <w:p w14:paraId="6F027F39" w14:textId="59451A13" w:rsidR="00E40317" w:rsidRPr="00CC54BD" w:rsidRDefault="00E40317"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粉砂</w:t>
            </w:r>
          </w:p>
        </w:tc>
        <w:tc>
          <w:tcPr>
            <w:tcW w:w="698" w:type="dxa"/>
            <w:tcBorders>
              <w:left w:val="single" w:sz="4" w:space="0" w:color="auto"/>
              <w:right w:val="single" w:sz="4" w:space="0" w:color="auto"/>
            </w:tcBorders>
            <w:vAlign w:val="center"/>
          </w:tcPr>
          <w:p w14:paraId="4DD7A212" w14:textId="142A7C10"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210</w:t>
            </w:r>
          </w:p>
        </w:tc>
        <w:tc>
          <w:tcPr>
            <w:tcW w:w="720" w:type="dxa"/>
            <w:tcBorders>
              <w:left w:val="single" w:sz="4" w:space="0" w:color="auto"/>
            </w:tcBorders>
            <w:vAlign w:val="center"/>
          </w:tcPr>
          <w:p w14:paraId="647169D3" w14:textId="1C5BA54F" w:rsidR="00E40317" w:rsidRPr="00CC54BD" w:rsidRDefault="00E40317" w:rsidP="00E40317">
            <w:pPr>
              <w:ind w:rightChars="-51" w:right="-107"/>
              <w:jc w:val="center"/>
              <w:rPr>
                <w:rFonts w:asciiTheme="minorEastAsia" w:hAnsiTheme="minorEastAsia" w:hint="eastAsia"/>
                <w:sz w:val="28"/>
                <w:szCs w:val="28"/>
              </w:rPr>
            </w:pPr>
          </w:p>
        </w:tc>
        <w:tc>
          <w:tcPr>
            <w:tcW w:w="708" w:type="dxa"/>
            <w:vAlign w:val="center"/>
          </w:tcPr>
          <w:p w14:paraId="6DF5A2F5" w14:textId="7D82CF85"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right w:val="single" w:sz="4" w:space="0" w:color="auto"/>
            </w:tcBorders>
            <w:vAlign w:val="center"/>
          </w:tcPr>
          <w:p w14:paraId="03799302"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6A096CE5"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06A37DBD" w14:textId="1F684098"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491B6864" w14:textId="208F8FE4" w:rsidR="00E40317" w:rsidRPr="00CC54BD" w:rsidRDefault="00B73894"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75</w:t>
            </w:r>
          </w:p>
        </w:tc>
        <w:tc>
          <w:tcPr>
            <w:tcW w:w="708" w:type="dxa"/>
            <w:tcBorders>
              <w:left w:val="single" w:sz="4" w:space="0" w:color="auto"/>
              <w:right w:val="single" w:sz="4" w:space="0" w:color="auto"/>
            </w:tcBorders>
            <w:vAlign w:val="center"/>
          </w:tcPr>
          <w:p w14:paraId="3B80AF07"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52C76C32"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478E8D09" w14:textId="43163899" w:rsidR="00E40317" w:rsidRPr="00CC54BD" w:rsidRDefault="00E40317" w:rsidP="00E40317">
            <w:pPr>
              <w:spacing w:line="500" w:lineRule="exact"/>
              <w:ind w:leftChars="-118" w:left="-184" w:rightChars="-71" w:right="-149" w:hangingChars="23" w:hanging="64"/>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4B3318BE" w14:textId="378B0B45" w:rsidR="00E40317" w:rsidRPr="00B73894" w:rsidRDefault="00B73894" w:rsidP="00B73894">
            <w:pPr>
              <w:spacing w:line="500" w:lineRule="exact"/>
              <w:ind w:leftChars="-51" w:left="-107" w:rightChars="-3" w:right="-6"/>
              <w:jc w:val="center"/>
              <w:rPr>
                <w:rFonts w:asciiTheme="minorEastAsia" w:hAnsiTheme="minorEastAsia" w:hint="eastAsia"/>
                <w:sz w:val="28"/>
                <w:szCs w:val="28"/>
              </w:rPr>
            </w:pPr>
            <w:r w:rsidRPr="00B73894">
              <w:rPr>
                <w:rFonts w:asciiTheme="minorEastAsia" w:hAnsiTheme="minorEastAsia" w:hint="eastAsia"/>
                <w:sz w:val="28"/>
                <w:szCs w:val="28"/>
              </w:rPr>
              <w:t>1.6</w:t>
            </w:r>
          </w:p>
        </w:tc>
        <w:tc>
          <w:tcPr>
            <w:tcW w:w="675" w:type="dxa"/>
            <w:tcBorders>
              <w:top w:val="single" w:sz="4" w:space="0" w:color="auto"/>
              <w:left w:val="single" w:sz="4" w:space="0" w:color="auto"/>
              <w:bottom w:val="single" w:sz="4" w:space="0" w:color="auto"/>
              <w:right w:val="single" w:sz="4" w:space="0" w:color="auto"/>
            </w:tcBorders>
          </w:tcPr>
          <w:p w14:paraId="7F6CFEC3" w14:textId="77777777" w:rsidR="00E40317" w:rsidRPr="00B73894" w:rsidRDefault="00E40317" w:rsidP="00B73894">
            <w:pPr>
              <w:spacing w:line="500" w:lineRule="exact"/>
              <w:ind w:leftChars="-51" w:left="-107" w:rightChars="-3" w:right="-6"/>
              <w:jc w:val="center"/>
              <w:rPr>
                <w:rFonts w:asciiTheme="minorEastAsia" w:hAnsiTheme="minorEastAsia" w:hint="eastAsia"/>
                <w:sz w:val="28"/>
                <w:szCs w:val="28"/>
              </w:rPr>
            </w:pPr>
          </w:p>
        </w:tc>
      </w:tr>
      <w:tr w:rsidR="00E40317" w14:paraId="084B4C61" w14:textId="2D70579E" w:rsidTr="00E40317">
        <w:trPr>
          <w:trHeight w:val="284"/>
        </w:trPr>
        <w:tc>
          <w:tcPr>
            <w:tcW w:w="675" w:type="dxa"/>
            <w:tcBorders>
              <w:right w:val="single" w:sz="4" w:space="0" w:color="auto"/>
            </w:tcBorders>
            <w:vAlign w:val="center"/>
          </w:tcPr>
          <w:p w14:paraId="00603C99" w14:textId="52A93B57" w:rsidR="00E40317" w:rsidRDefault="00E40317"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⑿</w:t>
            </w:r>
          </w:p>
        </w:tc>
        <w:tc>
          <w:tcPr>
            <w:tcW w:w="1843" w:type="dxa"/>
            <w:tcBorders>
              <w:left w:val="single" w:sz="4" w:space="0" w:color="auto"/>
              <w:right w:val="single" w:sz="4" w:space="0" w:color="auto"/>
            </w:tcBorders>
            <w:vAlign w:val="center"/>
          </w:tcPr>
          <w:p w14:paraId="69DF4E89" w14:textId="77777777" w:rsidR="00E40317" w:rsidRDefault="00E40317"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粉质黏土</w:t>
            </w:r>
          </w:p>
          <w:p w14:paraId="07016F29" w14:textId="5094DBAC" w:rsidR="00E40317" w:rsidRPr="00CC54BD" w:rsidRDefault="00E40317"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夹粉砂</w:t>
            </w:r>
          </w:p>
        </w:tc>
        <w:tc>
          <w:tcPr>
            <w:tcW w:w="698" w:type="dxa"/>
            <w:tcBorders>
              <w:left w:val="single" w:sz="4" w:space="0" w:color="auto"/>
              <w:right w:val="single" w:sz="4" w:space="0" w:color="auto"/>
            </w:tcBorders>
            <w:vAlign w:val="center"/>
          </w:tcPr>
          <w:p w14:paraId="5D122680" w14:textId="1E4C16A5" w:rsidR="00E40317" w:rsidRPr="00CC54BD" w:rsidRDefault="00E40317"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1</w:t>
            </w:r>
            <w:r w:rsidR="00B73894">
              <w:rPr>
                <w:rFonts w:asciiTheme="minorEastAsia" w:hAnsiTheme="minorEastAsia" w:hint="eastAsia"/>
                <w:b/>
                <w:sz w:val="28"/>
                <w:szCs w:val="28"/>
              </w:rPr>
              <w:t>60</w:t>
            </w:r>
          </w:p>
        </w:tc>
        <w:tc>
          <w:tcPr>
            <w:tcW w:w="720" w:type="dxa"/>
            <w:tcBorders>
              <w:left w:val="single" w:sz="4" w:space="0" w:color="auto"/>
            </w:tcBorders>
            <w:vAlign w:val="center"/>
          </w:tcPr>
          <w:p w14:paraId="1C5BE3F8" w14:textId="77777777" w:rsidR="00E40317" w:rsidRPr="00CC54BD" w:rsidRDefault="00E40317" w:rsidP="00E40317">
            <w:pPr>
              <w:ind w:rightChars="-51" w:right="-107"/>
              <w:jc w:val="center"/>
              <w:rPr>
                <w:rFonts w:asciiTheme="minorEastAsia" w:hAnsiTheme="minorEastAsia" w:hint="eastAsia"/>
                <w:sz w:val="28"/>
                <w:szCs w:val="28"/>
              </w:rPr>
            </w:pPr>
          </w:p>
        </w:tc>
        <w:tc>
          <w:tcPr>
            <w:tcW w:w="708" w:type="dxa"/>
            <w:vAlign w:val="center"/>
          </w:tcPr>
          <w:p w14:paraId="0C4565BB" w14:textId="392B0972"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right w:val="single" w:sz="4" w:space="0" w:color="auto"/>
            </w:tcBorders>
            <w:vAlign w:val="center"/>
          </w:tcPr>
          <w:p w14:paraId="5D5C7918"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3F9E7678" w14:textId="77777777" w:rsidR="00E40317" w:rsidRPr="00CC54BD" w:rsidRDefault="00E40317"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3D33B0E3" w14:textId="6A938A3C" w:rsidR="00E40317" w:rsidRPr="00CC54BD" w:rsidRDefault="00E40317"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0315BF66" w14:textId="6CBC1F91" w:rsidR="00E40317" w:rsidRPr="00CC54BD" w:rsidRDefault="00B73894" w:rsidP="00E40317">
            <w:pPr>
              <w:spacing w:line="500" w:lineRule="exact"/>
              <w:jc w:val="center"/>
              <w:rPr>
                <w:rFonts w:asciiTheme="minorEastAsia" w:hAnsiTheme="minorEastAsia" w:hint="eastAsia"/>
                <w:sz w:val="28"/>
                <w:szCs w:val="28"/>
              </w:rPr>
            </w:pPr>
            <w:r>
              <w:rPr>
                <w:rFonts w:asciiTheme="minorEastAsia" w:hAnsiTheme="minorEastAsia" w:hint="eastAsia"/>
                <w:sz w:val="28"/>
                <w:szCs w:val="28"/>
              </w:rPr>
              <w:t>50</w:t>
            </w:r>
          </w:p>
        </w:tc>
        <w:tc>
          <w:tcPr>
            <w:tcW w:w="708" w:type="dxa"/>
            <w:tcBorders>
              <w:left w:val="single" w:sz="4" w:space="0" w:color="auto"/>
              <w:right w:val="single" w:sz="4" w:space="0" w:color="auto"/>
            </w:tcBorders>
            <w:vAlign w:val="center"/>
          </w:tcPr>
          <w:p w14:paraId="745C51BE"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14B8CDE1" w14:textId="77777777" w:rsidR="00E40317" w:rsidRPr="00CC54BD" w:rsidRDefault="00E40317"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10BEF1B4" w14:textId="16EE4136" w:rsidR="00E40317" w:rsidRPr="00CC54BD" w:rsidRDefault="00B73894" w:rsidP="00E40317">
            <w:pPr>
              <w:spacing w:line="500" w:lineRule="exact"/>
              <w:ind w:leftChars="-118" w:left="-184" w:rightChars="-71" w:right="-149" w:hangingChars="23" w:hanging="64"/>
              <w:jc w:val="center"/>
              <w:rPr>
                <w:rFonts w:asciiTheme="minorEastAsia" w:hAnsiTheme="minorEastAsia" w:hint="eastAsia"/>
                <w:sz w:val="28"/>
                <w:szCs w:val="28"/>
              </w:rPr>
            </w:pPr>
            <w:r>
              <w:rPr>
                <w:rFonts w:asciiTheme="minorEastAsia" w:hAnsiTheme="minorEastAsia" w:hint="eastAsia"/>
                <w:sz w:val="28"/>
                <w:szCs w:val="28"/>
              </w:rPr>
              <w:t>800</w:t>
            </w:r>
          </w:p>
        </w:tc>
        <w:tc>
          <w:tcPr>
            <w:tcW w:w="645" w:type="dxa"/>
            <w:tcBorders>
              <w:top w:val="single" w:sz="4" w:space="0" w:color="auto"/>
              <w:left w:val="double" w:sz="4" w:space="0" w:color="auto"/>
              <w:bottom w:val="single" w:sz="4" w:space="0" w:color="auto"/>
              <w:right w:val="single" w:sz="4" w:space="0" w:color="auto"/>
            </w:tcBorders>
          </w:tcPr>
          <w:p w14:paraId="4504EB0C" w14:textId="111D7DDE" w:rsidR="00E40317" w:rsidRPr="00B73894" w:rsidRDefault="00681000" w:rsidP="00B73894">
            <w:pPr>
              <w:spacing w:line="500" w:lineRule="exact"/>
              <w:ind w:leftChars="-51" w:left="-107" w:rightChars="-3" w:right="-6"/>
              <w:jc w:val="center"/>
              <w:rPr>
                <w:rFonts w:asciiTheme="minorEastAsia" w:hAnsiTheme="minorEastAsia" w:hint="eastAsia"/>
                <w:sz w:val="28"/>
                <w:szCs w:val="28"/>
              </w:rPr>
            </w:pPr>
            <w:r>
              <w:rPr>
                <w:rFonts w:asciiTheme="minorEastAsia" w:hAnsiTheme="minorEastAsia" w:hint="eastAsia"/>
                <w:sz w:val="28"/>
                <w:szCs w:val="28"/>
              </w:rPr>
              <w:t>1.4</w:t>
            </w:r>
          </w:p>
        </w:tc>
        <w:tc>
          <w:tcPr>
            <w:tcW w:w="675" w:type="dxa"/>
            <w:tcBorders>
              <w:top w:val="single" w:sz="4" w:space="0" w:color="auto"/>
              <w:left w:val="single" w:sz="4" w:space="0" w:color="auto"/>
              <w:bottom w:val="single" w:sz="4" w:space="0" w:color="auto"/>
              <w:right w:val="single" w:sz="4" w:space="0" w:color="auto"/>
            </w:tcBorders>
          </w:tcPr>
          <w:p w14:paraId="49DE1D71" w14:textId="0C4DF2E3" w:rsidR="00E40317" w:rsidRPr="00B73894" w:rsidRDefault="00B73894" w:rsidP="00B73894">
            <w:pPr>
              <w:spacing w:line="500" w:lineRule="exact"/>
              <w:ind w:leftChars="-51" w:left="-107" w:rightChars="-3" w:right="-6"/>
              <w:jc w:val="center"/>
              <w:rPr>
                <w:rFonts w:asciiTheme="minorEastAsia" w:hAnsiTheme="minorEastAsia" w:hint="eastAsia"/>
                <w:sz w:val="28"/>
                <w:szCs w:val="28"/>
              </w:rPr>
            </w:pPr>
            <w:r w:rsidRPr="00B73894">
              <w:rPr>
                <w:rFonts w:asciiTheme="minorEastAsia" w:hAnsiTheme="minorEastAsia" w:hint="eastAsia"/>
                <w:sz w:val="28"/>
                <w:szCs w:val="28"/>
              </w:rPr>
              <w:t>2.2</w:t>
            </w:r>
          </w:p>
        </w:tc>
      </w:tr>
      <w:tr w:rsidR="00B73894" w14:paraId="28DFD99E" w14:textId="77777777" w:rsidTr="00E40317">
        <w:trPr>
          <w:trHeight w:val="284"/>
        </w:trPr>
        <w:tc>
          <w:tcPr>
            <w:tcW w:w="675" w:type="dxa"/>
            <w:tcBorders>
              <w:right w:val="single" w:sz="4" w:space="0" w:color="auto"/>
            </w:tcBorders>
            <w:vAlign w:val="center"/>
          </w:tcPr>
          <w:p w14:paraId="4ECA94E9" w14:textId="2EAC4589" w:rsidR="00B73894" w:rsidRDefault="00B73894" w:rsidP="00E40317">
            <w:pPr>
              <w:pStyle w:val="a7"/>
              <w:ind w:left="-142" w:right="-108"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⒀</w:t>
            </w:r>
          </w:p>
        </w:tc>
        <w:tc>
          <w:tcPr>
            <w:tcW w:w="1843" w:type="dxa"/>
            <w:tcBorders>
              <w:left w:val="single" w:sz="4" w:space="0" w:color="auto"/>
              <w:right w:val="single" w:sz="4" w:space="0" w:color="auto"/>
            </w:tcBorders>
            <w:vAlign w:val="center"/>
          </w:tcPr>
          <w:p w14:paraId="4CBF8915" w14:textId="21F46905" w:rsidR="00B73894" w:rsidRDefault="00B73894" w:rsidP="00E40317">
            <w:pPr>
              <w:pStyle w:val="a7"/>
              <w:spacing w:line="300" w:lineRule="exact"/>
              <w:ind w:left="-142" w:right="-42" w:hanging="1"/>
              <w:jc w:val="center"/>
              <w:rPr>
                <w:rFonts w:asciiTheme="minorEastAsia" w:eastAsiaTheme="minorEastAsia" w:hAnsiTheme="minorEastAsia" w:cs="Times New Roman" w:hint="eastAsia"/>
                <w:sz w:val="28"/>
                <w:szCs w:val="28"/>
              </w:rPr>
            </w:pPr>
            <w:r>
              <w:rPr>
                <w:rFonts w:asciiTheme="minorEastAsia" w:eastAsiaTheme="minorEastAsia" w:hAnsiTheme="minorEastAsia" w:cs="Times New Roman" w:hint="eastAsia"/>
                <w:sz w:val="28"/>
                <w:szCs w:val="28"/>
              </w:rPr>
              <w:t>粉砂</w:t>
            </w:r>
          </w:p>
        </w:tc>
        <w:tc>
          <w:tcPr>
            <w:tcW w:w="698" w:type="dxa"/>
            <w:tcBorders>
              <w:left w:val="single" w:sz="4" w:space="0" w:color="auto"/>
              <w:right w:val="single" w:sz="4" w:space="0" w:color="auto"/>
            </w:tcBorders>
            <w:vAlign w:val="center"/>
          </w:tcPr>
          <w:p w14:paraId="6AFACDAF" w14:textId="19E93EB2" w:rsidR="00B73894" w:rsidRDefault="00B73894" w:rsidP="00E40317">
            <w:pPr>
              <w:ind w:leftChars="26" w:left="55"/>
              <w:jc w:val="center"/>
              <w:rPr>
                <w:rFonts w:asciiTheme="minorEastAsia" w:hAnsiTheme="minorEastAsia" w:hint="eastAsia"/>
                <w:b/>
                <w:sz w:val="28"/>
                <w:szCs w:val="28"/>
              </w:rPr>
            </w:pPr>
            <w:r>
              <w:rPr>
                <w:rFonts w:asciiTheme="minorEastAsia" w:hAnsiTheme="minorEastAsia" w:hint="eastAsia"/>
                <w:b/>
                <w:sz w:val="28"/>
                <w:szCs w:val="28"/>
              </w:rPr>
              <w:t>220</w:t>
            </w:r>
          </w:p>
        </w:tc>
        <w:tc>
          <w:tcPr>
            <w:tcW w:w="720" w:type="dxa"/>
            <w:tcBorders>
              <w:left w:val="single" w:sz="4" w:space="0" w:color="auto"/>
            </w:tcBorders>
            <w:vAlign w:val="center"/>
          </w:tcPr>
          <w:p w14:paraId="32B1915C" w14:textId="77777777" w:rsidR="00B73894" w:rsidRPr="00CC54BD" w:rsidRDefault="00B73894" w:rsidP="00E40317">
            <w:pPr>
              <w:ind w:rightChars="-51" w:right="-107"/>
              <w:jc w:val="center"/>
              <w:rPr>
                <w:rFonts w:asciiTheme="minorEastAsia" w:hAnsiTheme="minorEastAsia" w:hint="eastAsia"/>
                <w:sz w:val="28"/>
                <w:szCs w:val="28"/>
              </w:rPr>
            </w:pPr>
          </w:p>
        </w:tc>
        <w:tc>
          <w:tcPr>
            <w:tcW w:w="708" w:type="dxa"/>
            <w:vAlign w:val="center"/>
          </w:tcPr>
          <w:p w14:paraId="612247B8" w14:textId="77777777" w:rsidR="00B73894" w:rsidRPr="00CC54BD" w:rsidRDefault="00B73894" w:rsidP="00E40317">
            <w:pPr>
              <w:spacing w:line="500" w:lineRule="exact"/>
              <w:jc w:val="center"/>
              <w:rPr>
                <w:rFonts w:asciiTheme="minorEastAsia" w:hAnsiTheme="minorEastAsia" w:hint="eastAsia"/>
                <w:sz w:val="28"/>
                <w:szCs w:val="28"/>
              </w:rPr>
            </w:pPr>
          </w:p>
        </w:tc>
        <w:tc>
          <w:tcPr>
            <w:tcW w:w="709" w:type="dxa"/>
            <w:tcBorders>
              <w:right w:val="single" w:sz="4" w:space="0" w:color="auto"/>
            </w:tcBorders>
            <w:vAlign w:val="center"/>
          </w:tcPr>
          <w:p w14:paraId="7B263AC0" w14:textId="77777777" w:rsidR="00B73894" w:rsidRPr="00CC54BD" w:rsidRDefault="00B73894"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04A8E0F3" w14:textId="77777777" w:rsidR="00B73894" w:rsidRPr="00CC54BD" w:rsidRDefault="00B73894" w:rsidP="00E40317">
            <w:pPr>
              <w:spacing w:line="500" w:lineRule="exact"/>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5DCA6DDE" w14:textId="77777777" w:rsidR="00B73894" w:rsidRPr="00CC54BD" w:rsidRDefault="00B73894" w:rsidP="00E40317">
            <w:pPr>
              <w:spacing w:line="500" w:lineRule="exact"/>
              <w:ind w:leftChars="-51" w:left="-107" w:rightChars="-51" w:right="-107"/>
              <w:jc w:val="center"/>
              <w:rPr>
                <w:rFonts w:asciiTheme="minorEastAsia" w:hAnsiTheme="minorEastAsia" w:hint="eastAsia"/>
                <w:sz w:val="28"/>
                <w:szCs w:val="28"/>
              </w:rPr>
            </w:pPr>
          </w:p>
        </w:tc>
        <w:tc>
          <w:tcPr>
            <w:tcW w:w="709" w:type="dxa"/>
            <w:tcBorders>
              <w:left w:val="single" w:sz="4" w:space="0" w:color="auto"/>
              <w:right w:val="single" w:sz="4" w:space="0" w:color="auto"/>
            </w:tcBorders>
            <w:vAlign w:val="center"/>
          </w:tcPr>
          <w:p w14:paraId="39E5C234" w14:textId="77777777" w:rsidR="00B73894" w:rsidRPr="00CC54BD" w:rsidRDefault="00B73894" w:rsidP="00E40317">
            <w:pPr>
              <w:spacing w:line="500" w:lineRule="exact"/>
              <w:jc w:val="center"/>
              <w:rPr>
                <w:rFonts w:asciiTheme="minorEastAsia" w:hAnsiTheme="minorEastAsia" w:hint="eastAsia"/>
                <w:sz w:val="28"/>
                <w:szCs w:val="28"/>
              </w:rPr>
            </w:pPr>
          </w:p>
        </w:tc>
        <w:tc>
          <w:tcPr>
            <w:tcW w:w="708" w:type="dxa"/>
            <w:tcBorders>
              <w:left w:val="single" w:sz="4" w:space="0" w:color="auto"/>
              <w:right w:val="single" w:sz="4" w:space="0" w:color="auto"/>
            </w:tcBorders>
            <w:vAlign w:val="center"/>
          </w:tcPr>
          <w:p w14:paraId="3E581597" w14:textId="77777777" w:rsidR="00B73894" w:rsidRPr="00CC54BD" w:rsidRDefault="00B73894"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single" w:sz="4" w:space="0" w:color="auto"/>
            </w:tcBorders>
            <w:vAlign w:val="center"/>
          </w:tcPr>
          <w:p w14:paraId="54410D62" w14:textId="77777777" w:rsidR="00B73894" w:rsidRPr="00CC54BD" w:rsidRDefault="00B73894" w:rsidP="00E40317">
            <w:pPr>
              <w:spacing w:line="500" w:lineRule="exact"/>
              <w:jc w:val="center"/>
              <w:rPr>
                <w:rFonts w:asciiTheme="minorEastAsia" w:hAnsiTheme="minorEastAsia" w:hint="eastAsia"/>
                <w:sz w:val="28"/>
                <w:szCs w:val="28"/>
              </w:rPr>
            </w:pPr>
          </w:p>
        </w:tc>
        <w:tc>
          <w:tcPr>
            <w:tcW w:w="567" w:type="dxa"/>
            <w:tcBorders>
              <w:left w:val="single" w:sz="4" w:space="0" w:color="auto"/>
              <w:right w:val="double" w:sz="4" w:space="0" w:color="auto"/>
            </w:tcBorders>
            <w:vAlign w:val="center"/>
          </w:tcPr>
          <w:p w14:paraId="5EAB4609" w14:textId="77777777" w:rsidR="00B73894" w:rsidRPr="00CC54BD" w:rsidRDefault="00B73894" w:rsidP="00E40317">
            <w:pPr>
              <w:spacing w:line="500" w:lineRule="exact"/>
              <w:ind w:leftChars="-118" w:left="-184" w:rightChars="-71" w:right="-149" w:hangingChars="23" w:hanging="64"/>
              <w:jc w:val="center"/>
              <w:rPr>
                <w:rFonts w:asciiTheme="minorEastAsia" w:hAnsiTheme="minorEastAsia" w:hint="eastAsia"/>
                <w:sz w:val="28"/>
                <w:szCs w:val="28"/>
              </w:rPr>
            </w:pPr>
          </w:p>
        </w:tc>
        <w:tc>
          <w:tcPr>
            <w:tcW w:w="645" w:type="dxa"/>
            <w:tcBorders>
              <w:top w:val="single" w:sz="4" w:space="0" w:color="auto"/>
              <w:left w:val="double" w:sz="4" w:space="0" w:color="auto"/>
              <w:bottom w:val="single" w:sz="4" w:space="0" w:color="auto"/>
              <w:right w:val="single" w:sz="4" w:space="0" w:color="auto"/>
            </w:tcBorders>
          </w:tcPr>
          <w:p w14:paraId="6BAAB483" w14:textId="77777777" w:rsidR="00B73894" w:rsidRDefault="00B73894" w:rsidP="00E40317">
            <w:pPr>
              <w:widowControl/>
              <w:jc w:val="left"/>
            </w:pPr>
          </w:p>
        </w:tc>
        <w:tc>
          <w:tcPr>
            <w:tcW w:w="675" w:type="dxa"/>
            <w:tcBorders>
              <w:top w:val="single" w:sz="4" w:space="0" w:color="auto"/>
              <w:left w:val="single" w:sz="4" w:space="0" w:color="auto"/>
              <w:bottom w:val="single" w:sz="4" w:space="0" w:color="auto"/>
              <w:right w:val="single" w:sz="4" w:space="0" w:color="auto"/>
            </w:tcBorders>
          </w:tcPr>
          <w:p w14:paraId="0EDBFF5A" w14:textId="77777777" w:rsidR="00B73894" w:rsidRDefault="00B73894" w:rsidP="00E40317">
            <w:pPr>
              <w:widowControl/>
              <w:jc w:val="left"/>
            </w:pPr>
          </w:p>
        </w:tc>
      </w:tr>
    </w:tbl>
    <w:p w14:paraId="47FF8856" w14:textId="670C26F0" w:rsidR="000936F0" w:rsidRPr="00E676F7" w:rsidRDefault="00E676F7" w:rsidP="008264B3">
      <w:pPr>
        <w:spacing w:line="360" w:lineRule="auto"/>
        <w:ind w:firstLineChars="176" w:firstLine="424"/>
        <w:rPr>
          <w:rFonts w:ascii="宋体" w:hAnsi="宋体" w:hint="eastAsia"/>
          <w:b/>
          <w:bCs/>
          <w:sz w:val="24"/>
          <w:szCs w:val="24"/>
        </w:rPr>
      </w:pPr>
      <w:r>
        <w:rPr>
          <w:rFonts w:ascii="宋体" w:hAnsi="宋体" w:hint="eastAsia"/>
          <w:b/>
          <w:bCs/>
          <w:sz w:val="24"/>
          <w:szCs w:val="24"/>
        </w:rPr>
        <w:t>1</w:t>
      </w:r>
      <w:r w:rsidR="000936F0" w:rsidRPr="00E676F7">
        <w:rPr>
          <w:rFonts w:ascii="宋体" w:hAnsi="宋体" w:hint="eastAsia"/>
          <w:b/>
          <w:bCs/>
          <w:sz w:val="24"/>
          <w:szCs w:val="24"/>
        </w:rPr>
        <w:t>.当桩穿越③层淤泥质粉质黏土</w:t>
      </w:r>
      <w:r>
        <w:rPr>
          <w:rFonts w:ascii="宋体" w:hAnsi="宋体" w:hint="eastAsia"/>
          <w:b/>
          <w:bCs/>
          <w:sz w:val="24"/>
          <w:szCs w:val="24"/>
        </w:rPr>
        <w:t>夹淤泥质黏质粉土等</w:t>
      </w:r>
      <w:r w:rsidR="000936F0" w:rsidRPr="00E676F7">
        <w:rPr>
          <w:rFonts w:ascii="宋体" w:hAnsi="宋体" w:hint="eastAsia"/>
          <w:b/>
          <w:bCs/>
          <w:sz w:val="24"/>
          <w:szCs w:val="24"/>
        </w:rPr>
        <w:t>深厚软弱土层时，必要时应考虑桩的稳定对承载力降低的影响；</w:t>
      </w:r>
    </w:p>
    <w:p w14:paraId="793A10AC" w14:textId="2869BAE0" w:rsidR="00540B9D" w:rsidRDefault="00560486" w:rsidP="009621B4">
      <w:pPr>
        <w:pStyle w:val="a7"/>
        <w:spacing w:line="360" w:lineRule="auto"/>
        <w:ind w:right="-23" w:firstLineChars="151" w:firstLine="364"/>
        <w:jc w:val="left"/>
        <w:rPr>
          <w:rFonts w:ascii="Segoe UI Emoji" w:hAnsi="Segoe UI Emoji" w:cs="Segoe UI Emoji"/>
          <w:b/>
          <w:sz w:val="24"/>
          <w:szCs w:val="24"/>
        </w:rPr>
      </w:pPr>
      <w:r w:rsidRPr="00560486">
        <w:rPr>
          <w:rFonts w:hAnsi="宋体" w:hint="eastAsia"/>
          <w:b/>
          <w:sz w:val="24"/>
          <w:szCs w:val="24"/>
        </w:rPr>
        <w:t>2.</w:t>
      </w:r>
      <w:bookmarkStart w:id="22" w:name="_Hlk224374073"/>
      <w:r w:rsidRPr="00560486">
        <w:rPr>
          <w:rFonts w:hAnsi="宋体" w:hint="eastAsia"/>
          <w:b/>
          <w:sz w:val="24"/>
          <w:szCs w:val="24"/>
        </w:rPr>
        <w:t>据</w:t>
      </w:r>
      <w:r w:rsidR="00011F5D">
        <w:rPr>
          <w:rFonts w:hAnsi="宋体" w:hint="eastAsia"/>
          <w:b/>
          <w:sz w:val="24"/>
          <w:szCs w:val="24"/>
        </w:rPr>
        <w:t>勘察</w:t>
      </w:r>
      <w:r w:rsidRPr="00560486">
        <w:rPr>
          <w:rFonts w:hAnsi="宋体" w:hint="eastAsia"/>
          <w:b/>
          <w:sz w:val="24"/>
          <w:szCs w:val="24"/>
        </w:rPr>
        <w:t>调查</w:t>
      </w:r>
      <w:bookmarkStart w:id="23" w:name="OLE_LINK190"/>
      <w:r w:rsidR="00011F5D" w:rsidRPr="00560486">
        <w:rPr>
          <w:rFonts w:hAnsi="宋体" w:hint="eastAsia"/>
          <w:b/>
          <w:sz w:val="24"/>
          <w:szCs w:val="24"/>
        </w:rPr>
        <w:t>待拆大楼</w:t>
      </w:r>
      <w:bookmarkEnd w:id="23"/>
      <w:r w:rsidRPr="00560486">
        <w:rPr>
          <w:rFonts w:hAnsi="宋体" w:hint="eastAsia"/>
          <w:b/>
          <w:sz w:val="24"/>
          <w:szCs w:val="24"/>
        </w:rPr>
        <w:t>基础采用</w:t>
      </w:r>
      <w:r w:rsidR="00011F5D">
        <w:rPr>
          <w:rFonts w:hAnsi="宋体" w:hint="eastAsia"/>
          <w:b/>
          <w:sz w:val="24"/>
          <w:szCs w:val="24"/>
        </w:rPr>
        <w:t>预制桩</w:t>
      </w:r>
      <w:r w:rsidRPr="00560486">
        <w:rPr>
          <w:rFonts w:hAnsi="宋体" w:hint="eastAsia"/>
          <w:b/>
          <w:sz w:val="24"/>
          <w:szCs w:val="24"/>
        </w:rPr>
        <w:t>基础</w:t>
      </w:r>
      <w:bookmarkEnd w:id="22"/>
      <w:r w:rsidRPr="00560486">
        <w:rPr>
          <w:rFonts w:hAnsi="宋体" w:hint="eastAsia"/>
          <w:b/>
          <w:sz w:val="24"/>
          <w:szCs w:val="24"/>
        </w:rPr>
        <w:t>，建议</w:t>
      </w:r>
      <w:r w:rsidR="00011F5D">
        <w:rPr>
          <w:rFonts w:hAnsi="宋体" w:hint="eastAsia"/>
          <w:b/>
          <w:sz w:val="24"/>
          <w:szCs w:val="24"/>
        </w:rPr>
        <w:t>基础</w:t>
      </w:r>
      <w:r w:rsidRPr="00560486">
        <w:rPr>
          <w:rFonts w:hAnsi="宋体" w:hint="eastAsia"/>
          <w:b/>
          <w:sz w:val="24"/>
          <w:szCs w:val="24"/>
        </w:rPr>
        <w:t>设计</w:t>
      </w:r>
      <w:r>
        <w:rPr>
          <w:rFonts w:hAnsi="宋体" w:hint="eastAsia"/>
          <w:b/>
          <w:sz w:val="24"/>
          <w:szCs w:val="24"/>
        </w:rPr>
        <w:t>前</w:t>
      </w:r>
      <w:r w:rsidR="00011F5D">
        <w:rPr>
          <w:rFonts w:hAnsi="宋体" w:hint="eastAsia"/>
          <w:b/>
          <w:sz w:val="24"/>
          <w:szCs w:val="24"/>
        </w:rPr>
        <w:t>建设方及设计方</w:t>
      </w:r>
      <w:r w:rsidRPr="00560486">
        <w:rPr>
          <w:rFonts w:hAnsi="宋体" w:hint="eastAsia"/>
          <w:b/>
          <w:sz w:val="24"/>
          <w:szCs w:val="24"/>
        </w:rPr>
        <w:t>应</w:t>
      </w:r>
      <w:r>
        <w:rPr>
          <w:rFonts w:hAnsi="宋体" w:hint="eastAsia"/>
          <w:b/>
          <w:sz w:val="24"/>
          <w:szCs w:val="24"/>
        </w:rPr>
        <w:t>搜集</w:t>
      </w:r>
      <w:r w:rsidRPr="00560486">
        <w:rPr>
          <w:rFonts w:hAnsi="宋体" w:hint="eastAsia"/>
          <w:b/>
          <w:sz w:val="24"/>
          <w:szCs w:val="24"/>
        </w:rPr>
        <w:t>待拆大楼</w:t>
      </w:r>
      <w:r w:rsidR="00011F5D">
        <w:rPr>
          <w:rFonts w:hAnsi="宋体" w:hint="eastAsia"/>
          <w:b/>
          <w:sz w:val="24"/>
          <w:szCs w:val="24"/>
        </w:rPr>
        <w:t>基础</w:t>
      </w:r>
      <w:r>
        <w:rPr>
          <w:rFonts w:hAnsi="宋体" w:hint="eastAsia"/>
          <w:b/>
          <w:sz w:val="24"/>
          <w:szCs w:val="24"/>
        </w:rPr>
        <w:t>设计图纸，设计应考虑</w:t>
      </w:r>
      <w:bookmarkStart w:id="24" w:name="_Hlk220308722"/>
      <w:r w:rsidRPr="00560486">
        <w:rPr>
          <w:rFonts w:hAnsi="宋体" w:hint="eastAsia"/>
          <w:b/>
          <w:sz w:val="24"/>
          <w:szCs w:val="24"/>
        </w:rPr>
        <w:t>待拆大楼</w:t>
      </w:r>
      <w:r>
        <w:rPr>
          <w:rFonts w:hAnsi="宋体" w:hint="eastAsia"/>
          <w:b/>
          <w:sz w:val="24"/>
          <w:szCs w:val="24"/>
        </w:rPr>
        <w:t>桩基</w:t>
      </w:r>
      <w:bookmarkEnd w:id="24"/>
      <w:r>
        <w:rPr>
          <w:rFonts w:hAnsi="宋体" w:hint="eastAsia"/>
          <w:b/>
          <w:sz w:val="24"/>
          <w:szCs w:val="24"/>
        </w:rPr>
        <w:t>对拟建5#楼</w:t>
      </w:r>
      <w:r w:rsidR="00011F5D">
        <w:rPr>
          <w:rFonts w:hAnsi="宋体" w:hint="eastAsia"/>
          <w:b/>
          <w:sz w:val="24"/>
          <w:szCs w:val="24"/>
        </w:rPr>
        <w:t>基础</w:t>
      </w:r>
      <w:r>
        <w:rPr>
          <w:rFonts w:hAnsi="宋体" w:hint="eastAsia"/>
          <w:b/>
          <w:sz w:val="24"/>
          <w:szCs w:val="24"/>
        </w:rPr>
        <w:t>设</w:t>
      </w:r>
      <w:r>
        <w:rPr>
          <w:rFonts w:hAnsi="宋体" w:hint="eastAsia"/>
          <w:b/>
          <w:sz w:val="24"/>
          <w:szCs w:val="24"/>
        </w:rPr>
        <w:lastRenderedPageBreak/>
        <w:t>计</w:t>
      </w:r>
      <w:r>
        <w:rPr>
          <w:rFonts w:ascii="Segoe UI Emoji" w:hAnsi="Segoe UI Emoji" w:cs="Segoe UI Emoji" w:hint="eastAsia"/>
          <w:b/>
          <w:sz w:val="24"/>
          <w:szCs w:val="24"/>
        </w:rPr>
        <w:t>的影响；如拔除</w:t>
      </w:r>
      <w:r w:rsidRPr="00560486">
        <w:rPr>
          <w:rFonts w:ascii="Segoe UI Emoji" w:hAnsi="Segoe UI Emoji" w:cs="Segoe UI Emoji" w:hint="eastAsia"/>
          <w:b/>
          <w:sz w:val="24"/>
          <w:szCs w:val="24"/>
        </w:rPr>
        <w:t>待拆大楼桩基</w:t>
      </w:r>
      <w:r>
        <w:rPr>
          <w:rFonts w:ascii="Segoe UI Emoji" w:hAnsi="Segoe UI Emoji" w:cs="Segoe UI Emoji" w:hint="eastAsia"/>
          <w:b/>
          <w:sz w:val="24"/>
          <w:szCs w:val="24"/>
        </w:rPr>
        <w:t>设计应考虑拔除桩基带来的土层扰动对拟建大楼桩基承载力的不利影响。</w:t>
      </w:r>
    </w:p>
    <w:p w14:paraId="5072784E" w14:textId="77777777" w:rsidR="00BE7BCF" w:rsidRDefault="00BE7BCF" w:rsidP="009621B4">
      <w:pPr>
        <w:pStyle w:val="a7"/>
        <w:spacing w:line="360" w:lineRule="auto"/>
        <w:ind w:right="-23" w:firstLineChars="151" w:firstLine="424"/>
        <w:jc w:val="left"/>
        <w:rPr>
          <w:rFonts w:hAnsi="宋体" w:hint="eastAsia"/>
          <w:b/>
          <w:sz w:val="28"/>
          <w:szCs w:val="28"/>
        </w:rPr>
      </w:pPr>
    </w:p>
    <w:p w14:paraId="6EA38FBA" w14:textId="06C8625F" w:rsidR="000936F0" w:rsidRPr="009621B4" w:rsidRDefault="000936F0" w:rsidP="009621B4">
      <w:pPr>
        <w:pStyle w:val="a7"/>
        <w:spacing w:line="360" w:lineRule="auto"/>
        <w:ind w:right="-23" w:firstLineChars="151" w:firstLine="424"/>
        <w:jc w:val="left"/>
        <w:rPr>
          <w:rFonts w:hAnsi="宋体" w:hint="eastAsia"/>
          <w:b/>
          <w:sz w:val="28"/>
          <w:szCs w:val="28"/>
        </w:rPr>
      </w:pPr>
      <w:r w:rsidRPr="009621B4">
        <w:rPr>
          <w:rFonts w:hAnsi="宋体" w:hint="eastAsia"/>
          <w:b/>
          <w:sz w:val="28"/>
          <w:szCs w:val="28"/>
        </w:rPr>
        <w:t>3</w:t>
      </w:r>
      <w:r w:rsidR="00560486">
        <w:rPr>
          <w:rFonts w:hAnsi="宋体" w:hint="eastAsia"/>
          <w:b/>
          <w:sz w:val="28"/>
          <w:szCs w:val="28"/>
        </w:rPr>
        <w:t>、</w:t>
      </w:r>
      <w:r w:rsidRPr="009621B4">
        <w:rPr>
          <w:rFonts w:hAnsi="宋体" w:hint="eastAsia"/>
          <w:b/>
          <w:sz w:val="28"/>
          <w:szCs w:val="28"/>
        </w:rPr>
        <w:t>区域水文气象</w:t>
      </w:r>
    </w:p>
    <w:p w14:paraId="477FD384" w14:textId="7483AC74" w:rsidR="00E676F7" w:rsidRPr="00E676F7" w:rsidRDefault="00E676F7" w:rsidP="00E676F7">
      <w:pPr>
        <w:spacing w:line="360" w:lineRule="auto"/>
        <w:ind w:firstLineChars="152" w:firstLine="426"/>
        <w:rPr>
          <w:rFonts w:ascii="宋体" w:hAnsi="宋体" w:hint="eastAsia"/>
          <w:sz w:val="28"/>
          <w:szCs w:val="28"/>
        </w:rPr>
      </w:pPr>
      <w:r w:rsidRPr="00E676F7">
        <w:rPr>
          <w:rFonts w:ascii="宋体" w:hAnsi="宋体" w:hint="eastAsia"/>
          <w:sz w:val="28"/>
          <w:szCs w:val="28"/>
        </w:rPr>
        <w:t>本区浅部地下水为潜水，地下水位主要受大气降水的垂直入渗为主要补给来源，排泄方式则以蒸发和地下径流为主要排泄方式，具有季节性及随地势起伏而变化。据了解，场地历史最高水位</w:t>
      </w:r>
      <w:r>
        <w:rPr>
          <w:rFonts w:ascii="宋体" w:hAnsi="宋体" w:hint="eastAsia"/>
          <w:sz w:val="28"/>
          <w:szCs w:val="28"/>
        </w:rPr>
        <w:t>3.9</w:t>
      </w:r>
      <w:r w:rsidRPr="00E676F7">
        <w:rPr>
          <w:rFonts w:ascii="宋体" w:hAnsi="宋体" w:hint="eastAsia"/>
          <w:sz w:val="28"/>
          <w:szCs w:val="28"/>
        </w:rPr>
        <w:t>m左右，近3～5年最高地下水位</w:t>
      </w:r>
      <w:r>
        <w:rPr>
          <w:rFonts w:ascii="宋体" w:hAnsi="宋体" w:hint="eastAsia"/>
          <w:sz w:val="28"/>
          <w:szCs w:val="28"/>
        </w:rPr>
        <w:t>3.7</w:t>
      </w:r>
      <w:r w:rsidRPr="00E676F7">
        <w:rPr>
          <w:rFonts w:ascii="宋体" w:hAnsi="宋体" w:hint="eastAsia"/>
          <w:sz w:val="28"/>
          <w:szCs w:val="28"/>
        </w:rPr>
        <w:t>m左右，使用期抗浮设防水位建议取地下室边线外侧地坪设计标高下0.5米且不低于标高</w:t>
      </w:r>
      <w:r>
        <w:rPr>
          <w:rFonts w:ascii="宋体" w:hAnsi="宋体" w:hint="eastAsia"/>
          <w:sz w:val="28"/>
          <w:szCs w:val="28"/>
        </w:rPr>
        <w:t>3.9</w:t>
      </w:r>
      <w:r w:rsidRPr="00E676F7">
        <w:rPr>
          <w:rFonts w:ascii="宋体" w:hAnsi="宋体" w:hint="eastAsia"/>
          <w:sz w:val="28"/>
          <w:szCs w:val="28"/>
        </w:rPr>
        <w:t>米。</w:t>
      </w:r>
    </w:p>
    <w:p w14:paraId="13CDC297" w14:textId="2B40B006" w:rsidR="000936F0" w:rsidRPr="000936F0" w:rsidRDefault="00AC2581" w:rsidP="00D84AEB">
      <w:pPr>
        <w:spacing w:line="360" w:lineRule="auto"/>
        <w:ind w:firstLineChars="152" w:firstLine="426"/>
        <w:rPr>
          <w:rFonts w:ascii="宋体" w:hAnsi="宋体" w:hint="eastAsia"/>
          <w:sz w:val="28"/>
          <w:szCs w:val="28"/>
        </w:rPr>
      </w:pPr>
      <w:r>
        <w:rPr>
          <w:rFonts w:ascii="宋体" w:hAnsi="宋体" w:hint="eastAsia"/>
          <w:sz w:val="28"/>
          <w:szCs w:val="28"/>
        </w:rPr>
        <w:t>本区浅部微承压水赋存于</w:t>
      </w:r>
      <w:r w:rsidR="00141BA9">
        <w:rPr>
          <w:rFonts w:ascii="宋体" w:hAnsi="宋体" w:hint="eastAsia"/>
          <w:sz w:val="28"/>
          <w:szCs w:val="28"/>
        </w:rPr>
        <w:t>第</w:t>
      </w:r>
      <w:r w:rsidR="00141BA9">
        <w:rPr>
          <w:rFonts w:asciiTheme="minorEastAsia" w:hAnsiTheme="minorEastAsia" w:hint="eastAsia"/>
          <w:sz w:val="28"/>
          <w:szCs w:val="28"/>
        </w:rPr>
        <w:t>③</w:t>
      </w:r>
      <w:r w:rsidR="00141BA9">
        <w:rPr>
          <w:rFonts w:ascii="宋体" w:hAnsi="宋体" w:hint="eastAsia"/>
          <w:sz w:val="28"/>
          <w:szCs w:val="28"/>
        </w:rPr>
        <w:t>-1</w:t>
      </w:r>
      <w:r w:rsidR="00141BA9" w:rsidRPr="00E676F7">
        <w:rPr>
          <w:rFonts w:ascii="宋体" w:hAnsi="宋体" w:hint="eastAsia"/>
          <w:sz w:val="28"/>
          <w:szCs w:val="28"/>
        </w:rPr>
        <w:t>层</w:t>
      </w:r>
      <w:r w:rsidR="00141BA9">
        <w:rPr>
          <w:rFonts w:ascii="宋体" w:hAnsi="宋体" w:hint="eastAsia"/>
          <w:sz w:val="28"/>
          <w:szCs w:val="28"/>
        </w:rPr>
        <w:t>粉质黏土夹黏质粉土，</w:t>
      </w:r>
      <w:r>
        <w:rPr>
          <w:rFonts w:ascii="宋体" w:hAnsi="宋体" w:hint="eastAsia"/>
          <w:sz w:val="28"/>
          <w:szCs w:val="28"/>
        </w:rPr>
        <w:t>第</w:t>
      </w:r>
      <w:r>
        <w:rPr>
          <w:rFonts w:asciiTheme="minorEastAsia" w:hAnsiTheme="minorEastAsia" w:hint="eastAsia"/>
          <w:sz w:val="28"/>
          <w:szCs w:val="28"/>
        </w:rPr>
        <w:t>⑤</w:t>
      </w:r>
      <w:r>
        <w:rPr>
          <w:rFonts w:ascii="宋体" w:hAnsi="宋体" w:hint="eastAsia"/>
          <w:sz w:val="28"/>
          <w:szCs w:val="28"/>
        </w:rPr>
        <w:t>-2</w:t>
      </w:r>
      <w:r w:rsidR="00E676F7" w:rsidRPr="00E676F7">
        <w:rPr>
          <w:rFonts w:ascii="宋体" w:hAnsi="宋体" w:hint="eastAsia"/>
          <w:sz w:val="28"/>
          <w:szCs w:val="28"/>
        </w:rPr>
        <w:t>层</w:t>
      </w:r>
      <w:r>
        <w:rPr>
          <w:rFonts w:ascii="宋体" w:hAnsi="宋体" w:hint="eastAsia"/>
          <w:sz w:val="28"/>
          <w:szCs w:val="28"/>
        </w:rPr>
        <w:t>砂</w:t>
      </w:r>
      <w:r w:rsidR="00E676F7" w:rsidRPr="00E676F7">
        <w:rPr>
          <w:rFonts w:ascii="宋体" w:hAnsi="宋体" w:hint="eastAsia"/>
          <w:sz w:val="28"/>
          <w:szCs w:val="28"/>
        </w:rPr>
        <w:t>质粉土、第</w:t>
      </w:r>
      <w:r>
        <w:rPr>
          <w:rFonts w:asciiTheme="minorEastAsia" w:hAnsiTheme="minorEastAsia" w:hint="eastAsia"/>
          <w:sz w:val="28"/>
          <w:szCs w:val="28"/>
        </w:rPr>
        <w:t>⑥</w:t>
      </w:r>
      <w:r w:rsidR="00E676F7" w:rsidRPr="00E676F7">
        <w:rPr>
          <w:rFonts w:ascii="宋体" w:hAnsi="宋体" w:hint="eastAsia"/>
          <w:sz w:val="28"/>
          <w:szCs w:val="28"/>
        </w:rPr>
        <w:t>层粉砂</w:t>
      </w:r>
      <w:r>
        <w:rPr>
          <w:rFonts w:ascii="宋体" w:hAnsi="宋体" w:hint="eastAsia"/>
          <w:sz w:val="28"/>
          <w:szCs w:val="28"/>
        </w:rPr>
        <w:t>、第</w:t>
      </w:r>
      <w:r w:rsidRPr="00AC2581">
        <w:rPr>
          <w:rFonts w:ascii="宋体" w:hAnsi="宋体" w:hint="eastAsia"/>
          <w:sz w:val="28"/>
          <w:szCs w:val="28"/>
        </w:rPr>
        <w:t>⑦层粉砂</w:t>
      </w:r>
      <w:r>
        <w:rPr>
          <w:rFonts w:ascii="宋体" w:hAnsi="宋体" w:hint="eastAsia"/>
          <w:sz w:val="28"/>
          <w:szCs w:val="28"/>
        </w:rPr>
        <w:t>及</w:t>
      </w:r>
      <w:r w:rsidRPr="00AC2581">
        <w:rPr>
          <w:rFonts w:ascii="宋体" w:hAnsi="宋体" w:hint="eastAsia"/>
          <w:sz w:val="28"/>
          <w:szCs w:val="28"/>
        </w:rPr>
        <w:t>⑦</w:t>
      </w:r>
      <w:r>
        <w:rPr>
          <w:rFonts w:ascii="宋体" w:hAnsi="宋体" w:hint="eastAsia"/>
          <w:sz w:val="28"/>
          <w:szCs w:val="28"/>
        </w:rPr>
        <w:t>-1</w:t>
      </w:r>
      <w:r w:rsidRPr="00AC2581">
        <w:rPr>
          <w:rFonts w:ascii="宋体" w:hAnsi="宋体" w:hint="eastAsia"/>
          <w:sz w:val="28"/>
          <w:szCs w:val="28"/>
        </w:rPr>
        <w:t>层粉砂</w:t>
      </w:r>
      <w:r>
        <w:rPr>
          <w:rFonts w:ascii="宋体" w:hAnsi="宋体" w:hint="eastAsia"/>
          <w:sz w:val="28"/>
          <w:szCs w:val="28"/>
        </w:rPr>
        <w:t>夹粉质黏土</w:t>
      </w:r>
      <w:r w:rsidR="00E676F7" w:rsidRPr="00E676F7">
        <w:rPr>
          <w:rFonts w:ascii="宋体" w:hAnsi="宋体" w:hint="eastAsia"/>
          <w:sz w:val="28"/>
          <w:szCs w:val="28"/>
        </w:rPr>
        <w:t>中，</w:t>
      </w:r>
      <w:r>
        <w:rPr>
          <w:rFonts w:ascii="宋体" w:hAnsi="宋体" w:hint="eastAsia"/>
          <w:sz w:val="28"/>
          <w:szCs w:val="28"/>
        </w:rPr>
        <w:t>西侧</w:t>
      </w:r>
      <w:r w:rsidRPr="00AC2581">
        <w:rPr>
          <w:rFonts w:ascii="宋体" w:hAnsi="宋体" w:hint="eastAsia"/>
          <w:sz w:val="28"/>
          <w:szCs w:val="28"/>
        </w:rPr>
        <w:t>污水处理医废暂存间</w:t>
      </w:r>
      <w:r>
        <w:rPr>
          <w:rFonts w:ascii="宋体" w:hAnsi="宋体" w:hint="eastAsia"/>
          <w:sz w:val="28"/>
          <w:szCs w:val="28"/>
        </w:rPr>
        <w:t>部位</w:t>
      </w:r>
      <w:r w:rsidR="00E676F7" w:rsidRPr="00E676F7">
        <w:rPr>
          <w:rFonts w:ascii="宋体" w:hAnsi="宋体" w:hint="eastAsia"/>
          <w:sz w:val="28"/>
          <w:szCs w:val="28"/>
        </w:rPr>
        <w:t>微承压水头高程为</w:t>
      </w:r>
      <w:r>
        <w:rPr>
          <w:rFonts w:ascii="宋体" w:hAnsi="宋体" w:hint="eastAsia"/>
          <w:sz w:val="28"/>
          <w:szCs w:val="28"/>
        </w:rPr>
        <w:t>0.0</w:t>
      </w:r>
      <w:r w:rsidR="00E676F7" w:rsidRPr="00E676F7">
        <w:rPr>
          <w:rFonts w:ascii="宋体" w:hAnsi="宋体" w:hint="eastAsia"/>
          <w:sz w:val="28"/>
          <w:szCs w:val="28"/>
        </w:rPr>
        <w:t>m（1985国家高程基准）</w:t>
      </w:r>
      <w:r>
        <w:rPr>
          <w:rFonts w:ascii="宋体" w:hAnsi="宋体" w:hint="eastAsia"/>
          <w:sz w:val="28"/>
          <w:szCs w:val="28"/>
        </w:rPr>
        <w:t>，</w:t>
      </w:r>
      <w:r w:rsidRPr="00AC2581">
        <w:rPr>
          <w:rFonts w:ascii="宋体" w:hAnsi="宋体" w:hint="eastAsia"/>
          <w:sz w:val="28"/>
          <w:szCs w:val="28"/>
        </w:rPr>
        <w:t>5#精神卫生大楼部位微承压水头高程为</w:t>
      </w:r>
      <w:r>
        <w:rPr>
          <w:rFonts w:ascii="宋体" w:hAnsi="宋体" w:hint="eastAsia"/>
          <w:sz w:val="28"/>
          <w:szCs w:val="28"/>
        </w:rPr>
        <w:t>-</w:t>
      </w:r>
      <w:r w:rsidR="00E32B76">
        <w:rPr>
          <w:rFonts w:ascii="宋体" w:hAnsi="宋体" w:hint="eastAsia"/>
          <w:sz w:val="28"/>
          <w:szCs w:val="28"/>
        </w:rPr>
        <w:t>0.5</w:t>
      </w:r>
      <w:r w:rsidRPr="00AC2581">
        <w:rPr>
          <w:rFonts w:ascii="宋体" w:hAnsi="宋体" w:hint="eastAsia"/>
          <w:sz w:val="28"/>
          <w:szCs w:val="28"/>
        </w:rPr>
        <w:t>m（1985国家高程基准）</w:t>
      </w:r>
      <w:r w:rsidR="00E676F7" w:rsidRPr="00E676F7">
        <w:rPr>
          <w:rFonts w:ascii="宋体" w:hAnsi="宋体" w:hint="eastAsia"/>
          <w:sz w:val="28"/>
          <w:szCs w:val="28"/>
        </w:rPr>
        <w:t>,</w:t>
      </w:r>
      <w:r w:rsidRPr="00AC2581">
        <w:rPr>
          <w:rFonts w:hint="eastAsia"/>
        </w:rPr>
        <w:t xml:space="preserve"> </w:t>
      </w:r>
      <w:r w:rsidR="00E56F30">
        <w:rPr>
          <w:rFonts w:ascii="宋体" w:hAnsi="宋体" w:hint="eastAsia"/>
          <w:b/>
          <w:bCs/>
          <w:sz w:val="28"/>
          <w:szCs w:val="28"/>
        </w:rPr>
        <w:t>该层</w:t>
      </w:r>
      <w:r w:rsidRPr="00E56F30">
        <w:rPr>
          <w:rFonts w:ascii="宋体" w:hAnsi="宋体" w:hint="eastAsia"/>
          <w:b/>
          <w:bCs/>
          <w:sz w:val="28"/>
          <w:szCs w:val="28"/>
        </w:rPr>
        <w:t>微承压水年变化幅度</w:t>
      </w:r>
      <w:r w:rsidR="00E56F30">
        <w:rPr>
          <w:rFonts w:ascii="宋体" w:hAnsi="宋体" w:hint="eastAsia"/>
          <w:b/>
          <w:bCs/>
          <w:sz w:val="28"/>
          <w:szCs w:val="28"/>
        </w:rPr>
        <w:t>0.3</w:t>
      </w:r>
      <w:r w:rsidRPr="00E56F30">
        <w:rPr>
          <w:rFonts w:ascii="宋体" w:hAnsi="宋体" w:hint="eastAsia"/>
          <w:b/>
          <w:bCs/>
          <w:sz w:val="28"/>
          <w:szCs w:val="28"/>
        </w:rPr>
        <w:t>m</w:t>
      </w:r>
      <w:r w:rsidR="00E56F30">
        <w:rPr>
          <w:rFonts w:ascii="宋体" w:eastAsia="宋体" w:hAnsi="宋体" w:hint="eastAsia"/>
          <w:b/>
          <w:bCs/>
          <w:sz w:val="28"/>
          <w:szCs w:val="28"/>
        </w:rPr>
        <w:t>～</w:t>
      </w:r>
      <w:r w:rsidR="00E56F30">
        <w:rPr>
          <w:rFonts w:ascii="宋体" w:hAnsi="宋体" w:hint="eastAsia"/>
          <w:b/>
          <w:bCs/>
          <w:sz w:val="28"/>
          <w:szCs w:val="28"/>
        </w:rPr>
        <w:t>0.5m</w:t>
      </w:r>
      <w:r>
        <w:rPr>
          <w:rFonts w:ascii="宋体" w:hAnsi="宋体" w:hint="eastAsia"/>
          <w:sz w:val="28"/>
          <w:szCs w:val="28"/>
        </w:rPr>
        <w:t>，</w:t>
      </w:r>
      <w:r w:rsidR="00E676F7" w:rsidRPr="00E676F7">
        <w:rPr>
          <w:rFonts w:ascii="宋体" w:hAnsi="宋体" w:hint="eastAsia"/>
          <w:sz w:val="28"/>
          <w:szCs w:val="28"/>
        </w:rPr>
        <w:t>建议进行承压水作用下的坑底突涌稳定性验算（尤其是坑中坑部位）。</w:t>
      </w:r>
    </w:p>
    <w:p w14:paraId="57AEE39C" w14:textId="77777777" w:rsidR="000936F0" w:rsidRPr="000936F0" w:rsidRDefault="000936F0" w:rsidP="000936F0">
      <w:pPr>
        <w:spacing w:line="360" w:lineRule="auto"/>
        <w:rPr>
          <w:rFonts w:ascii="宋体" w:hAnsi="宋体" w:hint="eastAsia"/>
          <w:sz w:val="28"/>
          <w:szCs w:val="28"/>
        </w:rPr>
      </w:pPr>
    </w:p>
    <w:p w14:paraId="6B5EBFD2" w14:textId="77777777" w:rsidR="000936F0" w:rsidRPr="009621B4" w:rsidRDefault="000936F0" w:rsidP="009621B4">
      <w:pPr>
        <w:pStyle w:val="a7"/>
        <w:spacing w:line="360" w:lineRule="auto"/>
        <w:ind w:right="-23" w:firstLineChars="151" w:firstLine="424"/>
        <w:jc w:val="left"/>
        <w:rPr>
          <w:rFonts w:hAnsi="宋体" w:hint="eastAsia"/>
          <w:b/>
          <w:sz w:val="28"/>
          <w:szCs w:val="28"/>
        </w:rPr>
      </w:pPr>
      <w:r w:rsidRPr="009621B4">
        <w:rPr>
          <w:rFonts w:hAnsi="宋体" w:hint="eastAsia"/>
          <w:b/>
          <w:sz w:val="28"/>
          <w:szCs w:val="28"/>
        </w:rPr>
        <w:t>4、场地类别及地震动参数</w:t>
      </w:r>
    </w:p>
    <w:p w14:paraId="6CF2E1BC" w14:textId="71F4D53F" w:rsidR="0047377A" w:rsidRDefault="000936F0" w:rsidP="00E676F7">
      <w:pPr>
        <w:spacing w:line="360" w:lineRule="auto"/>
        <w:ind w:firstLineChars="152" w:firstLine="426"/>
        <w:rPr>
          <w:rFonts w:ascii="宋体" w:hAnsi="宋体" w:hint="eastAsia"/>
          <w:sz w:val="28"/>
          <w:szCs w:val="28"/>
        </w:rPr>
      </w:pPr>
      <w:r w:rsidRPr="000936F0">
        <w:rPr>
          <w:rFonts w:ascii="宋体" w:hAnsi="宋体" w:hint="eastAsia"/>
          <w:sz w:val="28"/>
          <w:szCs w:val="28"/>
        </w:rPr>
        <w:t>本次勘察搜集了场地地震历史资料和区域地质资料并结合本次勘察的地质资料，根据《建筑与市政工程抗震通用规范》（GB 55002-2021）第3.1条、第2.2条、第4.2条等相关条款和《中国地震动参数区划图》（GB 18306-2015）附录C.10及附录G相关规定，本工程场地位于江阴市</w:t>
      </w:r>
      <w:r w:rsidR="00E676F7">
        <w:rPr>
          <w:rFonts w:ascii="宋体" w:hAnsi="宋体" w:hint="eastAsia"/>
          <w:sz w:val="28"/>
          <w:szCs w:val="28"/>
        </w:rPr>
        <w:t>临港新城夏港</w:t>
      </w:r>
      <w:r w:rsidRPr="000936F0">
        <w:rPr>
          <w:rFonts w:ascii="宋体" w:hAnsi="宋体" w:hint="eastAsia"/>
          <w:sz w:val="28"/>
          <w:szCs w:val="28"/>
        </w:rPr>
        <w:t>街道，本行政区域Ⅱ类场地的反应谱特征周期为0.40s（相当于《建筑抗震设计标准》(GB/T 50011-2010) （2024年版）规定之第二组）,抗震设防烈度为Ⅵ度，场地地震动峰值加速</w:t>
      </w:r>
      <w:r w:rsidRPr="000936F0">
        <w:rPr>
          <w:rFonts w:ascii="宋体" w:hAnsi="宋体" w:hint="eastAsia"/>
          <w:sz w:val="28"/>
          <w:szCs w:val="28"/>
        </w:rPr>
        <w:lastRenderedPageBreak/>
        <w:t>度0.05g。拟建项目工程场地类别为Ⅳ类，设计特征周期取值0.75s；拟建场地为对建筑抗震不利地段，应采用有效的抗震措施。</w:t>
      </w:r>
    </w:p>
    <w:p w14:paraId="0E63D247" w14:textId="648266E3" w:rsidR="00E676F7" w:rsidRDefault="00A12B86" w:rsidP="00A12B86">
      <w:pPr>
        <w:spacing w:line="360" w:lineRule="auto"/>
        <w:ind w:firstLineChars="200" w:firstLine="560"/>
        <w:rPr>
          <w:rFonts w:ascii="宋体" w:hAnsi="宋体" w:hint="eastAsia"/>
          <w:sz w:val="28"/>
          <w:szCs w:val="28"/>
        </w:rPr>
      </w:pPr>
      <w:r w:rsidRPr="00A12B86">
        <w:rPr>
          <w:rFonts w:ascii="宋体" w:hAnsi="宋体" w:hint="eastAsia"/>
          <w:sz w:val="28"/>
          <w:szCs w:val="28"/>
        </w:rPr>
        <w:t>由于本场地属抗震不利地段，拟建项目东侧存在</w:t>
      </w:r>
      <w:r>
        <w:rPr>
          <w:rFonts w:ascii="宋体" w:hAnsi="宋体" w:hint="eastAsia"/>
          <w:sz w:val="28"/>
          <w:szCs w:val="28"/>
        </w:rPr>
        <w:t>老夏港河及</w:t>
      </w:r>
      <w:r w:rsidR="005B738A">
        <w:rPr>
          <w:rFonts w:ascii="宋体" w:hAnsi="宋体" w:hint="eastAsia"/>
          <w:sz w:val="28"/>
          <w:szCs w:val="28"/>
        </w:rPr>
        <w:t>南侧存</w:t>
      </w:r>
      <w:r>
        <w:rPr>
          <w:rFonts w:ascii="宋体" w:hAnsi="宋体" w:hint="eastAsia"/>
          <w:sz w:val="28"/>
          <w:szCs w:val="28"/>
        </w:rPr>
        <w:t>西横河</w:t>
      </w:r>
      <w:r w:rsidRPr="00A12B86">
        <w:rPr>
          <w:rFonts w:ascii="宋体" w:hAnsi="宋体" w:hint="eastAsia"/>
          <w:sz w:val="28"/>
          <w:szCs w:val="28"/>
        </w:rPr>
        <w:t>，为</w:t>
      </w:r>
      <w:r>
        <w:rPr>
          <w:rFonts w:ascii="宋体" w:hAnsi="宋体" w:hint="eastAsia"/>
          <w:sz w:val="28"/>
          <w:szCs w:val="28"/>
        </w:rPr>
        <w:t>砌石</w:t>
      </w:r>
      <w:r w:rsidRPr="00A12B86">
        <w:rPr>
          <w:rFonts w:ascii="宋体" w:hAnsi="宋体" w:hint="eastAsia"/>
          <w:sz w:val="28"/>
          <w:szCs w:val="28"/>
        </w:rPr>
        <w:t>驳岸，岸坡稳定，水流平缓，水位标高变化不大，河底标高变化不大，在抗震设计时，除保证其在地震作用下的稳定性外，尚应估计不利地段对设计地震动参数可能产生的放大作用。</w:t>
      </w:r>
    </w:p>
    <w:p w14:paraId="49F82A23" w14:textId="77777777" w:rsidR="008F284D" w:rsidRDefault="008F284D" w:rsidP="00A12B86">
      <w:pPr>
        <w:spacing w:line="360" w:lineRule="auto"/>
        <w:ind w:firstLineChars="200" w:firstLine="560"/>
        <w:rPr>
          <w:rFonts w:ascii="宋体" w:hAnsi="宋体" w:hint="eastAsia"/>
          <w:sz w:val="28"/>
          <w:szCs w:val="28"/>
        </w:rPr>
      </w:pPr>
    </w:p>
    <w:p w14:paraId="41144BC6" w14:textId="024A52F7" w:rsidR="008F284D" w:rsidRPr="008F284D" w:rsidRDefault="008F284D" w:rsidP="008F284D">
      <w:pPr>
        <w:pStyle w:val="a7"/>
        <w:spacing w:line="360" w:lineRule="auto"/>
        <w:ind w:right="-23" w:firstLineChars="151" w:firstLine="424"/>
        <w:jc w:val="left"/>
        <w:rPr>
          <w:rFonts w:hAnsi="宋体" w:hint="eastAsia"/>
          <w:b/>
          <w:sz w:val="28"/>
          <w:szCs w:val="28"/>
        </w:rPr>
      </w:pPr>
      <w:r w:rsidRPr="008F284D">
        <w:rPr>
          <w:rFonts w:hAnsi="宋体" w:hint="eastAsia"/>
          <w:b/>
          <w:sz w:val="28"/>
          <w:szCs w:val="28"/>
        </w:rPr>
        <w:t>5.成（沉）桩可行性分析</w:t>
      </w:r>
    </w:p>
    <w:p w14:paraId="357AA835" w14:textId="420FF04C" w:rsidR="008F284D" w:rsidRDefault="008F284D" w:rsidP="00115F46">
      <w:pPr>
        <w:spacing w:line="360" w:lineRule="auto"/>
        <w:ind w:firstLineChars="152" w:firstLine="426"/>
        <w:rPr>
          <w:rFonts w:ascii="宋体" w:hAnsi="宋体" w:hint="eastAsia"/>
          <w:sz w:val="28"/>
          <w:szCs w:val="28"/>
        </w:rPr>
      </w:pPr>
      <w:r w:rsidRPr="008F284D">
        <w:rPr>
          <w:rFonts w:ascii="宋体" w:hAnsi="宋体" w:hint="eastAsia"/>
          <w:sz w:val="28"/>
          <w:szCs w:val="28"/>
        </w:rPr>
        <w:t>对于预制桩，由于静压桩存在桩身质量容易保证，施工周期短，噪音小、振动小、对环境污染小等优点。由于本工程场地软土层厚度</w:t>
      </w:r>
      <w:r>
        <w:rPr>
          <w:rFonts w:ascii="宋体" w:hAnsi="宋体" w:hint="eastAsia"/>
          <w:sz w:val="28"/>
          <w:szCs w:val="28"/>
        </w:rPr>
        <w:t>变化很</w:t>
      </w:r>
      <w:r w:rsidRPr="008F284D">
        <w:rPr>
          <w:rFonts w:ascii="宋体" w:hAnsi="宋体" w:hint="eastAsia"/>
          <w:sz w:val="28"/>
          <w:szCs w:val="28"/>
        </w:rPr>
        <w:t>大，层底坡度大</w:t>
      </w:r>
      <w:r>
        <w:rPr>
          <w:rFonts w:ascii="宋体" w:hAnsi="宋体" w:hint="eastAsia"/>
          <w:sz w:val="28"/>
          <w:szCs w:val="28"/>
        </w:rPr>
        <w:t>，施工时</w:t>
      </w:r>
      <w:r w:rsidR="003D1EB6">
        <w:rPr>
          <w:rFonts w:ascii="宋体" w:hAnsi="宋体" w:hint="eastAsia"/>
          <w:sz w:val="28"/>
          <w:szCs w:val="28"/>
        </w:rPr>
        <w:t>易造成</w:t>
      </w:r>
      <w:r w:rsidR="0026452F">
        <w:rPr>
          <w:rFonts w:ascii="宋体" w:hAnsi="宋体" w:hint="eastAsia"/>
          <w:sz w:val="28"/>
          <w:szCs w:val="28"/>
        </w:rPr>
        <w:t>桩基顺层偏移；</w:t>
      </w:r>
      <w:bookmarkStart w:id="25" w:name="OLE_LINK40"/>
      <w:r w:rsidR="0026452F">
        <w:rPr>
          <w:rFonts w:ascii="宋体" w:hAnsi="宋体" w:hint="eastAsia"/>
          <w:sz w:val="28"/>
          <w:szCs w:val="28"/>
        </w:rPr>
        <w:t>第</w:t>
      </w:r>
      <w:r w:rsidR="0026452F">
        <w:rPr>
          <w:rFonts w:asciiTheme="minorEastAsia" w:hAnsiTheme="minorEastAsia" w:hint="eastAsia"/>
          <w:sz w:val="28"/>
          <w:szCs w:val="28"/>
        </w:rPr>
        <w:t>⑥</w:t>
      </w:r>
      <w:r w:rsidR="0026452F">
        <w:rPr>
          <w:rFonts w:ascii="宋体" w:hAnsi="宋体" w:hint="eastAsia"/>
          <w:sz w:val="28"/>
          <w:szCs w:val="28"/>
        </w:rPr>
        <w:t>层</w:t>
      </w:r>
      <w:r w:rsidRPr="008F284D">
        <w:rPr>
          <w:rFonts w:ascii="宋体" w:hAnsi="宋体" w:hint="eastAsia"/>
          <w:sz w:val="28"/>
          <w:szCs w:val="28"/>
        </w:rPr>
        <w:t>中密</w:t>
      </w:r>
      <w:bookmarkStart w:id="26" w:name="OLE_LINK38"/>
      <w:r w:rsidRPr="008F284D">
        <w:rPr>
          <w:rFonts w:ascii="宋体" w:hAnsi="宋体" w:hint="eastAsia"/>
          <w:sz w:val="28"/>
          <w:szCs w:val="28"/>
        </w:rPr>
        <w:t>状态</w:t>
      </w:r>
      <w:bookmarkEnd w:id="26"/>
      <w:r w:rsidRPr="008F284D">
        <w:rPr>
          <w:rFonts w:ascii="宋体" w:hAnsi="宋体" w:hint="eastAsia"/>
          <w:sz w:val="28"/>
          <w:szCs w:val="28"/>
        </w:rPr>
        <w:t>粉砂</w:t>
      </w:r>
      <w:r w:rsidR="0026452F">
        <w:rPr>
          <w:rFonts w:ascii="宋体" w:hAnsi="宋体" w:hint="eastAsia"/>
          <w:sz w:val="28"/>
          <w:szCs w:val="28"/>
        </w:rPr>
        <w:t>及第</w:t>
      </w:r>
      <w:r w:rsidR="0026452F">
        <w:rPr>
          <w:rFonts w:asciiTheme="minorEastAsia" w:hAnsiTheme="minorEastAsia" w:hint="eastAsia"/>
          <w:sz w:val="28"/>
          <w:szCs w:val="28"/>
        </w:rPr>
        <w:t>⑦</w:t>
      </w:r>
      <w:r w:rsidR="0026452F">
        <w:rPr>
          <w:rFonts w:ascii="宋体" w:hAnsi="宋体" w:hint="eastAsia"/>
          <w:sz w:val="28"/>
          <w:szCs w:val="28"/>
        </w:rPr>
        <w:t>层密实</w:t>
      </w:r>
      <w:r w:rsidR="0026452F" w:rsidRPr="0026452F">
        <w:rPr>
          <w:rFonts w:ascii="宋体" w:hAnsi="宋体" w:hint="eastAsia"/>
          <w:sz w:val="28"/>
          <w:szCs w:val="28"/>
        </w:rPr>
        <w:t>状态</w:t>
      </w:r>
      <w:r w:rsidR="0026452F">
        <w:rPr>
          <w:rFonts w:ascii="宋体" w:hAnsi="宋体" w:hint="eastAsia"/>
          <w:sz w:val="28"/>
          <w:szCs w:val="28"/>
        </w:rPr>
        <w:t>粉砂</w:t>
      </w:r>
      <w:bookmarkEnd w:id="25"/>
      <w:r w:rsidR="0026452F">
        <w:rPr>
          <w:rFonts w:ascii="宋体" w:hAnsi="宋体" w:hint="eastAsia"/>
          <w:sz w:val="28"/>
          <w:szCs w:val="28"/>
        </w:rPr>
        <w:t>层厚较厚</w:t>
      </w:r>
      <w:r w:rsidRPr="008F284D">
        <w:rPr>
          <w:rFonts w:ascii="宋体" w:hAnsi="宋体" w:hint="eastAsia"/>
          <w:sz w:val="28"/>
          <w:szCs w:val="28"/>
        </w:rPr>
        <w:t>，沉桩</w:t>
      </w:r>
      <w:r w:rsidR="0026452F">
        <w:rPr>
          <w:rFonts w:ascii="宋体" w:hAnsi="宋体" w:hint="eastAsia"/>
          <w:sz w:val="28"/>
          <w:szCs w:val="28"/>
        </w:rPr>
        <w:t>很</w:t>
      </w:r>
      <w:r w:rsidRPr="008F284D">
        <w:rPr>
          <w:rFonts w:ascii="宋体" w:hAnsi="宋体" w:hint="eastAsia"/>
          <w:sz w:val="28"/>
          <w:szCs w:val="28"/>
        </w:rPr>
        <w:t>困难，桩身穿过</w:t>
      </w:r>
      <w:r w:rsidR="0026452F" w:rsidRPr="0026452F">
        <w:rPr>
          <w:rFonts w:ascii="宋体" w:hAnsi="宋体" w:hint="eastAsia"/>
          <w:sz w:val="28"/>
          <w:szCs w:val="28"/>
        </w:rPr>
        <w:t>第⑥层中密状态粉砂及第⑦层密实状态粉砂</w:t>
      </w:r>
      <w:r w:rsidRPr="008F284D">
        <w:rPr>
          <w:rFonts w:ascii="宋体" w:hAnsi="宋体" w:hint="eastAsia"/>
          <w:sz w:val="28"/>
          <w:szCs w:val="28"/>
        </w:rPr>
        <w:t>时会影响桩身完整性；预制桩施工时排土量较大，由于挤土效应造成地面隆起、邻桩上抬、偏移等现象的产生，会对周边</w:t>
      </w:r>
      <w:r w:rsidR="0026452F">
        <w:rPr>
          <w:rFonts w:ascii="宋体" w:hAnsi="宋体" w:hint="eastAsia"/>
          <w:sz w:val="28"/>
          <w:szCs w:val="28"/>
        </w:rPr>
        <w:t>已建筑建筑等</w:t>
      </w:r>
      <w:r w:rsidR="00115F46">
        <w:rPr>
          <w:rFonts w:ascii="宋体" w:hAnsi="宋体" w:hint="eastAsia"/>
          <w:sz w:val="28"/>
          <w:szCs w:val="28"/>
        </w:rPr>
        <w:t>周边环境</w:t>
      </w:r>
      <w:r w:rsidRPr="008F284D">
        <w:rPr>
          <w:rFonts w:ascii="宋体" w:hAnsi="宋体" w:hint="eastAsia"/>
          <w:sz w:val="28"/>
          <w:szCs w:val="28"/>
        </w:rPr>
        <w:t>造成</w:t>
      </w:r>
      <w:r w:rsidR="0026452F">
        <w:rPr>
          <w:rFonts w:ascii="宋体" w:hAnsi="宋体" w:hint="eastAsia"/>
          <w:sz w:val="28"/>
          <w:szCs w:val="28"/>
        </w:rPr>
        <w:t>不利</w:t>
      </w:r>
      <w:r w:rsidRPr="008F284D">
        <w:rPr>
          <w:rFonts w:ascii="宋体" w:hAnsi="宋体" w:hint="eastAsia"/>
          <w:sz w:val="28"/>
          <w:szCs w:val="28"/>
        </w:rPr>
        <w:t>影响</w:t>
      </w:r>
      <w:r w:rsidR="0026452F">
        <w:rPr>
          <w:rFonts w:ascii="宋体" w:hAnsi="宋体" w:hint="eastAsia"/>
          <w:sz w:val="28"/>
          <w:szCs w:val="28"/>
        </w:rPr>
        <w:t>。</w:t>
      </w:r>
    </w:p>
    <w:p w14:paraId="31828F56" w14:textId="7B8BDAC2" w:rsidR="008F284D" w:rsidRDefault="008F284D" w:rsidP="005F481D">
      <w:pPr>
        <w:spacing w:line="360" w:lineRule="auto"/>
        <w:ind w:firstLineChars="200" w:firstLine="560"/>
        <w:rPr>
          <w:rFonts w:ascii="宋体" w:hAnsi="宋体" w:hint="eastAsia"/>
          <w:sz w:val="28"/>
          <w:szCs w:val="28"/>
        </w:rPr>
      </w:pPr>
      <w:r w:rsidRPr="008F284D">
        <w:rPr>
          <w:rFonts w:ascii="宋体" w:hAnsi="宋体" w:hint="eastAsia"/>
          <w:sz w:val="28"/>
          <w:szCs w:val="28"/>
        </w:rPr>
        <w:t>对于</w:t>
      </w:r>
      <w:bookmarkStart w:id="27" w:name="OLE_LINK43"/>
      <w:r w:rsidRPr="008F284D">
        <w:rPr>
          <w:rFonts w:ascii="宋体" w:hAnsi="宋体" w:hint="eastAsia"/>
          <w:sz w:val="28"/>
          <w:szCs w:val="28"/>
        </w:rPr>
        <w:t>钻孔灌注桩</w:t>
      </w:r>
      <w:bookmarkEnd w:id="27"/>
      <w:r w:rsidRPr="008F284D">
        <w:rPr>
          <w:rFonts w:ascii="宋体" w:hAnsi="宋体" w:hint="eastAsia"/>
          <w:sz w:val="28"/>
          <w:szCs w:val="28"/>
        </w:rPr>
        <w:t>，可以避免预制桩的不足，单桩承载力可以依靠调整桩径和桩长来控制，无成桩难度，对地层适应性强，但钻孔灌注桩存在施工周期较长的不足, 桩身</w:t>
      </w:r>
      <w:bookmarkStart w:id="28" w:name="_Hlk220321316"/>
      <w:r w:rsidRPr="008F284D">
        <w:rPr>
          <w:rFonts w:ascii="宋体" w:hAnsi="宋体" w:hint="eastAsia"/>
          <w:sz w:val="28"/>
          <w:szCs w:val="28"/>
        </w:rPr>
        <w:t>穿过</w:t>
      </w:r>
      <w:bookmarkEnd w:id="28"/>
      <w:r w:rsidR="00115F46">
        <w:rPr>
          <w:rFonts w:ascii="宋体" w:hAnsi="宋体" w:hint="eastAsia"/>
          <w:sz w:val="28"/>
          <w:szCs w:val="28"/>
        </w:rPr>
        <w:t>第</w:t>
      </w:r>
      <w:r w:rsidR="00115F46">
        <w:rPr>
          <w:rFonts w:asciiTheme="minorEastAsia" w:hAnsiTheme="minorEastAsia" w:hint="eastAsia"/>
          <w:sz w:val="28"/>
          <w:szCs w:val="28"/>
        </w:rPr>
        <w:t>③层淤泥质粉质黏土夹淤泥质黏质粉土</w:t>
      </w:r>
      <w:r w:rsidRPr="008F284D">
        <w:rPr>
          <w:rFonts w:ascii="宋体" w:hAnsi="宋体" w:hint="eastAsia"/>
          <w:sz w:val="28"/>
          <w:szCs w:val="28"/>
        </w:rPr>
        <w:t>砂性土层</w:t>
      </w:r>
      <w:bookmarkStart w:id="29" w:name="_Hlk220321324"/>
      <w:r w:rsidR="00115F46" w:rsidRPr="00115F46">
        <w:rPr>
          <w:rFonts w:ascii="宋体" w:hAnsi="宋体" w:hint="eastAsia"/>
          <w:sz w:val="28"/>
          <w:szCs w:val="28"/>
        </w:rPr>
        <w:t>易塌孔</w:t>
      </w:r>
      <w:bookmarkEnd w:id="29"/>
      <w:r w:rsidR="00115F46" w:rsidRPr="00115F46">
        <w:rPr>
          <w:rFonts w:ascii="宋体" w:hAnsi="宋体" w:hint="eastAsia"/>
          <w:sz w:val="28"/>
          <w:szCs w:val="28"/>
        </w:rPr>
        <w:t>及缩孔</w:t>
      </w:r>
      <w:r w:rsidR="00115F46">
        <w:rPr>
          <w:rFonts w:ascii="宋体" w:hAnsi="宋体" w:hint="eastAsia"/>
          <w:sz w:val="28"/>
          <w:szCs w:val="28"/>
        </w:rPr>
        <w:t>，</w:t>
      </w:r>
      <w:r w:rsidR="00115F46" w:rsidRPr="00115F46">
        <w:rPr>
          <w:rFonts w:ascii="宋体" w:hAnsi="宋体" w:hint="eastAsia"/>
          <w:sz w:val="28"/>
          <w:szCs w:val="28"/>
        </w:rPr>
        <w:t>穿过</w:t>
      </w:r>
      <w:r w:rsidR="00115F46">
        <w:rPr>
          <w:rFonts w:ascii="宋体" w:hAnsi="宋体" w:hint="eastAsia"/>
          <w:sz w:val="28"/>
          <w:szCs w:val="28"/>
        </w:rPr>
        <w:t>第</w:t>
      </w:r>
      <w:r w:rsidR="00115F46">
        <w:rPr>
          <w:rFonts w:asciiTheme="minorEastAsia" w:hAnsiTheme="minorEastAsia" w:hint="eastAsia"/>
          <w:sz w:val="28"/>
          <w:szCs w:val="28"/>
        </w:rPr>
        <w:t>⑥层粉砂、第⑦层粉砂</w:t>
      </w:r>
      <w:r w:rsidR="005F481D">
        <w:rPr>
          <w:rFonts w:asciiTheme="minorEastAsia" w:hAnsiTheme="minorEastAsia" w:hint="eastAsia"/>
          <w:sz w:val="28"/>
          <w:szCs w:val="28"/>
        </w:rPr>
        <w:t>、</w:t>
      </w:r>
      <w:r w:rsidR="00115F46" w:rsidRPr="00115F46">
        <w:rPr>
          <w:rFonts w:asciiTheme="minorEastAsia" w:hAnsiTheme="minorEastAsia" w:hint="eastAsia"/>
          <w:sz w:val="28"/>
          <w:szCs w:val="28"/>
        </w:rPr>
        <w:t>第⑦</w:t>
      </w:r>
      <w:r w:rsidR="00115F46">
        <w:rPr>
          <w:rFonts w:asciiTheme="minorEastAsia" w:hAnsiTheme="minorEastAsia" w:hint="eastAsia"/>
          <w:sz w:val="28"/>
          <w:szCs w:val="28"/>
        </w:rPr>
        <w:t>-1</w:t>
      </w:r>
      <w:r w:rsidR="00115F46" w:rsidRPr="00115F46">
        <w:rPr>
          <w:rFonts w:asciiTheme="minorEastAsia" w:hAnsiTheme="minorEastAsia" w:hint="eastAsia"/>
          <w:sz w:val="28"/>
          <w:szCs w:val="28"/>
        </w:rPr>
        <w:t>层粉砂</w:t>
      </w:r>
      <w:r w:rsidR="00115F46">
        <w:rPr>
          <w:rFonts w:asciiTheme="minorEastAsia" w:hAnsiTheme="minorEastAsia" w:hint="eastAsia"/>
          <w:sz w:val="28"/>
          <w:szCs w:val="28"/>
        </w:rPr>
        <w:t>夹粉质黏土</w:t>
      </w:r>
      <w:r w:rsidR="005F481D">
        <w:rPr>
          <w:rFonts w:asciiTheme="minorEastAsia" w:hAnsiTheme="minorEastAsia" w:hint="eastAsia"/>
          <w:sz w:val="28"/>
          <w:szCs w:val="28"/>
        </w:rPr>
        <w:t>、第⑧层粉质黏土、第⑩层粉质黏土夹粉砂、第⑾层粉砂及第⑿层粉质黏土夹粉砂</w:t>
      </w:r>
      <w:r w:rsidR="00115F46" w:rsidRPr="00115F46">
        <w:rPr>
          <w:rFonts w:asciiTheme="minorEastAsia" w:hAnsiTheme="minorEastAsia" w:hint="eastAsia"/>
          <w:sz w:val="28"/>
          <w:szCs w:val="28"/>
        </w:rPr>
        <w:t>易塌孔</w:t>
      </w:r>
      <w:r w:rsidR="00115F46">
        <w:rPr>
          <w:rFonts w:ascii="宋体" w:hAnsi="宋体" w:hint="eastAsia"/>
          <w:sz w:val="28"/>
          <w:szCs w:val="28"/>
        </w:rPr>
        <w:t>；</w:t>
      </w:r>
      <w:r w:rsidR="00115F46" w:rsidRPr="00115F46">
        <w:rPr>
          <w:rFonts w:ascii="宋体" w:hAnsi="宋体" w:hint="eastAsia"/>
          <w:sz w:val="28"/>
          <w:szCs w:val="28"/>
        </w:rPr>
        <w:t>钻孔灌注桩</w:t>
      </w:r>
      <w:r w:rsidR="00115F46">
        <w:rPr>
          <w:rFonts w:ascii="宋体" w:hAnsi="宋体" w:hint="eastAsia"/>
          <w:sz w:val="28"/>
          <w:szCs w:val="28"/>
        </w:rPr>
        <w:t>施工时易形成</w:t>
      </w:r>
      <w:r w:rsidR="00115F46" w:rsidRPr="00115F46">
        <w:rPr>
          <w:rFonts w:ascii="宋体" w:hAnsi="宋体" w:hint="eastAsia"/>
          <w:sz w:val="28"/>
          <w:szCs w:val="28"/>
        </w:rPr>
        <w:t>泥皮、沉渣等不利现象</w:t>
      </w:r>
      <w:r w:rsidR="00115F46">
        <w:rPr>
          <w:rFonts w:ascii="宋体" w:hAnsi="宋体" w:hint="eastAsia"/>
          <w:sz w:val="28"/>
          <w:szCs w:val="28"/>
        </w:rPr>
        <w:t>。</w:t>
      </w:r>
    </w:p>
    <w:p w14:paraId="530C7058" w14:textId="77777777" w:rsidR="00141BA9" w:rsidRDefault="00141BA9" w:rsidP="005F481D">
      <w:pPr>
        <w:spacing w:line="360" w:lineRule="auto"/>
        <w:ind w:firstLineChars="200" w:firstLine="560"/>
        <w:rPr>
          <w:rFonts w:ascii="宋体" w:hAnsi="宋体" w:hint="eastAsia"/>
          <w:sz w:val="28"/>
          <w:szCs w:val="28"/>
        </w:rPr>
      </w:pPr>
    </w:p>
    <w:p w14:paraId="44204F3C" w14:textId="77777777" w:rsidR="00141BA9" w:rsidRDefault="00141BA9" w:rsidP="005F481D">
      <w:pPr>
        <w:spacing w:line="360" w:lineRule="auto"/>
        <w:ind w:firstLineChars="200" w:firstLine="560"/>
        <w:rPr>
          <w:rFonts w:ascii="宋体" w:hAnsi="宋体" w:hint="eastAsia"/>
          <w:sz w:val="28"/>
          <w:szCs w:val="28"/>
        </w:rPr>
      </w:pPr>
    </w:p>
    <w:sectPr w:rsidR="00141BA9" w:rsidSect="00115F46">
      <w:pgSz w:w="11906" w:h="16838"/>
      <w:pgMar w:top="85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7DFE" w14:textId="77777777" w:rsidR="00A03393" w:rsidRDefault="00A03393" w:rsidP="002E7B26">
      <w:r>
        <w:separator/>
      </w:r>
    </w:p>
  </w:endnote>
  <w:endnote w:type="continuationSeparator" w:id="0">
    <w:p w14:paraId="4CAA1D4F" w14:textId="77777777" w:rsidR="00A03393" w:rsidRDefault="00A03393" w:rsidP="002E7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CC59E" w14:textId="77777777" w:rsidR="00A03393" w:rsidRDefault="00A03393" w:rsidP="002E7B26">
      <w:r>
        <w:separator/>
      </w:r>
    </w:p>
  </w:footnote>
  <w:footnote w:type="continuationSeparator" w:id="0">
    <w:p w14:paraId="6D9AD745" w14:textId="77777777" w:rsidR="00A03393" w:rsidRDefault="00A03393" w:rsidP="002E7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5D2"/>
    <w:multiLevelType w:val="hybridMultilevel"/>
    <w:tmpl w:val="66927F7A"/>
    <w:lvl w:ilvl="0" w:tplc="E28CA286">
      <w:start w:val="1"/>
      <w:numFmt w:val="decimalEnclosedCircle"/>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 w15:restartNumberingAfterBreak="0">
    <w:nsid w:val="0BC36D00"/>
    <w:multiLevelType w:val="hybridMultilevel"/>
    <w:tmpl w:val="AD88F07A"/>
    <w:lvl w:ilvl="0" w:tplc="D55813BE">
      <w:start w:val="1"/>
      <w:numFmt w:val="decimalEnclosedCircle"/>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2" w15:restartNumberingAfterBreak="0">
    <w:nsid w:val="1F000CC3"/>
    <w:multiLevelType w:val="hybridMultilevel"/>
    <w:tmpl w:val="CF1264D4"/>
    <w:lvl w:ilvl="0" w:tplc="8D08E0AC">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6BA70D8"/>
    <w:multiLevelType w:val="hybridMultilevel"/>
    <w:tmpl w:val="02F27BEC"/>
    <w:lvl w:ilvl="0" w:tplc="B7DCF98C">
      <w:start w:val="1"/>
      <w:numFmt w:val="decimalEnclosedCircle"/>
      <w:lvlText w:val="%1"/>
      <w:lvlJc w:val="left"/>
      <w:pPr>
        <w:ind w:left="480" w:hanging="360"/>
      </w:pPr>
      <w:rPr>
        <w:rFonts w:hint="default"/>
      </w:rPr>
    </w:lvl>
    <w:lvl w:ilvl="1" w:tplc="04090019" w:tentative="1">
      <w:start w:val="1"/>
      <w:numFmt w:val="lowerLetter"/>
      <w:lvlText w:val="%2)"/>
      <w:lvlJc w:val="left"/>
      <w:pPr>
        <w:ind w:left="1000" w:hanging="440"/>
      </w:pPr>
    </w:lvl>
    <w:lvl w:ilvl="2" w:tplc="0409001B" w:tentative="1">
      <w:start w:val="1"/>
      <w:numFmt w:val="lowerRoman"/>
      <w:lvlText w:val="%3."/>
      <w:lvlJc w:val="right"/>
      <w:pPr>
        <w:ind w:left="1440" w:hanging="440"/>
      </w:pPr>
    </w:lvl>
    <w:lvl w:ilvl="3" w:tplc="0409000F" w:tentative="1">
      <w:start w:val="1"/>
      <w:numFmt w:val="decimal"/>
      <w:lvlText w:val="%4."/>
      <w:lvlJc w:val="left"/>
      <w:pPr>
        <w:ind w:left="1880" w:hanging="440"/>
      </w:pPr>
    </w:lvl>
    <w:lvl w:ilvl="4" w:tplc="04090019" w:tentative="1">
      <w:start w:val="1"/>
      <w:numFmt w:val="lowerLetter"/>
      <w:lvlText w:val="%5)"/>
      <w:lvlJc w:val="left"/>
      <w:pPr>
        <w:ind w:left="2320" w:hanging="440"/>
      </w:pPr>
    </w:lvl>
    <w:lvl w:ilvl="5" w:tplc="0409001B" w:tentative="1">
      <w:start w:val="1"/>
      <w:numFmt w:val="lowerRoman"/>
      <w:lvlText w:val="%6."/>
      <w:lvlJc w:val="right"/>
      <w:pPr>
        <w:ind w:left="2760" w:hanging="440"/>
      </w:pPr>
    </w:lvl>
    <w:lvl w:ilvl="6" w:tplc="0409000F" w:tentative="1">
      <w:start w:val="1"/>
      <w:numFmt w:val="decimal"/>
      <w:lvlText w:val="%7."/>
      <w:lvlJc w:val="left"/>
      <w:pPr>
        <w:ind w:left="3200" w:hanging="440"/>
      </w:pPr>
    </w:lvl>
    <w:lvl w:ilvl="7" w:tplc="04090019" w:tentative="1">
      <w:start w:val="1"/>
      <w:numFmt w:val="lowerLetter"/>
      <w:lvlText w:val="%8)"/>
      <w:lvlJc w:val="left"/>
      <w:pPr>
        <w:ind w:left="3640" w:hanging="440"/>
      </w:pPr>
    </w:lvl>
    <w:lvl w:ilvl="8" w:tplc="0409001B" w:tentative="1">
      <w:start w:val="1"/>
      <w:numFmt w:val="lowerRoman"/>
      <w:lvlText w:val="%9."/>
      <w:lvlJc w:val="right"/>
      <w:pPr>
        <w:ind w:left="4080" w:hanging="440"/>
      </w:pPr>
    </w:lvl>
  </w:abstractNum>
  <w:abstractNum w:abstractNumId="4" w15:restartNumberingAfterBreak="0">
    <w:nsid w:val="53AC354E"/>
    <w:multiLevelType w:val="hybridMultilevel"/>
    <w:tmpl w:val="064E5CA4"/>
    <w:lvl w:ilvl="0" w:tplc="343E8BC2">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1364621">
    <w:abstractNumId w:val="4"/>
  </w:num>
  <w:num w:numId="2" w16cid:durableId="1306546232">
    <w:abstractNumId w:val="0"/>
  </w:num>
  <w:num w:numId="3" w16cid:durableId="1502237116">
    <w:abstractNumId w:val="2"/>
  </w:num>
  <w:num w:numId="4" w16cid:durableId="1810053199">
    <w:abstractNumId w:val="1"/>
  </w:num>
  <w:num w:numId="5" w16cid:durableId="1545018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51F"/>
    <w:rsid w:val="00004177"/>
    <w:rsid w:val="000047F4"/>
    <w:rsid w:val="00005D82"/>
    <w:rsid w:val="00011197"/>
    <w:rsid w:val="00011F5D"/>
    <w:rsid w:val="000134FD"/>
    <w:rsid w:val="00022D1A"/>
    <w:rsid w:val="00023792"/>
    <w:rsid w:val="00023CF2"/>
    <w:rsid w:val="00024CF1"/>
    <w:rsid w:val="00025C6F"/>
    <w:rsid w:val="00040AB4"/>
    <w:rsid w:val="00040ABD"/>
    <w:rsid w:val="00045339"/>
    <w:rsid w:val="00045FB8"/>
    <w:rsid w:val="00046817"/>
    <w:rsid w:val="00046EDC"/>
    <w:rsid w:val="000548EE"/>
    <w:rsid w:val="000628EA"/>
    <w:rsid w:val="00066D8F"/>
    <w:rsid w:val="00067497"/>
    <w:rsid w:val="000677D2"/>
    <w:rsid w:val="00072510"/>
    <w:rsid w:val="00073CEF"/>
    <w:rsid w:val="00073DF3"/>
    <w:rsid w:val="00074601"/>
    <w:rsid w:val="00074898"/>
    <w:rsid w:val="000754D5"/>
    <w:rsid w:val="00081980"/>
    <w:rsid w:val="00084883"/>
    <w:rsid w:val="00084E73"/>
    <w:rsid w:val="000914D0"/>
    <w:rsid w:val="000936F0"/>
    <w:rsid w:val="00096E5A"/>
    <w:rsid w:val="000973BD"/>
    <w:rsid w:val="000A3B4C"/>
    <w:rsid w:val="000A5733"/>
    <w:rsid w:val="000A77FD"/>
    <w:rsid w:val="000B0072"/>
    <w:rsid w:val="000B0808"/>
    <w:rsid w:val="000B2CA6"/>
    <w:rsid w:val="000B53A0"/>
    <w:rsid w:val="000B7135"/>
    <w:rsid w:val="000C59EC"/>
    <w:rsid w:val="000C630F"/>
    <w:rsid w:val="000C6724"/>
    <w:rsid w:val="000C6DEF"/>
    <w:rsid w:val="000D0AD2"/>
    <w:rsid w:val="000D6A8B"/>
    <w:rsid w:val="000F5892"/>
    <w:rsid w:val="000F6399"/>
    <w:rsid w:val="000F7061"/>
    <w:rsid w:val="00101432"/>
    <w:rsid w:val="001062B9"/>
    <w:rsid w:val="00106D0D"/>
    <w:rsid w:val="00107E87"/>
    <w:rsid w:val="0011010D"/>
    <w:rsid w:val="00110B88"/>
    <w:rsid w:val="001120FC"/>
    <w:rsid w:val="00112EB7"/>
    <w:rsid w:val="00115F46"/>
    <w:rsid w:val="00116CF1"/>
    <w:rsid w:val="00116DED"/>
    <w:rsid w:val="00117767"/>
    <w:rsid w:val="00121EE7"/>
    <w:rsid w:val="001242B5"/>
    <w:rsid w:val="00126067"/>
    <w:rsid w:val="00126106"/>
    <w:rsid w:val="00127640"/>
    <w:rsid w:val="00131331"/>
    <w:rsid w:val="00133596"/>
    <w:rsid w:val="00135CD1"/>
    <w:rsid w:val="00137918"/>
    <w:rsid w:val="00140997"/>
    <w:rsid w:val="00141BA9"/>
    <w:rsid w:val="0014747C"/>
    <w:rsid w:val="00151AAF"/>
    <w:rsid w:val="00155C57"/>
    <w:rsid w:val="00155DC3"/>
    <w:rsid w:val="00156914"/>
    <w:rsid w:val="00161384"/>
    <w:rsid w:val="001732BE"/>
    <w:rsid w:val="0017359B"/>
    <w:rsid w:val="001741A4"/>
    <w:rsid w:val="00176295"/>
    <w:rsid w:val="001848DA"/>
    <w:rsid w:val="00187C41"/>
    <w:rsid w:val="00190C20"/>
    <w:rsid w:val="00192C57"/>
    <w:rsid w:val="00193C01"/>
    <w:rsid w:val="00195C6A"/>
    <w:rsid w:val="001979ED"/>
    <w:rsid w:val="001A2EB8"/>
    <w:rsid w:val="001A3ABD"/>
    <w:rsid w:val="001A5B32"/>
    <w:rsid w:val="001A5BE6"/>
    <w:rsid w:val="001B0372"/>
    <w:rsid w:val="001B08E0"/>
    <w:rsid w:val="001B1F61"/>
    <w:rsid w:val="001B6F81"/>
    <w:rsid w:val="001C0BC9"/>
    <w:rsid w:val="001D569A"/>
    <w:rsid w:val="001E2DEE"/>
    <w:rsid w:val="001E59ED"/>
    <w:rsid w:val="001F77EC"/>
    <w:rsid w:val="002012C9"/>
    <w:rsid w:val="00201A24"/>
    <w:rsid w:val="00202C59"/>
    <w:rsid w:val="002039D7"/>
    <w:rsid w:val="002059A1"/>
    <w:rsid w:val="00205F7C"/>
    <w:rsid w:val="00207665"/>
    <w:rsid w:val="00207777"/>
    <w:rsid w:val="0021120F"/>
    <w:rsid w:val="00212BF7"/>
    <w:rsid w:val="00214563"/>
    <w:rsid w:val="00214EB4"/>
    <w:rsid w:val="00216424"/>
    <w:rsid w:val="00220C23"/>
    <w:rsid w:val="00225BF2"/>
    <w:rsid w:val="002274AD"/>
    <w:rsid w:val="00233C01"/>
    <w:rsid w:val="00240E82"/>
    <w:rsid w:val="00243096"/>
    <w:rsid w:val="002448B1"/>
    <w:rsid w:val="00244BC3"/>
    <w:rsid w:val="002463AB"/>
    <w:rsid w:val="0025459A"/>
    <w:rsid w:val="0025748C"/>
    <w:rsid w:val="00257872"/>
    <w:rsid w:val="00257AE7"/>
    <w:rsid w:val="00261B2D"/>
    <w:rsid w:val="00263593"/>
    <w:rsid w:val="0026385E"/>
    <w:rsid w:val="0026452F"/>
    <w:rsid w:val="00265754"/>
    <w:rsid w:val="002664A3"/>
    <w:rsid w:val="00266589"/>
    <w:rsid w:val="00273A9F"/>
    <w:rsid w:val="00276EEB"/>
    <w:rsid w:val="00281063"/>
    <w:rsid w:val="002821DD"/>
    <w:rsid w:val="002835B5"/>
    <w:rsid w:val="00284900"/>
    <w:rsid w:val="00284CAA"/>
    <w:rsid w:val="00285F26"/>
    <w:rsid w:val="00286CCF"/>
    <w:rsid w:val="0029034B"/>
    <w:rsid w:val="00290EBB"/>
    <w:rsid w:val="0029614C"/>
    <w:rsid w:val="00297B02"/>
    <w:rsid w:val="002A4949"/>
    <w:rsid w:val="002A6C60"/>
    <w:rsid w:val="002B0D7D"/>
    <w:rsid w:val="002B4EA9"/>
    <w:rsid w:val="002B7E77"/>
    <w:rsid w:val="002C0E34"/>
    <w:rsid w:val="002C2A8B"/>
    <w:rsid w:val="002C31FB"/>
    <w:rsid w:val="002C41B7"/>
    <w:rsid w:val="002D16AE"/>
    <w:rsid w:val="002D3586"/>
    <w:rsid w:val="002D583B"/>
    <w:rsid w:val="002D5A63"/>
    <w:rsid w:val="002D5DAC"/>
    <w:rsid w:val="002E0885"/>
    <w:rsid w:val="002E21C1"/>
    <w:rsid w:val="002E29BD"/>
    <w:rsid w:val="002E48B5"/>
    <w:rsid w:val="002E4ABE"/>
    <w:rsid w:val="002E5A75"/>
    <w:rsid w:val="002E75AF"/>
    <w:rsid w:val="002E7B26"/>
    <w:rsid w:val="002E7F21"/>
    <w:rsid w:val="002F1E0D"/>
    <w:rsid w:val="002F6743"/>
    <w:rsid w:val="0030104B"/>
    <w:rsid w:val="003028B8"/>
    <w:rsid w:val="00302B64"/>
    <w:rsid w:val="0030360C"/>
    <w:rsid w:val="0030541E"/>
    <w:rsid w:val="0031336F"/>
    <w:rsid w:val="00314912"/>
    <w:rsid w:val="003204F3"/>
    <w:rsid w:val="003264C9"/>
    <w:rsid w:val="00326EE5"/>
    <w:rsid w:val="00330ED1"/>
    <w:rsid w:val="00333A4F"/>
    <w:rsid w:val="00334E47"/>
    <w:rsid w:val="00344DD4"/>
    <w:rsid w:val="00344EEF"/>
    <w:rsid w:val="003458BA"/>
    <w:rsid w:val="00353A3C"/>
    <w:rsid w:val="00357296"/>
    <w:rsid w:val="003577A0"/>
    <w:rsid w:val="00360889"/>
    <w:rsid w:val="003634B3"/>
    <w:rsid w:val="003654EE"/>
    <w:rsid w:val="0037068D"/>
    <w:rsid w:val="0037468A"/>
    <w:rsid w:val="00381277"/>
    <w:rsid w:val="0038201D"/>
    <w:rsid w:val="00383FAD"/>
    <w:rsid w:val="00387143"/>
    <w:rsid w:val="0038736C"/>
    <w:rsid w:val="003A1AAC"/>
    <w:rsid w:val="003A4302"/>
    <w:rsid w:val="003A58F8"/>
    <w:rsid w:val="003A5A65"/>
    <w:rsid w:val="003B30D6"/>
    <w:rsid w:val="003B462C"/>
    <w:rsid w:val="003B5380"/>
    <w:rsid w:val="003B6C9A"/>
    <w:rsid w:val="003C1B70"/>
    <w:rsid w:val="003C2B71"/>
    <w:rsid w:val="003C58B8"/>
    <w:rsid w:val="003C5A86"/>
    <w:rsid w:val="003C682D"/>
    <w:rsid w:val="003C6F37"/>
    <w:rsid w:val="003C785F"/>
    <w:rsid w:val="003D16BB"/>
    <w:rsid w:val="003D1EB6"/>
    <w:rsid w:val="003D34BE"/>
    <w:rsid w:val="003E115D"/>
    <w:rsid w:val="003E52AA"/>
    <w:rsid w:val="003F162A"/>
    <w:rsid w:val="003F36F3"/>
    <w:rsid w:val="003F674A"/>
    <w:rsid w:val="00401800"/>
    <w:rsid w:val="00402AB8"/>
    <w:rsid w:val="0040719B"/>
    <w:rsid w:val="004126BE"/>
    <w:rsid w:val="00412DC5"/>
    <w:rsid w:val="00416DBD"/>
    <w:rsid w:val="00417740"/>
    <w:rsid w:val="00422834"/>
    <w:rsid w:val="004238B1"/>
    <w:rsid w:val="004249CF"/>
    <w:rsid w:val="004279F2"/>
    <w:rsid w:val="00430D41"/>
    <w:rsid w:val="00433C09"/>
    <w:rsid w:val="004362F5"/>
    <w:rsid w:val="00441873"/>
    <w:rsid w:val="00442A7A"/>
    <w:rsid w:val="004434C8"/>
    <w:rsid w:val="0044564B"/>
    <w:rsid w:val="00450752"/>
    <w:rsid w:val="00451509"/>
    <w:rsid w:val="00452DF4"/>
    <w:rsid w:val="00454920"/>
    <w:rsid w:val="00457CD8"/>
    <w:rsid w:val="00463689"/>
    <w:rsid w:val="00470DD6"/>
    <w:rsid w:val="0047248B"/>
    <w:rsid w:val="004733BA"/>
    <w:rsid w:val="0047377A"/>
    <w:rsid w:val="004741D5"/>
    <w:rsid w:val="00474D69"/>
    <w:rsid w:val="004776DE"/>
    <w:rsid w:val="00482F43"/>
    <w:rsid w:val="004A3DEB"/>
    <w:rsid w:val="004A3F2E"/>
    <w:rsid w:val="004A4781"/>
    <w:rsid w:val="004A7D55"/>
    <w:rsid w:val="004B0D7D"/>
    <w:rsid w:val="004B12E9"/>
    <w:rsid w:val="004B2229"/>
    <w:rsid w:val="004B5693"/>
    <w:rsid w:val="004C3076"/>
    <w:rsid w:val="004C3C25"/>
    <w:rsid w:val="004D3AF0"/>
    <w:rsid w:val="004D517E"/>
    <w:rsid w:val="004E0459"/>
    <w:rsid w:val="004E13C9"/>
    <w:rsid w:val="004E16A5"/>
    <w:rsid w:val="004E22F5"/>
    <w:rsid w:val="004F221E"/>
    <w:rsid w:val="004F2690"/>
    <w:rsid w:val="004F50C5"/>
    <w:rsid w:val="004F51F4"/>
    <w:rsid w:val="004F52D1"/>
    <w:rsid w:val="00500647"/>
    <w:rsid w:val="00500CE9"/>
    <w:rsid w:val="00501BF5"/>
    <w:rsid w:val="005030F9"/>
    <w:rsid w:val="00504260"/>
    <w:rsid w:val="00506D95"/>
    <w:rsid w:val="00506E87"/>
    <w:rsid w:val="00507344"/>
    <w:rsid w:val="00507887"/>
    <w:rsid w:val="00507A22"/>
    <w:rsid w:val="00513074"/>
    <w:rsid w:val="00516CBF"/>
    <w:rsid w:val="00517FCF"/>
    <w:rsid w:val="005205D8"/>
    <w:rsid w:val="005310C8"/>
    <w:rsid w:val="0053263B"/>
    <w:rsid w:val="005337E2"/>
    <w:rsid w:val="00537611"/>
    <w:rsid w:val="00540B9D"/>
    <w:rsid w:val="00545E87"/>
    <w:rsid w:val="0055153D"/>
    <w:rsid w:val="00556779"/>
    <w:rsid w:val="00556934"/>
    <w:rsid w:val="005571D5"/>
    <w:rsid w:val="00560486"/>
    <w:rsid w:val="00563D6D"/>
    <w:rsid w:val="00565806"/>
    <w:rsid w:val="005669D3"/>
    <w:rsid w:val="00573316"/>
    <w:rsid w:val="0057491D"/>
    <w:rsid w:val="00574BB8"/>
    <w:rsid w:val="005877C3"/>
    <w:rsid w:val="00590460"/>
    <w:rsid w:val="005A07B9"/>
    <w:rsid w:val="005A14EB"/>
    <w:rsid w:val="005A6449"/>
    <w:rsid w:val="005A6A9C"/>
    <w:rsid w:val="005B738A"/>
    <w:rsid w:val="005C2B7E"/>
    <w:rsid w:val="005C2D18"/>
    <w:rsid w:val="005C5056"/>
    <w:rsid w:val="005D5F80"/>
    <w:rsid w:val="005E1EF2"/>
    <w:rsid w:val="005E5F75"/>
    <w:rsid w:val="005F01AE"/>
    <w:rsid w:val="005F0AB7"/>
    <w:rsid w:val="005F31AB"/>
    <w:rsid w:val="005F481D"/>
    <w:rsid w:val="005F78CC"/>
    <w:rsid w:val="0060057B"/>
    <w:rsid w:val="0060237C"/>
    <w:rsid w:val="0060506A"/>
    <w:rsid w:val="00606EF7"/>
    <w:rsid w:val="00607C1A"/>
    <w:rsid w:val="00610CF0"/>
    <w:rsid w:val="00613314"/>
    <w:rsid w:val="00617566"/>
    <w:rsid w:val="006202CE"/>
    <w:rsid w:val="006213CD"/>
    <w:rsid w:val="00623B2E"/>
    <w:rsid w:val="00624416"/>
    <w:rsid w:val="00633FCD"/>
    <w:rsid w:val="00637125"/>
    <w:rsid w:val="00637B0E"/>
    <w:rsid w:val="006409DD"/>
    <w:rsid w:val="00640B8A"/>
    <w:rsid w:val="00640FD8"/>
    <w:rsid w:val="00642D45"/>
    <w:rsid w:val="0064351E"/>
    <w:rsid w:val="0064421B"/>
    <w:rsid w:val="00644F5E"/>
    <w:rsid w:val="0064546C"/>
    <w:rsid w:val="00645E95"/>
    <w:rsid w:val="00646C5E"/>
    <w:rsid w:val="00646DB3"/>
    <w:rsid w:val="00647AD3"/>
    <w:rsid w:val="00650BC4"/>
    <w:rsid w:val="00653636"/>
    <w:rsid w:val="00657F16"/>
    <w:rsid w:val="0066267F"/>
    <w:rsid w:val="006633DD"/>
    <w:rsid w:val="00663F84"/>
    <w:rsid w:val="006649D1"/>
    <w:rsid w:val="0066550E"/>
    <w:rsid w:val="00666E0A"/>
    <w:rsid w:val="00671521"/>
    <w:rsid w:val="00676D95"/>
    <w:rsid w:val="00681000"/>
    <w:rsid w:val="0068259F"/>
    <w:rsid w:val="00685B0F"/>
    <w:rsid w:val="00691130"/>
    <w:rsid w:val="00691784"/>
    <w:rsid w:val="00693A81"/>
    <w:rsid w:val="006A387E"/>
    <w:rsid w:val="006A44B0"/>
    <w:rsid w:val="006B1B17"/>
    <w:rsid w:val="006B2DFE"/>
    <w:rsid w:val="006B5117"/>
    <w:rsid w:val="006B5A9F"/>
    <w:rsid w:val="006B5C1B"/>
    <w:rsid w:val="006C0BFF"/>
    <w:rsid w:val="006D1C58"/>
    <w:rsid w:val="006D1CC1"/>
    <w:rsid w:val="006D40AA"/>
    <w:rsid w:val="006D4E09"/>
    <w:rsid w:val="006D7931"/>
    <w:rsid w:val="006E4CE3"/>
    <w:rsid w:val="006F4614"/>
    <w:rsid w:val="0070008F"/>
    <w:rsid w:val="00712B9A"/>
    <w:rsid w:val="00715925"/>
    <w:rsid w:val="00716285"/>
    <w:rsid w:val="007178E2"/>
    <w:rsid w:val="007229D8"/>
    <w:rsid w:val="0072392C"/>
    <w:rsid w:val="007253A9"/>
    <w:rsid w:val="00725C9C"/>
    <w:rsid w:val="00731531"/>
    <w:rsid w:val="007339E3"/>
    <w:rsid w:val="007357AC"/>
    <w:rsid w:val="00740080"/>
    <w:rsid w:val="00753E62"/>
    <w:rsid w:val="00756059"/>
    <w:rsid w:val="00757DE6"/>
    <w:rsid w:val="00761EC7"/>
    <w:rsid w:val="00764044"/>
    <w:rsid w:val="007679A5"/>
    <w:rsid w:val="00780A03"/>
    <w:rsid w:val="00780F37"/>
    <w:rsid w:val="007838D7"/>
    <w:rsid w:val="00783956"/>
    <w:rsid w:val="00785071"/>
    <w:rsid w:val="00787B5F"/>
    <w:rsid w:val="00787D5E"/>
    <w:rsid w:val="0079131C"/>
    <w:rsid w:val="00794B69"/>
    <w:rsid w:val="00795758"/>
    <w:rsid w:val="0079640F"/>
    <w:rsid w:val="00796B9B"/>
    <w:rsid w:val="007A0118"/>
    <w:rsid w:val="007A0DB5"/>
    <w:rsid w:val="007A16CB"/>
    <w:rsid w:val="007A1A2C"/>
    <w:rsid w:val="007A502B"/>
    <w:rsid w:val="007A5916"/>
    <w:rsid w:val="007A5C50"/>
    <w:rsid w:val="007B7EA1"/>
    <w:rsid w:val="007C19BB"/>
    <w:rsid w:val="007C2F68"/>
    <w:rsid w:val="007D4E83"/>
    <w:rsid w:val="007D7965"/>
    <w:rsid w:val="007E6617"/>
    <w:rsid w:val="007F217A"/>
    <w:rsid w:val="007F60B1"/>
    <w:rsid w:val="007F6EA4"/>
    <w:rsid w:val="00801E06"/>
    <w:rsid w:val="008041D8"/>
    <w:rsid w:val="00806563"/>
    <w:rsid w:val="00810790"/>
    <w:rsid w:val="00813914"/>
    <w:rsid w:val="00820421"/>
    <w:rsid w:val="008214FE"/>
    <w:rsid w:val="008217A3"/>
    <w:rsid w:val="00823594"/>
    <w:rsid w:val="00823ECB"/>
    <w:rsid w:val="008262D3"/>
    <w:rsid w:val="008264B3"/>
    <w:rsid w:val="00827B09"/>
    <w:rsid w:val="00835450"/>
    <w:rsid w:val="0083799A"/>
    <w:rsid w:val="00841D47"/>
    <w:rsid w:val="00842D6E"/>
    <w:rsid w:val="00843D0F"/>
    <w:rsid w:val="00847FAB"/>
    <w:rsid w:val="008573DC"/>
    <w:rsid w:val="008623C6"/>
    <w:rsid w:val="00863D97"/>
    <w:rsid w:val="008641C2"/>
    <w:rsid w:val="00864266"/>
    <w:rsid w:val="00867A46"/>
    <w:rsid w:val="00870E35"/>
    <w:rsid w:val="00871C64"/>
    <w:rsid w:val="00871ED7"/>
    <w:rsid w:val="00873D34"/>
    <w:rsid w:val="00874D0F"/>
    <w:rsid w:val="008753FC"/>
    <w:rsid w:val="00884D29"/>
    <w:rsid w:val="00887505"/>
    <w:rsid w:val="00891AEB"/>
    <w:rsid w:val="00893E3A"/>
    <w:rsid w:val="008945C0"/>
    <w:rsid w:val="00894B0E"/>
    <w:rsid w:val="008951C2"/>
    <w:rsid w:val="0089729A"/>
    <w:rsid w:val="008B12EC"/>
    <w:rsid w:val="008B3503"/>
    <w:rsid w:val="008B75C0"/>
    <w:rsid w:val="008C137B"/>
    <w:rsid w:val="008C58DA"/>
    <w:rsid w:val="008D0337"/>
    <w:rsid w:val="008D0744"/>
    <w:rsid w:val="008D0BDE"/>
    <w:rsid w:val="008D1CA3"/>
    <w:rsid w:val="008E1940"/>
    <w:rsid w:val="008E2A50"/>
    <w:rsid w:val="008E3916"/>
    <w:rsid w:val="008E71EB"/>
    <w:rsid w:val="008F0DE3"/>
    <w:rsid w:val="008F1CCB"/>
    <w:rsid w:val="008F2791"/>
    <w:rsid w:val="008F284D"/>
    <w:rsid w:val="00904341"/>
    <w:rsid w:val="009108BD"/>
    <w:rsid w:val="00910AD1"/>
    <w:rsid w:val="00912354"/>
    <w:rsid w:val="00917C74"/>
    <w:rsid w:val="00920C8A"/>
    <w:rsid w:val="0092233E"/>
    <w:rsid w:val="00925938"/>
    <w:rsid w:val="009259FF"/>
    <w:rsid w:val="00925B90"/>
    <w:rsid w:val="00927460"/>
    <w:rsid w:val="00930438"/>
    <w:rsid w:val="0093153A"/>
    <w:rsid w:val="0093461F"/>
    <w:rsid w:val="009357CE"/>
    <w:rsid w:val="00944C74"/>
    <w:rsid w:val="0094513A"/>
    <w:rsid w:val="009462CB"/>
    <w:rsid w:val="0094764F"/>
    <w:rsid w:val="009500E7"/>
    <w:rsid w:val="00954DDA"/>
    <w:rsid w:val="00956617"/>
    <w:rsid w:val="00956E3F"/>
    <w:rsid w:val="009577F5"/>
    <w:rsid w:val="009621B4"/>
    <w:rsid w:val="00962E2F"/>
    <w:rsid w:val="0096350F"/>
    <w:rsid w:val="00964CF7"/>
    <w:rsid w:val="00965017"/>
    <w:rsid w:val="00966051"/>
    <w:rsid w:val="009671C0"/>
    <w:rsid w:val="0097240A"/>
    <w:rsid w:val="0097282F"/>
    <w:rsid w:val="009728AC"/>
    <w:rsid w:val="009813C0"/>
    <w:rsid w:val="00981C6D"/>
    <w:rsid w:val="00982A12"/>
    <w:rsid w:val="00982E12"/>
    <w:rsid w:val="009833AC"/>
    <w:rsid w:val="00983CB7"/>
    <w:rsid w:val="00985161"/>
    <w:rsid w:val="009866F8"/>
    <w:rsid w:val="00987478"/>
    <w:rsid w:val="00990C5B"/>
    <w:rsid w:val="0099601F"/>
    <w:rsid w:val="009A2771"/>
    <w:rsid w:val="009A7662"/>
    <w:rsid w:val="009B059E"/>
    <w:rsid w:val="009B1631"/>
    <w:rsid w:val="009B198B"/>
    <w:rsid w:val="009B64CE"/>
    <w:rsid w:val="009C3296"/>
    <w:rsid w:val="009C409B"/>
    <w:rsid w:val="009C4423"/>
    <w:rsid w:val="009D34AC"/>
    <w:rsid w:val="009D5648"/>
    <w:rsid w:val="009D78E2"/>
    <w:rsid w:val="009E3577"/>
    <w:rsid w:val="009E5F0D"/>
    <w:rsid w:val="009F018C"/>
    <w:rsid w:val="009F0659"/>
    <w:rsid w:val="009F361E"/>
    <w:rsid w:val="009F4785"/>
    <w:rsid w:val="009F4A80"/>
    <w:rsid w:val="009F50D1"/>
    <w:rsid w:val="009F78EF"/>
    <w:rsid w:val="00A02586"/>
    <w:rsid w:val="00A03393"/>
    <w:rsid w:val="00A07BB0"/>
    <w:rsid w:val="00A07C3A"/>
    <w:rsid w:val="00A12B86"/>
    <w:rsid w:val="00A16329"/>
    <w:rsid w:val="00A17F60"/>
    <w:rsid w:val="00A202BD"/>
    <w:rsid w:val="00A23CD4"/>
    <w:rsid w:val="00A30997"/>
    <w:rsid w:val="00A32DC7"/>
    <w:rsid w:val="00A34A8D"/>
    <w:rsid w:val="00A3750C"/>
    <w:rsid w:val="00A42A6C"/>
    <w:rsid w:val="00A451F9"/>
    <w:rsid w:val="00A451FE"/>
    <w:rsid w:val="00A4533F"/>
    <w:rsid w:val="00A4782C"/>
    <w:rsid w:val="00A50EBA"/>
    <w:rsid w:val="00A51F9A"/>
    <w:rsid w:val="00A617E0"/>
    <w:rsid w:val="00A63E3C"/>
    <w:rsid w:val="00A670D0"/>
    <w:rsid w:val="00A71AF0"/>
    <w:rsid w:val="00A73A39"/>
    <w:rsid w:val="00A77D0E"/>
    <w:rsid w:val="00A8038D"/>
    <w:rsid w:val="00A83291"/>
    <w:rsid w:val="00A844A5"/>
    <w:rsid w:val="00A856CE"/>
    <w:rsid w:val="00A874B5"/>
    <w:rsid w:val="00A900CB"/>
    <w:rsid w:val="00A9054F"/>
    <w:rsid w:val="00AA2155"/>
    <w:rsid w:val="00AA5B50"/>
    <w:rsid w:val="00AA6EE7"/>
    <w:rsid w:val="00AB4A33"/>
    <w:rsid w:val="00AB72FA"/>
    <w:rsid w:val="00AC2581"/>
    <w:rsid w:val="00AC56C7"/>
    <w:rsid w:val="00AD213E"/>
    <w:rsid w:val="00AD497B"/>
    <w:rsid w:val="00AD5C7D"/>
    <w:rsid w:val="00AD6EBE"/>
    <w:rsid w:val="00AE27DE"/>
    <w:rsid w:val="00AE2854"/>
    <w:rsid w:val="00AE7D18"/>
    <w:rsid w:val="00AF03D6"/>
    <w:rsid w:val="00B01791"/>
    <w:rsid w:val="00B02AC9"/>
    <w:rsid w:val="00B02CF4"/>
    <w:rsid w:val="00B03457"/>
    <w:rsid w:val="00B05518"/>
    <w:rsid w:val="00B05564"/>
    <w:rsid w:val="00B104B9"/>
    <w:rsid w:val="00B11513"/>
    <w:rsid w:val="00B17660"/>
    <w:rsid w:val="00B2238F"/>
    <w:rsid w:val="00B23D33"/>
    <w:rsid w:val="00B23E20"/>
    <w:rsid w:val="00B24202"/>
    <w:rsid w:val="00B3362F"/>
    <w:rsid w:val="00B4288D"/>
    <w:rsid w:val="00B42939"/>
    <w:rsid w:val="00B43716"/>
    <w:rsid w:val="00B446B4"/>
    <w:rsid w:val="00B45813"/>
    <w:rsid w:val="00B466C4"/>
    <w:rsid w:val="00B4748E"/>
    <w:rsid w:val="00B5103E"/>
    <w:rsid w:val="00B51864"/>
    <w:rsid w:val="00B52BFC"/>
    <w:rsid w:val="00B62CA5"/>
    <w:rsid w:val="00B64D68"/>
    <w:rsid w:val="00B71799"/>
    <w:rsid w:val="00B72C8F"/>
    <w:rsid w:val="00B73086"/>
    <w:rsid w:val="00B73894"/>
    <w:rsid w:val="00B76615"/>
    <w:rsid w:val="00B801AC"/>
    <w:rsid w:val="00B813B5"/>
    <w:rsid w:val="00B827F4"/>
    <w:rsid w:val="00B82A96"/>
    <w:rsid w:val="00B82D5D"/>
    <w:rsid w:val="00B83488"/>
    <w:rsid w:val="00B8644F"/>
    <w:rsid w:val="00B8769F"/>
    <w:rsid w:val="00B909BB"/>
    <w:rsid w:val="00BA6DED"/>
    <w:rsid w:val="00BB1A28"/>
    <w:rsid w:val="00BB1B27"/>
    <w:rsid w:val="00BB2554"/>
    <w:rsid w:val="00BC1569"/>
    <w:rsid w:val="00BC5033"/>
    <w:rsid w:val="00BC626C"/>
    <w:rsid w:val="00BC6DF5"/>
    <w:rsid w:val="00BD1BE5"/>
    <w:rsid w:val="00BD3A66"/>
    <w:rsid w:val="00BE4ABC"/>
    <w:rsid w:val="00BE7BCF"/>
    <w:rsid w:val="00BF15AB"/>
    <w:rsid w:val="00C07351"/>
    <w:rsid w:val="00C10221"/>
    <w:rsid w:val="00C153AE"/>
    <w:rsid w:val="00C20CCE"/>
    <w:rsid w:val="00C20D23"/>
    <w:rsid w:val="00C239B8"/>
    <w:rsid w:val="00C240B4"/>
    <w:rsid w:val="00C26775"/>
    <w:rsid w:val="00C31B54"/>
    <w:rsid w:val="00C32600"/>
    <w:rsid w:val="00C32DEF"/>
    <w:rsid w:val="00C332A5"/>
    <w:rsid w:val="00C36489"/>
    <w:rsid w:val="00C464AE"/>
    <w:rsid w:val="00C515B5"/>
    <w:rsid w:val="00C675AB"/>
    <w:rsid w:val="00C74280"/>
    <w:rsid w:val="00C763C1"/>
    <w:rsid w:val="00C7684E"/>
    <w:rsid w:val="00C76AF3"/>
    <w:rsid w:val="00C77E20"/>
    <w:rsid w:val="00C804AF"/>
    <w:rsid w:val="00C8415A"/>
    <w:rsid w:val="00C8518E"/>
    <w:rsid w:val="00C85909"/>
    <w:rsid w:val="00C8736B"/>
    <w:rsid w:val="00C94D75"/>
    <w:rsid w:val="00C95C6D"/>
    <w:rsid w:val="00C967D5"/>
    <w:rsid w:val="00CA1AE4"/>
    <w:rsid w:val="00CA6097"/>
    <w:rsid w:val="00CA6573"/>
    <w:rsid w:val="00CB62FE"/>
    <w:rsid w:val="00CB68C3"/>
    <w:rsid w:val="00CC1BBE"/>
    <w:rsid w:val="00CC54BD"/>
    <w:rsid w:val="00CC69B2"/>
    <w:rsid w:val="00CD0ED4"/>
    <w:rsid w:val="00CD71B0"/>
    <w:rsid w:val="00CE00E4"/>
    <w:rsid w:val="00CE1313"/>
    <w:rsid w:val="00CF00A0"/>
    <w:rsid w:val="00CF74E7"/>
    <w:rsid w:val="00CF76B9"/>
    <w:rsid w:val="00D0263A"/>
    <w:rsid w:val="00D05D53"/>
    <w:rsid w:val="00D10131"/>
    <w:rsid w:val="00D16CB9"/>
    <w:rsid w:val="00D17082"/>
    <w:rsid w:val="00D2160E"/>
    <w:rsid w:val="00D23B8E"/>
    <w:rsid w:val="00D24710"/>
    <w:rsid w:val="00D248DB"/>
    <w:rsid w:val="00D27988"/>
    <w:rsid w:val="00D3119E"/>
    <w:rsid w:val="00D3182F"/>
    <w:rsid w:val="00D31D16"/>
    <w:rsid w:val="00D32BF9"/>
    <w:rsid w:val="00D347B8"/>
    <w:rsid w:val="00D41E98"/>
    <w:rsid w:val="00D42E61"/>
    <w:rsid w:val="00D51033"/>
    <w:rsid w:val="00D532B2"/>
    <w:rsid w:val="00D613D7"/>
    <w:rsid w:val="00D66C39"/>
    <w:rsid w:val="00D6756E"/>
    <w:rsid w:val="00D678D2"/>
    <w:rsid w:val="00D71431"/>
    <w:rsid w:val="00D75E05"/>
    <w:rsid w:val="00D76259"/>
    <w:rsid w:val="00D815CF"/>
    <w:rsid w:val="00D84AEB"/>
    <w:rsid w:val="00D86518"/>
    <w:rsid w:val="00D96D38"/>
    <w:rsid w:val="00DA0468"/>
    <w:rsid w:val="00DA08E4"/>
    <w:rsid w:val="00DA23F9"/>
    <w:rsid w:val="00DB003C"/>
    <w:rsid w:val="00DB4F3C"/>
    <w:rsid w:val="00DB7350"/>
    <w:rsid w:val="00DC30A3"/>
    <w:rsid w:val="00DC41B6"/>
    <w:rsid w:val="00DD0394"/>
    <w:rsid w:val="00DD0CFB"/>
    <w:rsid w:val="00DD3A18"/>
    <w:rsid w:val="00DD6023"/>
    <w:rsid w:val="00DD7422"/>
    <w:rsid w:val="00DE1D4A"/>
    <w:rsid w:val="00DE3B35"/>
    <w:rsid w:val="00DE46ED"/>
    <w:rsid w:val="00DE630D"/>
    <w:rsid w:val="00DF0F74"/>
    <w:rsid w:val="00DF131C"/>
    <w:rsid w:val="00DF259A"/>
    <w:rsid w:val="00DF2C9F"/>
    <w:rsid w:val="00DF3E0E"/>
    <w:rsid w:val="00DF7D33"/>
    <w:rsid w:val="00E004FB"/>
    <w:rsid w:val="00E01C88"/>
    <w:rsid w:val="00E01FF8"/>
    <w:rsid w:val="00E04ADC"/>
    <w:rsid w:val="00E060DF"/>
    <w:rsid w:val="00E06423"/>
    <w:rsid w:val="00E10E2C"/>
    <w:rsid w:val="00E20455"/>
    <w:rsid w:val="00E216B7"/>
    <w:rsid w:val="00E21CF9"/>
    <w:rsid w:val="00E22540"/>
    <w:rsid w:val="00E2492A"/>
    <w:rsid w:val="00E31513"/>
    <w:rsid w:val="00E31FDA"/>
    <w:rsid w:val="00E32165"/>
    <w:rsid w:val="00E32B76"/>
    <w:rsid w:val="00E40317"/>
    <w:rsid w:val="00E4352B"/>
    <w:rsid w:val="00E507BA"/>
    <w:rsid w:val="00E521C3"/>
    <w:rsid w:val="00E53B05"/>
    <w:rsid w:val="00E56020"/>
    <w:rsid w:val="00E56F30"/>
    <w:rsid w:val="00E57657"/>
    <w:rsid w:val="00E667ED"/>
    <w:rsid w:val="00E676F7"/>
    <w:rsid w:val="00E70002"/>
    <w:rsid w:val="00E72541"/>
    <w:rsid w:val="00E73FF4"/>
    <w:rsid w:val="00E762ED"/>
    <w:rsid w:val="00E81BB3"/>
    <w:rsid w:val="00E838EC"/>
    <w:rsid w:val="00E84DE0"/>
    <w:rsid w:val="00E8686C"/>
    <w:rsid w:val="00E94437"/>
    <w:rsid w:val="00EA069F"/>
    <w:rsid w:val="00EA5154"/>
    <w:rsid w:val="00EA5234"/>
    <w:rsid w:val="00EB158A"/>
    <w:rsid w:val="00EB2FB8"/>
    <w:rsid w:val="00EB3665"/>
    <w:rsid w:val="00EB51A8"/>
    <w:rsid w:val="00EB6BB8"/>
    <w:rsid w:val="00EB6DF5"/>
    <w:rsid w:val="00EC0B26"/>
    <w:rsid w:val="00EC1EAA"/>
    <w:rsid w:val="00EC251F"/>
    <w:rsid w:val="00EC327C"/>
    <w:rsid w:val="00ED0FDF"/>
    <w:rsid w:val="00ED300A"/>
    <w:rsid w:val="00EE3011"/>
    <w:rsid w:val="00EE3B99"/>
    <w:rsid w:val="00EE40CE"/>
    <w:rsid w:val="00EE4DB2"/>
    <w:rsid w:val="00EE77D2"/>
    <w:rsid w:val="00EE7F23"/>
    <w:rsid w:val="00EF1851"/>
    <w:rsid w:val="00EF1C5E"/>
    <w:rsid w:val="00EF3555"/>
    <w:rsid w:val="00EF45CA"/>
    <w:rsid w:val="00EF7DBA"/>
    <w:rsid w:val="00F011DB"/>
    <w:rsid w:val="00F0159E"/>
    <w:rsid w:val="00F030B6"/>
    <w:rsid w:val="00F04744"/>
    <w:rsid w:val="00F05F51"/>
    <w:rsid w:val="00F06B6A"/>
    <w:rsid w:val="00F074A6"/>
    <w:rsid w:val="00F075BC"/>
    <w:rsid w:val="00F12E9B"/>
    <w:rsid w:val="00F1329B"/>
    <w:rsid w:val="00F146CC"/>
    <w:rsid w:val="00F1637F"/>
    <w:rsid w:val="00F16C38"/>
    <w:rsid w:val="00F22205"/>
    <w:rsid w:val="00F278B9"/>
    <w:rsid w:val="00F345C0"/>
    <w:rsid w:val="00F35D16"/>
    <w:rsid w:val="00F41B5A"/>
    <w:rsid w:val="00F41C44"/>
    <w:rsid w:val="00F42B69"/>
    <w:rsid w:val="00F502EC"/>
    <w:rsid w:val="00F5070A"/>
    <w:rsid w:val="00F5176F"/>
    <w:rsid w:val="00F57153"/>
    <w:rsid w:val="00F6172D"/>
    <w:rsid w:val="00F65C13"/>
    <w:rsid w:val="00F65CC5"/>
    <w:rsid w:val="00F67244"/>
    <w:rsid w:val="00F7008C"/>
    <w:rsid w:val="00F760BD"/>
    <w:rsid w:val="00F80CC8"/>
    <w:rsid w:val="00F814E6"/>
    <w:rsid w:val="00F85E45"/>
    <w:rsid w:val="00F878CB"/>
    <w:rsid w:val="00F87B6E"/>
    <w:rsid w:val="00F87BBF"/>
    <w:rsid w:val="00F90A63"/>
    <w:rsid w:val="00F90F15"/>
    <w:rsid w:val="00F9309A"/>
    <w:rsid w:val="00F93B1D"/>
    <w:rsid w:val="00F959E4"/>
    <w:rsid w:val="00FA23E0"/>
    <w:rsid w:val="00FB345E"/>
    <w:rsid w:val="00FB4C44"/>
    <w:rsid w:val="00FB6837"/>
    <w:rsid w:val="00FB68BA"/>
    <w:rsid w:val="00FB732A"/>
    <w:rsid w:val="00FC159E"/>
    <w:rsid w:val="00FC2B46"/>
    <w:rsid w:val="00FC4E76"/>
    <w:rsid w:val="00FD52EB"/>
    <w:rsid w:val="00FD55E8"/>
    <w:rsid w:val="00FD5E78"/>
    <w:rsid w:val="00FE0A66"/>
    <w:rsid w:val="00FE109F"/>
    <w:rsid w:val="00FE15CB"/>
    <w:rsid w:val="00FE20DB"/>
    <w:rsid w:val="00FE3B8E"/>
    <w:rsid w:val="00FE536E"/>
    <w:rsid w:val="00FF10EE"/>
    <w:rsid w:val="00FF2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90E68"/>
  <w15:docId w15:val="{917C658E-8C69-41BC-9252-AC5BA13CD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7B2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E7B26"/>
    <w:rPr>
      <w:sz w:val="18"/>
      <w:szCs w:val="18"/>
    </w:rPr>
  </w:style>
  <w:style w:type="paragraph" w:styleId="a5">
    <w:name w:val="footer"/>
    <w:basedOn w:val="a"/>
    <w:link w:val="a6"/>
    <w:uiPriority w:val="99"/>
    <w:unhideWhenUsed/>
    <w:rsid w:val="002E7B26"/>
    <w:pPr>
      <w:tabs>
        <w:tab w:val="center" w:pos="4153"/>
        <w:tab w:val="right" w:pos="8306"/>
      </w:tabs>
      <w:snapToGrid w:val="0"/>
      <w:jc w:val="left"/>
    </w:pPr>
    <w:rPr>
      <w:sz w:val="18"/>
      <w:szCs w:val="18"/>
    </w:rPr>
  </w:style>
  <w:style w:type="character" w:customStyle="1" w:styleId="a6">
    <w:name w:val="页脚 字符"/>
    <w:basedOn w:val="a0"/>
    <w:link w:val="a5"/>
    <w:uiPriority w:val="99"/>
    <w:rsid w:val="002E7B26"/>
    <w:rPr>
      <w:sz w:val="18"/>
      <w:szCs w:val="18"/>
    </w:rPr>
  </w:style>
  <w:style w:type="paragraph" w:styleId="a7">
    <w:name w:val="Plain Text"/>
    <w:aliases w:val="普通文字, Char,Char"/>
    <w:basedOn w:val="a"/>
    <w:link w:val="a8"/>
    <w:qFormat/>
    <w:rsid w:val="002E7B26"/>
    <w:rPr>
      <w:rFonts w:ascii="宋体" w:eastAsia="宋体" w:hAnsi="Courier New" w:cs="Century"/>
      <w:szCs w:val="21"/>
    </w:rPr>
  </w:style>
  <w:style w:type="character" w:customStyle="1" w:styleId="a8">
    <w:name w:val="纯文本 字符"/>
    <w:aliases w:val="普通文字 字符, Char 字符,Char 字符"/>
    <w:basedOn w:val="a0"/>
    <w:link w:val="a7"/>
    <w:rsid w:val="002E7B26"/>
    <w:rPr>
      <w:rFonts w:ascii="宋体" w:eastAsia="宋体" w:hAnsi="Courier New" w:cs="Century"/>
      <w:szCs w:val="21"/>
    </w:rPr>
  </w:style>
  <w:style w:type="paragraph" w:styleId="a9">
    <w:name w:val="Date"/>
    <w:basedOn w:val="a"/>
    <w:next w:val="a"/>
    <w:link w:val="aa"/>
    <w:rsid w:val="002E7B26"/>
    <w:pPr>
      <w:adjustRightInd w:val="0"/>
      <w:spacing w:line="312" w:lineRule="atLeast"/>
      <w:textAlignment w:val="baseline"/>
    </w:pPr>
    <w:rPr>
      <w:rFonts w:ascii="Times New Roman" w:eastAsia="宋体" w:hAnsi="Times New Roman" w:cs="Times New Roman"/>
      <w:kern w:val="0"/>
      <w:sz w:val="28"/>
      <w:szCs w:val="20"/>
    </w:rPr>
  </w:style>
  <w:style w:type="character" w:customStyle="1" w:styleId="aa">
    <w:name w:val="日期 字符"/>
    <w:basedOn w:val="a0"/>
    <w:link w:val="a9"/>
    <w:rsid w:val="002E7B26"/>
    <w:rPr>
      <w:rFonts w:ascii="Times New Roman" w:eastAsia="宋体" w:hAnsi="Times New Roman" w:cs="Times New Roman"/>
      <w:kern w:val="0"/>
      <w:sz w:val="28"/>
      <w:szCs w:val="20"/>
    </w:rPr>
  </w:style>
  <w:style w:type="paragraph" w:styleId="ab">
    <w:name w:val="List Paragraph"/>
    <w:basedOn w:val="a"/>
    <w:uiPriority w:val="34"/>
    <w:qFormat/>
    <w:rsid w:val="00C763C1"/>
    <w:pPr>
      <w:ind w:firstLineChars="200" w:firstLine="420"/>
    </w:pPr>
  </w:style>
  <w:style w:type="character" w:customStyle="1" w:styleId="Char">
    <w:name w:val="纯文本 Char"/>
    <w:aliases w:val="普通文字 Char1,纯文本 Char1, Char Char, Char Char1, Char Char Char,Char Char"/>
    <w:qFormat/>
    <w:rsid w:val="00715925"/>
    <w:rPr>
      <w:rFonts w:ascii="宋体" w:eastAsia="宋体" w:hAnsi="Courier New" w:cs="Century"/>
      <w:kern w:val="2"/>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1711</TotalTime>
  <Pages>5</Pages>
  <Words>563</Words>
  <Characters>3214</Characters>
  <Application>Microsoft Office Word</Application>
  <DocSecurity>0</DocSecurity>
  <Lines>26</Lines>
  <Paragraphs>7</Paragraphs>
  <ScaleCrop>false</ScaleCrop>
  <Company>Microsoft</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264</cp:revision>
  <dcterms:created xsi:type="dcterms:W3CDTF">2023-05-03T11:23:00Z</dcterms:created>
  <dcterms:modified xsi:type="dcterms:W3CDTF">2026-03-26T02:14:00Z</dcterms:modified>
</cp:coreProperties>
</file>