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1D0F">
      <w:pPr>
        <w:pStyle w:val="75"/>
        <w:rPr>
          <w:color w:val="auto"/>
        </w:rPr>
      </w:pPr>
    </w:p>
    <w:p w14:paraId="168DB672">
      <w:pPr>
        <w:rPr>
          <w:rFonts w:hint="eastAsia" w:ascii="仿宋_GB2312" w:hAnsi="仿宋_GB2312" w:eastAsia="仿宋_GB2312" w:cs="仿宋_GB2312"/>
          <w:color w:val="auto"/>
          <w:sz w:val="36"/>
          <w:szCs w:val="36"/>
        </w:rPr>
      </w:pPr>
    </w:p>
    <w:p w14:paraId="559CFFC4">
      <w:pPr>
        <w:rPr>
          <w:rFonts w:hint="eastAsia" w:ascii="仿宋_GB2312" w:hAnsi="仿宋_GB2312" w:eastAsia="仿宋_GB2312" w:cs="仿宋_GB2312"/>
          <w:color w:val="auto"/>
          <w:sz w:val="36"/>
          <w:szCs w:val="36"/>
        </w:rPr>
      </w:pPr>
    </w:p>
    <w:p w14:paraId="030CDF91">
      <w:pPr>
        <w:rPr>
          <w:rFonts w:hint="eastAsia" w:ascii="仿宋_GB2312" w:hAnsi="仿宋_GB2312" w:eastAsia="仿宋_GB2312" w:cs="仿宋_GB2312"/>
          <w:color w:val="auto"/>
          <w:sz w:val="36"/>
          <w:szCs w:val="36"/>
        </w:rPr>
      </w:pPr>
    </w:p>
    <w:p w14:paraId="1FE97D98">
      <w:pPr>
        <w:rPr>
          <w:rFonts w:hint="eastAsia" w:ascii="仿宋_GB2312" w:hAnsi="仿宋_GB2312" w:eastAsia="仿宋_GB2312" w:cs="仿宋_GB2312"/>
          <w:color w:val="auto"/>
          <w:sz w:val="36"/>
          <w:szCs w:val="36"/>
        </w:rPr>
      </w:pPr>
    </w:p>
    <w:p w14:paraId="5B83E15F">
      <w:pPr>
        <w:adjustRightInd w:val="0"/>
        <w:snapToGrid w:val="0"/>
        <w:jc w:val="center"/>
        <w:outlineLvl w:val="0"/>
        <w:rPr>
          <w:rFonts w:hint="eastAsia" w:ascii="方正小标宋_GBK" w:hAnsi="黑体" w:eastAsia="方正小标宋_GBK"/>
          <w:bCs/>
          <w:color w:val="auto"/>
          <w:sz w:val="72"/>
          <w:szCs w:val="72"/>
        </w:rPr>
      </w:pPr>
      <w:r>
        <w:rPr>
          <w:rFonts w:hint="eastAsia" w:ascii="方正小标宋_GBK" w:hAnsi="黑体" w:eastAsia="方正小标宋_GBK"/>
          <w:bCs/>
          <w:color w:val="auto"/>
          <w:sz w:val="72"/>
          <w:szCs w:val="72"/>
        </w:rPr>
        <w:t>建设项目环境影响报告表</w:t>
      </w:r>
    </w:p>
    <w:p w14:paraId="6D69F058">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14366352">
      <w:pPr>
        <w:adjustRightInd w:val="0"/>
        <w:snapToGrid w:val="0"/>
        <w:spacing w:line="288" w:lineRule="auto"/>
        <w:jc w:val="center"/>
        <w:rPr>
          <w:rFonts w:hint="eastAsia" w:ascii="华文仿宋" w:hAnsi="华文仿宋" w:eastAsia="华文仿宋" w:cs="华文仿宋"/>
          <w:color w:val="auto"/>
          <w:kern w:val="44"/>
          <w:sz w:val="44"/>
          <w:szCs w:val="44"/>
        </w:rPr>
      </w:pPr>
    </w:p>
    <w:p w14:paraId="058D044E">
      <w:pPr>
        <w:jc w:val="center"/>
        <w:rPr>
          <w:rFonts w:eastAsia="仿宋"/>
          <w:color w:val="auto"/>
          <w:sz w:val="52"/>
          <w:szCs w:val="52"/>
        </w:rPr>
      </w:pPr>
    </w:p>
    <w:tbl>
      <w:tblPr>
        <w:tblStyle w:val="3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7074"/>
      </w:tblGrid>
      <w:tr w14:paraId="51B4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noWrap w:val="0"/>
            <w:vAlign w:val="bottom"/>
          </w:tcPr>
          <w:p w14:paraId="52DCC89A">
            <w:pPr>
              <w:jc w:val="distribute"/>
              <w:rPr>
                <w:rFonts w:eastAsia="仿宋"/>
                <w:color w:val="auto"/>
                <w:sz w:val="36"/>
                <w:szCs w:val="36"/>
              </w:rPr>
            </w:pPr>
            <w:r>
              <w:rPr>
                <w:rFonts w:eastAsia="仿宋"/>
                <w:color w:val="auto"/>
                <w:sz w:val="36"/>
                <w:szCs w:val="36"/>
              </w:rPr>
              <w:t>项 目 名 称：</w:t>
            </w:r>
          </w:p>
        </w:tc>
        <w:tc>
          <w:tcPr>
            <w:tcW w:w="7074" w:type="dxa"/>
            <w:tcBorders>
              <w:top w:val="nil"/>
              <w:left w:val="nil"/>
              <w:bottom w:val="single" w:color="auto" w:sz="4" w:space="0"/>
              <w:right w:val="nil"/>
            </w:tcBorders>
            <w:noWrap w:val="0"/>
            <w:vAlign w:val="bottom"/>
          </w:tcPr>
          <w:p w14:paraId="202B575A">
            <w:pPr>
              <w:jc w:val="center"/>
              <w:rPr>
                <w:rFonts w:eastAsia="仿宋"/>
                <w:color w:val="auto"/>
                <w:sz w:val="36"/>
                <w:szCs w:val="36"/>
              </w:rPr>
            </w:pPr>
            <w:r>
              <w:rPr>
                <w:rFonts w:hint="eastAsia" w:eastAsia="仿宋"/>
                <w:color w:val="auto"/>
                <w:sz w:val="36"/>
                <w:szCs w:val="36"/>
              </w:rPr>
              <w:t>年产轻集料20万吨项目</w:t>
            </w:r>
          </w:p>
        </w:tc>
      </w:tr>
      <w:tr w14:paraId="3FDF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noWrap w:val="0"/>
            <w:vAlign w:val="bottom"/>
          </w:tcPr>
          <w:p w14:paraId="6A39DEB1">
            <w:pPr>
              <w:jc w:val="distribute"/>
              <w:rPr>
                <w:rFonts w:eastAsia="仿宋"/>
                <w:color w:val="auto"/>
                <w:sz w:val="36"/>
                <w:szCs w:val="36"/>
              </w:rPr>
            </w:pPr>
            <w:r>
              <w:rPr>
                <w:rFonts w:hint="eastAsia" w:eastAsia="仿宋"/>
                <w:color w:val="auto"/>
                <w:sz w:val="36"/>
                <w:szCs w:val="36"/>
              </w:rPr>
              <w:t>建</w:t>
            </w:r>
            <w:r>
              <w:rPr>
                <w:rFonts w:eastAsia="仿宋"/>
                <w:color w:val="auto"/>
                <w:sz w:val="36"/>
                <w:szCs w:val="36"/>
              </w:rPr>
              <w:t xml:space="preserve"> </w:t>
            </w:r>
            <w:r>
              <w:rPr>
                <w:rFonts w:hint="eastAsia" w:eastAsia="仿宋"/>
                <w:color w:val="auto"/>
                <w:sz w:val="36"/>
                <w:szCs w:val="36"/>
              </w:rPr>
              <w:t>设</w:t>
            </w:r>
            <w:r>
              <w:rPr>
                <w:rFonts w:eastAsia="仿宋"/>
                <w:color w:val="auto"/>
                <w:sz w:val="36"/>
                <w:szCs w:val="36"/>
              </w:rPr>
              <w:t xml:space="preserve"> </w:t>
            </w:r>
            <w:r>
              <w:rPr>
                <w:rFonts w:hint="eastAsia" w:eastAsia="仿宋"/>
                <w:color w:val="auto"/>
                <w:sz w:val="36"/>
                <w:szCs w:val="36"/>
              </w:rPr>
              <w:t>单</w:t>
            </w:r>
            <w:r>
              <w:rPr>
                <w:rFonts w:eastAsia="仿宋"/>
                <w:color w:val="auto"/>
                <w:sz w:val="36"/>
                <w:szCs w:val="36"/>
              </w:rPr>
              <w:t xml:space="preserve"> </w:t>
            </w:r>
            <w:r>
              <w:rPr>
                <w:rFonts w:hint="eastAsia" w:eastAsia="仿宋"/>
                <w:color w:val="auto"/>
                <w:sz w:val="36"/>
                <w:szCs w:val="36"/>
              </w:rPr>
              <w:t>位</w:t>
            </w:r>
            <w:r>
              <w:rPr>
                <w:rFonts w:eastAsia="仿宋"/>
                <w:color w:val="auto"/>
                <w:sz w:val="36"/>
                <w:szCs w:val="36"/>
              </w:rPr>
              <w:t>：</w:t>
            </w:r>
          </w:p>
        </w:tc>
        <w:tc>
          <w:tcPr>
            <w:tcW w:w="7074" w:type="dxa"/>
            <w:tcBorders>
              <w:top w:val="single" w:color="auto" w:sz="4" w:space="0"/>
              <w:left w:val="nil"/>
              <w:bottom w:val="single" w:color="auto" w:sz="4" w:space="0"/>
              <w:right w:val="nil"/>
            </w:tcBorders>
            <w:noWrap w:val="0"/>
            <w:vAlign w:val="bottom"/>
          </w:tcPr>
          <w:p w14:paraId="319EA7A1">
            <w:pPr>
              <w:jc w:val="center"/>
              <w:rPr>
                <w:rFonts w:eastAsia="仿宋"/>
                <w:color w:val="auto"/>
                <w:sz w:val="36"/>
                <w:szCs w:val="36"/>
              </w:rPr>
            </w:pPr>
            <w:r>
              <w:rPr>
                <w:rFonts w:hint="eastAsia" w:eastAsia="仿宋"/>
                <w:color w:val="auto"/>
                <w:sz w:val="36"/>
                <w:szCs w:val="36"/>
              </w:rPr>
              <w:t>江阴市久盛膨润土有限公司</w:t>
            </w:r>
          </w:p>
        </w:tc>
      </w:tr>
      <w:tr w14:paraId="45E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noWrap w:val="0"/>
            <w:vAlign w:val="bottom"/>
          </w:tcPr>
          <w:p w14:paraId="34C3D695">
            <w:pPr>
              <w:jc w:val="distribute"/>
              <w:rPr>
                <w:rFonts w:eastAsia="仿宋"/>
                <w:color w:val="auto"/>
                <w:sz w:val="36"/>
                <w:szCs w:val="36"/>
              </w:rPr>
            </w:pPr>
            <w:r>
              <w:rPr>
                <w:rFonts w:eastAsia="仿宋"/>
                <w:color w:val="auto"/>
                <w:sz w:val="36"/>
                <w:szCs w:val="36"/>
              </w:rPr>
              <w:t>编 制 日 期：</w:t>
            </w:r>
          </w:p>
        </w:tc>
        <w:tc>
          <w:tcPr>
            <w:tcW w:w="7074" w:type="dxa"/>
            <w:tcBorders>
              <w:top w:val="single" w:color="auto" w:sz="4" w:space="0"/>
              <w:left w:val="nil"/>
              <w:bottom w:val="single" w:color="auto" w:sz="4" w:space="0"/>
              <w:right w:val="nil"/>
            </w:tcBorders>
            <w:noWrap w:val="0"/>
            <w:vAlign w:val="bottom"/>
          </w:tcPr>
          <w:p w14:paraId="43E6FDA0">
            <w:pPr>
              <w:jc w:val="center"/>
              <w:rPr>
                <w:rFonts w:eastAsia="仿宋"/>
                <w:color w:val="auto"/>
                <w:sz w:val="44"/>
                <w:szCs w:val="44"/>
              </w:rPr>
            </w:pPr>
            <w:r>
              <w:rPr>
                <w:rFonts w:hint="eastAsia" w:eastAsia="仿宋"/>
                <w:color w:val="auto"/>
                <w:sz w:val="36"/>
                <w:szCs w:val="36"/>
              </w:rPr>
              <w:t>202</w:t>
            </w:r>
            <w:r>
              <w:rPr>
                <w:rFonts w:hint="eastAsia" w:eastAsia="仿宋"/>
                <w:color w:val="auto"/>
                <w:sz w:val="36"/>
                <w:szCs w:val="36"/>
                <w:lang w:val="en-US" w:eastAsia="zh-CN"/>
              </w:rPr>
              <w:t>5</w:t>
            </w:r>
            <w:r>
              <w:rPr>
                <w:rFonts w:hint="eastAsia" w:eastAsia="仿宋"/>
                <w:color w:val="auto"/>
                <w:sz w:val="36"/>
                <w:szCs w:val="36"/>
              </w:rPr>
              <w:t>年</w:t>
            </w:r>
            <w:r>
              <w:rPr>
                <w:rFonts w:hint="eastAsia" w:eastAsia="仿宋"/>
                <w:color w:val="auto"/>
                <w:sz w:val="36"/>
                <w:szCs w:val="36"/>
                <w:lang w:val="en-US" w:eastAsia="zh-CN"/>
              </w:rPr>
              <w:t>11</w:t>
            </w:r>
            <w:r>
              <w:rPr>
                <w:rFonts w:hint="eastAsia" w:eastAsia="仿宋"/>
                <w:color w:val="auto"/>
                <w:sz w:val="36"/>
                <w:szCs w:val="36"/>
              </w:rPr>
              <w:t>月</w:t>
            </w:r>
          </w:p>
        </w:tc>
      </w:tr>
    </w:tbl>
    <w:p w14:paraId="1B6CB123">
      <w:pPr>
        <w:ind w:firstLine="1040"/>
        <w:rPr>
          <w:rFonts w:eastAsia="仿宋"/>
          <w:color w:val="auto"/>
          <w:sz w:val="44"/>
          <w:szCs w:val="44"/>
        </w:rPr>
      </w:pPr>
    </w:p>
    <w:p w14:paraId="5F15DBEC">
      <w:pPr>
        <w:adjustRightInd w:val="0"/>
        <w:snapToGrid w:val="0"/>
        <w:spacing w:line="288" w:lineRule="auto"/>
        <w:ind w:firstLine="1040"/>
        <w:rPr>
          <w:rFonts w:ascii="仿宋_GB2312" w:eastAsia="仿宋_GB2312"/>
          <w:color w:val="auto"/>
          <w:sz w:val="36"/>
          <w:szCs w:val="36"/>
          <w:u w:val="single"/>
        </w:rPr>
      </w:pPr>
      <w:bookmarkStart w:id="0" w:name="_Hlk57884087"/>
    </w:p>
    <w:p w14:paraId="64A2E79D">
      <w:pPr>
        <w:adjustRightInd w:val="0"/>
        <w:snapToGrid w:val="0"/>
        <w:spacing w:line="288" w:lineRule="auto"/>
        <w:ind w:firstLine="1040"/>
        <w:rPr>
          <w:rFonts w:ascii="仿宋_GB2312" w:eastAsia="仿宋_GB2312"/>
          <w:color w:val="auto"/>
          <w:sz w:val="36"/>
          <w:szCs w:val="36"/>
        </w:rPr>
      </w:pPr>
    </w:p>
    <w:p w14:paraId="589C6E0A">
      <w:pPr>
        <w:adjustRightInd w:val="0"/>
        <w:snapToGrid w:val="0"/>
        <w:spacing w:line="288" w:lineRule="auto"/>
        <w:ind w:firstLine="1040"/>
        <w:rPr>
          <w:rFonts w:ascii="仿宋_GB2312" w:eastAsia="仿宋_GB2312"/>
          <w:color w:val="auto"/>
          <w:sz w:val="36"/>
          <w:szCs w:val="36"/>
        </w:rPr>
      </w:pPr>
    </w:p>
    <w:p w14:paraId="04366714">
      <w:pPr>
        <w:adjustRightInd w:val="0"/>
        <w:snapToGrid w:val="0"/>
        <w:spacing w:line="288" w:lineRule="auto"/>
        <w:ind w:firstLine="1040"/>
        <w:rPr>
          <w:rFonts w:ascii="仿宋_GB2312" w:eastAsia="仿宋_GB2312"/>
          <w:color w:val="auto"/>
          <w:sz w:val="36"/>
          <w:szCs w:val="36"/>
        </w:rPr>
      </w:pPr>
    </w:p>
    <w:p w14:paraId="361D1DE4">
      <w:pPr>
        <w:adjustRightInd w:val="0"/>
        <w:snapToGrid w:val="0"/>
        <w:spacing w:line="288" w:lineRule="auto"/>
        <w:ind w:firstLine="1040"/>
        <w:rPr>
          <w:rFonts w:ascii="仿宋_GB2312" w:eastAsia="仿宋_GB2312"/>
          <w:color w:val="auto"/>
          <w:sz w:val="36"/>
          <w:szCs w:val="36"/>
        </w:rPr>
      </w:pPr>
    </w:p>
    <w:bookmarkEnd w:id="0"/>
    <w:p w14:paraId="16109371">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仿宋_GB2312" w:eastAsia="仿宋_GB2312"/>
          <w:color w:val="auto"/>
          <w:sz w:val="36"/>
          <w:szCs w:val="36"/>
        </w:rPr>
      </w:pPr>
      <w:r>
        <w:rPr>
          <w:rFonts w:hint="eastAsia" w:ascii="仿宋_GB2312" w:eastAsia="仿宋_GB2312"/>
          <w:color w:val="auto"/>
          <w:sz w:val="36"/>
          <w:szCs w:val="36"/>
        </w:rPr>
        <w:t>中华人民共和国生态环境部制</w:t>
      </w:r>
    </w:p>
    <w:p w14:paraId="14F500D6">
      <w:pPr>
        <w:adjustRightInd w:val="0"/>
        <w:snapToGrid w:val="0"/>
        <w:spacing w:line="288" w:lineRule="auto"/>
        <w:ind w:firstLine="1040"/>
        <w:rPr>
          <w:rFonts w:hint="eastAsia" w:ascii="仿宋_GB2312" w:eastAsia="仿宋_GB2312"/>
          <w:color w:val="auto"/>
          <w:sz w:val="36"/>
          <w:szCs w:val="36"/>
        </w:rPr>
      </w:pPr>
    </w:p>
    <w:p w14:paraId="5965F995">
      <w:pPr>
        <w:adjustRightInd w:val="0"/>
        <w:snapToGrid w:val="0"/>
        <w:spacing w:line="288" w:lineRule="auto"/>
        <w:ind w:firstLine="1040"/>
        <w:rPr>
          <w:rFonts w:hint="eastAsia" w:ascii="仿宋_GB2312" w:eastAsia="仿宋_GB2312"/>
          <w:color w:val="auto"/>
          <w:sz w:val="36"/>
          <w:szCs w:val="36"/>
        </w:rPr>
        <w:sectPr>
          <w:footerReference r:id="rId3"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912B78D">
      <w:pPr>
        <w:pStyle w:val="3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35"/>
        <w:tblW w:w="93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5"/>
        <w:gridCol w:w="2674"/>
        <w:gridCol w:w="2117"/>
        <w:gridCol w:w="3483"/>
      </w:tblGrid>
      <w:tr w14:paraId="29A09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E188BB7">
            <w:pPr>
              <w:adjustRightInd w:val="0"/>
              <w:snapToGrid w:val="0"/>
              <w:jc w:val="center"/>
              <w:rPr>
                <w:color w:val="auto"/>
                <w:szCs w:val="21"/>
              </w:rPr>
            </w:pPr>
            <w:r>
              <w:rPr>
                <w:color w:val="auto"/>
                <w:szCs w:val="21"/>
              </w:rPr>
              <w:t>建设项目名称</w:t>
            </w:r>
          </w:p>
        </w:tc>
        <w:tc>
          <w:tcPr>
            <w:tcW w:w="8274" w:type="dxa"/>
            <w:gridSpan w:val="3"/>
            <w:vAlign w:val="center"/>
          </w:tcPr>
          <w:p w14:paraId="6EB4D01B">
            <w:pPr>
              <w:adjustRightInd w:val="0"/>
              <w:snapToGrid w:val="0"/>
              <w:jc w:val="center"/>
              <w:rPr>
                <w:rFonts w:hint="eastAsia" w:eastAsia="宋体"/>
                <w:color w:val="auto"/>
                <w:szCs w:val="21"/>
                <w:lang w:eastAsia="zh-CN"/>
              </w:rPr>
            </w:pPr>
            <w:r>
              <w:rPr>
                <w:rFonts w:hint="eastAsia" w:eastAsia="宋体"/>
                <w:color w:val="auto"/>
                <w:szCs w:val="21"/>
                <w:lang w:eastAsia="zh-CN"/>
              </w:rPr>
              <w:t>年产轻集料20万吨项目</w:t>
            </w:r>
          </w:p>
        </w:tc>
      </w:tr>
      <w:tr w14:paraId="57935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113A94AA">
            <w:pPr>
              <w:adjustRightInd w:val="0"/>
              <w:snapToGrid w:val="0"/>
              <w:jc w:val="center"/>
              <w:rPr>
                <w:color w:val="auto"/>
                <w:szCs w:val="21"/>
              </w:rPr>
            </w:pPr>
            <w:r>
              <w:rPr>
                <w:color w:val="auto"/>
                <w:szCs w:val="21"/>
              </w:rPr>
              <w:t>项目代码</w:t>
            </w:r>
          </w:p>
        </w:tc>
        <w:tc>
          <w:tcPr>
            <w:tcW w:w="8274" w:type="dxa"/>
            <w:gridSpan w:val="3"/>
            <w:vAlign w:val="center"/>
          </w:tcPr>
          <w:p w14:paraId="0F660325">
            <w:pPr>
              <w:adjustRightInd w:val="0"/>
              <w:snapToGrid w:val="0"/>
              <w:jc w:val="center"/>
              <w:rPr>
                <w:rFonts w:hint="eastAsia" w:eastAsia="宋体"/>
                <w:color w:val="auto"/>
                <w:szCs w:val="21"/>
                <w:lang w:eastAsia="zh-CN"/>
              </w:rPr>
            </w:pPr>
            <w:r>
              <w:rPr>
                <w:rFonts w:hint="eastAsia" w:eastAsia="宋体"/>
                <w:color w:val="auto"/>
                <w:szCs w:val="21"/>
                <w:lang w:eastAsia="zh-CN"/>
              </w:rPr>
              <w:t>2506-320258-89-03-574396</w:t>
            </w:r>
          </w:p>
        </w:tc>
      </w:tr>
      <w:tr w14:paraId="0D53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4B791CDA">
            <w:pPr>
              <w:adjustRightInd w:val="0"/>
              <w:snapToGrid w:val="0"/>
              <w:jc w:val="center"/>
              <w:rPr>
                <w:color w:val="auto"/>
                <w:szCs w:val="21"/>
              </w:rPr>
            </w:pPr>
            <w:r>
              <w:rPr>
                <w:color w:val="auto"/>
                <w:szCs w:val="21"/>
              </w:rPr>
              <w:t>建设单位联系人</w:t>
            </w:r>
          </w:p>
        </w:tc>
        <w:tc>
          <w:tcPr>
            <w:tcW w:w="2674" w:type="dxa"/>
            <w:vAlign w:val="center"/>
          </w:tcPr>
          <w:p w14:paraId="0054B23D">
            <w:pPr>
              <w:adjustRightInd w:val="0"/>
              <w:snapToGrid w:val="0"/>
              <w:jc w:val="center"/>
              <w:rPr>
                <w:rFonts w:hint="default" w:eastAsia="宋体"/>
                <w:color w:val="auto"/>
                <w:szCs w:val="21"/>
                <w:lang w:val="en-US" w:eastAsia="zh-CN"/>
              </w:rPr>
            </w:pPr>
            <w:r>
              <w:rPr>
                <w:rFonts w:hint="eastAsia"/>
                <w:color w:val="auto"/>
                <w:szCs w:val="21"/>
                <w:lang w:val="en-US" w:eastAsia="zh-CN"/>
              </w:rPr>
              <w:t>沈栋</w:t>
            </w:r>
          </w:p>
        </w:tc>
        <w:tc>
          <w:tcPr>
            <w:tcW w:w="2117" w:type="dxa"/>
            <w:vAlign w:val="center"/>
          </w:tcPr>
          <w:p w14:paraId="4C4675DF">
            <w:pPr>
              <w:adjustRightInd w:val="0"/>
              <w:snapToGrid w:val="0"/>
              <w:jc w:val="center"/>
              <w:rPr>
                <w:color w:val="auto"/>
                <w:szCs w:val="21"/>
              </w:rPr>
            </w:pPr>
            <w:r>
              <w:rPr>
                <w:color w:val="auto"/>
                <w:szCs w:val="21"/>
              </w:rPr>
              <w:t>联系方式</w:t>
            </w:r>
          </w:p>
        </w:tc>
        <w:tc>
          <w:tcPr>
            <w:tcW w:w="3483" w:type="dxa"/>
            <w:vAlign w:val="center"/>
          </w:tcPr>
          <w:p w14:paraId="4624D031">
            <w:pPr>
              <w:adjustRightInd w:val="0"/>
              <w:snapToGrid w:val="0"/>
              <w:jc w:val="center"/>
              <w:rPr>
                <w:rFonts w:hint="default" w:eastAsia="宋体"/>
                <w:color w:val="auto"/>
                <w:szCs w:val="21"/>
                <w:lang w:val="en-US" w:eastAsia="zh-CN"/>
              </w:rPr>
            </w:pPr>
            <w:r>
              <w:rPr>
                <w:rFonts w:hint="eastAsia"/>
                <w:color w:val="auto"/>
                <w:szCs w:val="21"/>
                <w:lang w:val="en-US" w:eastAsia="zh-CN"/>
              </w:rPr>
              <w:t>15061567818</w:t>
            </w:r>
          </w:p>
        </w:tc>
      </w:tr>
      <w:tr w14:paraId="5424C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6288D31E">
            <w:pPr>
              <w:adjustRightInd w:val="0"/>
              <w:snapToGrid w:val="0"/>
              <w:jc w:val="center"/>
              <w:rPr>
                <w:color w:val="auto"/>
                <w:szCs w:val="21"/>
              </w:rPr>
            </w:pPr>
            <w:r>
              <w:rPr>
                <w:color w:val="auto"/>
                <w:szCs w:val="21"/>
              </w:rPr>
              <w:t>建设地点</w:t>
            </w:r>
          </w:p>
        </w:tc>
        <w:tc>
          <w:tcPr>
            <w:tcW w:w="8274" w:type="dxa"/>
            <w:gridSpan w:val="3"/>
            <w:vAlign w:val="center"/>
          </w:tcPr>
          <w:p w14:paraId="36180FD9">
            <w:pPr>
              <w:adjustRightInd w:val="0"/>
              <w:snapToGrid w:val="0"/>
              <w:jc w:val="center"/>
              <w:rPr>
                <w:color w:val="auto"/>
                <w:szCs w:val="21"/>
              </w:rPr>
            </w:pPr>
            <w:r>
              <w:rPr>
                <w:rFonts w:hint="eastAsia"/>
                <w:color w:val="auto"/>
                <w:szCs w:val="21"/>
                <w:u w:val="single"/>
              </w:rPr>
              <w:t>江苏</w:t>
            </w:r>
            <w:r>
              <w:rPr>
                <w:color w:val="auto"/>
                <w:szCs w:val="21"/>
              </w:rPr>
              <w:t>省</w:t>
            </w:r>
            <w:r>
              <w:rPr>
                <w:rFonts w:hint="eastAsia"/>
                <w:color w:val="auto"/>
                <w:szCs w:val="21"/>
                <w:u w:val="single"/>
              </w:rPr>
              <w:t>无锡</w:t>
            </w:r>
            <w:r>
              <w:rPr>
                <w:color w:val="auto"/>
                <w:szCs w:val="21"/>
              </w:rPr>
              <w:t>市</w:t>
            </w:r>
            <w:r>
              <w:rPr>
                <w:rFonts w:hint="eastAsia"/>
                <w:color w:val="auto"/>
                <w:szCs w:val="21"/>
                <w:u w:val="single"/>
              </w:rPr>
              <w:t>江阴高新技术产业开发区</w:t>
            </w:r>
            <w:r>
              <w:rPr>
                <w:color w:val="auto"/>
                <w:szCs w:val="21"/>
              </w:rPr>
              <w:t>乡（街道）</w:t>
            </w:r>
            <w:r>
              <w:rPr>
                <w:rFonts w:hint="eastAsia"/>
                <w:color w:val="auto"/>
                <w:szCs w:val="21"/>
                <w:u w:val="single"/>
              </w:rPr>
              <w:t>滨江东路299号</w:t>
            </w:r>
          </w:p>
        </w:tc>
      </w:tr>
      <w:tr w14:paraId="11060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22A0CFC3">
            <w:pPr>
              <w:adjustRightInd w:val="0"/>
              <w:snapToGrid w:val="0"/>
              <w:jc w:val="center"/>
              <w:rPr>
                <w:color w:val="auto"/>
                <w:szCs w:val="21"/>
              </w:rPr>
            </w:pPr>
            <w:r>
              <w:rPr>
                <w:color w:val="auto"/>
                <w:szCs w:val="21"/>
              </w:rPr>
              <w:t>地理坐标</w:t>
            </w:r>
          </w:p>
        </w:tc>
        <w:tc>
          <w:tcPr>
            <w:tcW w:w="8274" w:type="dxa"/>
            <w:gridSpan w:val="3"/>
            <w:vAlign w:val="center"/>
          </w:tcPr>
          <w:p w14:paraId="0E4F3DE4">
            <w:pPr>
              <w:jc w:val="center"/>
              <w:rPr>
                <w:color w:val="auto"/>
                <w:szCs w:val="21"/>
              </w:rPr>
            </w:pPr>
            <w:r>
              <w:rPr>
                <w:color w:val="auto"/>
                <w:szCs w:val="21"/>
              </w:rPr>
              <w:t>（</w:t>
            </w:r>
            <w:r>
              <w:rPr>
                <w:rFonts w:hint="eastAsia"/>
                <w:color w:val="auto"/>
                <w:szCs w:val="21"/>
              </w:rPr>
              <w:t>经度</w:t>
            </w:r>
            <w:r>
              <w:rPr>
                <w:color w:val="auto"/>
                <w:szCs w:val="21"/>
                <w:u w:val="single"/>
              </w:rPr>
              <w:t xml:space="preserve"> </w:t>
            </w:r>
            <w:r>
              <w:rPr>
                <w:rFonts w:hint="eastAsia"/>
                <w:color w:val="auto"/>
                <w:szCs w:val="21"/>
                <w:u w:val="single"/>
              </w:rPr>
              <w:t>120</w:t>
            </w:r>
            <w:r>
              <w:rPr>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20</w:t>
            </w:r>
            <w:r>
              <w:rPr>
                <w:color w:val="auto"/>
                <w:szCs w:val="21"/>
                <w:u w:val="single"/>
              </w:rPr>
              <w:t xml:space="preserve"> </w:t>
            </w:r>
            <w:r>
              <w:rPr>
                <w:color w:val="auto"/>
                <w:szCs w:val="21"/>
              </w:rPr>
              <w:t>分</w:t>
            </w:r>
            <w:r>
              <w:rPr>
                <w:color w:val="auto"/>
                <w:szCs w:val="21"/>
                <w:u w:val="single"/>
              </w:rPr>
              <w:t xml:space="preserve"> </w:t>
            </w:r>
            <w:r>
              <w:rPr>
                <w:rFonts w:hint="eastAsia"/>
                <w:color w:val="auto"/>
                <w:szCs w:val="21"/>
                <w:u w:val="single"/>
                <w:lang w:val="en-US" w:eastAsia="zh-CN"/>
              </w:rPr>
              <w:t>31.680</w:t>
            </w:r>
            <w:r>
              <w:rPr>
                <w:color w:val="auto"/>
                <w:szCs w:val="21"/>
                <w:u w:val="single"/>
              </w:rPr>
              <w:t xml:space="preserve"> </w:t>
            </w:r>
            <w:r>
              <w:rPr>
                <w:color w:val="auto"/>
                <w:szCs w:val="21"/>
              </w:rPr>
              <w:t>秒，</w:t>
            </w:r>
            <w:r>
              <w:rPr>
                <w:rFonts w:hint="eastAsia"/>
                <w:color w:val="auto"/>
                <w:szCs w:val="21"/>
              </w:rPr>
              <w:t>纬度</w:t>
            </w:r>
            <w:r>
              <w:rPr>
                <w:color w:val="auto"/>
                <w:szCs w:val="21"/>
                <w:u w:val="single"/>
              </w:rPr>
              <w:t xml:space="preserve"> </w:t>
            </w:r>
            <w:r>
              <w:rPr>
                <w:rFonts w:hint="eastAsia"/>
                <w:color w:val="auto"/>
                <w:szCs w:val="21"/>
                <w:u w:val="single"/>
              </w:rPr>
              <w:t>31</w:t>
            </w:r>
            <w:r>
              <w:rPr>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56</w:t>
            </w:r>
            <w:r>
              <w:rPr>
                <w:color w:val="auto"/>
                <w:szCs w:val="21"/>
                <w:u w:val="single"/>
              </w:rPr>
              <w:t xml:space="preserve"> </w:t>
            </w:r>
            <w:r>
              <w:rPr>
                <w:color w:val="auto"/>
                <w:szCs w:val="21"/>
              </w:rPr>
              <w:t>分</w:t>
            </w:r>
            <w:r>
              <w:rPr>
                <w:color w:val="auto"/>
                <w:szCs w:val="21"/>
                <w:u w:val="single"/>
              </w:rPr>
              <w:t xml:space="preserve"> </w:t>
            </w:r>
            <w:r>
              <w:rPr>
                <w:rFonts w:hint="eastAsia"/>
                <w:color w:val="auto"/>
                <w:szCs w:val="21"/>
                <w:u w:val="single"/>
                <w:lang w:val="en-US" w:eastAsia="zh-CN"/>
              </w:rPr>
              <w:t>43.301</w:t>
            </w:r>
            <w:r>
              <w:rPr>
                <w:color w:val="auto"/>
                <w:szCs w:val="21"/>
                <w:u w:val="single"/>
              </w:rPr>
              <w:t xml:space="preserve"> </w:t>
            </w:r>
            <w:r>
              <w:rPr>
                <w:color w:val="auto"/>
                <w:szCs w:val="21"/>
              </w:rPr>
              <w:t>秒）</w:t>
            </w:r>
          </w:p>
        </w:tc>
      </w:tr>
      <w:tr w14:paraId="18280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75" w:type="dxa"/>
            <w:tcMar>
              <w:top w:w="16" w:type="dxa"/>
              <w:left w:w="16" w:type="dxa"/>
              <w:right w:w="16" w:type="dxa"/>
            </w:tcMar>
            <w:vAlign w:val="center"/>
          </w:tcPr>
          <w:p w14:paraId="2EBAB3DD">
            <w:pPr>
              <w:adjustRightInd w:val="0"/>
              <w:snapToGrid w:val="0"/>
              <w:jc w:val="center"/>
              <w:rPr>
                <w:color w:val="auto"/>
                <w:szCs w:val="21"/>
              </w:rPr>
            </w:pPr>
            <w:r>
              <w:rPr>
                <w:color w:val="auto"/>
                <w:szCs w:val="21"/>
              </w:rPr>
              <w:t>国民经济</w:t>
            </w:r>
          </w:p>
          <w:p w14:paraId="4B92F2E9">
            <w:pPr>
              <w:adjustRightInd w:val="0"/>
              <w:snapToGrid w:val="0"/>
              <w:jc w:val="center"/>
              <w:rPr>
                <w:color w:val="auto"/>
                <w:szCs w:val="21"/>
              </w:rPr>
            </w:pPr>
            <w:r>
              <w:rPr>
                <w:color w:val="auto"/>
                <w:szCs w:val="21"/>
              </w:rPr>
              <w:t>行业类别</w:t>
            </w:r>
          </w:p>
        </w:tc>
        <w:tc>
          <w:tcPr>
            <w:tcW w:w="2674" w:type="dxa"/>
            <w:vAlign w:val="center"/>
          </w:tcPr>
          <w:p w14:paraId="33BC906B">
            <w:pPr>
              <w:adjustRightInd w:val="0"/>
              <w:snapToGrid w:val="0"/>
              <w:jc w:val="center"/>
              <w:rPr>
                <w:rFonts w:hint="default"/>
                <w:color w:val="auto"/>
                <w:szCs w:val="21"/>
                <w:lang w:val="en-US" w:eastAsia="zh-CN"/>
              </w:rPr>
            </w:pPr>
            <w:r>
              <w:rPr>
                <w:rFonts w:hint="eastAsia"/>
                <w:color w:val="auto"/>
                <w:szCs w:val="21"/>
                <w:lang w:val="en-US" w:eastAsia="zh-CN"/>
              </w:rPr>
              <w:t>C3099</w:t>
            </w:r>
            <w:r>
              <w:rPr>
                <w:rFonts w:hint="default"/>
                <w:color w:val="auto"/>
                <w:szCs w:val="21"/>
                <w:lang w:val="en-US" w:eastAsia="zh-CN"/>
              </w:rPr>
              <w:t>其他非金属矿物制品制造</w:t>
            </w:r>
          </w:p>
        </w:tc>
        <w:tc>
          <w:tcPr>
            <w:tcW w:w="2117" w:type="dxa"/>
            <w:vAlign w:val="center"/>
          </w:tcPr>
          <w:p w14:paraId="74A410D1">
            <w:pPr>
              <w:jc w:val="center"/>
              <w:rPr>
                <w:color w:val="auto"/>
                <w:szCs w:val="21"/>
              </w:rPr>
            </w:pPr>
            <w:bookmarkStart w:id="1" w:name="_Hlk49843745"/>
            <w:r>
              <w:rPr>
                <w:color w:val="auto"/>
                <w:szCs w:val="21"/>
              </w:rPr>
              <w:t>建设项目</w:t>
            </w:r>
          </w:p>
          <w:p w14:paraId="5526262C">
            <w:pPr>
              <w:jc w:val="center"/>
              <w:rPr>
                <w:color w:val="auto"/>
                <w:szCs w:val="21"/>
              </w:rPr>
            </w:pPr>
            <w:r>
              <w:rPr>
                <w:color w:val="auto"/>
                <w:szCs w:val="21"/>
              </w:rPr>
              <w:t>行业类别</w:t>
            </w:r>
            <w:bookmarkEnd w:id="1"/>
          </w:p>
        </w:tc>
        <w:tc>
          <w:tcPr>
            <w:tcW w:w="3483" w:type="dxa"/>
            <w:vAlign w:val="center"/>
          </w:tcPr>
          <w:p w14:paraId="208E6E1E">
            <w:pPr>
              <w:jc w:val="left"/>
              <w:rPr>
                <w:rFonts w:hint="eastAsia"/>
                <w:color w:val="auto"/>
              </w:rPr>
            </w:pPr>
            <w:r>
              <w:rPr>
                <w:rFonts w:hint="eastAsia"/>
                <w:color w:val="auto"/>
              </w:rPr>
              <w:t>二十七、非金属矿物制品业30</w:t>
            </w:r>
          </w:p>
          <w:p w14:paraId="73FCD6B1">
            <w:pPr>
              <w:jc w:val="left"/>
              <w:rPr>
                <w:rFonts w:hint="eastAsia"/>
                <w:color w:val="auto"/>
              </w:rPr>
            </w:pPr>
            <w:r>
              <w:rPr>
                <w:rFonts w:hint="eastAsia"/>
                <w:color w:val="auto"/>
                <w:lang w:val="en-US" w:eastAsia="zh-CN"/>
              </w:rPr>
              <w:t>60</w:t>
            </w:r>
            <w:r>
              <w:rPr>
                <w:rFonts w:hint="eastAsia"/>
                <w:color w:val="auto"/>
              </w:rPr>
              <w:t>石墨及其他非金属矿物制品制造309</w:t>
            </w:r>
          </w:p>
        </w:tc>
      </w:tr>
      <w:tr w14:paraId="0E99D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5" w:type="dxa"/>
            <w:tcMar>
              <w:top w:w="16" w:type="dxa"/>
              <w:left w:w="16" w:type="dxa"/>
              <w:right w:w="16" w:type="dxa"/>
            </w:tcMar>
            <w:vAlign w:val="center"/>
          </w:tcPr>
          <w:p w14:paraId="520B30C4">
            <w:pPr>
              <w:adjustRightInd w:val="0"/>
              <w:snapToGrid w:val="0"/>
              <w:jc w:val="center"/>
              <w:rPr>
                <w:color w:val="auto"/>
                <w:szCs w:val="21"/>
              </w:rPr>
            </w:pPr>
            <w:r>
              <w:rPr>
                <w:color w:val="auto"/>
                <w:szCs w:val="21"/>
              </w:rPr>
              <w:t>建设性质</w:t>
            </w:r>
          </w:p>
        </w:tc>
        <w:tc>
          <w:tcPr>
            <w:tcW w:w="2674" w:type="dxa"/>
            <w:vAlign w:val="center"/>
          </w:tcPr>
          <w:p w14:paraId="125ABDE0">
            <w:pPr>
              <w:jc w:val="left"/>
              <w:rPr>
                <w:color w:val="auto"/>
                <w:szCs w:val="21"/>
              </w:rPr>
            </w:pPr>
            <w:r>
              <w:rPr>
                <w:color w:val="auto"/>
                <w:szCs w:val="21"/>
              </w:rPr>
              <w:sym w:font="Wingdings 2" w:char="00A3"/>
            </w:r>
            <w:r>
              <w:rPr>
                <w:color w:val="auto"/>
                <w:szCs w:val="21"/>
              </w:rPr>
              <w:t>新建（迁建）</w:t>
            </w:r>
          </w:p>
          <w:p w14:paraId="3E32F8B7">
            <w:pPr>
              <w:jc w:val="left"/>
              <w:rPr>
                <w:color w:val="auto"/>
                <w:szCs w:val="21"/>
              </w:rPr>
            </w:pPr>
            <w:r>
              <w:rPr>
                <w:color w:val="auto"/>
                <w:szCs w:val="21"/>
              </w:rPr>
              <w:sym w:font="Wingdings 2" w:char="00A3"/>
            </w:r>
            <w:r>
              <w:rPr>
                <w:color w:val="auto"/>
                <w:szCs w:val="21"/>
              </w:rPr>
              <w:t>改建</w:t>
            </w:r>
          </w:p>
          <w:p w14:paraId="447C631D">
            <w:pPr>
              <w:jc w:val="left"/>
              <w:rPr>
                <w:color w:val="auto"/>
                <w:szCs w:val="21"/>
              </w:rPr>
            </w:pPr>
            <w:r>
              <w:rPr>
                <w:color w:val="auto"/>
                <w:szCs w:val="21"/>
              </w:rPr>
              <w:sym w:font="Wingdings 2" w:char="0052"/>
            </w:r>
            <w:r>
              <w:rPr>
                <w:color w:val="auto"/>
                <w:szCs w:val="21"/>
              </w:rPr>
              <w:t>扩建</w:t>
            </w:r>
          </w:p>
          <w:p w14:paraId="72F3392E">
            <w:pPr>
              <w:jc w:val="left"/>
              <w:rPr>
                <w:color w:val="auto"/>
                <w:szCs w:val="21"/>
              </w:rPr>
            </w:pPr>
            <w:r>
              <w:rPr>
                <w:color w:val="auto"/>
                <w:szCs w:val="21"/>
              </w:rPr>
              <w:sym w:font="Wingdings 2" w:char="00A3"/>
            </w:r>
            <w:r>
              <w:rPr>
                <w:color w:val="auto"/>
                <w:szCs w:val="21"/>
              </w:rPr>
              <w:t>技术改造</w:t>
            </w:r>
          </w:p>
        </w:tc>
        <w:tc>
          <w:tcPr>
            <w:tcW w:w="2117" w:type="dxa"/>
            <w:vAlign w:val="center"/>
          </w:tcPr>
          <w:p w14:paraId="77E59E42">
            <w:pPr>
              <w:adjustRightInd w:val="0"/>
              <w:snapToGrid w:val="0"/>
              <w:jc w:val="center"/>
              <w:rPr>
                <w:color w:val="auto"/>
                <w:szCs w:val="21"/>
              </w:rPr>
            </w:pPr>
            <w:r>
              <w:rPr>
                <w:color w:val="auto"/>
                <w:szCs w:val="21"/>
              </w:rPr>
              <w:t>建设项目</w:t>
            </w:r>
          </w:p>
          <w:p w14:paraId="3EF53041">
            <w:pPr>
              <w:adjustRightInd w:val="0"/>
              <w:snapToGrid w:val="0"/>
              <w:jc w:val="center"/>
              <w:rPr>
                <w:color w:val="auto"/>
                <w:szCs w:val="21"/>
              </w:rPr>
            </w:pPr>
            <w:r>
              <w:rPr>
                <w:color w:val="auto"/>
                <w:szCs w:val="21"/>
              </w:rPr>
              <w:t>申报情形</w:t>
            </w:r>
          </w:p>
        </w:tc>
        <w:tc>
          <w:tcPr>
            <w:tcW w:w="3483" w:type="dxa"/>
            <w:vAlign w:val="center"/>
          </w:tcPr>
          <w:p w14:paraId="5F490534">
            <w:pPr>
              <w:jc w:val="left"/>
              <w:rPr>
                <w:color w:val="auto"/>
                <w:szCs w:val="21"/>
              </w:rPr>
            </w:pPr>
            <w:r>
              <w:rPr>
                <w:color w:val="auto"/>
                <w:szCs w:val="21"/>
              </w:rPr>
              <w:sym w:font="Wingdings 2" w:char="0052"/>
            </w:r>
            <w:r>
              <w:rPr>
                <w:color w:val="auto"/>
                <w:szCs w:val="21"/>
              </w:rPr>
              <w:t>首次申报项目</w:t>
            </w:r>
          </w:p>
          <w:p w14:paraId="0F5982B2">
            <w:pPr>
              <w:jc w:val="left"/>
              <w:rPr>
                <w:color w:val="auto"/>
                <w:szCs w:val="21"/>
              </w:rPr>
            </w:pPr>
            <w:r>
              <w:rPr>
                <w:color w:val="auto"/>
                <w:szCs w:val="21"/>
              </w:rPr>
              <w:sym w:font="Wingdings 2" w:char="00A3"/>
            </w:r>
            <w:r>
              <w:rPr>
                <w:color w:val="auto"/>
                <w:szCs w:val="21"/>
              </w:rPr>
              <w:t>不予批准后再次申报项目</w:t>
            </w:r>
          </w:p>
          <w:p w14:paraId="77F7A23B">
            <w:pPr>
              <w:jc w:val="left"/>
              <w:rPr>
                <w:color w:val="auto"/>
                <w:szCs w:val="21"/>
              </w:rPr>
            </w:pPr>
            <w:r>
              <w:rPr>
                <w:color w:val="auto"/>
                <w:szCs w:val="21"/>
              </w:rPr>
              <w:sym w:font="Wingdings 2" w:char="00A3"/>
            </w:r>
            <w:r>
              <w:rPr>
                <w:color w:val="auto"/>
                <w:szCs w:val="21"/>
              </w:rPr>
              <w:t>超五年重新审核项目</w:t>
            </w:r>
          </w:p>
          <w:p w14:paraId="72179AC8">
            <w:pPr>
              <w:jc w:val="left"/>
              <w:rPr>
                <w:color w:val="auto"/>
                <w:szCs w:val="21"/>
              </w:rPr>
            </w:pPr>
            <w:r>
              <w:rPr>
                <w:color w:val="auto"/>
                <w:szCs w:val="21"/>
              </w:rPr>
              <w:sym w:font="Wingdings 2" w:char="00A3"/>
            </w:r>
            <w:r>
              <w:rPr>
                <w:color w:val="auto"/>
                <w:szCs w:val="21"/>
              </w:rPr>
              <w:t>重大变动重新报批项目</w:t>
            </w:r>
          </w:p>
        </w:tc>
      </w:tr>
      <w:tr w14:paraId="36045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75" w:type="dxa"/>
            <w:tcMar>
              <w:top w:w="16" w:type="dxa"/>
              <w:left w:w="16" w:type="dxa"/>
              <w:right w:w="16" w:type="dxa"/>
            </w:tcMar>
            <w:vAlign w:val="center"/>
          </w:tcPr>
          <w:p w14:paraId="0F683198">
            <w:pPr>
              <w:adjustRightInd w:val="0"/>
              <w:snapToGrid w:val="0"/>
              <w:jc w:val="center"/>
              <w:rPr>
                <w:color w:val="auto"/>
                <w:szCs w:val="21"/>
              </w:rPr>
            </w:pPr>
            <w:r>
              <w:rPr>
                <w:color w:val="auto"/>
                <w:szCs w:val="21"/>
              </w:rPr>
              <w:t>项目审批（核准/备案）部门（选填）</w:t>
            </w:r>
          </w:p>
        </w:tc>
        <w:tc>
          <w:tcPr>
            <w:tcW w:w="2674" w:type="dxa"/>
            <w:vAlign w:val="center"/>
          </w:tcPr>
          <w:p w14:paraId="2B435C87">
            <w:pPr>
              <w:adjustRightInd w:val="0"/>
              <w:snapToGrid w:val="0"/>
              <w:jc w:val="center"/>
              <w:rPr>
                <w:color w:val="auto"/>
                <w:szCs w:val="21"/>
              </w:rPr>
            </w:pPr>
            <w:r>
              <w:rPr>
                <w:rFonts w:hint="eastAsia"/>
                <w:color w:val="auto"/>
                <w:szCs w:val="21"/>
                <w:lang w:val="en-US" w:eastAsia="zh-CN"/>
              </w:rPr>
              <w:t>江</w:t>
            </w:r>
            <w:r>
              <w:rPr>
                <w:rFonts w:hint="eastAsia"/>
                <w:color w:val="auto"/>
                <w:szCs w:val="21"/>
              </w:rPr>
              <w:t>阴高新技术产业开发区管理委员会</w:t>
            </w:r>
          </w:p>
        </w:tc>
        <w:tc>
          <w:tcPr>
            <w:tcW w:w="2117" w:type="dxa"/>
            <w:vAlign w:val="center"/>
          </w:tcPr>
          <w:p w14:paraId="52416562">
            <w:pPr>
              <w:adjustRightInd w:val="0"/>
              <w:snapToGrid w:val="0"/>
              <w:jc w:val="center"/>
              <w:rPr>
                <w:color w:val="auto"/>
                <w:szCs w:val="21"/>
              </w:rPr>
            </w:pPr>
            <w:r>
              <w:rPr>
                <w:color w:val="auto"/>
                <w:szCs w:val="21"/>
              </w:rPr>
              <w:t>项目审批（核准/</w:t>
            </w:r>
          </w:p>
          <w:p w14:paraId="31DB3F3D">
            <w:pPr>
              <w:adjustRightInd w:val="0"/>
              <w:snapToGrid w:val="0"/>
              <w:jc w:val="center"/>
              <w:rPr>
                <w:color w:val="auto"/>
                <w:szCs w:val="21"/>
              </w:rPr>
            </w:pPr>
            <w:r>
              <w:rPr>
                <w:color w:val="auto"/>
                <w:szCs w:val="21"/>
              </w:rPr>
              <w:t>备案）文号（选填）</w:t>
            </w:r>
          </w:p>
        </w:tc>
        <w:tc>
          <w:tcPr>
            <w:tcW w:w="3483" w:type="dxa"/>
            <w:vAlign w:val="center"/>
          </w:tcPr>
          <w:p w14:paraId="48EF9FC2">
            <w:pPr>
              <w:adjustRightInd w:val="0"/>
              <w:snapToGrid w:val="0"/>
              <w:jc w:val="center"/>
              <w:rPr>
                <w:rFonts w:hint="eastAsia"/>
                <w:color w:val="auto"/>
                <w:szCs w:val="21"/>
              </w:rPr>
            </w:pPr>
            <w:r>
              <w:rPr>
                <w:rFonts w:hint="eastAsia"/>
                <w:color w:val="auto"/>
                <w:szCs w:val="21"/>
                <w:lang w:val="en-US" w:eastAsia="zh-CN"/>
              </w:rPr>
              <w:t>澄高行审备〔2025〕106号</w:t>
            </w:r>
          </w:p>
        </w:tc>
      </w:tr>
      <w:tr w14:paraId="2D601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F54B4C8">
            <w:pPr>
              <w:adjustRightInd w:val="0"/>
              <w:snapToGrid w:val="0"/>
              <w:jc w:val="center"/>
              <w:rPr>
                <w:color w:val="auto"/>
                <w:szCs w:val="21"/>
              </w:rPr>
            </w:pPr>
            <w:r>
              <w:rPr>
                <w:color w:val="auto"/>
                <w:szCs w:val="21"/>
              </w:rPr>
              <w:t>总投资（万元）</w:t>
            </w:r>
          </w:p>
        </w:tc>
        <w:tc>
          <w:tcPr>
            <w:tcW w:w="2674" w:type="dxa"/>
            <w:vAlign w:val="center"/>
          </w:tcPr>
          <w:p w14:paraId="4FA85391">
            <w:pPr>
              <w:adjustRightInd w:val="0"/>
              <w:snapToGrid w:val="0"/>
              <w:jc w:val="center"/>
              <w:rPr>
                <w:rFonts w:hint="default" w:eastAsia="宋体"/>
                <w:color w:val="auto"/>
                <w:szCs w:val="21"/>
                <w:lang w:val="en-US" w:eastAsia="zh-CN"/>
              </w:rPr>
            </w:pPr>
            <w:r>
              <w:rPr>
                <w:rFonts w:hint="eastAsia"/>
                <w:color w:val="auto"/>
                <w:szCs w:val="21"/>
                <w:lang w:val="en-US" w:eastAsia="zh-CN"/>
              </w:rPr>
              <w:t>200</w:t>
            </w:r>
          </w:p>
        </w:tc>
        <w:tc>
          <w:tcPr>
            <w:tcW w:w="2117" w:type="dxa"/>
            <w:tcMar>
              <w:top w:w="16" w:type="dxa"/>
              <w:left w:w="16" w:type="dxa"/>
              <w:right w:w="16" w:type="dxa"/>
            </w:tcMar>
            <w:vAlign w:val="center"/>
          </w:tcPr>
          <w:p w14:paraId="079AC5A2">
            <w:pPr>
              <w:adjustRightInd w:val="0"/>
              <w:snapToGrid w:val="0"/>
              <w:jc w:val="center"/>
              <w:rPr>
                <w:color w:val="auto"/>
                <w:szCs w:val="21"/>
              </w:rPr>
            </w:pPr>
            <w:r>
              <w:rPr>
                <w:color w:val="auto"/>
                <w:szCs w:val="21"/>
              </w:rPr>
              <w:t>环保投资（万元）</w:t>
            </w:r>
          </w:p>
        </w:tc>
        <w:tc>
          <w:tcPr>
            <w:tcW w:w="3483" w:type="dxa"/>
            <w:vAlign w:val="center"/>
          </w:tcPr>
          <w:p w14:paraId="579C972A">
            <w:pPr>
              <w:adjustRightInd w:val="0"/>
              <w:snapToGrid w:val="0"/>
              <w:jc w:val="center"/>
              <w:rPr>
                <w:rFonts w:hint="default" w:eastAsia="宋体"/>
                <w:color w:val="auto"/>
                <w:szCs w:val="21"/>
                <w:lang w:val="en-US" w:eastAsia="zh-CN"/>
              </w:rPr>
            </w:pPr>
            <w:r>
              <w:rPr>
                <w:rFonts w:hint="eastAsia"/>
                <w:color w:val="auto"/>
                <w:szCs w:val="21"/>
                <w:lang w:val="en-US" w:eastAsia="zh-CN"/>
              </w:rPr>
              <w:t>100</w:t>
            </w:r>
          </w:p>
        </w:tc>
      </w:tr>
      <w:tr w14:paraId="34C37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9BC508D">
            <w:pPr>
              <w:adjustRightInd w:val="0"/>
              <w:snapToGrid w:val="0"/>
              <w:jc w:val="center"/>
              <w:rPr>
                <w:color w:val="auto"/>
                <w:szCs w:val="21"/>
              </w:rPr>
            </w:pPr>
            <w:r>
              <w:rPr>
                <w:color w:val="auto"/>
                <w:szCs w:val="21"/>
              </w:rPr>
              <w:t>环保投资占比（%）</w:t>
            </w:r>
          </w:p>
        </w:tc>
        <w:tc>
          <w:tcPr>
            <w:tcW w:w="2674" w:type="dxa"/>
            <w:vAlign w:val="center"/>
          </w:tcPr>
          <w:p w14:paraId="286B1448">
            <w:pPr>
              <w:adjustRightInd w:val="0"/>
              <w:snapToGrid w:val="0"/>
              <w:jc w:val="center"/>
              <w:rPr>
                <w:rFonts w:hint="default" w:eastAsia="宋体"/>
                <w:color w:val="auto"/>
                <w:szCs w:val="21"/>
                <w:lang w:val="en-US" w:eastAsia="zh-CN"/>
              </w:rPr>
            </w:pPr>
            <w:r>
              <w:rPr>
                <w:rFonts w:hint="eastAsia"/>
                <w:color w:val="auto"/>
                <w:szCs w:val="21"/>
                <w:lang w:val="en-US" w:eastAsia="zh-CN"/>
              </w:rPr>
              <w:t>50</w:t>
            </w:r>
          </w:p>
        </w:tc>
        <w:tc>
          <w:tcPr>
            <w:tcW w:w="2117" w:type="dxa"/>
            <w:tcMar>
              <w:top w:w="16" w:type="dxa"/>
              <w:left w:w="16" w:type="dxa"/>
              <w:right w:w="16" w:type="dxa"/>
            </w:tcMar>
            <w:vAlign w:val="center"/>
          </w:tcPr>
          <w:p w14:paraId="2EF5C694">
            <w:pPr>
              <w:adjustRightInd w:val="0"/>
              <w:snapToGrid w:val="0"/>
              <w:jc w:val="center"/>
              <w:rPr>
                <w:color w:val="auto"/>
                <w:szCs w:val="21"/>
              </w:rPr>
            </w:pPr>
            <w:r>
              <w:rPr>
                <w:color w:val="auto"/>
                <w:szCs w:val="21"/>
              </w:rPr>
              <w:t>施工工期</w:t>
            </w:r>
          </w:p>
        </w:tc>
        <w:tc>
          <w:tcPr>
            <w:tcW w:w="3483" w:type="dxa"/>
            <w:vAlign w:val="center"/>
          </w:tcPr>
          <w:p w14:paraId="25CFECFD">
            <w:pPr>
              <w:adjustRightInd w:val="0"/>
              <w:snapToGrid w:val="0"/>
              <w:jc w:val="center"/>
              <w:rPr>
                <w:color w:val="auto"/>
                <w:szCs w:val="21"/>
              </w:rPr>
            </w:pPr>
            <w:r>
              <w:rPr>
                <w:rFonts w:hint="eastAsia"/>
                <w:color w:val="auto"/>
                <w:szCs w:val="21"/>
                <w:lang w:val="en-US" w:eastAsia="zh-CN"/>
              </w:rPr>
              <w:t>3</w:t>
            </w:r>
            <w:r>
              <w:rPr>
                <w:rFonts w:hint="eastAsia"/>
                <w:color w:val="auto"/>
                <w:szCs w:val="21"/>
              </w:rPr>
              <w:t>个月</w:t>
            </w:r>
          </w:p>
        </w:tc>
      </w:tr>
      <w:tr w14:paraId="47A96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4A734125">
            <w:pPr>
              <w:adjustRightInd w:val="0"/>
              <w:snapToGrid w:val="0"/>
              <w:jc w:val="center"/>
              <w:rPr>
                <w:color w:val="auto"/>
                <w:szCs w:val="21"/>
              </w:rPr>
            </w:pPr>
            <w:r>
              <w:rPr>
                <w:color w:val="auto"/>
                <w:szCs w:val="21"/>
              </w:rPr>
              <w:t>是否开工建设</w:t>
            </w:r>
          </w:p>
        </w:tc>
        <w:tc>
          <w:tcPr>
            <w:tcW w:w="2674" w:type="dxa"/>
            <w:vAlign w:val="center"/>
          </w:tcPr>
          <w:p w14:paraId="4297184F">
            <w:pPr>
              <w:adjustRightInd w:val="0"/>
              <w:snapToGrid w:val="0"/>
              <w:rPr>
                <w:color w:val="auto"/>
                <w:szCs w:val="21"/>
              </w:rPr>
            </w:pPr>
            <w:r>
              <w:rPr>
                <w:color w:val="auto"/>
                <w:szCs w:val="21"/>
              </w:rPr>
              <w:sym w:font="Wingdings 2" w:char="00A3"/>
            </w:r>
            <w:r>
              <w:rPr>
                <w:color w:val="auto"/>
                <w:szCs w:val="21"/>
              </w:rPr>
              <w:t>否</w:t>
            </w:r>
          </w:p>
          <w:p w14:paraId="398C6FCF">
            <w:pPr>
              <w:adjustRightInd w:val="0"/>
              <w:snapToGrid w:val="0"/>
              <w:rPr>
                <w:rFonts w:hint="default"/>
                <w:color w:val="auto"/>
                <w:szCs w:val="21"/>
                <w:lang w:val="en-US"/>
              </w:rPr>
            </w:pPr>
            <w:r>
              <w:rPr>
                <w:color w:val="auto"/>
                <w:szCs w:val="21"/>
              </w:rPr>
              <w:sym w:font="Wingdings 2" w:char="0052"/>
            </w:r>
            <w:r>
              <w:rPr>
                <w:color w:val="auto"/>
                <w:szCs w:val="21"/>
              </w:rPr>
              <w:t>是：</w:t>
            </w:r>
            <w:r>
              <w:rPr>
                <w:rFonts w:hint="eastAsia"/>
                <w:color w:val="auto"/>
                <w:lang w:val="en-US" w:eastAsia="zh-CN"/>
              </w:rPr>
              <w:t>根据锡澄环罚告字（2025)275号，企业石灰石粉料制造项目的生产，主要原材料为石灰石，目前实际产污产污及治污工序与环评验收一致。目前企业停止使用石灰石作为原料。</w:t>
            </w:r>
          </w:p>
        </w:tc>
        <w:tc>
          <w:tcPr>
            <w:tcW w:w="2117" w:type="dxa"/>
            <w:tcMar>
              <w:top w:w="16" w:type="dxa"/>
              <w:left w:w="16" w:type="dxa"/>
              <w:right w:w="16" w:type="dxa"/>
            </w:tcMar>
            <w:vAlign w:val="center"/>
          </w:tcPr>
          <w:p w14:paraId="5BAA1B42">
            <w:pPr>
              <w:adjustRightInd w:val="0"/>
              <w:snapToGrid w:val="0"/>
              <w:jc w:val="center"/>
              <w:rPr>
                <w:color w:val="auto"/>
                <w:spacing w:val="-6"/>
                <w:szCs w:val="21"/>
              </w:rPr>
            </w:pPr>
            <w:r>
              <w:rPr>
                <w:color w:val="auto"/>
                <w:spacing w:val="-6"/>
                <w:szCs w:val="21"/>
              </w:rPr>
              <w:t>用地（用海）</w:t>
            </w:r>
          </w:p>
          <w:p w14:paraId="27E4A29F">
            <w:pPr>
              <w:adjustRightInd w:val="0"/>
              <w:snapToGrid w:val="0"/>
              <w:jc w:val="center"/>
              <w:rPr>
                <w:color w:val="auto"/>
                <w:szCs w:val="21"/>
              </w:rPr>
            </w:pPr>
            <w:r>
              <w:rPr>
                <w:color w:val="auto"/>
                <w:spacing w:val="-6"/>
                <w:szCs w:val="21"/>
              </w:rPr>
              <w:t>面积（m</w:t>
            </w:r>
            <w:r>
              <w:rPr>
                <w:color w:val="auto"/>
                <w:spacing w:val="-6"/>
                <w:szCs w:val="21"/>
                <w:vertAlign w:val="superscript"/>
              </w:rPr>
              <w:t>2</w:t>
            </w:r>
            <w:r>
              <w:rPr>
                <w:color w:val="auto"/>
                <w:spacing w:val="-6"/>
                <w:szCs w:val="21"/>
              </w:rPr>
              <w:t>）</w:t>
            </w:r>
          </w:p>
        </w:tc>
        <w:tc>
          <w:tcPr>
            <w:tcW w:w="3483" w:type="dxa"/>
            <w:vAlign w:val="center"/>
          </w:tcPr>
          <w:p w14:paraId="6336C827">
            <w:pPr>
              <w:adjustRightInd w:val="0"/>
              <w:snapToGrid w:val="0"/>
              <w:jc w:val="center"/>
              <w:rPr>
                <w:rFonts w:hint="default" w:eastAsia="宋体"/>
                <w:color w:val="auto"/>
                <w:szCs w:val="21"/>
                <w:lang w:val="en-US" w:eastAsia="zh-CN"/>
              </w:rPr>
            </w:pPr>
            <w:r>
              <w:rPr>
                <w:rFonts w:hint="eastAsia"/>
                <w:color w:val="auto"/>
                <w:lang w:val="en-US" w:eastAsia="zh-CN"/>
              </w:rPr>
              <w:t>0（扩建项目不新租赁厂房，利用现租赁厂房进行项目扩建）</w:t>
            </w:r>
          </w:p>
        </w:tc>
      </w:tr>
      <w:tr w14:paraId="498CF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4A082CB4">
            <w:pPr>
              <w:autoSpaceDE w:val="0"/>
              <w:autoSpaceDN w:val="0"/>
              <w:adjustRightInd w:val="0"/>
              <w:snapToGrid w:val="0"/>
              <w:jc w:val="center"/>
              <w:rPr>
                <w:color w:val="auto"/>
                <w:kern w:val="0"/>
                <w:szCs w:val="21"/>
              </w:rPr>
            </w:pPr>
            <w:r>
              <w:rPr>
                <w:color w:val="auto"/>
                <w:kern w:val="0"/>
                <w:szCs w:val="21"/>
              </w:rPr>
              <w:t>专项评价</w:t>
            </w:r>
          </w:p>
          <w:p w14:paraId="36A7DC45">
            <w:pPr>
              <w:autoSpaceDE w:val="0"/>
              <w:autoSpaceDN w:val="0"/>
              <w:adjustRightInd w:val="0"/>
              <w:snapToGrid w:val="0"/>
              <w:jc w:val="center"/>
              <w:rPr>
                <w:color w:val="auto"/>
                <w:kern w:val="0"/>
                <w:szCs w:val="21"/>
              </w:rPr>
            </w:pPr>
            <w:r>
              <w:rPr>
                <w:color w:val="auto"/>
                <w:kern w:val="0"/>
                <w:szCs w:val="21"/>
              </w:rPr>
              <w:t>设置情况</w:t>
            </w:r>
          </w:p>
        </w:tc>
        <w:tc>
          <w:tcPr>
            <w:tcW w:w="8274" w:type="dxa"/>
            <w:gridSpan w:val="3"/>
            <w:vAlign w:val="center"/>
          </w:tcPr>
          <w:p w14:paraId="60BA059A">
            <w:pPr>
              <w:adjustRightInd w:val="0"/>
              <w:snapToGrid w:val="0"/>
              <w:spacing w:before="120" w:beforeLines="50"/>
              <w:jc w:val="center"/>
              <w:rPr>
                <w:color w:val="auto"/>
                <w:szCs w:val="21"/>
              </w:rPr>
            </w:pPr>
            <w:r>
              <w:rPr>
                <w:color w:val="auto"/>
                <w:szCs w:val="21"/>
              </w:rPr>
              <w:t>表</w:t>
            </w:r>
            <w:r>
              <w:rPr>
                <w:rFonts w:hint="eastAsia"/>
                <w:color w:val="auto"/>
                <w:szCs w:val="21"/>
              </w:rPr>
              <w:t>1</w:t>
            </w:r>
            <w:r>
              <w:rPr>
                <w:color w:val="auto"/>
                <w:szCs w:val="21"/>
              </w:rPr>
              <w:t xml:space="preserve">-1 </w:t>
            </w:r>
            <w:r>
              <w:rPr>
                <w:rFonts w:hint="eastAsia"/>
                <w:color w:val="auto"/>
                <w:szCs w:val="21"/>
                <w:lang w:val="en-US" w:eastAsia="zh-CN"/>
              </w:rPr>
              <w:t xml:space="preserve"> </w:t>
            </w:r>
            <w:r>
              <w:rPr>
                <w:rFonts w:hint="eastAsia"/>
                <w:color w:val="auto"/>
                <w:szCs w:val="21"/>
              </w:rPr>
              <w:t>专项评价设置分析</w:t>
            </w:r>
          </w:p>
          <w:tbl>
            <w:tblPr>
              <w:tblStyle w:val="35"/>
              <w:tblW w:w="5000"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fixed"/>
              <w:tblCellMar>
                <w:top w:w="0" w:type="dxa"/>
                <w:left w:w="28" w:type="dxa"/>
                <w:bottom w:w="0" w:type="dxa"/>
                <w:right w:w="28" w:type="dxa"/>
              </w:tblCellMar>
            </w:tblPr>
            <w:tblGrid>
              <w:gridCol w:w="970"/>
              <w:gridCol w:w="3799"/>
              <w:gridCol w:w="2483"/>
              <w:gridCol w:w="806"/>
            </w:tblGrid>
            <w:tr w14:paraId="2CA41D60">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71" w:type="dxa"/>
                  <w:tcBorders>
                    <w:bottom w:val="single" w:color="auto" w:sz="2" w:space="0"/>
                  </w:tcBorders>
                  <w:vAlign w:val="center"/>
                </w:tcPr>
                <w:p w14:paraId="488923CA">
                  <w:pPr>
                    <w:adjustRightInd w:val="0"/>
                    <w:snapToGrid w:val="0"/>
                    <w:jc w:val="center"/>
                    <w:rPr>
                      <w:color w:val="auto"/>
                      <w:szCs w:val="21"/>
                    </w:rPr>
                  </w:pPr>
                  <w:r>
                    <w:rPr>
                      <w:rFonts w:hint="eastAsia"/>
                      <w:color w:val="auto"/>
                      <w:szCs w:val="21"/>
                    </w:rPr>
                    <w:t>专项评价类别</w:t>
                  </w:r>
                </w:p>
              </w:tc>
              <w:tc>
                <w:tcPr>
                  <w:tcW w:w="3799" w:type="dxa"/>
                  <w:tcBorders>
                    <w:bottom w:val="single" w:color="auto" w:sz="2" w:space="0"/>
                  </w:tcBorders>
                  <w:vAlign w:val="center"/>
                </w:tcPr>
                <w:p w14:paraId="71CA8571">
                  <w:pPr>
                    <w:adjustRightInd w:val="0"/>
                    <w:snapToGrid w:val="0"/>
                    <w:jc w:val="center"/>
                    <w:rPr>
                      <w:color w:val="auto"/>
                      <w:szCs w:val="21"/>
                    </w:rPr>
                  </w:pPr>
                  <w:r>
                    <w:rPr>
                      <w:rFonts w:hint="eastAsia"/>
                      <w:color w:val="auto"/>
                      <w:szCs w:val="21"/>
                    </w:rPr>
                    <w:t>设置原则</w:t>
                  </w:r>
                </w:p>
              </w:tc>
              <w:tc>
                <w:tcPr>
                  <w:tcW w:w="2483" w:type="dxa"/>
                  <w:tcBorders>
                    <w:bottom w:val="single" w:color="auto" w:sz="2" w:space="0"/>
                  </w:tcBorders>
                  <w:vAlign w:val="center"/>
                </w:tcPr>
                <w:p w14:paraId="10A0DA5B">
                  <w:pPr>
                    <w:adjustRightInd w:val="0"/>
                    <w:snapToGrid w:val="0"/>
                    <w:jc w:val="center"/>
                    <w:rPr>
                      <w:color w:val="auto"/>
                      <w:szCs w:val="21"/>
                    </w:rPr>
                  </w:pPr>
                  <w:r>
                    <w:rPr>
                      <w:rFonts w:hint="eastAsia"/>
                      <w:color w:val="auto"/>
                      <w:szCs w:val="21"/>
                    </w:rPr>
                    <w:t>本项目情况</w:t>
                  </w:r>
                </w:p>
              </w:tc>
              <w:tc>
                <w:tcPr>
                  <w:tcW w:w="806" w:type="dxa"/>
                  <w:tcBorders>
                    <w:bottom w:val="single" w:color="auto" w:sz="2" w:space="0"/>
                  </w:tcBorders>
                  <w:vAlign w:val="center"/>
                </w:tcPr>
                <w:p w14:paraId="4CB92F8F">
                  <w:pPr>
                    <w:adjustRightInd w:val="0"/>
                    <w:snapToGrid w:val="0"/>
                    <w:jc w:val="center"/>
                    <w:rPr>
                      <w:color w:val="auto"/>
                      <w:szCs w:val="21"/>
                    </w:rPr>
                  </w:pPr>
                  <w:r>
                    <w:rPr>
                      <w:rFonts w:hint="eastAsia"/>
                      <w:color w:val="auto"/>
                      <w:szCs w:val="21"/>
                    </w:rPr>
                    <w:t>专项设置情况</w:t>
                  </w:r>
                </w:p>
              </w:tc>
            </w:tr>
            <w:tr w14:paraId="179E6B95">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1039" w:hRule="atLeast"/>
                <w:jc w:val="center"/>
              </w:trPr>
              <w:tc>
                <w:tcPr>
                  <w:tcW w:w="971" w:type="dxa"/>
                  <w:tcBorders>
                    <w:top w:val="single" w:color="auto" w:sz="2" w:space="0"/>
                    <w:bottom w:val="single" w:color="auto" w:sz="4" w:space="0"/>
                  </w:tcBorders>
                  <w:vAlign w:val="center"/>
                </w:tcPr>
                <w:p w14:paraId="339DE5B7">
                  <w:pPr>
                    <w:adjustRightInd w:val="0"/>
                    <w:snapToGrid w:val="0"/>
                    <w:jc w:val="center"/>
                    <w:rPr>
                      <w:color w:val="auto"/>
                      <w:szCs w:val="21"/>
                    </w:rPr>
                  </w:pPr>
                  <w:r>
                    <w:rPr>
                      <w:rFonts w:hint="eastAsia"/>
                      <w:color w:val="auto"/>
                      <w:szCs w:val="21"/>
                    </w:rPr>
                    <w:t>大气</w:t>
                  </w:r>
                </w:p>
              </w:tc>
              <w:tc>
                <w:tcPr>
                  <w:tcW w:w="3799" w:type="dxa"/>
                  <w:tcBorders>
                    <w:top w:val="single" w:color="auto" w:sz="2" w:space="0"/>
                    <w:bottom w:val="single" w:color="auto" w:sz="4" w:space="0"/>
                  </w:tcBorders>
                  <w:vAlign w:val="center"/>
                </w:tcPr>
                <w:p w14:paraId="2756C6FD">
                  <w:pPr>
                    <w:adjustRightInd w:val="0"/>
                    <w:snapToGrid w:val="0"/>
                    <w:jc w:val="left"/>
                    <w:rPr>
                      <w:color w:val="auto"/>
                      <w:szCs w:val="21"/>
                    </w:rPr>
                  </w:pPr>
                  <w:r>
                    <w:rPr>
                      <w:rFonts w:hint="eastAsia"/>
                      <w:color w:val="auto"/>
                      <w:szCs w:val="21"/>
                    </w:rPr>
                    <w:t>排放废气含有毒有害污染物、二噁英、苯并[a]芘、氰化物、氯气且厂界外500米范围内有环境空气保护目标的建设项目</w:t>
                  </w:r>
                </w:p>
              </w:tc>
              <w:tc>
                <w:tcPr>
                  <w:tcW w:w="2483" w:type="dxa"/>
                  <w:tcBorders>
                    <w:top w:val="single" w:color="auto" w:sz="2" w:space="0"/>
                    <w:bottom w:val="single" w:color="auto" w:sz="4" w:space="0"/>
                  </w:tcBorders>
                  <w:vAlign w:val="center"/>
                </w:tcPr>
                <w:p w14:paraId="243B8341">
                  <w:pPr>
                    <w:adjustRightInd w:val="0"/>
                    <w:snapToGrid w:val="0"/>
                    <w:jc w:val="center"/>
                    <w:rPr>
                      <w:color w:val="auto"/>
                      <w:szCs w:val="21"/>
                    </w:rPr>
                  </w:pPr>
                  <w:r>
                    <w:rPr>
                      <w:rFonts w:hint="eastAsia" w:cs="Times New Roman"/>
                      <w:color w:val="auto"/>
                      <w:sz w:val="21"/>
                      <w:szCs w:val="21"/>
                      <w:highlight w:val="none"/>
                      <w:lang w:val="en-US" w:eastAsia="zh-CN"/>
                    </w:rPr>
                    <w:t>本项目排放废气为颗粒物，</w:t>
                  </w:r>
                  <w:r>
                    <w:rPr>
                      <w:rFonts w:hint="eastAsia"/>
                      <w:color w:val="auto"/>
                      <w:szCs w:val="21"/>
                    </w:rPr>
                    <w:t>不</w:t>
                  </w:r>
                  <w:r>
                    <w:rPr>
                      <w:rFonts w:hint="eastAsia"/>
                      <w:color w:val="auto"/>
                      <w:szCs w:val="21"/>
                      <w:lang w:val="en-US" w:eastAsia="zh-CN"/>
                    </w:rPr>
                    <w:t>排放</w:t>
                  </w:r>
                  <w:r>
                    <w:rPr>
                      <w:rFonts w:hint="eastAsia"/>
                      <w:color w:val="auto"/>
                      <w:szCs w:val="21"/>
                    </w:rPr>
                    <w:t>含有毒有害污染物、二噁英、苯并[a]芘、氰化物、氯气。</w:t>
                  </w:r>
                </w:p>
              </w:tc>
              <w:tc>
                <w:tcPr>
                  <w:tcW w:w="806" w:type="dxa"/>
                  <w:tcBorders>
                    <w:top w:val="single" w:color="auto" w:sz="2" w:space="0"/>
                    <w:bottom w:val="single" w:color="auto" w:sz="4" w:space="0"/>
                  </w:tcBorders>
                  <w:vAlign w:val="center"/>
                </w:tcPr>
                <w:p w14:paraId="0A64D142">
                  <w:pPr>
                    <w:adjustRightInd w:val="0"/>
                    <w:snapToGrid w:val="0"/>
                    <w:jc w:val="center"/>
                    <w:rPr>
                      <w:color w:val="auto"/>
                      <w:szCs w:val="21"/>
                    </w:rPr>
                  </w:pPr>
                  <w:r>
                    <w:rPr>
                      <w:rFonts w:hint="eastAsia"/>
                      <w:color w:val="auto"/>
                      <w:szCs w:val="21"/>
                    </w:rPr>
                    <w:t>无</w:t>
                  </w:r>
                </w:p>
              </w:tc>
            </w:tr>
            <w:tr w14:paraId="463BA720">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PrEx>
              <w:trPr>
                <w:cantSplit/>
                <w:trHeight w:val="340" w:hRule="atLeast"/>
                <w:jc w:val="center"/>
              </w:trPr>
              <w:tc>
                <w:tcPr>
                  <w:tcW w:w="971" w:type="dxa"/>
                  <w:tcBorders>
                    <w:top w:val="single" w:color="auto" w:sz="4" w:space="0"/>
                    <w:bottom w:val="single" w:color="auto" w:sz="4" w:space="0"/>
                  </w:tcBorders>
                  <w:vAlign w:val="center"/>
                </w:tcPr>
                <w:p w14:paraId="5E814A02">
                  <w:pPr>
                    <w:adjustRightInd w:val="0"/>
                    <w:snapToGrid w:val="0"/>
                    <w:jc w:val="center"/>
                    <w:rPr>
                      <w:color w:val="auto"/>
                      <w:szCs w:val="21"/>
                    </w:rPr>
                  </w:pPr>
                  <w:r>
                    <w:rPr>
                      <w:rFonts w:hint="eastAsia"/>
                      <w:color w:val="auto"/>
                      <w:szCs w:val="21"/>
                    </w:rPr>
                    <w:t>地表水</w:t>
                  </w:r>
                </w:p>
              </w:tc>
              <w:tc>
                <w:tcPr>
                  <w:tcW w:w="3799" w:type="dxa"/>
                  <w:tcBorders>
                    <w:top w:val="single" w:color="auto" w:sz="4" w:space="0"/>
                    <w:bottom w:val="single" w:color="auto" w:sz="4" w:space="0"/>
                  </w:tcBorders>
                  <w:vAlign w:val="center"/>
                </w:tcPr>
                <w:p w14:paraId="6EDE4BBF">
                  <w:pPr>
                    <w:adjustRightInd w:val="0"/>
                    <w:snapToGrid w:val="0"/>
                    <w:jc w:val="left"/>
                    <w:rPr>
                      <w:color w:val="auto"/>
                      <w:szCs w:val="21"/>
                    </w:rPr>
                  </w:pPr>
                  <w:r>
                    <w:rPr>
                      <w:rFonts w:hint="eastAsia"/>
                      <w:color w:val="auto"/>
                      <w:szCs w:val="21"/>
                    </w:rPr>
                    <w:t>新增工业废水直排建设项目（槽罐车外送污水处理厂的除外）；新增废水直排的污水集中处理厂</w:t>
                  </w:r>
                </w:p>
              </w:tc>
              <w:tc>
                <w:tcPr>
                  <w:tcW w:w="2483" w:type="dxa"/>
                  <w:tcBorders>
                    <w:top w:val="single" w:color="auto" w:sz="4" w:space="0"/>
                    <w:bottom w:val="single" w:color="auto" w:sz="4" w:space="0"/>
                  </w:tcBorders>
                  <w:vAlign w:val="center"/>
                </w:tcPr>
                <w:p w14:paraId="08928BA5">
                  <w:pPr>
                    <w:adjustRightInd w:val="0"/>
                    <w:snapToGrid w:val="0"/>
                    <w:jc w:val="center"/>
                    <w:rPr>
                      <w:color w:val="auto"/>
                      <w:szCs w:val="21"/>
                    </w:rPr>
                  </w:pPr>
                  <w:r>
                    <w:rPr>
                      <w:rFonts w:hint="eastAsia"/>
                      <w:color w:val="auto"/>
                      <w:szCs w:val="21"/>
                    </w:rPr>
                    <w:t>不涉及</w:t>
                  </w:r>
                </w:p>
              </w:tc>
              <w:tc>
                <w:tcPr>
                  <w:tcW w:w="806" w:type="dxa"/>
                  <w:tcBorders>
                    <w:top w:val="single" w:color="auto" w:sz="4" w:space="0"/>
                    <w:bottom w:val="single" w:color="auto" w:sz="4" w:space="0"/>
                  </w:tcBorders>
                  <w:vAlign w:val="center"/>
                </w:tcPr>
                <w:p w14:paraId="519BAEEE">
                  <w:pPr>
                    <w:adjustRightInd w:val="0"/>
                    <w:snapToGrid w:val="0"/>
                    <w:jc w:val="center"/>
                    <w:rPr>
                      <w:color w:val="auto"/>
                      <w:szCs w:val="21"/>
                    </w:rPr>
                  </w:pPr>
                  <w:r>
                    <w:rPr>
                      <w:rFonts w:hint="eastAsia"/>
                      <w:color w:val="auto"/>
                      <w:szCs w:val="21"/>
                    </w:rPr>
                    <w:t>无</w:t>
                  </w:r>
                </w:p>
              </w:tc>
            </w:tr>
            <w:tr w14:paraId="0FB4535F">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71" w:type="dxa"/>
                  <w:tcBorders>
                    <w:top w:val="single" w:color="auto" w:sz="4" w:space="0"/>
                    <w:bottom w:val="single" w:color="auto" w:sz="4" w:space="0"/>
                  </w:tcBorders>
                  <w:vAlign w:val="center"/>
                </w:tcPr>
                <w:p w14:paraId="2E35A734">
                  <w:pPr>
                    <w:adjustRightInd w:val="0"/>
                    <w:snapToGrid w:val="0"/>
                    <w:jc w:val="center"/>
                    <w:rPr>
                      <w:color w:val="auto"/>
                      <w:szCs w:val="21"/>
                    </w:rPr>
                  </w:pPr>
                  <w:r>
                    <w:rPr>
                      <w:rFonts w:hint="eastAsia"/>
                      <w:color w:val="auto"/>
                      <w:szCs w:val="21"/>
                    </w:rPr>
                    <w:t>环境</w:t>
                  </w:r>
                </w:p>
                <w:p w14:paraId="4C9406F3">
                  <w:pPr>
                    <w:adjustRightInd w:val="0"/>
                    <w:snapToGrid w:val="0"/>
                    <w:jc w:val="center"/>
                    <w:rPr>
                      <w:color w:val="auto"/>
                      <w:szCs w:val="21"/>
                    </w:rPr>
                  </w:pPr>
                  <w:r>
                    <w:rPr>
                      <w:rFonts w:hint="eastAsia"/>
                      <w:color w:val="auto"/>
                      <w:szCs w:val="21"/>
                    </w:rPr>
                    <w:t>风险</w:t>
                  </w:r>
                </w:p>
              </w:tc>
              <w:tc>
                <w:tcPr>
                  <w:tcW w:w="3799" w:type="dxa"/>
                  <w:tcBorders>
                    <w:top w:val="single" w:color="auto" w:sz="4" w:space="0"/>
                    <w:bottom w:val="single" w:color="auto" w:sz="4" w:space="0"/>
                  </w:tcBorders>
                  <w:vAlign w:val="center"/>
                </w:tcPr>
                <w:p w14:paraId="08586F47">
                  <w:pPr>
                    <w:adjustRightInd w:val="0"/>
                    <w:snapToGrid w:val="0"/>
                    <w:jc w:val="left"/>
                    <w:rPr>
                      <w:color w:val="auto"/>
                      <w:szCs w:val="21"/>
                    </w:rPr>
                  </w:pPr>
                  <w:r>
                    <w:rPr>
                      <w:rFonts w:hint="eastAsia"/>
                      <w:color w:val="auto"/>
                      <w:szCs w:val="21"/>
                    </w:rPr>
                    <w:t>有毒有害和易燃易爆危险物质存储量超过临界量的建设项目</w:t>
                  </w:r>
                </w:p>
              </w:tc>
              <w:tc>
                <w:tcPr>
                  <w:tcW w:w="2483" w:type="dxa"/>
                  <w:tcBorders>
                    <w:top w:val="single" w:color="auto" w:sz="4" w:space="0"/>
                    <w:bottom w:val="single" w:color="auto" w:sz="4" w:space="0"/>
                  </w:tcBorders>
                  <w:vAlign w:val="center"/>
                </w:tcPr>
                <w:p w14:paraId="7ABE8A46">
                  <w:pPr>
                    <w:adjustRightInd w:val="0"/>
                    <w:snapToGrid w:val="0"/>
                    <w:jc w:val="center"/>
                    <w:rPr>
                      <w:color w:val="auto"/>
                      <w:szCs w:val="21"/>
                    </w:rPr>
                  </w:pPr>
                  <w:r>
                    <w:rPr>
                      <w:rFonts w:hint="eastAsia"/>
                      <w:color w:val="auto"/>
                      <w:szCs w:val="21"/>
                    </w:rPr>
                    <w:t>本项目各类风险物质存储量均小于临界量。</w:t>
                  </w:r>
                </w:p>
              </w:tc>
              <w:tc>
                <w:tcPr>
                  <w:tcW w:w="806" w:type="dxa"/>
                  <w:tcBorders>
                    <w:top w:val="single" w:color="auto" w:sz="4" w:space="0"/>
                    <w:bottom w:val="single" w:color="auto" w:sz="4" w:space="0"/>
                  </w:tcBorders>
                  <w:vAlign w:val="center"/>
                </w:tcPr>
                <w:p w14:paraId="0A9294B1">
                  <w:pPr>
                    <w:adjustRightInd w:val="0"/>
                    <w:snapToGrid w:val="0"/>
                    <w:jc w:val="center"/>
                    <w:rPr>
                      <w:color w:val="auto"/>
                      <w:szCs w:val="21"/>
                    </w:rPr>
                  </w:pPr>
                  <w:r>
                    <w:rPr>
                      <w:rFonts w:hint="eastAsia"/>
                      <w:color w:val="auto"/>
                      <w:szCs w:val="21"/>
                    </w:rPr>
                    <w:t>无</w:t>
                  </w:r>
                </w:p>
              </w:tc>
            </w:tr>
            <w:tr w14:paraId="7DB7ED6B">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trHeight w:val="340" w:hRule="atLeast"/>
                <w:jc w:val="center"/>
              </w:trPr>
              <w:tc>
                <w:tcPr>
                  <w:tcW w:w="971" w:type="dxa"/>
                  <w:tcBorders>
                    <w:top w:val="single" w:color="auto" w:sz="4" w:space="0"/>
                    <w:bottom w:val="single" w:color="auto" w:sz="4" w:space="0"/>
                  </w:tcBorders>
                  <w:vAlign w:val="center"/>
                </w:tcPr>
                <w:p w14:paraId="14892B9B">
                  <w:pPr>
                    <w:adjustRightInd w:val="0"/>
                    <w:snapToGrid w:val="0"/>
                    <w:jc w:val="center"/>
                    <w:rPr>
                      <w:color w:val="auto"/>
                      <w:szCs w:val="21"/>
                    </w:rPr>
                  </w:pPr>
                  <w:r>
                    <w:rPr>
                      <w:rFonts w:hint="eastAsia"/>
                      <w:color w:val="auto"/>
                      <w:szCs w:val="21"/>
                    </w:rPr>
                    <w:t>生态</w:t>
                  </w:r>
                </w:p>
              </w:tc>
              <w:tc>
                <w:tcPr>
                  <w:tcW w:w="3799" w:type="dxa"/>
                  <w:tcBorders>
                    <w:top w:val="single" w:color="auto" w:sz="4" w:space="0"/>
                    <w:bottom w:val="single" w:color="auto" w:sz="4" w:space="0"/>
                  </w:tcBorders>
                  <w:vAlign w:val="center"/>
                </w:tcPr>
                <w:p w14:paraId="5941EAC8">
                  <w:pPr>
                    <w:adjustRightInd w:val="0"/>
                    <w:snapToGrid w:val="0"/>
                    <w:jc w:val="left"/>
                    <w:rPr>
                      <w:color w:val="auto"/>
                      <w:szCs w:val="21"/>
                    </w:rPr>
                  </w:pPr>
                  <w:r>
                    <w:rPr>
                      <w:rFonts w:hint="eastAsia"/>
                      <w:color w:val="auto"/>
                      <w:szCs w:val="21"/>
                    </w:rPr>
                    <w:t>取水口下游500米范围内有重要水生生物的自然产卵场、索饵场、越冬场和洄游通道的新增河道取水的污染类建设项目</w:t>
                  </w:r>
                </w:p>
              </w:tc>
              <w:tc>
                <w:tcPr>
                  <w:tcW w:w="2483" w:type="dxa"/>
                  <w:tcBorders>
                    <w:top w:val="single" w:color="auto" w:sz="4" w:space="0"/>
                    <w:bottom w:val="single" w:color="auto" w:sz="4" w:space="0"/>
                  </w:tcBorders>
                  <w:vAlign w:val="center"/>
                </w:tcPr>
                <w:p w14:paraId="0846660A">
                  <w:pPr>
                    <w:adjustRightInd w:val="0"/>
                    <w:snapToGrid w:val="0"/>
                    <w:jc w:val="center"/>
                    <w:rPr>
                      <w:color w:val="auto"/>
                      <w:szCs w:val="21"/>
                    </w:rPr>
                  </w:pPr>
                  <w:r>
                    <w:rPr>
                      <w:rFonts w:hint="eastAsia"/>
                      <w:color w:val="auto"/>
                      <w:szCs w:val="21"/>
                    </w:rPr>
                    <w:t>不涉及</w:t>
                  </w:r>
                </w:p>
              </w:tc>
              <w:tc>
                <w:tcPr>
                  <w:tcW w:w="806" w:type="dxa"/>
                  <w:tcBorders>
                    <w:top w:val="single" w:color="auto" w:sz="4" w:space="0"/>
                    <w:bottom w:val="single" w:color="auto" w:sz="4" w:space="0"/>
                  </w:tcBorders>
                  <w:vAlign w:val="center"/>
                </w:tcPr>
                <w:p w14:paraId="1A144382">
                  <w:pPr>
                    <w:adjustRightInd w:val="0"/>
                    <w:snapToGrid w:val="0"/>
                    <w:jc w:val="center"/>
                    <w:rPr>
                      <w:color w:val="auto"/>
                      <w:szCs w:val="21"/>
                    </w:rPr>
                  </w:pPr>
                  <w:r>
                    <w:rPr>
                      <w:rFonts w:hint="eastAsia"/>
                      <w:color w:val="auto"/>
                      <w:szCs w:val="21"/>
                    </w:rPr>
                    <w:t>无</w:t>
                  </w:r>
                </w:p>
              </w:tc>
            </w:tr>
            <w:tr w14:paraId="589C1EF2">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71" w:type="dxa"/>
                  <w:tcBorders>
                    <w:top w:val="single" w:color="auto" w:sz="4" w:space="0"/>
                    <w:bottom w:val="single" w:color="auto" w:sz="4" w:space="0"/>
                  </w:tcBorders>
                  <w:vAlign w:val="center"/>
                </w:tcPr>
                <w:p w14:paraId="4A69876E">
                  <w:pPr>
                    <w:adjustRightInd w:val="0"/>
                    <w:snapToGrid w:val="0"/>
                    <w:jc w:val="center"/>
                    <w:rPr>
                      <w:color w:val="auto"/>
                      <w:szCs w:val="21"/>
                    </w:rPr>
                  </w:pPr>
                  <w:r>
                    <w:rPr>
                      <w:rFonts w:hint="eastAsia"/>
                      <w:color w:val="auto"/>
                      <w:szCs w:val="21"/>
                    </w:rPr>
                    <w:t>海洋</w:t>
                  </w:r>
                </w:p>
              </w:tc>
              <w:tc>
                <w:tcPr>
                  <w:tcW w:w="3799" w:type="dxa"/>
                  <w:tcBorders>
                    <w:top w:val="single" w:color="auto" w:sz="4" w:space="0"/>
                    <w:bottom w:val="single" w:color="auto" w:sz="4" w:space="0"/>
                  </w:tcBorders>
                  <w:vAlign w:val="center"/>
                </w:tcPr>
                <w:p w14:paraId="0C5A1C64">
                  <w:pPr>
                    <w:adjustRightInd w:val="0"/>
                    <w:snapToGrid w:val="0"/>
                    <w:jc w:val="left"/>
                    <w:rPr>
                      <w:color w:val="auto"/>
                      <w:szCs w:val="21"/>
                    </w:rPr>
                  </w:pPr>
                  <w:r>
                    <w:rPr>
                      <w:rFonts w:hint="eastAsia"/>
                      <w:color w:val="auto"/>
                      <w:szCs w:val="21"/>
                    </w:rPr>
                    <w:t>直接向海排放污染物的还有工程建设项目</w:t>
                  </w:r>
                </w:p>
              </w:tc>
              <w:tc>
                <w:tcPr>
                  <w:tcW w:w="2483" w:type="dxa"/>
                  <w:tcBorders>
                    <w:top w:val="single" w:color="auto" w:sz="4" w:space="0"/>
                    <w:bottom w:val="single" w:color="auto" w:sz="4" w:space="0"/>
                  </w:tcBorders>
                  <w:vAlign w:val="center"/>
                </w:tcPr>
                <w:p w14:paraId="0D3503CA">
                  <w:pPr>
                    <w:adjustRightInd w:val="0"/>
                    <w:snapToGrid w:val="0"/>
                    <w:jc w:val="center"/>
                    <w:rPr>
                      <w:color w:val="auto"/>
                      <w:szCs w:val="21"/>
                    </w:rPr>
                  </w:pPr>
                  <w:r>
                    <w:rPr>
                      <w:rFonts w:hint="eastAsia"/>
                      <w:color w:val="auto"/>
                      <w:szCs w:val="21"/>
                    </w:rPr>
                    <w:t>不涉及</w:t>
                  </w:r>
                </w:p>
              </w:tc>
              <w:tc>
                <w:tcPr>
                  <w:tcW w:w="806" w:type="dxa"/>
                  <w:tcBorders>
                    <w:top w:val="single" w:color="auto" w:sz="4" w:space="0"/>
                    <w:bottom w:val="single" w:color="auto" w:sz="4" w:space="0"/>
                  </w:tcBorders>
                  <w:vAlign w:val="center"/>
                </w:tcPr>
                <w:p w14:paraId="239E58D2">
                  <w:pPr>
                    <w:adjustRightInd w:val="0"/>
                    <w:snapToGrid w:val="0"/>
                    <w:jc w:val="center"/>
                    <w:rPr>
                      <w:color w:val="auto"/>
                      <w:szCs w:val="21"/>
                    </w:rPr>
                  </w:pPr>
                  <w:r>
                    <w:rPr>
                      <w:rFonts w:hint="eastAsia"/>
                      <w:color w:val="auto"/>
                      <w:szCs w:val="21"/>
                    </w:rPr>
                    <w:t>无</w:t>
                  </w:r>
                </w:p>
              </w:tc>
            </w:tr>
            <w:tr w14:paraId="4E3C19DA">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8059" w:type="dxa"/>
                  <w:gridSpan w:val="4"/>
                  <w:tcBorders>
                    <w:top w:val="single" w:color="auto" w:sz="4" w:space="0"/>
                    <w:bottom w:val="single" w:color="auto" w:sz="12" w:space="0"/>
                  </w:tcBorders>
                  <w:vAlign w:val="center"/>
                </w:tcPr>
                <w:p w14:paraId="67F53207">
                  <w:pPr>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注：1、废气中有毒有害污染物指纳入《有毒有害大气污染物名录》的污染物（不包括无排放标准的污染物）。</w:t>
                  </w:r>
                </w:p>
                <w:p w14:paraId="165FF260">
                  <w:pPr>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2、环境空气保护目标指自然保护区、风景名胜区、居住区、文化区和农村地区中人群较集中的区域。</w:t>
                  </w:r>
                </w:p>
                <w:p w14:paraId="61B70B8E">
                  <w:pPr>
                    <w:adjustRightInd w:val="0"/>
                    <w:snapToGrid w:val="0"/>
                    <w:jc w:val="left"/>
                    <w:rPr>
                      <w:rFonts w:hint="eastAsia"/>
                      <w:color w:val="auto"/>
                      <w:szCs w:val="21"/>
                    </w:rPr>
                  </w:pPr>
                  <w:r>
                    <w:rPr>
                      <w:rFonts w:hint="default" w:ascii="Times New Roman" w:hAnsi="Times New Roman" w:eastAsia="宋体" w:cs="Times New Roman"/>
                      <w:color w:val="auto"/>
                      <w:sz w:val="21"/>
                      <w:szCs w:val="21"/>
                      <w:highlight w:val="none"/>
                      <w:lang w:eastAsia="zh-CN"/>
                    </w:rPr>
                    <w:t>3、临界量及其计算方法可参考《建设项目环境风险评价技术导则》（HJ169）附录B、附录C。</w:t>
                  </w:r>
                </w:p>
              </w:tc>
            </w:tr>
          </w:tbl>
          <w:p w14:paraId="277604AA">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textAlignment w:val="auto"/>
              <w:rPr>
                <w:color w:val="auto"/>
                <w:kern w:val="0"/>
                <w:szCs w:val="21"/>
              </w:rPr>
            </w:pPr>
            <w:r>
              <w:rPr>
                <w:rFonts w:hint="eastAsia"/>
                <w:color w:val="auto"/>
                <w:kern w:val="0"/>
                <w:szCs w:val="21"/>
                <w:lang w:val="en-US" w:eastAsia="zh-CN"/>
              </w:rPr>
              <w:t>综上</w:t>
            </w:r>
            <w:r>
              <w:rPr>
                <w:rFonts w:hint="eastAsia"/>
                <w:color w:val="auto"/>
                <w:kern w:val="0"/>
                <w:szCs w:val="21"/>
              </w:rPr>
              <w:t>，本项目</w:t>
            </w:r>
            <w:r>
              <w:rPr>
                <w:rFonts w:hint="eastAsia"/>
                <w:color w:val="auto"/>
                <w:kern w:val="0"/>
                <w:szCs w:val="21"/>
                <w:lang w:val="en-US" w:eastAsia="zh-CN"/>
              </w:rPr>
              <w:t>不</w:t>
            </w:r>
            <w:r>
              <w:rPr>
                <w:rFonts w:hint="eastAsia"/>
                <w:color w:val="auto"/>
                <w:kern w:val="0"/>
                <w:szCs w:val="21"/>
              </w:rPr>
              <w:t>需设置专项。</w:t>
            </w:r>
          </w:p>
        </w:tc>
      </w:tr>
      <w:tr w14:paraId="47268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75" w:type="dxa"/>
            <w:vAlign w:val="center"/>
          </w:tcPr>
          <w:p w14:paraId="3F54352D">
            <w:pPr>
              <w:autoSpaceDE w:val="0"/>
              <w:autoSpaceDN w:val="0"/>
              <w:adjustRightInd w:val="0"/>
              <w:snapToGrid w:val="0"/>
              <w:jc w:val="center"/>
              <w:rPr>
                <w:color w:val="auto"/>
                <w:kern w:val="0"/>
                <w:szCs w:val="21"/>
              </w:rPr>
            </w:pPr>
            <w:r>
              <w:rPr>
                <w:color w:val="auto"/>
                <w:szCs w:val="21"/>
              </w:rPr>
              <w:t>规划情况</w:t>
            </w:r>
          </w:p>
        </w:tc>
        <w:tc>
          <w:tcPr>
            <w:tcW w:w="8274" w:type="dxa"/>
            <w:gridSpan w:val="3"/>
            <w:vAlign w:val="center"/>
          </w:tcPr>
          <w:p w14:paraId="53114C49">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规划名称：《江阴高新区工业园区详细规划及重点园区城市设计》</w:t>
            </w:r>
          </w:p>
          <w:p w14:paraId="3FE5D133">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审批机关：江阴市人民政府</w:t>
            </w:r>
          </w:p>
          <w:p w14:paraId="6B771723">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审批文件名称：《市政府关于&lt;江阴高新区工业园区详细规划及重点园区城市设计&gt;的批复》</w:t>
            </w:r>
          </w:p>
          <w:p w14:paraId="567917A6">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文号：澄政复〔2023〕89号</w:t>
            </w:r>
          </w:p>
          <w:p w14:paraId="093256E8">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lang w:val="en-US" w:eastAsia="zh-CN"/>
              </w:rPr>
              <w:t>规划文件：《江阴高新技术产业开发区产业发展规划（2022—2035年）》</w:t>
            </w:r>
          </w:p>
        </w:tc>
      </w:tr>
      <w:tr w14:paraId="6C432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5" w:type="dxa"/>
            <w:vAlign w:val="center"/>
          </w:tcPr>
          <w:p w14:paraId="70E74814">
            <w:pPr>
              <w:autoSpaceDE w:val="0"/>
              <w:autoSpaceDN w:val="0"/>
              <w:adjustRightInd w:val="0"/>
              <w:snapToGrid w:val="0"/>
              <w:jc w:val="center"/>
              <w:rPr>
                <w:color w:val="auto"/>
                <w:kern w:val="0"/>
                <w:szCs w:val="21"/>
              </w:rPr>
            </w:pPr>
            <w:r>
              <w:rPr>
                <w:color w:val="auto"/>
                <w:szCs w:val="21"/>
              </w:rPr>
              <w:t>规划环境影响评价情况</w:t>
            </w:r>
          </w:p>
        </w:tc>
        <w:tc>
          <w:tcPr>
            <w:tcW w:w="8274" w:type="dxa"/>
            <w:gridSpan w:val="3"/>
            <w:vAlign w:val="center"/>
          </w:tcPr>
          <w:p w14:paraId="5858507C">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规划环评影响评价文件：《江阴高新技术产业开发区产业发展规划（2022—2035年）环境影响报告书》</w:t>
            </w:r>
          </w:p>
          <w:p w14:paraId="46E1807B">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olor w:val="auto"/>
                <w:szCs w:val="21"/>
              </w:rPr>
            </w:pPr>
            <w:r>
              <w:rPr>
                <w:rFonts w:hint="eastAsia"/>
                <w:color w:val="auto"/>
                <w:szCs w:val="21"/>
              </w:rPr>
              <w:t>审查机关：江苏省生态环境厅</w:t>
            </w:r>
          </w:p>
          <w:p w14:paraId="408B3122">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default"/>
                <w:color w:val="auto"/>
                <w:szCs w:val="21"/>
                <w:lang w:val="en-US" w:eastAsia="zh-CN"/>
              </w:rPr>
            </w:pPr>
            <w:r>
              <w:rPr>
                <w:rFonts w:hint="eastAsia"/>
                <w:color w:val="auto"/>
                <w:szCs w:val="21"/>
              </w:rPr>
              <w:t>审查文号：苏环审〔2025〕70号</w:t>
            </w:r>
          </w:p>
        </w:tc>
      </w:tr>
      <w:tr w14:paraId="2675B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673D2443">
            <w:pPr>
              <w:autoSpaceDE w:val="0"/>
              <w:autoSpaceDN w:val="0"/>
              <w:adjustRightInd w:val="0"/>
              <w:snapToGrid w:val="0"/>
              <w:jc w:val="center"/>
              <w:rPr>
                <w:color w:val="auto"/>
                <w:kern w:val="0"/>
                <w:szCs w:val="21"/>
              </w:rPr>
            </w:pPr>
            <w:r>
              <w:rPr>
                <w:color w:val="auto"/>
                <w:kern w:val="0"/>
                <w:szCs w:val="21"/>
              </w:rPr>
              <w:t>规划及规划环境影响评价符合性分析</w:t>
            </w:r>
          </w:p>
        </w:tc>
        <w:tc>
          <w:tcPr>
            <w:tcW w:w="8274" w:type="dxa"/>
            <w:gridSpan w:val="3"/>
            <w:vAlign w:val="center"/>
          </w:tcPr>
          <w:p w14:paraId="2FA50DC2">
            <w:pPr>
              <w:spacing w:before="48" w:beforeLines="20" w:line="360" w:lineRule="auto"/>
              <w:ind w:firstLine="420" w:firstLineChars="200"/>
              <w:rPr>
                <w:color w:val="auto"/>
              </w:rPr>
            </w:pPr>
            <w:r>
              <w:rPr>
                <w:color w:val="auto"/>
              </w:rPr>
              <w:t>（1）</w:t>
            </w:r>
            <w:r>
              <w:rPr>
                <w:rFonts w:hint="eastAsia"/>
                <w:color w:val="auto"/>
              </w:rPr>
              <w:t>规划相符性分析</w:t>
            </w:r>
          </w:p>
          <w:p w14:paraId="28ACF35C">
            <w:pPr>
              <w:spacing w:line="360" w:lineRule="auto"/>
              <w:ind w:firstLine="420" w:firstLineChars="200"/>
              <w:rPr>
                <w:rFonts w:hint="eastAsia"/>
                <w:color w:val="auto"/>
                <w:szCs w:val="21"/>
              </w:rPr>
            </w:pPr>
            <w:r>
              <w:rPr>
                <w:rFonts w:hint="eastAsia"/>
                <w:color w:val="auto"/>
                <w:szCs w:val="21"/>
              </w:rPr>
              <w:t>①与《江阴高新区工业园区详细规划及重点园区城市设计》相符性分析</w:t>
            </w:r>
          </w:p>
          <w:p w14:paraId="1D698174">
            <w:pPr>
              <w:spacing w:line="360" w:lineRule="auto"/>
              <w:ind w:firstLine="420" w:firstLineChars="200"/>
              <w:rPr>
                <w:rFonts w:hint="eastAsia"/>
                <w:color w:val="auto"/>
                <w:szCs w:val="21"/>
                <w:highlight w:val="none"/>
              </w:rPr>
            </w:pPr>
            <w:r>
              <w:rPr>
                <w:rFonts w:hint="eastAsia"/>
                <w:color w:val="auto"/>
                <w:szCs w:val="21"/>
              </w:rPr>
              <w:t>高新区规划形成5大产业园区（</w:t>
            </w:r>
            <w:r>
              <w:rPr>
                <w:rFonts w:hint="eastAsia"/>
                <w:b/>
                <w:bCs/>
                <w:color w:val="auto"/>
                <w:szCs w:val="21"/>
              </w:rPr>
              <w:t>特钢新材料主题园</w:t>
            </w:r>
            <w:r>
              <w:rPr>
                <w:rFonts w:hint="eastAsia"/>
                <w:color w:val="auto"/>
                <w:szCs w:val="21"/>
              </w:rPr>
              <w:t>、集成电路主题园、生命健康主题园、智能装备主题园、新能源主题园（相对集中））+2大产业服务园区（产城融合示范区、科创研发产业园区）。</w:t>
            </w:r>
            <w:r>
              <w:rPr>
                <w:rFonts w:hint="eastAsia"/>
                <w:color w:val="auto"/>
                <w:szCs w:val="21"/>
                <w:highlight w:val="none"/>
              </w:rPr>
              <w:t>其中</w:t>
            </w:r>
            <w:r>
              <w:rPr>
                <w:rFonts w:hint="eastAsia"/>
                <w:b/>
                <w:bCs/>
                <w:color w:val="auto"/>
                <w:szCs w:val="21"/>
                <w:highlight w:val="none"/>
              </w:rPr>
              <w:t>特钢新材料主题园</w:t>
            </w:r>
            <w:r>
              <w:rPr>
                <w:rFonts w:hint="eastAsia"/>
                <w:color w:val="auto"/>
                <w:szCs w:val="21"/>
                <w:highlight w:val="none"/>
              </w:rPr>
              <w:t>产业规划为：依托现状绿地、道路水系，完善园内配套设施，规划形成花园科技社区，同时建设中试研发基地，为培育孵化提供配套设施。①花园科技社区</w:t>
            </w:r>
            <w:r>
              <w:rPr>
                <w:rFonts w:hint="eastAsia"/>
                <w:color w:val="auto"/>
                <w:szCs w:val="21"/>
                <w:highlight w:val="none"/>
                <w:lang w:eastAsia="zh-CN"/>
              </w:rPr>
              <w:t>：</w:t>
            </w:r>
            <w:r>
              <w:rPr>
                <w:rFonts w:hint="eastAsia"/>
                <w:color w:val="auto"/>
                <w:szCs w:val="21"/>
                <w:highlight w:val="none"/>
              </w:rPr>
              <w:t>地块内部通过近期腾退的质量较差的企业，新建住宅，丰富该园区的配套服务。另外依托支路水系，结合周边绿地，打造特色小镇式花园科技社区。②中试研发基地</w:t>
            </w:r>
            <w:r>
              <w:rPr>
                <w:rFonts w:hint="eastAsia"/>
                <w:color w:val="auto"/>
                <w:szCs w:val="21"/>
                <w:highlight w:val="none"/>
                <w:lang w:eastAsia="zh-CN"/>
              </w:rPr>
              <w:t>：</w:t>
            </w:r>
            <w:r>
              <w:rPr>
                <w:rFonts w:hint="eastAsia"/>
                <w:color w:val="auto"/>
                <w:szCs w:val="21"/>
                <w:highlight w:val="none"/>
              </w:rPr>
              <w:t>该地块形状较狭长，难利用。建议建设嵌入式研发与中试基地。与花园科技社区协同发展，承载战略新兴产业配套的中试、检验检测、信息技术等功能。</w:t>
            </w:r>
          </w:p>
          <w:p w14:paraId="3D3E17DF">
            <w:pPr>
              <w:spacing w:line="360" w:lineRule="auto"/>
              <w:ind w:firstLine="420" w:firstLineChars="200"/>
              <w:rPr>
                <w:color w:val="auto"/>
              </w:rPr>
            </w:pPr>
          </w:p>
        </w:tc>
      </w:tr>
    </w:tbl>
    <w:p w14:paraId="5B0BE2AB">
      <w:pPr>
        <w:spacing w:line="360" w:lineRule="auto"/>
        <w:outlineLvl w:val="0"/>
        <w:rPr>
          <w:rFonts w:eastAsia="黑体"/>
          <w:color w:val="auto"/>
          <w:sz w:val="30"/>
        </w:rPr>
        <w:sectPr>
          <w:footerReference r:id="rId4"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ED56791">
      <w:pPr>
        <w:pStyle w:val="3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35"/>
        <w:tblW w:w="90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98"/>
      </w:tblGrid>
      <w:tr w14:paraId="70E2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1BF302E4">
            <w:pPr>
              <w:pStyle w:val="30"/>
              <w:adjustRightInd w:val="0"/>
              <w:snapToGrid w:val="0"/>
              <w:spacing w:before="0" w:beforeAutospacing="0" w:after="0" w:afterAutospacing="0"/>
              <w:jc w:val="center"/>
              <w:rPr>
                <w:rFonts w:hint="eastAsia" w:cs="宋体"/>
                <w:color w:val="auto"/>
                <w:szCs w:val="24"/>
              </w:rPr>
            </w:pPr>
            <w:r>
              <w:rPr>
                <w:rFonts w:hint="eastAsia" w:cs="宋体"/>
                <w:color w:val="auto"/>
                <w:sz w:val="21"/>
                <w:szCs w:val="21"/>
              </w:rPr>
              <w:t>建设内容</w:t>
            </w:r>
          </w:p>
        </w:tc>
        <w:tc>
          <w:tcPr>
            <w:tcW w:w="8598" w:type="dxa"/>
          </w:tcPr>
          <w:p w14:paraId="54C296CE">
            <w:pPr>
              <w:adjustRightInd w:val="0"/>
              <w:snapToGrid w:val="0"/>
              <w:spacing w:before="48" w:beforeLines="20" w:line="348" w:lineRule="auto"/>
              <w:rPr>
                <w:color w:val="auto"/>
              </w:rPr>
            </w:pPr>
            <w:r>
              <w:rPr>
                <w:color w:val="auto"/>
              </w:rPr>
              <w:t>1、工程概况</w:t>
            </w:r>
          </w:p>
          <w:p w14:paraId="3A67BAAF">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江阴市久盛膨润土有限公司成立于2010年5月18日，位于江阴经济开发区滨江东路299号，主要经营范围为膨润土及其他非金属矿物制品的制造、加工、销售。主要从事球团用凝固剂的生产，主要用于制作炼钢过程中使用的球团</w:t>
            </w:r>
            <w:r>
              <w:rPr>
                <w:rFonts w:hint="eastAsia" w:cs="Times New Roman"/>
                <w:color w:val="auto"/>
                <w:lang w:eastAsia="zh-CN"/>
              </w:rPr>
              <w:t>，</w:t>
            </w:r>
            <w:r>
              <w:rPr>
                <w:rFonts w:hint="eastAsia" w:ascii="Times New Roman" w:hAnsi="Times New Roman" w:eastAsia="宋体" w:cs="Times New Roman"/>
                <w:color w:val="auto"/>
              </w:rPr>
              <w:t>设计生产能力为5万吨/年。</w:t>
            </w:r>
          </w:p>
          <w:p w14:paraId="17C1724E">
            <w:pPr>
              <w:spacing w:line="360" w:lineRule="auto"/>
              <w:ind w:firstLine="420" w:firstLineChars="200"/>
              <w:rPr>
                <w:rFonts w:hint="eastAsia"/>
                <w:color w:val="auto"/>
              </w:rPr>
            </w:pPr>
            <w:r>
              <w:rPr>
                <w:rFonts w:hint="eastAsia"/>
                <w:color w:val="auto"/>
              </w:rPr>
              <w:t>该公司《年产5万吨球团用凝固剂新建项目环境影响报告表》于2011年10月27日通过</w:t>
            </w:r>
            <w:r>
              <w:rPr>
                <w:rFonts w:hint="eastAsia"/>
                <w:color w:val="auto"/>
                <w:lang w:val="en-US" w:eastAsia="zh-CN"/>
              </w:rPr>
              <w:t>原江阴市环境保护局</w:t>
            </w:r>
            <w:r>
              <w:rPr>
                <w:rFonts w:hint="eastAsia"/>
                <w:color w:val="auto"/>
              </w:rPr>
              <w:t>审批，产品方案为：</w:t>
            </w:r>
            <w:r>
              <w:rPr>
                <w:rFonts w:hint="eastAsia" w:ascii="Times New Roman" w:hAnsi="Times New Roman" w:eastAsia="宋体" w:cs="Times New Roman"/>
                <w:color w:val="auto"/>
              </w:rPr>
              <w:t>球团用凝固剂5万吨/年</w:t>
            </w:r>
            <w:r>
              <w:rPr>
                <w:rFonts w:hint="eastAsia"/>
                <w:color w:val="auto"/>
              </w:rPr>
              <w:t>，该项目于2011年11月28日</w:t>
            </w:r>
            <w:r>
              <w:rPr>
                <w:rFonts w:hint="eastAsia"/>
                <w:color w:val="auto"/>
                <w:lang w:val="en-US" w:eastAsia="zh-CN"/>
              </w:rPr>
              <w:t>通过“三同时”验收</w:t>
            </w:r>
            <w:r>
              <w:rPr>
                <w:rFonts w:hint="eastAsia"/>
                <w:color w:val="auto"/>
              </w:rPr>
              <w:t>。</w:t>
            </w:r>
          </w:p>
          <w:p w14:paraId="235C90D4">
            <w:pPr>
              <w:spacing w:line="360" w:lineRule="auto"/>
              <w:ind w:firstLine="420" w:firstLineChars="200"/>
              <w:rPr>
                <w:rFonts w:hint="eastAsia"/>
                <w:color w:val="auto"/>
              </w:rPr>
            </w:pPr>
            <w:r>
              <w:rPr>
                <w:rFonts w:hint="eastAsia"/>
                <w:color w:val="auto"/>
              </w:rPr>
              <w:t>江阴市久盛膨润土有限公司已取得排污许可证（登记管理），登记编号：91320281313949268W001W（有效期限2023年3月1日-2028年2月29日）。</w:t>
            </w:r>
          </w:p>
          <w:p w14:paraId="05CC3608">
            <w:pPr>
              <w:adjustRightInd w:val="0"/>
              <w:snapToGrid w:val="0"/>
              <w:spacing w:line="360" w:lineRule="auto"/>
              <w:ind w:firstLine="420" w:firstLineChars="200"/>
              <w:rPr>
                <w:rFonts w:hint="eastAsia" w:ascii="Times New Roman" w:hAnsi="Times New Roman" w:cs="Times New Roman"/>
                <w:color w:val="auto"/>
                <w:lang w:eastAsia="zh-CN"/>
              </w:rPr>
            </w:pPr>
            <w:r>
              <w:rPr>
                <w:rFonts w:hint="default" w:ascii="Times New Roman" w:hAnsi="Times New Roman" w:cs="Times New Roman"/>
                <w:color w:val="auto"/>
              </w:rPr>
              <w:t>现因发展需要，拟投资200万，</w:t>
            </w:r>
            <w:r>
              <w:rPr>
                <w:rFonts w:hint="eastAsia" w:ascii="Times New Roman" w:hAnsi="Times New Roman" w:cs="Times New Roman"/>
                <w:color w:val="auto"/>
                <w:lang w:val="en-US" w:eastAsia="zh-CN"/>
              </w:rPr>
              <w:t>利用已租赁的江阴市润发金属设备制造有限公司</w:t>
            </w:r>
            <w:r>
              <w:rPr>
                <w:rFonts w:hint="eastAsia" w:cs="Times New Roman"/>
                <w:color w:val="auto"/>
                <w:lang w:val="en-US" w:eastAsia="zh-CN"/>
              </w:rPr>
              <w:t>现有厂房</w:t>
            </w:r>
            <w:r>
              <w:rPr>
                <w:rFonts w:hint="eastAsia" w:ascii="Times New Roman" w:hAnsi="Times New Roman" w:cs="Times New Roman"/>
                <w:color w:val="auto"/>
                <w:lang w:val="en-US" w:eastAsia="zh-CN"/>
              </w:rPr>
              <w:t>，扩建</w:t>
            </w:r>
            <w:r>
              <w:rPr>
                <w:rFonts w:hint="default" w:ascii="Times New Roman" w:hAnsi="Times New Roman" w:cs="Times New Roman"/>
                <w:color w:val="auto"/>
              </w:rPr>
              <w:t>轻集料生产项目，并对现有项目进行环保提升改造，新增搅拌机、螺旋输送机、空气斜槽、提升机等合计74台套</w:t>
            </w:r>
            <w:r>
              <w:rPr>
                <w:rFonts w:hint="eastAsia" w:ascii="Times New Roman" w:hAnsi="Times New Roman" w:cs="Times New Roman"/>
                <w:color w:val="auto"/>
                <w:lang w:eastAsia="zh-CN"/>
              </w:rPr>
              <w:t>。</w:t>
            </w:r>
            <w:r>
              <w:rPr>
                <w:rFonts w:hint="default" w:ascii="Times New Roman" w:hAnsi="Times New Roman" w:cs="Times New Roman"/>
                <w:color w:val="auto"/>
              </w:rPr>
              <w:t>项目投产后，</w:t>
            </w:r>
            <w:r>
              <w:rPr>
                <w:rFonts w:hint="eastAsia" w:cs="Times New Roman"/>
                <w:color w:val="auto"/>
                <w:lang w:val="en-US" w:eastAsia="zh-CN"/>
              </w:rPr>
              <w:t>新增</w:t>
            </w:r>
            <w:r>
              <w:rPr>
                <w:rFonts w:hint="eastAsia" w:ascii="Times New Roman" w:hAnsi="Times New Roman" w:cs="Times New Roman"/>
                <w:color w:val="auto"/>
              </w:rPr>
              <w:t>年产轻集料20万吨</w:t>
            </w:r>
            <w:r>
              <w:rPr>
                <w:rFonts w:hint="eastAsia" w:cs="Times New Roman"/>
                <w:color w:val="auto"/>
                <w:lang w:eastAsia="zh-CN"/>
              </w:rPr>
              <w:t>，</w:t>
            </w:r>
            <w:r>
              <w:rPr>
                <w:rFonts w:hint="eastAsia" w:cs="Times New Roman"/>
                <w:color w:val="auto"/>
                <w:lang w:val="en-US" w:eastAsia="zh-CN"/>
              </w:rPr>
              <w:t>现有</w:t>
            </w:r>
            <w:r>
              <w:rPr>
                <w:rFonts w:hint="eastAsia" w:ascii="Times New Roman" w:hAnsi="Times New Roman" w:eastAsia="宋体" w:cs="Times New Roman"/>
                <w:bCs/>
                <w:color w:val="auto"/>
                <w:kern w:val="0"/>
                <w:sz w:val="21"/>
                <w:szCs w:val="24"/>
                <w:highlight w:val="none"/>
                <w:lang w:val="en-US" w:eastAsia="zh-CN" w:bidi="ar-SA"/>
              </w:rPr>
              <w:t>球团用凝固剂</w:t>
            </w:r>
            <w:r>
              <w:rPr>
                <w:rFonts w:hint="eastAsia" w:cs="Times New Roman"/>
                <w:bCs/>
                <w:color w:val="auto"/>
                <w:kern w:val="0"/>
                <w:sz w:val="21"/>
                <w:szCs w:val="24"/>
                <w:highlight w:val="none"/>
                <w:lang w:val="en-US" w:eastAsia="zh-CN" w:bidi="ar-SA"/>
              </w:rPr>
              <w:t>产能不变</w:t>
            </w:r>
            <w:r>
              <w:rPr>
                <w:rFonts w:hint="eastAsia" w:ascii="Times New Roman" w:hAnsi="Times New Roman" w:cs="Times New Roman"/>
                <w:color w:val="auto"/>
              </w:rPr>
              <w:t>。</w:t>
            </w:r>
          </w:p>
          <w:p w14:paraId="5F2A3AFF">
            <w:pPr>
              <w:adjustRightInd w:val="0"/>
              <w:snapToGrid w:val="0"/>
              <w:spacing w:line="360" w:lineRule="auto"/>
              <w:ind w:firstLine="420" w:firstLineChars="200"/>
              <w:rPr>
                <w:rFonts w:hint="default" w:ascii="Times New Roman" w:hAnsi="Times New Roman" w:cs="Times New Roman"/>
                <w:color w:val="auto"/>
              </w:rPr>
            </w:pPr>
            <w:r>
              <w:rPr>
                <w:rFonts w:hint="eastAsia" w:cs="Times New Roman"/>
                <w:color w:val="auto"/>
                <w:lang w:val="en-US" w:eastAsia="zh-CN"/>
              </w:rPr>
              <w:t>本项目建成后，</w:t>
            </w:r>
            <w:r>
              <w:rPr>
                <w:rFonts w:hint="default" w:ascii="Times New Roman" w:hAnsi="Times New Roman" w:cs="Times New Roman"/>
                <w:color w:val="auto"/>
              </w:rPr>
              <w:t>全厂产能为：年产球团用凝固剂5万吨/年、轻集料20万吨/年。</w:t>
            </w:r>
          </w:p>
          <w:p w14:paraId="1AA93500">
            <w:pPr>
              <w:spacing w:line="360" w:lineRule="auto"/>
              <w:ind w:firstLine="420" w:firstLineChars="200"/>
              <w:rPr>
                <w:rFonts w:hint="eastAsia" w:ascii="Times New Roman" w:hAnsi="Times New Roman" w:eastAsia="宋体" w:cs="Times New Roman"/>
                <w:color w:val="auto"/>
              </w:rPr>
            </w:pPr>
            <w:r>
              <w:rPr>
                <w:color w:val="auto"/>
              </w:rPr>
              <w:t>根据《中华人民共和</w:t>
            </w:r>
            <w:r>
              <w:rPr>
                <w:rFonts w:hint="eastAsia" w:ascii="Times New Roman" w:hAnsi="Times New Roman" w:eastAsia="宋体" w:cs="Times New Roman"/>
                <w:color w:val="auto"/>
              </w:rPr>
              <w:t>国环境保护法》、《建设项目环境保护管理条例》，建设过程中或者建成投产后可能对环境产生影响的新建、扩建、改建、迁建、技术改造项目及区域开发建设项目，必须进行环境影响评价。根据《建设项目环境影响评价分类管理名录（2021年版）》（生态环境部令第16号，2021年1月1日起施行），本项目</w:t>
            </w:r>
            <w:r>
              <w:rPr>
                <w:rFonts w:hint="eastAsia" w:ascii="Times New Roman" w:hAnsi="Times New Roman" w:eastAsia="宋体" w:cs="Times New Roman"/>
                <w:color w:val="auto"/>
                <w:lang w:val="en-US" w:eastAsia="zh-CN"/>
              </w:rPr>
              <w:t>分别</w:t>
            </w:r>
            <w:r>
              <w:rPr>
                <w:rFonts w:hint="eastAsia" w:ascii="Times New Roman" w:hAnsi="Times New Roman" w:eastAsia="宋体" w:cs="Times New Roman"/>
                <w:color w:val="auto"/>
              </w:rPr>
              <w:t>属于“二十七、非金属矿物制品业30”中“60石墨及其他非金属矿物制品制造309”中“其他”类别，应编制环境影响报告表。</w:t>
            </w:r>
          </w:p>
          <w:p w14:paraId="68630329">
            <w:pPr>
              <w:adjustRightInd w:val="0"/>
              <w:snapToGrid w:val="0"/>
              <w:spacing w:line="348" w:lineRule="auto"/>
              <w:rPr>
                <w:color w:val="auto"/>
              </w:rPr>
            </w:pPr>
            <w:r>
              <w:rPr>
                <w:rFonts w:hint="eastAsia"/>
                <w:color w:val="auto"/>
              </w:rPr>
              <w:t>2、</w:t>
            </w:r>
            <w:r>
              <w:rPr>
                <w:color w:val="auto"/>
              </w:rPr>
              <w:t>工程内容及建设规模</w:t>
            </w:r>
          </w:p>
          <w:p w14:paraId="397D24A5">
            <w:pPr>
              <w:adjustRightInd w:val="0"/>
              <w:snapToGrid w:val="0"/>
              <w:spacing w:line="360" w:lineRule="auto"/>
              <w:ind w:firstLine="420" w:firstLineChars="200"/>
              <w:rPr>
                <w:color w:val="auto"/>
              </w:rPr>
            </w:pPr>
            <w:r>
              <w:rPr>
                <w:color w:val="auto"/>
              </w:rPr>
              <w:t>本项目</w:t>
            </w:r>
            <w:r>
              <w:rPr>
                <w:rFonts w:hint="eastAsia"/>
                <w:color w:val="auto"/>
              </w:rPr>
              <w:t>利用</w:t>
            </w:r>
            <w:r>
              <w:rPr>
                <w:rFonts w:hint="eastAsia"/>
                <w:color w:val="auto"/>
                <w:lang w:val="en-US" w:eastAsia="zh-CN"/>
              </w:rPr>
              <w:t>租赁</w:t>
            </w:r>
            <w:r>
              <w:rPr>
                <w:color w:val="auto"/>
              </w:rPr>
              <w:t>厂房进行建设，</w:t>
            </w:r>
            <w:r>
              <w:rPr>
                <w:rFonts w:hint="default" w:ascii="Times New Roman" w:hAnsi="Times New Roman" w:cs="Times New Roman"/>
                <w:color w:val="auto"/>
                <w:kern w:val="0"/>
                <w:sz w:val="21"/>
                <w:szCs w:val="21"/>
              </w:rPr>
              <w:t>工程内容主要为新增设备购买、安装和调试等环节，公用、辅助工程和环保工程配套设施完善等。</w:t>
            </w:r>
            <w:r>
              <w:rPr>
                <w:color w:val="auto"/>
              </w:rPr>
              <w:t>主体工程及产品方案见表</w:t>
            </w:r>
            <w:r>
              <w:rPr>
                <w:rFonts w:hint="eastAsia"/>
                <w:color w:val="auto"/>
              </w:rPr>
              <w:t>2</w:t>
            </w:r>
            <w:r>
              <w:rPr>
                <w:color w:val="auto"/>
              </w:rPr>
              <w:t>-1。</w:t>
            </w:r>
          </w:p>
          <w:p w14:paraId="10F3A53C">
            <w:pPr>
              <w:adjustRightInd w:val="0"/>
              <w:snapToGrid w:val="0"/>
              <w:jc w:val="center"/>
              <w:rPr>
                <w:color w:val="auto"/>
              </w:rPr>
            </w:pPr>
            <w:r>
              <w:rPr>
                <w:color w:val="auto"/>
              </w:rPr>
              <w:t>表</w:t>
            </w:r>
            <w:r>
              <w:rPr>
                <w:rFonts w:hint="eastAsia"/>
                <w:color w:val="auto"/>
              </w:rPr>
              <w:t>2</w:t>
            </w:r>
            <w:r>
              <w:rPr>
                <w:color w:val="auto"/>
              </w:rPr>
              <w:t xml:space="preserve">-1 </w:t>
            </w:r>
            <w:r>
              <w:rPr>
                <w:rFonts w:hint="eastAsia"/>
                <w:color w:val="auto"/>
                <w:lang w:val="en-US" w:eastAsia="zh-CN"/>
              </w:rPr>
              <w:t xml:space="preserve"> </w:t>
            </w:r>
            <w:r>
              <w:rPr>
                <w:color w:val="auto"/>
              </w:rPr>
              <w:t>项目主体工程及产品方案</w:t>
            </w:r>
          </w:p>
          <w:tbl>
            <w:tblPr>
              <w:tblStyle w:val="35"/>
              <w:tblW w:w="841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564"/>
              <w:gridCol w:w="1351"/>
              <w:gridCol w:w="1539"/>
              <w:gridCol w:w="1539"/>
              <w:gridCol w:w="950"/>
              <w:gridCol w:w="766"/>
              <w:gridCol w:w="735"/>
              <w:gridCol w:w="974"/>
            </w:tblGrid>
            <w:tr w14:paraId="6C8BD8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87" w:hRule="atLeast"/>
                <w:jc w:val="center"/>
              </w:trPr>
              <w:tc>
                <w:tcPr>
                  <w:tcW w:w="335" w:type="pct"/>
                  <w:vMerge w:val="restart"/>
                  <w:vAlign w:val="center"/>
                </w:tcPr>
                <w:p w14:paraId="6E16B9B9">
                  <w:pPr>
                    <w:adjustRightInd w:val="0"/>
                    <w:snapToGrid w:val="0"/>
                    <w:jc w:val="center"/>
                    <w:rPr>
                      <w:bCs/>
                      <w:color w:val="auto"/>
                      <w:kern w:val="0"/>
                    </w:rPr>
                  </w:pPr>
                  <w:r>
                    <w:rPr>
                      <w:bCs/>
                      <w:color w:val="auto"/>
                      <w:kern w:val="0"/>
                    </w:rPr>
                    <w:t>序号</w:t>
                  </w:r>
                </w:p>
              </w:tc>
              <w:tc>
                <w:tcPr>
                  <w:tcW w:w="802" w:type="pct"/>
                  <w:vMerge w:val="restart"/>
                  <w:vAlign w:val="center"/>
                </w:tcPr>
                <w:p w14:paraId="78DFE09F">
                  <w:pPr>
                    <w:adjustRightInd w:val="0"/>
                    <w:snapToGrid w:val="0"/>
                    <w:jc w:val="center"/>
                    <w:rPr>
                      <w:bCs/>
                      <w:color w:val="auto"/>
                      <w:kern w:val="0"/>
                    </w:rPr>
                  </w:pPr>
                  <w:r>
                    <w:rPr>
                      <w:bCs/>
                      <w:color w:val="auto"/>
                      <w:kern w:val="0"/>
                    </w:rPr>
                    <w:t>工程名称</w:t>
                  </w:r>
                </w:p>
              </w:tc>
              <w:tc>
                <w:tcPr>
                  <w:tcW w:w="1828" w:type="pct"/>
                  <w:gridSpan w:val="2"/>
                  <w:vMerge w:val="restart"/>
                  <w:vAlign w:val="center"/>
                </w:tcPr>
                <w:p w14:paraId="3FB91BB0">
                  <w:pPr>
                    <w:pStyle w:val="96"/>
                    <w:adjustRightInd w:val="0"/>
                    <w:snapToGrid w:val="0"/>
                    <w:spacing w:line="240" w:lineRule="auto"/>
                    <w:rPr>
                      <w:rFonts w:ascii="Times New Roman" w:hAnsi="Times New Roman"/>
                      <w:bCs/>
                      <w:color w:val="auto"/>
                      <w:kern w:val="0"/>
                      <w:sz w:val="21"/>
                    </w:rPr>
                  </w:pPr>
                  <w:r>
                    <w:rPr>
                      <w:rFonts w:ascii="Times New Roman" w:hAnsi="Times New Roman"/>
                      <w:bCs/>
                      <w:color w:val="auto"/>
                      <w:kern w:val="0"/>
                      <w:sz w:val="21"/>
                    </w:rPr>
                    <w:t>产品名称及规格</w:t>
                  </w:r>
                </w:p>
              </w:tc>
              <w:tc>
                <w:tcPr>
                  <w:tcW w:w="1455" w:type="pct"/>
                  <w:gridSpan w:val="3"/>
                  <w:vAlign w:val="center"/>
                </w:tcPr>
                <w:p w14:paraId="3B680661">
                  <w:pPr>
                    <w:adjustRightInd w:val="0"/>
                    <w:snapToGrid w:val="0"/>
                    <w:jc w:val="center"/>
                    <w:rPr>
                      <w:bCs/>
                      <w:color w:val="auto"/>
                      <w:kern w:val="0"/>
                    </w:rPr>
                  </w:pPr>
                  <w:r>
                    <w:rPr>
                      <w:bCs/>
                      <w:color w:val="auto"/>
                      <w:kern w:val="0"/>
                    </w:rPr>
                    <w:t>设计生产能力</w:t>
                  </w:r>
                  <w:r>
                    <w:rPr>
                      <w:rFonts w:hint="eastAsia"/>
                      <w:bCs/>
                      <w:color w:val="auto"/>
                      <w:kern w:val="0"/>
                    </w:rPr>
                    <w:t>（</w:t>
                  </w:r>
                  <w:r>
                    <w:rPr>
                      <w:rFonts w:hint="eastAsia"/>
                      <w:bCs/>
                      <w:color w:val="auto"/>
                      <w:kern w:val="0"/>
                      <w:lang w:val="en-US" w:eastAsia="zh-CN"/>
                    </w:rPr>
                    <w:t>万</w:t>
                  </w:r>
                  <w:r>
                    <w:rPr>
                      <w:rFonts w:hint="eastAsia"/>
                      <w:bCs/>
                      <w:color w:val="auto"/>
                      <w:kern w:val="0"/>
                    </w:rPr>
                    <w:t>吨/年）</w:t>
                  </w:r>
                </w:p>
              </w:tc>
              <w:tc>
                <w:tcPr>
                  <w:tcW w:w="578" w:type="pct"/>
                  <w:vMerge w:val="restart"/>
                  <w:vAlign w:val="center"/>
                </w:tcPr>
                <w:p w14:paraId="6FAA1F9E">
                  <w:pPr>
                    <w:adjustRightInd w:val="0"/>
                    <w:snapToGrid w:val="0"/>
                    <w:jc w:val="center"/>
                    <w:rPr>
                      <w:bCs/>
                      <w:color w:val="auto"/>
                      <w:kern w:val="0"/>
                    </w:rPr>
                  </w:pPr>
                  <w:r>
                    <w:rPr>
                      <w:bCs/>
                      <w:color w:val="auto"/>
                      <w:kern w:val="0"/>
                    </w:rPr>
                    <w:t>年运行时数</w:t>
                  </w:r>
                  <w:r>
                    <w:rPr>
                      <w:rFonts w:hint="eastAsia"/>
                      <w:bCs/>
                      <w:color w:val="auto"/>
                      <w:kern w:val="0"/>
                    </w:rPr>
                    <w:t>（h）</w:t>
                  </w:r>
                </w:p>
              </w:tc>
            </w:tr>
            <w:tr w14:paraId="59D465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9" w:hRule="atLeast"/>
                <w:jc w:val="center"/>
              </w:trPr>
              <w:tc>
                <w:tcPr>
                  <w:tcW w:w="335" w:type="pct"/>
                  <w:vMerge w:val="continue"/>
                  <w:vAlign w:val="center"/>
                </w:tcPr>
                <w:p w14:paraId="4C109E5B">
                  <w:pPr>
                    <w:adjustRightInd w:val="0"/>
                    <w:snapToGrid w:val="0"/>
                    <w:jc w:val="center"/>
                    <w:rPr>
                      <w:b/>
                      <w:color w:val="auto"/>
                      <w:kern w:val="0"/>
                    </w:rPr>
                  </w:pPr>
                </w:p>
              </w:tc>
              <w:tc>
                <w:tcPr>
                  <w:tcW w:w="802" w:type="pct"/>
                  <w:vMerge w:val="continue"/>
                  <w:vAlign w:val="center"/>
                </w:tcPr>
                <w:p w14:paraId="3497DC4E">
                  <w:pPr>
                    <w:adjustRightInd w:val="0"/>
                    <w:snapToGrid w:val="0"/>
                    <w:jc w:val="center"/>
                    <w:rPr>
                      <w:b/>
                      <w:color w:val="auto"/>
                      <w:kern w:val="0"/>
                    </w:rPr>
                  </w:pPr>
                </w:p>
              </w:tc>
              <w:tc>
                <w:tcPr>
                  <w:tcW w:w="1828" w:type="pct"/>
                  <w:gridSpan w:val="2"/>
                  <w:vMerge w:val="continue"/>
                  <w:vAlign w:val="center"/>
                </w:tcPr>
                <w:p w14:paraId="40EB6E9C">
                  <w:pPr>
                    <w:pStyle w:val="96"/>
                    <w:adjustRightInd w:val="0"/>
                    <w:snapToGrid w:val="0"/>
                    <w:spacing w:line="240" w:lineRule="auto"/>
                    <w:rPr>
                      <w:rFonts w:ascii="Times New Roman" w:hAnsi="Times New Roman"/>
                      <w:b/>
                      <w:color w:val="auto"/>
                      <w:kern w:val="0"/>
                      <w:sz w:val="21"/>
                    </w:rPr>
                  </w:pPr>
                </w:p>
              </w:tc>
              <w:tc>
                <w:tcPr>
                  <w:tcW w:w="564" w:type="pct"/>
                  <w:vAlign w:val="center"/>
                </w:tcPr>
                <w:p w14:paraId="22FF1B15">
                  <w:pPr>
                    <w:adjustRightInd w:val="0"/>
                    <w:snapToGrid w:val="0"/>
                    <w:jc w:val="center"/>
                    <w:rPr>
                      <w:rFonts w:hint="eastAsia"/>
                      <w:bCs/>
                      <w:color w:val="auto"/>
                      <w:kern w:val="0"/>
                      <w:lang w:eastAsia="zh-CN"/>
                    </w:rPr>
                  </w:pPr>
                  <w:r>
                    <w:rPr>
                      <w:rFonts w:hint="eastAsia"/>
                      <w:bCs/>
                      <w:color w:val="auto"/>
                      <w:kern w:val="0"/>
                      <w:lang w:eastAsia="zh-CN"/>
                    </w:rPr>
                    <w:t>扩建前</w:t>
                  </w:r>
                </w:p>
              </w:tc>
              <w:tc>
                <w:tcPr>
                  <w:tcW w:w="455" w:type="pct"/>
                  <w:vAlign w:val="center"/>
                </w:tcPr>
                <w:p w14:paraId="2FBEC840">
                  <w:pPr>
                    <w:adjustRightInd w:val="0"/>
                    <w:snapToGrid w:val="0"/>
                    <w:jc w:val="center"/>
                    <w:rPr>
                      <w:rFonts w:hint="eastAsia"/>
                      <w:bCs/>
                      <w:color w:val="auto"/>
                      <w:kern w:val="0"/>
                      <w:lang w:eastAsia="zh-CN"/>
                    </w:rPr>
                  </w:pPr>
                  <w:r>
                    <w:rPr>
                      <w:rFonts w:hint="eastAsia"/>
                      <w:bCs/>
                      <w:color w:val="auto"/>
                      <w:kern w:val="0"/>
                      <w:lang w:eastAsia="zh-CN"/>
                    </w:rPr>
                    <w:t>扩建后</w:t>
                  </w:r>
                </w:p>
              </w:tc>
              <w:tc>
                <w:tcPr>
                  <w:tcW w:w="435" w:type="pct"/>
                  <w:vAlign w:val="center"/>
                </w:tcPr>
                <w:p w14:paraId="45150E00">
                  <w:pPr>
                    <w:adjustRightInd w:val="0"/>
                    <w:snapToGrid w:val="0"/>
                    <w:jc w:val="center"/>
                    <w:rPr>
                      <w:rFonts w:hint="eastAsia"/>
                      <w:bCs/>
                      <w:color w:val="auto"/>
                      <w:kern w:val="0"/>
                      <w:lang w:eastAsia="zh-CN"/>
                    </w:rPr>
                  </w:pPr>
                  <w:r>
                    <w:rPr>
                      <w:rFonts w:hint="eastAsia"/>
                      <w:bCs/>
                      <w:color w:val="auto"/>
                      <w:kern w:val="0"/>
                      <w:lang w:eastAsia="zh-CN"/>
                    </w:rPr>
                    <w:t>增减量</w:t>
                  </w:r>
                </w:p>
              </w:tc>
              <w:tc>
                <w:tcPr>
                  <w:tcW w:w="578" w:type="pct"/>
                  <w:vMerge w:val="continue"/>
                  <w:vAlign w:val="center"/>
                </w:tcPr>
                <w:p w14:paraId="050988DE">
                  <w:pPr>
                    <w:adjustRightInd w:val="0"/>
                    <w:snapToGrid w:val="0"/>
                    <w:jc w:val="center"/>
                    <w:rPr>
                      <w:rFonts w:hint="eastAsia"/>
                      <w:bCs/>
                      <w:color w:val="auto"/>
                      <w:kern w:val="0"/>
                      <w:lang w:eastAsia="zh-CN"/>
                    </w:rPr>
                  </w:pPr>
                </w:p>
              </w:tc>
            </w:tr>
            <w:tr w14:paraId="5C8A20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5" w:hRule="atLeast"/>
                <w:jc w:val="center"/>
              </w:trPr>
              <w:tc>
                <w:tcPr>
                  <w:tcW w:w="335" w:type="pct"/>
                  <w:vAlign w:val="center"/>
                </w:tcPr>
                <w:p w14:paraId="443914A2">
                  <w:pPr>
                    <w:adjustRightInd w:val="0"/>
                    <w:snapToGrid w:val="0"/>
                    <w:jc w:val="center"/>
                    <w:rPr>
                      <w:color w:val="auto"/>
                      <w:kern w:val="0"/>
                    </w:rPr>
                  </w:pPr>
                  <w:r>
                    <w:rPr>
                      <w:color w:val="auto"/>
                      <w:kern w:val="0"/>
                    </w:rPr>
                    <w:t>1</w:t>
                  </w:r>
                </w:p>
              </w:tc>
              <w:tc>
                <w:tcPr>
                  <w:tcW w:w="802" w:type="pct"/>
                  <w:vAlign w:val="center"/>
                </w:tcPr>
                <w:p w14:paraId="5CD95CAC">
                  <w:pPr>
                    <w:adjustRightInd w:val="0"/>
                    <w:snapToGrid w:val="0"/>
                    <w:jc w:val="center"/>
                    <w:rPr>
                      <w:rFonts w:hint="default"/>
                      <w:color w:val="auto"/>
                      <w:kern w:val="0"/>
                      <w:highlight w:val="none"/>
                      <w:lang w:val="en-US"/>
                    </w:rPr>
                  </w:pPr>
                  <w:r>
                    <w:rPr>
                      <w:rFonts w:hint="eastAsia" w:ascii="Times New Roman" w:hAnsi="Times New Roman" w:eastAsia="宋体" w:cs="Times New Roman"/>
                      <w:bCs/>
                      <w:color w:val="auto"/>
                      <w:kern w:val="0"/>
                      <w:sz w:val="21"/>
                      <w:szCs w:val="24"/>
                      <w:highlight w:val="none"/>
                      <w:lang w:val="en-US" w:eastAsia="zh-CN" w:bidi="ar-SA"/>
                    </w:rPr>
                    <w:t>凝固剂生产线</w:t>
                  </w:r>
                </w:p>
              </w:tc>
              <w:tc>
                <w:tcPr>
                  <w:tcW w:w="914" w:type="pct"/>
                  <w:vAlign w:val="center"/>
                </w:tcPr>
                <w:p w14:paraId="19C519D0">
                  <w:pPr>
                    <w:pStyle w:val="75"/>
                    <w:rPr>
                      <w:rFonts w:hint="eastAsia" w:ascii="Times New Roman" w:hAnsi="Times New Roman" w:eastAsia="宋体" w:cs="Times New Roman"/>
                      <w:bCs/>
                      <w:color w:val="auto"/>
                      <w:kern w:val="0"/>
                      <w:sz w:val="21"/>
                      <w:szCs w:val="24"/>
                      <w:highlight w:val="none"/>
                      <w:lang w:val="en-US" w:eastAsia="zh-CN" w:bidi="ar-SA"/>
                    </w:rPr>
                  </w:pPr>
                  <w:r>
                    <w:rPr>
                      <w:rFonts w:hint="eastAsia" w:ascii="Times New Roman" w:hAnsi="Times New Roman" w:eastAsia="宋体" w:cs="Times New Roman"/>
                      <w:bCs/>
                      <w:color w:val="auto"/>
                      <w:kern w:val="0"/>
                      <w:sz w:val="21"/>
                      <w:szCs w:val="24"/>
                      <w:highlight w:val="none"/>
                      <w:lang w:val="en-US" w:eastAsia="zh-CN" w:bidi="ar-SA"/>
                    </w:rPr>
                    <w:t>球团用凝固剂</w:t>
                  </w:r>
                </w:p>
              </w:tc>
              <w:tc>
                <w:tcPr>
                  <w:tcW w:w="914" w:type="pct"/>
                  <w:vAlign w:val="center"/>
                </w:tcPr>
                <w:p w14:paraId="78CE6A31">
                  <w:pPr>
                    <w:pStyle w:val="75"/>
                    <w:rPr>
                      <w:rFonts w:hint="default" w:ascii="Times New Roman" w:hAnsi="Times New Roman" w:eastAsia="宋体" w:cs="Times New Roman"/>
                      <w:bCs/>
                      <w:color w:val="auto"/>
                      <w:kern w:val="0"/>
                      <w:sz w:val="21"/>
                      <w:szCs w:val="24"/>
                      <w:highlight w:val="none"/>
                      <w:lang w:val="en-US" w:eastAsia="zh-CN" w:bidi="ar-SA"/>
                    </w:rPr>
                  </w:pPr>
                  <w:r>
                    <w:rPr>
                      <w:rFonts w:hint="eastAsia" w:cs="Times New Roman"/>
                      <w:bCs/>
                      <w:color w:val="auto"/>
                      <w:kern w:val="0"/>
                      <w:sz w:val="21"/>
                      <w:szCs w:val="24"/>
                      <w:highlight w:val="none"/>
                      <w:lang w:val="en-US" w:eastAsia="zh-CN" w:bidi="ar-SA"/>
                    </w:rPr>
                    <w:t>200目以上</w:t>
                  </w:r>
                </w:p>
              </w:tc>
              <w:tc>
                <w:tcPr>
                  <w:tcW w:w="564" w:type="pct"/>
                  <w:vAlign w:val="center"/>
                </w:tcPr>
                <w:p w14:paraId="397C068C">
                  <w:pPr>
                    <w:adjustRightInd w:val="0"/>
                    <w:snapToGrid w:val="0"/>
                    <w:jc w:val="center"/>
                    <w:rPr>
                      <w:rFonts w:hint="eastAsia"/>
                      <w:bCs/>
                      <w:color w:val="auto"/>
                      <w:kern w:val="0"/>
                      <w:lang w:eastAsia="zh-CN"/>
                    </w:rPr>
                  </w:pPr>
                  <w:r>
                    <w:rPr>
                      <w:rFonts w:hint="eastAsia"/>
                      <w:bCs/>
                      <w:color w:val="auto"/>
                      <w:kern w:val="0"/>
                      <w:lang w:val="en-US" w:eastAsia="zh-CN"/>
                    </w:rPr>
                    <w:t>5</w:t>
                  </w:r>
                </w:p>
              </w:tc>
              <w:tc>
                <w:tcPr>
                  <w:tcW w:w="455" w:type="pct"/>
                  <w:vAlign w:val="center"/>
                </w:tcPr>
                <w:p w14:paraId="6613F55C">
                  <w:pPr>
                    <w:adjustRightInd w:val="0"/>
                    <w:snapToGrid w:val="0"/>
                    <w:jc w:val="center"/>
                    <w:rPr>
                      <w:rFonts w:hint="eastAsia"/>
                      <w:bCs/>
                      <w:color w:val="auto"/>
                      <w:kern w:val="0"/>
                      <w:lang w:eastAsia="zh-CN"/>
                    </w:rPr>
                  </w:pPr>
                  <w:r>
                    <w:rPr>
                      <w:rFonts w:hint="eastAsia"/>
                      <w:bCs/>
                      <w:color w:val="auto"/>
                      <w:kern w:val="0"/>
                      <w:lang w:val="en-US" w:eastAsia="zh-CN"/>
                    </w:rPr>
                    <w:t>5</w:t>
                  </w:r>
                </w:p>
              </w:tc>
              <w:tc>
                <w:tcPr>
                  <w:tcW w:w="435" w:type="pct"/>
                  <w:shd w:val="clear" w:color="auto" w:fill="auto"/>
                  <w:vAlign w:val="center"/>
                </w:tcPr>
                <w:p w14:paraId="26B8B5B9">
                  <w:pPr>
                    <w:adjustRightInd w:val="0"/>
                    <w:snapToGrid w:val="0"/>
                    <w:jc w:val="center"/>
                    <w:rPr>
                      <w:rFonts w:hint="default"/>
                      <w:bCs/>
                      <w:color w:val="auto"/>
                      <w:kern w:val="0"/>
                      <w:lang w:val="en-US" w:eastAsia="zh-CN"/>
                    </w:rPr>
                  </w:pPr>
                  <w:r>
                    <w:rPr>
                      <w:rFonts w:hint="eastAsia"/>
                      <w:bCs/>
                      <w:color w:val="auto"/>
                      <w:kern w:val="0"/>
                      <w:lang w:val="en-US" w:eastAsia="zh-CN"/>
                    </w:rPr>
                    <w:t>0</w:t>
                  </w:r>
                </w:p>
              </w:tc>
              <w:tc>
                <w:tcPr>
                  <w:tcW w:w="578" w:type="pct"/>
                  <w:vAlign w:val="center"/>
                </w:tcPr>
                <w:p w14:paraId="016D6361">
                  <w:pPr>
                    <w:adjustRightInd w:val="0"/>
                    <w:snapToGrid w:val="0"/>
                    <w:jc w:val="center"/>
                    <w:rPr>
                      <w:rFonts w:hint="default"/>
                      <w:bCs/>
                      <w:color w:val="auto"/>
                      <w:kern w:val="0"/>
                      <w:lang w:val="en-US" w:eastAsia="zh-CN"/>
                    </w:rPr>
                  </w:pPr>
                  <w:r>
                    <w:rPr>
                      <w:rFonts w:hint="eastAsia"/>
                      <w:bCs/>
                      <w:color w:val="auto"/>
                      <w:kern w:val="0"/>
                      <w:lang w:val="en-US" w:eastAsia="zh-CN"/>
                    </w:rPr>
                    <w:t>4800</w:t>
                  </w:r>
                </w:p>
              </w:tc>
            </w:tr>
            <w:tr w14:paraId="430952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9" w:hRule="atLeast"/>
                <w:jc w:val="center"/>
              </w:trPr>
              <w:tc>
                <w:tcPr>
                  <w:tcW w:w="335" w:type="pct"/>
                  <w:vAlign w:val="center"/>
                </w:tcPr>
                <w:p w14:paraId="3A0366C7">
                  <w:pPr>
                    <w:adjustRightInd w:val="0"/>
                    <w:snapToGrid w:val="0"/>
                    <w:jc w:val="center"/>
                    <w:rPr>
                      <w:color w:val="auto"/>
                      <w:kern w:val="0"/>
                    </w:rPr>
                  </w:pPr>
                  <w:bookmarkStart w:id="2" w:name="_Ref17521"/>
                  <w:r>
                    <w:rPr>
                      <w:rFonts w:hint="eastAsia"/>
                      <w:color w:val="auto"/>
                      <w:kern w:val="0"/>
                    </w:rPr>
                    <w:t>2</w:t>
                  </w:r>
                </w:p>
              </w:tc>
              <w:tc>
                <w:tcPr>
                  <w:tcW w:w="802" w:type="pct"/>
                  <w:vAlign w:val="center"/>
                </w:tcPr>
                <w:p w14:paraId="2F8AC273">
                  <w:pPr>
                    <w:pStyle w:val="75"/>
                    <w:rPr>
                      <w:rFonts w:hint="default" w:ascii="Times New Roman" w:hAnsi="Times New Roman" w:eastAsia="宋体" w:cs="Times New Roman"/>
                      <w:bCs/>
                      <w:color w:val="auto"/>
                      <w:kern w:val="0"/>
                      <w:sz w:val="21"/>
                      <w:szCs w:val="24"/>
                      <w:lang w:val="en-US" w:eastAsia="zh-CN" w:bidi="ar-SA"/>
                    </w:rPr>
                  </w:pPr>
                  <w:r>
                    <w:rPr>
                      <w:rFonts w:hint="eastAsia" w:ascii="Times New Roman" w:hAnsi="Times New Roman" w:eastAsia="宋体" w:cs="Times New Roman"/>
                      <w:bCs/>
                      <w:color w:val="auto"/>
                      <w:kern w:val="0"/>
                      <w:sz w:val="21"/>
                      <w:szCs w:val="24"/>
                      <w:lang w:val="en-US" w:eastAsia="zh-CN" w:bidi="ar-SA"/>
                    </w:rPr>
                    <w:t>轻集料生产线</w:t>
                  </w:r>
                </w:p>
              </w:tc>
              <w:tc>
                <w:tcPr>
                  <w:tcW w:w="914" w:type="pct"/>
                  <w:vAlign w:val="center"/>
                </w:tcPr>
                <w:p w14:paraId="79528DAA">
                  <w:pPr>
                    <w:pStyle w:val="75"/>
                    <w:rPr>
                      <w:rFonts w:hint="eastAsia" w:ascii="Times New Roman" w:hAnsi="Times New Roman" w:eastAsia="宋体" w:cs="Times New Roman"/>
                      <w:bCs/>
                      <w:color w:val="auto"/>
                      <w:kern w:val="0"/>
                      <w:sz w:val="21"/>
                      <w:szCs w:val="24"/>
                      <w:lang w:val="en-US" w:eastAsia="zh-CN" w:bidi="ar-SA"/>
                    </w:rPr>
                  </w:pPr>
                  <w:r>
                    <w:rPr>
                      <w:rFonts w:hint="eastAsia" w:ascii="Times New Roman" w:hAnsi="Times New Roman" w:eastAsia="宋体" w:cs="Times New Roman"/>
                      <w:bCs/>
                      <w:color w:val="auto"/>
                      <w:kern w:val="0"/>
                      <w:sz w:val="21"/>
                      <w:szCs w:val="24"/>
                      <w:lang w:val="en-US" w:eastAsia="zh-CN" w:bidi="ar-SA"/>
                    </w:rPr>
                    <w:t>轻集料</w:t>
                  </w:r>
                </w:p>
              </w:tc>
              <w:tc>
                <w:tcPr>
                  <w:tcW w:w="914" w:type="pct"/>
                  <w:vAlign w:val="center"/>
                </w:tcPr>
                <w:p w14:paraId="751CE100">
                  <w:pPr>
                    <w:pStyle w:val="75"/>
                    <w:rPr>
                      <w:rFonts w:hint="default" w:ascii="Times New Roman" w:hAnsi="Times New Roman" w:eastAsia="宋体" w:cs="Times New Roman"/>
                      <w:bCs/>
                      <w:color w:val="auto"/>
                      <w:kern w:val="0"/>
                      <w:sz w:val="21"/>
                      <w:szCs w:val="24"/>
                      <w:lang w:val="en-US" w:eastAsia="zh-CN" w:bidi="ar-SA"/>
                    </w:rPr>
                  </w:pPr>
                  <w:r>
                    <w:rPr>
                      <w:rFonts w:hint="eastAsia" w:cs="Times New Roman"/>
                      <w:bCs/>
                      <w:color w:val="auto"/>
                      <w:kern w:val="0"/>
                      <w:sz w:val="21"/>
                      <w:szCs w:val="24"/>
                      <w:lang w:val="en-US" w:eastAsia="zh-CN" w:bidi="ar-SA"/>
                    </w:rPr>
                    <w:t>0~5mm</w:t>
                  </w:r>
                </w:p>
              </w:tc>
              <w:tc>
                <w:tcPr>
                  <w:tcW w:w="564" w:type="pct"/>
                  <w:vAlign w:val="center"/>
                </w:tcPr>
                <w:p w14:paraId="6F11B56E">
                  <w:pPr>
                    <w:adjustRightInd w:val="0"/>
                    <w:snapToGrid w:val="0"/>
                    <w:jc w:val="center"/>
                    <w:rPr>
                      <w:rFonts w:hint="eastAsia"/>
                      <w:bCs/>
                      <w:color w:val="auto"/>
                      <w:kern w:val="0"/>
                      <w:lang w:eastAsia="zh-CN"/>
                    </w:rPr>
                  </w:pPr>
                  <w:r>
                    <w:rPr>
                      <w:rFonts w:hint="eastAsia"/>
                      <w:bCs/>
                      <w:color w:val="auto"/>
                      <w:kern w:val="0"/>
                      <w:lang w:eastAsia="zh-CN"/>
                    </w:rPr>
                    <w:t>0</w:t>
                  </w:r>
                </w:p>
              </w:tc>
              <w:tc>
                <w:tcPr>
                  <w:tcW w:w="455" w:type="pct"/>
                  <w:vAlign w:val="center"/>
                </w:tcPr>
                <w:p w14:paraId="156A34C6">
                  <w:pPr>
                    <w:adjustRightInd w:val="0"/>
                    <w:snapToGrid w:val="0"/>
                    <w:jc w:val="center"/>
                    <w:rPr>
                      <w:rFonts w:hint="eastAsia"/>
                      <w:bCs/>
                      <w:color w:val="auto"/>
                      <w:kern w:val="0"/>
                      <w:lang w:eastAsia="zh-CN"/>
                    </w:rPr>
                  </w:pPr>
                  <w:r>
                    <w:rPr>
                      <w:rFonts w:hint="eastAsia"/>
                      <w:bCs/>
                      <w:color w:val="auto"/>
                      <w:kern w:val="0"/>
                      <w:lang w:val="en-US" w:eastAsia="zh-CN"/>
                    </w:rPr>
                    <w:t>2</w:t>
                  </w:r>
                  <w:r>
                    <w:rPr>
                      <w:rFonts w:hint="eastAsia"/>
                      <w:bCs/>
                      <w:color w:val="auto"/>
                      <w:kern w:val="0"/>
                      <w:lang w:eastAsia="zh-CN"/>
                    </w:rPr>
                    <w:t>0</w:t>
                  </w:r>
                </w:p>
              </w:tc>
              <w:tc>
                <w:tcPr>
                  <w:tcW w:w="435" w:type="pct"/>
                  <w:shd w:val="clear" w:color="auto" w:fill="auto"/>
                  <w:vAlign w:val="center"/>
                </w:tcPr>
                <w:p w14:paraId="2677547E">
                  <w:pPr>
                    <w:adjustRightInd w:val="0"/>
                    <w:snapToGrid w:val="0"/>
                    <w:jc w:val="center"/>
                    <w:rPr>
                      <w:rFonts w:hint="eastAsia"/>
                      <w:bCs/>
                      <w:color w:val="auto"/>
                      <w:kern w:val="0"/>
                      <w:lang w:val="en-US" w:eastAsia="zh-CN"/>
                    </w:rPr>
                  </w:pPr>
                  <w:r>
                    <w:rPr>
                      <w:rFonts w:hint="eastAsia"/>
                      <w:bCs/>
                      <w:color w:val="auto"/>
                      <w:kern w:val="0"/>
                      <w:lang w:val="en-US" w:eastAsia="zh-CN"/>
                    </w:rPr>
                    <w:t>+2</w:t>
                  </w:r>
                  <w:r>
                    <w:rPr>
                      <w:rFonts w:hint="eastAsia"/>
                      <w:bCs/>
                      <w:color w:val="auto"/>
                      <w:kern w:val="0"/>
                      <w:lang w:eastAsia="zh-CN"/>
                    </w:rPr>
                    <w:t>0</w:t>
                  </w:r>
                </w:p>
              </w:tc>
              <w:tc>
                <w:tcPr>
                  <w:tcW w:w="578" w:type="pct"/>
                  <w:vAlign w:val="center"/>
                </w:tcPr>
                <w:p w14:paraId="4C10FEBC">
                  <w:pPr>
                    <w:adjustRightInd w:val="0"/>
                    <w:snapToGrid w:val="0"/>
                    <w:jc w:val="center"/>
                    <w:rPr>
                      <w:rFonts w:hint="default"/>
                      <w:bCs/>
                      <w:color w:val="auto"/>
                      <w:kern w:val="0"/>
                      <w:lang w:val="en-US" w:eastAsia="zh-CN"/>
                    </w:rPr>
                  </w:pPr>
                  <w:r>
                    <w:rPr>
                      <w:rFonts w:hint="eastAsia"/>
                      <w:bCs/>
                      <w:color w:val="auto"/>
                      <w:kern w:val="0"/>
                      <w:lang w:val="en-US" w:eastAsia="zh-CN"/>
                    </w:rPr>
                    <w:t>4800</w:t>
                  </w:r>
                </w:p>
              </w:tc>
            </w:tr>
          </w:tbl>
          <w:p w14:paraId="02FD4B82">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color w:val="auto"/>
              </w:rPr>
            </w:pPr>
            <w:r>
              <w:rPr>
                <w:color w:val="auto"/>
              </w:rPr>
              <w:t>表2-</w:t>
            </w:r>
            <w:r>
              <w:rPr>
                <w:rFonts w:hint="eastAsia"/>
                <w:color w:val="auto"/>
                <w:lang w:val="en-US" w:eastAsia="zh-CN"/>
              </w:rPr>
              <w:t xml:space="preserve">3 </w:t>
            </w:r>
            <w:r>
              <w:rPr>
                <w:rFonts w:hint="eastAsia"/>
                <w:color w:val="auto"/>
              </w:rPr>
              <w:t xml:space="preserve"> </w:t>
            </w:r>
            <w:r>
              <w:rPr>
                <w:color w:val="auto"/>
              </w:rPr>
              <w:t>公用和辅助工程</w:t>
            </w:r>
            <w:bookmarkEnd w:id="2"/>
          </w:p>
          <w:tbl>
            <w:tblPr>
              <w:tblStyle w:val="35"/>
              <w:tblW w:w="849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351"/>
              <w:gridCol w:w="460"/>
              <w:gridCol w:w="724"/>
              <w:gridCol w:w="115"/>
              <w:gridCol w:w="531"/>
              <w:gridCol w:w="1258"/>
              <w:gridCol w:w="1475"/>
              <w:gridCol w:w="1516"/>
              <w:gridCol w:w="1032"/>
              <w:gridCol w:w="1032"/>
            </w:tblGrid>
            <w:tr w14:paraId="472519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restart"/>
                  <w:vAlign w:val="center"/>
                </w:tcPr>
                <w:p w14:paraId="4A465C52">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类别</w:t>
                  </w:r>
                </w:p>
              </w:tc>
              <w:tc>
                <w:tcPr>
                  <w:tcW w:w="1077" w:type="pct"/>
                  <w:gridSpan w:val="4"/>
                  <w:vMerge w:val="restart"/>
                  <w:vAlign w:val="center"/>
                </w:tcPr>
                <w:p w14:paraId="08508212">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建设名称</w:t>
                  </w:r>
                </w:p>
              </w:tc>
              <w:tc>
                <w:tcPr>
                  <w:tcW w:w="2501" w:type="pct"/>
                  <w:gridSpan w:val="3"/>
                  <w:vAlign w:val="center"/>
                </w:tcPr>
                <w:p w14:paraId="139AB393">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设计能力</w:t>
                  </w:r>
                </w:p>
              </w:tc>
              <w:tc>
                <w:tcPr>
                  <w:tcW w:w="1214" w:type="pct"/>
                  <w:gridSpan w:val="2"/>
                  <w:vMerge w:val="restart"/>
                  <w:vAlign w:val="center"/>
                </w:tcPr>
                <w:p w14:paraId="30E7C95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备注</w:t>
                  </w:r>
                </w:p>
              </w:tc>
            </w:tr>
            <w:tr w14:paraId="69309E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754F4099">
                  <w:pPr>
                    <w:adjustRightInd w:val="0"/>
                    <w:snapToGrid w:val="0"/>
                    <w:jc w:val="center"/>
                    <w:rPr>
                      <w:rFonts w:hint="default" w:ascii="Times New Roman" w:hAnsi="Times New Roman" w:eastAsia="宋体" w:cs="Times New Roman"/>
                      <w:b/>
                      <w:bCs/>
                      <w:color w:val="auto"/>
                      <w:kern w:val="0"/>
                      <w:szCs w:val="21"/>
                    </w:rPr>
                  </w:pPr>
                </w:p>
              </w:tc>
              <w:tc>
                <w:tcPr>
                  <w:tcW w:w="1077" w:type="pct"/>
                  <w:gridSpan w:val="4"/>
                  <w:vMerge w:val="continue"/>
                  <w:vAlign w:val="center"/>
                </w:tcPr>
                <w:p w14:paraId="7C6E2145">
                  <w:pPr>
                    <w:adjustRightInd w:val="0"/>
                    <w:snapToGrid w:val="0"/>
                    <w:jc w:val="center"/>
                    <w:rPr>
                      <w:rFonts w:hint="default" w:ascii="Times New Roman" w:hAnsi="Times New Roman" w:eastAsia="宋体" w:cs="Times New Roman"/>
                      <w:b/>
                      <w:bCs/>
                      <w:color w:val="auto"/>
                      <w:kern w:val="0"/>
                      <w:szCs w:val="21"/>
                    </w:rPr>
                  </w:pPr>
                </w:p>
              </w:tc>
              <w:tc>
                <w:tcPr>
                  <w:tcW w:w="740" w:type="pct"/>
                  <w:vAlign w:val="center"/>
                </w:tcPr>
                <w:p w14:paraId="27FF3F4A">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lang w:eastAsia="zh-CN"/>
                    </w:rPr>
                    <w:t>扩建</w:t>
                  </w:r>
                  <w:r>
                    <w:rPr>
                      <w:rFonts w:hint="default" w:ascii="Times New Roman" w:hAnsi="Times New Roman" w:eastAsia="宋体" w:cs="Times New Roman"/>
                      <w:bCs/>
                      <w:color w:val="auto"/>
                      <w:kern w:val="0"/>
                    </w:rPr>
                    <w:t>前</w:t>
                  </w:r>
                </w:p>
              </w:tc>
              <w:tc>
                <w:tcPr>
                  <w:tcW w:w="868" w:type="pct"/>
                  <w:vAlign w:val="center"/>
                </w:tcPr>
                <w:p w14:paraId="062BD107">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lang w:eastAsia="zh-CN"/>
                    </w:rPr>
                    <w:t>扩建</w:t>
                  </w:r>
                  <w:r>
                    <w:rPr>
                      <w:rFonts w:hint="default" w:ascii="Times New Roman" w:hAnsi="Times New Roman" w:eastAsia="宋体" w:cs="Times New Roman"/>
                      <w:bCs/>
                      <w:color w:val="auto"/>
                      <w:kern w:val="0"/>
                    </w:rPr>
                    <w:t>后</w:t>
                  </w:r>
                </w:p>
              </w:tc>
              <w:tc>
                <w:tcPr>
                  <w:tcW w:w="892" w:type="pct"/>
                  <w:vAlign w:val="center"/>
                </w:tcPr>
                <w:p w14:paraId="59FEB689">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增减量</w:t>
                  </w:r>
                </w:p>
              </w:tc>
              <w:tc>
                <w:tcPr>
                  <w:tcW w:w="1214" w:type="pct"/>
                  <w:gridSpan w:val="2"/>
                  <w:vMerge w:val="continue"/>
                  <w:vAlign w:val="center"/>
                </w:tcPr>
                <w:p w14:paraId="1BAD7A11">
                  <w:pPr>
                    <w:adjustRightInd w:val="0"/>
                    <w:snapToGrid w:val="0"/>
                    <w:jc w:val="center"/>
                    <w:rPr>
                      <w:rFonts w:hint="default" w:ascii="Times New Roman" w:hAnsi="Times New Roman" w:eastAsia="宋体" w:cs="Times New Roman"/>
                      <w:b/>
                      <w:bCs/>
                      <w:color w:val="auto"/>
                      <w:kern w:val="0"/>
                      <w:szCs w:val="21"/>
                    </w:rPr>
                  </w:pPr>
                </w:p>
              </w:tc>
            </w:tr>
            <w:tr w14:paraId="61C7F2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restart"/>
                  <w:vAlign w:val="center"/>
                </w:tcPr>
                <w:p w14:paraId="094D4E74">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贮运工程</w:t>
                  </w:r>
                </w:p>
              </w:tc>
              <w:tc>
                <w:tcPr>
                  <w:tcW w:w="1077" w:type="pct"/>
                  <w:gridSpan w:val="4"/>
                  <w:vAlign w:val="center"/>
                </w:tcPr>
                <w:p w14:paraId="75C76AA4">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膨润土</w:t>
                  </w:r>
                  <w:r>
                    <w:rPr>
                      <w:rFonts w:hint="default" w:ascii="Times New Roman" w:hAnsi="Times New Roman" w:eastAsia="宋体" w:cs="Times New Roman"/>
                      <w:bCs/>
                      <w:color w:val="auto"/>
                      <w:kern w:val="0"/>
                      <w:szCs w:val="21"/>
                    </w:rPr>
                    <w:t>仓库</w:t>
                  </w:r>
                </w:p>
              </w:tc>
              <w:tc>
                <w:tcPr>
                  <w:tcW w:w="740" w:type="pct"/>
                  <w:vAlign w:val="center"/>
                </w:tcPr>
                <w:p w14:paraId="7E52FFBF">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1600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868" w:type="pct"/>
                  <w:vAlign w:val="center"/>
                </w:tcPr>
                <w:p w14:paraId="512A516D">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1470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892" w:type="pct"/>
                  <w:vAlign w:val="center"/>
                </w:tcPr>
                <w:p w14:paraId="29EFE2E2">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-130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1214" w:type="pct"/>
                  <w:gridSpan w:val="2"/>
                  <w:vAlign w:val="center"/>
                </w:tcPr>
                <w:p w14:paraId="2F4E16A8">
                  <w:pPr>
                    <w:keepNex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lang w:val="en-US" w:eastAsia="zh-CN"/>
                    </w:rPr>
                    <w:t>室内，</w:t>
                  </w:r>
                  <w:r>
                    <w:rPr>
                      <w:rFonts w:hint="default" w:ascii="Times New Roman" w:hAnsi="Times New Roman" w:eastAsia="宋体" w:cs="Times New Roman"/>
                      <w:color w:val="auto"/>
                      <w:szCs w:val="21"/>
                      <w:lang w:val="en-US" w:eastAsia="zh-CN"/>
                    </w:rPr>
                    <w:t>用于膨润土贮存</w:t>
                  </w:r>
                </w:p>
              </w:tc>
            </w:tr>
            <w:tr w14:paraId="3980A23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1FEE546D">
                  <w:pPr>
                    <w:adjustRightInd w:val="0"/>
                    <w:snapToGrid w:val="0"/>
                    <w:jc w:val="center"/>
                    <w:rPr>
                      <w:rFonts w:hint="default" w:ascii="Times New Roman" w:hAnsi="Times New Roman" w:eastAsia="宋体" w:cs="Times New Roman"/>
                      <w:bCs/>
                      <w:color w:val="auto"/>
                      <w:kern w:val="0"/>
                      <w:szCs w:val="21"/>
                    </w:rPr>
                  </w:pPr>
                </w:p>
              </w:tc>
              <w:tc>
                <w:tcPr>
                  <w:tcW w:w="1077" w:type="pct"/>
                  <w:gridSpan w:val="4"/>
                  <w:vAlign w:val="center"/>
                </w:tcPr>
                <w:p w14:paraId="6CD37D8A">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 w:val="0"/>
                      <w:bCs w:val="0"/>
                      <w:color w:val="auto"/>
                      <w:lang w:val="en-US" w:eastAsia="zh-CN"/>
                    </w:rPr>
                    <w:t>轻集料原料仓库</w:t>
                  </w:r>
                </w:p>
              </w:tc>
              <w:tc>
                <w:tcPr>
                  <w:tcW w:w="740" w:type="pct"/>
                  <w:vAlign w:val="center"/>
                </w:tcPr>
                <w:p w14:paraId="41D5F981">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vAlign w:val="center"/>
                </w:tcPr>
                <w:p w14:paraId="756ACBA3">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700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892" w:type="pct"/>
                  <w:vAlign w:val="center"/>
                </w:tcPr>
                <w:p w14:paraId="1D76B24E">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+700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1214" w:type="pct"/>
                  <w:gridSpan w:val="2"/>
                  <w:vAlign w:val="center"/>
                </w:tcPr>
                <w:p w14:paraId="68952B93">
                  <w:pPr>
                    <w:keepNex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室内，</w:t>
                  </w:r>
                  <w:r>
                    <w:rPr>
                      <w:rFonts w:hint="default" w:ascii="Times New Roman" w:hAnsi="Times New Roman" w:eastAsia="宋体" w:cs="Times New Roman"/>
                      <w:color w:val="auto"/>
                      <w:szCs w:val="21"/>
                      <w:lang w:val="en-US" w:eastAsia="zh-CN"/>
                    </w:rPr>
                    <w:t>用于</w:t>
                  </w:r>
                  <w:r>
                    <w:rPr>
                      <w:rFonts w:hint="default" w:ascii="Times New Roman" w:hAnsi="Times New Roman" w:eastAsia="宋体" w:cs="Times New Roman"/>
                      <w:b w:val="0"/>
                      <w:bCs w:val="0"/>
                      <w:color w:val="auto"/>
                      <w:lang w:val="en-US" w:eastAsia="zh-CN"/>
                    </w:rPr>
                    <w:t>轻集料原料</w:t>
                  </w:r>
                  <w:r>
                    <w:rPr>
                      <w:rFonts w:hint="default" w:ascii="Times New Roman" w:hAnsi="Times New Roman" w:eastAsia="宋体" w:cs="Times New Roman"/>
                      <w:color w:val="auto"/>
                      <w:szCs w:val="21"/>
                      <w:lang w:val="en-US" w:eastAsia="zh-CN"/>
                    </w:rPr>
                    <w:t>贮存</w:t>
                  </w:r>
                </w:p>
              </w:tc>
            </w:tr>
            <w:tr w14:paraId="757A2B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3EB8D76B">
                  <w:pPr>
                    <w:adjustRightInd w:val="0"/>
                    <w:snapToGrid w:val="0"/>
                    <w:jc w:val="center"/>
                    <w:rPr>
                      <w:rFonts w:hint="default" w:ascii="Times New Roman" w:hAnsi="Times New Roman" w:eastAsia="宋体" w:cs="Times New Roman"/>
                      <w:bCs/>
                      <w:color w:val="auto"/>
                      <w:kern w:val="0"/>
                      <w:szCs w:val="21"/>
                    </w:rPr>
                  </w:pPr>
                </w:p>
              </w:tc>
              <w:tc>
                <w:tcPr>
                  <w:tcW w:w="1077" w:type="pct"/>
                  <w:gridSpan w:val="4"/>
                  <w:shd w:val="clear" w:color="auto" w:fill="auto"/>
                  <w:vAlign w:val="center"/>
                </w:tcPr>
                <w:p w14:paraId="5CB837B3">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lang w:val="en-US" w:eastAsia="zh-CN"/>
                    </w:rPr>
                    <w:t>球团用凝固剂成品储罐</w:t>
                  </w:r>
                </w:p>
              </w:tc>
              <w:tc>
                <w:tcPr>
                  <w:tcW w:w="740" w:type="pct"/>
                  <w:shd w:val="clear" w:color="auto" w:fill="auto"/>
                  <w:vAlign w:val="center"/>
                </w:tcPr>
                <w:p w14:paraId="7E850F1F">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3个Φ5m×8m</w:t>
                  </w:r>
                </w:p>
              </w:tc>
              <w:tc>
                <w:tcPr>
                  <w:tcW w:w="868" w:type="pct"/>
                  <w:vAlign w:val="center"/>
                </w:tcPr>
                <w:p w14:paraId="183F2A2F">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3个Φ5m×8m</w:t>
                  </w:r>
                </w:p>
              </w:tc>
              <w:tc>
                <w:tcPr>
                  <w:tcW w:w="892" w:type="pct"/>
                  <w:vAlign w:val="center"/>
                </w:tcPr>
                <w:p w14:paraId="6A8E8742">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1214" w:type="pct"/>
                  <w:gridSpan w:val="2"/>
                  <w:vAlign w:val="center"/>
                </w:tcPr>
                <w:p w14:paraId="7DB270C2">
                  <w:pPr>
                    <w:keepNex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lang w:val="en-US" w:eastAsia="zh-CN"/>
                    </w:rPr>
                    <w:t>室外，贮存球团用凝固剂</w:t>
                  </w:r>
                </w:p>
              </w:tc>
            </w:tr>
            <w:tr w14:paraId="7AF3827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22E32FF8">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restart"/>
                  <w:vAlign w:val="center"/>
                </w:tcPr>
                <w:p w14:paraId="5D27D17E">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轻集料成品储罐</w:t>
                  </w:r>
                </w:p>
              </w:tc>
              <w:tc>
                <w:tcPr>
                  <w:tcW w:w="740" w:type="pct"/>
                  <w:vAlign w:val="center"/>
                </w:tcPr>
                <w:p w14:paraId="250F6DEC">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7B78FB9F">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3个Φ9.6m×21m</w:t>
                  </w:r>
                </w:p>
              </w:tc>
              <w:tc>
                <w:tcPr>
                  <w:tcW w:w="892" w:type="pct"/>
                  <w:shd w:val="clear" w:color="auto" w:fill="auto"/>
                  <w:vAlign w:val="center"/>
                </w:tcPr>
                <w:p w14:paraId="71FE847B">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3个Φ9.6m×21m</w:t>
                  </w:r>
                </w:p>
              </w:tc>
              <w:tc>
                <w:tcPr>
                  <w:tcW w:w="1214" w:type="pct"/>
                  <w:gridSpan w:val="2"/>
                  <w:vMerge w:val="restart"/>
                  <w:vAlign w:val="center"/>
                </w:tcPr>
                <w:p w14:paraId="2AF63641">
                  <w:pPr>
                    <w:keepNex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lang w:val="en-US" w:eastAsia="zh-CN"/>
                    </w:rPr>
                    <w:t>室外，</w:t>
                  </w:r>
                  <w:r>
                    <w:rPr>
                      <w:rFonts w:hint="default" w:ascii="Times New Roman" w:hAnsi="Times New Roman" w:eastAsia="宋体" w:cs="Times New Roman"/>
                      <w:color w:val="auto"/>
                      <w:szCs w:val="21"/>
                      <w:lang w:val="en-US" w:eastAsia="zh-CN"/>
                    </w:rPr>
                    <w:t>贮存</w:t>
                  </w:r>
                  <w:r>
                    <w:rPr>
                      <w:rFonts w:hint="default" w:ascii="Times New Roman" w:hAnsi="Times New Roman" w:eastAsia="宋体" w:cs="Times New Roman"/>
                      <w:color w:val="auto"/>
                      <w:lang w:val="en-US" w:eastAsia="zh-CN"/>
                    </w:rPr>
                    <w:t>轻集料</w:t>
                  </w:r>
                </w:p>
              </w:tc>
            </w:tr>
            <w:tr w14:paraId="4D5D90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59E4CA70">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continue"/>
                  <w:vAlign w:val="center"/>
                </w:tcPr>
                <w:p w14:paraId="5897C61D">
                  <w:pPr>
                    <w:adjustRightInd w:val="0"/>
                    <w:snapToGrid w:val="0"/>
                    <w:jc w:val="center"/>
                    <w:rPr>
                      <w:rFonts w:hint="default" w:ascii="Times New Roman" w:hAnsi="Times New Roman" w:eastAsia="宋体" w:cs="Times New Roman"/>
                      <w:color w:val="auto"/>
                      <w:lang w:val="en-US" w:eastAsia="zh-CN"/>
                    </w:rPr>
                  </w:pPr>
                </w:p>
              </w:tc>
              <w:tc>
                <w:tcPr>
                  <w:tcW w:w="740" w:type="pct"/>
                  <w:vAlign w:val="center"/>
                </w:tcPr>
                <w:p w14:paraId="2968EAD9">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62938D42">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Φ3m×8m</w:t>
                  </w:r>
                </w:p>
              </w:tc>
              <w:tc>
                <w:tcPr>
                  <w:tcW w:w="892" w:type="pct"/>
                  <w:shd w:val="clear" w:color="auto" w:fill="auto"/>
                  <w:vAlign w:val="center"/>
                </w:tcPr>
                <w:p w14:paraId="13AD0984">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Φ3m×8m</w:t>
                  </w:r>
                </w:p>
              </w:tc>
              <w:tc>
                <w:tcPr>
                  <w:tcW w:w="1214" w:type="pct"/>
                  <w:gridSpan w:val="2"/>
                  <w:vMerge w:val="continue"/>
                  <w:vAlign w:val="center"/>
                </w:tcPr>
                <w:p w14:paraId="2D577D4F">
                  <w:pPr>
                    <w:keepNext/>
                    <w:jc w:val="center"/>
                    <w:rPr>
                      <w:rFonts w:hint="default" w:ascii="Times New Roman" w:hAnsi="Times New Roman" w:eastAsia="宋体" w:cs="Times New Roman"/>
                      <w:color w:val="auto"/>
                      <w:szCs w:val="21"/>
                      <w:lang w:val="en-US" w:eastAsia="zh-CN"/>
                    </w:rPr>
                  </w:pPr>
                </w:p>
              </w:tc>
            </w:tr>
            <w:tr w14:paraId="52494B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6574A24E">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continue"/>
                  <w:vAlign w:val="center"/>
                </w:tcPr>
                <w:p w14:paraId="5229C1F6">
                  <w:pPr>
                    <w:adjustRightInd w:val="0"/>
                    <w:snapToGrid w:val="0"/>
                    <w:jc w:val="center"/>
                    <w:rPr>
                      <w:rFonts w:hint="default" w:ascii="Times New Roman" w:hAnsi="Times New Roman" w:eastAsia="宋体" w:cs="Times New Roman"/>
                      <w:color w:val="auto"/>
                      <w:lang w:val="en-US" w:eastAsia="zh-CN"/>
                    </w:rPr>
                  </w:pPr>
                </w:p>
              </w:tc>
              <w:tc>
                <w:tcPr>
                  <w:tcW w:w="740" w:type="pct"/>
                  <w:vAlign w:val="center"/>
                </w:tcPr>
                <w:p w14:paraId="78DA3C22">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562A4C2">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Φ2.5m×10.5m</w:t>
                  </w:r>
                </w:p>
              </w:tc>
              <w:tc>
                <w:tcPr>
                  <w:tcW w:w="892" w:type="pct"/>
                  <w:shd w:val="clear" w:color="auto" w:fill="auto"/>
                  <w:vAlign w:val="center"/>
                </w:tcPr>
                <w:p w14:paraId="16A134B0">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Φ2.5m×10.5m</w:t>
                  </w:r>
                </w:p>
              </w:tc>
              <w:tc>
                <w:tcPr>
                  <w:tcW w:w="1214" w:type="pct"/>
                  <w:gridSpan w:val="2"/>
                  <w:vMerge w:val="continue"/>
                  <w:vAlign w:val="center"/>
                </w:tcPr>
                <w:p w14:paraId="69960C5F">
                  <w:pPr>
                    <w:keepNext/>
                    <w:jc w:val="center"/>
                    <w:rPr>
                      <w:rFonts w:hint="default" w:ascii="Times New Roman" w:hAnsi="Times New Roman" w:eastAsia="宋体" w:cs="Times New Roman"/>
                      <w:color w:val="auto"/>
                      <w:szCs w:val="21"/>
                      <w:lang w:val="en-US" w:eastAsia="zh-CN"/>
                    </w:rPr>
                  </w:pPr>
                </w:p>
              </w:tc>
            </w:tr>
            <w:tr w14:paraId="26C6B89B">
              <w:tblPrEx>
                <w:tblCellMar>
                  <w:top w:w="0" w:type="dxa"/>
                  <w:left w:w="0" w:type="dxa"/>
                  <w:bottom w:w="0" w:type="dxa"/>
                  <w:right w:w="0" w:type="dxa"/>
                </w:tblCellMar>
              </w:tblPrEx>
              <w:trPr>
                <w:trHeight w:val="340" w:hRule="atLeast"/>
                <w:jc w:val="center"/>
              </w:trPr>
              <w:tc>
                <w:tcPr>
                  <w:tcW w:w="206" w:type="pct"/>
                  <w:vMerge w:val="continue"/>
                  <w:vAlign w:val="center"/>
                </w:tcPr>
                <w:p w14:paraId="6486C48B">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continue"/>
                  <w:vAlign w:val="center"/>
                </w:tcPr>
                <w:p w14:paraId="51CCA797">
                  <w:pPr>
                    <w:adjustRightInd w:val="0"/>
                    <w:snapToGrid w:val="0"/>
                    <w:jc w:val="center"/>
                    <w:rPr>
                      <w:rFonts w:hint="default" w:ascii="Times New Roman" w:hAnsi="Times New Roman" w:eastAsia="宋体" w:cs="Times New Roman"/>
                      <w:color w:val="auto"/>
                      <w:lang w:val="en-US" w:eastAsia="zh-CN"/>
                    </w:rPr>
                  </w:pPr>
                </w:p>
              </w:tc>
              <w:tc>
                <w:tcPr>
                  <w:tcW w:w="740" w:type="pct"/>
                  <w:vAlign w:val="center"/>
                </w:tcPr>
                <w:p w14:paraId="506BB803">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701F114D">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2个Φ2.5m×5m</w:t>
                  </w:r>
                </w:p>
              </w:tc>
              <w:tc>
                <w:tcPr>
                  <w:tcW w:w="892" w:type="pct"/>
                  <w:shd w:val="clear" w:color="auto" w:fill="auto"/>
                  <w:vAlign w:val="center"/>
                </w:tcPr>
                <w:p w14:paraId="0DC6379D">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2个Φ2.5m×5m</w:t>
                  </w:r>
                </w:p>
              </w:tc>
              <w:tc>
                <w:tcPr>
                  <w:tcW w:w="1214" w:type="pct"/>
                  <w:gridSpan w:val="2"/>
                  <w:vMerge w:val="continue"/>
                  <w:vAlign w:val="center"/>
                </w:tcPr>
                <w:p w14:paraId="2854FC60">
                  <w:pPr>
                    <w:keepNext/>
                    <w:jc w:val="center"/>
                    <w:rPr>
                      <w:rFonts w:hint="default" w:ascii="Times New Roman" w:hAnsi="Times New Roman" w:eastAsia="宋体" w:cs="Times New Roman"/>
                      <w:color w:val="auto"/>
                      <w:szCs w:val="21"/>
                      <w:lang w:val="en-US" w:eastAsia="zh-CN"/>
                    </w:rPr>
                  </w:pPr>
                </w:p>
              </w:tc>
            </w:tr>
            <w:tr w14:paraId="7D5E1D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036F79D9">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continue"/>
                  <w:vAlign w:val="center"/>
                </w:tcPr>
                <w:p w14:paraId="5329518E">
                  <w:pPr>
                    <w:adjustRightInd w:val="0"/>
                    <w:snapToGrid w:val="0"/>
                    <w:jc w:val="center"/>
                    <w:rPr>
                      <w:rFonts w:hint="default" w:ascii="Times New Roman" w:hAnsi="Times New Roman" w:eastAsia="宋体" w:cs="Times New Roman"/>
                      <w:color w:val="auto"/>
                      <w:lang w:val="en-US" w:eastAsia="zh-CN"/>
                    </w:rPr>
                  </w:pPr>
                </w:p>
              </w:tc>
              <w:tc>
                <w:tcPr>
                  <w:tcW w:w="740" w:type="pct"/>
                  <w:vAlign w:val="center"/>
                </w:tcPr>
                <w:p w14:paraId="38FE18C5">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CDC7F85">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Φ7.6m×13.5m</w:t>
                  </w:r>
                  <w:r>
                    <w:rPr>
                      <w:rFonts w:hint="default" w:ascii="Arial" w:hAnsi="Arial" w:eastAsia="宋体" w:cs="Arial"/>
                      <w:color w:val="auto"/>
                      <w:kern w:val="0"/>
                      <w:sz w:val="21"/>
                      <w:szCs w:val="21"/>
                      <w:lang w:val="en-US" w:eastAsia="zh-CN" w:bidi="mn-Mong-CN"/>
                    </w:rPr>
                    <w:t>×</w:t>
                  </w:r>
                  <w:r>
                    <w:rPr>
                      <w:rFonts w:hint="eastAsia" w:cs="Times New Roman"/>
                      <w:color w:val="auto"/>
                      <w:kern w:val="0"/>
                      <w:sz w:val="21"/>
                      <w:szCs w:val="21"/>
                      <w:lang w:val="en-US" w:eastAsia="zh-CN" w:bidi="mn-Mong-CN"/>
                    </w:rPr>
                    <w:t>4</w:t>
                  </w:r>
                </w:p>
              </w:tc>
              <w:tc>
                <w:tcPr>
                  <w:tcW w:w="892" w:type="pct"/>
                  <w:shd w:val="clear" w:color="auto" w:fill="auto"/>
                  <w:vAlign w:val="center"/>
                </w:tcPr>
                <w:p w14:paraId="129C35D6">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Φ7.6m×13.5m</w:t>
                  </w:r>
                  <w:r>
                    <w:rPr>
                      <w:rFonts w:hint="default" w:ascii="Arial" w:hAnsi="Arial" w:eastAsia="宋体" w:cs="Arial"/>
                      <w:color w:val="auto"/>
                      <w:kern w:val="0"/>
                      <w:sz w:val="21"/>
                      <w:szCs w:val="21"/>
                      <w:lang w:val="en-US" w:eastAsia="zh-CN" w:bidi="mn-Mong-CN"/>
                    </w:rPr>
                    <w:t>×</w:t>
                  </w:r>
                  <w:r>
                    <w:rPr>
                      <w:rFonts w:hint="eastAsia" w:cs="Times New Roman"/>
                      <w:color w:val="auto"/>
                      <w:kern w:val="0"/>
                      <w:sz w:val="21"/>
                      <w:szCs w:val="21"/>
                      <w:lang w:val="en-US" w:eastAsia="zh-CN" w:bidi="mn-Mong-CN"/>
                    </w:rPr>
                    <w:t>4</w:t>
                  </w:r>
                </w:p>
              </w:tc>
              <w:tc>
                <w:tcPr>
                  <w:tcW w:w="1214" w:type="pct"/>
                  <w:gridSpan w:val="2"/>
                  <w:vMerge w:val="continue"/>
                  <w:vAlign w:val="center"/>
                </w:tcPr>
                <w:p w14:paraId="35B33A8D">
                  <w:pPr>
                    <w:keepNext/>
                    <w:jc w:val="center"/>
                    <w:rPr>
                      <w:rFonts w:hint="default" w:ascii="Times New Roman" w:hAnsi="Times New Roman" w:eastAsia="宋体" w:cs="Times New Roman"/>
                      <w:color w:val="auto"/>
                      <w:szCs w:val="21"/>
                      <w:lang w:val="en-US" w:eastAsia="zh-CN"/>
                    </w:rPr>
                  </w:pPr>
                </w:p>
              </w:tc>
            </w:tr>
            <w:tr w14:paraId="71D3B7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4BF7CCB0">
                  <w:pPr>
                    <w:adjustRightInd w:val="0"/>
                    <w:snapToGrid w:val="0"/>
                    <w:jc w:val="center"/>
                    <w:rPr>
                      <w:rFonts w:hint="default" w:ascii="Times New Roman" w:hAnsi="Times New Roman" w:eastAsia="宋体" w:cs="Times New Roman"/>
                      <w:bCs/>
                      <w:color w:val="auto"/>
                      <w:kern w:val="0"/>
                      <w:szCs w:val="21"/>
                    </w:rPr>
                  </w:pPr>
                </w:p>
              </w:tc>
              <w:tc>
                <w:tcPr>
                  <w:tcW w:w="1077" w:type="pct"/>
                  <w:gridSpan w:val="4"/>
                  <w:vMerge w:val="continue"/>
                  <w:vAlign w:val="center"/>
                </w:tcPr>
                <w:p w14:paraId="7B46D7F4">
                  <w:pPr>
                    <w:adjustRightInd w:val="0"/>
                    <w:snapToGrid w:val="0"/>
                    <w:jc w:val="center"/>
                    <w:rPr>
                      <w:rFonts w:hint="default" w:ascii="Times New Roman" w:hAnsi="Times New Roman" w:eastAsia="宋体" w:cs="Times New Roman"/>
                      <w:color w:val="auto"/>
                      <w:lang w:val="en-US" w:eastAsia="zh-CN"/>
                    </w:rPr>
                  </w:pPr>
                </w:p>
              </w:tc>
              <w:tc>
                <w:tcPr>
                  <w:tcW w:w="740" w:type="pct"/>
                  <w:vAlign w:val="center"/>
                </w:tcPr>
                <w:p w14:paraId="55A4474E">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E36EFD0">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5m×6m×15m</w:t>
                  </w:r>
                </w:p>
              </w:tc>
              <w:tc>
                <w:tcPr>
                  <w:tcW w:w="892" w:type="pct"/>
                  <w:shd w:val="clear" w:color="auto" w:fill="auto"/>
                  <w:vAlign w:val="center"/>
                </w:tcPr>
                <w:p w14:paraId="072CD1F7">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5m×6m×15m</w:t>
                  </w:r>
                </w:p>
              </w:tc>
              <w:tc>
                <w:tcPr>
                  <w:tcW w:w="1214" w:type="pct"/>
                  <w:gridSpan w:val="2"/>
                  <w:vMerge w:val="continue"/>
                  <w:vAlign w:val="center"/>
                </w:tcPr>
                <w:p w14:paraId="3697EE7D">
                  <w:pPr>
                    <w:keepNext/>
                    <w:jc w:val="center"/>
                    <w:rPr>
                      <w:rFonts w:hint="default" w:ascii="Times New Roman" w:hAnsi="Times New Roman" w:eastAsia="宋体" w:cs="Times New Roman"/>
                      <w:color w:val="auto"/>
                      <w:szCs w:val="21"/>
                      <w:lang w:val="en-US" w:eastAsia="zh-CN"/>
                    </w:rPr>
                  </w:pPr>
                </w:p>
              </w:tc>
            </w:tr>
            <w:tr w14:paraId="15E2DA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7A4915D7">
                  <w:pPr>
                    <w:adjustRightInd w:val="0"/>
                    <w:snapToGrid w:val="0"/>
                    <w:jc w:val="center"/>
                    <w:rPr>
                      <w:rFonts w:hint="default" w:ascii="Times New Roman" w:hAnsi="Times New Roman" w:eastAsia="宋体" w:cs="Times New Roman"/>
                      <w:bCs/>
                      <w:color w:val="auto"/>
                      <w:kern w:val="0"/>
                      <w:szCs w:val="21"/>
                    </w:rPr>
                  </w:pPr>
                </w:p>
              </w:tc>
              <w:tc>
                <w:tcPr>
                  <w:tcW w:w="1077" w:type="pct"/>
                  <w:gridSpan w:val="4"/>
                  <w:shd w:val="clear" w:color="auto" w:fill="auto"/>
                  <w:vAlign w:val="center"/>
                </w:tcPr>
                <w:p w14:paraId="4FDA7C55">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储罐（水）</w:t>
                  </w:r>
                </w:p>
              </w:tc>
              <w:tc>
                <w:tcPr>
                  <w:tcW w:w="740" w:type="pct"/>
                  <w:shd w:val="clear" w:color="auto" w:fill="auto"/>
                  <w:vAlign w:val="center"/>
                </w:tcPr>
                <w:p w14:paraId="2C62BCFA">
                  <w:pPr>
                    <w:adjustRightInd w:val="0"/>
                    <w:snapToGrid w:val="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5A3FD7EA">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Φ2m×8m</w:t>
                  </w:r>
                </w:p>
              </w:tc>
              <w:tc>
                <w:tcPr>
                  <w:tcW w:w="892" w:type="pct"/>
                  <w:shd w:val="clear" w:color="auto" w:fill="auto"/>
                  <w:vAlign w:val="center"/>
                </w:tcPr>
                <w:p w14:paraId="4F629E7F">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+Φ2m×8m</w:t>
                  </w:r>
                </w:p>
              </w:tc>
              <w:tc>
                <w:tcPr>
                  <w:tcW w:w="1214" w:type="pct"/>
                  <w:gridSpan w:val="2"/>
                  <w:vMerge w:val="restart"/>
                  <w:vAlign w:val="center"/>
                </w:tcPr>
                <w:p w14:paraId="2C5EB75B">
                  <w:pPr>
                    <w:keepNex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lang w:val="en-US" w:eastAsia="zh-CN"/>
                    </w:rPr>
                    <w:t>室外，</w:t>
                  </w:r>
                  <w:r>
                    <w:rPr>
                      <w:rFonts w:hint="default" w:ascii="Times New Roman" w:hAnsi="Times New Roman" w:eastAsia="宋体" w:cs="Times New Roman"/>
                      <w:color w:val="auto"/>
                      <w:szCs w:val="21"/>
                      <w:lang w:val="en-US" w:eastAsia="zh-CN"/>
                    </w:rPr>
                    <w:t>水喷淋配套储罐</w:t>
                  </w:r>
                </w:p>
              </w:tc>
            </w:tr>
            <w:tr w14:paraId="193B0D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4E039278">
                  <w:pPr>
                    <w:adjustRightInd w:val="0"/>
                    <w:snapToGrid w:val="0"/>
                    <w:jc w:val="center"/>
                    <w:rPr>
                      <w:rFonts w:hint="default" w:ascii="Times New Roman" w:hAnsi="Times New Roman" w:eastAsia="宋体" w:cs="Times New Roman"/>
                      <w:bCs/>
                      <w:color w:val="auto"/>
                      <w:kern w:val="0"/>
                      <w:szCs w:val="21"/>
                    </w:rPr>
                  </w:pPr>
                </w:p>
              </w:tc>
              <w:tc>
                <w:tcPr>
                  <w:tcW w:w="1077" w:type="pct"/>
                  <w:gridSpan w:val="4"/>
                  <w:shd w:val="clear" w:color="auto" w:fill="auto"/>
                  <w:vAlign w:val="center"/>
                </w:tcPr>
                <w:p w14:paraId="5E7822F9">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储罐（水）</w:t>
                  </w:r>
                </w:p>
              </w:tc>
              <w:tc>
                <w:tcPr>
                  <w:tcW w:w="740" w:type="pct"/>
                  <w:shd w:val="clear" w:color="auto" w:fill="auto"/>
                  <w:vAlign w:val="center"/>
                </w:tcPr>
                <w:p w14:paraId="56A039B9">
                  <w:pPr>
                    <w:adjustRightInd w:val="0"/>
                    <w:snapToGrid w:val="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5595B14">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Φ0.5m×0.8m</w:t>
                  </w:r>
                </w:p>
              </w:tc>
              <w:tc>
                <w:tcPr>
                  <w:tcW w:w="892" w:type="pct"/>
                  <w:shd w:val="clear" w:color="auto" w:fill="auto"/>
                  <w:vAlign w:val="center"/>
                </w:tcPr>
                <w:p w14:paraId="15FBDC06">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bidi="mn-Mong-CN"/>
                    </w:rPr>
                  </w:pPr>
                  <w:r>
                    <w:rPr>
                      <w:rFonts w:hint="default" w:ascii="Times New Roman" w:hAnsi="Times New Roman" w:eastAsia="宋体" w:cs="Times New Roman"/>
                      <w:color w:val="auto"/>
                      <w:kern w:val="0"/>
                      <w:sz w:val="21"/>
                      <w:szCs w:val="21"/>
                      <w:lang w:val="en-US" w:eastAsia="zh-CN" w:bidi="mn-Mong-CN"/>
                    </w:rPr>
                    <w:t>+Φ0.5m×0.8m</w:t>
                  </w:r>
                </w:p>
              </w:tc>
              <w:tc>
                <w:tcPr>
                  <w:tcW w:w="1214" w:type="pct"/>
                  <w:gridSpan w:val="2"/>
                  <w:vMerge w:val="continue"/>
                  <w:vAlign w:val="center"/>
                </w:tcPr>
                <w:p w14:paraId="6CF231DA">
                  <w:pPr>
                    <w:keepNext/>
                    <w:jc w:val="center"/>
                    <w:rPr>
                      <w:rFonts w:hint="default" w:ascii="Times New Roman" w:hAnsi="Times New Roman" w:eastAsia="宋体" w:cs="Times New Roman"/>
                      <w:color w:val="auto"/>
                      <w:szCs w:val="21"/>
                      <w:lang w:val="en-US" w:eastAsia="zh-CN"/>
                    </w:rPr>
                  </w:pPr>
                </w:p>
              </w:tc>
            </w:tr>
            <w:tr w14:paraId="5AEABB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restart"/>
                  <w:vAlign w:val="center"/>
                </w:tcPr>
                <w:p w14:paraId="45126FDE">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公用工程</w:t>
                  </w:r>
                </w:p>
              </w:tc>
              <w:tc>
                <w:tcPr>
                  <w:tcW w:w="270" w:type="pct"/>
                  <w:vAlign w:val="center"/>
                </w:tcPr>
                <w:p w14:paraId="6F5A8424">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给水系统</w:t>
                  </w:r>
                </w:p>
              </w:tc>
              <w:tc>
                <w:tcPr>
                  <w:tcW w:w="806" w:type="pct"/>
                  <w:gridSpan w:val="3"/>
                  <w:vAlign w:val="center"/>
                </w:tcPr>
                <w:p w14:paraId="7E8C59E0">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自来水</w:t>
                  </w:r>
                </w:p>
              </w:tc>
              <w:tc>
                <w:tcPr>
                  <w:tcW w:w="740" w:type="pct"/>
                  <w:vAlign w:val="center"/>
                </w:tcPr>
                <w:p w14:paraId="6960EFDE">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0</w:t>
                  </w:r>
                </w:p>
              </w:tc>
              <w:tc>
                <w:tcPr>
                  <w:tcW w:w="868" w:type="pct"/>
                  <w:vAlign w:val="center"/>
                </w:tcPr>
                <w:p w14:paraId="46DEFD7A">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0</w:t>
                  </w:r>
                </w:p>
              </w:tc>
              <w:tc>
                <w:tcPr>
                  <w:tcW w:w="892" w:type="pct"/>
                  <w:vAlign w:val="center"/>
                </w:tcPr>
                <w:p w14:paraId="73AF056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1214" w:type="pct"/>
                  <w:gridSpan w:val="2"/>
                  <w:vAlign w:val="center"/>
                </w:tcPr>
                <w:p w14:paraId="1C6E9F87">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由区内自来水管网提供</w:t>
                  </w:r>
                  <w:r>
                    <w:rPr>
                      <w:rFonts w:hint="default" w:ascii="Times New Roman" w:hAnsi="Times New Roman" w:eastAsia="宋体" w:cs="Times New Roman"/>
                      <w:color w:val="auto"/>
                      <w:lang w:val="en-US" w:eastAsia="zh-CN"/>
                    </w:rPr>
                    <w:t>，依托</w:t>
                  </w:r>
                  <w:r>
                    <w:rPr>
                      <w:rFonts w:hint="eastAsia" w:cs="Times New Roman"/>
                      <w:color w:val="auto"/>
                      <w:lang w:val="en-US" w:eastAsia="zh-CN"/>
                    </w:rPr>
                    <w:t>出租房</w:t>
                  </w:r>
                  <w:r>
                    <w:rPr>
                      <w:rFonts w:hint="default" w:ascii="Times New Roman" w:hAnsi="Times New Roman" w:eastAsia="宋体" w:cs="Times New Roman"/>
                      <w:color w:val="auto"/>
                      <w:lang w:val="en-US" w:eastAsia="zh-CN"/>
                    </w:rPr>
                    <w:t>现有</w:t>
                  </w:r>
                </w:p>
              </w:tc>
            </w:tr>
            <w:tr w14:paraId="49ECFA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1768BF4F">
                  <w:pPr>
                    <w:adjustRightInd w:val="0"/>
                    <w:snapToGrid w:val="0"/>
                    <w:jc w:val="center"/>
                    <w:rPr>
                      <w:rFonts w:hint="default" w:ascii="Times New Roman" w:hAnsi="Times New Roman" w:eastAsia="宋体" w:cs="Times New Roman"/>
                      <w:bCs/>
                      <w:color w:val="auto"/>
                      <w:kern w:val="0"/>
                      <w:szCs w:val="21"/>
                    </w:rPr>
                  </w:pPr>
                </w:p>
              </w:tc>
              <w:tc>
                <w:tcPr>
                  <w:tcW w:w="270" w:type="pct"/>
                  <w:vMerge w:val="restart"/>
                  <w:vAlign w:val="center"/>
                </w:tcPr>
                <w:p w14:paraId="374F9D36">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排水系统</w:t>
                  </w:r>
                </w:p>
              </w:tc>
              <w:tc>
                <w:tcPr>
                  <w:tcW w:w="806" w:type="pct"/>
                  <w:gridSpan w:val="3"/>
                  <w:vAlign w:val="center"/>
                </w:tcPr>
                <w:p w14:paraId="044EE0C3">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Cs w:val="21"/>
                    </w:rPr>
                    <w:t>雨水管网</w:t>
                  </w:r>
                </w:p>
              </w:tc>
              <w:tc>
                <w:tcPr>
                  <w:tcW w:w="740" w:type="pct"/>
                  <w:vAlign w:val="center"/>
                </w:tcPr>
                <w:p w14:paraId="61113888">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00</w:t>
                  </w:r>
                </w:p>
              </w:tc>
              <w:tc>
                <w:tcPr>
                  <w:tcW w:w="868" w:type="pct"/>
                  <w:vAlign w:val="center"/>
                </w:tcPr>
                <w:p w14:paraId="6CB2B33D">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00</w:t>
                  </w:r>
                </w:p>
              </w:tc>
              <w:tc>
                <w:tcPr>
                  <w:tcW w:w="892" w:type="pct"/>
                  <w:vAlign w:val="center"/>
                </w:tcPr>
                <w:p w14:paraId="1E931257">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1214" w:type="pct"/>
                  <w:gridSpan w:val="2"/>
                  <w:vAlign w:val="center"/>
                </w:tcPr>
                <w:p w14:paraId="0B334BBB">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Cs w:val="21"/>
                    </w:rPr>
                    <w:t>排入雨水管网</w:t>
                  </w:r>
                  <w:r>
                    <w:rPr>
                      <w:rFonts w:hint="default" w:ascii="Times New Roman" w:hAnsi="Times New Roman" w:eastAsia="宋体" w:cs="Times New Roman"/>
                      <w:color w:val="auto"/>
                      <w:lang w:val="en-US" w:eastAsia="zh-CN"/>
                    </w:rPr>
                    <w:t>，依托租赁方现有</w:t>
                  </w:r>
                </w:p>
              </w:tc>
            </w:tr>
            <w:tr w14:paraId="58DFDE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234A8296">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7C807394">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66DEF2B8">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Cs w:val="21"/>
                    </w:rPr>
                    <w:t>污水管网</w:t>
                  </w:r>
                </w:p>
              </w:tc>
              <w:tc>
                <w:tcPr>
                  <w:tcW w:w="740" w:type="pct"/>
                  <w:vAlign w:val="center"/>
                </w:tcPr>
                <w:p w14:paraId="121263B9">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00</w:t>
                  </w:r>
                </w:p>
              </w:tc>
              <w:tc>
                <w:tcPr>
                  <w:tcW w:w="868" w:type="pct"/>
                  <w:vAlign w:val="center"/>
                </w:tcPr>
                <w:p w14:paraId="668872BE">
                  <w:pPr>
                    <w:pStyle w:val="75"/>
                    <w:rPr>
                      <w:rFonts w:hint="default" w:ascii="Times New Roman" w:hAnsi="Times New Roman" w:eastAsia="宋体" w:cs="Times New Roman"/>
                      <w:bCs/>
                      <w:color w:val="auto"/>
                      <w:kern w:val="0"/>
                    </w:rPr>
                  </w:pPr>
                  <w:r>
                    <w:rPr>
                      <w:rFonts w:hint="default" w:ascii="Times New Roman" w:hAnsi="Times New Roman" w:eastAsia="宋体" w:cs="Times New Roman"/>
                      <w:color w:val="auto"/>
                    </w:rPr>
                    <w:t>DN</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00</w:t>
                  </w:r>
                </w:p>
              </w:tc>
              <w:tc>
                <w:tcPr>
                  <w:tcW w:w="892" w:type="pct"/>
                  <w:vAlign w:val="center"/>
                </w:tcPr>
                <w:p w14:paraId="1BA6C841">
                  <w:pPr>
                    <w:jc w:val="center"/>
                    <w:rPr>
                      <w:rFonts w:hint="default" w:ascii="Times New Roman" w:hAnsi="Times New Roman" w:eastAsia="宋体" w:cs="Times New Roman"/>
                      <w:color w:val="auto"/>
                      <w:spacing w:val="-6"/>
                      <w:szCs w:val="21"/>
                    </w:rPr>
                  </w:pPr>
                  <w:r>
                    <w:rPr>
                      <w:rFonts w:hint="default" w:ascii="Times New Roman" w:hAnsi="Times New Roman" w:eastAsia="宋体" w:cs="Times New Roman"/>
                      <w:color w:val="auto"/>
                      <w:spacing w:val="-6"/>
                      <w:szCs w:val="21"/>
                    </w:rPr>
                    <w:t>0</w:t>
                  </w:r>
                </w:p>
              </w:tc>
              <w:tc>
                <w:tcPr>
                  <w:tcW w:w="1214" w:type="pct"/>
                  <w:gridSpan w:val="2"/>
                  <w:vAlign w:val="center"/>
                </w:tcPr>
                <w:p w14:paraId="685D284C">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pacing w:val="-6"/>
                      <w:szCs w:val="21"/>
                    </w:rPr>
                    <w:t>接</w:t>
                  </w:r>
                  <w:r>
                    <w:rPr>
                      <w:rFonts w:hint="default" w:ascii="Times New Roman" w:hAnsi="Times New Roman" w:eastAsia="宋体" w:cs="Times New Roman"/>
                      <w:color w:val="auto"/>
                      <w:szCs w:val="21"/>
                    </w:rPr>
                    <w:t>入</w:t>
                  </w:r>
                  <w:r>
                    <w:rPr>
                      <w:rFonts w:hint="default" w:ascii="Times New Roman" w:hAnsi="Times New Roman" w:eastAsia="宋体" w:cs="Times New Roman"/>
                      <w:color w:val="auto"/>
                      <w:szCs w:val="21"/>
                      <w:lang w:val="en-US" w:eastAsia="zh-CN"/>
                    </w:rPr>
                    <w:t>光大水务（江阴）有限公司滨江污水处理厂</w:t>
                  </w:r>
                  <w:r>
                    <w:rPr>
                      <w:rFonts w:hint="default" w:ascii="Times New Roman" w:hAnsi="Times New Roman" w:eastAsia="宋体" w:cs="Times New Roman"/>
                      <w:color w:val="auto"/>
                      <w:szCs w:val="21"/>
                    </w:rPr>
                    <w:t>集中处理</w:t>
                  </w:r>
                  <w:r>
                    <w:rPr>
                      <w:rFonts w:hint="default" w:ascii="Times New Roman" w:hAnsi="Times New Roman" w:eastAsia="宋体" w:cs="Times New Roman"/>
                      <w:color w:val="auto"/>
                      <w:lang w:val="en-US" w:eastAsia="zh-CN"/>
                    </w:rPr>
                    <w:t>，依托租赁方现有</w:t>
                  </w:r>
                </w:p>
              </w:tc>
            </w:tr>
            <w:tr w14:paraId="6783A4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5DD71717">
                  <w:pPr>
                    <w:adjustRightInd w:val="0"/>
                    <w:snapToGrid w:val="0"/>
                    <w:jc w:val="center"/>
                    <w:rPr>
                      <w:rFonts w:hint="default" w:ascii="Times New Roman" w:hAnsi="Times New Roman" w:eastAsia="宋体" w:cs="Times New Roman"/>
                      <w:bCs/>
                      <w:color w:val="auto"/>
                      <w:kern w:val="0"/>
                      <w:szCs w:val="21"/>
                    </w:rPr>
                  </w:pPr>
                </w:p>
              </w:tc>
              <w:tc>
                <w:tcPr>
                  <w:tcW w:w="1077" w:type="pct"/>
                  <w:gridSpan w:val="4"/>
                  <w:vAlign w:val="center"/>
                </w:tcPr>
                <w:p w14:paraId="1F9DC4A5">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供电</w:t>
                  </w:r>
                </w:p>
              </w:tc>
              <w:tc>
                <w:tcPr>
                  <w:tcW w:w="740" w:type="pct"/>
                  <w:vAlign w:val="center"/>
                </w:tcPr>
                <w:p w14:paraId="028DA804">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820</w:t>
                  </w:r>
                  <w:r>
                    <w:rPr>
                      <w:rFonts w:hint="default" w:ascii="Times New Roman" w:hAnsi="Times New Roman" w:eastAsia="宋体" w:cs="Times New Roman"/>
                      <w:bCs/>
                      <w:color w:val="auto"/>
                      <w:kern w:val="0"/>
                      <w:szCs w:val="21"/>
                    </w:rPr>
                    <w:t>kVA</w:t>
                  </w:r>
                </w:p>
              </w:tc>
              <w:tc>
                <w:tcPr>
                  <w:tcW w:w="868" w:type="pct"/>
                  <w:vAlign w:val="center"/>
                </w:tcPr>
                <w:p w14:paraId="0F734C2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kern w:val="0"/>
                      <w:szCs w:val="21"/>
                      <w:lang w:val="en-US" w:eastAsia="zh-CN"/>
                    </w:rPr>
                    <w:t>820</w:t>
                  </w:r>
                  <w:r>
                    <w:rPr>
                      <w:rFonts w:hint="default" w:ascii="Times New Roman" w:hAnsi="Times New Roman" w:eastAsia="宋体" w:cs="Times New Roman"/>
                      <w:bCs/>
                      <w:color w:val="auto"/>
                      <w:kern w:val="0"/>
                      <w:szCs w:val="21"/>
                    </w:rPr>
                    <w:t>kVA</w:t>
                  </w:r>
                </w:p>
              </w:tc>
              <w:tc>
                <w:tcPr>
                  <w:tcW w:w="892" w:type="pct"/>
                  <w:vAlign w:val="center"/>
                </w:tcPr>
                <w:p w14:paraId="553DAF4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kern w:val="0"/>
                      <w:szCs w:val="21"/>
                    </w:rPr>
                    <w:t>0</w:t>
                  </w:r>
                </w:p>
              </w:tc>
              <w:tc>
                <w:tcPr>
                  <w:tcW w:w="1214" w:type="pct"/>
                  <w:gridSpan w:val="2"/>
                  <w:vAlign w:val="center"/>
                </w:tcPr>
                <w:p w14:paraId="3A79A389">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由市政电力管网提供</w:t>
                  </w:r>
                </w:p>
              </w:tc>
            </w:tr>
            <w:tr w14:paraId="061C21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restart"/>
                  <w:vAlign w:val="center"/>
                </w:tcPr>
                <w:p w14:paraId="0E5F6BBB">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环保工程</w:t>
                  </w:r>
                </w:p>
              </w:tc>
              <w:tc>
                <w:tcPr>
                  <w:tcW w:w="270" w:type="pct"/>
                  <w:vMerge w:val="restart"/>
                  <w:vAlign w:val="center"/>
                </w:tcPr>
                <w:p w14:paraId="3A92E73E">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废气</w:t>
                  </w:r>
                </w:p>
              </w:tc>
              <w:tc>
                <w:tcPr>
                  <w:tcW w:w="806" w:type="pct"/>
                  <w:gridSpan w:val="3"/>
                  <w:vAlign w:val="center"/>
                </w:tcPr>
                <w:p w14:paraId="7390364E">
                  <w:pPr>
                    <w:adjustRightInd w:val="0"/>
                    <w:snapToGrid w:val="0"/>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bCs/>
                      <w:color w:val="auto"/>
                      <w:kern w:val="0"/>
                      <w:szCs w:val="21"/>
                      <w:lang w:val="en-US" w:eastAsia="zh-CN"/>
                    </w:rPr>
                    <w:t>简易布袋除尘装置</w:t>
                  </w:r>
                </w:p>
              </w:tc>
              <w:tc>
                <w:tcPr>
                  <w:tcW w:w="740" w:type="pct"/>
                  <w:vAlign w:val="center"/>
                </w:tcPr>
                <w:p w14:paraId="0902E522">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50</w:t>
                  </w:r>
                  <w:r>
                    <w:rPr>
                      <w:rFonts w:hint="default" w:ascii="Times New Roman" w:hAnsi="Times New Roman" w:eastAsia="宋体" w:cs="Times New Roman"/>
                      <w:bCs/>
                      <w:color w:val="auto"/>
                      <w:kern w:val="0"/>
                      <w:szCs w:val="21"/>
                    </w:rPr>
                    <w:t>00</w:t>
                  </w:r>
                  <w:r>
                    <w:rPr>
                      <w:rFonts w:hint="default" w:ascii="Times New Roman" w:hAnsi="Times New Roman" w:eastAsia="宋体" w:cs="Times New Roman"/>
                      <w:bCs/>
                      <w:color w:val="auto"/>
                      <w:kern w:val="0"/>
                      <w:szCs w:val="21"/>
                      <w:lang w:val="en-US" w:eastAsia="zh-CN"/>
                    </w:rPr>
                    <w:t>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r>
                    <w:rPr>
                      <w:rFonts w:hint="default" w:ascii="Times New Roman" w:hAnsi="Times New Roman" w:eastAsia="宋体" w:cs="Times New Roman"/>
                      <w:bCs/>
                      <w:color w:val="auto"/>
                      <w:kern w:val="0"/>
                      <w:szCs w:val="21"/>
                      <w:lang w:val="en-US" w:eastAsia="zh-CN"/>
                    </w:rPr>
                    <w:t>3</w:t>
                  </w:r>
                </w:p>
              </w:tc>
              <w:tc>
                <w:tcPr>
                  <w:tcW w:w="868" w:type="pct"/>
                  <w:vAlign w:val="center"/>
                </w:tcPr>
                <w:p w14:paraId="0252A755">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92" w:type="pct"/>
                  <w:vAlign w:val="center"/>
                </w:tcPr>
                <w:p w14:paraId="63EFA4F4">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-5000</w:t>
                  </w:r>
                  <w:r>
                    <w:rPr>
                      <w:rFonts w:hint="default" w:ascii="Times New Roman" w:hAnsi="Times New Roman" w:eastAsia="宋体" w:cs="Times New Roman"/>
                      <w:bCs/>
                      <w:color w:val="auto"/>
                      <w:kern w:val="0"/>
                      <w:szCs w:val="21"/>
                    </w:rPr>
                    <w:t>0m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r>
                    <w:rPr>
                      <w:rFonts w:hint="default" w:ascii="Times New Roman" w:hAnsi="Times New Roman" w:eastAsia="宋体" w:cs="Times New Roman"/>
                      <w:bCs/>
                      <w:color w:val="auto"/>
                      <w:kern w:val="0"/>
                      <w:szCs w:val="21"/>
                      <w:lang w:val="en-US" w:eastAsia="zh-CN"/>
                    </w:rPr>
                    <w:t>3</w:t>
                  </w:r>
                </w:p>
              </w:tc>
              <w:tc>
                <w:tcPr>
                  <w:tcW w:w="1214" w:type="pct"/>
                  <w:gridSpan w:val="2"/>
                  <w:vAlign w:val="center"/>
                </w:tcPr>
                <w:p w14:paraId="084B570F">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淘汰，</w:t>
                  </w:r>
                  <w:r>
                    <w:rPr>
                      <w:rFonts w:hint="default" w:ascii="Times New Roman" w:hAnsi="Times New Roman" w:eastAsia="宋体" w:cs="Times New Roman"/>
                      <w:color w:val="auto"/>
                      <w:lang w:val="en-US" w:eastAsia="zh-CN"/>
                    </w:rPr>
                    <w:t>原</w:t>
                  </w:r>
                  <w:r>
                    <w:rPr>
                      <w:rFonts w:hint="default" w:ascii="Times New Roman" w:hAnsi="Times New Roman" w:eastAsia="宋体" w:cs="Times New Roman"/>
                      <w:bCs/>
                      <w:color w:val="auto"/>
                      <w:kern w:val="0"/>
                      <w:szCs w:val="21"/>
                    </w:rPr>
                    <w:t>处理球团用凝固剂生产线</w:t>
                  </w:r>
                  <w:r>
                    <w:rPr>
                      <w:rFonts w:hint="default" w:ascii="Times New Roman" w:hAnsi="Times New Roman" w:eastAsia="宋体" w:cs="Times New Roman"/>
                      <w:bCs/>
                      <w:color w:val="auto"/>
                      <w:kern w:val="0"/>
                      <w:szCs w:val="21"/>
                      <w:lang w:val="en-US" w:eastAsia="zh-CN"/>
                    </w:rPr>
                    <w:t>成品储罐废气，</w:t>
                  </w:r>
                  <w:r>
                    <w:rPr>
                      <w:rFonts w:hint="default" w:ascii="Times New Roman" w:hAnsi="Times New Roman" w:eastAsia="宋体" w:cs="Times New Roman"/>
                      <w:bCs/>
                      <w:color w:val="auto"/>
                      <w:kern w:val="0"/>
                      <w:szCs w:val="21"/>
                    </w:rPr>
                    <w:t>处理后通过15m高排气筒</w:t>
                  </w:r>
                  <w:r>
                    <w:rPr>
                      <w:rFonts w:hint="default" w:ascii="Times New Roman" w:hAnsi="Times New Roman" w:eastAsia="宋体" w:cs="Times New Roman"/>
                      <w:bCs/>
                      <w:color w:val="auto"/>
                      <w:kern w:val="0"/>
                      <w:szCs w:val="21"/>
                      <w:lang w:val="en-US" w:eastAsia="zh-CN"/>
                    </w:rPr>
                    <w:t>DA001、DA002、DA003排放</w:t>
                  </w:r>
                </w:p>
              </w:tc>
            </w:tr>
            <w:tr w14:paraId="6F07E3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75759814">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4E6AE324">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032EBE20">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旋风密闭收集</w:t>
                  </w:r>
                  <w:r>
                    <w:rPr>
                      <w:rFonts w:hint="default" w:ascii="Times New Roman" w:hAnsi="Times New Roman" w:eastAsia="宋体" w:cs="Times New Roman"/>
                      <w:color w:val="auto"/>
                      <w:lang w:val="en-US" w:eastAsia="zh-CN"/>
                    </w:rPr>
                    <w:t>+布袋除尘装置</w:t>
                  </w:r>
                </w:p>
              </w:tc>
              <w:tc>
                <w:tcPr>
                  <w:tcW w:w="740" w:type="pct"/>
                  <w:vAlign w:val="center"/>
                </w:tcPr>
                <w:p w14:paraId="727E05CD">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50000m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/h×1</w:t>
                  </w:r>
                </w:p>
              </w:tc>
              <w:tc>
                <w:tcPr>
                  <w:tcW w:w="868" w:type="pct"/>
                  <w:vAlign w:val="center"/>
                </w:tcPr>
                <w:p w14:paraId="3C8EA45F">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w:t>
                  </w:r>
                </w:p>
              </w:tc>
              <w:tc>
                <w:tcPr>
                  <w:tcW w:w="892" w:type="pct"/>
                  <w:vAlign w:val="center"/>
                </w:tcPr>
                <w:p w14:paraId="2B396384">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-50000m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/h×1</w:t>
                  </w:r>
                </w:p>
              </w:tc>
              <w:tc>
                <w:tcPr>
                  <w:tcW w:w="1214" w:type="pct"/>
                  <w:gridSpan w:val="2"/>
                  <w:vAlign w:val="center"/>
                </w:tcPr>
                <w:p w14:paraId="16665B9F">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淘汰，原处理球团用凝固剂生产线磨粉废气后，厂区内呈无组织排放</w:t>
                  </w:r>
                </w:p>
              </w:tc>
            </w:tr>
            <w:tr w14:paraId="306318F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69C586A2">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630BF789">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5D2427B2">
                  <w:pPr>
                    <w:adjustRightInd w:val="0"/>
                    <w:snapToGrid w:val="0"/>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bCs/>
                      <w:color w:val="auto"/>
                      <w:kern w:val="0"/>
                      <w:szCs w:val="21"/>
                      <w:lang w:val="en-US"/>
                    </w:rPr>
                    <w:t>负压脉冲布袋除尘器</w:t>
                  </w:r>
                </w:p>
              </w:tc>
              <w:tc>
                <w:tcPr>
                  <w:tcW w:w="740" w:type="pct"/>
                  <w:vAlign w:val="center"/>
                </w:tcPr>
                <w:p w14:paraId="2E25C4B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0</w:t>
                  </w:r>
                </w:p>
              </w:tc>
              <w:tc>
                <w:tcPr>
                  <w:tcW w:w="868" w:type="pct"/>
                  <w:vAlign w:val="center"/>
                </w:tcPr>
                <w:p w14:paraId="42358459">
                  <w:pPr>
                    <w:adjustRightInd w:val="0"/>
                    <w:snapToGrid w:val="0"/>
                    <w:jc w:val="center"/>
                    <w:rPr>
                      <w:rFonts w:hint="default" w:ascii="Times New Roman" w:hAnsi="Times New Roman" w:eastAsia="宋体" w:cs="Times New Roman"/>
                      <w:bCs/>
                      <w:color w:val="auto"/>
                      <w:kern w:val="0"/>
                      <w:szCs w:val="21"/>
                    </w:rPr>
                  </w:pPr>
                  <w:r>
                    <w:rPr>
                      <w:rFonts w:hint="eastAsia" w:cs="Times New Roman"/>
                      <w:color w:val="auto"/>
                      <w:lang w:val="en-US" w:eastAsia="zh-CN"/>
                    </w:rPr>
                    <w:t>8</w:t>
                  </w:r>
                  <w:r>
                    <w:rPr>
                      <w:rFonts w:hint="default" w:ascii="Times New Roman" w:hAnsi="Times New Roman" w:eastAsia="宋体" w:cs="Times New Roman"/>
                      <w:color w:val="auto"/>
                      <w:lang w:val="en-US" w:eastAsia="zh-CN"/>
                    </w:rPr>
                    <w:t>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/h×1</w:t>
                  </w:r>
                </w:p>
              </w:tc>
              <w:tc>
                <w:tcPr>
                  <w:tcW w:w="892" w:type="pct"/>
                  <w:vAlign w:val="center"/>
                </w:tcPr>
                <w:p w14:paraId="2AEE08A8">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w:t>
                  </w:r>
                  <w:r>
                    <w:rPr>
                      <w:rFonts w:hint="eastAsia" w:cs="Times New Roman"/>
                      <w:color w:val="auto"/>
                      <w:lang w:val="en-US" w:eastAsia="zh-CN"/>
                    </w:rPr>
                    <w:t>8</w:t>
                  </w:r>
                  <w:r>
                    <w:rPr>
                      <w:rFonts w:hint="default" w:ascii="Times New Roman" w:hAnsi="Times New Roman" w:eastAsia="宋体" w:cs="Times New Roman"/>
                      <w:color w:val="auto"/>
                      <w:lang w:val="en-US" w:eastAsia="zh-CN"/>
                    </w:rPr>
                    <w:t>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/h×1</w:t>
                  </w:r>
                </w:p>
              </w:tc>
              <w:tc>
                <w:tcPr>
                  <w:tcW w:w="607" w:type="pct"/>
                  <w:vAlign w:val="center"/>
                </w:tcPr>
                <w:p w14:paraId="08CEF0A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处理球团用凝固剂生产线</w:t>
                  </w:r>
                  <w:r>
                    <w:rPr>
                      <w:rFonts w:hint="default" w:ascii="Times New Roman" w:hAnsi="Times New Roman" w:eastAsia="宋体" w:cs="Times New Roman"/>
                      <w:bCs/>
                      <w:color w:val="auto"/>
                      <w:kern w:val="0"/>
                      <w:szCs w:val="21"/>
                      <w:lang w:val="en-US" w:eastAsia="zh-CN"/>
                    </w:rPr>
                    <w:t>投料</w:t>
                  </w:r>
                  <w:r>
                    <w:rPr>
                      <w:rFonts w:hint="default" w:ascii="Times New Roman" w:hAnsi="Times New Roman" w:eastAsia="宋体" w:cs="Times New Roman"/>
                      <w:bCs/>
                      <w:color w:val="auto"/>
                      <w:kern w:val="0"/>
                      <w:szCs w:val="21"/>
                    </w:rPr>
                    <w:t>废气</w:t>
                  </w:r>
                </w:p>
              </w:tc>
              <w:tc>
                <w:tcPr>
                  <w:tcW w:w="607" w:type="pct"/>
                  <w:vAlign w:val="center"/>
                </w:tcPr>
                <w:p w14:paraId="3FDCA7A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90</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%，处理后通过15m高排气筒DA001排放</w:t>
                  </w:r>
                </w:p>
              </w:tc>
            </w:tr>
            <w:tr w14:paraId="27FB59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3209A778">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5C1A157D">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45ADABBC">
                  <w:pPr>
                    <w:adjustRightInd w:val="0"/>
                    <w:snapToGrid w:val="0"/>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bCs/>
                      <w:color w:val="auto"/>
                      <w:kern w:val="0"/>
                      <w:szCs w:val="21"/>
                      <w:lang w:val="en-US" w:eastAsia="zh-CN"/>
                    </w:rPr>
                    <w:t>旋风+负压脉冲布袋除尘器</w:t>
                  </w:r>
                </w:p>
              </w:tc>
              <w:tc>
                <w:tcPr>
                  <w:tcW w:w="740" w:type="pct"/>
                  <w:vAlign w:val="center"/>
                </w:tcPr>
                <w:p w14:paraId="309F8719">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vAlign w:val="center"/>
                </w:tcPr>
                <w:p w14:paraId="01F30A5D">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90000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/h×1</w:t>
                  </w:r>
                </w:p>
              </w:tc>
              <w:tc>
                <w:tcPr>
                  <w:tcW w:w="892" w:type="pct"/>
                  <w:vAlign w:val="center"/>
                </w:tcPr>
                <w:p w14:paraId="11506FA4">
                  <w:pPr>
                    <w:adjustRightInd w:val="0"/>
                    <w:snapToGrid w:val="0"/>
                    <w:jc w:val="center"/>
                    <w:rPr>
                      <w:rFonts w:hint="default" w:ascii="Times New Roman" w:hAnsi="Times New Roman" w:eastAsia="宋体" w:cs="Times New Roman"/>
                      <w:bCs/>
                      <w:color w:val="auto"/>
                      <w:kern w:val="0"/>
                      <w:szCs w:val="21"/>
                      <w:lang w:val="en-US" w:eastAsia="zh-CN"/>
                    </w:rPr>
                  </w:pPr>
                  <w:r>
                    <w:rPr>
                      <w:rFonts w:hint="eastAsia"/>
                      <w:color w:val="auto"/>
                      <w:lang w:val="en-US" w:eastAsia="zh-CN"/>
                    </w:rPr>
                    <w:t>+</w:t>
                  </w:r>
                  <w:r>
                    <w:rPr>
                      <w:rFonts w:hint="default" w:ascii="Times New Roman" w:hAnsi="Times New Roman" w:eastAsia="宋体" w:cs="Times New Roman"/>
                      <w:color w:val="auto"/>
                      <w:sz w:val="21"/>
                      <w:szCs w:val="21"/>
                      <w:lang w:val="en-US" w:eastAsia="zh-CN"/>
                    </w:rPr>
                    <w:t>90000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/h×1</w:t>
                  </w:r>
                </w:p>
              </w:tc>
              <w:tc>
                <w:tcPr>
                  <w:tcW w:w="607" w:type="pct"/>
                  <w:vAlign w:val="center"/>
                </w:tcPr>
                <w:p w14:paraId="15E8B595">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处理球团用凝固剂生产线</w:t>
                  </w:r>
                  <w:r>
                    <w:rPr>
                      <w:rFonts w:hint="default" w:ascii="Times New Roman" w:hAnsi="Times New Roman" w:eastAsia="宋体" w:cs="Times New Roman"/>
                      <w:color w:val="auto"/>
                      <w:sz w:val="21"/>
                      <w:szCs w:val="21"/>
                      <w:lang w:val="en-US" w:eastAsia="zh-CN" w:bidi="ar"/>
                    </w:rPr>
                    <w:t>磨粉</w:t>
                  </w:r>
                  <w:r>
                    <w:rPr>
                      <w:rFonts w:hint="default" w:ascii="Times New Roman" w:hAnsi="Times New Roman" w:eastAsia="宋体" w:cs="Times New Roman"/>
                      <w:bCs/>
                      <w:color w:val="auto"/>
                      <w:kern w:val="0"/>
                      <w:szCs w:val="21"/>
                    </w:rPr>
                    <w:t>废气</w:t>
                  </w:r>
                </w:p>
              </w:tc>
              <w:tc>
                <w:tcPr>
                  <w:tcW w:w="607" w:type="pct"/>
                  <w:vAlign w:val="center"/>
                </w:tcPr>
                <w:p w14:paraId="6A7944B3">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%，处理后通过15m高排气筒DA001排放</w:t>
                  </w:r>
                </w:p>
              </w:tc>
            </w:tr>
            <w:tr w14:paraId="4E806F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33" w:hRule="atLeast"/>
                <w:jc w:val="center"/>
              </w:trPr>
              <w:tc>
                <w:tcPr>
                  <w:tcW w:w="206" w:type="pct"/>
                  <w:vMerge w:val="continue"/>
                  <w:vAlign w:val="center"/>
                </w:tcPr>
                <w:p w14:paraId="54F2EC17">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64719FF2">
                  <w:pPr>
                    <w:adjustRightInd w:val="0"/>
                    <w:snapToGrid w:val="0"/>
                    <w:jc w:val="center"/>
                    <w:rPr>
                      <w:rFonts w:hint="default" w:ascii="Times New Roman" w:hAnsi="Times New Roman" w:eastAsia="宋体" w:cs="Times New Roman"/>
                      <w:bCs/>
                      <w:color w:val="auto"/>
                      <w:kern w:val="0"/>
                      <w:szCs w:val="21"/>
                    </w:rPr>
                  </w:pPr>
                </w:p>
              </w:tc>
              <w:tc>
                <w:tcPr>
                  <w:tcW w:w="426" w:type="pct"/>
                  <w:vMerge w:val="restart"/>
                  <w:vAlign w:val="center"/>
                </w:tcPr>
                <w:p w14:paraId="16C6BFFB">
                  <w:pPr>
                    <w:adjustRightInd w:val="0"/>
                    <w:snapToGrid w:val="0"/>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bCs/>
                      <w:color w:val="auto"/>
                      <w:kern w:val="0"/>
                      <w:szCs w:val="21"/>
                      <w:lang w:val="en-US" w:eastAsia="zh-CN"/>
                    </w:rPr>
                    <w:t>负压脉冲布袋除尘器</w:t>
                  </w:r>
                </w:p>
              </w:tc>
              <w:tc>
                <w:tcPr>
                  <w:tcW w:w="380" w:type="pct"/>
                  <w:gridSpan w:val="2"/>
                  <w:vAlign w:val="center"/>
                </w:tcPr>
                <w:p w14:paraId="5C6B7356">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Φ5m×8m</w:t>
                  </w:r>
                </w:p>
              </w:tc>
              <w:tc>
                <w:tcPr>
                  <w:tcW w:w="740" w:type="pct"/>
                  <w:vMerge w:val="restart"/>
                  <w:vAlign w:val="center"/>
                </w:tcPr>
                <w:p w14:paraId="3377BC18">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vMerge w:val="restart"/>
                  <w:vAlign w:val="center"/>
                </w:tcPr>
                <w:p w14:paraId="7369F2DC">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2500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r>
                    <w:rPr>
                      <w:rFonts w:hint="default" w:ascii="Times New Roman" w:hAnsi="Times New Roman" w:eastAsia="宋体" w:cs="Times New Roman"/>
                      <w:bCs/>
                      <w:color w:val="auto"/>
                      <w:kern w:val="0"/>
                      <w:szCs w:val="21"/>
                      <w:lang w:val="en-US" w:eastAsia="zh-CN"/>
                    </w:rPr>
                    <w:t>3</w:t>
                  </w:r>
                </w:p>
              </w:tc>
              <w:tc>
                <w:tcPr>
                  <w:tcW w:w="892" w:type="pct"/>
                  <w:vMerge w:val="restart"/>
                  <w:vAlign w:val="center"/>
                </w:tcPr>
                <w:p w14:paraId="6E92F007">
                  <w:pPr>
                    <w:adjustRightInd w:val="0"/>
                    <w:snapToGrid w:val="0"/>
                    <w:jc w:val="center"/>
                    <w:rPr>
                      <w:rFonts w:hint="default"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r>
                    <w:rPr>
                      <w:rFonts w:hint="default" w:ascii="Times New Roman" w:hAnsi="Times New Roman" w:eastAsia="宋体" w:cs="Times New Roman"/>
                      <w:bCs/>
                      <w:color w:val="auto"/>
                      <w:kern w:val="0"/>
                      <w:szCs w:val="21"/>
                      <w:lang w:val="en-US" w:eastAsia="zh-CN"/>
                    </w:rPr>
                    <w:t>2500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r>
                    <w:rPr>
                      <w:rFonts w:hint="default" w:ascii="Times New Roman" w:hAnsi="Times New Roman" w:eastAsia="宋体" w:cs="Times New Roman"/>
                      <w:bCs/>
                      <w:color w:val="auto"/>
                      <w:kern w:val="0"/>
                      <w:szCs w:val="21"/>
                      <w:lang w:val="en-US" w:eastAsia="zh-CN"/>
                    </w:rPr>
                    <w:t>3</w:t>
                  </w:r>
                </w:p>
              </w:tc>
              <w:tc>
                <w:tcPr>
                  <w:tcW w:w="607" w:type="pct"/>
                  <w:vMerge w:val="restart"/>
                  <w:vAlign w:val="center"/>
                </w:tcPr>
                <w:p w14:paraId="264A7FF5">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处理球团用凝固剂生产线</w:t>
                  </w:r>
                  <w:r>
                    <w:rPr>
                      <w:rFonts w:hint="default" w:ascii="Times New Roman" w:hAnsi="Times New Roman" w:eastAsia="宋体" w:cs="Times New Roman"/>
                      <w:color w:val="auto"/>
                      <w:lang w:val="en-US" w:eastAsia="zh-CN"/>
                    </w:rPr>
                    <w:t>贮存废气</w:t>
                  </w:r>
                </w:p>
              </w:tc>
              <w:tc>
                <w:tcPr>
                  <w:tcW w:w="607" w:type="pct"/>
                  <w:vMerge w:val="restart"/>
                  <w:vAlign w:val="center"/>
                </w:tcPr>
                <w:p w14:paraId="4E6B376A">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w:t>
                  </w:r>
                  <w:r>
                    <w:rPr>
                      <w:rFonts w:hint="default" w:ascii="Times New Roman" w:hAnsi="Times New Roman" w:eastAsia="宋体" w:cs="Times New Roman"/>
                      <w:bCs/>
                      <w:color w:val="auto"/>
                      <w:kern w:val="0"/>
                      <w:szCs w:val="21"/>
                      <w:lang w:val="en-US" w:eastAsia="zh-CN"/>
                    </w:rPr>
                    <w:t>2</w:t>
                  </w:r>
                  <w:r>
                    <w:rPr>
                      <w:rFonts w:hint="default" w:ascii="Times New Roman" w:hAnsi="Times New Roman" w:eastAsia="宋体" w:cs="Times New Roman"/>
                      <w:bCs/>
                      <w:color w:val="auto"/>
                      <w:kern w:val="0"/>
                      <w:szCs w:val="21"/>
                    </w:rPr>
                    <w:t>排放</w:t>
                  </w:r>
                </w:p>
              </w:tc>
            </w:tr>
            <w:tr w14:paraId="0A4BA96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33" w:hRule="atLeast"/>
                <w:jc w:val="center"/>
              </w:trPr>
              <w:tc>
                <w:tcPr>
                  <w:tcW w:w="206" w:type="pct"/>
                  <w:vMerge w:val="continue"/>
                  <w:vAlign w:val="center"/>
                </w:tcPr>
                <w:p w14:paraId="767A8583">
                  <w:pPr>
                    <w:adjustRightInd w:val="0"/>
                    <w:snapToGrid w:val="0"/>
                    <w:jc w:val="center"/>
                    <w:rPr>
                      <w:rFonts w:hint="default" w:ascii="Times New Roman" w:hAnsi="Times New Roman" w:eastAsia="宋体" w:cs="Times New Roman"/>
                      <w:color w:val="auto"/>
                    </w:rPr>
                  </w:pPr>
                </w:p>
              </w:tc>
              <w:tc>
                <w:tcPr>
                  <w:tcW w:w="270" w:type="pct"/>
                  <w:vMerge w:val="continue"/>
                  <w:vAlign w:val="center"/>
                </w:tcPr>
                <w:p w14:paraId="52CAC5F9">
                  <w:pPr>
                    <w:adjustRightInd w:val="0"/>
                    <w:snapToGrid w:val="0"/>
                    <w:jc w:val="center"/>
                    <w:rPr>
                      <w:rFonts w:hint="default" w:ascii="Times New Roman" w:hAnsi="Times New Roman" w:eastAsia="宋体" w:cs="Times New Roman"/>
                      <w:color w:val="auto"/>
                    </w:rPr>
                  </w:pPr>
                </w:p>
              </w:tc>
              <w:tc>
                <w:tcPr>
                  <w:tcW w:w="426" w:type="pct"/>
                  <w:vMerge w:val="continue"/>
                  <w:vAlign w:val="center"/>
                </w:tcPr>
                <w:p w14:paraId="5F31C4B8">
                  <w:pPr>
                    <w:adjustRightInd w:val="0"/>
                    <w:snapToGrid w:val="0"/>
                    <w:jc w:val="center"/>
                    <w:rPr>
                      <w:rFonts w:hint="default" w:ascii="Times New Roman" w:hAnsi="Times New Roman" w:eastAsia="宋体" w:cs="Times New Roman"/>
                      <w:color w:val="auto"/>
                    </w:rPr>
                  </w:pPr>
                </w:p>
              </w:tc>
              <w:tc>
                <w:tcPr>
                  <w:tcW w:w="380" w:type="pct"/>
                  <w:gridSpan w:val="2"/>
                  <w:vAlign w:val="center"/>
                </w:tcPr>
                <w:p w14:paraId="4B0C3162">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bidi="mn-Mong-CN"/>
                    </w:rPr>
                    <w:t>Φ5m×8m</w:t>
                  </w:r>
                </w:p>
              </w:tc>
              <w:tc>
                <w:tcPr>
                  <w:tcW w:w="740" w:type="pct"/>
                  <w:vMerge w:val="continue"/>
                  <w:vAlign w:val="center"/>
                </w:tcPr>
                <w:p w14:paraId="24168D23">
                  <w:pPr>
                    <w:adjustRightInd w:val="0"/>
                    <w:snapToGrid w:val="0"/>
                    <w:jc w:val="center"/>
                    <w:rPr>
                      <w:rFonts w:hint="default" w:ascii="Times New Roman" w:hAnsi="Times New Roman" w:eastAsia="宋体" w:cs="Times New Roman"/>
                      <w:color w:val="auto"/>
                    </w:rPr>
                  </w:pPr>
                </w:p>
              </w:tc>
              <w:tc>
                <w:tcPr>
                  <w:tcW w:w="868" w:type="pct"/>
                  <w:vMerge w:val="continue"/>
                  <w:vAlign w:val="center"/>
                </w:tcPr>
                <w:p w14:paraId="0A567CB8">
                  <w:pPr>
                    <w:adjustRightInd w:val="0"/>
                    <w:snapToGrid w:val="0"/>
                    <w:jc w:val="center"/>
                    <w:rPr>
                      <w:rFonts w:hint="default" w:ascii="Times New Roman" w:hAnsi="Times New Roman" w:eastAsia="宋体" w:cs="Times New Roman"/>
                      <w:color w:val="auto"/>
                    </w:rPr>
                  </w:pPr>
                </w:p>
              </w:tc>
              <w:tc>
                <w:tcPr>
                  <w:tcW w:w="892" w:type="pct"/>
                  <w:vMerge w:val="continue"/>
                  <w:vAlign w:val="center"/>
                </w:tcPr>
                <w:p w14:paraId="79489E83">
                  <w:pPr>
                    <w:adjustRightInd w:val="0"/>
                    <w:snapToGrid w:val="0"/>
                    <w:jc w:val="center"/>
                    <w:rPr>
                      <w:rFonts w:hint="default" w:ascii="Times New Roman" w:hAnsi="Times New Roman" w:eastAsia="宋体" w:cs="Times New Roman"/>
                      <w:color w:val="auto"/>
                    </w:rPr>
                  </w:pPr>
                </w:p>
              </w:tc>
              <w:tc>
                <w:tcPr>
                  <w:tcW w:w="607" w:type="pct"/>
                  <w:vMerge w:val="continue"/>
                  <w:vAlign w:val="center"/>
                </w:tcPr>
                <w:p w14:paraId="4515CA32">
                  <w:pPr>
                    <w:adjustRightInd w:val="0"/>
                    <w:snapToGrid w:val="0"/>
                    <w:jc w:val="center"/>
                    <w:rPr>
                      <w:rFonts w:hint="default" w:ascii="Times New Roman" w:hAnsi="Times New Roman" w:eastAsia="宋体" w:cs="Times New Roman"/>
                      <w:color w:val="auto"/>
                    </w:rPr>
                  </w:pPr>
                </w:p>
              </w:tc>
              <w:tc>
                <w:tcPr>
                  <w:tcW w:w="607" w:type="pct"/>
                  <w:vMerge w:val="continue"/>
                  <w:vAlign w:val="center"/>
                </w:tcPr>
                <w:p w14:paraId="348A7DEC">
                  <w:pPr>
                    <w:adjustRightInd w:val="0"/>
                    <w:snapToGrid w:val="0"/>
                    <w:jc w:val="center"/>
                    <w:rPr>
                      <w:rFonts w:hint="default" w:ascii="Times New Roman" w:hAnsi="Times New Roman" w:eastAsia="宋体" w:cs="Times New Roman"/>
                      <w:color w:val="auto"/>
                    </w:rPr>
                  </w:pPr>
                </w:p>
              </w:tc>
            </w:tr>
            <w:tr w14:paraId="3C3A5F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33" w:hRule="atLeast"/>
                <w:jc w:val="center"/>
              </w:trPr>
              <w:tc>
                <w:tcPr>
                  <w:tcW w:w="206" w:type="pct"/>
                  <w:vMerge w:val="continue"/>
                  <w:vAlign w:val="center"/>
                </w:tcPr>
                <w:p w14:paraId="1DE82A85">
                  <w:pPr>
                    <w:adjustRightInd w:val="0"/>
                    <w:snapToGrid w:val="0"/>
                    <w:jc w:val="center"/>
                    <w:rPr>
                      <w:rFonts w:hint="default" w:ascii="Times New Roman" w:hAnsi="Times New Roman" w:eastAsia="宋体" w:cs="Times New Roman"/>
                      <w:color w:val="auto"/>
                    </w:rPr>
                  </w:pPr>
                </w:p>
              </w:tc>
              <w:tc>
                <w:tcPr>
                  <w:tcW w:w="270" w:type="pct"/>
                  <w:vMerge w:val="continue"/>
                  <w:vAlign w:val="center"/>
                </w:tcPr>
                <w:p w14:paraId="15681951">
                  <w:pPr>
                    <w:adjustRightInd w:val="0"/>
                    <w:snapToGrid w:val="0"/>
                    <w:jc w:val="center"/>
                    <w:rPr>
                      <w:rFonts w:hint="default" w:ascii="Times New Roman" w:hAnsi="Times New Roman" w:eastAsia="宋体" w:cs="Times New Roman"/>
                      <w:color w:val="auto"/>
                    </w:rPr>
                  </w:pPr>
                </w:p>
              </w:tc>
              <w:tc>
                <w:tcPr>
                  <w:tcW w:w="426" w:type="pct"/>
                  <w:vMerge w:val="continue"/>
                  <w:vAlign w:val="center"/>
                </w:tcPr>
                <w:p w14:paraId="49D80BDE">
                  <w:pPr>
                    <w:adjustRightInd w:val="0"/>
                    <w:snapToGrid w:val="0"/>
                    <w:jc w:val="center"/>
                    <w:rPr>
                      <w:rFonts w:hint="default" w:ascii="Times New Roman" w:hAnsi="Times New Roman" w:eastAsia="宋体" w:cs="Times New Roman"/>
                      <w:color w:val="auto"/>
                    </w:rPr>
                  </w:pPr>
                </w:p>
              </w:tc>
              <w:tc>
                <w:tcPr>
                  <w:tcW w:w="380" w:type="pct"/>
                  <w:gridSpan w:val="2"/>
                  <w:vAlign w:val="center"/>
                </w:tcPr>
                <w:p w14:paraId="58A59EC2">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bidi="mn-Mong-CN"/>
                    </w:rPr>
                    <w:t>Φ5m×8m</w:t>
                  </w:r>
                </w:p>
              </w:tc>
              <w:tc>
                <w:tcPr>
                  <w:tcW w:w="740" w:type="pct"/>
                  <w:vMerge w:val="continue"/>
                  <w:vAlign w:val="center"/>
                </w:tcPr>
                <w:p w14:paraId="36A7AB8C">
                  <w:pPr>
                    <w:adjustRightInd w:val="0"/>
                    <w:snapToGrid w:val="0"/>
                    <w:jc w:val="center"/>
                    <w:rPr>
                      <w:rFonts w:hint="default" w:ascii="Times New Roman" w:hAnsi="Times New Roman" w:eastAsia="宋体" w:cs="Times New Roman"/>
                      <w:color w:val="auto"/>
                    </w:rPr>
                  </w:pPr>
                </w:p>
              </w:tc>
              <w:tc>
                <w:tcPr>
                  <w:tcW w:w="868" w:type="pct"/>
                  <w:vMerge w:val="continue"/>
                  <w:vAlign w:val="center"/>
                </w:tcPr>
                <w:p w14:paraId="1F7313C8">
                  <w:pPr>
                    <w:adjustRightInd w:val="0"/>
                    <w:snapToGrid w:val="0"/>
                    <w:jc w:val="center"/>
                    <w:rPr>
                      <w:rFonts w:hint="default" w:ascii="Times New Roman" w:hAnsi="Times New Roman" w:eastAsia="宋体" w:cs="Times New Roman"/>
                      <w:color w:val="auto"/>
                    </w:rPr>
                  </w:pPr>
                </w:p>
              </w:tc>
              <w:tc>
                <w:tcPr>
                  <w:tcW w:w="892" w:type="pct"/>
                  <w:vMerge w:val="continue"/>
                  <w:vAlign w:val="center"/>
                </w:tcPr>
                <w:p w14:paraId="78CCF034">
                  <w:pPr>
                    <w:adjustRightInd w:val="0"/>
                    <w:snapToGrid w:val="0"/>
                    <w:jc w:val="center"/>
                    <w:rPr>
                      <w:rFonts w:hint="default" w:ascii="Times New Roman" w:hAnsi="Times New Roman" w:eastAsia="宋体" w:cs="Times New Roman"/>
                      <w:color w:val="auto"/>
                    </w:rPr>
                  </w:pPr>
                </w:p>
              </w:tc>
              <w:tc>
                <w:tcPr>
                  <w:tcW w:w="607" w:type="pct"/>
                  <w:vMerge w:val="continue"/>
                  <w:vAlign w:val="center"/>
                </w:tcPr>
                <w:p w14:paraId="76068E64">
                  <w:pPr>
                    <w:adjustRightInd w:val="0"/>
                    <w:snapToGrid w:val="0"/>
                    <w:jc w:val="center"/>
                    <w:rPr>
                      <w:rFonts w:hint="default" w:ascii="Times New Roman" w:hAnsi="Times New Roman" w:eastAsia="宋体" w:cs="Times New Roman"/>
                      <w:color w:val="auto"/>
                    </w:rPr>
                  </w:pPr>
                </w:p>
              </w:tc>
              <w:tc>
                <w:tcPr>
                  <w:tcW w:w="607" w:type="pct"/>
                  <w:vMerge w:val="continue"/>
                  <w:vAlign w:val="center"/>
                </w:tcPr>
                <w:p w14:paraId="1769EE2E">
                  <w:pPr>
                    <w:adjustRightInd w:val="0"/>
                    <w:snapToGrid w:val="0"/>
                    <w:jc w:val="center"/>
                    <w:rPr>
                      <w:rFonts w:hint="default" w:ascii="Times New Roman" w:hAnsi="Times New Roman" w:eastAsia="宋体" w:cs="Times New Roman"/>
                      <w:color w:val="auto"/>
                    </w:rPr>
                  </w:pPr>
                </w:p>
              </w:tc>
            </w:tr>
            <w:tr w14:paraId="2E70D08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25" w:hRule="atLeast"/>
                <w:jc w:val="center"/>
              </w:trPr>
              <w:tc>
                <w:tcPr>
                  <w:tcW w:w="206" w:type="pct"/>
                  <w:vMerge w:val="continue"/>
                  <w:vAlign w:val="center"/>
                </w:tcPr>
                <w:p w14:paraId="7A56D8AA">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6D8EB45B">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66D53193">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负压脉冲布袋除尘器</w:t>
                  </w:r>
                </w:p>
              </w:tc>
              <w:tc>
                <w:tcPr>
                  <w:tcW w:w="740" w:type="pct"/>
                  <w:vAlign w:val="center"/>
                </w:tcPr>
                <w:p w14:paraId="47DADCA6">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1D6F2B4A">
                  <w:pPr>
                    <w:adjustRightInd w:val="0"/>
                    <w:snapToGrid w:val="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Cs w:val="21"/>
                      <w:highlight w:val="none"/>
                      <w:lang w:val="en-US" w:eastAsia="zh-CN"/>
                    </w:rPr>
                    <w:t>20</w:t>
                  </w:r>
                  <w:r>
                    <w:rPr>
                      <w:rFonts w:hint="default" w:ascii="Times New Roman" w:hAnsi="Times New Roman" w:eastAsia="宋体" w:cs="Times New Roman"/>
                      <w:bCs/>
                      <w:color w:val="auto"/>
                      <w:kern w:val="0"/>
                      <w:szCs w:val="21"/>
                      <w:highlight w:val="none"/>
                    </w:rPr>
                    <w:t>00m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bCs/>
                      <w:color w:val="auto"/>
                      <w:kern w:val="0"/>
                      <w:szCs w:val="21"/>
                      <w:highlight w:val="none"/>
                      <w:lang w:val="en-US" w:eastAsia="zh-CN"/>
                    </w:rPr>
                    <w:t>3</w:t>
                  </w:r>
                </w:p>
              </w:tc>
              <w:tc>
                <w:tcPr>
                  <w:tcW w:w="892" w:type="pct"/>
                  <w:shd w:val="clear" w:color="auto" w:fill="auto"/>
                  <w:vAlign w:val="center"/>
                </w:tcPr>
                <w:p w14:paraId="7E822A28">
                  <w:pPr>
                    <w:adjustRightInd w:val="0"/>
                    <w:snapToGrid w:val="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Cs w:val="21"/>
                      <w:highlight w:val="none"/>
                      <w:lang w:val="en-US" w:eastAsia="zh-CN"/>
                    </w:rPr>
                    <w:t>+2</w:t>
                  </w:r>
                  <w:r>
                    <w:rPr>
                      <w:rFonts w:hint="default" w:ascii="Times New Roman" w:hAnsi="Times New Roman" w:eastAsia="宋体" w:cs="Times New Roman"/>
                      <w:bCs/>
                      <w:color w:val="auto"/>
                      <w:kern w:val="0"/>
                      <w:szCs w:val="21"/>
                      <w:highlight w:val="none"/>
                    </w:rPr>
                    <w:t>000m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bCs/>
                      <w:color w:val="auto"/>
                      <w:kern w:val="0"/>
                      <w:szCs w:val="21"/>
                      <w:highlight w:val="none"/>
                      <w:lang w:val="en-US" w:eastAsia="zh-CN"/>
                    </w:rPr>
                    <w:t>3</w:t>
                  </w:r>
                </w:p>
              </w:tc>
              <w:tc>
                <w:tcPr>
                  <w:tcW w:w="607" w:type="pct"/>
                  <w:vAlign w:val="center"/>
                </w:tcPr>
                <w:p w14:paraId="0F80A1E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处理球团用凝固剂生产线</w:t>
                  </w:r>
                  <w:r>
                    <w:rPr>
                      <w:rFonts w:hint="default" w:ascii="Times New Roman" w:hAnsi="Times New Roman" w:eastAsia="宋体" w:cs="Times New Roman"/>
                      <w:bCs/>
                      <w:color w:val="auto"/>
                      <w:kern w:val="0"/>
                      <w:szCs w:val="21"/>
                      <w:lang w:val="en-US" w:eastAsia="zh-CN"/>
                    </w:rPr>
                    <w:t>装车</w:t>
                  </w:r>
                  <w:r>
                    <w:rPr>
                      <w:rFonts w:hint="default" w:ascii="Times New Roman" w:hAnsi="Times New Roman" w:eastAsia="宋体" w:cs="Times New Roman"/>
                      <w:color w:val="auto"/>
                      <w:lang w:val="en-US" w:eastAsia="zh-CN"/>
                    </w:rPr>
                    <w:t>废气</w:t>
                  </w:r>
                </w:p>
              </w:tc>
              <w:tc>
                <w:tcPr>
                  <w:tcW w:w="607" w:type="pct"/>
                  <w:vAlign w:val="center"/>
                </w:tcPr>
                <w:p w14:paraId="0012850D">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90</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w:t>
                  </w:r>
                  <w:r>
                    <w:rPr>
                      <w:rFonts w:hint="default" w:ascii="Times New Roman" w:hAnsi="Times New Roman" w:eastAsia="宋体" w:cs="Times New Roman"/>
                      <w:bCs/>
                      <w:color w:val="auto"/>
                      <w:kern w:val="0"/>
                      <w:szCs w:val="21"/>
                      <w:lang w:val="en-US" w:eastAsia="zh-CN"/>
                    </w:rPr>
                    <w:t>无组织排放</w:t>
                  </w:r>
                </w:p>
              </w:tc>
            </w:tr>
            <w:tr w14:paraId="6A4D7D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2376FD9D">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23BD3A88">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3BC43914">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负压脉冲布袋除尘器</w:t>
                  </w:r>
                </w:p>
              </w:tc>
              <w:tc>
                <w:tcPr>
                  <w:tcW w:w="740" w:type="pct"/>
                  <w:vAlign w:val="center"/>
                </w:tcPr>
                <w:p w14:paraId="3FC30BF8">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5EC8037E">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eastAsia" w:cs="Times New Roman"/>
                      <w:color w:val="auto"/>
                      <w:lang w:val="en-US" w:eastAsia="zh-CN"/>
                    </w:rPr>
                    <w:t>3</w:t>
                  </w:r>
                  <w:r>
                    <w:rPr>
                      <w:rFonts w:hint="default" w:ascii="Times New Roman" w:hAnsi="Times New Roman" w:eastAsia="宋体" w:cs="Times New Roman"/>
                      <w:color w:val="auto"/>
                      <w:lang w:val="en-US" w:eastAsia="zh-CN"/>
                    </w:rPr>
                    <w:t>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892" w:type="pct"/>
                  <w:shd w:val="clear" w:color="auto" w:fill="auto"/>
                  <w:vAlign w:val="center"/>
                </w:tcPr>
                <w:p w14:paraId="45D629BF">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eastAsia" w:cs="Times New Roman"/>
                      <w:color w:val="auto"/>
                      <w:lang w:val="en-US" w:eastAsia="zh-CN"/>
                    </w:rPr>
                    <w:t>+3</w:t>
                  </w:r>
                  <w:r>
                    <w:rPr>
                      <w:rFonts w:hint="default" w:ascii="Times New Roman" w:hAnsi="Times New Roman" w:eastAsia="宋体" w:cs="Times New Roman"/>
                      <w:color w:val="auto"/>
                      <w:lang w:val="en-US" w:eastAsia="zh-CN"/>
                    </w:rPr>
                    <w:t>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607" w:type="pct"/>
                  <w:vAlign w:val="center"/>
                </w:tcPr>
                <w:p w14:paraId="1DA9A47C">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bCs/>
                      <w:color w:val="auto"/>
                      <w:kern w:val="0"/>
                      <w:szCs w:val="21"/>
                      <w:lang w:val="en-US" w:eastAsia="zh-CN"/>
                    </w:rPr>
                    <w:t>投料废气</w:t>
                  </w:r>
                </w:p>
              </w:tc>
              <w:tc>
                <w:tcPr>
                  <w:tcW w:w="607" w:type="pct"/>
                  <w:vAlign w:val="center"/>
                </w:tcPr>
                <w:p w14:paraId="5BC84F0B">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90</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w:t>
                  </w:r>
                  <w:r>
                    <w:rPr>
                      <w:rFonts w:hint="default" w:ascii="Times New Roman" w:hAnsi="Times New Roman" w:eastAsia="宋体" w:cs="Times New Roman"/>
                      <w:bCs/>
                      <w:color w:val="auto"/>
                      <w:kern w:val="0"/>
                      <w:szCs w:val="21"/>
                      <w:lang w:val="en-US" w:eastAsia="zh-CN"/>
                    </w:rPr>
                    <w:t>3</w:t>
                  </w:r>
                  <w:r>
                    <w:rPr>
                      <w:rFonts w:hint="default" w:ascii="Times New Roman" w:hAnsi="Times New Roman" w:eastAsia="宋体" w:cs="Times New Roman"/>
                      <w:bCs/>
                      <w:color w:val="auto"/>
                      <w:kern w:val="0"/>
                      <w:szCs w:val="21"/>
                    </w:rPr>
                    <w:t>排放</w:t>
                  </w:r>
                </w:p>
              </w:tc>
            </w:tr>
            <w:tr w14:paraId="3D1F720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5230681E">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26FA4D53">
                  <w:pPr>
                    <w:adjustRightInd w:val="0"/>
                    <w:snapToGrid w:val="0"/>
                    <w:jc w:val="center"/>
                    <w:rPr>
                      <w:rFonts w:hint="default" w:ascii="Times New Roman" w:hAnsi="Times New Roman" w:eastAsia="宋体" w:cs="Times New Roman"/>
                      <w:bCs/>
                      <w:color w:val="auto"/>
                      <w:kern w:val="0"/>
                      <w:szCs w:val="21"/>
                    </w:rPr>
                  </w:pPr>
                </w:p>
              </w:tc>
              <w:tc>
                <w:tcPr>
                  <w:tcW w:w="806" w:type="pct"/>
                  <w:gridSpan w:val="3"/>
                  <w:vAlign w:val="center"/>
                </w:tcPr>
                <w:p w14:paraId="601F71AB">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旋风+负压脉冲布袋除尘器</w:t>
                  </w:r>
                </w:p>
              </w:tc>
              <w:tc>
                <w:tcPr>
                  <w:tcW w:w="740" w:type="pct"/>
                  <w:vAlign w:val="center"/>
                </w:tcPr>
                <w:p w14:paraId="2835678D">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5DA3A2FE">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892" w:type="pct"/>
                  <w:shd w:val="clear" w:color="auto" w:fill="auto"/>
                  <w:vAlign w:val="center"/>
                </w:tcPr>
                <w:p w14:paraId="0CB7D71C">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r>
                    <w:rPr>
                      <w:rFonts w:hint="default" w:ascii="Times New Roman" w:hAnsi="Times New Roman" w:eastAsia="宋体" w:cs="Times New Roman"/>
                      <w:color w:val="auto"/>
                      <w:lang w:val="en-US" w:eastAsia="zh-CN"/>
                    </w:rPr>
                    <w:t>22000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607" w:type="pct"/>
                  <w:vAlign w:val="center"/>
                </w:tcPr>
                <w:p w14:paraId="226A554F">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bCs/>
                      <w:color w:val="auto"/>
                      <w:kern w:val="0"/>
                      <w:szCs w:val="21"/>
                      <w:lang w:val="en-US" w:eastAsia="zh-CN"/>
                    </w:rPr>
                    <w:t>破碎废气</w:t>
                  </w:r>
                </w:p>
              </w:tc>
              <w:tc>
                <w:tcPr>
                  <w:tcW w:w="607" w:type="pct"/>
                  <w:vAlign w:val="center"/>
                </w:tcPr>
                <w:p w14:paraId="7C552550">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w:t>
                  </w:r>
                  <w:r>
                    <w:rPr>
                      <w:rFonts w:hint="default" w:ascii="Times New Roman" w:hAnsi="Times New Roman" w:eastAsia="宋体" w:cs="Times New Roman"/>
                      <w:bCs/>
                      <w:color w:val="auto"/>
                      <w:kern w:val="0"/>
                      <w:szCs w:val="21"/>
                      <w:lang w:val="en-US" w:eastAsia="zh-CN"/>
                    </w:rPr>
                    <w:t>3</w:t>
                  </w:r>
                  <w:r>
                    <w:rPr>
                      <w:rFonts w:hint="default" w:ascii="Times New Roman" w:hAnsi="Times New Roman" w:eastAsia="宋体" w:cs="Times New Roman"/>
                      <w:bCs/>
                      <w:color w:val="auto"/>
                      <w:kern w:val="0"/>
                      <w:szCs w:val="21"/>
                    </w:rPr>
                    <w:t>排放</w:t>
                  </w:r>
                </w:p>
              </w:tc>
            </w:tr>
            <w:tr w14:paraId="004DB01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214F87C0">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115BF540">
                  <w:pPr>
                    <w:adjustRightInd w:val="0"/>
                    <w:snapToGrid w:val="0"/>
                    <w:jc w:val="center"/>
                    <w:rPr>
                      <w:rFonts w:hint="default" w:ascii="Times New Roman" w:hAnsi="Times New Roman" w:eastAsia="宋体" w:cs="Times New Roman"/>
                      <w:bCs/>
                      <w:color w:val="auto"/>
                      <w:kern w:val="0"/>
                      <w:szCs w:val="21"/>
                    </w:rPr>
                  </w:pPr>
                </w:p>
              </w:tc>
              <w:tc>
                <w:tcPr>
                  <w:tcW w:w="806" w:type="pct"/>
                  <w:gridSpan w:val="3"/>
                  <w:shd w:val="clear" w:color="auto" w:fill="auto"/>
                  <w:vAlign w:val="center"/>
                </w:tcPr>
                <w:p w14:paraId="3B82C0F0">
                  <w:pPr>
                    <w:adjustRightInd w:val="0"/>
                    <w:snapToGrid w:val="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lang w:val="en-US" w:eastAsia="zh-CN"/>
                    </w:rPr>
                    <w:t>旋风+负压脉冲布袋除尘器</w:t>
                  </w:r>
                </w:p>
              </w:tc>
              <w:tc>
                <w:tcPr>
                  <w:tcW w:w="740" w:type="pct"/>
                  <w:shd w:val="clear" w:color="auto" w:fill="auto"/>
                  <w:vAlign w:val="center"/>
                </w:tcPr>
                <w:p w14:paraId="6C03B263">
                  <w:pPr>
                    <w:adjustRightInd w:val="0"/>
                    <w:snapToGrid w:val="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5445DCAA">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13000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892" w:type="pct"/>
                  <w:shd w:val="clear" w:color="auto" w:fill="auto"/>
                  <w:vAlign w:val="center"/>
                </w:tcPr>
                <w:p w14:paraId="5C5471DC">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r>
                    <w:rPr>
                      <w:rFonts w:hint="default" w:ascii="Times New Roman" w:hAnsi="Times New Roman" w:eastAsia="宋体" w:cs="Times New Roman"/>
                      <w:color w:val="auto"/>
                      <w:lang w:val="en-US" w:eastAsia="zh-CN"/>
                    </w:rPr>
                    <w:t>13000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607" w:type="pct"/>
                  <w:vAlign w:val="center"/>
                </w:tcPr>
                <w:p w14:paraId="77BC2DC8">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color w:val="auto"/>
                      <w:sz w:val="21"/>
                      <w:szCs w:val="21"/>
                      <w:lang w:val="en-US" w:eastAsia="zh-CN" w:bidi="ar"/>
                    </w:rPr>
                    <w:t>筛分</w:t>
                  </w:r>
                  <w:r>
                    <w:rPr>
                      <w:rFonts w:hint="default" w:ascii="Times New Roman" w:hAnsi="Times New Roman" w:eastAsia="宋体" w:cs="Times New Roman"/>
                      <w:bCs/>
                      <w:color w:val="auto"/>
                      <w:kern w:val="0"/>
                      <w:szCs w:val="21"/>
                      <w:lang w:val="en-US" w:eastAsia="zh-CN"/>
                    </w:rPr>
                    <w:t>废气</w:t>
                  </w:r>
                </w:p>
              </w:tc>
              <w:tc>
                <w:tcPr>
                  <w:tcW w:w="607" w:type="pct"/>
                  <w:vAlign w:val="center"/>
                </w:tcPr>
                <w:p w14:paraId="595190A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w:t>
                  </w:r>
                  <w:r>
                    <w:rPr>
                      <w:rFonts w:hint="default" w:ascii="Times New Roman" w:hAnsi="Times New Roman" w:eastAsia="宋体" w:cs="Times New Roman"/>
                      <w:bCs/>
                      <w:color w:val="auto"/>
                      <w:kern w:val="0"/>
                      <w:szCs w:val="21"/>
                      <w:lang w:val="en-US" w:eastAsia="zh-CN"/>
                    </w:rPr>
                    <w:t>3</w:t>
                  </w:r>
                  <w:r>
                    <w:rPr>
                      <w:rFonts w:hint="default" w:ascii="Times New Roman" w:hAnsi="Times New Roman" w:eastAsia="宋体" w:cs="Times New Roman"/>
                      <w:bCs/>
                      <w:color w:val="auto"/>
                      <w:kern w:val="0"/>
                      <w:szCs w:val="21"/>
                    </w:rPr>
                    <w:t>排放</w:t>
                  </w:r>
                </w:p>
              </w:tc>
            </w:tr>
            <w:tr w14:paraId="296547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3893673F">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3902B4B7">
                  <w:pPr>
                    <w:adjustRightInd w:val="0"/>
                    <w:snapToGrid w:val="0"/>
                    <w:jc w:val="center"/>
                    <w:rPr>
                      <w:rFonts w:hint="default" w:ascii="Times New Roman" w:hAnsi="Times New Roman" w:eastAsia="宋体" w:cs="Times New Roman"/>
                      <w:bCs/>
                      <w:color w:val="auto"/>
                      <w:kern w:val="0"/>
                      <w:szCs w:val="21"/>
                    </w:rPr>
                  </w:pPr>
                </w:p>
              </w:tc>
              <w:tc>
                <w:tcPr>
                  <w:tcW w:w="806" w:type="pct"/>
                  <w:gridSpan w:val="3"/>
                  <w:shd w:val="clear" w:color="auto" w:fill="auto"/>
                  <w:vAlign w:val="center"/>
                </w:tcPr>
                <w:p w14:paraId="357C892A">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lang w:val="en-US" w:eastAsia="zh-CN"/>
                    </w:rPr>
                    <w:t>负压脉冲布袋除尘器</w:t>
                  </w:r>
                </w:p>
              </w:tc>
              <w:tc>
                <w:tcPr>
                  <w:tcW w:w="740" w:type="pct"/>
                  <w:shd w:val="clear" w:color="auto" w:fill="auto"/>
                  <w:vAlign w:val="center"/>
                </w:tcPr>
                <w:p w14:paraId="783AC03F">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4DE4D27F">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126000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892" w:type="pct"/>
                  <w:shd w:val="clear" w:color="auto" w:fill="auto"/>
                  <w:vAlign w:val="center"/>
                </w:tcPr>
                <w:p w14:paraId="1C8E7695">
                  <w:pPr>
                    <w:adjustRightInd w:val="0"/>
                    <w:snapToGrid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r>
                    <w:rPr>
                      <w:rFonts w:hint="default" w:ascii="Times New Roman" w:hAnsi="Times New Roman" w:eastAsia="宋体" w:cs="Times New Roman"/>
                      <w:color w:val="auto"/>
                      <w:lang w:val="en-US" w:eastAsia="zh-CN"/>
                    </w:rPr>
                    <w:t>126000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/h</w:t>
                  </w:r>
                </w:p>
              </w:tc>
              <w:tc>
                <w:tcPr>
                  <w:tcW w:w="607" w:type="pct"/>
                  <w:vAlign w:val="center"/>
                </w:tcPr>
                <w:p w14:paraId="2AEB2EA3">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color w:val="auto"/>
                      <w:sz w:val="21"/>
                      <w:szCs w:val="21"/>
                      <w:lang w:val="en-US" w:eastAsia="zh-CN" w:bidi="ar"/>
                    </w:rPr>
                    <w:t>搅拌</w:t>
                  </w:r>
                  <w:r>
                    <w:rPr>
                      <w:rFonts w:hint="default" w:ascii="Times New Roman" w:hAnsi="Times New Roman" w:eastAsia="宋体" w:cs="Times New Roman"/>
                      <w:bCs/>
                      <w:color w:val="auto"/>
                      <w:kern w:val="0"/>
                      <w:szCs w:val="21"/>
                      <w:lang w:val="en-US" w:eastAsia="zh-CN"/>
                    </w:rPr>
                    <w:t>废气</w:t>
                  </w:r>
                </w:p>
              </w:tc>
              <w:tc>
                <w:tcPr>
                  <w:tcW w:w="607" w:type="pct"/>
                  <w:vAlign w:val="center"/>
                </w:tcPr>
                <w:p w14:paraId="13B1FAD4">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%，处理后通过15m高排气筒DA00</w:t>
                  </w:r>
                  <w:r>
                    <w:rPr>
                      <w:rFonts w:hint="default" w:ascii="Times New Roman" w:hAnsi="Times New Roman" w:eastAsia="宋体" w:cs="Times New Roman"/>
                      <w:bCs/>
                      <w:color w:val="auto"/>
                      <w:kern w:val="0"/>
                      <w:szCs w:val="21"/>
                      <w:lang w:val="en-US" w:eastAsia="zh-CN"/>
                    </w:rPr>
                    <w:t>3</w:t>
                  </w:r>
                  <w:r>
                    <w:rPr>
                      <w:rFonts w:hint="default" w:ascii="Times New Roman" w:hAnsi="Times New Roman" w:eastAsia="宋体" w:cs="Times New Roman"/>
                      <w:bCs/>
                      <w:color w:val="auto"/>
                      <w:kern w:val="0"/>
                      <w:szCs w:val="21"/>
                    </w:rPr>
                    <w:t>排放</w:t>
                  </w:r>
                </w:p>
              </w:tc>
            </w:tr>
            <w:tr w14:paraId="671C15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001EC9A1">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4CB92A77">
                  <w:pPr>
                    <w:adjustRightInd w:val="0"/>
                    <w:snapToGrid w:val="0"/>
                    <w:jc w:val="center"/>
                    <w:rPr>
                      <w:rFonts w:hint="default" w:ascii="Times New Roman" w:hAnsi="Times New Roman" w:eastAsia="宋体" w:cs="Times New Roman"/>
                      <w:bCs/>
                      <w:color w:val="auto"/>
                      <w:kern w:val="0"/>
                      <w:szCs w:val="21"/>
                    </w:rPr>
                  </w:pPr>
                </w:p>
              </w:tc>
              <w:tc>
                <w:tcPr>
                  <w:tcW w:w="806" w:type="pct"/>
                  <w:gridSpan w:val="3"/>
                  <w:shd w:val="clear" w:color="auto" w:fill="auto"/>
                  <w:vAlign w:val="center"/>
                </w:tcPr>
                <w:p w14:paraId="6F779E01">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负压脉冲布袋除尘器</w:t>
                  </w:r>
                </w:p>
              </w:tc>
              <w:tc>
                <w:tcPr>
                  <w:tcW w:w="740" w:type="pct"/>
                  <w:shd w:val="clear" w:color="auto" w:fill="auto"/>
                  <w:vAlign w:val="center"/>
                </w:tcPr>
                <w:p w14:paraId="0FC8162E">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0BA4A629">
                  <w:pPr>
                    <w:adjustRightInd w:val="0"/>
                    <w:snapToGrid w:val="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Cs w:val="21"/>
                      <w:highlight w:val="none"/>
                      <w:lang w:val="en-US" w:eastAsia="zh-CN"/>
                    </w:rPr>
                    <w:t>20</w:t>
                  </w:r>
                  <w:r>
                    <w:rPr>
                      <w:rFonts w:hint="default" w:ascii="Times New Roman" w:hAnsi="Times New Roman" w:eastAsia="宋体" w:cs="Times New Roman"/>
                      <w:bCs/>
                      <w:color w:val="auto"/>
                      <w:kern w:val="0"/>
                      <w:szCs w:val="21"/>
                      <w:highlight w:val="none"/>
                    </w:rPr>
                    <w:t>00m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bCs/>
                      <w:color w:val="auto"/>
                      <w:kern w:val="0"/>
                      <w:szCs w:val="21"/>
                      <w:highlight w:val="none"/>
                      <w:lang w:val="en-US" w:eastAsia="zh-CN"/>
                    </w:rPr>
                    <w:t>4</w:t>
                  </w:r>
                </w:p>
              </w:tc>
              <w:tc>
                <w:tcPr>
                  <w:tcW w:w="892" w:type="pct"/>
                  <w:shd w:val="clear" w:color="auto" w:fill="auto"/>
                  <w:vAlign w:val="center"/>
                </w:tcPr>
                <w:p w14:paraId="5FA55AC6">
                  <w:pPr>
                    <w:adjustRightInd w:val="0"/>
                    <w:snapToGrid w:val="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Cs w:val="21"/>
                      <w:highlight w:val="none"/>
                      <w:lang w:val="en-US" w:eastAsia="zh-CN"/>
                    </w:rPr>
                    <w:t>+2</w:t>
                  </w:r>
                  <w:r>
                    <w:rPr>
                      <w:rFonts w:hint="default" w:ascii="Times New Roman" w:hAnsi="Times New Roman" w:eastAsia="宋体" w:cs="Times New Roman"/>
                      <w:bCs/>
                      <w:color w:val="auto"/>
                      <w:kern w:val="0"/>
                      <w:szCs w:val="21"/>
                      <w:highlight w:val="none"/>
                    </w:rPr>
                    <w:t>000m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bCs/>
                      <w:color w:val="auto"/>
                      <w:kern w:val="0"/>
                      <w:szCs w:val="21"/>
                      <w:highlight w:val="none"/>
                      <w:lang w:val="en-US" w:eastAsia="zh-CN"/>
                    </w:rPr>
                    <w:t>4</w:t>
                  </w:r>
                </w:p>
              </w:tc>
              <w:tc>
                <w:tcPr>
                  <w:tcW w:w="607" w:type="pct"/>
                  <w:vAlign w:val="center"/>
                </w:tcPr>
                <w:p w14:paraId="74A2DAC8">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color w:val="auto"/>
                      <w:sz w:val="21"/>
                      <w:szCs w:val="21"/>
                      <w:lang w:val="en-US" w:eastAsia="zh-CN" w:bidi="ar"/>
                    </w:rPr>
                    <w:t>装车</w:t>
                  </w:r>
                  <w:r>
                    <w:rPr>
                      <w:rFonts w:hint="default" w:ascii="Times New Roman" w:hAnsi="Times New Roman" w:eastAsia="宋体" w:cs="Times New Roman"/>
                      <w:bCs/>
                      <w:color w:val="auto"/>
                      <w:kern w:val="0"/>
                      <w:szCs w:val="21"/>
                      <w:lang w:val="en-US" w:eastAsia="zh-CN"/>
                    </w:rPr>
                    <w:t>废气</w:t>
                  </w:r>
                </w:p>
              </w:tc>
              <w:tc>
                <w:tcPr>
                  <w:tcW w:w="607" w:type="pct"/>
                  <w:vAlign w:val="center"/>
                </w:tcPr>
                <w:p w14:paraId="578268D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90</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w:t>
                  </w:r>
                  <w:r>
                    <w:rPr>
                      <w:rFonts w:hint="default" w:ascii="Times New Roman" w:hAnsi="Times New Roman" w:eastAsia="宋体" w:cs="Times New Roman"/>
                      <w:bCs/>
                      <w:color w:val="auto"/>
                      <w:kern w:val="0"/>
                      <w:szCs w:val="21"/>
                      <w:lang w:val="en-US" w:eastAsia="zh-CN"/>
                    </w:rPr>
                    <w:t>无组织排放</w:t>
                  </w:r>
                </w:p>
              </w:tc>
            </w:tr>
            <w:tr w14:paraId="1B04D8F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547A7FD9">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0F578EBA">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restart"/>
                  <w:shd w:val="clear" w:color="auto" w:fill="auto"/>
                  <w:vAlign w:val="center"/>
                </w:tcPr>
                <w:p w14:paraId="62743214">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负压脉冲布袋除尘器</w:t>
                  </w:r>
                </w:p>
              </w:tc>
              <w:tc>
                <w:tcPr>
                  <w:tcW w:w="312" w:type="pct"/>
                  <w:shd w:val="clear" w:color="auto" w:fill="auto"/>
                  <w:vAlign w:val="center"/>
                </w:tcPr>
                <w:p w14:paraId="07CABE9D">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1"/>
                      <w:lang w:val="en-US" w:eastAsia="zh-CN" w:bidi="mn-Mong-CN"/>
                    </w:rPr>
                    <w:t>Φ9.6m×21m</w:t>
                  </w:r>
                </w:p>
              </w:tc>
              <w:tc>
                <w:tcPr>
                  <w:tcW w:w="740" w:type="pct"/>
                  <w:shd w:val="clear" w:color="auto" w:fill="auto"/>
                  <w:vAlign w:val="center"/>
                </w:tcPr>
                <w:p w14:paraId="3D060918">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235B0CCA">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×3</w:t>
                  </w:r>
                </w:p>
              </w:tc>
              <w:tc>
                <w:tcPr>
                  <w:tcW w:w="892" w:type="pct"/>
                  <w:shd w:val="clear" w:color="auto" w:fill="auto"/>
                  <w:vAlign w:val="center"/>
                </w:tcPr>
                <w:p w14:paraId="1E05BE1D">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23000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×3</w:t>
                  </w:r>
                </w:p>
              </w:tc>
              <w:tc>
                <w:tcPr>
                  <w:tcW w:w="607" w:type="pct"/>
                  <w:vMerge w:val="restart"/>
                  <w:vAlign w:val="center"/>
                </w:tcPr>
                <w:p w14:paraId="2C8FA78D">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处理轻集料生产线</w:t>
                  </w:r>
                  <w:r>
                    <w:rPr>
                      <w:rFonts w:hint="default" w:ascii="Times New Roman" w:hAnsi="Times New Roman" w:eastAsia="宋体" w:cs="Times New Roman"/>
                      <w:color w:val="auto"/>
                      <w:sz w:val="21"/>
                      <w:szCs w:val="21"/>
                      <w:lang w:val="en-US" w:eastAsia="zh-CN" w:bidi="ar"/>
                    </w:rPr>
                    <w:t>贮存</w:t>
                  </w:r>
                  <w:r>
                    <w:rPr>
                      <w:rFonts w:hint="default" w:ascii="Times New Roman" w:hAnsi="Times New Roman" w:eastAsia="宋体" w:cs="Times New Roman"/>
                      <w:bCs/>
                      <w:color w:val="auto"/>
                      <w:kern w:val="0"/>
                      <w:szCs w:val="21"/>
                      <w:lang w:val="en-US" w:eastAsia="zh-CN"/>
                    </w:rPr>
                    <w:t>废气</w:t>
                  </w:r>
                </w:p>
              </w:tc>
              <w:tc>
                <w:tcPr>
                  <w:tcW w:w="607" w:type="pct"/>
                  <w:vMerge w:val="restart"/>
                  <w:vAlign w:val="center"/>
                </w:tcPr>
                <w:p w14:paraId="1D841F9E">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废气收集率</w:t>
                  </w:r>
                  <w:r>
                    <w:rPr>
                      <w:rFonts w:hint="default" w:ascii="Times New Roman" w:hAnsi="Times New Roman" w:eastAsia="宋体" w:cs="Times New Roman"/>
                      <w:bCs/>
                      <w:color w:val="auto"/>
                      <w:kern w:val="0"/>
                      <w:szCs w:val="21"/>
                      <w:lang w:val="en-US" w:eastAsia="zh-CN"/>
                    </w:rPr>
                    <w:t>98</w:t>
                  </w:r>
                  <w:r>
                    <w:rPr>
                      <w:rFonts w:hint="default" w:ascii="Times New Roman" w:hAnsi="Times New Roman" w:eastAsia="宋体" w:cs="Times New Roman"/>
                      <w:bCs/>
                      <w:color w:val="auto"/>
                      <w:kern w:val="0"/>
                      <w:szCs w:val="21"/>
                    </w:rPr>
                    <w:t>%，去除效率9</w:t>
                  </w:r>
                  <w:r>
                    <w:rPr>
                      <w:rFonts w:hint="default" w:ascii="Times New Roman" w:hAnsi="Times New Roman" w:eastAsia="宋体" w:cs="Times New Roman"/>
                      <w:bCs/>
                      <w:color w:val="auto"/>
                      <w:kern w:val="0"/>
                      <w:szCs w:val="21"/>
                      <w:lang w:val="en-US" w:eastAsia="zh-CN"/>
                    </w:rPr>
                    <w:t>8</w:t>
                  </w:r>
                  <w:r>
                    <w:rPr>
                      <w:rFonts w:hint="default" w:ascii="Times New Roman" w:hAnsi="Times New Roman" w:eastAsia="宋体" w:cs="Times New Roman"/>
                      <w:bCs/>
                      <w:color w:val="auto"/>
                      <w:kern w:val="0"/>
                      <w:szCs w:val="21"/>
                    </w:rPr>
                    <w:t>%，处理后</w:t>
                  </w:r>
                  <w:r>
                    <w:rPr>
                      <w:rFonts w:hint="default" w:ascii="Times New Roman" w:hAnsi="Times New Roman" w:eastAsia="宋体" w:cs="Times New Roman"/>
                      <w:bCs/>
                      <w:color w:val="auto"/>
                      <w:kern w:val="0"/>
                      <w:szCs w:val="21"/>
                      <w:lang w:val="en-US" w:eastAsia="zh-CN"/>
                    </w:rPr>
                    <w:t>无组织排放</w:t>
                  </w:r>
                </w:p>
              </w:tc>
            </w:tr>
            <w:tr w14:paraId="16F141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41F3C34B">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35371DFD">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continue"/>
                  <w:shd w:val="clear" w:color="auto" w:fill="auto"/>
                  <w:vAlign w:val="center"/>
                </w:tcPr>
                <w:p w14:paraId="17DDED27">
                  <w:pPr>
                    <w:adjustRightInd w:val="0"/>
                    <w:snapToGrid w:val="0"/>
                    <w:jc w:val="center"/>
                    <w:rPr>
                      <w:rFonts w:hint="default" w:ascii="Times New Roman" w:hAnsi="Times New Roman" w:eastAsia="宋体" w:cs="Times New Roman"/>
                      <w:color w:val="auto"/>
                      <w:lang w:val="en-US" w:eastAsia="zh-CN"/>
                    </w:rPr>
                  </w:pPr>
                </w:p>
              </w:tc>
              <w:tc>
                <w:tcPr>
                  <w:tcW w:w="312" w:type="pct"/>
                  <w:shd w:val="clear" w:color="auto" w:fill="auto"/>
                  <w:vAlign w:val="center"/>
                </w:tcPr>
                <w:p w14:paraId="31073FD0">
                  <w:p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1"/>
                      <w:lang w:val="en-US" w:eastAsia="zh-CN" w:bidi="mn-Mong-CN"/>
                    </w:rPr>
                    <w:t>Φ3m×8m</w:t>
                  </w:r>
                </w:p>
              </w:tc>
              <w:tc>
                <w:tcPr>
                  <w:tcW w:w="740" w:type="pct"/>
                  <w:shd w:val="clear" w:color="auto" w:fill="auto"/>
                  <w:vAlign w:val="center"/>
                </w:tcPr>
                <w:p w14:paraId="61875310">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A24621F">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892" w:type="pct"/>
                  <w:shd w:val="clear" w:color="auto" w:fill="auto"/>
                  <w:vAlign w:val="center"/>
                </w:tcPr>
                <w:p w14:paraId="2404586F">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607" w:type="pct"/>
                  <w:vMerge w:val="continue"/>
                  <w:vAlign w:val="center"/>
                </w:tcPr>
                <w:p w14:paraId="68E1C784">
                  <w:pPr>
                    <w:adjustRightInd w:val="0"/>
                    <w:snapToGrid w:val="0"/>
                    <w:jc w:val="center"/>
                    <w:rPr>
                      <w:rFonts w:hint="default" w:ascii="Times New Roman" w:hAnsi="Times New Roman" w:eastAsia="宋体" w:cs="Times New Roman"/>
                      <w:bCs/>
                      <w:color w:val="auto"/>
                      <w:kern w:val="0"/>
                      <w:szCs w:val="21"/>
                    </w:rPr>
                  </w:pPr>
                </w:p>
              </w:tc>
              <w:tc>
                <w:tcPr>
                  <w:tcW w:w="607" w:type="pct"/>
                  <w:vMerge w:val="continue"/>
                  <w:vAlign w:val="center"/>
                </w:tcPr>
                <w:p w14:paraId="3030EE07">
                  <w:pPr>
                    <w:adjustRightInd w:val="0"/>
                    <w:snapToGrid w:val="0"/>
                    <w:jc w:val="center"/>
                    <w:rPr>
                      <w:rFonts w:hint="default" w:ascii="Times New Roman" w:hAnsi="Times New Roman" w:eastAsia="宋体" w:cs="Times New Roman"/>
                      <w:bCs/>
                      <w:color w:val="auto"/>
                      <w:kern w:val="0"/>
                      <w:szCs w:val="21"/>
                    </w:rPr>
                  </w:pPr>
                </w:p>
              </w:tc>
            </w:tr>
            <w:tr w14:paraId="00346A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0304A7EE">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3297655E">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continue"/>
                  <w:vAlign w:val="center"/>
                </w:tcPr>
                <w:p w14:paraId="3C0BE69F">
                  <w:pPr>
                    <w:adjustRightInd w:val="0"/>
                    <w:snapToGrid w:val="0"/>
                    <w:jc w:val="center"/>
                    <w:rPr>
                      <w:rFonts w:hint="default" w:ascii="Times New Roman" w:hAnsi="Times New Roman" w:eastAsia="宋体" w:cs="Times New Roman"/>
                      <w:bCs/>
                      <w:color w:val="auto"/>
                      <w:kern w:val="0"/>
                      <w:szCs w:val="21"/>
                      <w:lang w:val="en-US" w:eastAsia="zh-CN"/>
                    </w:rPr>
                  </w:pPr>
                </w:p>
              </w:tc>
              <w:tc>
                <w:tcPr>
                  <w:tcW w:w="312" w:type="pct"/>
                  <w:vAlign w:val="center"/>
                </w:tcPr>
                <w:p w14:paraId="38E14912">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Φ2.5m×10.5m</w:t>
                  </w:r>
                </w:p>
              </w:tc>
              <w:tc>
                <w:tcPr>
                  <w:tcW w:w="740" w:type="pct"/>
                  <w:vAlign w:val="center"/>
                </w:tcPr>
                <w:p w14:paraId="79E46AAA">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1B92A2D7">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892" w:type="pct"/>
                  <w:shd w:val="clear" w:color="auto" w:fill="auto"/>
                  <w:vAlign w:val="center"/>
                </w:tcPr>
                <w:p w14:paraId="10648CBC">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607" w:type="pct"/>
                  <w:vMerge w:val="continue"/>
                  <w:vAlign w:val="center"/>
                </w:tcPr>
                <w:p w14:paraId="6322B70D">
                  <w:pPr>
                    <w:adjustRightInd w:val="0"/>
                    <w:snapToGrid w:val="0"/>
                    <w:jc w:val="center"/>
                    <w:rPr>
                      <w:rFonts w:hint="default" w:ascii="Times New Roman" w:hAnsi="Times New Roman" w:eastAsia="宋体" w:cs="Times New Roman"/>
                      <w:bCs/>
                      <w:color w:val="auto"/>
                      <w:kern w:val="0"/>
                      <w:szCs w:val="21"/>
                    </w:rPr>
                  </w:pPr>
                </w:p>
              </w:tc>
              <w:tc>
                <w:tcPr>
                  <w:tcW w:w="607" w:type="pct"/>
                  <w:vMerge w:val="continue"/>
                  <w:vAlign w:val="center"/>
                </w:tcPr>
                <w:p w14:paraId="657B178D">
                  <w:pPr>
                    <w:adjustRightInd w:val="0"/>
                    <w:snapToGrid w:val="0"/>
                    <w:jc w:val="center"/>
                    <w:rPr>
                      <w:rFonts w:hint="default" w:ascii="Times New Roman" w:hAnsi="Times New Roman" w:eastAsia="宋体" w:cs="Times New Roman"/>
                      <w:bCs/>
                      <w:color w:val="auto"/>
                      <w:kern w:val="0"/>
                      <w:szCs w:val="21"/>
                    </w:rPr>
                  </w:pPr>
                </w:p>
              </w:tc>
            </w:tr>
            <w:tr w14:paraId="69B8F45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498F8BDA">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494DA7E6">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continue"/>
                  <w:vAlign w:val="center"/>
                </w:tcPr>
                <w:p w14:paraId="241A51AD">
                  <w:pPr>
                    <w:adjustRightInd w:val="0"/>
                    <w:snapToGrid w:val="0"/>
                    <w:jc w:val="center"/>
                    <w:rPr>
                      <w:rFonts w:hint="default" w:ascii="Times New Roman" w:hAnsi="Times New Roman" w:eastAsia="宋体" w:cs="Times New Roman"/>
                      <w:bCs/>
                      <w:color w:val="auto"/>
                      <w:kern w:val="0"/>
                      <w:szCs w:val="21"/>
                      <w:lang w:val="en-US" w:eastAsia="zh-CN"/>
                    </w:rPr>
                  </w:pPr>
                </w:p>
              </w:tc>
              <w:tc>
                <w:tcPr>
                  <w:tcW w:w="312" w:type="pct"/>
                  <w:vAlign w:val="center"/>
                </w:tcPr>
                <w:p w14:paraId="4171CE6D">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Φ2.5m×5m</w:t>
                  </w:r>
                </w:p>
              </w:tc>
              <w:tc>
                <w:tcPr>
                  <w:tcW w:w="740" w:type="pct"/>
                  <w:vAlign w:val="center"/>
                </w:tcPr>
                <w:p w14:paraId="26BCDB9E">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4CF7AE0E">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×2</w:t>
                  </w:r>
                </w:p>
              </w:tc>
              <w:tc>
                <w:tcPr>
                  <w:tcW w:w="892" w:type="pct"/>
                  <w:shd w:val="clear" w:color="auto" w:fill="auto"/>
                  <w:vAlign w:val="center"/>
                </w:tcPr>
                <w:p w14:paraId="1EDBB8C6">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×2</w:t>
                  </w:r>
                </w:p>
              </w:tc>
              <w:tc>
                <w:tcPr>
                  <w:tcW w:w="607" w:type="pct"/>
                  <w:vMerge w:val="continue"/>
                  <w:vAlign w:val="center"/>
                </w:tcPr>
                <w:p w14:paraId="5AD44705">
                  <w:pPr>
                    <w:adjustRightInd w:val="0"/>
                    <w:snapToGrid w:val="0"/>
                    <w:jc w:val="center"/>
                    <w:rPr>
                      <w:rFonts w:hint="default" w:ascii="Times New Roman" w:hAnsi="Times New Roman" w:eastAsia="宋体" w:cs="Times New Roman"/>
                      <w:bCs/>
                      <w:color w:val="auto"/>
                      <w:kern w:val="0"/>
                      <w:szCs w:val="21"/>
                    </w:rPr>
                  </w:pPr>
                </w:p>
              </w:tc>
              <w:tc>
                <w:tcPr>
                  <w:tcW w:w="607" w:type="pct"/>
                  <w:vMerge w:val="continue"/>
                  <w:vAlign w:val="center"/>
                </w:tcPr>
                <w:p w14:paraId="03D21231">
                  <w:pPr>
                    <w:adjustRightInd w:val="0"/>
                    <w:snapToGrid w:val="0"/>
                    <w:jc w:val="center"/>
                    <w:rPr>
                      <w:rFonts w:hint="default" w:ascii="Times New Roman" w:hAnsi="Times New Roman" w:eastAsia="宋体" w:cs="Times New Roman"/>
                      <w:bCs/>
                      <w:color w:val="auto"/>
                      <w:kern w:val="0"/>
                      <w:szCs w:val="21"/>
                    </w:rPr>
                  </w:pPr>
                </w:p>
              </w:tc>
            </w:tr>
            <w:tr w14:paraId="2109A86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25F02EF3">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7D6476EB">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continue"/>
                  <w:vAlign w:val="center"/>
                </w:tcPr>
                <w:p w14:paraId="678579B2">
                  <w:pPr>
                    <w:adjustRightInd w:val="0"/>
                    <w:snapToGrid w:val="0"/>
                    <w:jc w:val="center"/>
                    <w:rPr>
                      <w:rFonts w:hint="default" w:ascii="Times New Roman" w:hAnsi="Times New Roman" w:eastAsia="宋体" w:cs="Times New Roman"/>
                      <w:bCs/>
                      <w:color w:val="auto"/>
                      <w:kern w:val="0"/>
                      <w:szCs w:val="21"/>
                      <w:lang w:val="en-US" w:eastAsia="zh-CN"/>
                    </w:rPr>
                  </w:pPr>
                </w:p>
              </w:tc>
              <w:tc>
                <w:tcPr>
                  <w:tcW w:w="312" w:type="pct"/>
                  <w:vAlign w:val="center"/>
                </w:tcPr>
                <w:p w14:paraId="5DABAFF3">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Φ7.6m×13.5m</w:t>
                  </w:r>
                </w:p>
              </w:tc>
              <w:tc>
                <w:tcPr>
                  <w:tcW w:w="740" w:type="pct"/>
                  <w:vAlign w:val="center"/>
                </w:tcPr>
                <w:p w14:paraId="4B07452D">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6EDBCF17">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×4</w:t>
                  </w:r>
                </w:p>
              </w:tc>
              <w:tc>
                <w:tcPr>
                  <w:tcW w:w="892" w:type="pct"/>
                  <w:shd w:val="clear" w:color="auto" w:fill="auto"/>
                  <w:vAlign w:val="center"/>
                </w:tcPr>
                <w:p w14:paraId="00400F2C">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3000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r>
                    <w:rPr>
                      <w:rFonts w:hint="default" w:ascii="Times New Roman" w:hAnsi="Times New Roman" w:eastAsia="宋体" w:cs="Times New Roman"/>
                      <w:color w:val="auto"/>
                      <w:kern w:val="0"/>
                      <w:sz w:val="21"/>
                      <w:szCs w:val="21"/>
                      <w:lang w:val="en-US" w:eastAsia="zh-CN" w:bidi="mn-Mong-CN"/>
                    </w:rPr>
                    <w:t>×4</w:t>
                  </w:r>
                </w:p>
              </w:tc>
              <w:tc>
                <w:tcPr>
                  <w:tcW w:w="607" w:type="pct"/>
                  <w:vMerge w:val="continue"/>
                  <w:vAlign w:val="center"/>
                </w:tcPr>
                <w:p w14:paraId="512AA4A2">
                  <w:pPr>
                    <w:adjustRightInd w:val="0"/>
                    <w:snapToGrid w:val="0"/>
                    <w:jc w:val="center"/>
                    <w:rPr>
                      <w:rFonts w:hint="default" w:ascii="Times New Roman" w:hAnsi="Times New Roman" w:eastAsia="宋体" w:cs="Times New Roman"/>
                      <w:bCs/>
                      <w:color w:val="auto"/>
                      <w:kern w:val="0"/>
                      <w:szCs w:val="21"/>
                    </w:rPr>
                  </w:pPr>
                </w:p>
              </w:tc>
              <w:tc>
                <w:tcPr>
                  <w:tcW w:w="607" w:type="pct"/>
                  <w:vMerge w:val="continue"/>
                  <w:vAlign w:val="center"/>
                </w:tcPr>
                <w:p w14:paraId="1106EDCF">
                  <w:pPr>
                    <w:adjustRightInd w:val="0"/>
                    <w:snapToGrid w:val="0"/>
                    <w:jc w:val="center"/>
                    <w:rPr>
                      <w:rFonts w:hint="default" w:ascii="Times New Roman" w:hAnsi="Times New Roman" w:eastAsia="宋体" w:cs="Times New Roman"/>
                      <w:bCs/>
                      <w:color w:val="auto"/>
                      <w:kern w:val="0"/>
                      <w:szCs w:val="21"/>
                    </w:rPr>
                  </w:pPr>
                </w:p>
              </w:tc>
            </w:tr>
            <w:tr w14:paraId="44D434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73" w:hRule="atLeast"/>
                <w:jc w:val="center"/>
              </w:trPr>
              <w:tc>
                <w:tcPr>
                  <w:tcW w:w="206" w:type="pct"/>
                  <w:vMerge w:val="continue"/>
                  <w:vAlign w:val="center"/>
                </w:tcPr>
                <w:p w14:paraId="087D7631">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53D08CED">
                  <w:pPr>
                    <w:adjustRightInd w:val="0"/>
                    <w:snapToGrid w:val="0"/>
                    <w:jc w:val="center"/>
                    <w:rPr>
                      <w:rFonts w:hint="default" w:ascii="Times New Roman" w:hAnsi="Times New Roman" w:eastAsia="宋体" w:cs="Times New Roman"/>
                      <w:bCs/>
                      <w:color w:val="auto"/>
                      <w:kern w:val="0"/>
                      <w:szCs w:val="21"/>
                    </w:rPr>
                  </w:pPr>
                </w:p>
              </w:tc>
              <w:tc>
                <w:tcPr>
                  <w:tcW w:w="493" w:type="pct"/>
                  <w:gridSpan w:val="2"/>
                  <w:vMerge w:val="continue"/>
                  <w:vAlign w:val="center"/>
                </w:tcPr>
                <w:p w14:paraId="68F76645">
                  <w:pPr>
                    <w:adjustRightInd w:val="0"/>
                    <w:snapToGrid w:val="0"/>
                    <w:jc w:val="center"/>
                    <w:rPr>
                      <w:rFonts w:hint="default" w:ascii="Times New Roman" w:hAnsi="Times New Roman" w:eastAsia="宋体" w:cs="Times New Roman"/>
                      <w:bCs/>
                      <w:color w:val="auto"/>
                      <w:kern w:val="0"/>
                      <w:szCs w:val="21"/>
                      <w:lang w:val="en-US" w:eastAsia="zh-CN"/>
                    </w:rPr>
                  </w:pPr>
                </w:p>
              </w:tc>
              <w:tc>
                <w:tcPr>
                  <w:tcW w:w="312" w:type="pct"/>
                  <w:vAlign w:val="center"/>
                </w:tcPr>
                <w:p w14:paraId="5E55332B">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lang w:val="en-US" w:eastAsia="zh-CN" w:bidi="mn-Mong-CN"/>
                    </w:rPr>
                    <w:t>5m×6m×15m</w:t>
                  </w:r>
                </w:p>
              </w:tc>
              <w:tc>
                <w:tcPr>
                  <w:tcW w:w="740" w:type="pct"/>
                  <w:vAlign w:val="center"/>
                </w:tcPr>
                <w:p w14:paraId="09D5855C">
                  <w:pPr>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0</w:t>
                  </w:r>
                </w:p>
              </w:tc>
              <w:tc>
                <w:tcPr>
                  <w:tcW w:w="868" w:type="pct"/>
                  <w:shd w:val="clear" w:color="auto" w:fill="auto"/>
                  <w:vAlign w:val="center"/>
                </w:tcPr>
                <w:p w14:paraId="3516EB7D">
                  <w:pPr>
                    <w:pStyle w:val="75"/>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6800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892" w:type="pct"/>
                  <w:shd w:val="clear" w:color="auto" w:fill="auto"/>
                  <w:vAlign w:val="center"/>
                </w:tcPr>
                <w:p w14:paraId="4BF25351">
                  <w:pPr>
                    <w:pStyle w:val="75"/>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6800</w:t>
                  </w:r>
                  <w:r>
                    <w:rPr>
                      <w:rFonts w:hint="default" w:ascii="Times New Roman" w:hAnsi="Times New Roman" w:eastAsia="宋体" w:cs="Times New Roman"/>
                      <w:bCs/>
                      <w:color w:val="auto"/>
                      <w:kern w:val="0"/>
                      <w:szCs w:val="21"/>
                      <w:highlight w:val="none"/>
                    </w:rPr>
                    <w:t>m</w:t>
                  </w:r>
                  <w:r>
                    <w:rPr>
                      <w:rFonts w:hint="default" w:ascii="Times New Roman" w:hAnsi="Times New Roman" w:eastAsia="宋体" w:cs="Times New Roman"/>
                      <w:bCs/>
                      <w:color w:val="auto"/>
                      <w:kern w:val="0"/>
                      <w:szCs w:val="21"/>
                      <w:highlight w:val="none"/>
                      <w:vertAlign w:val="superscript"/>
                    </w:rPr>
                    <w:t>3</w:t>
                  </w:r>
                  <w:r>
                    <w:rPr>
                      <w:rFonts w:hint="default" w:ascii="Times New Roman" w:hAnsi="Times New Roman" w:eastAsia="宋体" w:cs="Times New Roman"/>
                      <w:bCs/>
                      <w:color w:val="auto"/>
                      <w:kern w:val="0"/>
                      <w:szCs w:val="21"/>
                      <w:highlight w:val="none"/>
                    </w:rPr>
                    <w:t>/h</w:t>
                  </w:r>
                </w:p>
              </w:tc>
              <w:tc>
                <w:tcPr>
                  <w:tcW w:w="607" w:type="pct"/>
                  <w:vMerge w:val="continue"/>
                  <w:vAlign w:val="center"/>
                </w:tcPr>
                <w:p w14:paraId="01F64125">
                  <w:pPr>
                    <w:adjustRightInd w:val="0"/>
                    <w:snapToGrid w:val="0"/>
                    <w:jc w:val="center"/>
                    <w:rPr>
                      <w:rFonts w:hint="default" w:ascii="Times New Roman" w:hAnsi="Times New Roman" w:eastAsia="宋体" w:cs="Times New Roman"/>
                      <w:bCs/>
                      <w:color w:val="auto"/>
                      <w:kern w:val="0"/>
                      <w:szCs w:val="21"/>
                    </w:rPr>
                  </w:pPr>
                </w:p>
              </w:tc>
              <w:tc>
                <w:tcPr>
                  <w:tcW w:w="607" w:type="pct"/>
                  <w:vMerge w:val="continue"/>
                  <w:vAlign w:val="center"/>
                </w:tcPr>
                <w:p w14:paraId="3EA4A790">
                  <w:pPr>
                    <w:adjustRightInd w:val="0"/>
                    <w:snapToGrid w:val="0"/>
                    <w:jc w:val="center"/>
                    <w:rPr>
                      <w:rFonts w:hint="default" w:ascii="Times New Roman" w:hAnsi="Times New Roman" w:eastAsia="宋体" w:cs="Times New Roman"/>
                      <w:bCs/>
                      <w:color w:val="auto"/>
                      <w:kern w:val="0"/>
                      <w:szCs w:val="21"/>
                    </w:rPr>
                  </w:pPr>
                </w:p>
              </w:tc>
            </w:tr>
            <w:tr w14:paraId="4562A0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73" w:hRule="atLeast"/>
                <w:jc w:val="center"/>
              </w:trPr>
              <w:tc>
                <w:tcPr>
                  <w:tcW w:w="206" w:type="pct"/>
                  <w:vMerge w:val="continue"/>
                  <w:vAlign w:val="center"/>
                </w:tcPr>
                <w:p w14:paraId="193F54CE">
                  <w:pPr>
                    <w:adjustRightInd w:val="0"/>
                    <w:snapToGrid w:val="0"/>
                    <w:jc w:val="center"/>
                    <w:rPr>
                      <w:rFonts w:hint="default" w:ascii="Times New Roman" w:hAnsi="Times New Roman" w:eastAsia="宋体" w:cs="Times New Roman"/>
                      <w:bCs/>
                      <w:color w:val="auto"/>
                      <w:kern w:val="0"/>
                      <w:szCs w:val="21"/>
                    </w:rPr>
                  </w:pPr>
                </w:p>
              </w:tc>
              <w:tc>
                <w:tcPr>
                  <w:tcW w:w="270" w:type="pct"/>
                  <w:vMerge w:val="continue"/>
                  <w:vAlign w:val="center"/>
                </w:tcPr>
                <w:p w14:paraId="4C83ED4B">
                  <w:pPr>
                    <w:adjustRightInd w:val="0"/>
                    <w:snapToGrid w:val="0"/>
                    <w:jc w:val="center"/>
                    <w:rPr>
                      <w:rFonts w:hint="default" w:ascii="Times New Roman" w:hAnsi="Times New Roman" w:eastAsia="宋体" w:cs="Times New Roman"/>
                      <w:bCs/>
                      <w:color w:val="auto"/>
                      <w:kern w:val="0"/>
                      <w:szCs w:val="21"/>
                    </w:rPr>
                  </w:pPr>
                </w:p>
              </w:tc>
              <w:tc>
                <w:tcPr>
                  <w:tcW w:w="806" w:type="pct"/>
                  <w:gridSpan w:val="3"/>
                  <w:shd w:val="clear" w:color="auto" w:fill="auto"/>
                  <w:vAlign w:val="center"/>
                </w:tcPr>
                <w:p w14:paraId="2A55909D">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水喷淋装置</w:t>
                  </w:r>
                </w:p>
              </w:tc>
              <w:tc>
                <w:tcPr>
                  <w:tcW w:w="740" w:type="pct"/>
                  <w:shd w:val="clear" w:color="auto" w:fill="auto"/>
                  <w:vAlign w:val="center"/>
                </w:tcPr>
                <w:p w14:paraId="5B2C9D30">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w:t>
                  </w:r>
                </w:p>
              </w:tc>
              <w:tc>
                <w:tcPr>
                  <w:tcW w:w="868" w:type="pct"/>
                  <w:shd w:val="clear" w:color="auto" w:fill="auto"/>
                  <w:vAlign w:val="center"/>
                </w:tcPr>
                <w:p w14:paraId="2D465ECE">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2套</w:t>
                  </w:r>
                </w:p>
              </w:tc>
              <w:tc>
                <w:tcPr>
                  <w:tcW w:w="892" w:type="pct"/>
                  <w:shd w:val="clear" w:color="auto" w:fill="auto"/>
                  <w:vAlign w:val="center"/>
                </w:tcPr>
                <w:p w14:paraId="01C26DE0">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+2套</w:t>
                  </w:r>
                </w:p>
              </w:tc>
              <w:tc>
                <w:tcPr>
                  <w:tcW w:w="607" w:type="pct"/>
                  <w:vAlign w:val="center"/>
                </w:tcPr>
                <w:p w14:paraId="57B6BDF4">
                  <w:pPr>
                    <w:adjustRightInd w:val="0"/>
                    <w:snapToGrid w:val="0"/>
                    <w:jc w:val="center"/>
                    <w:rPr>
                      <w:rFonts w:hint="eastAsia" w:ascii="Times New Roman" w:hAnsi="Times New Roman" w:eastAsia="宋体" w:cs="Times New Roman"/>
                      <w:bCs/>
                      <w:color w:val="auto"/>
                      <w:kern w:val="0"/>
                      <w:sz w:val="21"/>
                      <w:szCs w:val="24"/>
                      <w:lang w:val="en-US" w:eastAsia="zh-CN" w:bidi="ar-SA"/>
                    </w:rPr>
                  </w:pPr>
                  <w:r>
                    <w:rPr>
                      <w:rFonts w:hint="eastAsia" w:ascii="Times New Roman" w:hAnsi="Times New Roman" w:eastAsia="宋体" w:cs="Times New Roman"/>
                      <w:bCs/>
                      <w:color w:val="auto"/>
                      <w:kern w:val="0"/>
                      <w:sz w:val="21"/>
                      <w:szCs w:val="24"/>
                      <w:lang w:val="en-US" w:eastAsia="zh-CN" w:bidi="ar-SA"/>
                    </w:rPr>
                    <w:t>处理膨润、土</w:t>
                  </w:r>
                  <w:r>
                    <w:rPr>
                      <w:rFonts w:hint="eastAsia"/>
                      <w:color w:val="auto"/>
                      <w:lang w:eastAsia="zh-CN"/>
                    </w:rPr>
                    <w:t>、</w:t>
                  </w:r>
                  <w:r>
                    <w:rPr>
                      <w:rFonts w:hint="default" w:ascii="Times New Roman" w:hAnsi="Times New Roman" w:eastAsia="宋体" w:cs="Times New Roman"/>
                      <w:bCs/>
                      <w:color w:val="auto"/>
                      <w:kern w:val="0"/>
                      <w:sz w:val="21"/>
                      <w:szCs w:val="24"/>
                      <w:lang w:val="en-US" w:eastAsia="zh-CN" w:bidi="ar-SA"/>
                    </w:rPr>
                    <w:t>石灰石</w:t>
                  </w:r>
                  <w:r>
                    <w:rPr>
                      <w:rFonts w:hint="eastAsia" w:ascii="Times New Roman" w:hAnsi="Times New Roman" w:eastAsia="宋体" w:cs="Times New Roman"/>
                      <w:bCs/>
                      <w:color w:val="auto"/>
                      <w:kern w:val="0"/>
                      <w:sz w:val="21"/>
                      <w:szCs w:val="24"/>
                      <w:lang w:val="en-US" w:eastAsia="zh-CN" w:bidi="ar-SA"/>
                    </w:rPr>
                    <w:t>、</w:t>
                  </w:r>
                  <w:r>
                    <w:rPr>
                      <w:rFonts w:hint="default" w:ascii="Times New Roman" w:hAnsi="Times New Roman" w:eastAsia="宋体" w:cs="Times New Roman"/>
                      <w:bCs/>
                      <w:color w:val="auto"/>
                      <w:kern w:val="0"/>
                      <w:sz w:val="21"/>
                      <w:szCs w:val="24"/>
                      <w:lang w:val="en-US" w:eastAsia="zh-CN" w:bidi="ar-SA"/>
                    </w:rPr>
                    <w:t>白云石</w:t>
                  </w:r>
                  <w:r>
                    <w:rPr>
                      <w:rFonts w:hint="eastAsia" w:ascii="Times New Roman" w:hAnsi="Times New Roman" w:eastAsia="宋体" w:cs="Times New Roman"/>
                      <w:bCs/>
                      <w:color w:val="auto"/>
                      <w:kern w:val="0"/>
                      <w:sz w:val="21"/>
                      <w:szCs w:val="24"/>
                      <w:lang w:val="en-US" w:eastAsia="zh-CN" w:bidi="ar-SA"/>
                    </w:rPr>
                    <w:t>、</w:t>
                  </w:r>
                  <w:r>
                    <w:rPr>
                      <w:rFonts w:hint="default" w:ascii="Times New Roman" w:hAnsi="Times New Roman" w:eastAsia="宋体" w:cs="Times New Roman"/>
                      <w:bCs/>
                      <w:color w:val="auto"/>
                      <w:kern w:val="0"/>
                      <w:sz w:val="21"/>
                      <w:szCs w:val="24"/>
                      <w:lang w:val="en-US" w:eastAsia="zh-CN" w:bidi="ar-SA"/>
                    </w:rPr>
                    <w:t>滑石</w:t>
                  </w:r>
                  <w:r>
                    <w:rPr>
                      <w:rFonts w:hint="eastAsia" w:ascii="Times New Roman" w:hAnsi="Times New Roman" w:eastAsia="宋体" w:cs="Times New Roman"/>
                      <w:bCs/>
                      <w:color w:val="auto"/>
                      <w:kern w:val="0"/>
                      <w:sz w:val="21"/>
                      <w:szCs w:val="24"/>
                      <w:lang w:val="en-US" w:eastAsia="zh-CN" w:bidi="ar-SA"/>
                    </w:rPr>
                    <w:t>、入仓、出仓</w:t>
                  </w:r>
                  <w:r>
                    <w:rPr>
                      <w:rFonts w:hint="eastAsia" w:cs="Times New Roman"/>
                      <w:bCs/>
                      <w:color w:val="auto"/>
                      <w:kern w:val="0"/>
                      <w:sz w:val="21"/>
                      <w:szCs w:val="24"/>
                      <w:lang w:val="en-US" w:eastAsia="zh-CN" w:bidi="ar-SA"/>
                    </w:rPr>
                    <w:t>、</w:t>
                  </w:r>
                  <w:r>
                    <w:rPr>
                      <w:rFonts w:hint="eastAsia" w:cs="Times New Roman"/>
                      <w:color w:val="auto"/>
                      <w:lang w:val="en-US" w:eastAsia="zh-CN"/>
                    </w:rPr>
                    <w:t>装车</w:t>
                  </w:r>
                  <w:r>
                    <w:rPr>
                      <w:rFonts w:hint="eastAsia" w:ascii="Times New Roman" w:hAnsi="Times New Roman" w:eastAsia="宋体" w:cs="Times New Roman"/>
                      <w:bCs/>
                      <w:color w:val="auto"/>
                      <w:kern w:val="0"/>
                      <w:sz w:val="21"/>
                      <w:szCs w:val="24"/>
                      <w:lang w:val="en-US" w:eastAsia="zh-CN" w:bidi="ar-SA"/>
                    </w:rPr>
                    <w:t>废气</w:t>
                  </w:r>
                  <w:r>
                    <w:rPr>
                      <w:rFonts w:hint="eastAsia"/>
                      <w:color w:val="auto"/>
                      <w:lang w:eastAsia="zh-CN"/>
                    </w:rPr>
                    <w:t>；</w:t>
                  </w:r>
                  <w:r>
                    <w:rPr>
                      <w:rFonts w:hint="eastAsia" w:ascii="Times New Roman" w:hAnsi="Times New Roman" w:eastAsia="宋体" w:cs="Times New Roman"/>
                      <w:bCs/>
                      <w:color w:val="auto"/>
                      <w:kern w:val="0"/>
                      <w:sz w:val="21"/>
                      <w:szCs w:val="24"/>
                      <w:lang w:val="en-US" w:eastAsia="zh-CN" w:bidi="ar-SA"/>
                    </w:rPr>
                    <w:t>处理</w:t>
                  </w:r>
                  <w:r>
                    <w:rPr>
                      <w:rFonts w:hint="eastAsia"/>
                      <w:color w:val="auto"/>
                    </w:rPr>
                    <w:t>汽车运输路面扬尘</w:t>
                  </w:r>
                  <w:r>
                    <w:rPr>
                      <w:rFonts w:hint="eastAsia"/>
                      <w:color w:val="auto"/>
                      <w:lang w:eastAsia="zh-CN"/>
                    </w:rPr>
                    <w:t>；</w:t>
                  </w:r>
                  <w:r>
                    <w:rPr>
                      <w:rFonts w:hint="eastAsia"/>
                      <w:color w:val="auto"/>
                    </w:rPr>
                    <w:t>汽车尾气</w:t>
                  </w:r>
                </w:p>
              </w:tc>
              <w:tc>
                <w:tcPr>
                  <w:tcW w:w="607" w:type="pct"/>
                  <w:vAlign w:val="center"/>
                </w:tcPr>
                <w:p w14:paraId="799172F3">
                  <w:pPr>
                    <w:adjustRightInd w:val="0"/>
                    <w:snapToGrid w:val="0"/>
                    <w:jc w:val="center"/>
                    <w:rPr>
                      <w:rFonts w:hint="default" w:ascii="Times New Roman" w:hAnsi="Times New Roman" w:eastAsia="宋体" w:cs="Times New Roman"/>
                      <w:bCs/>
                      <w:color w:val="auto"/>
                      <w:kern w:val="0"/>
                      <w:sz w:val="21"/>
                      <w:szCs w:val="24"/>
                      <w:lang w:val="en-US" w:eastAsia="zh-CN" w:bidi="ar-SA"/>
                    </w:rPr>
                  </w:pPr>
                  <w:r>
                    <w:rPr>
                      <w:rFonts w:hint="eastAsia" w:ascii="Times New Roman" w:hAnsi="Times New Roman" w:eastAsia="宋体" w:cs="Times New Roman"/>
                      <w:bCs/>
                      <w:color w:val="auto"/>
                      <w:kern w:val="0"/>
                      <w:sz w:val="21"/>
                      <w:szCs w:val="24"/>
                      <w:lang w:val="en-US" w:eastAsia="zh-CN" w:bidi="ar-SA"/>
                    </w:rPr>
                    <w:t>抑尘率89%</w:t>
                  </w:r>
                </w:p>
              </w:tc>
            </w:tr>
            <w:tr w14:paraId="629A0E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62B1236F">
                  <w:pPr>
                    <w:adjustRightInd w:val="0"/>
                    <w:snapToGrid w:val="0"/>
                    <w:jc w:val="center"/>
                    <w:rPr>
                      <w:rFonts w:hint="default" w:ascii="Times New Roman" w:hAnsi="Times New Roman" w:eastAsia="宋体" w:cs="Times New Roman"/>
                      <w:bCs/>
                      <w:color w:val="auto"/>
                      <w:kern w:val="0"/>
                      <w:szCs w:val="21"/>
                    </w:rPr>
                  </w:pPr>
                </w:p>
              </w:tc>
              <w:tc>
                <w:tcPr>
                  <w:tcW w:w="270" w:type="pct"/>
                  <w:vAlign w:val="center"/>
                </w:tcPr>
                <w:p w14:paraId="4F59FEC9">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废水</w:t>
                  </w:r>
                </w:p>
              </w:tc>
              <w:tc>
                <w:tcPr>
                  <w:tcW w:w="806" w:type="pct"/>
                  <w:gridSpan w:val="3"/>
                  <w:vAlign w:val="center"/>
                </w:tcPr>
                <w:p w14:paraId="4A904933">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化粪池</w:t>
                  </w:r>
                </w:p>
              </w:tc>
              <w:tc>
                <w:tcPr>
                  <w:tcW w:w="740" w:type="pct"/>
                  <w:vAlign w:val="center"/>
                </w:tcPr>
                <w:p w14:paraId="1C5514C1">
                  <w:pPr>
                    <w:pStyle w:val="26"/>
                    <w:adjustRightInd w:val="0"/>
                    <w:snapToGrid w:val="0"/>
                    <w:spacing w:line="240" w:lineRule="auto"/>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10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p>
              </w:tc>
              <w:tc>
                <w:tcPr>
                  <w:tcW w:w="868" w:type="pct"/>
                  <w:vAlign w:val="center"/>
                </w:tcPr>
                <w:p w14:paraId="0709E0D2">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10</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3</w:t>
                  </w:r>
                </w:p>
              </w:tc>
              <w:tc>
                <w:tcPr>
                  <w:tcW w:w="892" w:type="pct"/>
                  <w:vAlign w:val="center"/>
                </w:tcPr>
                <w:p w14:paraId="21028E51">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0</w:t>
                  </w:r>
                </w:p>
              </w:tc>
              <w:tc>
                <w:tcPr>
                  <w:tcW w:w="1214" w:type="pct"/>
                  <w:gridSpan w:val="2"/>
                  <w:vAlign w:val="center"/>
                </w:tcPr>
                <w:p w14:paraId="7A1A6B7A">
                  <w:pPr>
                    <w:adjustRightInd w:val="0"/>
                    <w:snapToGrid w:val="0"/>
                    <w:jc w:val="center"/>
                    <w:rPr>
                      <w:rFonts w:hint="default" w:ascii="Times New Roman" w:hAnsi="Times New Roman" w:eastAsia="宋体" w:cs="Times New Roman"/>
                      <w:bCs/>
                      <w:color w:val="auto"/>
                      <w:kern w:val="0"/>
                      <w:szCs w:val="21"/>
                      <w:lang w:eastAsia="zh-CN"/>
                    </w:rPr>
                  </w:pPr>
                  <w:r>
                    <w:rPr>
                      <w:rFonts w:hint="default" w:ascii="Times New Roman" w:hAnsi="Times New Roman" w:eastAsia="宋体" w:cs="Times New Roman"/>
                      <w:bCs/>
                      <w:color w:val="auto"/>
                      <w:kern w:val="0"/>
                      <w:szCs w:val="21"/>
                    </w:rPr>
                    <w:t>简单生化处理，</w:t>
                  </w:r>
                  <w:r>
                    <w:rPr>
                      <w:rFonts w:hint="default" w:ascii="Times New Roman" w:hAnsi="Times New Roman" w:eastAsia="宋体" w:cs="Times New Roman"/>
                      <w:bCs/>
                      <w:color w:val="auto"/>
                      <w:kern w:val="0"/>
                      <w:szCs w:val="21"/>
                      <w:lang w:val="en-US" w:eastAsia="zh-CN"/>
                    </w:rPr>
                    <w:t>新建</w:t>
                  </w:r>
                </w:p>
              </w:tc>
            </w:tr>
            <w:tr w14:paraId="22C31A4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0D4ECB23">
                  <w:pPr>
                    <w:adjustRightInd w:val="0"/>
                    <w:snapToGrid w:val="0"/>
                    <w:jc w:val="center"/>
                    <w:rPr>
                      <w:rFonts w:hint="default" w:ascii="Times New Roman" w:hAnsi="Times New Roman" w:eastAsia="宋体" w:cs="Times New Roman"/>
                      <w:bCs/>
                      <w:color w:val="auto"/>
                      <w:kern w:val="0"/>
                      <w:szCs w:val="21"/>
                    </w:rPr>
                  </w:pPr>
                </w:p>
              </w:tc>
              <w:tc>
                <w:tcPr>
                  <w:tcW w:w="270" w:type="pct"/>
                  <w:vAlign w:val="center"/>
                </w:tcPr>
                <w:p w14:paraId="22D3AB80">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噪声</w:t>
                  </w:r>
                </w:p>
              </w:tc>
              <w:tc>
                <w:tcPr>
                  <w:tcW w:w="806" w:type="pct"/>
                  <w:gridSpan w:val="3"/>
                  <w:vAlign w:val="center"/>
                </w:tcPr>
                <w:p w14:paraId="2D67004E">
                  <w:pPr>
                    <w:pStyle w:val="75"/>
                    <w:rPr>
                      <w:rFonts w:hint="default" w:ascii="Times New Roman" w:hAnsi="Times New Roman" w:eastAsia="宋体" w:cs="Times New Roman"/>
                      <w:color w:val="auto"/>
                    </w:rPr>
                  </w:pPr>
                  <w:r>
                    <w:rPr>
                      <w:rFonts w:hint="default" w:ascii="Times New Roman" w:hAnsi="Times New Roman" w:eastAsia="宋体" w:cs="Times New Roman"/>
                      <w:color w:val="auto"/>
                    </w:rPr>
                    <w:t>噪声治理</w:t>
                  </w:r>
                </w:p>
              </w:tc>
              <w:tc>
                <w:tcPr>
                  <w:tcW w:w="740" w:type="pct"/>
                  <w:vAlign w:val="center"/>
                </w:tcPr>
                <w:p w14:paraId="638369A7">
                  <w:pPr>
                    <w:pStyle w:val="75"/>
                    <w:rPr>
                      <w:rFonts w:hint="default" w:ascii="Times New Roman" w:hAnsi="Times New Roman" w:eastAsia="宋体" w:cs="Times New Roman"/>
                      <w:color w:val="auto"/>
                    </w:rPr>
                  </w:pPr>
                  <w:r>
                    <w:rPr>
                      <w:rFonts w:hint="default" w:ascii="Times New Roman" w:hAnsi="Times New Roman" w:eastAsia="宋体" w:cs="Times New Roman"/>
                      <w:color w:val="auto"/>
                    </w:rPr>
                    <w:t>≥25dB(A)</w:t>
                  </w:r>
                </w:p>
              </w:tc>
              <w:tc>
                <w:tcPr>
                  <w:tcW w:w="868" w:type="pct"/>
                  <w:vAlign w:val="center"/>
                </w:tcPr>
                <w:p w14:paraId="43792A26">
                  <w:pPr>
                    <w:pStyle w:val="75"/>
                    <w:rPr>
                      <w:rFonts w:hint="default" w:ascii="Times New Roman" w:hAnsi="Times New Roman" w:eastAsia="宋体" w:cs="Times New Roman"/>
                      <w:color w:val="auto"/>
                    </w:rPr>
                  </w:pPr>
                  <w:r>
                    <w:rPr>
                      <w:rFonts w:hint="default" w:ascii="Times New Roman" w:hAnsi="Times New Roman" w:eastAsia="宋体" w:cs="Times New Roman"/>
                      <w:color w:val="auto"/>
                    </w:rPr>
                    <w:t>≥25dB(A)</w:t>
                  </w:r>
                </w:p>
              </w:tc>
              <w:tc>
                <w:tcPr>
                  <w:tcW w:w="892" w:type="pct"/>
                  <w:vAlign w:val="center"/>
                </w:tcPr>
                <w:p w14:paraId="1A52BEA9">
                  <w:pPr>
                    <w:pStyle w:val="75"/>
                    <w:rPr>
                      <w:rFonts w:hint="default" w:ascii="Times New Roman" w:hAnsi="Times New Roman" w:eastAsia="宋体" w:cs="Times New Roman"/>
                      <w:color w:val="auto"/>
                    </w:rPr>
                  </w:pPr>
                  <w:r>
                    <w:rPr>
                      <w:rFonts w:hint="default" w:ascii="Times New Roman" w:hAnsi="Times New Roman" w:eastAsia="宋体" w:cs="Times New Roman"/>
                      <w:color w:val="auto"/>
                    </w:rPr>
                    <w:t>0</w:t>
                  </w:r>
                </w:p>
              </w:tc>
              <w:tc>
                <w:tcPr>
                  <w:tcW w:w="1214" w:type="pct"/>
                  <w:gridSpan w:val="2"/>
                  <w:vAlign w:val="center"/>
                </w:tcPr>
                <w:p w14:paraId="73691E7A">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厂界达标排放</w:t>
                  </w:r>
                </w:p>
              </w:tc>
            </w:tr>
            <w:tr w14:paraId="79B7663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 w:type="pct"/>
                  <w:vMerge w:val="continue"/>
                  <w:vAlign w:val="center"/>
                </w:tcPr>
                <w:p w14:paraId="31D47F58">
                  <w:pPr>
                    <w:adjustRightInd w:val="0"/>
                    <w:snapToGrid w:val="0"/>
                    <w:jc w:val="center"/>
                    <w:rPr>
                      <w:rFonts w:hint="default" w:ascii="Times New Roman" w:hAnsi="Times New Roman" w:eastAsia="宋体" w:cs="Times New Roman"/>
                      <w:bCs/>
                      <w:color w:val="auto"/>
                      <w:kern w:val="0"/>
                      <w:szCs w:val="21"/>
                    </w:rPr>
                  </w:pPr>
                </w:p>
              </w:tc>
              <w:tc>
                <w:tcPr>
                  <w:tcW w:w="270" w:type="pct"/>
                  <w:vAlign w:val="center"/>
                </w:tcPr>
                <w:p w14:paraId="4026337A">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固废堆场</w:t>
                  </w:r>
                </w:p>
              </w:tc>
              <w:tc>
                <w:tcPr>
                  <w:tcW w:w="806" w:type="pct"/>
                  <w:gridSpan w:val="3"/>
                  <w:vAlign w:val="center"/>
                </w:tcPr>
                <w:p w14:paraId="1491A75D">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一般固废堆场</w:t>
                  </w:r>
                </w:p>
              </w:tc>
              <w:tc>
                <w:tcPr>
                  <w:tcW w:w="740" w:type="pct"/>
                  <w:vAlign w:val="center"/>
                </w:tcPr>
                <w:p w14:paraId="32CE5EAC">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5</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868" w:type="pct"/>
                  <w:vAlign w:val="center"/>
                </w:tcPr>
                <w:p w14:paraId="3212B5B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kern w:val="0"/>
                      <w:szCs w:val="21"/>
                      <w:lang w:val="en-US" w:eastAsia="zh-CN"/>
                    </w:rPr>
                    <w:t>5</w:t>
                  </w:r>
                  <w:r>
                    <w:rPr>
                      <w:rFonts w:hint="default" w:ascii="Times New Roman" w:hAnsi="Times New Roman" w:eastAsia="宋体" w:cs="Times New Roman"/>
                      <w:bCs/>
                      <w:color w:val="auto"/>
                      <w:kern w:val="0"/>
                      <w:szCs w:val="21"/>
                    </w:rPr>
                    <w:t>m</w:t>
                  </w:r>
                  <w:r>
                    <w:rPr>
                      <w:rFonts w:hint="default" w:ascii="Times New Roman" w:hAnsi="Times New Roman" w:eastAsia="宋体" w:cs="Times New Roman"/>
                      <w:bCs/>
                      <w:color w:val="auto"/>
                      <w:kern w:val="0"/>
                      <w:szCs w:val="21"/>
                      <w:vertAlign w:val="superscript"/>
                    </w:rPr>
                    <w:t>2</w:t>
                  </w:r>
                </w:p>
              </w:tc>
              <w:tc>
                <w:tcPr>
                  <w:tcW w:w="892" w:type="pct"/>
                  <w:vAlign w:val="center"/>
                </w:tcPr>
                <w:p w14:paraId="12D10C8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14" w:type="pct"/>
                  <w:gridSpan w:val="2"/>
                  <w:vAlign w:val="center"/>
                </w:tcPr>
                <w:p w14:paraId="78DAB750">
                  <w:pPr>
                    <w:adjustRightInd w:val="0"/>
                    <w:snapToGrid w:val="0"/>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2"/>
                      <w:sz w:val="21"/>
                      <w:szCs w:val="21"/>
                    </w:rPr>
                    <w:t>固废分类收集</w:t>
                  </w:r>
                </w:p>
              </w:tc>
            </w:tr>
          </w:tbl>
          <w:p w14:paraId="015A04B4">
            <w:pPr>
              <w:adjustRightInd w:val="0"/>
              <w:snapToGrid w:val="0"/>
              <w:spacing w:line="360" w:lineRule="auto"/>
              <w:rPr>
                <w:color w:val="auto"/>
              </w:rPr>
            </w:pPr>
            <w:r>
              <w:rPr>
                <w:color w:val="auto"/>
              </w:rPr>
              <w:t>3、主要设备</w:t>
            </w:r>
          </w:p>
          <w:p w14:paraId="29CFC4D1">
            <w:pPr>
              <w:adjustRightInd w:val="0"/>
              <w:snapToGrid w:val="0"/>
              <w:spacing w:line="360" w:lineRule="auto"/>
              <w:ind w:firstLine="420" w:firstLineChars="200"/>
              <w:rPr>
                <w:color w:val="auto"/>
              </w:rPr>
            </w:pPr>
            <w:r>
              <w:rPr>
                <w:color w:val="auto"/>
              </w:rPr>
              <w:t>本项目主要设备见表</w:t>
            </w:r>
            <w:r>
              <w:rPr>
                <w:rFonts w:hint="eastAsia"/>
                <w:color w:val="auto"/>
              </w:rPr>
              <w:t>2</w:t>
            </w:r>
            <w:r>
              <w:rPr>
                <w:color w:val="auto"/>
              </w:rPr>
              <w:t>-</w:t>
            </w:r>
            <w:r>
              <w:rPr>
                <w:rFonts w:hint="eastAsia"/>
                <w:color w:val="auto"/>
                <w:lang w:val="en-US" w:eastAsia="zh-CN"/>
              </w:rPr>
              <w:t>4</w:t>
            </w:r>
            <w:r>
              <w:rPr>
                <w:color w:val="auto"/>
              </w:rPr>
              <w:t>。</w:t>
            </w:r>
          </w:p>
          <w:p w14:paraId="65028EF4">
            <w:pPr>
              <w:adjustRightInd w:val="0"/>
              <w:snapToGrid w:val="0"/>
              <w:jc w:val="center"/>
              <w:rPr>
                <w:color w:val="auto"/>
              </w:rPr>
            </w:pPr>
            <w:r>
              <w:rPr>
                <w:color w:val="auto"/>
              </w:rPr>
              <w:t>表</w:t>
            </w:r>
            <w:r>
              <w:rPr>
                <w:rFonts w:hint="eastAsia"/>
                <w:color w:val="auto"/>
              </w:rPr>
              <w:t>2</w:t>
            </w:r>
            <w:r>
              <w:rPr>
                <w:color w:val="auto"/>
              </w:rPr>
              <w:t>-</w:t>
            </w:r>
            <w:r>
              <w:rPr>
                <w:rFonts w:hint="eastAsia"/>
                <w:color w:val="auto"/>
                <w:lang w:val="en-US" w:eastAsia="zh-CN"/>
              </w:rPr>
              <w:t xml:space="preserve">4 </w:t>
            </w:r>
            <w:r>
              <w:rPr>
                <w:color w:val="auto"/>
              </w:rPr>
              <w:t xml:space="preserve"> </w:t>
            </w:r>
            <w:r>
              <w:rPr>
                <w:rFonts w:hint="eastAsia"/>
                <w:color w:val="auto"/>
              </w:rPr>
              <w:t>本项目</w:t>
            </w:r>
            <w:r>
              <w:rPr>
                <w:color w:val="auto"/>
              </w:rPr>
              <w:t>主要设备</w:t>
            </w:r>
            <w:r>
              <w:rPr>
                <w:rFonts w:hint="eastAsia"/>
                <w:color w:val="auto"/>
              </w:rPr>
              <w:t>一览表</w:t>
            </w:r>
          </w:p>
          <w:tbl>
            <w:tblPr>
              <w:tblStyle w:val="35"/>
              <w:tblW w:w="4985"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5" w:type="dxa"/>
                <w:bottom w:w="0" w:type="dxa"/>
                <w:right w:w="15" w:type="dxa"/>
              </w:tblCellMar>
            </w:tblPr>
            <w:tblGrid>
              <w:gridCol w:w="624"/>
              <w:gridCol w:w="1742"/>
              <w:gridCol w:w="1802"/>
              <w:gridCol w:w="938"/>
              <w:gridCol w:w="955"/>
              <w:gridCol w:w="771"/>
              <w:gridCol w:w="1525"/>
            </w:tblGrid>
            <w:tr w14:paraId="6EFBA6E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restart"/>
                  <w:tcMar>
                    <w:top w:w="0" w:type="dxa"/>
                    <w:left w:w="28" w:type="dxa"/>
                    <w:bottom w:w="0" w:type="dxa"/>
                    <w:right w:w="28" w:type="dxa"/>
                  </w:tcMar>
                  <w:vAlign w:val="center"/>
                </w:tcPr>
                <w:p w14:paraId="7D7734F8">
                  <w:pPr>
                    <w:autoSpaceDN w:val="0"/>
                    <w:adjustRightInd w:val="0"/>
                    <w:snapToGrid w:val="0"/>
                    <w:jc w:val="center"/>
                    <w:textAlignment w:val="center"/>
                    <w:rPr>
                      <w:bCs/>
                      <w:color w:val="auto"/>
                      <w:kern w:val="0"/>
                      <w:sz w:val="21"/>
                      <w:szCs w:val="21"/>
                    </w:rPr>
                  </w:pPr>
                  <w:r>
                    <w:rPr>
                      <w:rFonts w:hint="eastAsia"/>
                      <w:bCs/>
                      <w:color w:val="auto"/>
                      <w:kern w:val="0"/>
                      <w:sz w:val="21"/>
                      <w:szCs w:val="21"/>
                    </w:rPr>
                    <w:t>生产单元</w:t>
                  </w:r>
                </w:p>
              </w:tc>
              <w:tc>
                <w:tcPr>
                  <w:tcW w:w="1042" w:type="pct"/>
                  <w:vMerge w:val="restart"/>
                  <w:tcMar>
                    <w:top w:w="0" w:type="dxa"/>
                    <w:left w:w="28" w:type="dxa"/>
                    <w:bottom w:w="0" w:type="dxa"/>
                    <w:right w:w="28" w:type="dxa"/>
                  </w:tcMar>
                  <w:vAlign w:val="center"/>
                </w:tcPr>
                <w:p w14:paraId="61FA203C">
                  <w:pPr>
                    <w:autoSpaceDN w:val="0"/>
                    <w:adjustRightInd w:val="0"/>
                    <w:snapToGrid w:val="0"/>
                    <w:jc w:val="center"/>
                    <w:textAlignment w:val="center"/>
                    <w:rPr>
                      <w:bCs/>
                      <w:color w:val="auto"/>
                      <w:kern w:val="0"/>
                      <w:sz w:val="21"/>
                      <w:szCs w:val="21"/>
                    </w:rPr>
                  </w:pPr>
                  <w:r>
                    <w:rPr>
                      <w:bCs/>
                      <w:color w:val="auto"/>
                      <w:kern w:val="0"/>
                      <w:sz w:val="21"/>
                      <w:szCs w:val="21"/>
                    </w:rPr>
                    <w:t>设备名称</w:t>
                  </w:r>
                </w:p>
              </w:tc>
              <w:tc>
                <w:tcPr>
                  <w:tcW w:w="1078" w:type="pct"/>
                  <w:vMerge w:val="restart"/>
                  <w:tcMar>
                    <w:top w:w="0" w:type="dxa"/>
                    <w:left w:w="28" w:type="dxa"/>
                    <w:bottom w:w="0" w:type="dxa"/>
                    <w:right w:w="28" w:type="dxa"/>
                  </w:tcMar>
                  <w:vAlign w:val="center"/>
                </w:tcPr>
                <w:p w14:paraId="7FE71E13">
                  <w:pPr>
                    <w:autoSpaceDN w:val="0"/>
                    <w:adjustRightInd w:val="0"/>
                    <w:snapToGrid w:val="0"/>
                    <w:jc w:val="center"/>
                    <w:textAlignment w:val="center"/>
                    <w:rPr>
                      <w:bCs/>
                      <w:color w:val="auto"/>
                      <w:kern w:val="0"/>
                      <w:sz w:val="21"/>
                      <w:szCs w:val="21"/>
                    </w:rPr>
                  </w:pPr>
                  <w:r>
                    <w:rPr>
                      <w:bCs/>
                      <w:color w:val="auto"/>
                      <w:kern w:val="0"/>
                      <w:sz w:val="21"/>
                      <w:szCs w:val="21"/>
                    </w:rPr>
                    <w:t>规格型号</w:t>
                  </w:r>
                </w:p>
              </w:tc>
              <w:tc>
                <w:tcPr>
                  <w:tcW w:w="1593" w:type="pct"/>
                  <w:gridSpan w:val="3"/>
                  <w:tcMar>
                    <w:top w:w="0" w:type="dxa"/>
                    <w:left w:w="28" w:type="dxa"/>
                    <w:bottom w:w="0" w:type="dxa"/>
                    <w:right w:w="28" w:type="dxa"/>
                  </w:tcMar>
                  <w:vAlign w:val="center"/>
                </w:tcPr>
                <w:p w14:paraId="42C52167">
                  <w:pPr>
                    <w:autoSpaceDN w:val="0"/>
                    <w:adjustRightInd w:val="0"/>
                    <w:snapToGrid w:val="0"/>
                    <w:jc w:val="center"/>
                    <w:textAlignment w:val="center"/>
                    <w:rPr>
                      <w:bCs/>
                      <w:color w:val="auto"/>
                      <w:kern w:val="0"/>
                      <w:sz w:val="21"/>
                      <w:szCs w:val="21"/>
                    </w:rPr>
                  </w:pPr>
                  <w:r>
                    <w:rPr>
                      <w:bCs/>
                      <w:color w:val="auto"/>
                      <w:kern w:val="0"/>
                      <w:sz w:val="21"/>
                      <w:szCs w:val="21"/>
                    </w:rPr>
                    <w:t>数量（台套）</w:t>
                  </w:r>
                </w:p>
              </w:tc>
              <w:tc>
                <w:tcPr>
                  <w:tcW w:w="912" w:type="pct"/>
                  <w:vMerge w:val="restart"/>
                  <w:tcMar>
                    <w:top w:w="0" w:type="dxa"/>
                    <w:left w:w="28" w:type="dxa"/>
                    <w:bottom w:w="0" w:type="dxa"/>
                    <w:right w:w="28" w:type="dxa"/>
                  </w:tcMar>
                  <w:vAlign w:val="center"/>
                </w:tcPr>
                <w:p w14:paraId="3F9BFFBC">
                  <w:pPr>
                    <w:autoSpaceDN w:val="0"/>
                    <w:adjustRightInd w:val="0"/>
                    <w:snapToGrid w:val="0"/>
                    <w:jc w:val="center"/>
                    <w:textAlignment w:val="center"/>
                    <w:rPr>
                      <w:bCs/>
                      <w:color w:val="auto"/>
                      <w:kern w:val="0"/>
                      <w:sz w:val="21"/>
                      <w:szCs w:val="21"/>
                    </w:rPr>
                  </w:pPr>
                  <w:r>
                    <w:rPr>
                      <w:bCs/>
                      <w:color w:val="auto"/>
                      <w:kern w:val="0"/>
                      <w:sz w:val="21"/>
                      <w:szCs w:val="21"/>
                    </w:rPr>
                    <w:t>备注</w:t>
                  </w:r>
                </w:p>
              </w:tc>
            </w:tr>
            <w:tr w14:paraId="3741DD0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47EEBD38">
                  <w:pPr>
                    <w:autoSpaceDN w:val="0"/>
                    <w:adjustRightInd w:val="0"/>
                    <w:snapToGrid w:val="0"/>
                    <w:jc w:val="center"/>
                    <w:textAlignment w:val="center"/>
                    <w:rPr>
                      <w:b/>
                      <w:color w:val="auto"/>
                      <w:kern w:val="0"/>
                      <w:sz w:val="21"/>
                      <w:szCs w:val="21"/>
                    </w:rPr>
                  </w:pPr>
                </w:p>
              </w:tc>
              <w:tc>
                <w:tcPr>
                  <w:tcW w:w="1042" w:type="pct"/>
                  <w:vMerge w:val="continue"/>
                  <w:tcMar>
                    <w:top w:w="0" w:type="dxa"/>
                    <w:left w:w="28" w:type="dxa"/>
                    <w:bottom w:w="0" w:type="dxa"/>
                    <w:right w:w="28" w:type="dxa"/>
                  </w:tcMar>
                  <w:vAlign w:val="center"/>
                </w:tcPr>
                <w:p w14:paraId="05138FCA">
                  <w:pPr>
                    <w:autoSpaceDN w:val="0"/>
                    <w:adjustRightInd w:val="0"/>
                    <w:snapToGrid w:val="0"/>
                    <w:jc w:val="center"/>
                    <w:textAlignment w:val="center"/>
                    <w:rPr>
                      <w:b/>
                      <w:color w:val="auto"/>
                      <w:kern w:val="0"/>
                      <w:sz w:val="21"/>
                      <w:szCs w:val="21"/>
                    </w:rPr>
                  </w:pPr>
                </w:p>
              </w:tc>
              <w:tc>
                <w:tcPr>
                  <w:tcW w:w="1078" w:type="pct"/>
                  <w:vMerge w:val="continue"/>
                  <w:tcMar>
                    <w:top w:w="0" w:type="dxa"/>
                    <w:left w:w="28" w:type="dxa"/>
                    <w:bottom w:w="0" w:type="dxa"/>
                    <w:right w:w="28" w:type="dxa"/>
                  </w:tcMar>
                  <w:vAlign w:val="center"/>
                </w:tcPr>
                <w:p w14:paraId="3AD7A969">
                  <w:pPr>
                    <w:autoSpaceDN w:val="0"/>
                    <w:adjustRightInd w:val="0"/>
                    <w:snapToGrid w:val="0"/>
                    <w:jc w:val="center"/>
                    <w:textAlignment w:val="center"/>
                    <w:rPr>
                      <w:b/>
                      <w:color w:val="auto"/>
                      <w:kern w:val="0"/>
                      <w:sz w:val="21"/>
                      <w:szCs w:val="21"/>
                    </w:rPr>
                  </w:pPr>
                </w:p>
              </w:tc>
              <w:tc>
                <w:tcPr>
                  <w:tcW w:w="561" w:type="pct"/>
                  <w:tcMar>
                    <w:top w:w="0" w:type="dxa"/>
                    <w:left w:w="28" w:type="dxa"/>
                    <w:bottom w:w="0" w:type="dxa"/>
                    <w:right w:w="28" w:type="dxa"/>
                  </w:tcMar>
                  <w:vAlign w:val="center"/>
                </w:tcPr>
                <w:p w14:paraId="6EAF95D8">
                  <w:pPr>
                    <w:adjustRightInd w:val="0"/>
                    <w:snapToGrid w:val="0"/>
                    <w:jc w:val="center"/>
                    <w:rPr>
                      <w:bCs/>
                      <w:color w:val="auto"/>
                      <w:kern w:val="0"/>
                      <w:sz w:val="21"/>
                      <w:szCs w:val="21"/>
                    </w:rPr>
                  </w:pPr>
                  <w:r>
                    <w:rPr>
                      <w:rFonts w:hint="eastAsia"/>
                      <w:bCs/>
                      <w:color w:val="auto"/>
                      <w:kern w:val="0"/>
                      <w:sz w:val="21"/>
                      <w:szCs w:val="21"/>
                      <w:lang w:eastAsia="zh-CN"/>
                    </w:rPr>
                    <w:t>扩建</w:t>
                  </w:r>
                  <w:r>
                    <w:rPr>
                      <w:rFonts w:hint="eastAsia"/>
                      <w:bCs/>
                      <w:color w:val="auto"/>
                      <w:kern w:val="0"/>
                      <w:sz w:val="21"/>
                      <w:szCs w:val="21"/>
                    </w:rPr>
                    <w:t>前</w:t>
                  </w:r>
                </w:p>
              </w:tc>
              <w:tc>
                <w:tcPr>
                  <w:tcW w:w="571" w:type="pct"/>
                  <w:tcMar>
                    <w:top w:w="0" w:type="dxa"/>
                    <w:left w:w="28" w:type="dxa"/>
                    <w:bottom w:w="0" w:type="dxa"/>
                    <w:right w:w="28" w:type="dxa"/>
                  </w:tcMar>
                  <w:vAlign w:val="center"/>
                </w:tcPr>
                <w:p w14:paraId="0FF7F253">
                  <w:pPr>
                    <w:adjustRightInd w:val="0"/>
                    <w:snapToGrid w:val="0"/>
                    <w:jc w:val="center"/>
                    <w:rPr>
                      <w:bCs/>
                      <w:color w:val="auto"/>
                      <w:kern w:val="0"/>
                      <w:sz w:val="21"/>
                      <w:szCs w:val="21"/>
                    </w:rPr>
                  </w:pPr>
                  <w:r>
                    <w:rPr>
                      <w:rFonts w:hint="eastAsia"/>
                      <w:bCs/>
                      <w:color w:val="auto"/>
                      <w:kern w:val="0"/>
                      <w:sz w:val="21"/>
                      <w:szCs w:val="21"/>
                      <w:lang w:eastAsia="zh-CN"/>
                    </w:rPr>
                    <w:t>扩建</w:t>
                  </w:r>
                  <w:r>
                    <w:rPr>
                      <w:rFonts w:hint="eastAsia"/>
                      <w:bCs/>
                      <w:color w:val="auto"/>
                      <w:kern w:val="0"/>
                      <w:sz w:val="21"/>
                      <w:szCs w:val="21"/>
                    </w:rPr>
                    <w:t>后</w:t>
                  </w:r>
                </w:p>
              </w:tc>
              <w:tc>
                <w:tcPr>
                  <w:tcW w:w="461" w:type="pct"/>
                  <w:tcMar>
                    <w:top w:w="0" w:type="dxa"/>
                    <w:left w:w="28" w:type="dxa"/>
                    <w:bottom w:w="0" w:type="dxa"/>
                    <w:right w:w="28" w:type="dxa"/>
                  </w:tcMar>
                  <w:vAlign w:val="center"/>
                </w:tcPr>
                <w:p w14:paraId="4CB07185">
                  <w:pPr>
                    <w:autoSpaceDN w:val="0"/>
                    <w:adjustRightInd w:val="0"/>
                    <w:snapToGrid w:val="0"/>
                    <w:jc w:val="center"/>
                    <w:textAlignment w:val="center"/>
                    <w:rPr>
                      <w:bCs/>
                      <w:color w:val="auto"/>
                      <w:kern w:val="0"/>
                      <w:sz w:val="21"/>
                      <w:szCs w:val="21"/>
                    </w:rPr>
                  </w:pPr>
                  <w:r>
                    <w:rPr>
                      <w:rFonts w:hint="eastAsia"/>
                      <w:bCs/>
                      <w:color w:val="auto"/>
                      <w:kern w:val="0"/>
                      <w:sz w:val="21"/>
                      <w:szCs w:val="21"/>
                    </w:rPr>
                    <w:t>增减量</w:t>
                  </w:r>
                </w:p>
              </w:tc>
              <w:tc>
                <w:tcPr>
                  <w:tcW w:w="912" w:type="pct"/>
                  <w:vMerge w:val="continue"/>
                  <w:tcMar>
                    <w:top w:w="0" w:type="dxa"/>
                    <w:left w:w="28" w:type="dxa"/>
                    <w:bottom w:w="0" w:type="dxa"/>
                    <w:right w:w="28" w:type="dxa"/>
                  </w:tcMar>
                  <w:vAlign w:val="center"/>
                </w:tcPr>
                <w:p w14:paraId="71060F9F">
                  <w:pPr>
                    <w:autoSpaceDN w:val="0"/>
                    <w:adjustRightInd w:val="0"/>
                    <w:snapToGrid w:val="0"/>
                    <w:jc w:val="center"/>
                    <w:textAlignment w:val="center"/>
                    <w:rPr>
                      <w:b/>
                      <w:color w:val="auto"/>
                      <w:kern w:val="0"/>
                      <w:sz w:val="21"/>
                      <w:szCs w:val="21"/>
                    </w:rPr>
                  </w:pPr>
                </w:p>
              </w:tc>
            </w:tr>
            <w:tr w14:paraId="23FDFE8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503" w:hRule="atLeast"/>
                <w:jc w:val="center"/>
              </w:trPr>
              <w:tc>
                <w:tcPr>
                  <w:tcW w:w="373" w:type="pct"/>
                  <w:vMerge w:val="restart"/>
                  <w:shd w:val="clear" w:color="auto" w:fill="auto"/>
                  <w:tcMar>
                    <w:top w:w="0" w:type="dxa"/>
                    <w:left w:w="28" w:type="dxa"/>
                    <w:bottom w:w="0" w:type="dxa"/>
                    <w:right w:w="28" w:type="dxa"/>
                  </w:tcMar>
                  <w:vAlign w:val="center"/>
                </w:tcPr>
                <w:p w14:paraId="04805009">
                  <w:pPr>
                    <w:adjustRightInd w:val="0"/>
                    <w:snapToGrid w:val="0"/>
                    <w:jc w:val="center"/>
                    <w:rPr>
                      <w:rFonts w:hint="default"/>
                      <w:bCs/>
                      <w:color w:val="auto"/>
                      <w:kern w:val="0"/>
                      <w:sz w:val="21"/>
                      <w:szCs w:val="21"/>
                      <w:lang w:val="en-US" w:bidi="ar"/>
                    </w:rPr>
                  </w:pPr>
                  <w:r>
                    <w:rPr>
                      <w:rFonts w:hint="eastAsia"/>
                      <w:color w:val="auto"/>
                      <w:lang w:val="en-US" w:eastAsia="zh-CN"/>
                    </w:rPr>
                    <w:t>球团用凝固剂生产线</w:t>
                  </w:r>
                </w:p>
              </w:tc>
              <w:tc>
                <w:tcPr>
                  <w:tcW w:w="1042" w:type="pct"/>
                  <w:tcMar>
                    <w:top w:w="0" w:type="dxa"/>
                    <w:left w:w="28" w:type="dxa"/>
                    <w:bottom w:w="0" w:type="dxa"/>
                    <w:right w:w="28" w:type="dxa"/>
                  </w:tcMar>
                  <w:vAlign w:val="center"/>
                </w:tcPr>
                <w:p w14:paraId="28A730B7">
                  <w:pPr>
                    <w:widowControl/>
                    <w:jc w:val="center"/>
                    <w:textAlignment w:val="center"/>
                    <w:rPr>
                      <w:rFonts w:hint="eastAsia" w:eastAsia="宋体"/>
                      <w:bCs/>
                      <w:color w:val="auto"/>
                      <w:sz w:val="21"/>
                      <w:szCs w:val="21"/>
                      <w:lang w:eastAsia="zh-CN"/>
                    </w:rPr>
                  </w:pPr>
                  <w:r>
                    <w:rPr>
                      <w:rFonts w:hint="eastAsia"/>
                      <w:color w:val="auto"/>
                      <w:lang w:val="en-US" w:eastAsia="zh-CN"/>
                    </w:rPr>
                    <w:t>磨粉机（包括配套的上料系统、碾磨机、分析系统、提升机）</w:t>
                  </w:r>
                </w:p>
              </w:tc>
              <w:tc>
                <w:tcPr>
                  <w:tcW w:w="1078" w:type="pct"/>
                  <w:tcMar>
                    <w:top w:w="0" w:type="dxa"/>
                    <w:left w:w="28" w:type="dxa"/>
                    <w:bottom w:w="0" w:type="dxa"/>
                    <w:right w:w="28" w:type="dxa"/>
                  </w:tcMar>
                  <w:vAlign w:val="center"/>
                </w:tcPr>
                <w:p w14:paraId="5B13D0EF">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s="Times New Roman"/>
                      <w:color w:val="auto"/>
                      <w:lang w:val="en-US" w:eastAsia="zh-CN"/>
                    </w:rPr>
                    <w:t>10</w:t>
                  </w:r>
                  <w:r>
                    <w:rPr>
                      <w:rFonts w:hint="eastAsia" w:eastAsia="仿宋" w:cs="Times New Roman"/>
                      <w:color w:val="auto"/>
                      <w:kern w:val="0"/>
                      <w:sz w:val="21"/>
                      <w:szCs w:val="21"/>
                      <w:lang w:val="en-US" w:eastAsia="zh-CN" w:bidi="mn-Mong-CN"/>
                    </w:rPr>
                    <w:t>m</w:t>
                  </w:r>
                  <w:r>
                    <w:rPr>
                      <w:rFonts w:hint="eastAsia" w:eastAsia="仿宋" w:cs="Times New Roman"/>
                      <w:color w:val="auto"/>
                      <w:kern w:val="0"/>
                      <w:sz w:val="21"/>
                      <w:szCs w:val="21"/>
                      <w:vertAlign w:val="superscript"/>
                      <w:lang w:val="en-US" w:eastAsia="zh-CN" w:bidi="mn-Mong-CN"/>
                    </w:rPr>
                    <w:t>3</w:t>
                  </w:r>
                  <w:r>
                    <w:rPr>
                      <w:rFonts w:hint="eastAsia" w:eastAsia="仿宋" w:cs="Times New Roman"/>
                      <w:color w:val="auto"/>
                      <w:kern w:val="0"/>
                      <w:sz w:val="21"/>
                      <w:szCs w:val="21"/>
                      <w:lang w:val="en-US" w:eastAsia="zh-CN" w:bidi="mn-Mong-CN"/>
                    </w:rPr>
                    <w:t>/h</w:t>
                  </w:r>
                </w:p>
              </w:tc>
              <w:tc>
                <w:tcPr>
                  <w:tcW w:w="561" w:type="pct"/>
                  <w:tcMar>
                    <w:top w:w="0" w:type="dxa"/>
                    <w:left w:w="28" w:type="dxa"/>
                    <w:bottom w:w="0" w:type="dxa"/>
                    <w:right w:w="28" w:type="dxa"/>
                  </w:tcMar>
                  <w:vAlign w:val="center"/>
                </w:tcPr>
                <w:p w14:paraId="0929F0F1">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3</w:t>
                  </w:r>
                </w:p>
              </w:tc>
              <w:tc>
                <w:tcPr>
                  <w:tcW w:w="571" w:type="pct"/>
                  <w:tcMar>
                    <w:top w:w="0" w:type="dxa"/>
                    <w:left w:w="28" w:type="dxa"/>
                    <w:bottom w:w="0" w:type="dxa"/>
                    <w:right w:w="28" w:type="dxa"/>
                  </w:tcMar>
                  <w:vAlign w:val="center"/>
                </w:tcPr>
                <w:p w14:paraId="4F6BB64E">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461" w:type="pct"/>
                  <w:tcMar>
                    <w:top w:w="0" w:type="dxa"/>
                    <w:left w:w="28" w:type="dxa"/>
                    <w:bottom w:w="0" w:type="dxa"/>
                    <w:right w:w="28" w:type="dxa"/>
                  </w:tcMar>
                  <w:vAlign w:val="center"/>
                </w:tcPr>
                <w:p w14:paraId="5A71D0BA">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w:t>
                  </w:r>
                </w:p>
              </w:tc>
              <w:tc>
                <w:tcPr>
                  <w:tcW w:w="912" w:type="pct"/>
                  <w:shd w:val="clear" w:color="auto" w:fill="auto"/>
                  <w:tcMar>
                    <w:top w:w="0" w:type="dxa"/>
                    <w:left w:w="28" w:type="dxa"/>
                    <w:bottom w:w="0" w:type="dxa"/>
                    <w:right w:w="28" w:type="dxa"/>
                  </w:tcMar>
                  <w:vAlign w:val="center"/>
                </w:tcPr>
                <w:p w14:paraId="4FEE71CC">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w:t>
                  </w:r>
                  <w:r>
                    <w:rPr>
                      <w:rFonts w:hint="eastAsia"/>
                      <w:color w:val="auto"/>
                      <w:lang w:val="en-US" w:eastAsia="zh-CN"/>
                    </w:rPr>
                    <w:t>球团用凝固剂生产线</w:t>
                  </w:r>
                </w:p>
              </w:tc>
            </w:tr>
            <w:tr w14:paraId="6578BDA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shd w:val="clear" w:color="auto" w:fill="auto"/>
                  <w:tcMar>
                    <w:top w:w="0" w:type="dxa"/>
                    <w:left w:w="28" w:type="dxa"/>
                    <w:bottom w:w="0" w:type="dxa"/>
                    <w:right w:w="28" w:type="dxa"/>
                  </w:tcMar>
                  <w:vAlign w:val="center"/>
                </w:tcPr>
                <w:p w14:paraId="59FAC78C">
                  <w:pPr>
                    <w:adjustRightInd w:val="0"/>
                    <w:snapToGrid w:val="0"/>
                    <w:jc w:val="center"/>
                    <w:rPr>
                      <w:rFonts w:hint="eastAsia" w:ascii="Times New Roman" w:hAnsi="Times New Roman" w:eastAsia="宋体" w:cs="Times New Roman"/>
                      <w:color w:val="auto"/>
                      <w:kern w:val="0"/>
                      <w:sz w:val="21"/>
                      <w:szCs w:val="24"/>
                      <w:lang w:val="en-US" w:eastAsia="zh-CN" w:bidi="ar-SA"/>
                    </w:rPr>
                  </w:pPr>
                </w:p>
              </w:tc>
              <w:tc>
                <w:tcPr>
                  <w:tcW w:w="1042" w:type="pct"/>
                  <w:tcMar>
                    <w:top w:w="0" w:type="dxa"/>
                    <w:left w:w="28" w:type="dxa"/>
                    <w:bottom w:w="0" w:type="dxa"/>
                    <w:right w:w="28" w:type="dxa"/>
                  </w:tcMar>
                  <w:vAlign w:val="center"/>
                </w:tcPr>
                <w:p w14:paraId="46796790">
                  <w:pPr>
                    <w:widowControl/>
                    <w:jc w:val="center"/>
                    <w:textAlignment w:val="center"/>
                    <w:rPr>
                      <w:rFonts w:hint="eastAsia"/>
                      <w:bCs/>
                      <w:color w:val="auto"/>
                      <w:sz w:val="21"/>
                      <w:szCs w:val="21"/>
                    </w:rPr>
                  </w:pPr>
                  <w:r>
                    <w:rPr>
                      <w:rFonts w:hint="eastAsia"/>
                      <w:color w:val="auto"/>
                      <w:lang w:val="en-US" w:eastAsia="zh-CN"/>
                    </w:rPr>
                    <w:t>球团用凝固剂成品储罐</w:t>
                  </w:r>
                </w:p>
              </w:tc>
              <w:tc>
                <w:tcPr>
                  <w:tcW w:w="1078" w:type="pct"/>
                  <w:tcMar>
                    <w:top w:w="0" w:type="dxa"/>
                    <w:left w:w="28" w:type="dxa"/>
                    <w:bottom w:w="0" w:type="dxa"/>
                    <w:right w:w="28" w:type="dxa"/>
                  </w:tcMar>
                  <w:vAlign w:val="center"/>
                </w:tcPr>
                <w:p w14:paraId="0B8F5C14">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Φ5m×8m</w:t>
                  </w:r>
                </w:p>
              </w:tc>
              <w:tc>
                <w:tcPr>
                  <w:tcW w:w="561" w:type="pct"/>
                  <w:tcMar>
                    <w:top w:w="0" w:type="dxa"/>
                    <w:left w:w="28" w:type="dxa"/>
                    <w:bottom w:w="0" w:type="dxa"/>
                    <w:right w:w="28" w:type="dxa"/>
                  </w:tcMar>
                  <w:vAlign w:val="center"/>
                </w:tcPr>
                <w:p w14:paraId="557EA9FE">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3</w:t>
                  </w:r>
                </w:p>
              </w:tc>
              <w:tc>
                <w:tcPr>
                  <w:tcW w:w="571" w:type="pct"/>
                  <w:tcMar>
                    <w:top w:w="0" w:type="dxa"/>
                    <w:left w:w="28" w:type="dxa"/>
                    <w:bottom w:w="0" w:type="dxa"/>
                    <w:right w:w="28" w:type="dxa"/>
                  </w:tcMar>
                  <w:vAlign w:val="center"/>
                </w:tcPr>
                <w:p w14:paraId="418C9BC6">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461" w:type="pct"/>
                  <w:tcMar>
                    <w:top w:w="0" w:type="dxa"/>
                    <w:left w:w="28" w:type="dxa"/>
                    <w:bottom w:w="0" w:type="dxa"/>
                    <w:right w:w="28" w:type="dxa"/>
                  </w:tcMar>
                  <w:vAlign w:val="center"/>
                </w:tcPr>
                <w:p w14:paraId="6DEFA256">
                  <w:pPr>
                    <w:widowControl/>
                    <w:jc w:val="center"/>
                    <w:textAlignment w:val="center"/>
                    <w:rPr>
                      <w:rFonts w:hint="eastAsia" w:eastAsia="宋体"/>
                      <w:color w:val="auto"/>
                      <w:kern w:val="0"/>
                      <w:sz w:val="21"/>
                      <w:szCs w:val="21"/>
                      <w:lang w:val="en-US" w:eastAsia="zh-CN" w:bidi="ar"/>
                    </w:rPr>
                  </w:pPr>
                  <w:r>
                    <w:rPr>
                      <w:rFonts w:hint="eastAsia"/>
                      <w:color w:val="auto"/>
                      <w:kern w:val="0"/>
                      <w:sz w:val="21"/>
                      <w:szCs w:val="21"/>
                      <w:lang w:val="en-US" w:eastAsia="zh-CN" w:bidi="ar"/>
                    </w:rPr>
                    <w:t>0</w:t>
                  </w:r>
                </w:p>
              </w:tc>
              <w:tc>
                <w:tcPr>
                  <w:tcW w:w="912" w:type="pct"/>
                  <w:shd w:val="clear" w:color="auto" w:fill="auto"/>
                  <w:tcMar>
                    <w:top w:w="0" w:type="dxa"/>
                    <w:left w:w="28" w:type="dxa"/>
                    <w:bottom w:w="0" w:type="dxa"/>
                    <w:right w:w="28" w:type="dxa"/>
                  </w:tcMar>
                  <w:vAlign w:val="center"/>
                </w:tcPr>
                <w:p w14:paraId="5D59F813">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w:t>
                  </w:r>
                </w:p>
              </w:tc>
            </w:tr>
            <w:tr w14:paraId="19A035A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6BC96EAC">
                  <w:pPr>
                    <w:widowControl/>
                    <w:jc w:val="center"/>
                    <w:textAlignment w:val="center"/>
                    <w:rPr>
                      <w:rFonts w:hint="eastAsia"/>
                      <w:bCs/>
                      <w:color w:val="auto"/>
                      <w:kern w:val="0"/>
                      <w:sz w:val="21"/>
                      <w:szCs w:val="21"/>
                      <w:lang w:val="en-US" w:eastAsia="zh-CN" w:bidi="ar"/>
                    </w:rPr>
                  </w:pPr>
                </w:p>
              </w:tc>
              <w:tc>
                <w:tcPr>
                  <w:tcW w:w="1042" w:type="pct"/>
                  <w:shd w:val="clear" w:color="auto" w:fill="auto"/>
                  <w:tcMar>
                    <w:top w:w="0" w:type="dxa"/>
                    <w:left w:w="28" w:type="dxa"/>
                    <w:bottom w:w="0" w:type="dxa"/>
                    <w:right w:w="28" w:type="dxa"/>
                  </w:tcMar>
                  <w:vAlign w:val="center"/>
                </w:tcPr>
                <w:p w14:paraId="5AB45CEF">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装载车</w:t>
                  </w:r>
                </w:p>
              </w:tc>
              <w:tc>
                <w:tcPr>
                  <w:tcW w:w="1078" w:type="pct"/>
                  <w:tcMar>
                    <w:top w:w="0" w:type="dxa"/>
                    <w:left w:w="28" w:type="dxa"/>
                    <w:bottom w:w="0" w:type="dxa"/>
                    <w:right w:w="28" w:type="dxa"/>
                  </w:tcMar>
                  <w:vAlign w:val="center"/>
                </w:tcPr>
                <w:p w14:paraId="1D5D9F6A">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3t</w:t>
                  </w:r>
                </w:p>
              </w:tc>
              <w:tc>
                <w:tcPr>
                  <w:tcW w:w="561" w:type="pct"/>
                  <w:shd w:val="clear" w:color="auto" w:fill="auto"/>
                  <w:tcMar>
                    <w:top w:w="0" w:type="dxa"/>
                    <w:left w:w="28" w:type="dxa"/>
                    <w:bottom w:w="0" w:type="dxa"/>
                    <w:right w:w="28" w:type="dxa"/>
                  </w:tcMar>
                  <w:vAlign w:val="center"/>
                </w:tcPr>
                <w:p w14:paraId="4075D964">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2</w:t>
                  </w:r>
                </w:p>
              </w:tc>
              <w:tc>
                <w:tcPr>
                  <w:tcW w:w="571" w:type="pct"/>
                  <w:shd w:val="clear" w:color="auto" w:fill="auto"/>
                  <w:tcMar>
                    <w:top w:w="0" w:type="dxa"/>
                    <w:left w:w="28" w:type="dxa"/>
                    <w:bottom w:w="0" w:type="dxa"/>
                    <w:right w:w="28" w:type="dxa"/>
                  </w:tcMar>
                  <w:vAlign w:val="center"/>
                </w:tcPr>
                <w:p w14:paraId="53D3777F">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2</w:t>
                  </w:r>
                </w:p>
              </w:tc>
              <w:tc>
                <w:tcPr>
                  <w:tcW w:w="461" w:type="pct"/>
                  <w:shd w:val="clear" w:color="auto" w:fill="auto"/>
                  <w:tcMar>
                    <w:top w:w="0" w:type="dxa"/>
                    <w:left w:w="28" w:type="dxa"/>
                    <w:bottom w:w="0" w:type="dxa"/>
                    <w:right w:w="28" w:type="dxa"/>
                  </w:tcMar>
                  <w:vAlign w:val="center"/>
                </w:tcPr>
                <w:p w14:paraId="72FBD8FB">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912" w:type="pct"/>
                  <w:shd w:val="clear" w:color="auto" w:fill="auto"/>
                  <w:tcMar>
                    <w:top w:w="0" w:type="dxa"/>
                    <w:left w:w="28" w:type="dxa"/>
                    <w:bottom w:w="0" w:type="dxa"/>
                    <w:right w:w="28" w:type="dxa"/>
                  </w:tcMar>
                  <w:vAlign w:val="center"/>
                </w:tcPr>
                <w:p w14:paraId="738F7DF0">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w:t>
                  </w:r>
                </w:p>
              </w:tc>
            </w:tr>
            <w:tr w14:paraId="7F67E09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5FC464D">
                  <w:pPr>
                    <w:widowControl/>
                    <w:jc w:val="center"/>
                    <w:textAlignment w:val="center"/>
                    <w:rPr>
                      <w:rFonts w:hint="eastAsia"/>
                      <w:bCs/>
                      <w:color w:val="auto"/>
                      <w:kern w:val="0"/>
                      <w:sz w:val="21"/>
                      <w:szCs w:val="21"/>
                      <w:lang w:val="en-US" w:eastAsia="zh-CN" w:bidi="ar"/>
                    </w:rPr>
                  </w:pPr>
                </w:p>
              </w:tc>
              <w:tc>
                <w:tcPr>
                  <w:tcW w:w="1042" w:type="pct"/>
                  <w:shd w:val="clear" w:color="auto" w:fill="auto"/>
                  <w:tcMar>
                    <w:top w:w="0" w:type="dxa"/>
                    <w:left w:w="28" w:type="dxa"/>
                    <w:bottom w:w="0" w:type="dxa"/>
                    <w:right w:w="28" w:type="dxa"/>
                  </w:tcMar>
                  <w:vAlign w:val="center"/>
                </w:tcPr>
                <w:p w14:paraId="32CD30F3">
                  <w:pPr>
                    <w:widowControl/>
                    <w:jc w:val="center"/>
                    <w:textAlignment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罐装车</w:t>
                  </w:r>
                </w:p>
              </w:tc>
              <w:tc>
                <w:tcPr>
                  <w:tcW w:w="1078" w:type="pct"/>
                  <w:tcMar>
                    <w:top w:w="0" w:type="dxa"/>
                    <w:left w:w="28" w:type="dxa"/>
                    <w:bottom w:w="0" w:type="dxa"/>
                    <w:right w:w="28" w:type="dxa"/>
                  </w:tcMar>
                  <w:vAlign w:val="center"/>
                </w:tcPr>
                <w:p w14:paraId="08FCD7E0">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24m</w:t>
                  </w:r>
                  <w:r>
                    <w:rPr>
                      <w:rFonts w:hint="eastAsia" w:eastAsia="仿宋" w:cs="Times New Roman"/>
                      <w:color w:val="auto"/>
                      <w:kern w:val="0"/>
                      <w:sz w:val="21"/>
                      <w:szCs w:val="21"/>
                      <w:vertAlign w:val="superscript"/>
                      <w:lang w:val="en-US" w:eastAsia="zh-CN" w:bidi="mn-Mong-CN"/>
                    </w:rPr>
                    <w:t>3</w:t>
                  </w:r>
                </w:p>
              </w:tc>
              <w:tc>
                <w:tcPr>
                  <w:tcW w:w="561" w:type="pct"/>
                  <w:shd w:val="clear" w:color="auto" w:fill="auto"/>
                  <w:tcMar>
                    <w:top w:w="0" w:type="dxa"/>
                    <w:left w:w="28" w:type="dxa"/>
                    <w:bottom w:w="0" w:type="dxa"/>
                    <w:right w:w="28" w:type="dxa"/>
                  </w:tcMar>
                  <w:vAlign w:val="center"/>
                </w:tcPr>
                <w:p w14:paraId="6F555E35">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3</w:t>
                  </w:r>
                </w:p>
              </w:tc>
              <w:tc>
                <w:tcPr>
                  <w:tcW w:w="571" w:type="pct"/>
                  <w:shd w:val="clear" w:color="auto" w:fill="auto"/>
                  <w:tcMar>
                    <w:top w:w="0" w:type="dxa"/>
                    <w:left w:w="28" w:type="dxa"/>
                    <w:bottom w:w="0" w:type="dxa"/>
                    <w:right w:w="28" w:type="dxa"/>
                  </w:tcMar>
                  <w:vAlign w:val="center"/>
                </w:tcPr>
                <w:p w14:paraId="70F52244">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3</w:t>
                  </w:r>
                </w:p>
              </w:tc>
              <w:tc>
                <w:tcPr>
                  <w:tcW w:w="461" w:type="pct"/>
                  <w:shd w:val="clear" w:color="auto" w:fill="auto"/>
                  <w:tcMar>
                    <w:top w:w="0" w:type="dxa"/>
                    <w:left w:w="28" w:type="dxa"/>
                    <w:bottom w:w="0" w:type="dxa"/>
                    <w:right w:w="28" w:type="dxa"/>
                  </w:tcMar>
                  <w:vAlign w:val="center"/>
                </w:tcPr>
                <w:p w14:paraId="0C7347C0">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912" w:type="pct"/>
                  <w:shd w:val="clear" w:color="auto" w:fill="auto"/>
                  <w:tcMar>
                    <w:top w:w="0" w:type="dxa"/>
                    <w:left w:w="28" w:type="dxa"/>
                    <w:bottom w:w="0" w:type="dxa"/>
                    <w:right w:w="28" w:type="dxa"/>
                  </w:tcMar>
                  <w:vAlign w:val="center"/>
                </w:tcPr>
                <w:p w14:paraId="51179966">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w:t>
                  </w:r>
                </w:p>
              </w:tc>
            </w:tr>
            <w:tr w14:paraId="53333C5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restart"/>
                  <w:tcMar>
                    <w:top w:w="0" w:type="dxa"/>
                    <w:left w:w="28" w:type="dxa"/>
                    <w:bottom w:w="0" w:type="dxa"/>
                    <w:right w:w="28" w:type="dxa"/>
                  </w:tcMar>
                  <w:vAlign w:val="center"/>
                </w:tcPr>
                <w:p w14:paraId="61AAFB49">
                  <w:pPr>
                    <w:widowControl/>
                    <w:jc w:val="center"/>
                    <w:textAlignment w:val="center"/>
                    <w:rPr>
                      <w:bCs/>
                      <w:color w:val="auto"/>
                      <w:kern w:val="0"/>
                      <w:sz w:val="21"/>
                      <w:szCs w:val="21"/>
                      <w:lang w:bidi="ar"/>
                    </w:rPr>
                  </w:pPr>
                  <w:r>
                    <w:rPr>
                      <w:rFonts w:hint="eastAsia" w:ascii="Times New Roman" w:hAnsi="Times New Roman" w:eastAsia="宋体" w:cs="Times New Roman"/>
                      <w:bCs/>
                      <w:color w:val="auto"/>
                      <w:kern w:val="0"/>
                      <w:sz w:val="21"/>
                      <w:szCs w:val="24"/>
                      <w:lang w:val="en-US" w:eastAsia="zh-CN" w:bidi="ar-SA"/>
                    </w:rPr>
                    <w:t>轻集料生产线</w:t>
                  </w:r>
                </w:p>
              </w:tc>
              <w:tc>
                <w:tcPr>
                  <w:tcW w:w="1042" w:type="pct"/>
                  <w:tcMar>
                    <w:top w:w="0" w:type="dxa"/>
                    <w:left w:w="28" w:type="dxa"/>
                    <w:bottom w:w="0" w:type="dxa"/>
                    <w:right w:w="28" w:type="dxa"/>
                  </w:tcMar>
                  <w:vAlign w:val="center"/>
                </w:tcPr>
                <w:p w14:paraId="0ABAC8DA">
                  <w:pPr>
                    <w:widowControl/>
                    <w:jc w:val="center"/>
                    <w:textAlignment w:val="center"/>
                    <w:rPr>
                      <w:rFonts w:hint="eastAsia" w:cs="Times New Roman"/>
                      <w:bCs/>
                      <w:color w:val="auto"/>
                      <w:kern w:val="2"/>
                      <w:sz w:val="21"/>
                      <w:szCs w:val="21"/>
                      <w:lang w:val="en-US" w:eastAsia="zh-CN" w:bidi="ar-SA"/>
                    </w:rPr>
                  </w:pPr>
                  <w:r>
                    <w:rPr>
                      <w:rFonts w:hint="eastAsia" w:cs="Times New Roman"/>
                      <w:bCs/>
                      <w:color w:val="auto"/>
                      <w:kern w:val="2"/>
                      <w:sz w:val="21"/>
                      <w:szCs w:val="21"/>
                      <w:lang w:val="en-US" w:eastAsia="zh-CN" w:bidi="ar-SA"/>
                    </w:rPr>
                    <w:t>破碎机</w:t>
                  </w:r>
                </w:p>
              </w:tc>
              <w:tc>
                <w:tcPr>
                  <w:tcW w:w="1078" w:type="pct"/>
                  <w:tcMar>
                    <w:top w:w="0" w:type="dxa"/>
                    <w:left w:w="28" w:type="dxa"/>
                    <w:bottom w:w="0" w:type="dxa"/>
                    <w:right w:w="28" w:type="dxa"/>
                  </w:tcMar>
                  <w:vAlign w:val="center"/>
                </w:tcPr>
                <w:p w14:paraId="67E31AD8">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s="Times New Roman"/>
                      <w:color w:val="auto"/>
                      <w:lang w:val="en-US" w:eastAsia="zh-CN"/>
                    </w:rPr>
                    <w:t>10</w:t>
                  </w:r>
                  <w:r>
                    <w:rPr>
                      <w:rFonts w:hint="eastAsia" w:eastAsia="仿宋" w:cs="Times New Roman"/>
                      <w:color w:val="auto"/>
                      <w:kern w:val="0"/>
                      <w:sz w:val="21"/>
                      <w:szCs w:val="21"/>
                      <w:lang w:val="en-US" w:eastAsia="zh-CN" w:bidi="mn-Mong-CN"/>
                    </w:rPr>
                    <w:t>m</w:t>
                  </w:r>
                  <w:r>
                    <w:rPr>
                      <w:rFonts w:hint="eastAsia" w:eastAsia="仿宋" w:cs="Times New Roman"/>
                      <w:color w:val="auto"/>
                      <w:kern w:val="0"/>
                      <w:sz w:val="21"/>
                      <w:szCs w:val="21"/>
                      <w:vertAlign w:val="superscript"/>
                      <w:lang w:val="en-US" w:eastAsia="zh-CN" w:bidi="mn-Mong-CN"/>
                    </w:rPr>
                    <w:t>3</w:t>
                  </w:r>
                  <w:r>
                    <w:rPr>
                      <w:rFonts w:hint="eastAsia" w:eastAsia="仿宋" w:cs="Times New Roman"/>
                      <w:color w:val="auto"/>
                      <w:kern w:val="0"/>
                      <w:sz w:val="21"/>
                      <w:szCs w:val="21"/>
                      <w:lang w:val="en-US" w:eastAsia="zh-CN" w:bidi="mn-Mong-CN"/>
                    </w:rPr>
                    <w:t>/h</w:t>
                  </w:r>
                </w:p>
              </w:tc>
              <w:tc>
                <w:tcPr>
                  <w:tcW w:w="561" w:type="pct"/>
                  <w:tcMar>
                    <w:top w:w="0" w:type="dxa"/>
                    <w:left w:w="28" w:type="dxa"/>
                    <w:bottom w:w="0" w:type="dxa"/>
                    <w:right w:w="28" w:type="dxa"/>
                  </w:tcMar>
                  <w:vAlign w:val="center"/>
                </w:tcPr>
                <w:p w14:paraId="11D2780F">
                  <w:pPr>
                    <w:widowControl/>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0</w:t>
                  </w:r>
                </w:p>
              </w:tc>
              <w:tc>
                <w:tcPr>
                  <w:tcW w:w="571" w:type="pct"/>
                  <w:tcMar>
                    <w:top w:w="0" w:type="dxa"/>
                    <w:left w:w="28" w:type="dxa"/>
                    <w:bottom w:w="0" w:type="dxa"/>
                    <w:right w:w="28" w:type="dxa"/>
                  </w:tcMar>
                  <w:vAlign w:val="center"/>
                </w:tcPr>
                <w:p w14:paraId="1964FFBA">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2FEF2F00">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912" w:type="pct"/>
                  <w:tcMar>
                    <w:top w:w="0" w:type="dxa"/>
                    <w:left w:w="28" w:type="dxa"/>
                    <w:bottom w:w="0" w:type="dxa"/>
                    <w:right w:w="28" w:type="dxa"/>
                  </w:tcMar>
                  <w:vAlign w:val="center"/>
                </w:tcPr>
                <w:p w14:paraId="58F209A1">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001A7C8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08CE11B5">
                  <w:pPr>
                    <w:widowControl/>
                    <w:jc w:val="center"/>
                    <w:textAlignment w:val="center"/>
                    <w:rPr>
                      <w:bCs/>
                      <w:color w:val="auto"/>
                      <w:kern w:val="0"/>
                      <w:sz w:val="21"/>
                      <w:szCs w:val="21"/>
                      <w:lang w:bidi="ar"/>
                    </w:rPr>
                  </w:pPr>
                </w:p>
              </w:tc>
              <w:tc>
                <w:tcPr>
                  <w:tcW w:w="1042" w:type="pct"/>
                  <w:tcMar>
                    <w:top w:w="0" w:type="dxa"/>
                    <w:left w:w="28" w:type="dxa"/>
                    <w:bottom w:w="0" w:type="dxa"/>
                    <w:right w:w="28" w:type="dxa"/>
                  </w:tcMar>
                  <w:vAlign w:val="center"/>
                </w:tcPr>
                <w:p w14:paraId="55416868">
                  <w:pPr>
                    <w:widowControl/>
                    <w:jc w:val="center"/>
                    <w:textAlignment w:val="center"/>
                    <w:rPr>
                      <w:rFonts w:hint="eastAsia" w:eastAsia="宋体"/>
                      <w:bCs/>
                      <w:color w:val="auto"/>
                      <w:sz w:val="21"/>
                      <w:szCs w:val="21"/>
                      <w:lang w:val="en-US" w:eastAsia="zh-CN"/>
                    </w:rPr>
                  </w:pPr>
                  <w:r>
                    <w:rPr>
                      <w:rFonts w:hint="eastAsia"/>
                      <w:bCs/>
                      <w:color w:val="auto"/>
                      <w:sz w:val="21"/>
                      <w:szCs w:val="21"/>
                      <w:lang w:val="en-US" w:eastAsia="zh-CN"/>
                    </w:rPr>
                    <w:t>搅拌机</w:t>
                  </w:r>
                </w:p>
              </w:tc>
              <w:tc>
                <w:tcPr>
                  <w:tcW w:w="1078" w:type="pct"/>
                  <w:tcMar>
                    <w:top w:w="0" w:type="dxa"/>
                    <w:left w:w="28" w:type="dxa"/>
                    <w:bottom w:w="0" w:type="dxa"/>
                    <w:right w:w="28" w:type="dxa"/>
                  </w:tcMar>
                  <w:vAlign w:val="center"/>
                </w:tcPr>
                <w:p w14:paraId="218FCA71">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60</w:t>
                  </w:r>
                  <w:r>
                    <w:rPr>
                      <w:rFonts w:hint="default" w:ascii="Times New Roman" w:hAnsi="Times New Roman" w:eastAsia="仿宋" w:cs="Times New Roman"/>
                      <w:color w:val="auto"/>
                      <w:kern w:val="0"/>
                      <w:sz w:val="21"/>
                      <w:szCs w:val="21"/>
                      <w:lang w:val="en-US" w:eastAsia="zh-CN" w:bidi="mn-Mong-CN"/>
                    </w:rPr>
                    <w:t>m</w:t>
                  </w:r>
                  <w:r>
                    <w:rPr>
                      <w:rFonts w:hint="default" w:ascii="Times New Roman" w:hAnsi="Times New Roman" w:eastAsia="仿宋" w:cs="Times New Roman"/>
                      <w:color w:val="auto"/>
                      <w:kern w:val="0"/>
                      <w:sz w:val="21"/>
                      <w:szCs w:val="21"/>
                      <w:vertAlign w:val="superscript"/>
                      <w:lang w:val="en-US" w:eastAsia="zh-CN" w:bidi="mn-Mong-CN"/>
                    </w:rPr>
                    <w:t>3</w:t>
                  </w:r>
                  <w:r>
                    <w:rPr>
                      <w:rFonts w:hint="default" w:ascii="Times New Roman" w:hAnsi="Times New Roman" w:eastAsia="仿宋" w:cs="Times New Roman"/>
                      <w:color w:val="auto"/>
                      <w:kern w:val="0"/>
                      <w:sz w:val="21"/>
                      <w:szCs w:val="21"/>
                      <w:lang w:val="en-US" w:eastAsia="zh-CN" w:bidi="mn-Mong-CN"/>
                    </w:rPr>
                    <w:t>/h</w:t>
                  </w:r>
                </w:p>
              </w:tc>
              <w:tc>
                <w:tcPr>
                  <w:tcW w:w="561" w:type="pct"/>
                  <w:tcMar>
                    <w:top w:w="0" w:type="dxa"/>
                    <w:left w:w="28" w:type="dxa"/>
                    <w:bottom w:w="0" w:type="dxa"/>
                    <w:right w:w="28" w:type="dxa"/>
                  </w:tcMar>
                  <w:vAlign w:val="center"/>
                </w:tcPr>
                <w:p w14:paraId="233CFDF6">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tcMar>
                    <w:top w:w="0" w:type="dxa"/>
                    <w:left w:w="28" w:type="dxa"/>
                    <w:bottom w:w="0" w:type="dxa"/>
                    <w:right w:w="28" w:type="dxa"/>
                  </w:tcMar>
                  <w:vAlign w:val="center"/>
                </w:tcPr>
                <w:p w14:paraId="54B76E91">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6B8A0EDA">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912" w:type="pct"/>
                  <w:tcMar>
                    <w:top w:w="0" w:type="dxa"/>
                    <w:left w:w="28" w:type="dxa"/>
                    <w:bottom w:w="0" w:type="dxa"/>
                    <w:right w:w="28" w:type="dxa"/>
                  </w:tcMar>
                  <w:vAlign w:val="center"/>
                </w:tcPr>
                <w:p w14:paraId="19290A48">
                  <w:pPr>
                    <w:adjustRightInd w:val="0"/>
                    <w:snapToGrid w:val="0"/>
                    <w:jc w:val="center"/>
                    <w:rPr>
                      <w:rFonts w:hint="eastAsia" w:eastAsia="宋体"/>
                      <w:bCs/>
                      <w:color w:val="auto"/>
                      <w:kern w:val="0"/>
                      <w:sz w:val="21"/>
                      <w:szCs w:val="21"/>
                      <w:lang w:val="en-US" w:eastAsia="zh-CN"/>
                    </w:rPr>
                  </w:pPr>
                  <w:r>
                    <w:rPr>
                      <w:rFonts w:hint="eastAsia"/>
                      <w:bCs/>
                      <w:color w:val="auto"/>
                      <w:kern w:val="0"/>
                      <w:sz w:val="21"/>
                      <w:szCs w:val="21"/>
                      <w:lang w:val="en-US" w:eastAsia="zh-CN"/>
                    </w:rPr>
                    <w:t>新增</w:t>
                  </w:r>
                </w:p>
              </w:tc>
            </w:tr>
            <w:tr w14:paraId="794A4C5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03008BB1">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22F963C4">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螺旋输送机</w:t>
                  </w:r>
                </w:p>
              </w:tc>
              <w:tc>
                <w:tcPr>
                  <w:tcW w:w="1078" w:type="pct"/>
                  <w:shd w:val="clear" w:color="auto" w:fill="auto"/>
                  <w:tcMar>
                    <w:top w:w="0" w:type="dxa"/>
                    <w:left w:w="28" w:type="dxa"/>
                    <w:bottom w:w="0" w:type="dxa"/>
                    <w:right w:w="28" w:type="dxa"/>
                  </w:tcMar>
                  <w:vAlign w:val="center"/>
                </w:tcPr>
                <w:p w14:paraId="77AAF557">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436C91D6">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303B1580">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17</w:t>
                  </w:r>
                </w:p>
              </w:tc>
              <w:tc>
                <w:tcPr>
                  <w:tcW w:w="461" w:type="pct"/>
                  <w:shd w:val="clear" w:color="auto" w:fill="auto"/>
                  <w:tcMar>
                    <w:top w:w="0" w:type="dxa"/>
                    <w:left w:w="28" w:type="dxa"/>
                    <w:bottom w:w="0" w:type="dxa"/>
                    <w:right w:w="28" w:type="dxa"/>
                  </w:tcMar>
                  <w:vAlign w:val="center"/>
                </w:tcPr>
                <w:p w14:paraId="52BCB2B9">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+17</w:t>
                  </w:r>
                </w:p>
              </w:tc>
              <w:tc>
                <w:tcPr>
                  <w:tcW w:w="912" w:type="pct"/>
                  <w:shd w:val="clear" w:color="auto" w:fill="auto"/>
                  <w:tcMar>
                    <w:top w:w="0" w:type="dxa"/>
                    <w:left w:w="28" w:type="dxa"/>
                    <w:bottom w:w="0" w:type="dxa"/>
                    <w:right w:w="28" w:type="dxa"/>
                  </w:tcMar>
                  <w:vAlign w:val="center"/>
                </w:tcPr>
                <w:p w14:paraId="7F66CABF">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0A15DC4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2AD137D3">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3EACBAEA">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空气斜槽</w:t>
                  </w:r>
                </w:p>
              </w:tc>
              <w:tc>
                <w:tcPr>
                  <w:tcW w:w="1078" w:type="pct"/>
                  <w:shd w:val="clear" w:color="auto" w:fill="auto"/>
                  <w:tcMar>
                    <w:top w:w="0" w:type="dxa"/>
                    <w:left w:w="28" w:type="dxa"/>
                    <w:bottom w:w="0" w:type="dxa"/>
                    <w:right w:w="28" w:type="dxa"/>
                  </w:tcMar>
                  <w:vAlign w:val="center"/>
                </w:tcPr>
                <w:p w14:paraId="77C543E0">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75D867ED">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490EBF2C">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461" w:type="pct"/>
                  <w:shd w:val="clear" w:color="auto" w:fill="auto"/>
                  <w:tcMar>
                    <w:top w:w="0" w:type="dxa"/>
                    <w:left w:w="28" w:type="dxa"/>
                    <w:bottom w:w="0" w:type="dxa"/>
                    <w:right w:w="28" w:type="dxa"/>
                  </w:tcMar>
                  <w:vAlign w:val="center"/>
                </w:tcPr>
                <w:p w14:paraId="0D6097BF">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912" w:type="pct"/>
                  <w:shd w:val="clear" w:color="auto" w:fill="auto"/>
                  <w:tcMar>
                    <w:top w:w="0" w:type="dxa"/>
                    <w:left w:w="28" w:type="dxa"/>
                    <w:bottom w:w="0" w:type="dxa"/>
                    <w:right w:w="28" w:type="dxa"/>
                  </w:tcMar>
                  <w:vAlign w:val="center"/>
                </w:tcPr>
                <w:p w14:paraId="3ABDBD75">
                  <w:pPr>
                    <w:adjustRightInd w:val="0"/>
                    <w:snapToGrid w:val="0"/>
                    <w:jc w:val="center"/>
                    <w:rPr>
                      <w:rFonts w:hint="default"/>
                      <w:bCs/>
                      <w:color w:val="auto"/>
                      <w:kern w:val="0"/>
                      <w:sz w:val="21"/>
                      <w:szCs w:val="21"/>
                      <w:lang w:val="en-US" w:eastAsia="zh-CN"/>
                    </w:rPr>
                  </w:pPr>
                  <w:r>
                    <w:rPr>
                      <w:rFonts w:hint="eastAsia"/>
                      <w:bCs/>
                      <w:color w:val="auto"/>
                      <w:kern w:val="0"/>
                      <w:sz w:val="21"/>
                      <w:szCs w:val="21"/>
                      <w:lang w:val="en-US" w:eastAsia="zh-CN"/>
                    </w:rPr>
                    <w:t>新增</w:t>
                  </w:r>
                </w:p>
              </w:tc>
            </w:tr>
            <w:tr w14:paraId="1B37D76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C8A60CD">
                  <w:pPr>
                    <w:widowControl/>
                    <w:jc w:val="center"/>
                    <w:textAlignment w:val="center"/>
                    <w:rPr>
                      <w:bCs/>
                      <w:color w:val="auto"/>
                      <w:kern w:val="0"/>
                      <w:sz w:val="21"/>
                      <w:szCs w:val="21"/>
                      <w:lang w:bidi="ar"/>
                    </w:rPr>
                  </w:pPr>
                </w:p>
              </w:tc>
              <w:tc>
                <w:tcPr>
                  <w:tcW w:w="1042" w:type="pct"/>
                  <w:tcMar>
                    <w:top w:w="0" w:type="dxa"/>
                    <w:left w:w="28" w:type="dxa"/>
                    <w:bottom w:w="0" w:type="dxa"/>
                    <w:right w:w="28" w:type="dxa"/>
                  </w:tcMar>
                  <w:vAlign w:val="center"/>
                </w:tcPr>
                <w:p w14:paraId="60094302">
                  <w:pPr>
                    <w:widowControl/>
                    <w:jc w:val="center"/>
                    <w:textAlignment w:val="center"/>
                    <w:rPr>
                      <w:rFonts w:hint="eastAsia" w:eastAsia="宋体"/>
                      <w:bCs/>
                      <w:color w:val="auto"/>
                      <w:sz w:val="21"/>
                      <w:szCs w:val="21"/>
                      <w:lang w:val="en-US" w:eastAsia="zh-CN"/>
                    </w:rPr>
                  </w:pPr>
                  <w:r>
                    <w:rPr>
                      <w:rFonts w:hint="eastAsia"/>
                      <w:bCs/>
                      <w:color w:val="auto"/>
                      <w:sz w:val="21"/>
                      <w:szCs w:val="21"/>
                      <w:lang w:val="en-US" w:eastAsia="zh-CN"/>
                    </w:rPr>
                    <w:t>提升机</w:t>
                  </w:r>
                </w:p>
              </w:tc>
              <w:tc>
                <w:tcPr>
                  <w:tcW w:w="1078" w:type="pct"/>
                  <w:tcMar>
                    <w:top w:w="0" w:type="dxa"/>
                    <w:left w:w="28" w:type="dxa"/>
                    <w:bottom w:w="0" w:type="dxa"/>
                    <w:right w:w="28" w:type="dxa"/>
                  </w:tcMar>
                  <w:vAlign w:val="center"/>
                </w:tcPr>
                <w:p w14:paraId="276E7A26">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w:t>
                  </w:r>
                </w:p>
              </w:tc>
              <w:tc>
                <w:tcPr>
                  <w:tcW w:w="561" w:type="pct"/>
                  <w:tcMar>
                    <w:top w:w="0" w:type="dxa"/>
                    <w:left w:w="28" w:type="dxa"/>
                    <w:bottom w:w="0" w:type="dxa"/>
                    <w:right w:w="28" w:type="dxa"/>
                  </w:tcMar>
                  <w:vAlign w:val="center"/>
                </w:tcPr>
                <w:p w14:paraId="26362AE0">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tcMar>
                    <w:top w:w="0" w:type="dxa"/>
                    <w:left w:w="28" w:type="dxa"/>
                    <w:bottom w:w="0" w:type="dxa"/>
                    <w:right w:w="28" w:type="dxa"/>
                  </w:tcMar>
                  <w:vAlign w:val="center"/>
                </w:tcPr>
                <w:p w14:paraId="16B7E54B">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61" w:type="pct"/>
                  <w:shd w:val="clear" w:color="auto" w:fill="auto"/>
                  <w:tcMar>
                    <w:top w:w="0" w:type="dxa"/>
                    <w:left w:w="28" w:type="dxa"/>
                    <w:bottom w:w="0" w:type="dxa"/>
                    <w:right w:w="28" w:type="dxa"/>
                  </w:tcMar>
                  <w:vAlign w:val="center"/>
                </w:tcPr>
                <w:p w14:paraId="237A5237">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912" w:type="pct"/>
                  <w:tcMar>
                    <w:top w:w="0" w:type="dxa"/>
                    <w:left w:w="28" w:type="dxa"/>
                    <w:bottom w:w="0" w:type="dxa"/>
                    <w:right w:w="28" w:type="dxa"/>
                  </w:tcMar>
                  <w:vAlign w:val="center"/>
                </w:tcPr>
                <w:p w14:paraId="0DB08752">
                  <w:pPr>
                    <w:adjustRightInd w:val="0"/>
                    <w:snapToGrid w:val="0"/>
                    <w:jc w:val="center"/>
                    <w:rPr>
                      <w:rFonts w:hint="default"/>
                      <w:bCs/>
                      <w:color w:val="auto"/>
                      <w:kern w:val="0"/>
                      <w:sz w:val="21"/>
                      <w:szCs w:val="21"/>
                      <w:lang w:val="en-US" w:eastAsia="zh-CN"/>
                    </w:rPr>
                  </w:pPr>
                  <w:r>
                    <w:rPr>
                      <w:rFonts w:hint="eastAsia"/>
                      <w:bCs/>
                      <w:color w:val="auto"/>
                      <w:kern w:val="0"/>
                      <w:sz w:val="21"/>
                      <w:szCs w:val="21"/>
                      <w:lang w:val="en-US" w:eastAsia="zh-CN"/>
                    </w:rPr>
                    <w:t>新增</w:t>
                  </w:r>
                </w:p>
              </w:tc>
            </w:tr>
            <w:tr w14:paraId="0ABBDC2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0E1671A2">
                  <w:pPr>
                    <w:widowControl/>
                    <w:jc w:val="center"/>
                    <w:textAlignment w:val="center"/>
                    <w:rPr>
                      <w:bCs/>
                      <w:color w:val="auto"/>
                      <w:kern w:val="0"/>
                      <w:sz w:val="21"/>
                      <w:szCs w:val="21"/>
                      <w:lang w:bidi="ar"/>
                    </w:rPr>
                  </w:pPr>
                </w:p>
              </w:tc>
              <w:tc>
                <w:tcPr>
                  <w:tcW w:w="1042" w:type="pct"/>
                  <w:vMerge w:val="restart"/>
                  <w:shd w:val="clear" w:color="auto" w:fill="auto"/>
                  <w:tcMar>
                    <w:top w:w="0" w:type="dxa"/>
                    <w:left w:w="28" w:type="dxa"/>
                    <w:bottom w:w="0" w:type="dxa"/>
                    <w:right w:w="28" w:type="dxa"/>
                  </w:tcMar>
                  <w:vAlign w:val="center"/>
                </w:tcPr>
                <w:p w14:paraId="0F56C629">
                  <w:pPr>
                    <w:widowControl/>
                    <w:jc w:val="center"/>
                    <w:textAlignment w:val="center"/>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成品储罐</w:t>
                  </w:r>
                </w:p>
              </w:tc>
              <w:tc>
                <w:tcPr>
                  <w:tcW w:w="1078" w:type="pct"/>
                  <w:shd w:val="clear" w:color="auto" w:fill="auto"/>
                  <w:tcMar>
                    <w:top w:w="0" w:type="dxa"/>
                    <w:left w:w="28" w:type="dxa"/>
                    <w:bottom w:w="0" w:type="dxa"/>
                    <w:right w:w="28" w:type="dxa"/>
                  </w:tcMar>
                  <w:vAlign w:val="center"/>
                </w:tcPr>
                <w:p w14:paraId="052E3619">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Φ9.6m×21m</w:t>
                  </w:r>
                </w:p>
              </w:tc>
              <w:tc>
                <w:tcPr>
                  <w:tcW w:w="561" w:type="pct"/>
                  <w:shd w:val="clear" w:color="auto" w:fill="auto"/>
                  <w:tcMar>
                    <w:top w:w="0" w:type="dxa"/>
                    <w:left w:w="28" w:type="dxa"/>
                    <w:bottom w:w="0" w:type="dxa"/>
                    <w:right w:w="28" w:type="dxa"/>
                  </w:tcMar>
                  <w:vAlign w:val="center"/>
                </w:tcPr>
                <w:p w14:paraId="00259F94">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0486883F">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3</w:t>
                  </w:r>
                </w:p>
              </w:tc>
              <w:tc>
                <w:tcPr>
                  <w:tcW w:w="461" w:type="pct"/>
                  <w:shd w:val="clear" w:color="auto" w:fill="auto"/>
                  <w:tcMar>
                    <w:top w:w="0" w:type="dxa"/>
                    <w:left w:w="28" w:type="dxa"/>
                    <w:bottom w:w="0" w:type="dxa"/>
                    <w:right w:w="28" w:type="dxa"/>
                  </w:tcMar>
                  <w:vAlign w:val="center"/>
                </w:tcPr>
                <w:p w14:paraId="17D15212">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+3</w:t>
                  </w:r>
                </w:p>
              </w:tc>
              <w:tc>
                <w:tcPr>
                  <w:tcW w:w="912" w:type="pct"/>
                  <w:tcMar>
                    <w:top w:w="0" w:type="dxa"/>
                    <w:left w:w="28" w:type="dxa"/>
                    <w:bottom w:w="0" w:type="dxa"/>
                    <w:right w:w="28" w:type="dxa"/>
                  </w:tcMar>
                  <w:vAlign w:val="center"/>
                </w:tcPr>
                <w:p w14:paraId="480063E6">
                  <w:pPr>
                    <w:adjustRightInd w:val="0"/>
                    <w:snapToGrid w:val="0"/>
                    <w:jc w:val="center"/>
                    <w:rPr>
                      <w:rFonts w:hint="default"/>
                      <w:bCs/>
                      <w:color w:val="auto"/>
                      <w:kern w:val="0"/>
                      <w:sz w:val="21"/>
                      <w:szCs w:val="21"/>
                      <w:lang w:val="en-US" w:eastAsia="zh-CN"/>
                    </w:rPr>
                  </w:pPr>
                  <w:r>
                    <w:rPr>
                      <w:rFonts w:hint="eastAsia"/>
                      <w:bCs/>
                      <w:color w:val="auto"/>
                      <w:kern w:val="0"/>
                      <w:sz w:val="21"/>
                      <w:szCs w:val="21"/>
                      <w:lang w:val="en-US" w:eastAsia="zh-CN"/>
                    </w:rPr>
                    <w:t>新增</w:t>
                  </w:r>
                </w:p>
              </w:tc>
            </w:tr>
            <w:tr w14:paraId="3378784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136E9900">
                  <w:pPr>
                    <w:widowControl/>
                    <w:jc w:val="center"/>
                    <w:textAlignment w:val="center"/>
                    <w:rPr>
                      <w:bCs/>
                      <w:color w:val="auto"/>
                      <w:kern w:val="0"/>
                      <w:sz w:val="21"/>
                      <w:szCs w:val="21"/>
                      <w:lang w:bidi="ar"/>
                    </w:rPr>
                  </w:pPr>
                </w:p>
              </w:tc>
              <w:tc>
                <w:tcPr>
                  <w:tcW w:w="1042" w:type="pct"/>
                  <w:vMerge w:val="continue"/>
                  <w:shd w:val="clear" w:color="auto" w:fill="auto"/>
                  <w:tcMar>
                    <w:top w:w="0" w:type="dxa"/>
                    <w:left w:w="28" w:type="dxa"/>
                    <w:bottom w:w="0" w:type="dxa"/>
                    <w:right w:w="28" w:type="dxa"/>
                  </w:tcMar>
                  <w:vAlign w:val="center"/>
                </w:tcPr>
                <w:p w14:paraId="517452BE">
                  <w:pPr>
                    <w:widowControl/>
                    <w:jc w:val="center"/>
                    <w:textAlignment w:val="center"/>
                    <w:rPr>
                      <w:rFonts w:hint="eastAsia"/>
                      <w:color w:val="auto"/>
                      <w:lang w:val="en-US" w:eastAsia="zh-CN"/>
                    </w:rPr>
                  </w:pPr>
                </w:p>
              </w:tc>
              <w:tc>
                <w:tcPr>
                  <w:tcW w:w="1078" w:type="pct"/>
                  <w:shd w:val="clear" w:color="auto" w:fill="auto"/>
                  <w:tcMar>
                    <w:top w:w="0" w:type="dxa"/>
                    <w:left w:w="28" w:type="dxa"/>
                    <w:bottom w:w="0" w:type="dxa"/>
                    <w:right w:w="28" w:type="dxa"/>
                  </w:tcMar>
                  <w:vAlign w:val="center"/>
                </w:tcPr>
                <w:p w14:paraId="019F1F7D">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Φ3m×8m</w:t>
                  </w:r>
                </w:p>
              </w:tc>
              <w:tc>
                <w:tcPr>
                  <w:tcW w:w="561" w:type="pct"/>
                  <w:shd w:val="clear" w:color="auto" w:fill="auto"/>
                  <w:tcMar>
                    <w:top w:w="0" w:type="dxa"/>
                    <w:left w:w="28" w:type="dxa"/>
                    <w:bottom w:w="0" w:type="dxa"/>
                    <w:right w:w="28" w:type="dxa"/>
                  </w:tcMar>
                  <w:vAlign w:val="center"/>
                </w:tcPr>
                <w:p w14:paraId="7EBB0DE5">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66518FCD">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0F76879D">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912" w:type="pct"/>
                  <w:tcMar>
                    <w:top w:w="0" w:type="dxa"/>
                    <w:left w:w="28" w:type="dxa"/>
                    <w:bottom w:w="0" w:type="dxa"/>
                    <w:right w:w="28" w:type="dxa"/>
                  </w:tcMar>
                  <w:vAlign w:val="center"/>
                </w:tcPr>
                <w:p w14:paraId="3FC25636">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420578F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1B96CC6B">
                  <w:pPr>
                    <w:widowControl/>
                    <w:jc w:val="center"/>
                    <w:textAlignment w:val="center"/>
                    <w:rPr>
                      <w:bCs/>
                      <w:color w:val="auto"/>
                      <w:kern w:val="0"/>
                      <w:sz w:val="21"/>
                      <w:szCs w:val="21"/>
                      <w:lang w:bidi="ar"/>
                    </w:rPr>
                  </w:pPr>
                </w:p>
              </w:tc>
              <w:tc>
                <w:tcPr>
                  <w:tcW w:w="1042" w:type="pct"/>
                  <w:vMerge w:val="continue"/>
                  <w:shd w:val="clear" w:color="auto" w:fill="auto"/>
                  <w:tcMar>
                    <w:top w:w="0" w:type="dxa"/>
                    <w:left w:w="28" w:type="dxa"/>
                    <w:bottom w:w="0" w:type="dxa"/>
                    <w:right w:w="28" w:type="dxa"/>
                  </w:tcMar>
                  <w:vAlign w:val="center"/>
                </w:tcPr>
                <w:p w14:paraId="34A35B3B">
                  <w:pPr>
                    <w:widowControl/>
                    <w:jc w:val="center"/>
                    <w:textAlignment w:val="center"/>
                    <w:rPr>
                      <w:rFonts w:hint="eastAsia"/>
                      <w:color w:val="auto"/>
                      <w:lang w:val="en-US" w:eastAsia="zh-CN"/>
                    </w:rPr>
                  </w:pPr>
                </w:p>
              </w:tc>
              <w:tc>
                <w:tcPr>
                  <w:tcW w:w="1078" w:type="pct"/>
                  <w:shd w:val="clear" w:color="auto" w:fill="auto"/>
                  <w:tcMar>
                    <w:top w:w="0" w:type="dxa"/>
                    <w:left w:w="28" w:type="dxa"/>
                    <w:bottom w:w="0" w:type="dxa"/>
                    <w:right w:w="28" w:type="dxa"/>
                  </w:tcMar>
                  <w:vAlign w:val="center"/>
                </w:tcPr>
                <w:p w14:paraId="3FEFFE69">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Φ2.5m×10.5m</w:t>
                  </w:r>
                </w:p>
              </w:tc>
              <w:tc>
                <w:tcPr>
                  <w:tcW w:w="561" w:type="pct"/>
                  <w:shd w:val="clear" w:color="auto" w:fill="auto"/>
                  <w:tcMar>
                    <w:top w:w="0" w:type="dxa"/>
                    <w:left w:w="28" w:type="dxa"/>
                    <w:bottom w:w="0" w:type="dxa"/>
                    <w:right w:w="28" w:type="dxa"/>
                  </w:tcMar>
                  <w:vAlign w:val="center"/>
                </w:tcPr>
                <w:p w14:paraId="1FDCC8A7">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62D197FF">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46AEA735">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912" w:type="pct"/>
                  <w:tcMar>
                    <w:top w:w="0" w:type="dxa"/>
                    <w:left w:w="28" w:type="dxa"/>
                    <w:bottom w:w="0" w:type="dxa"/>
                    <w:right w:w="28" w:type="dxa"/>
                  </w:tcMar>
                  <w:vAlign w:val="center"/>
                </w:tcPr>
                <w:p w14:paraId="0C479709">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2E7341A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75D1C335">
                  <w:pPr>
                    <w:widowControl/>
                    <w:jc w:val="center"/>
                    <w:textAlignment w:val="center"/>
                    <w:rPr>
                      <w:bCs/>
                      <w:color w:val="auto"/>
                      <w:kern w:val="0"/>
                      <w:sz w:val="21"/>
                      <w:szCs w:val="21"/>
                      <w:lang w:bidi="ar"/>
                    </w:rPr>
                  </w:pPr>
                </w:p>
              </w:tc>
              <w:tc>
                <w:tcPr>
                  <w:tcW w:w="1042" w:type="pct"/>
                  <w:vMerge w:val="continue"/>
                  <w:shd w:val="clear" w:color="auto" w:fill="auto"/>
                  <w:tcMar>
                    <w:top w:w="0" w:type="dxa"/>
                    <w:left w:w="28" w:type="dxa"/>
                    <w:bottom w:w="0" w:type="dxa"/>
                    <w:right w:w="28" w:type="dxa"/>
                  </w:tcMar>
                  <w:vAlign w:val="center"/>
                </w:tcPr>
                <w:p w14:paraId="6D008E79">
                  <w:pPr>
                    <w:widowControl/>
                    <w:jc w:val="center"/>
                    <w:textAlignment w:val="center"/>
                    <w:rPr>
                      <w:rFonts w:hint="eastAsia"/>
                      <w:color w:val="auto"/>
                      <w:lang w:val="en-US" w:eastAsia="zh-CN"/>
                    </w:rPr>
                  </w:pPr>
                </w:p>
              </w:tc>
              <w:tc>
                <w:tcPr>
                  <w:tcW w:w="1078" w:type="pct"/>
                  <w:shd w:val="clear" w:color="auto" w:fill="auto"/>
                  <w:tcMar>
                    <w:top w:w="0" w:type="dxa"/>
                    <w:left w:w="28" w:type="dxa"/>
                    <w:bottom w:w="0" w:type="dxa"/>
                    <w:right w:w="28" w:type="dxa"/>
                  </w:tcMar>
                  <w:vAlign w:val="center"/>
                </w:tcPr>
                <w:p w14:paraId="2D2F677C">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default" w:ascii="Times New Roman" w:hAnsi="Times New Roman" w:eastAsia="仿宋" w:cs="Times New Roman"/>
                      <w:color w:val="auto"/>
                      <w:kern w:val="0"/>
                      <w:sz w:val="21"/>
                      <w:szCs w:val="21"/>
                      <w:lang w:val="en-US" w:eastAsia="zh-CN" w:bidi="mn-Mong-CN"/>
                    </w:rPr>
                    <w:t>Φ2.5m×5m</w:t>
                  </w:r>
                </w:p>
              </w:tc>
              <w:tc>
                <w:tcPr>
                  <w:tcW w:w="561" w:type="pct"/>
                  <w:shd w:val="clear" w:color="auto" w:fill="auto"/>
                  <w:tcMar>
                    <w:top w:w="0" w:type="dxa"/>
                    <w:left w:w="28" w:type="dxa"/>
                    <w:bottom w:w="0" w:type="dxa"/>
                    <w:right w:w="28" w:type="dxa"/>
                  </w:tcMar>
                  <w:vAlign w:val="center"/>
                </w:tcPr>
                <w:p w14:paraId="2C71C264">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0</w:t>
                  </w:r>
                </w:p>
              </w:tc>
              <w:tc>
                <w:tcPr>
                  <w:tcW w:w="571" w:type="pct"/>
                  <w:shd w:val="clear" w:color="auto" w:fill="auto"/>
                  <w:tcMar>
                    <w:top w:w="0" w:type="dxa"/>
                    <w:left w:w="28" w:type="dxa"/>
                    <w:bottom w:w="0" w:type="dxa"/>
                    <w:right w:w="28" w:type="dxa"/>
                  </w:tcMar>
                  <w:vAlign w:val="center"/>
                </w:tcPr>
                <w:p w14:paraId="25E20AE6">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61" w:type="pct"/>
                  <w:shd w:val="clear" w:color="auto" w:fill="auto"/>
                  <w:tcMar>
                    <w:top w:w="0" w:type="dxa"/>
                    <w:left w:w="28" w:type="dxa"/>
                    <w:bottom w:w="0" w:type="dxa"/>
                    <w:right w:w="28" w:type="dxa"/>
                  </w:tcMar>
                  <w:vAlign w:val="center"/>
                </w:tcPr>
                <w:p w14:paraId="739EC658">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912" w:type="pct"/>
                  <w:tcMar>
                    <w:top w:w="0" w:type="dxa"/>
                    <w:left w:w="28" w:type="dxa"/>
                    <w:bottom w:w="0" w:type="dxa"/>
                    <w:right w:w="28" w:type="dxa"/>
                  </w:tcMar>
                  <w:vAlign w:val="center"/>
                </w:tcPr>
                <w:p w14:paraId="75188209">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2D919BC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56AC2B30">
                  <w:pPr>
                    <w:widowControl/>
                    <w:jc w:val="center"/>
                    <w:textAlignment w:val="center"/>
                    <w:rPr>
                      <w:bCs/>
                      <w:color w:val="auto"/>
                      <w:kern w:val="0"/>
                      <w:sz w:val="21"/>
                      <w:szCs w:val="21"/>
                      <w:lang w:bidi="ar"/>
                    </w:rPr>
                  </w:pPr>
                </w:p>
              </w:tc>
              <w:tc>
                <w:tcPr>
                  <w:tcW w:w="1042" w:type="pct"/>
                  <w:vMerge w:val="continue"/>
                  <w:shd w:val="clear" w:color="auto" w:fill="auto"/>
                  <w:tcMar>
                    <w:top w:w="0" w:type="dxa"/>
                    <w:left w:w="28" w:type="dxa"/>
                    <w:bottom w:w="0" w:type="dxa"/>
                    <w:right w:w="28" w:type="dxa"/>
                  </w:tcMar>
                  <w:vAlign w:val="center"/>
                </w:tcPr>
                <w:p w14:paraId="0EA7D9F5">
                  <w:pPr>
                    <w:widowControl/>
                    <w:jc w:val="center"/>
                    <w:textAlignment w:val="center"/>
                    <w:rPr>
                      <w:rFonts w:hint="eastAsia"/>
                      <w:color w:val="auto"/>
                      <w:highlight w:val="none"/>
                      <w:lang w:val="en-US" w:eastAsia="zh-CN"/>
                    </w:rPr>
                  </w:pPr>
                </w:p>
              </w:tc>
              <w:tc>
                <w:tcPr>
                  <w:tcW w:w="1078" w:type="pct"/>
                  <w:shd w:val="clear" w:color="auto" w:fill="auto"/>
                  <w:tcMar>
                    <w:top w:w="0" w:type="dxa"/>
                    <w:left w:w="28" w:type="dxa"/>
                    <w:bottom w:w="0" w:type="dxa"/>
                    <w:right w:w="28" w:type="dxa"/>
                  </w:tcMar>
                  <w:vAlign w:val="center"/>
                </w:tcPr>
                <w:p w14:paraId="689C2EF2">
                  <w:pPr>
                    <w:widowControl/>
                    <w:spacing w:line="240" w:lineRule="auto"/>
                    <w:ind w:firstLine="0" w:firstLineChars="0"/>
                    <w:jc w:val="center"/>
                    <w:rPr>
                      <w:rFonts w:hint="default" w:ascii="Times New Roman" w:hAnsi="Times New Roman" w:eastAsia="仿宋" w:cs="Times New Roman"/>
                      <w:color w:val="auto"/>
                      <w:kern w:val="0"/>
                      <w:sz w:val="21"/>
                      <w:szCs w:val="21"/>
                      <w:highlight w:val="none"/>
                      <w:lang w:val="en-US" w:eastAsia="zh-CN" w:bidi="mn-Mong-CN"/>
                    </w:rPr>
                  </w:pPr>
                  <w:r>
                    <w:rPr>
                      <w:rFonts w:hint="default" w:ascii="Times New Roman" w:hAnsi="Times New Roman" w:eastAsia="仿宋" w:cs="Times New Roman"/>
                      <w:color w:val="auto"/>
                      <w:kern w:val="0"/>
                      <w:sz w:val="21"/>
                      <w:szCs w:val="21"/>
                      <w:highlight w:val="none"/>
                      <w:lang w:val="en-US" w:eastAsia="zh-CN" w:bidi="mn-Mong-CN"/>
                    </w:rPr>
                    <w:t>Φ7.6m×13.5m</w:t>
                  </w:r>
                </w:p>
              </w:tc>
              <w:tc>
                <w:tcPr>
                  <w:tcW w:w="561" w:type="pct"/>
                  <w:shd w:val="clear" w:color="auto" w:fill="auto"/>
                  <w:tcMar>
                    <w:top w:w="0" w:type="dxa"/>
                    <w:left w:w="28" w:type="dxa"/>
                    <w:bottom w:w="0" w:type="dxa"/>
                    <w:right w:w="28" w:type="dxa"/>
                  </w:tcMar>
                  <w:vAlign w:val="center"/>
                </w:tcPr>
                <w:p w14:paraId="41B9BCBA">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0</w:t>
                  </w:r>
                </w:p>
              </w:tc>
              <w:tc>
                <w:tcPr>
                  <w:tcW w:w="571" w:type="pct"/>
                  <w:shd w:val="clear" w:color="auto" w:fill="auto"/>
                  <w:tcMar>
                    <w:top w:w="0" w:type="dxa"/>
                    <w:left w:w="28" w:type="dxa"/>
                    <w:bottom w:w="0" w:type="dxa"/>
                    <w:right w:w="28" w:type="dxa"/>
                  </w:tcMar>
                  <w:vAlign w:val="center"/>
                </w:tcPr>
                <w:p w14:paraId="0931DC71">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4</w:t>
                  </w:r>
                </w:p>
              </w:tc>
              <w:tc>
                <w:tcPr>
                  <w:tcW w:w="461" w:type="pct"/>
                  <w:shd w:val="clear" w:color="auto" w:fill="auto"/>
                  <w:tcMar>
                    <w:top w:w="0" w:type="dxa"/>
                    <w:left w:w="28" w:type="dxa"/>
                    <w:bottom w:w="0" w:type="dxa"/>
                    <w:right w:w="28" w:type="dxa"/>
                  </w:tcMar>
                  <w:vAlign w:val="center"/>
                </w:tcPr>
                <w:p w14:paraId="7BCB56C0">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+4</w:t>
                  </w:r>
                </w:p>
              </w:tc>
              <w:tc>
                <w:tcPr>
                  <w:tcW w:w="912" w:type="pct"/>
                  <w:tcMar>
                    <w:top w:w="0" w:type="dxa"/>
                    <w:left w:w="28" w:type="dxa"/>
                    <w:bottom w:w="0" w:type="dxa"/>
                    <w:right w:w="28" w:type="dxa"/>
                  </w:tcMar>
                  <w:vAlign w:val="center"/>
                </w:tcPr>
                <w:p w14:paraId="160C4DEA">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4C34F03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9C058AD">
                  <w:pPr>
                    <w:widowControl/>
                    <w:jc w:val="center"/>
                    <w:textAlignment w:val="center"/>
                    <w:rPr>
                      <w:bCs/>
                      <w:color w:val="auto"/>
                      <w:kern w:val="0"/>
                      <w:sz w:val="21"/>
                      <w:szCs w:val="21"/>
                      <w:lang w:bidi="ar"/>
                    </w:rPr>
                  </w:pPr>
                </w:p>
              </w:tc>
              <w:tc>
                <w:tcPr>
                  <w:tcW w:w="1042" w:type="pct"/>
                  <w:vMerge w:val="continue"/>
                  <w:shd w:val="clear" w:color="auto" w:fill="auto"/>
                  <w:tcMar>
                    <w:top w:w="0" w:type="dxa"/>
                    <w:left w:w="28" w:type="dxa"/>
                    <w:bottom w:w="0" w:type="dxa"/>
                    <w:right w:w="28" w:type="dxa"/>
                  </w:tcMar>
                  <w:vAlign w:val="center"/>
                </w:tcPr>
                <w:p w14:paraId="5F295577">
                  <w:pPr>
                    <w:widowControl/>
                    <w:jc w:val="center"/>
                    <w:textAlignment w:val="center"/>
                    <w:rPr>
                      <w:rFonts w:hint="eastAsia"/>
                      <w:color w:val="auto"/>
                      <w:lang w:val="en-US" w:eastAsia="zh-CN"/>
                    </w:rPr>
                  </w:pPr>
                </w:p>
              </w:tc>
              <w:tc>
                <w:tcPr>
                  <w:tcW w:w="1078" w:type="pct"/>
                  <w:shd w:val="clear" w:color="auto" w:fill="auto"/>
                  <w:tcMar>
                    <w:top w:w="0" w:type="dxa"/>
                    <w:left w:w="28" w:type="dxa"/>
                    <w:bottom w:w="0" w:type="dxa"/>
                    <w:right w:w="28" w:type="dxa"/>
                  </w:tcMar>
                  <w:vAlign w:val="center"/>
                </w:tcPr>
                <w:p w14:paraId="0E22F84F">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5</w:t>
                  </w:r>
                  <w:r>
                    <w:rPr>
                      <w:rFonts w:hint="default" w:ascii="Times New Roman" w:hAnsi="Times New Roman" w:eastAsia="仿宋" w:cs="Times New Roman"/>
                      <w:color w:val="auto"/>
                      <w:kern w:val="0"/>
                      <w:sz w:val="21"/>
                      <w:szCs w:val="21"/>
                      <w:lang w:val="en-US" w:eastAsia="zh-CN" w:bidi="mn-Mong-CN"/>
                    </w:rPr>
                    <w:t>m×</w:t>
                  </w:r>
                  <w:r>
                    <w:rPr>
                      <w:rFonts w:hint="eastAsia" w:ascii="Times New Roman" w:hAnsi="Times New Roman" w:eastAsia="仿宋" w:cs="Times New Roman"/>
                      <w:color w:val="auto"/>
                      <w:kern w:val="0"/>
                      <w:sz w:val="21"/>
                      <w:szCs w:val="21"/>
                      <w:lang w:val="en-US" w:eastAsia="zh-CN" w:bidi="mn-Mong-CN"/>
                    </w:rPr>
                    <w:t>6</w:t>
                  </w:r>
                  <w:r>
                    <w:rPr>
                      <w:rFonts w:hint="default" w:ascii="Times New Roman" w:hAnsi="Times New Roman" w:eastAsia="仿宋" w:cs="Times New Roman"/>
                      <w:color w:val="auto"/>
                      <w:kern w:val="0"/>
                      <w:sz w:val="21"/>
                      <w:szCs w:val="21"/>
                      <w:lang w:val="en-US" w:eastAsia="zh-CN" w:bidi="mn-Mong-CN"/>
                    </w:rPr>
                    <w:t>m×</w:t>
                  </w:r>
                  <w:r>
                    <w:rPr>
                      <w:rFonts w:hint="eastAsia" w:ascii="Times New Roman" w:hAnsi="Times New Roman" w:eastAsia="仿宋" w:cs="Times New Roman"/>
                      <w:color w:val="auto"/>
                      <w:kern w:val="0"/>
                      <w:sz w:val="21"/>
                      <w:szCs w:val="21"/>
                      <w:lang w:val="en-US" w:eastAsia="zh-CN" w:bidi="mn-Mong-CN"/>
                    </w:rPr>
                    <w:t>15</w:t>
                  </w:r>
                  <w:r>
                    <w:rPr>
                      <w:rFonts w:hint="default" w:ascii="Times New Roman" w:hAnsi="Times New Roman" w:eastAsia="仿宋" w:cs="Times New Roman"/>
                      <w:color w:val="auto"/>
                      <w:kern w:val="0"/>
                      <w:sz w:val="21"/>
                      <w:szCs w:val="21"/>
                      <w:lang w:val="en-US" w:eastAsia="zh-CN" w:bidi="mn-Mong-CN"/>
                    </w:rPr>
                    <w:t>m</w:t>
                  </w:r>
                </w:p>
              </w:tc>
              <w:tc>
                <w:tcPr>
                  <w:tcW w:w="561" w:type="pct"/>
                  <w:shd w:val="clear" w:color="auto" w:fill="auto"/>
                  <w:tcMar>
                    <w:top w:w="0" w:type="dxa"/>
                    <w:left w:w="28" w:type="dxa"/>
                    <w:bottom w:w="0" w:type="dxa"/>
                    <w:right w:w="28" w:type="dxa"/>
                  </w:tcMar>
                  <w:vAlign w:val="center"/>
                </w:tcPr>
                <w:p w14:paraId="1F5171B5">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35FFD480">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2FC63A7E">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912" w:type="pct"/>
                  <w:tcMar>
                    <w:top w:w="0" w:type="dxa"/>
                    <w:left w:w="28" w:type="dxa"/>
                    <w:bottom w:w="0" w:type="dxa"/>
                    <w:right w:w="28" w:type="dxa"/>
                  </w:tcMar>
                  <w:vAlign w:val="center"/>
                </w:tcPr>
                <w:p w14:paraId="62A50997">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09895D7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6A725C1C">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0A546753">
                  <w:pPr>
                    <w:widowControl/>
                    <w:jc w:val="center"/>
                    <w:textAlignment w:val="center"/>
                    <w:rPr>
                      <w:rFonts w:hint="default"/>
                      <w:color w:val="auto"/>
                      <w:lang w:val="en-US" w:eastAsia="zh-CN"/>
                    </w:rPr>
                  </w:pPr>
                  <w:r>
                    <w:rPr>
                      <w:rFonts w:hint="eastAsia"/>
                      <w:color w:val="auto"/>
                      <w:lang w:val="en-US" w:eastAsia="zh-CN"/>
                    </w:rPr>
                    <w:t>筛分机</w:t>
                  </w:r>
                </w:p>
              </w:tc>
              <w:tc>
                <w:tcPr>
                  <w:tcW w:w="1078" w:type="pct"/>
                  <w:shd w:val="clear" w:color="auto" w:fill="auto"/>
                  <w:tcMar>
                    <w:top w:w="0" w:type="dxa"/>
                    <w:left w:w="28" w:type="dxa"/>
                    <w:bottom w:w="0" w:type="dxa"/>
                    <w:right w:w="28" w:type="dxa"/>
                  </w:tcMar>
                  <w:vAlign w:val="center"/>
                </w:tcPr>
                <w:p w14:paraId="775D2CBD">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r>
                    <w:rPr>
                      <w:rFonts w:hint="default" w:ascii="Times New Roman" w:hAnsi="Times New Roman" w:eastAsia="仿宋" w:cs="Times New Roman"/>
                      <w:color w:val="auto"/>
                      <w:kern w:val="0"/>
                      <w:sz w:val="21"/>
                      <w:szCs w:val="21"/>
                      <w:lang w:val="en-US" w:eastAsia="zh-CN" w:bidi="mn-Mong-CN"/>
                    </w:rPr>
                    <w:t>m</w:t>
                  </w:r>
                  <w:r>
                    <w:rPr>
                      <w:rFonts w:hint="default" w:ascii="Times New Roman" w:hAnsi="Times New Roman" w:eastAsia="仿宋" w:cs="Times New Roman"/>
                      <w:color w:val="auto"/>
                      <w:kern w:val="0"/>
                      <w:sz w:val="21"/>
                      <w:szCs w:val="21"/>
                      <w:vertAlign w:val="superscript"/>
                      <w:lang w:val="en-US" w:eastAsia="zh-CN" w:bidi="mn-Mong-CN"/>
                    </w:rPr>
                    <w:t>3</w:t>
                  </w:r>
                  <w:r>
                    <w:rPr>
                      <w:rFonts w:hint="default" w:ascii="Times New Roman" w:hAnsi="Times New Roman" w:eastAsia="仿宋" w:cs="Times New Roman"/>
                      <w:color w:val="auto"/>
                      <w:kern w:val="0"/>
                      <w:sz w:val="21"/>
                      <w:szCs w:val="21"/>
                      <w:lang w:val="en-US" w:eastAsia="zh-CN" w:bidi="mn-Mong-CN"/>
                    </w:rPr>
                    <w:t>/h</w:t>
                  </w:r>
                </w:p>
              </w:tc>
              <w:tc>
                <w:tcPr>
                  <w:tcW w:w="561" w:type="pct"/>
                  <w:shd w:val="clear" w:color="auto" w:fill="auto"/>
                  <w:tcMar>
                    <w:top w:w="0" w:type="dxa"/>
                    <w:left w:w="28" w:type="dxa"/>
                    <w:bottom w:w="0" w:type="dxa"/>
                    <w:right w:w="28" w:type="dxa"/>
                  </w:tcMar>
                  <w:vAlign w:val="center"/>
                </w:tcPr>
                <w:p w14:paraId="4459D839">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7BFB72D3">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ascii="Times New Roman" w:hAnsi="Times New Roman" w:eastAsia="宋体" w:cs="Times New Roman"/>
                      <w:color w:val="auto"/>
                      <w:szCs w:val="28"/>
                    </w:rPr>
                    <w:t>6</w:t>
                  </w:r>
                </w:p>
              </w:tc>
              <w:tc>
                <w:tcPr>
                  <w:tcW w:w="461" w:type="pct"/>
                  <w:shd w:val="clear" w:color="auto" w:fill="auto"/>
                  <w:tcMar>
                    <w:top w:w="0" w:type="dxa"/>
                    <w:left w:w="28" w:type="dxa"/>
                    <w:bottom w:w="0" w:type="dxa"/>
                    <w:right w:w="28" w:type="dxa"/>
                  </w:tcMar>
                  <w:vAlign w:val="center"/>
                </w:tcPr>
                <w:p w14:paraId="43FCDD66">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ascii="Times New Roman" w:hAnsi="Times New Roman" w:eastAsia="宋体" w:cs="Times New Roman"/>
                      <w:color w:val="auto"/>
                      <w:szCs w:val="28"/>
                      <w:lang w:val="en-US" w:eastAsia="zh-CN"/>
                    </w:rPr>
                    <w:t>+</w:t>
                  </w:r>
                  <w:r>
                    <w:rPr>
                      <w:rFonts w:hint="eastAsia" w:ascii="Times New Roman" w:hAnsi="Times New Roman" w:eastAsia="宋体" w:cs="Times New Roman"/>
                      <w:color w:val="auto"/>
                      <w:szCs w:val="28"/>
                    </w:rPr>
                    <w:t>6</w:t>
                  </w:r>
                </w:p>
              </w:tc>
              <w:tc>
                <w:tcPr>
                  <w:tcW w:w="912" w:type="pct"/>
                  <w:tcMar>
                    <w:top w:w="0" w:type="dxa"/>
                    <w:left w:w="28" w:type="dxa"/>
                    <w:bottom w:w="0" w:type="dxa"/>
                    <w:right w:w="28" w:type="dxa"/>
                  </w:tcMar>
                  <w:vAlign w:val="center"/>
                </w:tcPr>
                <w:p w14:paraId="6687D0BC">
                  <w:pPr>
                    <w:adjustRightInd w:val="0"/>
                    <w:snapToGrid w:val="0"/>
                    <w:jc w:val="center"/>
                    <w:rPr>
                      <w:rFonts w:hint="eastAsia"/>
                      <w:bCs/>
                      <w:color w:val="auto"/>
                      <w:kern w:val="0"/>
                      <w:sz w:val="21"/>
                      <w:szCs w:val="21"/>
                      <w:lang w:val="en-US" w:eastAsia="zh-CN"/>
                    </w:rPr>
                  </w:pPr>
                  <w:r>
                    <w:rPr>
                      <w:rFonts w:hint="eastAsia"/>
                      <w:bCs/>
                      <w:color w:val="auto"/>
                      <w:kern w:val="0"/>
                      <w:sz w:val="21"/>
                      <w:szCs w:val="21"/>
                      <w:lang w:val="en-US" w:eastAsia="zh-CN"/>
                    </w:rPr>
                    <w:t>新增</w:t>
                  </w:r>
                </w:p>
              </w:tc>
            </w:tr>
            <w:tr w14:paraId="1B71486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restart"/>
                  <w:tcMar>
                    <w:top w:w="0" w:type="dxa"/>
                    <w:left w:w="28" w:type="dxa"/>
                    <w:bottom w:w="0" w:type="dxa"/>
                    <w:right w:w="28" w:type="dxa"/>
                  </w:tcMar>
                  <w:vAlign w:val="center"/>
                </w:tcPr>
                <w:p w14:paraId="40FFE99C">
                  <w:pPr>
                    <w:widowControl/>
                    <w:jc w:val="center"/>
                    <w:textAlignment w:val="center"/>
                    <w:rPr>
                      <w:rFonts w:hint="default" w:eastAsia="宋体"/>
                      <w:bCs/>
                      <w:color w:val="auto"/>
                      <w:kern w:val="0"/>
                      <w:sz w:val="21"/>
                      <w:szCs w:val="21"/>
                      <w:lang w:val="en-US" w:eastAsia="zh-CN" w:bidi="ar"/>
                    </w:rPr>
                  </w:pPr>
                  <w:r>
                    <w:rPr>
                      <w:rFonts w:hint="eastAsia"/>
                      <w:bCs/>
                      <w:color w:val="auto"/>
                      <w:kern w:val="0"/>
                      <w:sz w:val="21"/>
                      <w:szCs w:val="21"/>
                      <w:lang w:val="en-US" w:eastAsia="zh-CN" w:bidi="ar"/>
                    </w:rPr>
                    <w:t>实验设备</w:t>
                  </w:r>
                </w:p>
              </w:tc>
              <w:tc>
                <w:tcPr>
                  <w:tcW w:w="1042" w:type="pct"/>
                  <w:shd w:val="clear" w:color="auto" w:fill="auto"/>
                  <w:tcMar>
                    <w:top w:w="0" w:type="dxa"/>
                    <w:left w:w="28" w:type="dxa"/>
                    <w:bottom w:w="0" w:type="dxa"/>
                    <w:right w:w="28" w:type="dxa"/>
                  </w:tcMar>
                  <w:vAlign w:val="center"/>
                </w:tcPr>
                <w:p w14:paraId="17A1C294">
                  <w:pPr>
                    <w:widowControl/>
                    <w:jc w:val="center"/>
                    <w:textAlignment w:val="center"/>
                    <w:rPr>
                      <w:rFonts w:hint="eastAsia"/>
                      <w:bCs/>
                      <w:color w:val="auto"/>
                      <w:sz w:val="21"/>
                      <w:szCs w:val="21"/>
                      <w:lang w:val="en-US" w:eastAsia="zh-CN"/>
                    </w:rPr>
                  </w:pPr>
                  <w:r>
                    <w:rPr>
                      <w:rFonts w:hint="eastAsia"/>
                      <w:color w:val="auto"/>
                    </w:rPr>
                    <w:t>标准筛</w:t>
                  </w:r>
                </w:p>
              </w:tc>
              <w:tc>
                <w:tcPr>
                  <w:tcW w:w="1078" w:type="pct"/>
                  <w:shd w:val="clear" w:color="auto" w:fill="auto"/>
                  <w:tcMar>
                    <w:top w:w="0" w:type="dxa"/>
                    <w:left w:w="28" w:type="dxa"/>
                    <w:bottom w:w="0" w:type="dxa"/>
                    <w:right w:w="28" w:type="dxa"/>
                  </w:tcMar>
                  <w:vAlign w:val="center"/>
                </w:tcPr>
                <w:p w14:paraId="3D14F2E5">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bCs/>
                      <w:color w:val="auto"/>
                      <w:sz w:val="21"/>
                      <w:szCs w:val="21"/>
                      <w:lang w:val="en-US" w:eastAsia="zh-CN"/>
                    </w:rPr>
                    <w:t>方孔筛，尺寸为</w:t>
                  </w:r>
                  <w:r>
                    <w:rPr>
                      <w:rFonts w:hint="eastAsia" w:eastAsia="仿宋" w:cs="Times New Roman"/>
                      <w:color w:val="auto"/>
                      <w:kern w:val="0"/>
                      <w:sz w:val="21"/>
                      <w:szCs w:val="21"/>
                      <w:lang w:val="en-US" w:eastAsia="zh-CN" w:bidi="mn-Mong-CN"/>
                    </w:rPr>
                    <w:t>4.75</w:t>
                  </w:r>
                  <w:r>
                    <w:rPr>
                      <w:rFonts w:hint="default" w:ascii="Times New Roman" w:hAnsi="Times New Roman" w:eastAsia="仿宋" w:cs="Times New Roman"/>
                      <w:color w:val="auto"/>
                      <w:kern w:val="0"/>
                      <w:sz w:val="21"/>
                      <w:szCs w:val="21"/>
                      <w:lang w:val="en-US" w:eastAsia="zh-CN" w:bidi="mn-Mong-CN"/>
                    </w:rPr>
                    <w:t>mm、2.36mm、1.18mm、600μm、300μm、150μm</w:t>
                  </w:r>
                </w:p>
              </w:tc>
              <w:tc>
                <w:tcPr>
                  <w:tcW w:w="561" w:type="pct"/>
                  <w:shd w:val="clear" w:color="auto" w:fill="auto"/>
                  <w:tcMar>
                    <w:top w:w="0" w:type="dxa"/>
                    <w:left w:w="28" w:type="dxa"/>
                    <w:bottom w:w="0" w:type="dxa"/>
                    <w:right w:w="28" w:type="dxa"/>
                  </w:tcMar>
                  <w:vAlign w:val="center"/>
                </w:tcPr>
                <w:p w14:paraId="28F1D448">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0FA65E46">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18</w:t>
                  </w:r>
                </w:p>
              </w:tc>
              <w:tc>
                <w:tcPr>
                  <w:tcW w:w="461" w:type="pct"/>
                  <w:shd w:val="clear" w:color="auto" w:fill="auto"/>
                  <w:tcMar>
                    <w:top w:w="0" w:type="dxa"/>
                    <w:left w:w="28" w:type="dxa"/>
                    <w:bottom w:w="0" w:type="dxa"/>
                    <w:right w:w="28" w:type="dxa"/>
                  </w:tcMar>
                  <w:vAlign w:val="center"/>
                </w:tcPr>
                <w:p w14:paraId="720B4D1F">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+18</w:t>
                  </w:r>
                </w:p>
              </w:tc>
              <w:tc>
                <w:tcPr>
                  <w:tcW w:w="912" w:type="pct"/>
                  <w:shd w:val="clear" w:color="auto" w:fill="auto"/>
                  <w:tcMar>
                    <w:top w:w="0" w:type="dxa"/>
                    <w:left w:w="28" w:type="dxa"/>
                    <w:bottom w:w="0" w:type="dxa"/>
                    <w:right w:w="28" w:type="dxa"/>
                  </w:tcMar>
                  <w:vAlign w:val="center"/>
                </w:tcPr>
                <w:p w14:paraId="42B76F7A">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0F20F4C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2C163601">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5D3A09AF">
                  <w:pPr>
                    <w:widowControl/>
                    <w:jc w:val="center"/>
                    <w:textAlignment w:val="center"/>
                    <w:rPr>
                      <w:rFonts w:hint="eastAsia"/>
                      <w:bCs/>
                      <w:color w:val="auto"/>
                      <w:sz w:val="21"/>
                      <w:szCs w:val="21"/>
                      <w:lang w:val="en-US" w:eastAsia="zh-CN"/>
                    </w:rPr>
                  </w:pPr>
                  <w:r>
                    <w:rPr>
                      <w:rFonts w:hint="eastAsia"/>
                      <w:color w:val="auto"/>
                    </w:rPr>
                    <w:t>电子天平</w:t>
                  </w:r>
                </w:p>
              </w:tc>
              <w:tc>
                <w:tcPr>
                  <w:tcW w:w="1078" w:type="pct"/>
                  <w:shd w:val="clear" w:color="auto" w:fill="auto"/>
                  <w:tcMar>
                    <w:top w:w="0" w:type="dxa"/>
                    <w:left w:w="28" w:type="dxa"/>
                    <w:bottom w:w="0" w:type="dxa"/>
                    <w:right w:w="28" w:type="dxa"/>
                  </w:tcMar>
                  <w:vAlign w:val="center"/>
                </w:tcPr>
                <w:p w14:paraId="1785C8C4">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bCs/>
                      <w:color w:val="auto"/>
                      <w:sz w:val="21"/>
                      <w:szCs w:val="21"/>
                      <w:lang w:val="en-US" w:eastAsia="zh-CN"/>
                    </w:rPr>
                    <w:t>精度</w:t>
                  </w:r>
                  <w:r>
                    <w:rPr>
                      <w:rFonts w:hint="eastAsia" w:eastAsia="仿宋" w:cs="Times New Roman"/>
                      <w:color w:val="auto"/>
                      <w:kern w:val="0"/>
                      <w:sz w:val="21"/>
                      <w:szCs w:val="21"/>
                      <w:lang w:val="en-US" w:eastAsia="zh-CN" w:bidi="mn-Mong-CN"/>
                    </w:rPr>
                    <w:t>0.1g</w:t>
                  </w:r>
                </w:p>
              </w:tc>
              <w:tc>
                <w:tcPr>
                  <w:tcW w:w="561" w:type="pct"/>
                  <w:shd w:val="clear" w:color="auto" w:fill="auto"/>
                  <w:tcMar>
                    <w:top w:w="0" w:type="dxa"/>
                    <w:left w:w="28" w:type="dxa"/>
                    <w:bottom w:w="0" w:type="dxa"/>
                    <w:right w:w="28" w:type="dxa"/>
                  </w:tcMar>
                  <w:vAlign w:val="center"/>
                </w:tcPr>
                <w:p w14:paraId="26787C24">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04279D81">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461" w:type="pct"/>
                  <w:shd w:val="clear" w:color="auto" w:fill="auto"/>
                  <w:tcMar>
                    <w:top w:w="0" w:type="dxa"/>
                    <w:left w:w="28" w:type="dxa"/>
                    <w:bottom w:w="0" w:type="dxa"/>
                    <w:right w:w="28" w:type="dxa"/>
                  </w:tcMar>
                  <w:vAlign w:val="center"/>
                </w:tcPr>
                <w:p w14:paraId="1E71CA46">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912" w:type="pct"/>
                  <w:shd w:val="clear" w:color="auto" w:fill="auto"/>
                  <w:tcMar>
                    <w:top w:w="0" w:type="dxa"/>
                    <w:left w:w="28" w:type="dxa"/>
                    <w:bottom w:w="0" w:type="dxa"/>
                    <w:right w:w="28" w:type="dxa"/>
                  </w:tcMar>
                  <w:vAlign w:val="center"/>
                </w:tcPr>
                <w:p w14:paraId="223DD48E">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5ED3538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1FB07920">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5AA3106D">
                  <w:pPr>
                    <w:widowControl/>
                    <w:jc w:val="center"/>
                    <w:textAlignment w:val="center"/>
                    <w:rPr>
                      <w:rFonts w:hint="eastAsia"/>
                      <w:bCs/>
                      <w:color w:val="auto"/>
                      <w:sz w:val="21"/>
                      <w:szCs w:val="21"/>
                      <w:lang w:val="en-US" w:eastAsia="zh-CN"/>
                    </w:rPr>
                  </w:pPr>
                  <w:r>
                    <w:rPr>
                      <w:rFonts w:hint="eastAsia"/>
                      <w:color w:val="auto"/>
                    </w:rPr>
                    <w:t>烘箱</w:t>
                  </w:r>
                </w:p>
              </w:tc>
              <w:tc>
                <w:tcPr>
                  <w:tcW w:w="1078" w:type="pct"/>
                  <w:shd w:val="clear" w:color="auto" w:fill="auto"/>
                  <w:tcMar>
                    <w:top w:w="0" w:type="dxa"/>
                    <w:left w:w="28" w:type="dxa"/>
                    <w:bottom w:w="0" w:type="dxa"/>
                    <w:right w:w="28" w:type="dxa"/>
                  </w:tcMar>
                  <w:vAlign w:val="center"/>
                </w:tcPr>
                <w:p w14:paraId="79CFA2FE">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332C3B1E">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16A4ADEF">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5AFF10A4">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912" w:type="pct"/>
                  <w:shd w:val="clear" w:color="auto" w:fill="auto"/>
                  <w:tcMar>
                    <w:top w:w="0" w:type="dxa"/>
                    <w:left w:w="28" w:type="dxa"/>
                    <w:bottom w:w="0" w:type="dxa"/>
                    <w:right w:w="28" w:type="dxa"/>
                  </w:tcMar>
                  <w:vAlign w:val="center"/>
                </w:tcPr>
                <w:p w14:paraId="4C77421A">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44DC22F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E092199">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12C76DE4">
                  <w:pPr>
                    <w:widowControl/>
                    <w:jc w:val="center"/>
                    <w:textAlignment w:val="center"/>
                    <w:rPr>
                      <w:rFonts w:hint="eastAsia"/>
                      <w:bCs/>
                      <w:color w:val="auto"/>
                      <w:sz w:val="21"/>
                      <w:szCs w:val="21"/>
                      <w:lang w:val="en-US" w:eastAsia="zh-CN"/>
                    </w:rPr>
                  </w:pPr>
                  <w:r>
                    <w:rPr>
                      <w:rFonts w:hint="eastAsia"/>
                      <w:color w:val="auto"/>
                    </w:rPr>
                    <w:t>揺筛机</w:t>
                  </w:r>
                </w:p>
              </w:tc>
              <w:tc>
                <w:tcPr>
                  <w:tcW w:w="1078" w:type="pct"/>
                  <w:shd w:val="clear" w:color="auto" w:fill="auto"/>
                  <w:tcMar>
                    <w:top w:w="0" w:type="dxa"/>
                    <w:left w:w="28" w:type="dxa"/>
                    <w:bottom w:w="0" w:type="dxa"/>
                    <w:right w:w="28" w:type="dxa"/>
                  </w:tcMar>
                  <w:vAlign w:val="center"/>
                </w:tcPr>
                <w:p w14:paraId="30A11498">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51C17F7C">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4CFF858E">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61" w:type="pct"/>
                  <w:shd w:val="clear" w:color="auto" w:fill="auto"/>
                  <w:tcMar>
                    <w:top w:w="0" w:type="dxa"/>
                    <w:left w:w="28" w:type="dxa"/>
                    <w:bottom w:w="0" w:type="dxa"/>
                    <w:right w:w="28" w:type="dxa"/>
                  </w:tcMar>
                  <w:vAlign w:val="center"/>
                </w:tcPr>
                <w:p w14:paraId="2F30C1AB">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912" w:type="pct"/>
                  <w:shd w:val="clear" w:color="auto" w:fill="auto"/>
                  <w:tcMar>
                    <w:top w:w="0" w:type="dxa"/>
                    <w:left w:w="28" w:type="dxa"/>
                    <w:bottom w:w="0" w:type="dxa"/>
                    <w:right w:w="28" w:type="dxa"/>
                  </w:tcMar>
                  <w:vAlign w:val="center"/>
                </w:tcPr>
                <w:p w14:paraId="3554F229">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6644F9B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9AB0BF7">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187540EC">
                  <w:pPr>
                    <w:widowControl/>
                    <w:jc w:val="center"/>
                    <w:textAlignment w:val="center"/>
                    <w:rPr>
                      <w:rFonts w:hint="eastAsia"/>
                      <w:bCs/>
                      <w:color w:val="auto"/>
                      <w:sz w:val="21"/>
                      <w:szCs w:val="21"/>
                      <w:lang w:val="en-US" w:eastAsia="zh-CN"/>
                    </w:rPr>
                  </w:pPr>
                  <w:r>
                    <w:rPr>
                      <w:rFonts w:hint="eastAsia"/>
                      <w:color w:val="auto"/>
                    </w:rPr>
                    <w:t>浅盘毛刷</w:t>
                  </w:r>
                </w:p>
              </w:tc>
              <w:tc>
                <w:tcPr>
                  <w:tcW w:w="1078" w:type="pct"/>
                  <w:shd w:val="clear" w:color="auto" w:fill="auto"/>
                  <w:tcMar>
                    <w:top w:w="0" w:type="dxa"/>
                    <w:left w:w="28" w:type="dxa"/>
                    <w:bottom w:w="0" w:type="dxa"/>
                    <w:right w:w="28" w:type="dxa"/>
                  </w:tcMar>
                  <w:vAlign w:val="center"/>
                </w:tcPr>
                <w:p w14:paraId="6D88DA1A">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388DDA83">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791A6F67">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61" w:type="pct"/>
                  <w:shd w:val="clear" w:color="auto" w:fill="auto"/>
                  <w:tcMar>
                    <w:top w:w="0" w:type="dxa"/>
                    <w:left w:w="28" w:type="dxa"/>
                    <w:bottom w:w="0" w:type="dxa"/>
                    <w:right w:w="28" w:type="dxa"/>
                  </w:tcMar>
                  <w:vAlign w:val="center"/>
                </w:tcPr>
                <w:p w14:paraId="46E57A4D">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912" w:type="pct"/>
                  <w:shd w:val="clear" w:color="auto" w:fill="auto"/>
                  <w:tcMar>
                    <w:top w:w="0" w:type="dxa"/>
                    <w:left w:w="28" w:type="dxa"/>
                    <w:bottom w:w="0" w:type="dxa"/>
                    <w:right w:w="28" w:type="dxa"/>
                  </w:tcMar>
                  <w:vAlign w:val="center"/>
                </w:tcPr>
                <w:p w14:paraId="7910A1FA">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0066840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6EE035B0">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6FB465FC">
                  <w:pPr>
                    <w:widowControl/>
                    <w:jc w:val="center"/>
                    <w:textAlignment w:val="center"/>
                    <w:rPr>
                      <w:rFonts w:hint="eastAsia"/>
                      <w:bCs/>
                      <w:color w:val="auto"/>
                      <w:sz w:val="21"/>
                      <w:szCs w:val="21"/>
                      <w:lang w:val="en-US" w:eastAsia="zh-CN"/>
                    </w:rPr>
                  </w:pPr>
                  <w:r>
                    <w:rPr>
                      <w:rFonts w:hint="eastAsia"/>
                      <w:color w:val="auto"/>
                    </w:rPr>
                    <w:t>标准容量筒</w:t>
                  </w:r>
                </w:p>
              </w:tc>
              <w:tc>
                <w:tcPr>
                  <w:tcW w:w="1078" w:type="pct"/>
                  <w:shd w:val="clear" w:color="auto" w:fill="auto"/>
                  <w:tcMar>
                    <w:top w:w="0" w:type="dxa"/>
                    <w:left w:w="28" w:type="dxa"/>
                    <w:bottom w:w="0" w:type="dxa"/>
                    <w:right w:w="28" w:type="dxa"/>
                  </w:tcMar>
                  <w:vAlign w:val="center"/>
                </w:tcPr>
                <w:p w14:paraId="2C5338D1">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bCs/>
                      <w:color w:val="auto"/>
                      <w:sz w:val="21"/>
                      <w:szCs w:val="21"/>
                      <w:lang w:val="en-US" w:eastAsia="zh-CN"/>
                    </w:rPr>
                    <w:t>体积为</w:t>
                  </w:r>
                  <w:r>
                    <w:rPr>
                      <w:rFonts w:hint="eastAsia" w:eastAsia="仿宋" w:cs="Times New Roman"/>
                      <w:color w:val="auto"/>
                      <w:kern w:val="0"/>
                      <w:sz w:val="21"/>
                      <w:szCs w:val="21"/>
                      <w:lang w:val="en-US" w:eastAsia="zh-CN" w:bidi="mn-Mong-CN"/>
                    </w:rPr>
                    <w:t>1L、5L、10L</w:t>
                  </w:r>
                </w:p>
              </w:tc>
              <w:tc>
                <w:tcPr>
                  <w:tcW w:w="561" w:type="pct"/>
                  <w:shd w:val="clear" w:color="auto" w:fill="auto"/>
                  <w:tcMar>
                    <w:top w:w="0" w:type="dxa"/>
                    <w:left w:w="28" w:type="dxa"/>
                    <w:bottom w:w="0" w:type="dxa"/>
                    <w:right w:w="28" w:type="dxa"/>
                  </w:tcMar>
                  <w:vAlign w:val="center"/>
                </w:tcPr>
                <w:p w14:paraId="3B4F72C0">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71" w:type="pct"/>
                  <w:shd w:val="clear" w:color="auto" w:fill="auto"/>
                  <w:tcMar>
                    <w:top w:w="0" w:type="dxa"/>
                    <w:left w:w="28" w:type="dxa"/>
                    <w:bottom w:w="0" w:type="dxa"/>
                    <w:right w:w="28" w:type="dxa"/>
                  </w:tcMar>
                  <w:vAlign w:val="center"/>
                </w:tcPr>
                <w:p w14:paraId="7F8DEA98">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461" w:type="pct"/>
                  <w:shd w:val="clear" w:color="auto" w:fill="auto"/>
                  <w:tcMar>
                    <w:top w:w="0" w:type="dxa"/>
                    <w:left w:w="28" w:type="dxa"/>
                    <w:bottom w:w="0" w:type="dxa"/>
                    <w:right w:w="28" w:type="dxa"/>
                  </w:tcMar>
                  <w:vAlign w:val="center"/>
                </w:tcPr>
                <w:p w14:paraId="4A79E763">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+3</w:t>
                  </w:r>
                </w:p>
              </w:tc>
              <w:tc>
                <w:tcPr>
                  <w:tcW w:w="912" w:type="pct"/>
                  <w:shd w:val="clear" w:color="auto" w:fill="auto"/>
                  <w:tcMar>
                    <w:top w:w="0" w:type="dxa"/>
                    <w:left w:w="28" w:type="dxa"/>
                    <w:bottom w:w="0" w:type="dxa"/>
                    <w:right w:w="28" w:type="dxa"/>
                  </w:tcMar>
                  <w:vAlign w:val="center"/>
                </w:tcPr>
                <w:p w14:paraId="64DF12F0">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5B80EBE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49915BDB">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7FFD801A">
                  <w:pPr>
                    <w:widowControl/>
                    <w:jc w:val="center"/>
                    <w:textAlignment w:val="center"/>
                    <w:rPr>
                      <w:rFonts w:hint="eastAsia"/>
                      <w:bCs/>
                      <w:color w:val="auto"/>
                      <w:sz w:val="21"/>
                      <w:szCs w:val="21"/>
                      <w:lang w:val="en-US" w:eastAsia="zh-CN"/>
                    </w:rPr>
                  </w:pPr>
                  <w:r>
                    <w:rPr>
                      <w:rFonts w:hint="eastAsia"/>
                      <w:color w:val="auto"/>
                    </w:rPr>
                    <w:t>刮板</w:t>
                  </w:r>
                </w:p>
              </w:tc>
              <w:tc>
                <w:tcPr>
                  <w:tcW w:w="1078" w:type="pct"/>
                  <w:shd w:val="clear" w:color="auto" w:fill="auto"/>
                  <w:tcMar>
                    <w:top w:w="0" w:type="dxa"/>
                    <w:left w:w="28" w:type="dxa"/>
                    <w:bottom w:w="0" w:type="dxa"/>
                    <w:right w:w="28" w:type="dxa"/>
                  </w:tcMar>
                  <w:vAlign w:val="center"/>
                </w:tcPr>
                <w:p w14:paraId="6370F5B0">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592DB089">
                  <w:pPr>
                    <w:widowControl/>
                    <w:jc w:val="center"/>
                    <w:textAlignment w:val="center"/>
                    <w:rPr>
                      <w:rFonts w:hint="eastAsia" w:ascii="Times New Roman" w:hAnsi="Times New Roman" w:eastAsia="仿宋" w:cs="Times New Roman"/>
                      <w:color w:val="auto"/>
                      <w:kern w:val="0"/>
                      <w:sz w:val="21"/>
                      <w:szCs w:val="21"/>
                      <w:lang w:val="en-US" w:eastAsia="zh-CN" w:bidi="mn-Mong-CN"/>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1AFF0ADB">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61" w:type="pct"/>
                  <w:shd w:val="clear" w:color="auto" w:fill="auto"/>
                  <w:tcMar>
                    <w:top w:w="0" w:type="dxa"/>
                    <w:left w:w="28" w:type="dxa"/>
                    <w:bottom w:w="0" w:type="dxa"/>
                    <w:right w:w="28" w:type="dxa"/>
                  </w:tcMar>
                  <w:vAlign w:val="center"/>
                </w:tcPr>
                <w:p w14:paraId="6BBFD808">
                  <w:pPr>
                    <w:widowControl/>
                    <w:spacing w:line="240" w:lineRule="auto"/>
                    <w:ind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912" w:type="pct"/>
                  <w:shd w:val="clear" w:color="auto" w:fill="auto"/>
                  <w:tcMar>
                    <w:top w:w="0" w:type="dxa"/>
                    <w:left w:w="28" w:type="dxa"/>
                    <w:bottom w:w="0" w:type="dxa"/>
                    <w:right w:w="28" w:type="dxa"/>
                  </w:tcMar>
                  <w:vAlign w:val="center"/>
                </w:tcPr>
                <w:p w14:paraId="22D22F0D">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4CBDAFE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73" w:type="pct"/>
                  <w:vMerge w:val="continue"/>
                  <w:tcMar>
                    <w:top w:w="0" w:type="dxa"/>
                    <w:left w:w="28" w:type="dxa"/>
                    <w:bottom w:w="0" w:type="dxa"/>
                    <w:right w:w="28" w:type="dxa"/>
                  </w:tcMar>
                  <w:vAlign w:val="center"/>
                </w:tcPr>
                <w:p w14:paraId="3CFF9692">
                  <w:pPr>
                    <w:widowControl/>
                    <w:jc w:val="center"/>
                    <w:textAlignment w:val="center"/>
                    <w:rPr>
                      <w:bCs/>
                      <w:color w:val="auto"/>
                      <w:kern w:val="0"/>
                      <w:sz w:val="21"/>
                      <w:szCs w:val="21"/>
                      <w:lang w:bidi="ar"/>
                    </w:rPr>
                  </w:pPr>
                </w:p>
              </w:tc>
              <w:tc>
                <w:tcPr>
                  <w:tcW w:w="1042" w:type="pct"/>
                  <w:shd w:val="clear" w:color="auto" w:fill="auto"/>
                  <w:tcMar>
                    <w:top w:w="0" w:type="dxa"/>
                    <w:left w:w="28" w:type="dxa"/>
                    <w:bottom w:w="0" w:type="dxa"/>
                    <w:right w:w="28" w:type="dxa"/>
                  </w:tcMar>
                  <w:vAlign w:val="center"/>
                </w:tcPr>
                <w:p w14:paraId="2BAC6CAD">
                  <w:pPr>
                    <w:widowControl/>
                    <w:jc w:val="center"/>
                    <w:textAlignment w:val="center"/>
                    <w:rPr>
                      <w:rFonts w:hint="eastAsia"/>
                      <w:bCs/>
                      <w:color w:val="auto"/>
                      <w:sz w:val="21"/>
                      <w:szCs w:val="21"/>
                      <w:lang w:val="en-US" w:eastAsia="zh-CN"/>
                    </w:rPr>
                  </w:pPr>
                  <w:r>
                    <w:rPr>
                      <w:rFonts w:hint="eastAsia"/>
                      <w:color w:val="auto"/>
                    </w:rPr>
                    <w:t>漏斗斜槽</w:t>
                  </w:r>
                </w:p>
              </w:tc>
              <w:tc>
                <w:tcPr>
                  <w:tcW w:w="1078" w:type="pct"/>
                  <w:shd w:val="clear" w:color="auto" w:fill="auto"/>
                  <w:tcMar>
                    <w:top w:w="0" w:type="dxa"/>
                    <w:left w:w="28" w:type="dxa"/>
                    <w:bottom w:w="0" w:type="dxa"/>
                    <w:right w:w="28" w:type="dxa"/>
                  </w:tcMar>
                  <w:vAlign w:val="center"/>
                </w:tcPr>
                <w:p w14:paraId="641154BE">
                  <w:pPr>
                    <w:widowControl/>
                    <w:spacing w:line="240" w:lineRule="auto"/>
                    <w:ind w:firstLine="0" w:firstLineChars="0"/>
                    <w:jc w:val="center"/>
                    <w:rPr>
                      <w:rFonts w:hint="eastAsia"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w:t>
                  </w:r>
                </w:p>
              </w:tc>
              <w:tc>
                <w:tcPr>
                  <w:tcW w:w="561" w:type="pct"/>
                  <w:shd w:val="clear" w:color="auto" w:fill="auto"/>
                  <w:tcMar>
                    <w:top w:w="0" w:type="dxa"/>
                    <w:left w:w="28" w:type="dxa"/>
                    <w:bottom w:w="0" w:type="dxa"/>
                    <w:right w:w="28" w:type="dxa"/>
                  </w:tcMar>
                  <w:vAlign w:val="center"/>
                </w:tcPr>
                <w:p w14:paraId="567235F1">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571" w:type="pct"/>
                  <w:shd w:val="clear" w:color="auto" w:fill="auto"/>
                  <w:tcMar>
                    <w:top w:w="0" w:type="dxa"/>
                    <w:left w:w="28" w:type="dxa"/>
                    <w:bottom w:w="0" w:type="dxa"/>
                    <w:right w:w="28" w:type="dxa"/>
                  </w:tcMar>
                  <w:vAlign w:val="center"/>
                </w:tcPr>
                <w:p w14:paraId="3E611049">
                  <w:pPr>
                    <w:widowControl/>
                    <w:spacing w:line="240" w:lineRule="auto"/>
                    <w:ind w:firstLine="0" w:firstLineChars="0"/>
                    <w:jc w:val="center"/>
                    <w:rPr>
                      <w:rFonts w:hint="default"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61" w:type="pct"/>
                  <w:shd w:val="clear" w:color="auto" w:fill="auto"/>
                  <w:tcMar>
                    <w:top w:w="0" w:type="dxa"/>
                    <w:left w:w="28" w:type="dxa"/>
                    <w:bottom w:w="0" w:type="dxa"/>
                    <w:right w:w="28" w:type="dxa"/>
                  </w:tcMar>
                  <w:vAlign w:val="center"/>
                </w:tcPr>
                <w:p w14:paraId="4458ACDC">
                  <w:pPr>
                    <w:widowControl/>
                    <w:spacing w:line="240" w:lineRule="auto"/>
                    <w:ind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912" w:type="pct"/>
                  <w:shd w:val="clear" w:color="auto" w:fill="auto"/>
                  <w:tcMar>
                    <w:top w:w="0" w:type="dxa"/>
                    <w:left w:w="28" w:type="dxa"/>
                    <w:bottom w:w="0" w:type="dxa"/>
                    <w:right w:w="28" w:type="dxa"/>
                  </w:tcMar>
                  <w:vAlign w:val="center"/>
                </w:tcPr>
                <w:p w14:paraId="6CFB89D4">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新增</w:t>
                  </w:r>
                </w:p>
              </w:tc>
            </w:tr>
            <w:tr w14:paraId="20F53E4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493" w:type="pct"/>
                  <w:gridSpan w:val="3"/>
                  <w:tcMar>
                    <w:top w:w="0" w:type="dxa"/>
                    <w:left w:w="28" w:type="dxa"/>
                    <w:bottom w:w="0" w:type="dxa"/>
                    <w:right w:w="28" w:type="dxa"/>
                  </w:tcMar>
                  <w:vAlign w:val="center"/>
                </w:tcPr>
                <w:p w14:paraId="027866BC">
                  <w:pPr>
                    <w:widowControl/>
                    <w:jc w:val="center"/>
                    <w:textAlignment w:val="center"/>
                    <w:rPr>
                      <w:bCs/>
                      <w:color w:val="auto"/>
                      <w:kern w:val="0"/>
                      <w:sz w:val="21"/>
                      <w:szCs w:val="21"/>
                      <w:lang w:bidi="ar"/>
                    </w:rPr>
                  </w:pPr>
                  <w:r>
                    <w:rPr>
                      <w:rFonts w:hint="eastAsia"/>
                      <w:bCs/>
                      <w:color w:val="auto"/>
                      <w:kern w:val="0"/>
                      <w:sz w:val="21"/>
                      <w:szCs w:val="21"/>
                      <w:lang w:bidi="ar"/>
                    </w:rPr>
                    <w:t>合计</w:t>
                  </w:r>
                </w:p>
              </w:tc>
              <w:tc>
                <w:tcPr>
                  <w:tcW w:w="561" w:type="pct"/>
                  <w:tcMar>
                    <w:top w:w="0" w:type="dxa"/>
                    <w:left w:w="28" w:type="dxa"/>
                    <w:bottom w:w="0" w:type="dxa"/>
                    <w:right w:w="28" w:type="dxa"/>
                  </w:tcMar>
                  <w:vAlign w:val="center"/>
                </w:tcPr>
                <w:p w14:paraId="623DFC58">
                  <w:pPr>
                    <w:widowControl/>
                    <w:jc w:val="center"/>
                    <w:textAlignment w:val="center"/>
                    <w:rPr>
                      <w:rFonts w:hint="default" w:ascii="Times New Roman" w:hAnsi="Times New Roman" w:cs="Times New Roman"/>
                      <w:color w:val="auto"/>
                      <w:lang w:val="en-US" w:eastAsia="zh-CN"/>
                    </w:rPr>
                  </w:pPr>
                  <w:r>
                    <w:rPr>
                      <w:rFonts w:hint="eastAsia" w:cs="Times New Roman"/>
                      <w:color w:val="auto"/>
                      <w:lang w:val="en-US" w:eastAsia="zh-CN"/>
                    </w:rPr>
                    <w:t>11</w:t>
                  </w:r>
                </w:p>
              </w:tc>
              <w:tc>
                <w:tcPr>
                  <w:tcW w:w="571" w:type="pct"/>
                  <w:tcMar>
                    <w:top w:w="0" w:type="dxa"/>
                    <w:left w:w="28" w:type="dxa"/>
                    <w:bottom w:w="0" w:type="dxa"/>
                    <w:right w:w="28" w:type="dxa"/>
                  </w:tcMar>
                  <w:vAlign w:val="center"/>
                </w:tcPr>
                <w:p w14:paraId="5456E843">
                  <w:pPr>
                    <w:widowControl/>
                    <w:jc w:val="center"/>
                    <w:textAlignment w:val="center"/>
                    <w:rPr>
                      <w:rFonts w:hint="default" w:ascii="Times New Roman" w:hAnsi="Times New Roman" w:cs="Times New Roman"/>
                      <w:color w:val="auto"/>
                      <w:lang w:val="en-US" w:eastAsia="zh-CN"/>
                    </w:rPr>
                  </w:pPr>
                  <w:r>
                    <w:rPr>
                      <w:rFonts w:hint="eastAsia" w:cs="Times New Roman"/>
                      <w:color w:val="auto"/>
                      <w:lang w:val="en-US" w:eastAsia="zh-CN"/>
                    </w:rPr>
                    <w:t>85</w:t>
                  </w:r>
                </w:p>
              </w:tc>
              <w:tc>
                <w:tcPr>
                  <w:tcW w:w="461" w:type="pct"/>
                  <w:tcMar>
                    <w:top w:w="0" w:type="dxa"/>
                    <w:left w:w="28" w:type="dxa"/>
                    <w:bottom w:w="0" w:type="dxa"/>
                    <w:right w:w="28" w:type="dxa"/>
                  </w:tcMar>
                  <w:vAlign w:val="center"/>
                </w:tcPr>
                <w:p w14:paraId="2D0CDF50">
                  <w:pPr>
                    <w:widowControl/>
                    <w:jc w:val="center"/>
                    <w:textAlignment w:val="center"/>
                    <w:rPr>
                      <w:rFonts w:hint="default" w:ascii="Times New Roman" w:hAnsi="Times New Roman" w:cs="Times New Roman"/>
                      <w:color w:val="auto"/>
                      <w:lang w:val="en-US" w:eastAsia="zh-CN"/>
                    </w:rPr>
                  </w:pPr>
                  <w:r>
                    <w:rPr>
                      <w:rFonts w:hint="eastAsia" w:cs="Times New Roman"/>
                      <w:color w:val="auto"/>
                      <w:lang w:val="en-US" w:eastAsia="zh-CN"/>
                    </w:rPr>
                    <w:t>+74</w:t>
                  </w:r>
                </w:p>
              </w:tc>
              <w:tc>
                <w:tcPr>
                  <w:tcW w:w="912" w:type="pct"/>
                  <w:tcMar>
                    <w:top w:w="0" w:type="dxa"/>
                    <w:left w:w="28" w:type="dxa"/>
                    <w:bottom w:w="0" w:type="dxa"/>
                    <w:right w:w="28" w:type="dxa"/>
                  </w:tcMar>
                  <w:vAlign w:val="center"/>
                </w:tcPr>
                <w:p w14:paraId="033FC15D">
                  <w:pPr>
                    <w:adjustRightInd w:val="0"/>
                    <w:snapToGrid w:val="0"/>
                    <w:jc w:val="center"/>
                    <w:rPr>
                      <w:bCs/>
                      <w:color w:val="auto"/>
                      <w:kern w:val="0"/>
                      <w:sz w:val="21"/>
                      <w:szCs w:val="21"/>
                    </w:rPr>
                  </w:pPr>
                  <w:r>
                    <w:rPr>
                      <w:rFonts w:hint="eastAsia"/>
                      <w:bCs/>
                      <w:color w:val="auto"/>
                      <w:kern w:val="0"/>
                      <w:sz w:val="21"/>
                      <w:szCs w:val="21"/>
                    </w:rPr>
                    <w:t>/</w:t>
                  </w:r>
                </w:p>
              </w:tc>
            </w:tr>
          </w:tbl>
          <w:p w14:paraId="16E6E4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lang w:val="en-US" w:eastAsia="zh-CN"/>
              </w:rPr>
            </w:pPr>
          </w:p>
          <w:p w14:paraId="7E245DDC">
            <w:pPr>
              <w:pStyle w:val="10"/>
              <w:rPr>
                <w:rFonts w:hint="default" w:ascii="Times New Roman" w:hAnsi="Times New Roman" w:eastAsia="宋体" w:cs="Times New Roman"/>
                <w:color w:val="auto"/>
                <w:lang w:val="en-US" w:eastAsia="zh-CN"/>
              </w:rPr>
            </w:pPr>
          </w:p>
          <w:p w14:paraId="25361B48">
            <w:pPr>
              <w:pStyle w:val="11"/>
              <w:widowControl w:val="0"/>
              <w:numPr>
                <w:ilvl w:val="0"/>
                <w:numId w:val="0"/>
              </w:numPr>
              <w:jc w:val="both"/>
              <w:rPr>
                <w:rFonts w:hint="default" w:ascii="Times New Roman" w:hAnsi="Times New Roman" w:eastAsia="宋体" w:cs="Times New Roman"/>
                <w:color w:val="auto"/>
                <w:lang w:val="en-US" w:eastAsia="zh-CN"/>
              </w:rPr>
            </w:pPr>
          </w:p>
          <w:p w14:paraId="5AE13CE4">
            <w:pPr>
              <w:pStyle w:val="11"/>
              <w:widowControl w:val="0"/>
              <w:numPr>
                <w:ilvl w:val="0"/>
                <w:numId w:val="0"/>
              </w:numPr>
              <w:jc w:val="both"/>
              <w:rPr>
                <w:rFonts w:hint="default" w:ascii="Times New Roman" w:hAnsi="Times New Roman" w:eastAsia="宋体" w:cs="Times New Roman"/>
                <w:color w:val="auto"/>
                <w:lang w:val="en-US" w:eastAsia="zh-CN"/>
              </w:rPr>
            </w:pPr>
          </w:p>
          <w:p w14:paraId="20B642FB">
            <w:pPr>
              <w:pStyle w:val="11"/>
              <w:widowControl w:val="0"/>
              <w:numPr>
                <w:ilvl w:val="0"/>
                <w:numId w:val="0"/>
              </w:numPr>
              <w:jc w:val="both"/>
              <w:rPr>
                <w:rFonts w:hint="default" w:ascii="Times New Roman" w:hAnsi="Times New Roman" w:eastAsia="宋体" w:cs="Times New Roman"/>
                <w:color w:val="auto"/>
                <w:lang w:val="en-US" w:eastAsia="zh-CN"/>
              </w:rPr>
            </w:pPr>
          </w:p>
          <w:p w14:paraId="033BE655">
            <w:pPr>
              <w:pStyle w:val="11"/>
              <w:widowControl w:val="0"/>
              <w:numPr>
                <w:ilvl w:val="0"/>
                <w:numId w:val="0"/>
              </w:numPr>
              <w:jc w:val="both"/>
              <w:rPr>
                <w:rFonts w:hint="default" w:ascii="Times New Roman" w:hAnsi="Times New Roman" w:eastAsia="宋体" w:cs="Times New Roman"/>
                <w:color w:val="auto"/>
                <w:lang w:val="en-US" w:eastAsia="zh-CN"/>
              </w:rPr>
            </w:pPr>
          </w:p>
          <w:p w14:paraId="2BA9FC12">
            <w:pPr>
              <w:pStyle w:val="11"/>
              <w:widowControl w:val="0"/>
              <w:numPr>
                <w:ilvl w:val="0"/>
                <w:numId w:val="0"/>
              </w:numPr>
              <w:jc w:val="both"/>
              <w:rPr>
                <w:rFonts w:hint="default" w:ascii="Times New Roman" w:hAnsi="Times New Roman" w:eastAsia="宋体" w:cs="Times New Roman"/>
                <w:color w:val="auto"/>
                <w:lang w:val="en-US" w:eastAsia="zh-CN"/>
              </w:rPr>
            </w:pPr>
          </w:p>
          <w:p w14:paraId="505523B2">
            <w:pPr>
              <w:pStyle w:val="11"/>
              <w:widowControl w:val="0"/>
              <w:numPr>
                <w:ilvl w:val="0"/>
                <w:numId w:val="0"/>
              </w:numPr>
              <w:jc w:val="both"/>
              <w:rPr>
                <w:rFonts w:hint="default" w:ascii="Times New Roman" w:hAnsi="Times New Roman" w:eastAsia="宋体" w:cs="Times New Roman"/>
                <w:color w:val="auto"/>
                <w:lang w:val="en-US" w:eastAsia="zh-CN"/>
              </w:rPr>
            </w:pPr>
          </w:p>
          <w:p w14:paraId="2B01DA23">
            <w:pPr>
              <w:pStyle w:val="10"/>
              <w:rPr>
                <w:rFonts w:hint="eastAsia"/>
                <w:color w:val="auto"/>
                <w:lang w:val="en-US" w:eastAsia="zh-CN"/>
              </w:rPr>
            </w:pPr>
          </w:p>
          <w:p w14:paraId="2484C6B9">
            <w:pPr>
              <w:pStyle w:val="11"/>
              <w:widowControl w:val="0"/>
              <w:numPr>
                <w:ilvl w:val="0"/>
                <w:numId w:val="0"/>
              </w:numPr>
              <w:jc w:val="both"/>
              <w:rPr>
                <w:rFonts w:hint="eastAsia"/>
                <w:color w:val="auto"/>
                <w:lang w:val="en-US" w:eastAsia="zh-CN"/>
              </w:rPr>
            </w:pPr>
          </w:p>
          <w:p w14:paraId="7F44B946">
            <w:pPr>
              <w:pStyle w:val="11"/>
              <w:widowControl w:val="0"/>
              <w:numPr>
                <w:ilvl w:val="0"/>
                <w:numId w:val="0"/>
              </w:numPr>
              <w:jc w:val="both"/>
              <w:rPr>
                <w:rFonts w:hint="eastAsia"/>
                <w:color w:val="auto"/>
                <w:lang w:val="en-US" w:eastAsia="zh-CN"/>
              </w:rPr>
            </w:pPr>
          </w:p>
          <w:p w14:paraId="519FDF81">
            <w:pPr>
              <w:pStyle w:val="11"/>
              <w:widowControl w:val="0"/>
              <w:numPr>
                <w:ilvl w:val="0"/>
                <w:numId w:val="0"/>
              </w:numPr>
              <w:jc w:val="both"/>
              <w:rPr>
                <w:rFonts w:hint="eastAsia"/>
                <w:color w:val="auto"/>
                <w:lang w:val="en-US" w:eastAsia="zh-CN"/>
              </w:rPr>
            </w:pPr>
          </w:p>
          <w:p w14:paraId="5BE0D703">
            <w:pPr>
              <w:pStyle w:val="11"/>
              <w:widowControl w:val="0"/>
              <w:numPr>
                <w:ilvl w:val="0"/>
                <w:numId w:val="0"/>
              </w:numPr>
              <w:jc w:val="both"/>
              <w:rPr>
                <w:rFonts w:hint="eastAsia"/>
                <w:color w:val="auto"/>
                <w:lang w:val="en-US" w:eastAsia="zh-CN"/>
              </w:rPr>
            </w:pPr>
          </w:p>
          <w:p w14:paraId="500C38EB">
            <w:pPr>
              <w:pStyle w:val="11"/>
              <w:widowControl w:val="0"/>
              <w:numPr>
                <w:ilvl w:val="0"/>
                <w:numId w:val="0"/>
              </w:numPr>
              <w:jc w:val="both"/>
              <w:rPr>
                <w:rFonts w:hint="eastAsia"/>
                <w:color w:val="auto"/>
                <w:lang w:val="en-US" w:eastAsia="zh-CN"/>
              </w:rPr>
            </w:pPr>
          </w:p>
          <w:p w14:paraId="45A915B7">
            <w:pPr>
              <w:pStyle w:val="11"/>
              <w:widowControl w:val="0"/>
              <w:numPr>
                <w:ilvl w:val="0"/>
                <w:numId w:val="0"/>
              </w:numPr>
              <w:jc w:val="both"/>
              <w:rPr>
                <w:rFonts w:hint="eastAsia"/>
                <w:color w:val="auto"/>
                <w:lang w:val="en-US" w:eastAsia="zh-CN"/>
              </w:rPr>
            </w:pPr>
          </w:p>
          <w:p w14:paraId="2F4A62F7">
            <w:pPr>
              <w:pStyle w:val="11"/>
              <w:widowControl w:val="0"/>
              <w:numPr>
                <w:ilvl w:val="0"/>
                <w:numId w:val="0"/>
              </w:numPr>
              <w:jc w:val="both"/>
              <w:rPr>
                <w:rFonts w:hint="eastAsia"/>
                <w:color w:val="auto"/>
                <w:lang w:val="en-US" w:eastAsia="zh-CN"/>
              </w:rPr>
            </w:pPr>
          </w:p>
          <w:p w14:paraId="447E66B7">
            <w:pPr>
              <w:pStyle w:val="11"/>
              <w:widowControl w:val="0"/>
              <w:numPr>
                <w:ilvl w:val="0"/>
                <w:numId w:val="0"/>
              </w:numPr>
              <w:jc w:val="both"/>
              <w:rPr>
                <w:rFonts w:hint="eastAsia"/>
                <w:color w:val="auto"/>
                <w:lang w:val="en-US" w:eastAsia="zh-CN"/>
              </w:rPr>
            </w:pPr>
          </w:p>
          <w:p w14:paraId="16F972CE">
            <w:pPr>
              <w:pStyle w:val="11"/>
              <w:widowControl w:val="0"/>
              <w:numPr>
                <w:ilvl w:val="0"/>
                <w:numId w:val="0"/>
              </w:numPr>
              <w:jc w:val="both"/>
              <w:rPr>
                <w:rFonts w:hint="eastAsia"/>
                <w:color w:val="auto"/>
                <w:lang w:val="en-US" w:eastAsia="zh-CN"/>
              </w:rPr>
            </w:pPr>
          </w:p>
          <w:p w14:paraId="4A8F9F36">
            <w:pPr>
              <w:pStyle w:val="11"/>
              <w:widowControl w:val="0"/>
              <w:numPr>
                <w:ilvl w:val="0"/>
                <w:numId w:val="0"/>
              </w:numPr>
              <w:jc w:val="both"/>
              <w:rPr>
                <w:rFonts w:hint="eastAsia"/>
                <w:color w:val="auto"/>
                <w:lang w:val="en-US" w:eastAsia="zh-CN"/>
              </w:rPr>
            </w:pPr>
          </w:p>
          <w:p w14:paraId="55AB67CC">
            <w:pPr>
              <w:pStyle w:val="11"/>
              <w:widowControl w:val="0"/>
              <w:numPr>
                <w:ilvl w:val="0"/>
                <w:numId w:val="0"/>
              </w:numPr>
              <w:jc w:val="both"/>
              <w:rPr>
                <w:rFonts w:hint="eastAsia"/>
                <w:color w:val="auto"/>
                <w:lang w:val="en-US" w:eastAsia="zh-CN"/>
              </w:rPr>
            </w:pPr>
          </w:p>
          <w:p w14:paraId="6E73D743">
            <w:pPr>
              <w:adjustRightInd w:val="0"/>
              <w:snapToGrid w:val="0"/>
              <w:spacing w:line="360" w:lineRule="auto"/>
              <w:rPr>
                <w:rFonts w:hint="eastAsia"/>
                <w:color w:val="auto"/>
              </w:rPr>
            </w:pPr>
          </w:p>
        </w:tc>
      </w:tr>
    </w:tbl>
    <w:p w14:paraId="493B89DE">
      <w:pPr>
        <w:pStyle w:val="30"/>
        <w:adjustRightInd w:val="0"/>
        <w:snapToGrid w:val="0"/>
        <w:spacing w:before="0" w:beforeAutospacing="0" w:after="0" w:afterAutospacing="0" w:line="360" w:lineRule="auto"/>
        <w:jc w:val="center"/>
        <w:rPr>
          <w:rFonts w:hint="eastAsia" w:cs="宋体"/>
          <w:color w:val="auto"/>
          <w:sz w:val="21"/>
          <w:szCs w:val="21"/>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5"/>
        <w:tblW w:w="90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98"/>
      </w:tblGrid>
      <w:tr w14:paraId="2CD23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77" w:hRule="atLeast"/>
        </w:trPr>
        <w:tc>
          <w:tcPr>
            <w:tcW w:w="456" w:type="dxa"/>
            <w:vAlign w:val="center"/>
          </w:tcPr>
          <w:p w14:paraId="286EEC45">
            <w:pPr>
              <w:pStyle w:val="30"/>
              <w:adjustRightInd w:val="0"/>
              <w:snapToGrid w:val="0"/>
              <w:spacing w:before="0" w:beforeAutospacing="0" w:after="0" w:afterAutospacing="0"/>
              <w:jc w:val="center"/>
              <w:rPr>
                <w:rFonts w:hint="eastAsia" w:cs="宋体"/>
                <w:color w:val="auto"/>
                <w:szCs w:val="24"/>
              </w:rPr>
            </w:pPr>
            <w:r>
              <w:rPr>
                <w:rFonts w:hint="eastAsia" w:cs="宋体"/>
                <w:color w:val="auto"/>
                <w:sz w:val="21"/>
                <w:szCs w:val="21"/>
              </w:rPr>
              <w:t>建设内容</w:t>
            </w:r>
          </w:p>
        </w:tc>
        <w:tc>
          <w:tcPr>
            <w:tcW w:w="8598" w:type="dxa"/>
          </w:tcPr>
          <w:p w14:paraId="1055F478">
            <w:pPr>
              <w:jc w:val="center"/>
              <w:rPr>
                <w:rFonts w:ascii="Times New Roman" w:hAnsi="Times New Roman" w:eastAsia="宋体" w:cs="Times New Roman"/>
                <w:color w:val="auto"/>
              </w:rPr>
            </w:pPr>
            <w:r>
              <w:rPr>
                <w:rFonts w:ascii="Times New Roman" w:hAnsi="Times New Roman" w:eastAsia="宋体" w:cs="Times New Roman"/>
                <w:color w:val="auto"/>
              </w:rPr>
              <w:t>表</w:t>
            </w:r>
            <w:r>
              <w:rPr>
                <w:rFonts w:hint="eastAsia" w:ascii="Times New Roman" w:hAnsi="Times New Roman" w:eastAsia="宋体" w:cs="Times New Roman"/>
                <w:color w:val="auto"/>
              </w:rPr>
              <w:t>2-</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 xml:space="preserve">   主要辅料理化性质和毒理毒性表</w:t>
            </w:r>
          </w:p>
          <w:tbl>
            <w:tblPr>
              <w:tblStyle w:val="3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12"/>
              <w:gridCol w:w="956"/>
              <w:gridCol w:w="1050"/>
              <w:gridCol w:w="4172"/>
              <w:gridCol w:w="914"/>
              <w:gridCol w:w="1075"/>
            </w:tblGrid>
            <w:tr w14:paraId="5C53A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6" w:type="pct"/>
                  <w:tcBorders>
                    <w:tl2br w:val="nil"/>
                    <w:tr2bl w:val="nil"/>
                  </w:tcBorders>
                  <w:vAlign w:val="center"/>
                </w:tcPr>
                <w:p w14:paraId="44311C05">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序号</w:t>
                  </w:r>
                </w:p>
              </w:tc>
              <w:tc>
                <w:tcPr>
                  <w:tcW w:w="570" w:type="pct"/>
                  <w:tcBorders>
                    <w:tl2br w:val="nil"/>
                    <w:tr2bl w:val="nil"/>
                  </w:tcBorders>
                  <w:vAlign w:val="center"/>
                </w:tcPr>
                <w:p w14:paraId="65C5A66A">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Cs w:val="21"/>
                    </w:rPr>
                    <w:t>名称</w:t>
                  </w:r>
                </w:p>
              </w:tc>
              <w:tc>
                <w:tcPr>
                  <w:tcW w:w="626" w:type="pct"/>
                  <w:tcBorders>
                    <w:tl2br w:val="nil"/>
                    <w:tr2bl w:val="nil"/>
                  </w:tcBorders>
                  <w:vAlign w:val="center"/>
                </w:tcPr>
                <w:p w14:paraId="25C51443">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aps w:val="0"/>
                      <w:color w:val="auto"/>
                      <w:spacing w:val="0"/>
                      <w:sz w:val="21"/>
                      <w:szCs w:val="21"/>
                      <w:shd w:val="clear" w:fill="FFFFFF"/>
                    </w:rPr>
                    <w:t>CAS号</w:t>
                  </w:r>
                </w:p>
              </w:tc>
              <w:tc>
                <w:tcPr>
                  <w:tcW w:w="2489" w:type="pct"/>
                  <w:tcBorders>
                    <w:tl2br w:val="nil"/>
                    <w:tr2bl w:val="nil"/>
                  </w:tcBorders>
                  <w:vAlign w:val="center"/>
                </w:tcPr>
                <w:p w14:paraId="2FDB3687">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Cs w:val="21"/>
                    </w:rPr>
                    <w:t>理化性质</w:t>
                  </w:r>
                </w:p>
              </w:tc>
              <w:tc>
                <w:tcPr>
                  <w:tcW w:w="545" w:type="pct"/>
                  <w:tcBorders>
                    <w:tl2br w:val="nil"/>
                    <w:tr2bl w:val="nil"/>
                  </w:tcBorders>
                  <w:vAlign w:val="center"/>
                </w:tcPr>
                <w:p w14:paraId="2EDDCDA4">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毒</w:t>
                  </w:r>
                  <w:r>
                    <w:rPr>
                      <w:rFonts w:hint="default" w:ascii="Times New Roman" w:hAnsi="Times New Roman" w:eastAsia="宋体" w:cs="Times New Roman"/>
                      <w:color w:val="auto"/>
                      <w:szCs w:val="21"/>
                    </w:rPr>
                    <w:t>性毒理</w:t>
                  </w:r>
                </w:p>
              </w:tc>
              <w:tc>
                <w:tcPr>
                  <w:tcW w:w="641" w:type="pct"/>
                  <w:tcBorders>
                    <w:tl2br w:val="nil"/>
                    <w:tr2bl w:val="nil"/>
                  </w:tcBorders>
                  <w:vAlign w:val="center"/>
                </w:tcPr>
                <w:p w14:paraId="025B343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燃烧爆炸性</w:t>
                  </w:r>
                </w:p>
              </w:tc>
            </w:tr>
            <w:tr w14:paraId="27E9F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6" w:type="pct"/>
                  <w:tcBorders>
                    <w:tl2br w:val="nil"/>
                    <w:tr2bl w:val="nil"/>
                  </w:tcBorders>
                  <w:vAlign w:val="center"/>
                </w:tcPr>
                <w:p w14:paraId="4C899FDA">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70" w:type="pct"/>
                  <w:tcBorders>
                    <w:tl2br w:val="nil"/>
                    <w:tr2bl w:val="nil"/>
                  </w:tcBorders>
                  <w:vAlign w:val="center"/>
                </w:tcPr>
                <w:p w14:paraId="317E1EA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石灰石</w:t>
                  </w:r>
                  <w:r>
                    <w:rPr>
                      <w:rFonts w:hint="default" w:ascii="Times New Roman" w:hAnsi="Times New Roman" w:eastAsia="宋体" w:cs="Times New Roman"/>
                      <w:i w:val="0"/>
                      <w:iCs w:val="0"/>
                      <w:caps w:val="0"/>
                      <w:color w:val="auto"/>
                      <w:spacing w:val="0"/>
                      <w:sz w:val="21"/>
                      <w:szCs w:val="21"/>
                      <w:shd w:val="clear" w:fill="FFFFFF"/>
                    </w:rPr>
                    <w:t>CaCO</w:t>
                  </w:r>
                  <w:r>
                    <w:rPr>
                      <w:rFonts w:hint="default" w:ascii="Times New Roman" w:hAnsi="Times New Roman" w:eastAsia="宋体" w:cs="Times New Roman"/>
                      <w:i w:val="0"/>
                      <w:iCs w:val="0"/>
                      <w:caps w:val="0"/>
                      <w:color w:val="auto"/>
                      <w:spacing w:val="0"/>
                      <w:sz w:val="21"/>
                      <w:szCs w:val="21"/>
                      <w:shd w:val="clear" w:fill="FFFFFF"/>
                      <w:vertAlign w:val="subscript"/>
                    </w:rPr>
                    <w:t>3</w:t>
                  </w:r>
                </w:p>
              </w:tc>
              <w:tc>
                <w:tcPr>
                  <w:tcW w:w="626" w:type="pct"/>
                  <w:tcBorders>
                    <w:tl2br w:val="nil"/>
                    <w:tr2bl w:val="nil"/>
                  </w:tcBorders>
                  <w:vAlign w:val="center"/>
                </w:tcPr>
                <w:p w14:paraId="4F4DAE00">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i w:val="0"/>
                      <w:iCs w:val="0"/>
                      <w:caps w:val="0"/>
                      <w:color w:val="auto"/>
                      <w:spacing w:val="0"/>
                      <w:sz w:val="21"/>
                      <w:szCs w:val="21"/>
                      <w:shd w:val="clear" w:fill="FFFFFF"/>
                    </w:rPr>
                    <w:t>471-34-1</w:t>
                  </w:r>
                </w:p>
              </w:tc>
              <w:tc>
                <w:tcPr>
                  <w:tcW w:w="2489" w:type="pct"/>
                  <w:tcBorders>
                    <w:tl2br w:val="nil"/>
                    <w:tr2bl w:val="nil"/>
                  </w:tcBorders>
                  <w:vAlign w:val="center"/>
                </w:tcPr>
                <w:p w14:paraId="6A539BC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它是地球上常见物质，可于岩石内找到。动物背壳和蜗牛壳的主要成份。它以方解石和文石两种矿物存在于自然界。方解石属三方晶系，六角形晶体，纯净的方解石无色透明，一般为白色，含有56%CaO，44%CO</w:t>
                  </w:r>
                  <w:r>
                    <w:rPr>
                      <w:rFonts w:hint="default" w:ascii="Times New Roman" w:hAnsi="Times New Roman" w:eastAsia="宋体" w:cs="Times New Roman"/>
                      <w:i w:val="0"/>
                      <w:iCs w:val="0"/>
                      <w:caps w:val="0"/>
                      <w:color w:val="auto"/>
                      <w:spacing w:val="0"/>
                      <w:sz w:val="21"/>
                      <w:szCs w:val="21"/>
                      <w:shd w:val="clear" w:fill="FFFFFF"/>
                      <w:vertAlign w:val="subscript"/>
                    </w:rPr>
                    <w:t>2</w:t>
                  </w:r>
                  <w:r>
                    <w:rPr>
                      <w:rFonts w:hint="default" w:ascii="Times New Roman" w:hAnsi="Times New Roman" w:eastAsia="宋体" w:cs="Times New Roman"/>
                      <w:i w:val="0"/>
                      <w:iCs w:val="0"/>
                      <w:caps w:val="0"/>
                      <w:color w:val="auto"/>
                      <w:spacing w:val="0"/>
                      <w:sz w:val="21"/>
                      <w:szCs w:val="21"/>
                      <w:shd w:val="clear" w:fill="FFFFFF"/>
                    </w:rPr>
                    <w:t>，密度为2.715g/cm</w:t>
                  </w:r>
                  <w:r>
                    <w:rPr>
                      <w:rFonts w:hint="default" w:ascii="Times New Roman" w:hAnsi="Times New Roman" w:eastAsia="宋体" w:cs="Times New Roman"/>
                      <w:i w:val="0"/>
                      <w:iCs w:val="0"/>
                      <w:caps w:val="0"/>
                      <w:color w:val="auto"/>
                      <w:spacing w:val="0"/>
                      <w:sz w:val="21"/>
                      <w:szCs w:val="21"/>
                      <w:shd w:val="clear" w:fill="FFFFFF"/>
                      <w:vertAlign w:val="superscript"/>
                    </w:rPr>
                    <w:t>3</w:t>
                  </w:r>
                  <w:r>
                    <w:rPr>
                      <w:rFonts w:hint="default" w:ascii="Times New Roman" w:hAnsi="Times New Roman" w:eastAsia="宋体" w:cs="Times New Roman"/>
                      <w:i w:val="0"/>
                      <w:iCs w:val="0"/>
                      <w:caps w:val="0"/>
                      <w:color w:val="auto"/>
                      <w:spacing w:val="0"/>
                      <w:sz w:val="21"/>
                      <w:szCs w:val="21"/>
                      <w:shd w:val="clear" w:fill="FFFFFF"/>
                    </w:rPr>
                    <w:t>，莫氏硬度为3，性质较脆</w:t>
                  </w:r>
                </w:p>
              </w:tc>
              <w:tc>
                <w:tcPr>
                  <w:tcW w:w="545" w:type="pct"/>
                  <w:tcBorders>
                    <w:tl2br w:val="nil"/>
                    <w:tr2bl w:val="nil"/>
                  </w:tcBorders>
                  <w:vAlign w:val="center"/>
                </w:tcPr>
                <w:p w14:paraId="44875C07">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口服途径毒性很低。主要的急性危害来自于物理刺激，如粉尘对呼吸系统和眼睛的刺激</w:t>
                  </w:r>
                </w:p>
              </w:tc>
              <w:tc>
                <w:tcPr>
                  <w:tcW w:w="641" w:type="pct"/>
                  <w:tcBorders>
                    <w:tl2br w:val="nil"/>
                    <w:tr2bl w:val="nil"/>
                  </w:tcBorders>
                  <w:vAlign w:val="center"/>
                </w:tcPr>
                <w:p w14:paraId="42B3364F">
                  <w:pPr>
                    <w:jc w:val="center"/>
                    <w:rPr>
                      <w:rFonts w:hint="default" w:ascii="Times New Roman" w:hAnsi="Times New Roman" w:eastAsia="宋体" w:cs="Times New Roman"/>
                      <w:i w:val="0"/>
                      <w:iCs w:val="0"/>
                      <w:caps w:val="0"/>
                      <w:color w:val="auto"/>
                      <w:spacing w:val="0"/>
                      <w:sz w:val="21"/>
                      <w:szCs w:val="21"/>
                      <w:shd w:val="clear" w:fill="FFFFFF"/>
                    </w:rPr>
                  </w:pPr>
                  <w:r>
                    <w:rPr>
                      <w:rFonts w:hint="eastAsia"/>
                      <w:color w:val="auto"/>
                      <w:lang w:val="en-US" w:eastAsia="zh-CN"/>
                    </w:rPr>
                    <w:t>不燃</w:t>
                  </w:r>
                </w:p>
              </w:tc>
            </w:tr>
            <w:tr w14:paraId="313D8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6" w:type="pct"/>
                  <w:tcBorders>
                    <w:tl2br w:val="nil"/>
                    <w:tr2bl w:val="nil"/>
                  </w:tcBorders>
                  <w:vAlign w:val="center"/>
                </w:tcPr>
                <w:p w14:paraId="7D1F10DC">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570" w:type="pct"/>
                  <w:tcBorders>
                    <w:tl2br w:val="nil"/>
                    <w:tr2bl w:val="nil"/>
                  </w:tcBorders>
                  <w:vAlign w:val="center"/>
                </w:tcPr>
                <w:p w14:paraId="50AAED5C">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bCs/>
                      <w:color w:val="auto"/>
                      <w:kern w:val="0"/>
                      <w:sz w:val="21"/>
                      <w:szCs w:val="21"/>
                      <w:lang w:val="en-US" w:eastAsia="zh-CN" w:bidi="ar-SA"/>
                    </w:rPr>
                    <w:t>白云石</w:t>
                  </w:r>
                  <w:r>
                    <w:rPr>
                      <w:rFonts w:hint="default" w:ascii="Times New Roman" w:hAnsi="Times New Roman" w:eastAsia="宋体" w:cs="Times New Roman"/>
                      <w:i w:val="0"/>
                      <w:iCs w:val="0"/>
                      <w:caps w:val="0"/>
                      <w:color w:val="auto"/>
                      <w:spacing w:val="0"/>
                      <w:sz w:val="21"/>
                      <w:szCs w:val="21"/>
                      <w:shd w:val="clear" w:fill="FFFFFF"/>
                    </w:rPr>
                    <w:t>CaMg(CO₃)₂</w:t>
                  </w:r>
                </w:p>
              </w:tc>
              <w:tc>
                <w:tcPr>
                  <w:tcW w:w="626" w:type="pct"/>
                  <w:tcBorders>
                    <w:tl2br w:val="nil"/>
                    <w:tr2bl w:val="nil"/>
                  </w:tcBorders>
                  <w:vAlign w:val="center"/>
                </w:tcPr>
                <w:p w14:paraId="7BA99D56">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i w:val="0"/>
                      <w:iCs w:val="0"/>
                      <w:caps w:val="0"/>
                      <w:color w:val="auto"/>
                      <w:spacing w:val="0"/>
                      <w:sz w:val="21"/>
                      <w:szCs w:val="21"/>
                      <w:shd w:val="clear" w:fill="FFFFFF"/>
                      <w:lang w:val="en-US" w:eastAsia="zh-CN"/>
                    </w:rPr>
                    <w:t>16389-88-1</w:t>
                  </w:r>
                </w:p>
              </w:tc>
              <w:tc>
                <w:tcPr>
                  <w:tcW w:w="2489" w:type="pct"/>
                  <w:tcBorders>
                    <w:tl2br w:val="nil"/>
                    <w:tr2bl w:val="nil"/>
                  </w:tcBorders>
                  <w:vAlign w:val="center"/>
                </w:tcPr>
                <w:p w14:paraId="606614B6">
                  <w:pPr>
                    <w:jc w:val="center"/>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常见白色、灰白色，也有灰绿、粉红等颜色，呈块状、粒状或粉末状，晶体为菱面体结构。密度约2.8–2.9g/cm³，莫氏硬度3.5–4，无臭、无味，不导电、不导热。</w:t>
                  </w:r>
                </w:p>
              </w:tc>
              <w:tc>
                <w:tcPr>
                  <w:tcW w:w="545" w:type="pct"/>
                  <w:tcBorders>
                    <w:tl2br w:val="nil"/>
                    <w:tr2bl w:val="nil"/>
                  </w:tcBorders>
                  <w:vAlign w:val="center"/>
                </w:tcPr>
                <w:p w14:paraId="606409E1">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i w:val="0"/>
                      <w:iCs w:val="0"/>
                      <w:caps w:val="0"/>
                      <w:color w:val="auto"/>
                      <w:spacing w:val="0"/>
                      <w:sz w:val="21"/>
                      <w:szCs w:val="21"/>
                      <w:shd w:val="clear" w:fill="FFFFFF"/>
                      <w:lang w:val="en-US" w:eastAsia="zh-CN"/>
                    </w:rPr>
                    <w:t>/</w:t>
                  </w:r>
                </w:p>
              </w:tc>
              <w:tc>
                <w:tcPr>
                  <w:tcW w:w="641" w:type="pct"/>
                  <w:tcBorders>
                    <w:tl2br w:val="nil"/>
                    <w:tr2bl w:val="nil"/>
                  </w:tcBorders>
                  <w:vAlign w:val="center"/>
                </w:tcPr>
                <w:p w14:paraId="34ABE4FB">
                  <w:pPr>
                    <w:jc w:val="center"/>
                    <w:rPr>
                      <w:rFonts w:hint="default" w:ascii="Times New Roman" w:hAnsi="Times New Roman" w:eastAsia="宋体" w:cs="Times New Roman"/>
                      <w:i w:val="0"/>
                      <w:iCs w:val="0"/>
                      <w:caps w:val="0"/>
                      <w:color w:val="auto"/>
                      <w:spacing w:val="0"/>
                      <w:sz w:val="21"/>
                      <w:szCs w:val="21"/>
                      <w:shd w:val="clear" w:fill="FFFFFF"/>
                    </w:rPr>
                  </w:pPr>
                  <w:r>
                    <w:rPr>
                      <w:rFonts w:hint="eastAsia"/>
                      <w:color w:val="auto"/>
                      <w:lang w:val="en-US" w:eastAsia="zh-CN"/>
                    </w:rPr>
                    <w:t>不燃</w:t>
                  </w:r>
                </w:p>
              </w:tc>
            </w:tr>
            <w:tr w14:paraId="1067EA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26" w:type="pct"/>
                  <w:tcBorders>
                    <w:tl2br w:val="nil"/>
                    <w:tr2bl w:val="nil"/>
                  </w:tcBorders>
                  <w:vAlign w:val="center"/>
                </w:tcPr>
                <w:p w14:paraId="4EE4E06C">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570" w:type="pct"/>
                  <w:tcBorders>
                    <w:tl2br w:val="nil"/>
                    <w:tr2bl w:val="nil"/>
                  </w:tcBorders>
                  <w:vAlign w:val="center"/>
                </w:tcPr>
                <w:p w14:paraId="38323ADD">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Cs/>
                      <w:color w:val="auto"/>
                      <w:kern w:val="0"/>
                      <w:sz w:val="21"/>
                      <w:szCs w:val="24"/>
                      <w:lang w:val="en-US" w:eastAsia="zh-CN" w:bidi="ar-SA"/>
                    </w:rPr>
                    <w:t>滑石</w:t>
                  </w:r>
                  <w:r>
                    <w:rPr>
                      <w:rFonts w:hint="default" w:ascii="Times New Roman" w:hAnsi="Times New Roman" w:eastAsia="宋体" w:cs="Times New Roman"/>
                      <w:i w:val="0"/>
                      <w:iCs w:val="0"/>
                      <w:caps w:val="0"/>
                      <w:color w:val="auto"/>
                      <w:spacing w:val="0"/>
                      <w:sz w:val="21"/>
                      <w:szCs w:val="21"/>
                      <w:shd w:val="clear" w:fill="FFFFFF"/>
                    </w:rPr>
                    <w:t>Mg</w:t>
                  </w:r>
                  <w:r>
                    <w:rPr>
                      <w:rFonts w:hint="default" w:ascii="Times New Roman" w:hAnsi="Times New Roman" w:eastAsia="宋体" w:cs="Times New Roman"/>
                      <w:i w:val="0"/>
                      <w:iCs w:val="0"/>
                      <w:caps w:val="0"/>
                      <w:color w:val="auto"/>
                      <w:spacing w:val="0"/>
                      <w:sz w:val="15"/>
                      <w:szCs w:val="15"/>
                      <w:shd w:val="clear" w:fill="FFFFFF"/>
                      <w:vertAlign w:val="baseline"/>
                    </w:rPr>
                    <w:t>3</w:t>
                  </w:r>
                  <w:r>
                    <w:rPr>
                      <w:rFonts w:hint="default" w:ascii="Times New Roman" w:hAnsi="Times New Roman" w:eastAsia="宋体" w:cs="Times New Roman"/>
                      <w:i w:val="0"/>
                      <w:iCs w:val="0"/>
                      <w:caps w:val="0"/>
                      <w:color w:val="auto"/>
                      <w:spacing w:val="0"/>
                      <w:sz w:val="21"/>
                      <w:szCs w:val="21"/>
                      <w:shd w:val="clear" w:fill="FFFFFF"/>
                    </w:rPr>
                    <w:t>（Si</w:t>
                  </w:r>
                  <w:r>
                    <w:rPr>
                      <w:rFonts w:hint="default" w:ascii="Times New Roman" w:hAnsi="Times New Roman" w:eastAsia="宋体" w:cs="Times New Roman"/>
                      <w:i w:val="0"/>
                      <w:iCs w:val="0"/>
                      <w:caps w:val="0"/>
                      <w:color w:val="auto"/>
                      <w:spacing w:val="0"/>
                      <w:sz w:val="15"/>
                      <w:szCs w:val="15"/>
                      <w:shd w:val="clear" w:fill="FFFFFF"/>
                      <w:vertAlign w:val="baseline"/>
                    </w:rPr>
                    <w:t>4</w:t>
                  </w:r>
                  <w:r>
                    <w:rPr>
                      <w:rFonts w:hint="default" w:ascii="Times New Roman" w:hAnsi="Times New Roman" w:eastAsia="宋体" w:cs="Times New Roman"/>
                      <w:i w:val="0"/>
                      <w:iCs w:val="0"/>
                      <w:caps w:val="0"/>
                      <w:color w:val="auto"/>
                      <w:spacing w:val="0"/>
                      <w:sz w:val="21"/>
                      <w:szCs w:val="21"/>
                      <w:shd w:val="clear" w:fill="FFFFFF"/>
                    </w:rPr>
                    <w:t>O</w:t>
                  </w:r>
                  <w:r>
                    <w:rPr>
                      <w:rFonts w:hint="default" w:ascii="Times New Roman" w:hAnsi="Times New Roman" w:eastAsia="宋体" w:cs="Times New Roman"/>
                      <w:i w:val="0"/>
                      <w:iCs w:val="0"/>
                      <w:caps w:val="0"/>
                      <w:color w:val="auto"/>
                      <w:spacing w:val="0"/>
                      <w:sz w:val="15"/>
                      <w:szCs w:val="15"/>
                      <w:shd w:val="clear" w:fill="FFFFFF"/>
                      <w:vertAlign w:val="baseline"/>
                    </w:rPr>
                    <w:t>10</w:t>
                  </w:r>
                  <w:r>
                    <w:rPr>
                      <w:rFonts w:hint="default" w:ascii="Times New Roman" w:hAnsi="Times New Roman" w:eastAsia="宋体" w:cs="Times New Roman"/>
                      <w:i w:val="0"/>
                      <w:iCs w:val="0"/>
                      <w:caps w:val="0"/>
                      <w:color w:val="auto"/>
                      <w:spacing w:val="0"/>
                      <w:sz w:val="21"/>
                      <w:szCs w:val="21"/>
                      <w:shd w:val="clear" w:fill="FFFFFF"/>
                    </w:rPr>
                    <w:t>）（OH）</w:t>
                  </w:r>
                  <w:r>
                    <w:rPr>
                      <w:rFonts w:hint="default" w:ascii="Times New Roman" w:hAnsi="Times New Roman" w:eastAsia="宋体" w:cs="Times New Roman"/>
                      <w:i w:val="0"/>
                      <w:iCs w:val="0"/>
                      <w:caps w:val="0"/>
                      <w:color w:val="auto"/>
                      <w:spacing w:val="0"/>
                      <w:sz w:val="15"/>
                      <w:szCs w:val="15"/>
                      <w:shd w:val="clear" w:fill="FFFFFF"/>
                      <w:vertAlign w:val="baseline"/>
                    </w:rPr>
                    <w:t>2</w:t>
                  </w:r>
                </w:p>
              </w:tc>
              <w:tc>
                <w:tcPr>
                  <w:tcW w:w="626" w:type="pct"/>
                  <w:tcBorders>
                    <w:tl2br w:val="nil"/>
                    <w:tr2bl w:val="nil"/>
                  </w:tcBorders>
                  <w:vAlign w:val="center"/>
                </w:tcPr>
                <w:p w14:paraId="070CA884">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i w:val="0"/>
                      <w:iCs w:val="0"/>
                      <w:caps w:val="0"/>
                      <w:color w:val="auto"/>
                      <w:spacing w:val="0"/>
                      <w:sz w:val="21"/>
                      <w:szCs w:val="21"/>
                      <w:shd w:val="clear" w:fill="FFFFFF"/>
                      <w:lang w:val="en-US" w:eastAsia="zh-CN"/>
                    </w:rPr>
                    <w:t>14807-96-6</w:t>
                  </w:r>
                </w:p>
              </w:tc>
              <w:tc>
                <w:tcPr>
                  <w:tcW w:w="2489" w:type="pct"/>
                  <w:tcBorders>
                    <w:tl2br w:val="nil"/>
                    <w:tr2bl w:val="nil"/>
                  </w:tcBorders>
                  <w:vAlign w:val="center"/>
                </w:tcPr>
                <w:p w14:paraId="7BCFDA6C">
                  <w:pPr>
                    <w:jc w:val="center"/>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通常为白色、灰白色，也有浅绿、浅黄等色，呈鳞片状、块状或粉末状，手感油腻。密度约2.7–2.8g/cm³，莫氏硬度1（硬度极低，可在纸上留下痕迹），有优良的吸附性和遮盖力。</w:t>
                  </w:r>
                </w:p>
              </w:tc>
              <w:tc>
                <w:tcPr>
                  <w:tcW w:w="545" w:type="pct"/>
                  <w:tcBorders>
                    <w:tl2br w:val="nil"/>
                    <w:tr2bl w:val="nil"/>
                  </w:tcBorders>
                  <w:shd w:val="clear" w:color="auto" w:fill="auto"/>
                  <w:vAlign w:val="center"/>
                </w:tcPr>
                <w:p w14:paraId="536E0B50">
                  <w:pPr>
                    <w:jc w:val="center"/>
                    <w:rPr>
                      <w:rFonts w:hint="default" w:ascii="Times New Roman" w:hAnsi="Times New Roman" w:eastAsia="宋体" w:cs="Times New Roman"/>
                      <w:i w:val="0"/>
                      <w:iCs w:val="0"/>
                      <w:caps w:val="0"/>
                      <w:color w:val="auto"/>
                      <w:spacing w:val="0"/>
                      <w:sz w:val="21"/>
                      <w:szCs w:val="21"/>
                      <w:shd w:val="clear" w:fill="FFFFFF"/>
                      <w:lang w:val="en-US" w:eastAsia="zh-CN"/>
                    </w:rPr>
                  </w:pPr>
                  <w:r>
                    <w:rPr>
                      <w:rFonts w:hint="default" w:ascii="Times New Roman" w:hAnsi="Times New Roman" w:eastAsia="宋体" w:cs="Times New Roman"/>
                      <w:i w:val="0"/>
                      <w:iCs w:val="0"/>
                      <w:caps w:val="0"/>
                      <w:color w:val="auto"/>
                      <w:spacing w:val="0"/>
                      <w:sz w:val="21"/>
                      <w:szCs w:val="21"/>
                      <w:shd w:val="clear" w:fill="FFFFFF"/>
                      <w:lang w:val="en-US" w:eastAsia="zh-CN"/>
                    </w:rPr>
                    <w:t>/</w:t>
                  </w:r>
                </w:p>
              </w:tc>
              <w:tc>
                <w:tcPr>
                  <w:tcW w:w="641" w:type="pct"/>
                  <w:tcBorders>
                    <w:tl2br w:val="nil"/>
                    <w:tr2bl w:val="nil"/>
                  </w:tcBorders>
                  <w:shd w:val="clear" w:color="auto" w:fill="auto"/>
                  <w:vAlign w:val="center"/>
                </w:tcPr>
                <w:p w14:paraId="4B06D4E7">
                  <w:pPr>
                    <w:jc w:val="center"/>
                    <w:rPr>
                      <w:rFonts w:hint="default" w:ascii="Times New Roman" w:hAnsi="Times New Roman" w:eastAsia="宋体" w:cs="Times New Roman"/>
                      <w:i w:val="0"/>
                      <w:iCs w:val="0"/>
                      <w:caps w:val="0"/>
                      <w:color w:val="auto"/>
                      <w:spacing w:val="0"/>
                      <w:kern w:val="2"/>
                      <w:sz w:val="21"/>
                      <w:szCs w:val="21"/>
                      <w:shd w:val="clear" w:fill="FFFFFF"/>
                      <w:lang w:val="en-US" w:eastAsia="zh-CN" w:bidi="ar-SA"/>
                    </w:rPr>
                  </w:pPr>
                  <w:r>
                    <w:rPr>
                      <w:rFonts w:hint="eastAsia"/>
                      <w:color w:val="auto"/>
                      <w:lang w:val="en-US" w:eastAsia="zh-CN"/>
                    </w:rPr>
                    <w:t>不燃</w:t>
                  </w:r>
                </w:p>
              </w:tc>
            </w:tr>
          </w:tbl>
          <w:p w14:paraId="74B75BFF">
            <w:pPr>
              <w:pStyle w:val="2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5、</w:t>
            </w:r>
            <w:r>
              <w:rPr>
                <w:rFonts w:ascii="Times New Roman" w:hAnsi="Times New Roman"/>
                <w:color w:val="auto"/>
                <w:sz w:val="21"/>
                <w:szCs w:val="21"/>
              </w:rPr>
              <w:t>建设项目厂区平面布置</w:t>
            </w:r>
          </w:p>
          <w:p w14:paraId="40DA135C">
            <w:pPr>
              <w:adjustRightInd w:val="0"/>
              <w:snapToGrid w:val="0"/>
              <w:spacing w:line="360" w:lineRule="auto"/>
              <w:ind w:firstLine="420" w:firstLineChars="200"/>
              <w:rPr>
                <w:color w:val="auto"/>
              </w:rPr>
            </w:pPr>
            <w:r>
              <w:rPr>
                <w:rFonts w:hint="eastAsia"/>
                <w:color w:val="auto"/>
                <w:lang w:val="en-US" w:eastAsia="zh-CN"/>
              </w:rPr>
              <w:t>全厂设膨润土仓库、</w:t>
            </w:r>
            <w:r>
              <w:rPr>
                <w:rFonts w:hint="eastAsia" w:ascii="Times New Roman" w:hAnsi="Times New Roman" w:eastAsia="宋体" w:cs="Times New Roman"/>
                <w:b w:val="0"/>
                <w:bCs w:val="0"/>
                <w:color w:val="auto"/>
                <w:lang w:val="en-US" w:eastAsia="zh-CN"/>
              </w:rPr>
              <w:t>轻集料</w:t>
            </w:r>
            <w:r>
              <w:rPr>
                <w:rFonts w:hint="eastAsia" w:cs="Times New Roman"/>
                <w:b w:val="0"/>
                <w:bCs w:val="0"/>
                <w:color w:val="auto"/>
                <w:lang w:val="en-US" w:eastAsia="zh-CN"/>
              </w:rPr>
              <w:t>原料仓库</w:t>
            </w:r>
            <w:r>
              <w:rPr>
                <w:rFonts w:hint="eastAsia"/>
                <w:color w:val="auto"/>
                <w:lang w:val="en-US" w:eastAsia="zh-CN"/>
              </w:rPr>
              <w:t>、成品储罐等</w:t>
            </w:r>
            <w:r>
              <w:rPr>
                <w:rFonts w:hint="eastAsia"/>
                <w:color w:val="auto"/>
              </w:rPr>
              <w:t>。</w:t>
            </w:r>
            <w:r>
              <w:rPr>
                <w:color w:val="auto"/>
              </w:rPr>
              <w:t>厂区平面布置具体见附图2。</w:t>
            </w:r>
          </w:p>
          <w:p w14:paraId="0C63E65B">
            <w:pPr>
              <w:spacing w:line="360" w:lineRule="auto"/>
              <w:rPr>
                <w:color w:val="auto"/>
              </w:rPr>
            </w:pPr>
            <w:r>
              <w:rPr>
                <w:rFonts w:hint="eastAsia"/>
                <w:color w:val="auto"/>
                <w:lang w:val="en-US" w:eastAsia="zh-CN"/>
              </w:rPr>
              <w:t>7</w:t>
            </w:r>
            <w:r>
              <w:rPr>
                <w:color w:val="auto"/>
              </w:rPr>
              <w:t>、工作制度及劳动定员</w:t>
            </w:r>
          </w:p>
          <w:p w14:paraId="2105C834">
            <w:pPr>
              <w:widowControl/>
              <w:adjustRightInd w:val="0"/>
              <w:snapToGrid w:val="0"/>
              <w:spacing w:line="360" w:lineRule="auto"/>
              <w:ind w:firstLine="420" w:firstLineChars="200"/>
              <w:jc w:val="left"/>
              <w:rPr>
                <w:rFonts w:hint="eastAsia"/>
                <w:color w:val="auto"/>
                <w:lang w:eastAsia="zh-CN"/>
              </w:rPr>
            </w:pPr>
            <w:r>
              <w:rPr>
                <w:color w:val="auto"/>
              </w:rPr>
              <w:t>工作制度：</w:t>
            </w:r>
            <w:r>
              <w:rPr>
                <w:rFonts w:hint="eastAsia"/>
                <w:color w:val="auto"/>
                <w:lang w:eastAsia="zh-CN"/>
              </w:rPr>
              <w:t>扩建</w:t>
            </w:r>
            <w:r>
              <w:rPr>
                <w:rFonts w:hint="eastAsia"/>
                <w:color w:val="auto"/>
              </w:rPr>
              <w:t>前</w:t>
            </w:r>
            <w:r>
              <w:rPr>
                <w:rFonts w:hint="eastAsia"/>
                <w:color w:val="auto"/>
                <w:lang w:eastAsia="zh-CN"/>
              </w:rPr>
              <w:t>，</w:t>
            </w:r>
            <w:r>
              <w:rPr>
                <w:rFonts w:hint="eastAsia"/>
                <w:color w:val="auto"/>
                <w:lang w:val="en-US" w:eastAsia="zh-CN"/>
              </w:rPr>
              <w:t>球团用凝固剂生产线</w:t>
            </w:r>
            <w:r>
              <w:rPr>
                <w:rFonts w:hint="eastAsia"/>
                <w:color w:val="auto"/>
              </w:rPr>
              <w:t>实行“</w:t>
            </w:r>
            <w:r>
              <w:rPr>
                <w:rFonts w:hint="eastAsia"/>
                <w:color w:val="auto"/>
                <w:lang w:val="en-US" w:eastAsia="zh-CN"/>
              </w:rPr>
              <w:t>两</w:t>
            </w:r>
            <w:r>
              <w:rPr>
                <w:rFonts w:hint="eastAsia"/>
                <w:color w:val="auto"/>
              </w:rPr>
              <w:t>班制”</w:t>
            </w:r>
            <w:r>
              <w:rPr>
                <w:rFonts w:hint="eastAsia" w:cs="Times New Roman"/>
                <w:color w:val="auto"/>
                <w:kern w:val="2"/>
                <w:sz w:val="21"/>
                <w:szCs w:val="24"/>
                <w:lang w:val="en-US" w:eastAsia="zh-CN" w:bidi="ar-SA"/>
              </w:rPr>
              <w:t>16</w:t>
            </w:r>
            <w:r>
              <w:rPr>
                <w:rFonts w:hint="eastAsia"/>
                <w:color w:val="auto"/>
              </w:rPr>
              <w:t>小时工作制度</w:t>
            </w:r>
            <w:r>
              <w:rPr>
                <w:rFonts w:hint="eastAsia"/>
                <w:color w:val="auto"/>
                <w:lang w:eastAsia="zh-CN"/>
              </w:rPr>
              <w:t>，</w:t>
            </w:r>
            <w:r>
              <w:rPr>
                <w:color w:val="auto"/>
              </w:rPr>
              <w:t>上午8:00-下午16:00</w:t>
            </w:r>
            <w:r>
              <w:rPr>
                <w:rFonts w:hint="eastAsia"/>
                <w:color w:val="auto"/>
                <w:lang w:eastAsia="zh-CN"/>
              </w:rPr>
              <w:t>，</w:t>
            </w:r>
            <w:r>
              <w:rPr>
                <w:color w:val="auto"/>
              </w:rPr>
              <w:t>下午16:00-午夜24:00</w:t>
            </w:r>
            <w:r>
              <w:rPr>
                <w:rFonts w:hint="eastAsia"/>
                <w:color w:val="auto"/>
              </w:rPr>
              <w:t>，年</w:t>
            </w:r>
            <w:r>
              <w:rPr>
                <w:color w:val="auto"/>
              </w:rPr>
              <w:t>工作</w:t>
            </w:r>
            <w:r>
              <w:rPr>
                <w:rFonts w:hint="eastAsia"/>
                <w:color w:val="auto"/>
              </w:rPr>
              <w:t>300天，合计</w:t>
            </w:r>
            <w:r>
              <w:rPr>
                <w:rFonts w:hint="eastAsia"/>
                <w:color w:val="auto"/>
                <w:lang w:val="en-US" w:eastAsia="zh-CN"/>
              </w:rPr>
              <w:t>4800</w:t>
            </w:r>
            <w:r>
              <w:rPr>
                <w:rFonts w:hint="eastAsia"/>
                <w:color w:val="auto"/>
              </w:rPr>
              <w:t>小时</w:t>
            </w:r>
            <w:r>
              <w:rPr>
                <w:rFonts w:hint="eastAsia"/>
                <w:color w:val="auto"/>
                <w:lang w:eastAsia="zh-CN"/>
              </w:rPr>
              <w:t>。</w:t>
            </w:r>
          </w:p>
          <w:p w14:paraId="05165F75">
            <w:pPr>
              <w:widowControl/>
              <w:adjustRightInd w:val="0"/>
              <w:snapToGrid w:val="0"/>
              <w:spacing w:line="360" w:lineRule="auto"/>
              <w:ind w:firstLine="420" w:firstLineChars="200"/>
              <w:jc w:val="left"/>
              <w:rPr>
                <w:color w:val="auto"/>
              </w:rPr>
            </w:pPr>
            <w:r>
              <w:rPr>
                <w:rFonts w:hint="eastAsia"/>
                <w:color w:val="auto"/>
                <w:lang w:val="en-US" w:eastAsia="zh-CN"/>
              </w:rPr>
              <w:t>扩建后，球团用凝固剂生产线、轻集料生产线</w:t>
            </w:r>
            <w:r>
              <w:rPr>
                <w:rFonts w:hint="eastAsia"/>
                <w:color w:val="auto"/>
              </w:rPr>
              <w:t>实行“</w:t>
            </w:r>
            <w:r>
              <w:rPr>
                <w:rFonts w:hint="eastAsia"/>
                <w:color w:val="auto"/>
                <w:lang w:val="en-US" w:eastAsia="zh-CN"/>
              </w:rPr>
              <w:t>两</w:t>
            </w:r>
            <w:r>
              <w:rPr>
                <w:rFonts w:hint="eastAsia"/>
                <w:color w:val="auto"/>
              </w:rPr>
              <w:t>班制”</w:t>
            </w:r>
            <w:r>
              <w:rPr>
                <w:rFonts w:hint="eastAsia" w:cs="Times New Roman"/>
                <w:color w:val="auto"/>
                <w:kern w:val="2"/>
                <w:sz w:val="21"/>
                <w:szCs w:val="24"/>
                <w:lang w:val="en-US" w:eastAsia="zh-CN" w:bidi="ar-SA"/>
              </w:rPr>
              <w:t>16</w:t>
            </w:r>
            <w:r>
              <w:rPr>
                <w:rFonts w:hint="eastAsia"/>
                <w:color w:val="auto"/>
              </w:rPr>
              <w:t>小时工作制度，年</w:t>
            </w:r>
            <w:r>
              <w:rPr>
                <w:color w:val="auto"/>
              </w:rPr>
              <w:t>工作</w:t>
            </w:r>
            <w:r>
              <w:rPr>
                <w:rFonts w:hint="eastAsia"/>
                <w:color w:val="auto"/>
              </w:rPr>
              <w:t>300天，合计</w:t>
            </w:r>
            <w:r>
              <w:rPr>
                <w:rFonts w:hint="eastAsia" w:cs="Times New Roman"/>
                <w:color w:val="auto"/>
                <w:kern w:val="2"/>
                <w:sz w:val="21"/>
                <w:szCs w:val="24"/>
                <w:lang w:val="en-US" w:eastAsia="zh-CN" w:bidi="ar-SA"/>
              </w:rPr>
              <w:t>4800</w:t>
            </w:r>
            <w:r>
              <w:rPr>
                <w:rFonts w:hint="eastAsia"/>
                <w:color w:val="auto"/>
              </w:rPr>
              <w:t>小时</w:t>
            </w:r>
            <w:r>
              <w:rPr>
                <w:color w:val="auto"/>
              </w:rPr>
              <w:t>。</w:t>
            </w:r>
          </w:p>
          <w:p w14:paraId="1D49D6FB">
            <w:pPr>
              <w:adjustRightInd w:val="0"/>
              <w:snapToGrid w:val="0"/>
              <w:spacing w:line="360" w:lineRule="auto"/>
              <w:ind w:firstLine="420" w:firstLineChars="200"/>
              <w:rPr>
                <w:rFonts w:hint="default" w:ascii="Times New Roman" w:hAnsi="Times New Roman" w:eastAsia="宋体" w:cs="Times New Roman"/>
                <w:color w:val="auto"/>
                <w:kern w:val="2"/>
                <w:sz w:val="21"/>
                <w:szCs w:val="24"/>
                <w:lang w:val="en-US" w:eastAsia="zh-CN" w:bidi="ar-SA"/>
              </w:rPr>
            </w:pPr>
            <w:r>
              <w:rPr>
                <w:color w:val="auto"/>
              </w:rPr>
              <w:t>劳动定员：</w:t>
            </w:r>
            <w:r>
              <w:rPr>
                <w:rFonts w:hint="eastAsia"/>
                <w:color w:val="auto"/>
                <w:lang w:val="en-US" w:eastAsia="zh-CN"/>
              </w:rPr>
              <w:t>扩建前</w:t>
            </w:r>
            <w:r>
              <w:rPr>
                <w:rFonts w:hint="eastAsia"/>
                <w:color w:val="auto"/>
              </w:rPr>
              <w:t>现有职工</w:t>
            </w:r>
            <w:r>
              <w:rPr>
                <w:rFonts w:hint="eastAsia"/>
                <w:color w:val="auto"/>
                <w:lang w:val="en-US" w:eastAsia="zh-CN"/>
              </w:rPr>
              <w:t>15</w:t>
            </w:r>
            <w:r>
              <w:rPr>
                <w:rFonts w:hint="eastAsia"/>
                <w:color w:val="auto"/>
              </w:rPr>
              <w:t>人，</w:t>
            </w:r>
            <w:r>
              <w:rPr>
                <w:rFonts w:hint="eastAsia"/>
                <w:color w:val="auto"/>
                <w:lang w:val="en-US" w:eastAsia="zh-CN"/>
              </w:rPr>
              <w:t>扩建</w:t>
            </w:r>
            <w:r>
              <w:rPr>
                <w:rFonts w:hint="eastAsia"/>
                <w:color w:val="auto"/>
              </w:rPr>
              <w:t>后全厂</w:t>
            </w:r>
            <w:r>
              <w:rPr>
                <w:rFonts w:hint="eastAsia"/>
                <w:color w:val="auto"/>
                <w:lang w:val="en-US" w:eastAsia="zh-CN"/>
              </w:rPr>
              <w:t>职工人数不变，仍为15</w:t>
            </w:r>
            <w:r>
              <w:rPr>
                <w:rFonts w:hint="eastAsia"/>
                <w:color w:val="auto"/>
              </w:rPr>
              <w:t>人。</w:t>
            </w:r>
            <w:r>
              <w:rPr>
                <w:rFonts w:hint="eastAsia" w:ascii="Times New Roman" w:hAnsi="Times New Roman" w:eastAsia="宋体" w:cs="Times New Roman"/>
                <w:color w:val="auto"/>
                <w:kern w:val="2"/>
                <w:sz w:val="21"/>
                <w:szCs w:val="24"/>
                <w:lang w:val="en-US" w:eastAsia="zh-CN" w:bidi="ar-SA"/>
              </w:rPr>
              <w:t>本项目建成后，全厂涉及的生产线自动化程度均较高，职工</w:t>
            </w:r>
            <w:r>
              <w:rPr>
                <w:rFonts w:hint="eastAsia" w:ascii="Times New Roman" w:hAnsi="Times New Roman" w:cs="Times New Roman"/>
                <w:color w:val="auto"/>
                <w:kern w:val="2"/>
                <w:sz w:val="21"/>
                <w:szCs w:val="24"/>
                <w:lang w:val="en-US" w:eastAsia="zh-CN" w:bidi="ar-SA"/>
              </w:rPr>
              <w:t>可在现有内调配，不新增职工人数</w:t>
            </w:r>
            <w:r>
              <w:rPr>
                <w:rFonts w:hint="eastAsia" w:ascii="Times New Roman" w:hAnsi="Times New Roman" w:eastAsia="宋体" w:cs="Times New Roman"/>
                <w:color w:val="auto"/>
                <w:kern w:val="2"/>
                <w:sz w:val="21"/>
                <w:szCs w:val="24"/>
                <w:lang w:val="en-US" w:eastAsia="zh-CN" w:bidi="ar-SA"/>
              </w:rPr>
              <w:t>。</w:t>
            </w:r>
          </w:p>
          <w:p w14:paraId="5089315C">
            <w:pPr>
              <w:keepNext w:val="0"/>
              <w:keepLines w:val="0"/>
              <w:pageBreakBefore w:val="0"/>
              <w:widowControl/>
              <w:tabs>
                <w:tab w:val="left" w:pos="2730"/>
              </w:tabs>
              <w:kinsoku/>
              <w:wordWrap/>
              <w:overflowPunct/>
              <w:topLinePunct w:val="0"/>
              <w:autoSpaceDE/>
              <w:autoSpaceDN/>
              <w:bidi w:val="0"/>
              <w:adjustRightInd w:val="0"/>
              <w:snapToGrid w:val="0"/>
              <w:spacing w:before="157" w:beforeLines="50" w:line="360" w:lineRule="auto"/>
              <w:jc w:val="both"/>
              <w:textAlignment w:val="auto"/>
              <w:rPr>
                <w:color w:val="auto"/>
              </w:rPr>
            </w:pPr>
            <w:r>
              <w:rPr>
                <w:rFonts w:hint="eastAsia"/>
                <w:color w:val="auto"/>
                <w:lang w:val="en-US" w:eastAsia="zh-CN"/>
              </w:rPr>
              <w:t>9、</w:t>
            </w:r>
            <w:r>
              <w:rPr>
                <w:rFonts w:hint="eastAsia"/>
                <w:color w:val="auto"/>
              </w:rPr>
              <w:t>水平衡</w:t>
            </w:r>
          </w:p>
          <w:p w14:paraId="21375147">
            <w:pPr>
              <w:widowControl/>
              <w:adjustRightInd w:val="0"/>
              <w:snapToGrid w:val="0"/>
              <w:spacing w:line="360" w:lineRule="auto"/>
              <w:ind w:firstLine="420" w:firstLineChars="200"/>
              <w:jc w:val="both"/>
              <w:rPr>
                <w:rFonts w:hint="eastAsia"/>
                <w:color w:val="auto"/>
                <w:lang w:val="en-US" w:eastAsia="zh-CN"/>
              </w:rPr>
            </w:pPr>
            <w:r>
              <w:rPr>
                <w:rFonts w:hint="eastAsia"/>
                <w:color w:val="auto"/>
                <w:highlight w:val="none"/>
                <w:lang w:val="en-US" w:eastAsia="zh-CN"/>
              </w:rPr>
              <w:t>扩建</w:t>
            </w:r>
            <w:r>
              <w:rPr>
                <w:rFonts w:hint="eastAsia"/>
                <w:color w:val="auto"/>
                <w:highlight w:val="none"/>
              </w:rPr>
              <w:t>前后，全厂职工人数不变，本</w:t>
            </w:r>
            <w:r>
              <w:rPr>
                <w:rFonts w:hint="eastAsia"/>
                <w:color w:val="auto"/>
                <w:lang w:val="en-US" w:eastAsia="zh-CN"/>
              </w:rPr>
              <w:t>项目不新增生活用水。本项目涉及原辅料为室内或储罐储存，故本报告不考虑初期雨水。</w:t>
            </w:r>
          </w:p>
          <w:p w14:paraId="302198C9">
            <w:pPr>
              <w:widowControl/>
              <w:adjustRightInd w:val="0"/>
              <w:snapToGrid w:val="0"/>
              <w:spacing w:line="360" w:lineRule="auto"/>
              <w:ind w:firstLine="420" w:firstLineChars="200"/>
              <w:jc w:val="both"/>
              <w:rPr>
                <w:rFonts w:hint="eastAsia"/>
                <w:color w:val="auto"/>
                <w:lang w:val="en-US" w:eastAsia="zh-CN"/>
              </w:rPr>
            </w:pPr>
            <w:r>
              <w:rPr>
                <w:rFonts w:hint="eastAsia"/>
                <w:color w:val="auto"/>
                <w:lang w:val="en-US" w:eastAsia="zh-CN"/>
              </w:rPr>
              <w:t>本项目用水主要为喷淋装置用水，共设置2套喷淋装置，共设置</w:t>
            </w:r>
            <w:r>
              <w:rPr>
                <w:rFonts w:hint="eastAsia"/>
                <w:bCs/>
                <w:color w:val="auto"/>
                <w:kern w:val="0"/>
                <w:sz w:val="21"/>
                <w:szCs w:val="21"/>
                <w:lang w:val="en-US" w:eastAsia="zh-CN"/>
              </w:rPr>
              <w:t>水雾喷头100个，</w:t>
            </w:r>
            <w:r>
              <w:rPr>
                <w:rFonts w:hint="eastAsia" w:ascii="Times New Roman" w:hAnsi="Times New Roman" w:cs="Times New Roman"/>
                <w:color w:val="auto"/>
                <w:kern w:val="2"/>
                <w:sz w:val="21"/>
                <w:szCs w:val="24"/>
                <w:lang w:val="en-US" w:eastAsia="zh-CN" w:bidi="ar-SA"/>
              </w:rPr>
              <w:t>每套喷淋装置流量均为15L/min，2套喷淋装置工作时间按4800小时计，则喷淋装置用水8640t/a，</w:t>
            </w:r>
            <w:r>
              <w:rPr>
                <w:rFonts w:hint="eastAsia"/>
                <w:color w:val="auto"/>
                <w:lang w:val="en-US" w:eastAsia="zh-CN"/>
              </w:rPr>
              <w:t>全部挥发，不外排。</w:t>
            </w:r>
          </w:p>
          <w:p w14:paraId="09B230AB">
            <w:pPr>
              <w:widowControl/>
              <w:adjustRightInd w:val="0"/>
              <w:snapToGrid w:val="0"/>
              <w:spacing w:line="360" w:lineRule="auto"/>
              <w:ind w:firstLine="420" w:firstLineChars="200"/>
              <w:jc w:val="both"/>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本项目喷淋装置为精细雾化喷头，喷出接近“气雾状”水滴，肉眼观察为均匀白雾，全部挥发，不外排。</w:t>
            </w:r>
          </w:p>
          <w:p w14:paraId="08C68EA5">
            <w:pPr>
              <w:adjustRightInd w:val="0"/>
              <w:snapToGrid w:val="0"/>
              <w:spacing w:line="360" w:lineRule="auto"/>
              <w:ind w:firstLine="420" w:firstLineChars="200"/>
              <w:jc w:val="both"/>
              <w:rPr>
                <w:rFonts w:hint="eastAsia"/>
                <w:color w:val="auto"/>
              </w:rPr>
            </w:pPr>
            <w:r>
              <w:rPr>
                <w:rFonts w:hint="eastAsia"/>
                <w:color w:val="auto"/>
              </w:rPr>
              <w:t>本项目用排水平衡见图2-</w:t>
            </w:r>
            <w:r>
              <w:rPr>
                <w:rFonts w:hint="eastAsia"/>
                <w:color w:val="auto"/>
                <w:lang w:val="en-US" w:eastAsia="zh-CN"/>
              </w:rPr>
              <w:t>1</w:t>
            </w:r>
            <w:r>
              <w:rPr>
                <w:rFonts w:hint="eastAsia"/>
                <w:color w:val="auto"/>
              </w:rPr>
              <w:t>。</w:t>
            </w:r>
          </w:p>
          <w:p w14:paraId="5A2D086A">
            <w:pPr>
              <w:adjustRightInd w:val="0"/>
              <w:snapToGrid w:val="0"/>
              <w:spacing w:line="360" w:lineRule="auto"/>
              <w:ind w:firstLine="420" w:firstLineChars="200"/>
              <w:jc w:val="center"/>
              <w:rPr>
                <w:rFonts w:hint="eastAsia"/>
                <w:color w:val="auto"/>
              </w:rPr>
            </w:pPr>
            <w:r>
              <w:rPr>
                <w:color w:val="auto"/>
              </w:rPr>
              <w:drawing>
                <wp:inline distT="0" distB="0" distL="114300" distR="114300">
                  <wp:extent cx="3039110" cy="809625"/>
                  <wp:effectExtent l="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8"/>
                          <a:srcRect l="11860"/>
                          <a:stretch>
                            <a:fillRect/>
                          </a:stretch>
                        </pic:blipFill>
                        <pic:spPr>
                          <a:xfrm>
                            <a:off x="0" y="0"/>
                            <a:ext cx="3039110" cy="809625"/>
                          </a:xfrm>
                          <a:prstGeom prst="rect">
                            <a:avLst/>
                          </a:prstGeom>
                          <a:noFill/>
                          <a:ln>
                            <a:noFill/>
                          </a:ln>
                        </pic:spPr>
                      </pic:pic>
                    </a:graphicData>
                  </a:graphic>
                </wp:inline>
              </w:drawing>
            </w:r>
          </w:p>
          <w:p w14:paraId="308C32ED">
            <w:pPr>
              <w:pStyle w:val="9"/>
              <w:jc w:val="center"/>
              <w:rPr>
                <w:rFonts w:hint="eastAsia"/>
                <w:color w:val="auto"/>
                <w:sz w:val="21"/>
                <w:szCs w:val="21"/>
              </w:rPr>
            </w:pPr>
            <w:r>
              <w:rPr>
                <w:rFonts w:hint="eastAsia"/>
                <w:color w:val="auto"/>
                <w:sz w:val="21"/>
                <w:szCs w:val="21"/>
              </w:rPr>
              <w:t>图2-</w:t>
            </w:r>
            <w:r>
              <w:rPr>
                <w:rFonts w:hint="eastAsia"/>
                <w:color w:val="auto"/>
                <w:sz w:val="21"/>
                <w:szCs w:val="21"/>
                <w:lang w:val="en-US" w:eastAsia="zh-CN"/>
              </w:rPr>
              <w:t>1</w:t>
            </w:r>
            <w:r>
              <w:rPr>
                <w:rFonts w:hint="eastAsia"/>
                <w:color w:val="auto"/>
                <w:sz w:val="21"/>
                <w:szCs w:val="21"/>
              </w:rPr>
              <w:t xml:space="preserve">  本项目水平衡图（t/a）</w:t>
            </w:r>
          </w:p>
          <w:p w14:paraId="2122FC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both"/>
              <w:textAlignment w:val="auto"/>
              <w:rPr>
                <w:rFonts w:hint="eastAsia"/>
                <w:color w:val="auto"/>
              </w:rPr>
            </w:pPr>
            <w:r>
              <w:rPr>
                <w:rFonts w:hint="eastAsia"/>
                <w:color w:val="auto"/>
                <w:lang w:eastAsia="zh-CN"/>
              </w:rPr>
              <w:t>扩建</w:t>
            </w:r>
            <w:r>
              <w:rPr>
                <w:rFonts w:hint="eastAsia"/>
                <w:color w:val="auto"/>
              </w:rPr>
              <w:t>后</w:t>
            </w:r>
            <w:r>
              <w:rPr>
                <w:rFonts w:hint="eastAsia"/>
                <w:color w:val="auto"/>
                <w:lang w:eastAsia="zh-CN"/>
              </w:rPr>
              <w:t>，</w:t>
            </w:r>
            <w:r>
              <w:rPr>
                <w:rFonts w:hint="eastAsia"/>
                <w:color w:val="auto"/>
              </w:rPr>
              <w:t>全厂用排水平衡见图2-</w:t>
            </w:r>
            <w:r>
              <w:rPr>
                <w:rFonts w:hint="eastAsia"/>
                <w:color w:val="auto"/>
                <w:lang w:val="en-US" w:eastAsia="zh-CN"/>
              </w:rPr>
              <w:t>2</w:t>
            </w:r>
            <w:r>
              <w:rPr>
                <w:rFonts w:hint="eastAsia"/>
                <w:color w:val="auto"/>
              </w:rPr>
              <w:t>。</w:t>
            </w:r>
          </w:p>
          <w:p w14:paraId="1D1E78BF">
            <w:pPr>
              <w:pStyle w:val="9"/>
              <w:jc w:val="center"/>
              <w:rPr>
                <w:rFonts w:hint="eastAsia"/>
                <w:color w:val="auto"/>
                <w:sz w:val="21"/>
                <w:szCs w:val="21"/>
              </w:rPr>
            </w:pPr>
            <w:r>
              <w:rPr>
                <w:color w:val="auto"/>
              </w:rPr>
              <w:drawing>
                <wp:inline distT="0" distB="0" distL="114300" distR="114300">
                  <wp:extent cx="4819650" cy="1562100"/>
                  <wp:effectExtent l="0" t="0" r="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9"/>
                          <a:stretch>
                            <a:fillRect/>
                          </a:stretch>
                        </pic:blipFill>
                        <pic:spPr>
                          <a:xfrm>
                            <a:off x="0" y="0"/>
                            <a:ext cx="4819650" cy="1562100"/>
                          </a:xfrm>
                          <a:prstGeom prst="rect">
                            <a:avLst/>
                          </a:prstGeom>
                          <a:noFill/>
                          <a:ln>
                            <a:noFill/>
                          </a:ln>
                        </pic:spPr>
                      </pic:pic>
                    </a:graphicData>
                  </a:graphic>
                </wp:inline>
              </w:drawing>
            </w:r>
          </w:p>
          <w:p w14:paraId="610760D8">
            <w:pPr>
              <w:pStyle w:val="9"/>
              <w:jc w:val="center"/>
              <w:rPr>
                <w:rFonts w:hint="eastAsia"/>
                <w:color w:val="auto"/>
                <w:sz w:val="21"/>
                <w:szCs w:val="21"/>
              </w:rPr>
            </w:pPr>
            <w:r>
              <w:rPr>
                <w:rFonts w:hint="eastAsia"/>
                <w:color w:val="auto"/>
                <w:sz w:val="21"/>
                <w:szCs w:val="21"/>
              </w:rPr>
              <w:t>图2-</w:t>
            </w:r>
            <w:r>
              <w:rPr>
                <w:rFonts w:hint="eastAsia"/>
                <w:color w:val="auto"/>
                <w:sz w:val="21"/>
                <w:szCs w:val="21"/>
                <w:lang w:val="en-US" w:eastAsia="zh-CN"/>
              </w:rPr>
              <w:t>2</w:t>
            </w:r>
            <w:r>
              <w:rPr>
                <w:rFonts w:hint="eastAsia"/>
                <w:color w:val="auto"/>
                <w:sz w:val="21"/>
                <w:szCs w:val="21"/>
              </w:rPr>
              <w:t xml:space="preserve">  本项目</w:t>
            </w:r>
            <w:r>
              <w:rPr>
                <w:rFonts w:hint="eastAsia"/>
                <w:color w:val="auto"/>
                <w:sz w:val="21"/>
                <w:szCs w:val="21"/>
                <w:lang w:eastAsia="zh-CN"/>
              </w:rPr>
              <w:t>扩建</w:t>
            </w:r>
            <w:r>
              <w:rPr>
                <w:rFonts w:hint="eastAsia"/>
                <w:color w:val="auto"/>
                <w:sz w:val="21"/>
                <w:szCs w:val="21"/>
              </w:rPr>
              <w:t>后全厂水平衡图（t/a）</w:t>
            </w:r>
          </w:p>
          <w:p w14:paraId="533B5887">
            <w:pPr>
              <w:pStyle w:val="9"/>
              <w:jc w:val="both"/>
              <w:rPr>
                <w:rFonts w:hint="eastAsia"/>
                <w:color w:val="auto"/>
                <w:sz w:val="21"/>
                <w:szCs w:val="21"/>
              </w:rPr>
            </w:pPr>
          </w:p>
        </w:tc>
      </w:tr>
      <w:tr w14:paraId="77096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2" w:hRule="atLeast"/>
          <w:jc w:val="center"/>
        </w:trPr>
        <w:tc>
          <w:tcPr>
            <w:tcW w:w="456" w:type="dxa"/>
            <w:vAlign w:val="center"/>
          </w:tcPr>
          <w:p w14:paraId="517A35AD">
            <w:pPr>
              <w:pStyle w:val="30"/>
              <w:adjustRightInd w:val="0"/>
              <w:snapToGrid w:val="0"/>
              <w:spacing w:before="0" w:beforeAutospacing="0" w:after="0" w:afterAutospacing="0" w:line="360" w:lineRule="auto"/>
              <w:jc w:val="center"/>
              <w:rPr>
                <w:rFonts w:hint="eastAsia" w:cs="宋体"/>
                <w:color w:val="auto"/>
                <w:szCs w:val="24"/>
              </w:rPr>
            </w:pPr>
            <w:r>
              <w:rPr>
                <w:rFonts w:hint="eastAsia" w:cs="宋体"/>
                <w:color w:val="auto"/>
                <w:sz w:val="21"/>
                <w:szCs w:val="21"/>
              </w:rPr>
              <w:t>工艺流程和产排污环节</w:t>
            </w:r>
          </w:p>
        </w:tc>
        <w:tc>
          <w:tcPr>
            <w:tcW w:w="8598" w:type="dxa"/>
          </w:tcPr>
          <w:p w14:paraId="5C57A1B2">
            <w:pPr>
              <w:adjustRightInd w:val="0"/>
              <w:snapToGrid w:val="0"/>
              <w:spacing w:line="360" w:lineRule="auto"/>
              <w:rPr>
                <w:b/>
                <w:bCs/>
                <w:color w:val="auto"/>
                <w:szCs w:val="21"/>
              </w:rPr>
            </w:pPr>
            <w:r>
              <w:rPr>
                <w:rFonts w:hint="eastAsia"/>
                <w:b/>
                <w:bCs/>
                <w:color w:val="auto"/>
                <w:szCs w:val="21"/>
              </w:rPr>
              <w:t>一、营运期工艺分析</w:t>
            </w:r>
          </w:p>
          <w:p w14:paraId="42DD33F5">
            <w:pPr>
              <w:keepNext/>
              <w:keepLines/>
              <w:spacing w:line="360" w:lineRule="auto"/>
              <w:ind w:firstLine="420" w:firstLineChars="200"/>
              <w:rPr>
                <w:rFonts w:hint="eastAsia"/>
                <w:color w:val="auto"/>
                <w:szCs w:val="21"/>
              </w:rPr>
            </w:pPr>
            <w:r>
              <w:rPr>
                <w:rFonts w:hint="eastAsia"/>
                <w:color w:val="auto"/>
                <w:szCs w:val="21"/>
              </w:rPr>
              <w:t>本次</w:t>
            </w:r>
            <w:r>
              <w:rPr>
                <w:rFonts w:hint="eastAsia"/>
                <w:color w:val="auto"/>
                <w:szCs w:val="21"/>
                <w:lang w:eastAsia="zh-CN"/>
              </w:rPr>
              <w:t>扩建</w:t>
            </w:r>
            <w:r>
              <w:rPr>
                <w:rFonts w:hint="eastAsia"/>
                <w:color w:val="auto"/>
                <w:szCs w:val="21"/>
              </w:rPr>
              <w:t>为</w:t>
            </w:r>
            <w:r>
              <w:rPr>
                <w:rFonts w:hint="eastAsia"/>
                <w:color w:val="auto"/>
                <w:szCs w:val="21"/>
                <w:lang w:val="en-US" w:eastAsia="zh-CN"/>
              </w:rPr>
              <w:t>轻集料的生产</w:t>
            </w:r>
            <w:r>
              <w:rPr>
                <w:rFonts w:hint="eastAsia"/>
                <w:color w:val="auto"/>
                <w:szCs w:val="21"/>
              </w:rPr>
              <w:t>，</w:t>
            </w:r>
            <w:r>
              <w:rPr>
                <w:rFonts w:hint="eastAsia"/>
                <w:color w:val="auto"/>
                <w:szCs w:val="21"/>
                <w:lang w:val="en-US" w:eastAsia="zh-CN"/>
              </w:rPr>
              <w:t>具体</w:t>
            </w:r>
            <w:r>
              <w:rPr>
                <w:rFonts w:hint="eastAsia"/>
                <w:color w:val="auto"/>
                <w:szCs w:val="21"/>
              </w:rPr>
              <w:t>工艺流程及产污环节见图</w:t>
            </w:r>
            <w:r>
              <w:rPr>
                <w:color w:val="auto"/>
                <w:szCs w:val="21"/>
              </w:rPr>
              <w:t>2-</w:t>
            </w:r>
            <w:r>
              <w:rPr>
                <w:rFonts w:hint="eastAsia"/>
                <w:color w:val="auto"/>
                <w:szCs w:val="21"/>
                <w:lang w:val="en-US" w:eastAsia="zh-CN"/>
              </w:rPr>
              <w:t>3</w:t>
            </w:r>
            <w:r>
              <w:rPr>
                <w:color w:val="auto"/>
                <w:szCs w:val="21"/>
              </w:rPr>
              <w:t>（其中G-废气、S—固废、N—噪声）</w:t>
            </w:r>
            <w:r>
              <w:rPr>
                <w:rFonts w:hint="eastAsia"/>
                <w:color w:val="auto"/>
                <w:szCs w:val="21"/>
              </w:rPr>
              <w:t>。</w:t>
            </w:r>
          </w:p>
          <w:p w14:paraId="09A51924">
            <w:pPr>
              <w:spacing w:line="360" w:lineRule="auto"/>
              <w:rPr>
                <w:b/>
                <w:bCs/>
                <w:color w:val="auto"/>
              </w:rPr>
            </w:pPr>
            <w:r>
              <w:rPr>
                <w:b/>
                <w:bCs/>
                <w:color w:val="auto"/>
              </w:rPr>
              <w:t>生产工艺简述：</w:t>
            </w:r>
          </w:p>
          <w:p w14:paraId="25542626">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eastAsia="仿宋_GB2312"/>
                <w:b/>
                <w:bCs/>
                <w:color w:val="auto"/>
                <w:lang w:eastAsia="zh-CN"/>
              </w:rPr>
            </w:pPr>
            <w:r>
              <w:rPr>
                <w:color w:val="auto"/>
                <w:sz w:val="18"/>
              </w:rPr>
              <mc:AlternateContent>
                <mc:Choice Requires="wps">
                  <w:drawing>
                    <wp:anchor distT="0" distB="0" distL="114300" distR="114300" simplePos="0" relativeHeight="251660288" behindDoc="0" locked="0" layoutInCell="1" allowOverlap="1">
                      <wp:simplePos x="0" y="0"/>
                      <wp:positionH relativeFrom="column">
                        <wp:posOffset>1618615</wp:posOffset>
                      </wp:positionH>
                      <wp:positionV relativeFrom="paragraph">
                        <wp:posOffset>1359535</wp:posOffset>
                      </wp:positionV>
                      <wp:extent cx="1038225" cy="1143000"/>
                      <wp:effectExtent l="6350" t="6350" r="3175" b="50800"/>
                      <wp:wrapNone/>
                      <wp:docPr id="17" name="任意多边形 17"/>
                      <wp:cNvGraphicFramePr/>
                      <a:graphic xmlns:a="http://schemas.openxmlformats.org/drawingml/2006/main">
                        <a:graphicData uri="http://schemas.microsoft.com/office/word/2010/wordprocessingShape">
                          <wps:wsp>
                            <wps:cNvSpPr/>
                            <wps:spPr>
                              <a:xfrm>
                                <a:off x="2880360" y="5446395"/>
                                <a:ext cx="1038225" cy="1143000"/>
                              </a:xfrm>
                              <a:custGeom>
                                <a:avLst/>
                                <a:gdLst>
                                  <a:gd name="connisteX0" fmla="*/ 1038225 w 1038225"/>
                                  <a:gd name="connsiteY0" fmla="*/ 0 h 1143000"/>
                                  <a:gd name="connisteX1" fmla="*/ 0 w 1038225"/>
                                  <a:gd name="connsiteY1" fmla="*/ 0 h 1143000"/>
                                  <a:gd name="connisteX2" fmla="*/ 0 w 1038225"/>
                                  <a:gd name="connsiteY2" fmla="*/ 1114425 h 1143000"/>
                                  <a:gd name="connisteX3" fmla="*/ 7620 w 1038225"/>
                                  <a:gd name="connsiteY3" fmla="*/ 1143000 h 1143000"/>
                                  <a:gd name="connisteX4" fmla="*/ 1000125 w 1038225"/>
                                  <a:gd name="connsiteY4" fmla="*/ 1143000 h 114300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038225" h="1143000">
                                    <a:moveTo>
                                      <a:pt x="1038225" y="0"/>
                                    </a:moveTo>
                                    <a:lnTo>
                                      <a:pt x="0" y="0"/>
                                    </a:lnTo>
                                    <a:lnTo>
                                      <a:pt x="0" y="1114425"/>
                                    </a:lnTo>
                                    <a:lnTo>
                                      <a:pt x="7620" y="1143000"/>
                                    </a:lnTo>
                                    <a:lnTo>
                                      <a:pt x="1000125" y="1143000"/>
                                    </a:lnTo>
                                  </a:path>
                                </a:pathLst>
                              </a:cu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rtlCol="0" fromWordArt="0" anchor="ctr" anchorCtr="0" compatLnSpc="1">
                              <a:noAutofit/>
                            </wps:bodyPr>
                          </wps:wsp>
                        </a:graphicData>
                      </a:graphic>
                    </wp:anchor>
                  </w:drawing>
                </mc:Choice>
                <mc:Fallback>
                  <w:pict>
                    <v:shape id="_x0000_s1026" o:spid="_x0000_s1026" o:spt="100" style="position:absolute;left:0pt;margin-left:127.45pt;margin-top:107.05pt;height:90pt;width:81.75pt;z-index:251660288;v-text-anchor:middle;mso-width-relative:page;mso-height-relative:page;" filled="f" stroked="t" coordsize="1038225,1143000" o:gfxdata="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AjIqB62gAAAAsBAAAPAAAA&#10;AAAAAAEAIAAAACIAAABkcnMvZG93bnJldi54bWxQSwECFAAUAAAACACHTuJAQkvSbaIDAABmCQAA&#10;DgAAAAAAAAABACAAAAApAQAAZHJzL2Uyb0RvYy54bWxQSwUGAAAAAAYABgBZAQAAPQcAAAAA&#10;" path="m1038225,0l0,0,0,1114425,7620,1143000,1000125,1143000e">
                      <v:path o:connectlocs="1038225,0;0,0;0,1114425;7620,1143000;1000125,1143000" o:connectangles="0,0,0,0,0"/>
                      <v:fill on="f" focussize="0,0"/>
                      <v:stroke weight="1pt" color="#000000 [3213]" miterlimit="8" joinstyle="miter" endarrow="block"/>
                      <v:imagedata o:title=""/>
                      <o:lock v:ext="edit" aspectratio="f"/>
                    </v:shape>
                  </w:pict>
                </mc:Fallback>
              </mc:AlternateContent>
            </w:r>
            <w:r>
              <w:rPr>
                <w:color w:val="auto"/>
                <w:sz w:val="18"/>
              </w:rPr>
              <mc:AlternateContent>
                <mc:Choice Requires="wpc">
                  <w:drawing>
                    <wp:inline distT="0" distB="0" distL="114300" distR="114300">
                      <wp:extent cx="5322570" cy="4199255"/>
                      <wp:effectExtent l="0" t="0" r="0" b="0"/>
                      <wp:docPr id="30" name="画布 30"/>
                      <wp:cNvGraphicFramePr/>
                      <a:graphic xmlns:a="http://schemas.openxmlformats.org/drawingml/2006/main">
                        <a:graphicData uri="http://schemas.microsoft.com/office/word/2010/wordprocessingCanvas">
                          <wpc:wpc>
                            <wpc:bg/>
                            <wpc:whole/>
                            <wps:wsp>
                              <wps:cNvPr id="31" name="文本框 31"/>
                              <wps:cNvSpPr txBox="1"/>
                              <wps:spPr>
                                <a:xfrm>
                                  <a:off x="1664970" y="76200"/>
                                  <a:ext cx="1990725" cy="187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48F15">
                                    <w:pPr>
                                      <w:jc w:val="center"/>
                                      <w:rPr>
                                        <w:rFonts w:hint="default"/>
                                        <w:lang w:val="en-US" w:eastAsia="zh-CN"/>
                                      </w:rPr>
                                    </w:pPr>
                                    <w:r>
                                      <w:rPr>
                                        <w:rFonts w:hint="eastAsia" w:cs="Times New Roman"/>
                                        <w:bCs/>
                                        <w:color w:val="auto"/>
                                        <w:kern w:val="0"/>
                                        <w:sz w:val="21"/>
                                        <w:szCs w:val="24"/>
                                        <w:lang w:val="en-US" w:eastAsia="zh-CN" w:bidi="ar-SA"/>
                                      </w:rPr>
                                      <w:t>石灰石、白云石、滑石</w:t>
                                    </w:r>
                                  </w:p>
                                </w:txbxContent>
                              </wps:txbx>
                              <wps:bodyPr rot="0" spcFirstLastPara="0" vertOverflow="overflow" horzOverflow="overflow" vert="horz" wrap="square" lIns="0" tIns="0" rIns="0" bIns="0" numCol="1" spcCol="0" rtlCol="0" fromWordArt="0" anchor="t" anchorCtr="0" forceAA="0" compatLnSpc="1">
                                <a:noAutofit/>
                              </wps:bodyPr>
                            </wps:wsp>
                            <wps:wsp>
                              <wps:cNvPr id="32" name="直接箭头连接符 32"/>
                              <wps:cNvCnPr/>
                              <wps:spPr>
                                <a:xfrm>
                                  <a:off x="2631440" y="242570"/>
                                  <a:ext cx="0" cy="19367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33" name="文本框 33"/>
                              <wps:cNvSpPr txBox="1"/>
                              <wps:spPr>
                                <a:xfrm>
                                  <a:off x="2286000" y="448945"/>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6F1728C">
                                    <w:pPr>
                                      <w:jc w:val="center"/>
                                      <w:rPr>
                                        <w:rFonts w:hint="default" w:eastAsia="宋体"/>
                                        <w:lang w:val="en-US" w:eastAsia="zh-CN"/>
                                      </w:rPr>
                                    </w:pPr>
                                    <w:r>
                                      <w:rPr>
                                        <w:rFonts w:hint="eastAsia"/>
                                        <w:lang w:val="en-US" w:eastAsia="zh-CN"/>
                                      </w:rPr>
                                      <w:t>入仓</w:t>
                                    </w:r>
                                  </w:p>
                                </w:txbxContent>
                              </wps:txbx>
                              <wps:bodyPr rot="0" spcFirstLastPara="0" vertOverflow="overflow" horzOverflow="overflow" vert="horz" wrap="square" lIns="0" tIns="0" rIns="0" bIns="0" numCol="1" spcCol="0" rtlCol="0" fromWordArt="0" anchor="t" anchorCtr="0" forceAA="0" compatLnSpc="1">
                                <a:noAutofit/>
                              </wps:bodyPr>
                            </wps:wsp>
                            <wps:wsp>
                              <wps:cNvPr id="34" name="文本框 34"/>
                              <wps:cNvSpPr txBox="1"/>
                              <wps:spPr>
                                <a:xfrm>
                                  <a:off x="2285365" y="102108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5173F5B">
                                    <w:pPr>
                                      <w:jc w:val="center"/>
                                      <w:rPr>
                                        <w:rFonts w:hint="default" w:eastAsia="宋体"/>
                                        <w:lang w:val="en-US" w:eastAsia="zh-CN"/>
                                      </w:rPr>
                                    </w:pPr>
                                    <w:r>
                                      <w:rPr>
                                        <w:rFonts w:hint="eastAsia"/>
                                        <w:lang w:val="en-US" w:eastAsia="zh-CN"/>
                                      </w:rPr>
                                      <w:t>出仓、投料</w:t>
                                    </w:r>
                                  </w:p>
                                </w:txbxContent>
                              </wps:txbx>
                              <wps:bodyPr rot="0" spcFirstLastPara="0" vertOverflow="overflow" horzOverflow="overflow" vert="horz" wrap="square" lIns="0" tIns="0" rIns="0" bIns="0" numCol="1" spcCol="0" rtlCol="0" fromWordArt="0" anchor="t" anchorCtr="0" forceAA="0" compatLnSpc="1">
                                <a:noAutofit/>
                              </wps:bodyPr>
                            </wps:wsp>
                            <wps:wsp>
                              <wps:cNvPr id="35" name="直接箭头连接符 35"/>
                              <wps:cNvCnPr/>
                              <wps:spPr>
                                <a:xfrm>
                                  <a:off x="2644775" y="636905"/>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36" name="直接箭头连接符 36"/>
                              <wps:cNvCnPr/>
                              <wps:spPr>
                                <a:xfrm>
                                  <a:off x="3007995" y="551815"/>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38" name="文本框 38"/>
                              <wps:cNvSpPr txBox="1"/>
                              <wps:spPr>
                                <a:xfrm>
                                  <a:off x="3425190" y="377190"/>
                                  <a:ext cx="110109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07C4F">
                                    <w:pPr>
                                      <w:rPr>
                                        <w:rFonts w:hint="eastAsia"/>
                                        <w:lang w:val="en-US" w:eastAsia="zh-CN"/>
                                      </w:rPr>
                                    </w:pPr>
                                    <w:r>
                                      <w:rPr>
                                        <w:rFonts w:hint="eastAsia"/>
                                        <w:lang w:val="en-US" w:eastAsia="zh-CN"/>
                                      </w:rPr>
                                      <w:t>G1入仓废气</w:t>
                                    </w:r>
                                  </w:p>
                                  <w:p w14:paraId="0D05A0C0">
                                    <w:pPr>
                                      <w:rPr>
                                        <w:rFonts w:hint="default"/>
                                        <w:lang w:val="en-US" w:eastAsia="zh-CN"/>
                                      </w:rPr>
                                    </w:pPr>
                                    <w:r>
                                      <w:rPr>
                                        <w:rFonts w:hint="eastAsia"/>
                                        <w:lang w:val="en-US" w:eastAsia="zh-CN"/>
                                      </w:rPr>
                                      <w:t>N1噪声</w:t>
                                    </w:r>
                                  </w:p>
                                </w:txbxContent>
                              </wps:txbx>
                              <wps:bodyPr rot="0" spcFirstLastPara="0" vertOverflow="overflow" horzOverflow="overflow" vert="horz" wrap="square" lIns="0" tIns="0" rIns="0" bIns="0" numCol="1" spcCol="0" rtlCol="0" fromWordArt="0" anchor="t" anchorCtr="0" forceAA="0" compatLnSpc="1">
                                <a:noAutofit/>
                              </wps:bodyPr>
                            </wps:wsp>
                            <wps:wsp>
                              <wps:cNvPr id="39" name="直接箭头连接符 39"/>
                              <wps:cNvCnPr/>
                              <wps:spPr>
                                <a:xfrm>
                                  <a:off x="3005455" y="110998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41" name="文本框 41"/>
                              <wps:cNvSpPr txBox="1"/>
                              <wps:spPr>
                                <a:xfrm>
                                  <a:off x="3407410" y="843280"/>
                                  <a:ext cx="1101090" cy="517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BC573">
                                    <w:pPr>
                                      <w:rPr>
                                        <w:rFonts w:hint="eastAsia"/>
                                        <w:lang w:val="en-US" w:eastAsia="zh-CN"/>
                                      </w:rPr>
                                    </w:pPr>
                                    <w:r>
                                      <w:rPr>
                                        <w:rFonts w:hint="eastAsia"/>
                                        <w:lang w:val="en-US" w:eastAsia="zh-CN"/>
                                      </w:rPr>
                                      <w:t>G2出仓废气</w:t>
                                    </w:r>
                                  </w:p>
                                  <w:p w14:paraId="16D29952">
                                    <w:pPr>
                                      <w:rPr>
                                        <w:rFonts w:hint="eastAsia"/>
                                        <w:lang w:val="en-US" w:eastAsia="zh-CN"/>
                                      </w:rPr>
                                    </w:pPr>
                                    <w:r>
                                      <w:rPr>
                                        <w:rFonts w:hint="eastAsia"/>
                                        <w:lang w:val="en-US" w:eastAsia="zh-CN"/>
                                      </w:rPr>
                                      <w:t>G3投料废气</w:t>
                                    </w:r>
                                  </w:p>
                                  <w:p w14:paraId="462C4F13">
                                    <w:pPr>
                                      <w:rPr>
                                        <w:rFonts w:hint="default"/>
                                        <w:lang w:val="en-US" w:eastAsia="zh-CN"/>
                                      </w:rPr>
                                    </w:pPr>
                                    <w:r>
                                      <w:rPr>
                                        <w:rFonts w:hint="eastAsia"/>
                                        <w:lang w:val="en-US" w:eastAsia="zh-CN"/>
                                      </w:rPr>
                                      <w:t>N22噪声</w:t>
                                    </w:r>
                                  </w:p>
                                </w:txbxContent>
                              </wps:txbx>
                              <wps:bodyPr rot="0" spcFirstLastPara="0" vertOverflow="overflow" horzOverflow="overflow" vert="horz" wrap="square" lIns="0" tIns="0" rIns="0" bIns="0" numCol="1" spcCol="0" rtlCol="0" fromWordArt="0" anchor="t" anchorCtr="0" forceAA="0" compatLnSpc="1">
                                <a:noAutofit/>
                              </wps:bodyPr>
                            </wps:wsp>
                            <wps:wsp>
                              <wps:cNvPr id="42" name="直接箭头连接符 42"/>
                              <wps:cNvCnPr/>
                              <wps:spPr>
                                <a:xfrm>
                                  <a:off x="2655570" y="1213485"/>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43" name="文本框 43"/>
                              <wps:cNvSpPr txBox="1"/>
                              <wps:spPr>
                                <a:xfrm>
                                  <a:off x="2291715" y="1586865"/>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39FD941">
                                    <w:pPr>
                                      <w:jc w:val="center"/>
                                      <w:rPr>
                                        <w:rFonts w:hint="default"/>
                                        <w:lang w:val="en-US" w:eastAsia="zh-CN"/>
                                      </w:rPr>
                                    </w:pPr>
                                    <w:r>
                                      <w:rPr>
                                        <w:rFonts w:hint="eastAsia"/>
                                        <w:lang w:val="en-US" w:eastAsia="zh-CN"/>
                                      </w:rPr>
                                      <w:t>破碎</w:t>
                                    </w:r>
                                  </w:p>
                                </w:txbxContent>
                              </wps:txbx>
                              <wps:bodyPr rot="0" spcFirstLastPara="0" vertOverflow="overflow" horzOverflow="overflow" vert="horz" wrap="square" lIns="0" tIns="0" rIns="0" bIns="0" numCol="1" spcCol="0" rtlCol="0" fromWordArt="0" anchor="t" anchorCtr="0" forceAA="0" compatLnSpc="1">
                                <a:noAutofit/>
                              </wps:bodyPr>
                            </wps:wsp>
                            <wps:wsp>
                              <wps:cNvPr id="44" name="直接箭头连接符 44"/>
                              <wps:cNvCnPr/>
                              <wps:spPr>
                                <a:xfrm>
                                  <a:off x="3016250" y="1692275"/>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46" name="文本框 46"/>
                              <wps:cNvSpPr txBox="1"/>
                              <wps:spPr>
                                <a:xfrm>
                                  <a:off x="3401695" y="1490980"/>
                                  <a:ext cx="1101090" cy="359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8BC2D">
                                    <w:pPr>
                                      <w:rPr>
                                        <w:rFonts w:hint="eastAsia"/>
                                        <w:lang w:val="en-US" w:eastAsia="zh-CN"/>
                                      </w:rPr>
                                    </w:pPr>
                                    <w:r>
                                      <w:rPr>
                                        <w:rFonts w:hint="eastAsia"/>
                                        <w:lang w:val="en-US" w:eastAsia="zh-CN"/>
                                      </w:rPr>
                                      <w:t>G4破碎废气</w:t>
                                    </w:r>
                                  </w:p>
                                  <w:p w14:paraId="5DDF5A49">
                                    <w:pPr>
                                      <w:rPr>
                                        <w:rFonts w:hint="default"/>
                                        <w:lang w:val="en-US" w:eastAsia="zh-CN"/>
                                      </w:rPr>
                                    </w:pPr>
                                    <w:r>
                                      <w:rPr>
                                        <w:rFonts w:hint="eastAsia"/>
                                        <w:lang w:val="en-US" w:eastAsia="zh-CN"/>
                                      </w:rPr>
                                      <w:t>N3噪声</w:t>
                                    </w:r>
                                  </w:p>
                                </w:txbxContent>
                              </wps:txbx>
                              <wps:bodyPr rot="0" spcFirstLastPara="0" vertOverflow="overflow" horzOverflow="overflow" vert="horz" wrap="square" lIns="0" tIns="0" rIns="0" bIns="0" numCol="1" spcCol="0" rtlCol="0" fromWordArt="0" anchor="t" anchorCtr="0" forceAA="0" compatLnSpc="1">
                                <a:noAutofit/>
                              </wps:bodyPr>
                            </wps:wsp>
                            <wps:wsp>
                              <wps:cNvPr id="47" name="直接箭头连接符 47"/>
                              <wps:cNvCnPr/>
                              <wps:spPr>
                                <a:xfrm>
                                  <a:off x="2644140" y="1774190"/>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48" name="文本框 48"/>
                              <wps:cNvSpPr txBox="1"/>
                              <wps:spPr>
                                <a:xfrm>
                                  <a:off x="2286000" y="2723515"/>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72476DD">
                                    <w:pPr>
                                      <w:jc w:val="center"/>
                                      <w:rPr>
                                        <w:rFonts w:hint="default"/>
                                        <w:lang w:val="en-US" w:eastAsia="zh-CN"/>
                                      </w:rPr>
                                    </w:pPr>
                                    <w:r>
                                      <w:rPr>
                                        <w:rFonts w:hint="eastAsia"/>
                                        <w:lang w:val="en-US" w:eastAsia="zh-CN"/>
                                      </w:rPr>
                                      <w:t>搅拌</w:t>
                                    </w:r>
                                  </w:p>
                                </w:txbxContent>
                              </wps:txbx>
                              <wps:bodyPr rot="0" spcFirstLastPara="0" vertOverflow="overflow" horzOverflow="overflow" vert="horz" wrap="square" lIns="0" tIns="0" rIns="0" bIns="0" numCol="1" spcCol="0" rtlCol="0" fromWordArt="0" anchor="t" anchorCtr="0" forceAA="0" compatLnSpc="1">
                                <a:noAutofit/>
                              </wps:bodyPr>
                            </wps:wsp>
                            <wps:wsp>
                              <wps:cNvPr id="49" name="直接箭头连接符 49"/>
                              <wps:cNvCnPr/>
                              <wps:spPr>
                                <a:xfrm>
                                  <a:off x="3006725" y="282575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50" name="文本框 50"/>
                              <wps:cNvSpPr txBox="1"/>
                              <wps:spPr>
                                <a:xfrm>
                                  <a:off x="3396615" y="2049780"/>
                                  <a:ext cx="1101090" cy="370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A4CB">
                                    <w:pPr>
                                      <w:rPr>
                                        <w:rFonts w:hint="eastAsia"/>
                                        <w:lang w:val="en-US" w:eastAsia="zh-CN"/>
                                      </w:rPr>
                                    </w:pPr>
                                    <w:r>
                                      <w:rPr>
                                        <w:rFonts w:hint="eastAsia"/>
                                        <w:lang w:val="en-US" w:eastAsia="zh-CN"/>
                                      </w:rPr>
                                      <w:t>G5筛分废气</w:t>
                                    </w:r>
                                  </w:p>
                                  <w:p w14:paraId="51421BDC">
                                    <w:pPr>
                                      <w:rPr>
                                        <w:rFonts w:hint="default"/>
                                        <w:lang w:val="en-US" w:eastAsia="zh-CN"/>
                                      </w:rPr>
                                    </w:pPr>
                                    <w:r>
                                      <w:rPr>
                                        <w:rFonts w:hint="eastAsia"/>
                                        <w:lang w:val="en-US" w:eastAsia="zh-CN"/>
                                      </w:rPr>
                                      <w:t>N4噪声</w:t>
                                    </w:r>
                                  </w:p>
                                </w:txbxContent>
                              </wps:txbx>
                              <wps:bodyPr rot="0" spcFirstLastPara="0" vertOverflow="overflow" horzOverflow="overflow" vert="horz" wrap="square" lIns="0" tIns="0" rIns="0" bIns="0" numCol="1" spcCol="0" rtlCol="0" fromWordArt="0" anchor="t" anchorCtr="0" forceAA="0" compatLnSpc="1">
                                <a:noAutofit/>
                              </wps:bodyPr>
                            </wps:wsp>
                            <wps:wsp>
                              <wps:cNvPr id="51" name="直接箭头连接符 51"/>
                              <wps:cNvCnPr/>
                              <wps:spPr>
                                <a:xfrm>
                                  <a:off x="2625725" y="2914650"/>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52" name="文本框 52"/>
                              <wps:cNvSpPr txBox="1"/>
                              <wps:spPr>
                                <a:xfrm>
                                  <a:off x="2302510" y="3314065"/>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8F270D4">
                                    <w:pPr>
                                      <w:jc w:val="center"/>
                                      <w:rPr>
                                        <w:rFonts w:hint="default" w:eastAsia="宋体"/>
                                        <w:lang w:val="en-US" w:eastAsia="zh-CN"/>
                                      </w:rPr>
                                    </w:pPr>
                                    <w:r>
                                      <w:rPr>
                                        <w:rFonts w:hint="eastAsia"/>
                                        <w:lang w:val="en-US" w:eastAsia="zh-CN"/>
                                      </w:rPr>
                                      <w:t>储罐贮存</w:t>
                                    </w:r>
                                  </w:p>
                                  <w:p w14:paraId="2AFB7E16">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53" name="直接箭头连接符 53"/>
                              <wps:cNvCnPr/>
                              <wps:spPr>
                                <a:xfrm>
                                  <a:off x="3017520" y="3401695"/>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54" name="文本框 54"/>
                              <wps:cNvSpPr txBox="1"/>
                              <wps:spPr>
                                <a:xfrm>
                                  <a:off x="3395980" y="3220085"/>
                                  <a:ext cx="1101090" cy="370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C3198">
                                    <w:pPr>
                                      <w:rPr>
                                        <w:rFonts w:hint="eastAsia"/>
                                        <w:lang w:val="en-US" w:eastAsia="zh-CN"/>
                                      </w:rPr>
                                    </w:pPr>
                                    <w:r>
                                      <w:rPr>
                                        <w:rFonts w:hint="eastAsia"/>
                                        <w:lang w:val="en-US" w:eastAsia="zh-CN"/>
                                      </w:rPr>
                                      <w:t>G7贮存废气</w:t>
                                    </w:r>
                                  </w:p>
                                  <w:p w14:paraId="0981415D">
                                    <w:pPr>
                                      <w:rPr>
                                        <w:rFonts w:hint="default"/>
                                        <w:lang w:val="en-US" w:eastAsia="zh-CN"/>
                                      </w:rPr>
                                    </w:pPr>
                                    <w:r>
                                      <w:rPr>
                                        <w:rFonts w:hint="eastAsia"/>
                                        <w:lang w:val="en-US" w:eastAsia="zh-CN"/>
                                      </w:rPr>
                                      <w:t>N6噪声</w:t>
                                    </w:r>
                                  </w:p>
                                </w:txbxContent>
                              </wps:txbx>
                              <wps:bodyPr rot="0" spcFirstLastPara="0" vertOverflow="overflow" horzOverflow="overflow" vert="horz" wrap="square" lIns="0" tIns="0" rIns="0" bIns="0" numCol="1" spcCol="0" rtlCol="0" fromWordArt="0" anchor="t" anchorCtr="0" forceAA="0" compatLnSpc="1">
                                <a:noAutofit/>
                              </wps:bodyPr>
                            </wps:wsp>
                            <wps:wsp>
                              <wps:cNvPr id="58" name="文本框 58"/>
                              <wps:cNvSpPr txBox="1"/>
                              <wps:spPr>
                                <a:xfrm>
                                  <a:off x="2301875" y="216408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1289805">
                                    <w:pPr>
                                      <w:jc w:val="center"/>
                                      <w:rPr>
                                        <w:rFonts w:hint="default"/>
                                        <w:lang w:val="en-US" w:eastAsia="zh-CN"/>
                                      </w:rPr>
                                    </w:pPr>
                                    <w:r>
                                      <w:rPr>
                                        <w:rFonts w:hint="eastAsia"/>
                                        <w:lang w:val="en-US" w:eastAsia="zh-CN"/>
                                      </w:rPr>
                                      <w:t>筛分</w:t>
                                    </w:r>
                                  </w:p>
                                </w:txbxContent>
                              </wps:txbx>
                              <wps:bodyPr rot="0" spcFirstLastPara="0" vertOverflow="overflow" horzOverflow="overflow" vert="horz" wrap="square" lIns="0" tIns="0" rIns="0" bIns="0" numCol="1" spcCol="0" rtlCol="0" fromWordArt="0" anchor="t" anchorCtr="0" forceAA="0" compatLnSpc="1">
                                <a:noAutofit/>
                              </wps:bodyPr>
                            </wps:wsp>
                            <wps:wsp>
                              <wps:cNvPr id="59" name="直接箭头连接符 59"/>
                              <wps:cNvCnPr/>
                              <wps:spPr>
                                <a:xfrm>
                                  <a:off x="3021965" y="225298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60" name="直接箭头连接符 60"/>
                              <wps:cNvCnPr/>
                              <wps:spPr>
                                <a:xfrm>
                                  <a:off x="2638425" y="2351405"/>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62" name="文本框 62"/>
                              <wps:cNvSpPr txBox="1"/>
                              <wps:spPr>
                                <a:xfrm>
                                  <a:off x="3392170" y="2631440"/>
                                  <a:ext cx="1101090" cy="370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C6C28">
                                    <w:pPr>
                                      <w:rPr>
                                        <w:rFonts w:hint="eastAsia"/>
                                        <w:lang w:val="en-US" w:eastAsia="zh-CN"/>
                                      </w:rPr>
                                    </w:pPr>
                                    <w:r>
                                      <w:rPr>
                                        <w:rFonts w:hint="eastAsia"/>
                                        <w:lang w:val="en-US" w:eastAsia="zh-CN"/>
                                      </w:rPr>
                                      <w:t>G6搅拌废气</w:t>
                                    </w:r>
                                  </w:p>
                                  <w:p w14:paraId="0110E031">
                                    <w:pPr>
                                      <w:rPr>
                                        <w:rFonts w:hint="default"/>
                                        <w:lang w:val="en-US" w:eastAsia="zh-CN"/>
                                      </w:rPr>
                                    </w:pPr>
                                    <w:r>
                                      <w:rPr>
                                        <w:rFonts w:hint="eastAsia"/>
                                        <w:lang w:val="en-US" w:eastAsia="zh-CN"/>
                                      </w:rPr>
                                      <w:t>N5噪声</w:t>
                                    </w:r>
                                  </w:p>
                                </w:txbxContent>
                              </wps:txbx>
                              <wps:bodyPr rot="0" spcFirstLastPara="0" vertOverflow="overflow" horzOverflow="overflow" vert="horz" wrap="square" lIns="0" tIns="0" rIns="0" bIns="0" numCol="1" spcCol="0" rtlCol="0" fromWordArt="0" anchor="t" anchorCtr="0" forceAA="0" compatLnSpc="1">
                                <a:noAutofit/>
                              </wps:bodyPr>
                            </wps:wsp>
                            <wps:wsp>
                              <wps:cNvPr id="63" name="直接箭头连接符 63"/>
                              <wps:cNvCnPr/>
                              <wps:spPr>
                                <a:xfrm>
                                  <a:off x="2658745" y="3495675"/>
                                  <a:ext cx="0" cy="37782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64" name="文本框 64"/>
                              <wps:cNvSpPr txBox="1"/>
                              <wps:spPr>
                                <a:xfrm>
                                  <a:off x="2298065" y="387604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7E1D2F">
                                    <w:pPr>
                                      <w:jc w:val="center"/>
                                      <w:rPr>
                                        <w:rFonts w:hint="default" w:eastAsia="宋体"/>
                                        <w:lang w:val="en-US" w:eastAsia="zh-CN"/>
                                      </w:rPr>
                                    </w:pPr>
                                    <w:r>
                                      <w:rPr>
                                        <w:rFonts w:hint="eastAsia"/>
                                        <w:lang w:val="en-US" w:eastAsia="zh-CN"/>
                                      </w:rPr>
                                      <w:t>装车</w:t>
                                    </w:r>
                                  </w:p>
                                  <w:p w14:paraId="0867F230">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65" name="直接箭头连接符 65"/>
                              <wps:cNvCnPr/>
                              <wps:spPr>
                                <a:xfrm>
                                  <a:off x="3021965" y="396875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66" name="文本框 66"/>
                              <wps:cNvSpPr txBox="1"/>
                              <wps:spPr>
                                <a:xfrm>
                                  <a:off x="3405505" y="3791585"/>
                                  <a:ext cx="1101090" cy="370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F4044">
                                    <w:pPr>
                                      <w:rPr>
                                        <w:rFonts w:hint="eastAsia"/>
                                        <w:lang w:val="en-US" w:eastAsia="zh-CN"/>
                                      </w:rPr>
                                    </w:pPr>
                                    <w:r>
                                      <w:rPr>
                                        <w:rFonts w:hint="eastAsia"/>
                                        <w:lang w:val="en-US" w:eastAsia="zh-CN"/>
                                      </w:rPr>
                                      <w:t>G8装车废气</w:t>
                                    </w:r>
                                  </w:p>
                                  <w:p w14:paraId="0D734BA7">
                                    <w:pPr>
                                      <w:rPr>
                                        <w:rFonts w:hint="default"/>
                                        <w:lang w:val="en-US" w:eastAsia="zh-CN"/>
                                      </w:rPr>
                                    </w:pPr>
                                    <w:r>
                                      <w:rPr>
                                        <w:rFonts w:hint="eastAsia"/>
                                        <w:lang w:val="en-US" w:eastAsia="zh-CN"/>
                                      </w:rPr>
                                      <w:t>N7噪声</w:t>
                                    </w:r>
                                  </w:p>
                                </w:txbxContent>
                              </wps:txbx>
                              <wps:bodyPr rot="0" spcFirstLastPara="0" vertOverflow="overflow" horzOverflow="overflow" vert="horz" wrap="square" lIns="0" tIns="0" rIns="0" bIns="0" numCol="1" spcCol="0" rtlCol="0" fromWordArt="0" anchor="t" anchorCtr="0" forceAA="0" compatLnSpc="1">
                                <a:noAutofit/>
                              </wps:bodyPr>
                            </wps:wsp>
                            <wps:wsp>
                              <wps:cNvPr id="29" name="文本框 29"/>
                              <wps:cNvSpPr txBox="1"/>
                              <wps:spPr>
                                <a:xfrm>
                                  <a:off x="1086485" y="1731645"/>
                                  <a:ext cx="468630" cy="194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3EB6B">
                                    <w:pPr>
                                      <w:rPr>
                                        <w:rFonts w:hint="default"/>
                                        <w:lang w:val="en-US" w:eastAsia="zh-CN"/>
                                      </w:rPr>
                                    </w:pPr>
                                    <w:r>
                                      <w:rPr>
                                        <w:rFonts w:hint="eastAsia" w:cs="Times New Roman"/>
                                        <w:bCs/>
                                        <w:color w:val="auto"/>
                                        <w:kern w:val="0"/>
                                        <w:sz w:val="21"/>
                                        <w:szCs w:val="24"/>
                                        <w:lang w:val="en-US" w:eastAsia="zh-CN" w:bidi="ar-SA"/>
                                      </w:rPr>
                                      <w:t>石灰石</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330.65pt;width:419.1pt;" coordsize="5322570,4199255" editas="canvas" o:gfxdata="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PGQHxdcAAAAFAQAADwAAAAAAAAABACAAAAAiAAAA&#10;ZHJzL2Rvd25yZXYueG1sUEsBAhQAFAAAAAgAh07iQB/G9c1gBwAAbkkAAA4AAAAAAAAAAQAgAAAA&#10;JgEAAGRycy9lMm9Eb2MueG1sUEsFBgAAAAAGAAYAWQEAAPgKAAAAAA==&#10;">
                      <o:lock v:ext="edit" aspectratio="f"/>
                      <v:shape id="_x0000_s1026" o:spid="_x0000_s1026" style="position:absolute;left:0;top:0;height:4199255;width:5322570;" filled="f" stroked="f" coordsize="21600,21600" o:gfxdata="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DxkB8XXAAAABQEAAA8AAAAAAAAAAQAgAAAAIgAAAGRycy9kb3ducmV2LnhtbFBLAQIUABQAAAAI&#10;AIdO4kD24zhRDQcAALNIAAAOAAAAAAAAAAEAIAAAACYBAABkcnMvZTJvRG9jLnhtbFBLBQYAAAAA&#10;BgAGAFkBAAClCgAAAAA=&#10;">
                        <v:fill on="f" focussize="0,0"/>
                        <v:stroke on="f"/>
                        <v:imagedata o:title=""/>
                        <o:lock v:ext="edit" aspectratio="f"/>
                      </v:shape>
                      <v:shape id="_x0000_s1026" o:spid="_x0000_s1026" o:spt="202" type="#_x0000_t202" style="position:absolute;left:1664970;top:76200;height:187325;width:1990725;"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cTmf9UAAAAFAQAADwAAAAAAAAABACAAAAAiAAAAZHJzL2Rv&#10;d25yZXYueG1sUEsBAhQAFAAAAAgAh07iQHxtQfU9AgAAYgQAAA4AAAAAAAAAAQAgAAAAJAEAAGRy&#10;cy9lMm9Eb2MueG1sUEsFBgAAAAAGAAYAWQEAANMFAAAAAA==&#10;">
                        <v:fill on="f" focussize="0,0"/>
                        <v:stroke on="f" weight="0.5pt"/>
                        <v:imagedata o:title=""/>
                        <o:lock v:ext="edit" aspectratio="f"/>
                        <v:textbox inset="0mm,0mm,0mm,0mm">
                          <w:txbxContent>
                            <w:p w14:paraId="25348F15">
                              <w:pPr>
                                <w:jc w:val="center"/>
                                <w:rPr>
                                  <w:rFonts w:hint="default"/>
                                  <w:lang w:val="en-US" w:eastAsia="zh-CN"/>
                                </w:rPr>
                              </w:pPr>
                              <w:r>
                                <w:rPr>
                                  <w:rFonts w:hint="eastAsia" w:cs="Times New Roman"/>
                                  <w:bCs/>
                                  <w:color w:val="auto"/>
                                  <w:kern w:val="0"/>
                                  <w:sz w:val="21"/>
                                  <w:szCs w:val="24"/>
                                  <w:lang w:val="en-US" w:eastAsia="zh-CN" w:bidi="ar-SA"/>
                                </w:rPr>
                                <w:t>石灰石、白云石、滑石</w:t>
                              </w:r>
                            </w:p>
                          </w:txbxContent>
                        </v:textbox>
                      </v:shape>
                      <v:shape id="_x0000_s1026" o:spid="_x0000_s1026" o:spt="32" type="#_x0000_t32" style="position:absolute;left:2631440;top:242570;height:19367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1xct1QAAAAUBAAAPAAAAAAAAAAEA&#10;IAAAACIAAABkcnMvZG93bnJldi54bWxQSwECFAAUAAAACACHTuJAn7HhaBICAADuAwAADgAAAAAA&#10;AAABACAAAAAkAQAAZHJzL2Uyb0RvYy54bWxQSwUGAAAAAAYABgBZAQAAqAUAAAAA&#10;">
                        <v:fill on="f" focussize="0,0"/>
                        <v:stroke weight="1pt" color="#000000 [3213]" miterlimit="8" joinstyle="miter" endarrow="block"/>
                        <v:imagedata o:title=""/>
                        <o:lock v:ext="edit" aspectratio="f"/>
                      </v:shape>
                      <v:shape id="_x0000_s1026" o:spid="_x0000_s1026" o:spt="202" type="#_x0000_t202" style="position:absolute;left:2286000;top:448945;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qMCDNgAAAAF&#10;AQAADwAAAAAAAAABACAAAAAiAAAAZHJzL2Rvd25yZXYueG1sUEsBAhQAFAAAAAgAh07iQOUYwalV&#10;AgAAiwQAAA4AAAAAAAAAAQAgAAAAJwEAAGRycy9lMm9Eb2MueG1sUEsFBgAAAAAGAAYAWQEAAO4F&#10;AAAAAA==&#10;">
                        <v:fill on="f" focussize="0,0"/>
                        <v:stroke weight="0.5pt" color="#000000 [3213]" joinstyle="round"/>
                        <v:imagedata o:title=""/>
                        <o:lock v:ext="edit" aspectratio="f"/>
                        <v:textbox inset="0mm,0mm,0mm,0mm">
                          <w:txbxContent>
                            <w:p w14:paraId="26F1728C">
                              <w:pPr>
                                <w:jc w:val="center"/>
                                <w:rPr>
                                  <w:rFonts w:hint="default" w:eastAsia="宋体"/>
                                  <w:lang w:val="en-US" w:eastAsia="zh-CN"/>
                                </w:rPr>
                              </w:pPr>
                              <w:r>
                                <w:rPr>
                                  <w:rFonts w:hint="eastAsia"/>
                                  <w:lang w:val="en-US" w:eastAsia="zh-CN"/>
                                </w:rPr>
                                <w:t>入仓</w:t>
                              </w:r>
                            </w:p>
                          </w:txbxContent>
                        </v:textbox>
                      </v:shape>
                      <v:shape id="_x0000_s1026" o:spid="_x0000_s1026" o:spt="202" type="#_x0000_t202" style="position:absolute;left:2285365;top:1021080;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KjAgzYAAAABQEA&#10;AA8AAAAAAAAAAQAgAAAAIgAAAGRycy9kb3ducmV2LnhtbFBLAQIUABQAAAAIAIdO4kDCgaPOUwIA&#10;AIwEAAAOAAAAAAAAAAEAIAAAACcBAABkcnMvZTJvRG9jLnhtbFBLBQYAAAAABgAGAFkBAADsBQAA&#10;AAA=&#10;">
                        <v:fill on="f" focussize="0,0"/>
                        <v:stroke weight="0.5pt" color="#000000 [3213]" joinstyle="round"/>
                        <v:imagedata o:title=""/>
                        <o:lock v:ext="edit" aspectratio="f"/>
                        <v:textbox inset="0mm,0mm,0mm,0mm">
                          <w:txbxContent>
                            <w:p w14:paraId="35173F5B">
                              <w:pPr>
                                <w:jc w:val="center"/>
                                <w:rPr>
                                  <w:rFonts w:hint="default" w:eastAsia="宋体"/>
                                  <w:lang w:val="en-US" w:eastAsia="zh-CN"/>
                                </w:rPr>
                              </w:pPr>
                              <w:r>
                                <w:rPr>
                                  <w:rFonts w:hint="eastAsia"/>
                                  <w:lang w:val="en-US" w:eastAsia="zh-CN"/>
                                </w:rPr>
                                <w:t>出仓、投料</w:t>
                              </w:r>
                            </w:p>
                          </w:txbxContent>
                        </v:textbox>
                      </v:shape>
                      <v:shape id="_x0000_s1026" o:spid="_x0000_s1026" o:spt="32" type="#_x0000_t32" style="position:absolute;left:2644775;top:636905;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Bl3T1pFAIAAO4DAAAOAAAA&#10;AAAAAAEAIAAAACQBAABkcnMvZTJvRG9jLnhtbFBLBQYAAAAABgAGAFkBAACqBQAAAAA=&#10;">
                        <v:fill on="f" focussize="0,0"/>
                        <v:stroke weight="1pt" color="#000000 [3213]" miterlimit="8" joinstyle="miter" endarrow="block"/>
                        <v:imagedata o:title=""/>
                        <o:lock v:ext="edit" aspectratio="f"/>
                      </v:shape>
                      <v:shape id="_x0000_s1026" o:spid="_x0000_s1026" o:spt="32" type="#_x0000_t32" style="position:absolute;left:3007995;top:551815;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cXLdUAAAAFAQAADwAAAAAAAAAB&#10;ACAAAAAiAAAAZHJzL2Rvd25yZXYueG1sUEsBAhQAFAAAAAgAh07iQES14FsTAgAA7g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3425190;top:377190;height:37211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xOZ/1QAAAAUBAAAPAAAAAAAAAAEAIAAAACIAAABkcnMvZG93bnJldi54&#10;bWxQSwECFAAUAAAACACHTuJAs6ANbTYCAABjBAAADgAAAAAAAAABACAAAAAkAQAAZHJzL2Uyb0Rv&#10;Yy54bWxQSwUGAAAAAAYABgBZAQAAzAUAAAAA&#10;">
                        <v:fill on="f" focussize="0,0"/>
                        <v:stroke on="f" weight="0.5pt"/>
                        <v:imagedata o:title=""/>
                        <o:lock v:ext="edit" aspectratio="f"/>
                        <v:textbox inset="0mm,0mm,0mm,0mm">
                          <w:txbxContent>
                            <w:p w14:paraId="19507C4F">
                              <w:pPr>
                                <w:rPr>
                                  <w:rFonts w:hint="eastAsia"/>
                                  <w:lang w:val="en-US" w:eastAsia="zh-CN"/>
                                </w:rPr>
                              </w:pPr>
                              <w:r>
                                <w:rPr>
                                  <w:rFonts w:hint="eastAsia"/>
                                  <w:lang w:val="en-US" w:eastAsia="zh-CN"/>
                                </w:rPr>
                                <w:t>G1入仓废气</w:t>
                              </w:r>
                            </w:p>
                            <w:p w14:paraId="0D05A0C0">
                              <w:pPr>
                                <w:rPr>
                                  <w:rFonts w:hint="default"/>
                                  <w:lang w:val="en-US" w:eastAsia="zh-CN"/>
                                </w:rPr>
                              </w:pPr>
                              <w:r>
                                <w:rPr>
                                  <w:rFonts w:hint="eastAsia"/>
                                  <w:lang w:val="en-US" w:eastAsia="zh-CN"/>
                                </w:rPr>
                                <w:t>N1噪声</w:t>
                              </w:r>
                            </w:p>
                          </w:txbxContent>
                        </v:textbox>
                      </v:shape>
                      <v:shape id="_x0000_s1026" o:spid="_x0000_s1026" o:spt="32" type="#_x0000_t32" style="position:absolute;left:3005455;top:1109980;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B+N5HSFAIAAO8DAAAOAAAA&#10;AAAAAAEAIAAAACQ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3407410;top:843280;height:517525;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BxOZ/1QAAAAUBAAAPAAAAAAAAAAEAIAAAACIAAABkcnMvZG93&#10;bnJldi54bWxQSwECFAAUAAAACACHTuJApqaPbjwCAABjBAAADgAAAAAAAAABACAAAAAkAQAAZHJz&#10;L2Uyb0RvYy54bWxQSwUGAAAAAAYABgBZAQAA0gUAAAAA&#10;">
                        <v:fill on="f" focussize="0,0"/>
                        <v:stroke on="f" weight="0.5pt"/>
                        <v:imagedata o:title=""/>
                        <o:lock v:ext="edit" aspectratio="f"/>
                        <v:textbox inset="0mm,0mm,0mm,0mm">
                          <w:txbxContent>
                            <w:p w14:paraId="192BC573">
                              <w:pPr>
                                <w:rPr>
                                  <w:rFonts w:hint="eastAsia"/>
                                  <w:lang w:val="en-US" w:eastAsia="zh-CN"/>
                                </w:rPr>
                              </w:pPr>
                              <w:r>
                                <w:rPr>
                                  <w:rFonts w:hint="eastAsia"/>
                                  <w:lang w:val="en-US" w:eastAsia="zh-CN"/>
                                </w:rPr>
                                <w:t>G2出仓废气</w:t>
                              </w:r>
                            </w:p>
                            <w:p w14:paraId="16D29952">
                              <w:pPr>
                                <w:rPr>
                                  <w:rFonts w:hint="eastAsia"/>
                                  <w:lang w:val="en-US" w:eastAsia="zh-CN"/>
                                </w:rPr>
                              </w:pPr>
                              <w:r>
                                <w:rPr>
                                  <w:rFonts w:hint="eastAsia"/>
                                  <w:lang w:val="en-US" w:eastAsia="zh-CN"/>
                                </w:rPr>
                                <w:t>G3投料废气</w:t>
                              </w:r>
                            </w:p>
                            <w:p w14:paraId="462C4F13">
                              <w:pPr>
                                <w:rPr>
                                  <w:rFonts w:hint="default"/>
                                  <w:lang w:val="en-US" w:eastAsia="zh-CN"/>
                                </w:rPr>
                              </w:pPr>
                              <w:r>
                                <w:rPr>
                                  <w:rFonts w:hint="eastAsia"/>
                                  <w:lang w:val="en-US" w:eastAsia="zh-CN"/>
                                </w:rPr>
                                <w:t>N22噪声</w:t>
                              </w:r>
                            </w:p>
                          </w:txbxContent>
                        </v:textbox>
                      </v:shape>
                      <v:shape id="_x0000_s1026" o:spid="_x0000_s1026" o:spt="32" type="#_x0000_t32" style="position:absolute;left:2655570;top:1213485;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cXLdUAAAAFAQAADwAAAAAAAAAB&#10;ACAAAAAiAAAAZHJzL2Rvd25yZXYueG1sUEsBAhQAFAAAAAgAh07iQElQHaETAgAA7w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2291715;top:1586865;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KjAgzYAAAA&#10;BQEAAA8AAAAAAAAAAQAgAAAAIgAAAGRycy9kb3ducmV2LnhtbFBLAQIUABQAAAAIAIdO4kDiIyLE&#10;VgIAAIwEAAAOAAAAAAAAAAEAIAAAACcBAABkcnMvZTJvRG9jLnhtbFBLBQYAAAAABgAGAFkBAADv&#10;BQAAAAA=&#10;">
                        <v:fill on="f" focussize="0,0"/>
                        <v:stroke weight="0.5pt" color="#000000 [3213]" joinstyle="round"/>
                        <v:imagedata o:title=""/>
                        <o:lock v:ext="edit" aspectratio="f"/>
                        <v:textbox inset="0mm,0mm,0mm,0mm">
                          <w:txbxContent>
                            <w:p w14:paraId="139FD941">
                              <w:pPr>
                                <w:jc w:val="center"/>
                                <w:rPr>
                                  <w:rFonts w:hint="default"/>
                                  <w:lang w:val="en-US" w:eastAsia="zh-CN"/>
                                </w:rPr>
                              </w:pPr>
                              <w:r>
                                <w:rPr>
                                  <w:rFonts w:hint="eastAsia"/>
                                  <w:lang w:val="en-US" w:eastAsia="zh-CN"/>
                                </w:rPr>
                                <w:t>破碎</w:t>
                              </w:r>
                            </w:p>
                          </w:txbxContent>
                        </v:textbox>
                      </v:shape>
                      <v:shape id="_x0000_s1026" o:spid="_x0000_s1026" o:spt="32" type="#_x0000_t32" style="position:absolute;left:3016250;top:1692275;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BGvTQLFAIAAO8DAAAOAAAA&#10;AAAAAAEAIAAAACQ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3401695;top:1490980;height:35941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xOZ/1QAAAAUBAAAPAAAAAAAAAAEAIAAAACIAAABkcnMv&#10;ZG93bnJldi54bWxQSwECFAAUAAAACACHTuJAuUPpJz8CAABkBAAADgAAAAAAAAABACAAAAAkAQAA&#10;ZHJzL2Uyb0RvYy54bWxQSwUGAAAAAAYABgBZAQAA1QUAAAAA&#10;">
                        <v:fill on="f" focussize="0,0"/>
                        <v:stroke on="f" weight="0.5pt"/>
                        <v:imagedata o:title=""/>
                        <o:lock v:ext="edit" aspectratio="f"/>
                        <v:textbox inset="0mm,0mm,0mm,0mm">
                          <w:txbxContent>
                            <w:p w14:paraId="23A8BC2D">
                              <w:pPr>
                                <w:rPr>
                                  <w:rFonts w:hint="eastAsia"/>
                                  <w:lang w:val="en-US" w:eastAsia="zh-CN"/>
                                </w:rPr>
                              </w:pPr>
                              <w:r>
                                <w:rPr>
                                  <w:rFonts w:hint="eastAsia"/>
                                  <w:lang w:val="en-US" w:eastAsia="zh-CN"/>
                                </w:rPr>
                                <w:t>G4破碎废气</w:t>
                              </w:r>
                            </w:p>
                            <w:p w14:paraId="5DDF5A49">
                              <w:pPr>
                                <w:rPr>
                                  <w:rFonts w:hint="default"/>
                                  <w:lang w:val="en-US" w:eastAsia="zh-CN"/>
                                </w:rPr>
                              </w:pPr>
                              <w:r>
                                <w:rPr>
                                  <w:rFonts w:hint="eastAsia"/>
                                  <w:lang w:val="en-US" w:eastAsia="zh-CN"/>
                                </w:rPr>
                                <w:t>N3噪声</w:t>
                              </w:r>
                            </w:p>
                          </w:txbxContent>
                        </v:textbox>
                      </v:shape>
                      <v:shape id="_x0000_s1026" o:spid="_x0000_s1026" o:spt="32" type="#_x0000_t32" style="position:absolute;left:2644140;top:1774190;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cXLdUAAAAFAQAADwAAAAAAAAAB&#10;ACAAAAAiAAAAZHJzL2Rvd25yZXYueG1sUEsBAhQAFAAAAAgAh07iQOX35+oTAgAA7w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2286000;top:2723515;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KjAgzYAAAA&#10;BQEAAA8AAAAAAAAAAQAgAAAAIgAAAGRycy9kb3ducmV2LnhtbFBLAQIUABQAAAAIAIdO4kCCf6t4&#10;VgIAAIwEAAAOAAAAAAAAAAEAIAAAACcBAABkcnMvZTJvRG9jLnhtbFBLBQYAAAAABgAGAFkBAADv&#10;BQAAAAA=&#10;">
                        <v:fill on="f" focussize="0,0"/>
                        <v:stroke weight="0.5pt" color="#000000 [3213]" joinstyle="round"/>
                        <v:imagedata o:title=""/>
                        <o:lock v:ext="edit" aspectratio="f"/>
                        <v:textbox inset="0mm,0mm,0mm,0mm">
                          <w:txbxContent>
                            <w:p w14:paraId="272476DD">
                              <w:pPr>
                                <w:jc w:val="center"/>
                                <w:rPr>
                                  <w:rFonts w:hint="default"/>
                                  <w:lang w:val="en-US" w:eastAsia="zh-CN"/>
                                </w:rPr>
                              </w:pPr>
                              <w:r>
                                <w:rPr>
                                  <w:rFonts w:hint="eastAsia"/>
                                  <w:lang w:val="en-US" w:eastAsia="zh-CN"/>
                                </w:rPr>
                                <w:t>搅拌</w:t>
                              </w:r>
                            </w:p>
                          </w:txbxContent>
                        </v:textbox>
                      </v:shape>
                      <v:shape id="_x0000_s1026" o:spid="_x0000_s1026" o:spt="32" type="#_x0000_t32" style="position:absolute;left:3006725;top:2825750;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CG4Is/FAIAAO8DAAAOAAAA&#10;AAAAAAEAIAAAACQ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3396615;top:2049780;height:37084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E5n/VAAAABQEAAA8AAAAAAAAAAQAgAAAAIgAAAGRycy9k&#10;b3ducmV2LnhtbFBLAQIUABQAAAAIAIdO4kB238D6PgIAAGQEAAAOAAAAAAAAAAEAIAAAACQBAABk&#10;cnMvZTJvRG9jLnhtbFBLBQYAAAAABgAGAFkBAADUBQAAAAA=&#10;">
                        <v:fill on="f" focussize="0,0"/>
                        <v:stroke on="f" weight="0.5pt"/>
                        <v:imagedata o:title=""/>
                        <o:lock v:ext="edit" aspectratio="f"/>
                        <v:textbox inset="0mm,0mm,0mm,0mm">
                          <w:txbxContent>
                            <w:p w14:paraId="0E50A4CB">
                              <w:pPr>
                                <w:rPr>
                                  <w:rFonts w:hint="eastAsia"/>
                                  <w:lang w:val="en-US" w:eastAsia="zh-CN"/>
                                </w:rPr>
                              </w:pPr>
                              <w:r>
                                <w:rPr>
                                  <w:rFonts w:hint="eastAsia"/>
                                  <w:lang w:val="en-US" w:eastAsia="zh-CN"/>
                                </w:rPr>
                                <w:t>G5筛分废气</w:t>
                              </w:r>
                            </w:p>
                            <w:p w14:paraId="51421BDC">
                              <w:pPr>
                                <w:rPr>
                                  <w:rFonts w:hint="default"/>
                                  <w:lang w:val="en-US" w:eastAsia="zh-CN"/>
                                </w:rPr>
                              </w:pPr>
                              <w:r>
                                <w:rPr>
                                  <w:rFonts w:hint="eastAsia"/>
                                  <w:lang w:val="en-US" w:eastAsia="zh-CN"/>
                                </w:rPr>
                                <w:t>N4噪声</w:t>
                              </w:r>
                            </w:p>
                          </w:txbxContent>
                        </v:textbox>
                      </v:shape>
                      <v:shape id="_x0000_s1026" o:spid="_x0000_s1026" o:spt="32" type="#_x0000_t32" style="position:absolute;left:2625725;top:2914650;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cXLdUAAAAFAQAADwAAAAAAAAAB&#10;ACAAAAAiAAAAZHJzL2Rvd25yZXYueG1sUEsBAhQAFAAAAAgAh07iQBQDjXUTAgAA7wMAAA4AAAAA&#10;AAAAAQAgAAAAJAEAAGRycy9lMm9Eb2MueG1sUEsFBgAAAAAGAAYAWQEAAKkFAAAAAA==&#10;">
                        <v:fill on="f" focussize="0,0"/>
                        <v:stroke weight="1pt" color="#000000 [3213]" miterlimit="8" joinstyle="miter" endarrow="block"/>
                        <v:imagedata o:title=""/>
                        <o:lock v:ext="edit" aspectratio="f"/>
                      </v:shape>
                      <v:shape id="_x0000_s1026" o:spid="_x0000_s1026" o:spt="202" type="#_x0000_t202" style="position:absolute;left:2302510;top:3314065;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owIM2AAA&#10;AAUBAAAPAAAAAAAAAAEAIAAAACIAAABkcnMvZG93bnJldi54bWxQSwECFAAUAAAACACHTuJANCF8&#10;XVcCAACMBAAADgAAAAAAAAABACAAAAAnAQAAZHJzL2Uyb0RvYy54bWxQSwUGAAAAAAYABgBZAQAA&#10;8AUAAAAA&#10;">
                        <v:fill on="f" focussize="0,0"/>
                        <v:stroke weight="0.5pt" color="#000000 [3213]" joinstyle="round"/>
                        <v:imagedata o:title=""/>
                        <o:lock v:ext="edit" aspectratio="f"/>
                        <v:textbox inset="0mm,0mm,0mm,0mm">
                          <w:txbxContent>
                            <w:p w14:paraId="18F270D4">
                              <w:pPr>
                                <w:jc w:val="center"/>
                                <w:rPr>
                                  <w:rFonts w:hint="default" w:eastAsia="宋体"/>
                                  <w:lang w:val="en-US" w:eastAsia="zh-CN"/>
                                </w:rPr>
                              </w:pPr>
                              <w:r>
                                <w:rPr>
                                  <w:rFonts w:hint="eastAsia"/>
                                  <w:lang w:val="en-US" w:eastAsia="zh-CN"/>
                                </w:rPr>
                                <w:t>储罐贮存</w:t>
                              </w:r>
                            </w:p>
                            <w:p w14:paraId="2AFB7E16">
                              <w:pPr>
                                <w:rPr>
                                  <w:rFonts w:hint="default"/>
                                  <w:lang w:val="en-US" w:eastAsia="zh-CN"/>
                                </w:rPr>
                              </w:pPr>
                            </w:p>
                          </w:txbxContent>
                        </v:textbox>
                      </v:shape>
                      <v:shape id="_x0000_s1026" o:spid="_x0000_s1026" o:spt="32" type="#_x0000_t32" style="position:absolute;left:3017520;top:3401695;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BA8BtrFAIAAO8DAAAOAAAA&#10;AAAAAAEAIAAAACQ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3395980;top:3220085;height:37084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E5n/VAAAABQEAAA8AAAAAAAAAAQAgAAAAIgAAAGRycy9k&#10;b3ducmV2LnhtbFBLAQIUABQAAAAIAIdO4kBc2JxvPgIAAGQEAAAOAAAAAAAAAAEAIAAAACQBAABk&#10;cnMvZTJvRG9jLnhtbFBLBQYAAAAABgAGAFkBAADUBQAAAAA=&#10;">
                        <v:fill on="f" focussize="0,0"/>
                        <v:stroke on="f" weight="0.5pt"/>
                        <v:imagedata o:title=""/>
                        <o:lock v:ext="edit" aspectratio="f"/>
                        <v:textbox inset="0mm,0mm,0mm,0mm">
                          <w:txbxContent>
                            <w:p w14:paraId="594C3198">
                              <w:pPr>
                                <w:rPr>
                                  <w:rFonts w:hint="eastAsia"/>
                                  <w:lang w:val="en-US" w:eastAsia="zh-CN"/>
                                </w:rPr>
                              </w:pPr>
                              <w:r>
                                <w:rPr>
                                  <w:rFonts w:hint="eastAsia"/>
                                  <w:lang w:val="en-US" w:eastAsia="zh-CN"/>
                                </w:rPr>
                                <w:t>G7贮存废气</w:t>
                              </w:r>
                            </w:p>
                            <w:p w14:paraId="0981415D">
                              <w:pPr>
                                <w:rPr>
                                  <w:rFonts w:hint="default"/>
                                  <w:lang w:val="en-US" w:eastAsia="zh-CN"/>
                                </w:rPr>
                              </w:pPr>
                              <w:r>
                                <w:rPr>
                                  <w:rFonts w:hint="eastAsia"/>
                                  <w:lang w:val="en-US" w:eastAsia="zh-CN"/>
                                </w:rPr>
                                <w:t>N6噪声</w:t>
                              </w:r>
                            </w:p>
                          </w:txbxContent>
                        </v:textbox>
                      </v:shape>
                      <v:shape id="_x0000_s1026" o:spid="_x0000_s1026" o:spt="202" type="#_x0000_t202" style="position:absolute;left:2301875;top:2164080;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KjAgzYAAAABQEA&#10;AA8AAAAAAAAAAQAgAAAAIgAAAGRycy9kb3ducmV2LnhtbFBLAQIUABQAAAAIAIdO4kBpAx24UwIA&#10;AIwEAAAOAAAAAAAAAAEAIAAAACcBAABkcnMvZTJvRG9jLnhtbFBLBQYAAAAABgAGAFkBAADsBQAA&#10;AAA=&#10;">
                        <v:fill on="f" focussize="0,0"/>
                        <v:stroke weight="0.5pt" color="#000000 [3213]" joinstyle="round"/>
                        <v:imagedata o:title=""/>
                        <o:lock v:ext="edit" aspectratio="f"/>
                        <v:textbox inset="0mm,0mm,0mm,0mm">
                          <w:txbxContent>
                            <w:p w14:paraId="61289805">
                              <w:pPr>
                                <w:jc w:val="center"/>
                                <w:rPr>
                                  <w:rFonts w:hint="default"/>
                                  <w:lang w:val="en-US" w:eastAsia="zh-CN"/>
                                </w:rPr>
                              </w:pPr>
                              <w:r>
                                <w:rPr>
                                  <w:rFonts w:hint="eastAsia"/>
                                  <w:lang w:val="en-US" w:eastAsia="zh-CN"/>
                                </w:rPr>
                                <w:t>筛分</w:t>
                              </w:r>
                            </w:p>
                          </w:txbxContent>
                        </v:textbox>
                      </v:shape>
                      <v:shape id="_x0000_s1026" o:spid="_x0000_s1026" o:spt="32" type="#_x0000_t32" style="position:absolute;left:3021965;top:2252980;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XFy3VAAAABQEAAA8AAAAAAAAA&#10;AQAgAAAAIgAAAGRycy9kb3ducmV2LnhtbFBLAQIUABQAAAAIAIdO4kC3slCrFAIAAO8DAAAOAAAA&#10;AAAAAAEAIAAAACQBAABkcnMvZTJvRG9jLnhtbFBLBQYAAAAABgAGAFkBAACqBQAAAAA=&#10;">
                        <v:fill on="f" focussize="0,0"/>
                        <v:stroke weight="1pt" color="#000000 [3213]" miterlimit="8" joinstyle="miter" endarrow="block"/>
                        <v:imagedata o:title=""/>
                        <o:lock v:ext="edit" aspectratio="f"/>
                      </v:shape>
                      <v:shape id="_x0000_s1026" o:spid="_x0000_s1026" o:spt="32" type="#_x0000_t32" style="position:absolute;left:2638425;top:2351405;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1xct1QAAAAUBAAAPAAAAAAAAAAEA&#10;IAAAACIAAABkcnMvZG93bnJldi54bWxQSwECFAAUAAAACACHTuJAMwdIdBICAADvAwAADgAAAAAA&#10;AAABACAAAAAkAQAAZHJzL2Uyb0RvYy54bWxQSwUGAAAAAAYABgBZAQAAqAUAAAAA&#10;">
                        <v:fill on="f" focussize="0,0"/>
                        <v:stroke weight="1pt" color="#000000 [3213]" miterlimit="8" joinstyle="miter" endarrow="block"/>
                        <v:imagedata o:title=""/>
                        <o:lock v:ext="edit" aspectratio="f"/>
                      </v:shape>
                      <v:shape id="_x0000_s1026" o:spid="_x0000_s1026" o:spt="202" type="#_x0000_t202" style="position:absolute;left:3392170;top:2631440;height:37084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cTmf9UAAAAFAQAADwAAAAAAAAABACAAAAAiAAAAZHJzL2Rv&#10;d25yZXYueG1sUEsBAhQAFAAAAAgAh07iQNyXfe49AgAAZAQAAA4AAAAAAAAAAQAgAAAAJAEAAGRy&#10;cy9lMm9Eb2MueG1sUEsFBgAAAAAGAAYAWQEAANMFAAAAAA==&#10;">
                        <v:fill on="f" focussize="0,0"/>
                        <v:stroke on="f" weight="0.5pt"/>
                        <v:imagedata o:title=""/>
                        <o:lock v:ext="edit" aspectratio="f"/>
                        <v:textbox inset="0mm,0mm,0mm,0mm">
                          <w:txbxContent>
                            <w:p w14:paraId="4A8C6C28">
                              <w:pPr>
                                <w:rPr>
                                  <w:rFonts w:hint="eastAsia"/>
                                  <w:lang w:val="en-US" w:eastAsia="zh-CN"/>
                                </w:rPr>
                              </w:pPr>
                              <w:r>
                                <w:rPr>
                                  <w:rFonts w:hint="eastAsia"/>
                                  <w:lang w:val="en-US" w:eastAsia="zh-CN"/>
                                </w:rPr>
                                <w:t>G6搅拌废气</w:t>
                              </w:r>
                            </w:p>
                            <w:p w14:paraId="0110E031">
                              <w:pPr>
                                <w:rPr>
                                  <w:rFonts w:hint="default"/>
                                  <w:lang w:val="en-US" w:eastAsia="zh-CN"/>
                                </w:rPr>
                              </w:pPr>
                              <w:r>
                                <w:rPr>
                                  <w:rFonts w:hint="eastAsia"/>
                                  <w:lang w:val="en-US" w:eastAsia="zh-CN"/>
                                </w:rPr>
                                <w:t>N5噪声</w:t>
                              </w:r>
                            </w:p>
                          </w:txbxContent>
                        </v:textbox>
                      </v:shape>
                      <v:shape id="_x0000_s1026" o:spid="_x0000_s1026" o:spt="32" type="#_x0000_t32" style="position:absolute;left:2658745;top:3495675;height:377825;width: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1xct1QAAAAUBAAAPAAAAAAAA&#10;AAEAIAAAACIAAABkcnMvZG93bnJldi54bWxQSwECFAAUAAAACACHTuJAeHNABxUCAADvAwAADgAA&#10;AAAAAAABACAAAAAkAQAAZHJzL2Uyb0RvYy54bWxQSwUGAAAAAAYABgBZAQAAqwUAAAAA&#10;">
                        <v:fill on="f" focussize="0,0"/>
                        <v:stroke weight="1pt" color="#000000 [3213]" miterlimit="8" joinstyle="miter" endarrow="block"/>
                        <v:imagedata o:title=""/>
                        <o:lock v:ext="edit" aspectratio="f"/>
                      </v:shape>
                      <v:shape id="_x0000_s1026" o:spid="_x0000_s1026" o:spt="202" type="#_x0000_t202" style="position:absolute;left:2298065;top:3876040;height:187325;width:719455;" filled="f" stroked="t" coordsize="21600,21600" o:gfxdata="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qMCDNgAAAAF&#10;AQAADwAAAAAAAAABACAAAAAiAAAAZHJzL2Rvd25yZXYueG1sUEsBAhQAFAAAAAgAh07iQAn08jJV&#10;AgAAjAQAAA4AAAAAAAAAAQAgAAAAJwEAAGRycy9lMm9Eb2MueG1sUEsFBgAAAAAGAAYAWQEAAO4F&#10;AAAAAA==&#10;">
                        <v:fill on="f" focussize="0,0"/>
                        <v:stroke weight="0.5pt" color="#000000 [3213]" joinstyle="round"/>
                        <v:imagedata o:title=""/>
                        <o:lock v:ext="edit" aspectratio="f"/>
                        <v:textbox inset="0mm,0mm,0mm,0mm">
                          <w:txbxContent>
                            <w:p w14:paraId="787E1D2F">
                              <w:pPr>
                                <w:jc w:val="center"/>
                                <w:rPr>
                                  <w:rFonts w:hint="default" w:eastAsia="宋体"/>
                                  <w:lang w:val="en-US" w:eastAsia="zh-CN"/>
                                </w:rPr>
                              </w:pPr>
                              <w:r>
                                <w:rPr>
                                  <w:rFonts w:hint="eastAsia"/>
                                  <w:lang w:val="en-US" w:eastAsia="zh-CN"/>
                                </w:rPr>
                                <w:t>装车</w:t>
                              </w:r>
                            </w:p>
                            <w:p w14:paraId="0867F230">
                              <w:pPr>
                                <w:rPr>
                                  <w:rFonts w:hint="default"/>
                                  <w:lang w:val="en-US" w:eastAsia="zh-CN"/>
                                </w:rPr>
                              </w:pPr>
                            </w:p>
                          </w:txbxContent>
                        </v:textbox>
                      </v:shape>
                      <v:shape id="_x0000_s1026" o:spid="_x0000_s1026" o:spt="32" type="#_x0000_t32" style="position:absolute;left:3021965;top:3968750;height:0;width:378460;" filled="f" stroked="t" coordsize="21600,21600" o:gfxdata="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1xct1QAAAAUBAAAPAAAAAAAAAAEA&#10;IAAAACIAAABkcnMvZG93bnJldi54bWxQSwECFAAUAAAACACHTuJAHsgvshICAADvAwAADgAAAAAA&#10;AAABACAAAAAkAQAAZHJzL2Uyb0RvYy54bWxQSwUGAAAAAAYABgBZAQAAqAUAAAAA&#10;">
                        <v:fill on="f" focussize="0,0"/>
                        <v:stroke weight="1pt" color="#000000 [3213]" miterlimit="8" joinstyle="miter" endarrow="block"/>
                        <v:imagedata o:title=""/>
                        <o:lock v:ext="edit" aspectratio="f"/>
                      </v:shape>
                      <v:shape id="_x0000_s1026" o:spid="_x0000_s1026" o:spt="202" type="#_x0000_t202" style="position:absolute;left:3405505;top:3791585;height:370840;width:110109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E5n/VAAAABQEAAA8AAAAAAAAAAQAgAAAAIgAAAGRycy9k&#10;b3ducmV2LnhtbFBLAQIUABQAAAAIAIdO4kDL0gmfPgIAAGQEAAAOAAAAAAAAAAEAIAAAACQBAABk&#10;cnMvZTJvRG9jLnhtbFBLBQYAAAAABgAGAFkBAADUBQAAAAA=&#10;">
                        <v:fill on="f" focussize="0,0"/>
                        <v:stroke on="f" weight="0.5pt"/>
                        <v:imagedata o:title=""/>
                        <o:lock v:ext="edit" aspectratio="f"/>
                        <v:textbox inset="0mm,0mm,0mm,0mm">
                          <w:txbxContent>
                            <w:p w14:paraId="1CEF4044">
                              <w:pPr>
                                <w:rPr>
                                  <w:rFonts w:hint="eastAsia"/>
                                  <w:lang w:val="en-US" w:eastAsia="zh-CN"/>
                                </w:rPr>
                              </w:pPr>
                              <w:r>
                                <w:rPr>
                                  <w:rFonts w:hint="eastAsia"/>
                                  <w:lang w:val="en-US" w:eastAsia="zh-CN"/>
                                </w:rPr>
                                <w:t>G8装车废气</w:t>
                              </w:r>
                            </w:p>
                            <w:p w14:paraId="0D734BA7">
                              <w:pPr>
                                <w:rPr>
                                  <w:rFonts w:hint="default"/>
                                  <w:lang w:val="en-US" w:eastAsia="zh-CN"/>
                                </w:rPr>
                              </w:pPr>
                              <w:r>
                                <w:rPr>
                                  <w:rFonts w:hint="eastAsia"/>
                                  <w:lang w:val="en-US" w:eastAsia="zh-CN"/>
                                </w:rPr>
                                <w:t>N7噪声</w:t>
                              </w:r>
                            </w:p>
                          </w:txbxContent>
                        </v:textbox>
                      </v:shape>
                      <v:shape id="_x0000_s1026" o:spid="_x0000_s1026" o:spt="202" type="#_x0000_t202" style="position:absolute;left:1086485;top:1731645;height:194310;width:468630;" filled="f" stroked="f" coordsize="21600,21600" o:gfxdata="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xOZ/1QAAAAUBAAAPAAAAAAAAAAEAIAAAACIAAABkcnMv&#10;ZG93bnJldi54bWxQSwECFAAUAAAACACHTuJAr5zM3z8CAABjBAAADgAAAAAAAAABACAAAAAkAQAA&#10;ZHJzL2Uyb0RvYy54bWxQSwUGAAAAAAYABgBZAQAA1QUAAAAA&#10;">
                        <v:fill on="f" focussize="0,0"/>
                        <v:stroke on="f" weight="0.5pt"/>
                        <v:imagedata o:title=""/>
                        <o:lock v:ext="edit" aspectratio="f"/>
                        <v:textbox inset="0mm,0mm,0mm,0mm">
                          <w:txbxContent>
                            <w:p w14:paraId="3373EB6B">
                              <w:pPr>
                                <w:rPr>
                                  <w:rFonts w:hint="default"/>
                                  <w:lang w:val="en-US" w:eastAsia="zh-CN"/>
                                </w:rPr>
                              </w:pPr>
                              <w:r>
                                <w:rPr>
                                  <w:rFonts w:hint="eastAsia" w:cs="Times New Roman"/>
                                  <w:bCs/>
                                  <w:color w:val="auto"/>
                                  <w:kern w:val="0"/>
                                  <w:sz w:val="21"/>
                                  <w:szCs w:val="24"/>
                                  <w:lang w:val="en-US" w:eastAsia="zh-CN" w:bidi="ar-SA"/>
                                </w:rPr>
                                <w:t>石灰石</w:t>
                              </w:r>
                            </w:p>
                          </w:txbxContent>
                        </v:textbox>
                      </v:shape>
                      <w10:wrap type="none"/>
                      <w10:anchorlock/>
                    </v:group>
                  </w:pict>
                </mc:Fallback>
              </mc:AlternateContent>
            </w:r>
          </w:p>
          <w:p w14:paraId="6F16D4DA">
            <w:pPr>
              <w:pStyle w:val="10"/>
              <w:jc w:val="center"/>
              <w:rPr>
                <w:b/>
                <w:bCs/>
                <w:color w:val="auto"/>
              </w:rPr>
            </w:pPr>
            <w:r>
              <w:rPr>
                <w:color w:val="auto"/>
                <w:sz w:val="21"/>
                <w:szCs w:val="21"/>
              </w:rPr>
              <w:t>图</w:t>
            </w:r>
            <w:r>
              <w:rPr>
                <w:rFonts w:hint="eastAsia"/>
                <w:color w:val="auto"/>
                <w:sz w:val="21"/>
                <w:szCs w:val="21"/>
              </w:rPr>
              <w:t>2-</w:t>
            </w:r>
            <w:r>
              <w:rPr>
                <w:rFonts w:hint="eastAsia"/>
                <w:color w:val="auto"/>
                <w:sz w:val="21"/>
                <w:szCs w:val="21"/>
                <w:lang w:val="en-US" w:eastAsia="zh-CN"/>
              </w:rPr>
              <w:t>3</w:t>
            </w:r>
            <w:r>
              <w:rPr>
                <w:color w:val="auto"/>
                <w:sz w:val="21"/>
                <w:szCs w:val="21"/>
              </w:rPr>
              <w:t xml:space="preserve"> </w:t>
            </w:r>
            <w:r>
              <w:rPr>
                <w:rFonts w:hint="eastAsia"/>
                <w:color w:val="auto"/>
                <w:sz w:val="21"/>
                <w:szCs w:val="21"/>
                <w:lang w:val="en-US" w:eastAsia="zh-CN"/>
              </w:rPr>
              <w:t xml:space="preserve"> 轻集料</w:t>
            </w:r>
            <w:r>
              <w:rPr>
                <w:color w:val="auto"/>
                <w:sz w:val="21"/>
                <w:szCs w:val="21"/>
              </w:rPr>
              <w:t>工艺流程及产污环节图</w:t>
            </w:r>
          </w:p>
          <w:p w14:paraId="3A10B3D7">
            <w:pPr>
              <w:spacing w:line="360" w:lineRule="auto"/>
              <w:rPr>
                <w:b/>
                <w:bCs/>
                <w:color w:val="auto"/>
              </w:rPr>
            </w:pPr>
            <w:r>
              <w:rPr>
                <w:b/>
                <w:bCs/>
                <w:color w:val="auto"/>
              </w:rPr>
              <w:t>※生产工艺简述：</w:t>
            </w:r>
          </w:p>
          <w:p w14:paraId="310AB7F9">
            <w:pPr>
              <w:widowControl/>
              <w:tabs>
                <w:tab w:val="left" w:pos="1446"/>
              </w:tabs>
              <w:spacing w:line="360" w:lineRule="auto"/>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①</w:t>
            </w:r>
            <w:r>
              <w:rPr>
                <w:rFonts w:hint="eastAsia" w:cs="Times New Roman"/>
                <w:color w:val="auto"/>
                <w:szCs w:val="21"/>
                <w:lang w:val="en-US" w:eastAsia="zh-CN"/>
              </w:rPr>
              <w:t>入仓</w:t>
            </w:r>
            <w:r>
              <w:rPr>
                <w:rFonts w:hint="eastAsia" w:ascii="Times New Roman" w:hAnsi="Times New Roman" w:eastAsia="宋体" w:cs="Times New Roman"/>
                <w:color w:val="auto"/>
                <w:szCs w:val="21"/>
                <w:lang w:val="en-US" w:eastAsia="zh-CN"/>
              </w:rPr>
              <w:t>：</w:t>
            </w:r>
            <w:r>
              <w:rPr>
                <w:rFonts w:hint="eastAsia" w:cs="Times New Roman"/>
                <w:color w:val="auto"/>
                <w:lang w:val="en-US" w:eastAsia="zh-CN"/>
              </w:rPr>
              <w:t>轻集料生产线使用的</w:t>
            </w:r>
            <w:r>
              <w:rPr>
                <w:rFonts w:hint="eastAsia" w:cs="Times New Roman"/>
                <w:bCs/>
                <w:color w:val="auto"/>
                <w:kern w:val="0"/>
                <w:sz w:val="21"/>
                <w:szCs w:val="24"/>
                <w:lang w:val="en-US" w:eastAsia="zh-CN" w:bidi="ar-SA"/>
              </w:rPr>
              <w:t>石灰石、白云石、滑石</w:t>
            </w:r>
            <w:r>
              <w:rPr>
                <w:rFonts w:hint="eastAsia" w:cs="Times New Roman"/>
                <w:color w:val="auto"/>
                <w:lang w:val="en-US" w:eastAsia="zh-CN"/>
              </w:rPr>
              <w:t>，</w:t>
            </w:r>
            <w:r>
              <w:rPr>
                <w:rFonts w:hint="eastAsia" w:ascii="Times New Roman" w:hAnsi="Times New Roman" w:eastAsia="宋体" w:cs="Times New Roman"/>
                <w:color w:val="auto"/>
                <w:szCs w:val="21"/>
                <w:lang w:val="en-US" w:eastAsia="zh-CN"/>
              </w:rPr>
              <w:t>汽车运至厂区，卸料进入</w:t>
            </w:r>
            <w:r>
              <w:rPr>
                <w:rFonts w:hint="eastAsia" w:ascii="Times New Roman" w:hAnsi="Times New Roman" w:eastAsia="宋体" w:cs="Times New Roman"/>
                <w:b w:val="0"/>
                <w:bCs w:val="0"/>
                <w:color w:val="auto"/>
                <w:lang w:val="en-US" w:eastAsia="zh-CN"/>
              </w:rPr>
              <w:t>轻集料</w:t>
            </w:r>
            <w:r>
              <w:rPr>
                <w:rFonts w:hint="eastAsia" w:cs="Times New Roman"/>
                <w:b w:val="0"/>
                <w:bCs w:val="0"/>
                <w:color w:val="auto"/>
                <w:lang w:val="en-US" w:eastAsia="zh-CN"/>
              </w:rPr>
              <w:t>原料仓库</w:t>
            </w:r>
            <w:r>
              <w:rPr>
                <w:rFonts w:hint="eastAsia" w:ascii="Times New Roman" w:hAnsi="Times New Roman" w:eastAsia="宋体" w:cs="Times New Roman"/>
                <w:color w:val="auto"/>
                <w:szCs w:val="21"/>
                <w:lang w:val="en-US" w:eastAsia="zh-CN"/>
              </w:rPr>
              <w:t>储存，仓库位于半封闭生产车间内，</w:t>
            </w:r>
            <w:r>
              <w:rPr>
                <w:rFonts w:hint="eastAsia" w:cs="Times New Roman"/>
                <w:color w:val="auto"/>
                <w:szCs w:val="21"/>
                <w:lang w:val="en-US" w:eastAsia="zh-CN"/>
              </w:rPr>
              <w:t>该过程有入仓废气（G1）和噪声（N1）产生。</w:t>
            </w:r>
          </w:p>
          <w:p w14:paraId="0A5F976F">
            <w:pPr>
              <w:widowControl/>
              <w:tabs>
                <w:tab w:val="left" w:pos="1446"/>
              </w:tabs>
              <w:spacing w:line="360" w:lineRule="auto"/>
              <w:ind w:firstLine="420" w:firstLineChars="200"/>
              <w:rPr>
                <w:rFonts w:hint="eastAsia" w:cs="Times New Roman"/>
                <w:color w:val="auto"/>
                <w:szCs w:val="21"/>
                <w:lang w:val="en-US" w:eastAsia="zh-CN"/>
              </w:rPr>
            </w:pPr>
            <w:r>
              <w:rPr>
                <w:rFonts w:hint="eastAsia" w:ascii="Times New Roman" w:hAnsi="Times New Roman" w:eastAsia="宋体" w:cs="Times New Roman"/>
                <w:color w:val="auto"/>
                <w:szCs w:val="21"/>
                <w:lang w:val="en-US" w:eastAsia="zh-CN"/>
              </w:rPr>
              <w:t>②</w:t>
            </w:r>
            <w:r>
              <w:rPr>
                <w:rFonts w:hint="eastAsia" w:cs="Times New Roman"/>
                <w:color w:val="auto"/>
                <w:szCs w:val="21"/>
                <w:lang w:val="en-US" w:eastAsia="zh-CN"/>
              </w:rPr>
              <w:t>出仓、投料</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利用</w:t>
            </w:r>
            <w:r>
              <w:rPr>
                <w:rFonts w:hint="eastAsia" w:cs="Times New Roman"/>
                <w:color w:val="auto"/>
                <w:highlight w:val="none"/>
                <w:lang w:val="en-US" w:eastAsia="zh-CN"/>
              </w:rPr>
              <w:t>装载车装载出仓，</w:t>
            </w:r>
            <w:r>
              <w:rPr>
                <w:rFonts w:hint="eastAsia" w:ascii="Times New Roman" w:hAnsi="Times New Roman" w:eastAsia="宋体" w:cs="Times New Roman"/>
                <w:color w:val="auto"/>
                <w:szCs w:val="21"/>
                <w:lang w:val="en-US" w:eastAsia="zh-CN"/>
              </w:rPr>
              <w:t>转运投料</w:t>
            </w:r>
            <w:r>
              <w:rPr>
                <w:rFonts w:hint="eastAsia" w:cs="Times New Roman"/>
                <w:color w:val="auto"/>
                <w:szCs w:val="21"/>
                <w:lang w:val="en-US" w:eastAsia="zh-CN"/>
              </w:rPr>
              <w:t>，该过程有出仓废气（G2）、投料废气（G3）和噪声（N2）产生。</w:t>
            </w:r>
          </w:p>
          <w:p w14:paraId="3CDE2531">
            <w:pPr>
              <w:widowControl/>
              <w:tabs>
                <w:tab w:val="left" w:pos="1446"/>
              </w:tabs>
              <w:spacing w:line="360" w:lineRule="auto"/>
              <w:ind w:firstLine="420" w:firstLineChars="200"/>
              <w:rPr>
                <w:rFonts w:hint="eastAsia" w:cs="Times New Roman"/>
                <w:color w:val="auto"/>
                <w:szCs w:val="21"/>
                <w:highlight w:val="none"/>
                <w:lang w:val="en-US" w:eastAsia="zh-CN"/>
              </w:rPr>
            </w:pPr>
            <w:r>
              <w:rPr>
                <w:rFonts w:hint="eastAsia" w:cs="Times New Roman"/>
                <w:color w:val="auto"/>
                <w:szCs w:val="21"/>
                <w:lang w:val="en-US" w:eastAsia="zh-CN"/>
              </w:rPr>
              <w:t>③破碎：</w:t>
            </w:r>
            <w:r>
              <w:rPr>
                <w:rFonts w:hint="eastAsia" w:ascii="Times New Roman" w:hAnsi="Times New Roman" w:cs="Times New Roman"/>
                <w:b w:val="0"/>
                <w:bCs/>
                <w:color w:val="auto"/>
                <w:kern w:val="2"/>
                <w:sz w:val="21"/>
                <w:szCs w:val="21"/>
                <w:lang w:val="en-US" w:eastAsia="zh-CN" w:bidi="ar-SA"/>
              </w:rPr>
              <w:t>原料经密闭管道输送至</w:t>
            </w:r>
            <w:r>
              <w:rPr>
                <w:rFonts w:hint="eastAsia" w:cs="Times New Roman"/>
                <w:color w:val="auto"/>
                <w:szCs w:val="21"/>
                <w:lang w:val="en-US" w:eastAsia="zh-CN"/>
              </w:rPr>
              <w:t>破碎机，利</w:t>
            </w:r>
            <w:r>
              <w:rPr>
                <w:rFonts w:hint="eastAsia" w:cs="Times New Roman"/>
                <w:color w:val="auto"/>
                <w:szCs w:val="21"/>
                <w:highlight w:val="none"/>
                <w:lang w:val="en-US" w:eastAsia="zh-CN"/>
              </w:rPr>
              <w:t>用破碎机对</w:t>
            </w:r>
            <w:r>
              <w:rPr>
                <w:rFonts w:hint="default" w:ascii="Times New Roman" w:hAnsi="Times New Roman" w:eastAsia="宋体" w:cs="Times New Roman"/>
                <w:bCs/>
                <w:color w:val="auto"/>
                <w:kern w:val="0"/>
                <w:sz w:val="21"/>
                <w:szCs w:val="24"/>
                <w:highlight w:val="none"/>
                <w:lang w:val="en-US" w:eastAsia="zh-CN" w:bidi="ar-SA"/>
              </w:rPr>
              <w:t>白云石</w:t>
            </w:r>
            <w:r>
              <w:rPr>
                <w:rFonts w:hint="eastAsia" w:cs="Times New Roman"/>
                <w:bCs/>
                <w:color w:val="auto"/>
                <w:kern w:val="0"/>
                <w:sz w:val="21"/>
                <w:szCs w:val="24"/>
                <w:highlight w:val="none"/>
                <w:lang w:val="en-US" w:eastAsia="zh-CN" w:bidi="ar-SA"/>
              </w:rPr>
              <w:t>、滑石进行破碎至0~5mm。</w:t>
            </w:r>
            <w:r>
              <w:rPr>
                <w:rFonts w:hint="eastAsia" w:cs="Times New Roman"/>
                <w:color w:val="auto"/>
                <w:szCs w:val="21"/>
                <w:highlight w:val="none"/>
                <w:lang w:val="en-US" w:eastAsia="zh-CN"/>
              </w:rPr>
              <w:t>该过程有破碎废气（G4）和噪声（N3）产生。</w:t>
            </w:r>
          </w:p>
          <w:p w14:paraId="7871CC19">
            <w:pPr>
              <w:widowControl/>
              <w:tabs>
                <w:tab w:val="left" w:pos="1446"/>
              </w:tabs>
              <w:spacing w:line="360" w:lineRule="auto"/>
              <w:ind w:firstLine="420" w:firstLineChars="200"/>
              <w:rPr>
                <w:rFonts w:hint="eastAsia" w:cs="Times New Roman"/>
                <w:color w:val="auto"/>
                <w:szCs w:val="21"/>
                <w:lang w:val="en-US" w:eastAsia="zh-CN"/>
              </w:rPr>
            </w:pPr>
            <w:r>
              <w:rPr>
                <w:rFonts w:hint="eastAsia" w:ascii="Times New Roman" w:hAnsi="Times New Roman" w:eastAsia="宋体" w:cs="Times New Roman"/>
                <w:color w:val="auto"/>
                <w:szCs w:val="21"/>
                <w:highlight w:val="none"/>
                <w:lang w:val="en-US" w:eastAsia="zh-CN"/>
              </w:rPr>
              <w:t>④</w:t>
            </w:r>
            <w:r>
              <w:rPr>
                <w:rFonts w:hint="eastAsia" w:cs="Times New Roman"/>
                <w:color w:val="auto"/>
                <w:sz w:val="21"/>
                <w:szCs w:val="21"/>
                <w:highlight w:val="none"/>
                <w:lang w:val="en-US" w:eastAsia="zh-CN"/>
              </w:rPr>
              <w:t>筛分</w:t>
            </w:r>
            <w:r>
              <w:rPr>
                <w:rFonts w:ascii="Times New Roman" w:hAnsi="Times New Roman" w:cs="Times New Roman"/>
                <w:color w:val="auto"/>
                <w:sz w:val="21"/>
                <w:szCs w:val="21"/>
                <w:highlight w:val="none"/>
              </w:rPr>
              <w:t>：</w:t>
            </w:r>
            <w:r>
              <w:rPr>
                <w:rFonts w:hint="default" w:ascii="Times New Roman" w:hAnsi="Times New Roman" w:eastAsia="宋体" w:cs="Times New Roman"/>
                <w:bCs/>
                <w:color w:val="auto"/>
                <w:kern w:val="0"/>
                <w:sz w:val="21"/>
                <w:szCs w:val="24"/>
                <w:highlight w:val="none"/>
                <w:lang w:val="en-US" w:eastAsia="zh-CN" w:bidi="ar-SA"/>
              </w:rPr>
              <w:t>白云石</w:t>
            </w:r>
            <w:r>
              <w:rPr>
                <w:rFonts w:hint="eastAsia" w:cs="Times New Roman"/>
                <w:bCs/>
                <w:color w:val="auto"/>
                <w:kern w:val="0"/>
                <w:sz w:val="21"/>
                <w:szCs w:val="24"/>
                <w:highlight w:val="none"/>
                <w:lang w:val="en-US" w:eastAsia="zh-CN" w:bidi="ar-SA"/>
              </w:rPr>
              <w:t>轻集料、滑石轻集料通过提升机进入筛分机</w:t>
            </w:r>
            <w:r>
              <w:rPr>
                <w:rFonts w:hint="eastAsia" w:cs="Times New Roman"/>
                <w:bCs/>
                <w:color w:val="auto"/>
                <w:kern w:val="0"/>
                <w:sz w:val="21"/>
                <w:szCs w:val="24"/>
                <w:lang w:val="en-US" w:eastAsia="zh-CN" w:bidi="ar-SA"/>
              </w:rPr>
              <w:t>，未通过筛分机的</w:t>
            </w:r>
            <w:r>
              <w:rPr>
                <w:rFonts w:hint="default" w:cs="Times New Roman"/>
                <w:bCs/>
                <w:color w:val="auto"/>
                <w:kern w:val="0"/>
                <w:sz w:val="21"/>
                <w:szCs w:val="24"/>
                <w:lang w:val="en-US" w:eastAsia="zh-CN" w:bidi="ar-SA"/>
              </w:rPr>
              <w:t>白云石</w:t>
            </w:r>
            <w:r>
              <w:rPr>
                <w:rFonts w:hint="eastAsia" w:cs="Times New Roman"/>
                <w:bCs/>
                <w:color w:val="auto"/>
                <w:kern w:val="0"/>
                <w:sz w:val="21"/>
                <w:szCs w:val="24"/>
                <w:lang w:val="en-US" w:eastAsia="zh-CN" w:bidi="ar-SA"/>
              </w:rPr>
              <w:t>、滑石重新进行破碎。</w:t>
            </w:r>
            <w:r>
              <w:rPr>
                <w:rFonts w:hint="eastAsia" w:cs="Times New Roman"/>
                <w:color w:val="auto"/>
                <w:szCs w:val="21"/>
                <w:lang w:val="en-US" w:eastAsia="zh-CN"/>
              </w:rPr>
              <w:t>该过程有</w:t>
            </w:r>
            <w:r>
              <w:rPr>
                <w:rFonts w:hint="eastAsia" w:cs="Times New Roman"/>
                <w:color w:val="auto"/>
                <w:sz w:val="21"/>
                <w:szCs w:val="21"/>
                <w:lang w:val="en-US" w:eastAsia="zh-CN"/>
              </w:rPr>
              <w:t>筛分</w:t>
            </w:r>
            <w:r>
              <w:rPr>
                <w:rFonts w:hint="eastAsia" w:cs="Times New Roman"/>
                <w:color w:val="auto"/>
                <w:szCs w:val="21"/>
                <w:lang w:val="en-US" w:eastAsia="zh-CN"/>
              </w:rPr>
              <w:t>废气（G5）和噪声（N4）产生。</w:t>
            </w:r>
          </w:p>
          <w:p w14:paraId="7FB20FE3">
            <w:pPr>
              <w:widowControl/>
              <w:tabs>
                <w:tab w:val="left" w:pos="1446"/>
              </w:tabs>
              <w:spacing w:line="360" w:lineRule="auto"/>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⑤搅拌</w:t>
            </w:r>
            <w:r>
              <w:rPr>
                <w:rFonts w:hint="eastAsia" w:ascii="Times New Roman" w:hAnsi="Times New Roman" w:eastAsia="宋体" w:cs="Times New Roman"/>
                <w:color w:val="auto"/>
                <w:szCs w:val="21"/>
                <w:lang w:val="en-US" w:eastAsia="zh-CN"/>
              </w:rPr>
              <w:t>、储罐贮存</w:t>
            </w:r>
            <w:r>
              <w:rPr>
                <w:rFonts w:hint="eastAsia" w:cs="Times New Roman"/>
                <w:color w:val="auto"/>
                <w:szCs w:val="21"/>
                <w:lang w:val="en-US" w:eastAsia="zh-CN"/>
              </w:rPr>
              <w:t>：</w:t>
            </w:r>
            <w:r>
              <w:rPr>
                <w:rFonts w:hint="eastAsia" w:cs="Times New Roman"/>
                <w:color w:val="auto"/>
                <w:sz w:val="21"/>
                <w:szCs w:val="21"/>
                <w:lang w:val="en-US" w:eastAsia="zh-CN"/>
              </w:rPr>
              <w:t>搅拌机密闭，</w:t>
            </w:r>
            <w:r>
              <w:rPr>
                <w:rFonts w:hint="default" w:ascii="Times New Roman" w:hAnsi="Times New Roman" w:eastAsia="宋体" w:cs="Times New Roman"/>
                <w:color w:val="auto"/>
                <w:szCs w:val="21"/>
                <w:lang w:val="en-US" w:eastAsia="zh-CN"/>
              </w:rPr>
              <w:t>石灰</w:t>
            </w:r>
            <w:r>
              <w:rPr>
                <w:rFonts w:hint="default" w:ascii="Times New Roman" w:hAnsi="Times New Roman" w:eastAsia="宋体" w:cs="Times New Roman"/>
                <w:bCs/>
                <w:color w:val="auto"/>
                <w:kern w:val="0"/>
                <w:sz w:val="21"/>
                <w:szCs w:val="24"/>
                <w:lang w:val="en-US" w:eastAsia="zh-CN" w:bidi="ar-SA"/>
              </w:rPr>
              <w:t>石</w:t>
            </w:r>
            <w:r>
              <w:rPr>
                <w:rFonts w:hint="eastAsia" w:cs="Times New Roman"/>
                <w:color w:val="auto"/>
                <w:szCs w:val="21"/>
                <w:lang w:val="en-US" w:eastAsia="zh-CN"/>
              </w:rPr>
              <w:t>轻集料、</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szCs w:val="21"/>
                <w:lang w:val="en-US" w:eastAsia="zh-CN"/>
              </w:rPr>
              <w:t>轻集料、滑石轻集料</w:t>
            </w:r>
            <w:r>
              <w:rPr>
                <w:rFonts w:hint="eastAsia" w:cs="Times New Roman"/>
                <w:color w:val="auto"/>
                <w:sz w:val="21"/>
                <w:szCs w:val="21"/>
                <w:lang w:val="en-US" w:eastAsia="zh-CN"/>
              </w:rPr>
              <w:t>经搅拌混合均匀后，通过</w:t>
            </w:r>
            <w:r>
              <w:rPr>
                <w:rFonts w:hint="eastAsia" w:cs="Times New Roman"/>
                <w:color w:val="auto"/>
                <w:lang w:val="en-US" w:eastAsia="zh-CN"/>
              </w:rPr>
              <w:t>螺旋输送机</w:t>
            </w:r>
            <w:r>
              <w:rPr>
                <w:rFonts w:hint="eastAsia" w:ascii="Times New Roman" w:hAnsi="Times New Roman" w:cs="Times New Roman"/>
                <w:b w:val="0"/>
                <w:bCs/>
                <w:color w:val="auto"/>
                <w:kern w:val="2"/>
                <w:sz w:val="21"/>
                <w:szCs w:val="21"/>
                <w:lang w:val="en-US" w:eastAsia="zh-CN" w:bidi="ar-SA"/>
              </w:rPr>
              <w:t>经密闭管道</w:t>
            </w:r>
            <w:r>
              <w:rPr>
                <w:rFonts w:hint="eastAsia" w:cs="Times New Roman"/>
                <w:color w:val="auto"/>
                <w:lang w:val="en-US" w:eastAsia="zh-CN"/>
              </w:rPr>
              <w:t>输送至轻集料成品储罐</w:t>
            </w:r>
            <w:r>
              <w:rPr>
                <w:rFonts w:hint="eastAsia" w:ascii="Times New Roman" w:hAnsi="Times New Roman" w:cs="Times New Roman"/>
                <w:b w:val="0"/>
                <w:bCs/>
                <w:color w:val="auto"/>
                <w:kern w:val="2"/>
                <w:sz w:val="21"/>
                <w:szCs w:val="21"/>
                <w:lang w:val="en-US" w:eastAsia="zh-CN" w:bidi="ar-SA"/>
              </w:rPr>
              <w:t>密闭</w:t>
            </w:r>
            <w:r>
              <w:rPr>
                <w:rFonts w:hint="eastAsia" w:cs="Times New Roman"/>
                <w:color w:val="auto"/>
                <w:szCs w:val="21"/>
                <w:lang w:val="en-US" w:eastAsia="zh-CN"/>
              </w:rPr>
              <w:t>贮存，</w:t>
            </w:r>
            <w:r>
              <w:rPr>
                <w:rFonts w:hint="eastAsia" w:ascii="Times New Roman" w:hAnsi="Times New Roman" w:cs="Times New Roman"/>
                <w:b w:val="0"/>
                <w:bCs/>
                <w:color w:val="auto"/>
                <w:kern w:val="2"/>
                <w:sz w:val="21"/>
                <w:szCs w:val="21"/>
                <w:lang w:val="en-US" w:eastAsia="zh-CN" w:bidi="ar-SA"/>
              </w:rPr>
              <w:t>储罐设呼吸阀</w:t>
            </w:r>
            <w:r>
              <w:rPr>
                <w:rFonts w:hint="eastAsia" w:ascii="Times New Roman" w:hAnsi="Times New Roman" w:eastAsia="宋体" w:cs="Times New Roman"/>
                <w:color w:val="auto"/>
                <w:szCs w:val="21"/>
                <w:lang w:val="en-US" w:eastAsia="zh-CN"/>
              </w:rPr>
              <w:t>，</w:t>
            </w:r>
            <w:r>
              <w:rPr>
                <w:rFonts w:hint="eastAsia" w:cs="Times New Roman"/>
                <w:color w:val="auto"/>
                <w:lang w:val="en-US" w:eastAsia="zh-CN"/>
              </w:rPr>
              <w:t>该过程有搅拌废气（G6）、储罐贮存废气（G7）和噪声（N5、N6）产生</w:t>
            </w:r>
            <w:r>
              <w:rPr>
                <w:rFonts w:hint="eastAsia" w:ascii="Times New Roman" w:hAnsi="Times New Roman" w:eastAsia="宋体" w:cs="Times New Roman"/>
                <w:color w:val="auto"/>
                <w:szCs w:val="21"/>
                <w:lang w:val="en-US" w:eastAsia="zh-CN"/>
              </w:rPr>
              <w:t>。</w:t>
            </w:r>
          </w:p>
          <w:p w14:paraId="3665E49E">
            <w:pPr>
              <w:widowControl/>
              <w:tabs>
                <w:tab w:val="left" w:pos="1446"/>
              </w:tabs>
              <w:spacing w:line="360" w:lineRule="auto"/>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④</w:t>
            </w:r>
            <w:r>
              <w:rPr>
                <w:rFonts w:hint="eastAsia" w:cs="Times New Roman"/>
                <w:color w:val="auto"/>
                <w:sz w:val="21"/>
                <w:szCs w:val="21"/>
                <w:lang w:val="en-US" w:eastAsia="zh-CN"/>
              </w:rPr>
              <w:t>装车</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打开成品储罐底部出料口，通过</w:t>
            </w:r>
            <w:r>
              <w:rPr>
                <w:rFonts w:hint="eastAsia" w:ascii="Times New Roman" w:hAnsi="Times New Roman" w:cs="Times New Roman"/>
                <w:b w:val="0"/>
                <w:bCs/>
                <w:color w:val="auto"/>
                <w:kern w:val="2"/>
                <w:sz w:val="21"/>
                <w:szCs w:val="21"/>
                <w:lang w:val="en-US" w:eastAsia="zh-CN" w:bidi="ar-SA"/>
              </w:rPr>
              <w:t>密闭</w:t>
            </w:r>
            <w:r>
              <w:rPr>
                <w:rFonts w:hint="eastAsia" w:ascii="Times New Roman" w:hAnsi="Times New Roman" w:cs="Times New Roman"/>
                <w:color w:val="auto"/>
                <w:sz w:val="21"/>
                <w:szCs w:val="21"/>
                <w:lang w:val="en-US" w:eastAsia="zh-CN"/>
              </w:rPr>
              <w:t>管道输送至罐装车，该过程有装车废气（G</w:t>
            </w:r>
            <w:r>
              <w:rPr>
                <w:rFonts w:hint="eastAsia" w:cs="Times New Roman"/>
                <w:color w:val="auto"/>
                <w:sz w:val="21"/>
                <w:szCs w:val="21"/>
                <w:lang w:val="en-US" w:eastAsia="zh-CN"/>
              </w:rPr>
              <w:t>8</w:t>
            </w:r>
            <w:r>
              <w:rPr>
                <w:rFonts w:hint="eastAsia" w:ascii="Times New Roman" w:hAnsi="Times New Roman" w:cs="Times New Roman"/>
                <w:color w:val="auto"/>
                <w:sz w:val="21"/>
                <w:szCs w:val="21"/>
                <w:lang w:val="en-US" w:eastAsia="zh-CN"/>
              </w:rPr>
              <w:t>）和噪声（N</w:t>
            </w:r>
            <w:r>
              <w:rPr>
                <w:rFonts w:hint="eastAsia" w:cs="Times New Roman"/>
                <w:color w:val="auto"/>
                <w:sz w:val="21"/>
                <w:szCs w:val="21"/>
                <w:lang w:val="en-US" w:eastAsia="zh-CN"/>
              </w:rPr>
              <w:t>7</w:t>
            </w:r>
            <w:r>
              <w:rPr>
                <w:rFonts w:hint="eastAsia" w:ascii="Times New Roman" w:hAnsi="Times New Roman" w:cs="Times New Roman"/>
                <w:color w:val="auto"/>
                <w:sz w:val="21"/>
                <w:szCs w:val="21"/>
                <w:lang w:val="en-US" w:eastAsia="zh-CN"/>
              </w:rPr>
              <w:t>）产生</w:t>
            </w:r>
            <w:r>
              <w:rPr>
                <w:rFonts w:hint="eastAsia" w:ascii="Times New Roman" w:hAnsi="Times New Roman" w:eastAsia="宋体" w:cs="Times New Roman"/>
                <w:color w:val="auto"/>
                <w:szCs w:val="21"/>
              </w:rPr>
              <w:t>。</w:t>
            </w:r>
          </w:p>
          <w:p w14:paraId="4BA6E1B3">
            <w:pPr>
              <w:widowControl/>
              <w:tabs>
                <w:tab w:val="left" w:pos="1446"/>
              </w:tabs>
              <w:spacing w:line="360" w:lineRule="auto"/>
              <w:ind w:firstLine="420" w:firstLineChars="20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企业</w:t>
            </w:r>
            <w:r>
              <w:rPr>
                <w:rFonts w:hint="eastAsia" w:cs="Times New Roman"/>
                <w:color w:val="auto"/>
                <w:sz w:val="21"/>
                <w:szCs w:val="21"/>
                <w:lang w:val="en-US" w:eastAsia="zh-CN"/>
              </w:rPr>
              <w:t>按批次抽</w:t>
            </w:r>
            <w:r>
              <w:rPr>
                <w:rFonts w:hint="eastAsia" w:ascii="Times New Roman" w:hAnsi="Times New Roman" w:cs="Times New Roman"/>
                <w:color w:val="auto"/>
                <w:sz w:val="21"/>
                <w:szCs w:val="21"/>
                <w:lang w:val="en-US" w:eastAsia="zh-CN"/>
              </w:rPr>
              <w:t>取轻集料进行简单质检，主要检测含水量及</w:t>
            </w:r>
            <w:r>
              <w:rPr>
                <w:rFonts w:hint="eastAsia"/>
                <w:bCs/>
                <w:color w:val="auto"/>
                <w:kern w:val="0"/>
                <w:sz w:val="21"/>
                <w:lang w:val="en-US" w:eastAsia="zh-CN"/>
              </w:rPr>
              <w:t>公称粒级，从而对产品分级。</w:t>
            </w:r>
          </w:p>
          <w:p w14:paraId="6AC1AC9A">
            <w:pPr>
              <w:pStyle w:val="10"/>
              <w:widowControl w:val="0"/>
              <w:snapToGrid/>
              <w:spacing w:before="0" w:line="240" w:lineRule="auto"/>
              <w:rPr>
                <w:b/>
                <w:bCs/>
                <w:color w:val="auto"/>
                <w:sz w:val="21"/>
                <w:szCs w:val="21"/>
              </w:rPr>
            </w:pPr>
            <w:r>
              <w:rPr>
                <w:b/>
                <w:bCs/>
                <w:color w:val="auto"/>
                <w:sz w:val="21"/>
                <w:szCs w:val="21"/>
              </w:rPr>
              <w:t>二、其他产污环节分析</w:t>
            </w:r>
          </w:p>
          <w:p w14:paraId="7CA79F8C">
            <w:pPr>
              <w:spacing w:line="360" w:lineRule="auto"/>
              <w:ind w:firstLine="420" w:firstLineChars="200"/>
              <w:rPr>
                <w:color w:val="auto"/>
              </w:rPr>
            </w:pPr>
            <w:r>
              <w:rPr>
                <w:color w:val="auto"/>
              </w:rPr>
              <w:t>本项目生产过程中会产生相应类别的污染物，公辅设施也会产生相应污染物，主要为风机</w:t>
            </w:r>
            <w:r>
              <w:rPr>
                <w:rFonts w:hint="eastAsia"/>
                <w:color w:val="auto"/>
              </w:rPr>
              <w:t>运行过程</w:t>
            </w:r>
            <w:r>
              <w:rPr>
                <w:color w:val="auto"/>
              </w:rPr>
              <w:t>产生的噪声N</w:t>
            </w:r>
            <w:r>
              <w:rPr>
                <w:rFonts w:hint="eastAsia"/>
                <w:color w:val="auto"/>
                <w:lang w:eastAsia="zh-CN"/>
              </w:rPr>
              <w:t>、汽车运输路面扬尘（</w:t>
            </w:r>
            <w:r>
              <w:rPr>
                <w:rFonts w:hint="eastAsia"/>
                <w:color w:val="auto"/>
                <w:lang w:val="en-US" w:eastAsia="zh-CN"/>
              </w:rPr>
              <w:t>G9</w:t>
            </w:r>
            <w:r>
              <w:rPr>
                <w:rFonts w:hint="eastAsia"/>
                <w:color w:val="auto"/>
                <w:lang w:eastAsia="zh-CN"/>
              </w:rPr>
              <w:t>）、汽车尾气（</w:t>
            </w:r>
            <w:r>
              <w:rPr>
                <w:rFonts w:hint="eastAsia"/>
                <w:color w:val="auto"/>
                <w:lang w:val="en-US" w:eastAsia="zh-CN"/>
              </w:rPr>
              <w:t>G10</w:t>
            </w:r>
            <w:r>
              <w:rPr>
                <w:rFonts w:hint="eastAsia"/>
                <w:color w:val="auto"/>
                <w:lang w:eastAsia="zh-CN"/>
              </w:rPr>
              <w:t>）、</w:t>
            </w:r>
            <w:r>
              <w:rPr>
                <w:rFonts w:hint="eastAsia" w:ascii="Times New Roman" w:hAnsi="Times New Roman" w:cs="Times New Roman"/>
                <w:color w:val="auto"/>
                <w:kern w:val="2"/>
              </w:rPr>
              <w:t>废</w:t>
            </w:r>
            <w:r>
              <w:rPr>
                <w:rFonts w:hint="eastAsia" w:cs="Times New Roman"/>
                <w:color w:val="auto"/>
                <w:kern w:val="2"/>
                <w:lang w:val="en-US" w:eastAsia="zh-CN"/>
              </w:rPr>
              <w:t>布袋</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1</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w:t>
            </w:r>
            <w:r>
              <w:rPr>
                <w:rFonts w:hint="eastAsia" w:cs="Times New Roman"/>
                <w:color w:val="auto"/>
                <w:kern w:val="2"/>
                <w:lang w:val="en-US" w:eastAsia="zh-CN"/>
              </w:rPr>
              <w:t>滤尘</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2</w:t>
            </w:r>
            <w:r>
              <w:rPr>
                <w:rFonts w:hint="eastAsia" w:ascii="Times New Roman" w:hAnsi="Times New Roman" w:cs="Times New Roman"/>
                <w:color w:val="auto"/>
                <w:kern w:val="2"/>
                <w:lang w:eastAsia="zh-CN"/>
              </w:rPr>
              <w:t>）</w:t>
            </w:r>
            <w:r>
              <w:rPr>
                <w:rFonts w:hint="eastAsia" w:cs="Times New Roman"/>
                <w:color w:val="auto"/>
                <w:kern w:val="2"/>
                <w:lang w:val="en-US" w:eastAsia="zh-CN"/>
              </w:rPr>
              <w:t>、</w:t>
            </w:r>
            <w:r>
              <w:rPr>
                <w:rFonts w:hint="eastAsia" w:ascii="Times New Roman" w:hAnsi="Times New Roman" w:cs="Times New Roman"/>
                <w:color w:val="auto"/>
                <w:kern w:val="2"/>
              </w:rPr>
              <w:t>废</w:t>
            </w:r>
            <w:r>
              <w:rPr>
                <w:rFonts w:hint="eastAsia" w:cs="Times New Roman"/>
                <w:color w:val="auto"/>
                <w:kern w:val="2"/>
                <w:lang w:val="en-US" w:eastAsia="zh-CN"/>
              </w:rPr>
              <w:t>尘渣</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3</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、废</w:t>
            </w:r>
            <w:r>
              <w:rPr>
                <w:rFonts w:hint="eastAsia" w:cs="Times New Roman"/>
                <w:color w:val="auto"/>
                <w:kern w:val="2"/>
                <w:lang w:val="en-US" w:eastAsia="zh-CN"/>
              </w:rPr>
              <w:t>磨辊、磨环</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4</w:t>
            </w:r>
            <w:r>
              <w:rPr>
                <w:rFonts w:hint="eastAsia" w:ascii="Times New Roman" w:hAnsi="Times New Roman" w:cs="Times New Roman"/>
                <w:color w:val="auto"/>
                <w:kern w:val="2"/>
                <w:lang w:eastAsia="zh-CN"/>
              </w:rPr>
              <w:t>）</w:t>
            </w:r>
            <w:r>
              <w:rPr>
                <w:rFonts w:hint="eastAsia" w:cs="Times New Roman"/>
                <w:color w:val="auto"/>
                <w:kern w:val="2"/>
                <w:lang w:eastAsia="zh-CN"/>
              </w:rPr>
              <w:t>、</w:t>
            </w:r>
            <w:r>
              <w:rPr>
                <w:rFonts w:hint="eastAsia" w:cs="Times New Roman"/>
                <w:color w:val="auto"/>
                <w:kern w:val="2"/>
                <w:lang w:val="en-US" w:eastAsia="zh-CN"/>
              </w:rPr>
              <w:t>废筛网</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5</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等</w:t>
            </w:r>
            <w:r>
              <w:rPr>
                <w:color w:val="auto"/>
              </w:rPr>
              <w:t>。</w:t>
            </w:r>
          </w:p>
          <w:p w14:paraId="7E6DDBEF">
            <w:pPr>
              <w:spacing w:line="360" w:lineRule="auto"/>
              <w:ind w:firstLine="422" w:firstLineChars="200"/>
              <w:rPr>
                <w:rFonts w:hint="default" w:cs="Times New Roman"/>
                <w:color w:val="auto"/>
                <w:kern w:val="2"/>
                <w:lang w:val="en-US" w:eastAsia="zh-CN"/>
              </w:rPr>
            </w:pPr>
            <w:r>
              <w:rPr>
                <w:rFonts w:hint="eastAsia"/>
                <w:b/>
                <w:bCs/>
                <w:color w:val="auto"/>
                <w:lang w:val="en-US" w:eastAsia="zh-CN"/>
              </w:rPr>
              <w:t>滤尘、废沉渣：</w:t>
            </w:r>
            <w:r>
              <w:rPr>
                <w:rFonts w:hint="eastAsia" w:ascii="Times New Roman" w:hAnsi="Times New Roman" w:eastAsia="宋体" w:cs="Times New Roman"/>
                <w:color w:val="auto"/>
                <w:kern w:val="2"/>
                <w:lang w:val="en-US" w:eastAsia="zh-CN"/>
              </w:rPr>
              <w:t>半封闭+水喷淋除尘设施去除颗粒物直接尘降于堆放物料。废沉渣</w:t>
            </w:r>
            <w:r>
              <w:rPr>
                <w:rFonts w:hint="eastAsia" w:cs="Times New Roman"/>
                <w:color w:val="auto"/>
                <w:kern w:val="2"/>
                <w:lang w:val="en-US" w:eastAsia="zh-CN"/>
              </w:rPr>
              <w:t>为积累在负压脉冲布袋除尘器上的固体颗粒物，进入灰斗中为滤尘。</w:t>
            </w:r>
          </w:p>
          <w:p w14:paraId="2CC46FD0">
            <w:pPr>
              <w:spacing w:line="360" w:lineRule="auto"/>
              <w:ind w:firstLine="420" w:firstLineChars="200"/>
              <w:rPr>
                <w:color w:val="auto"/>
              </w:rPr>
            </w:pPr>
            <w:r>
              <w:rPr>
                <w:rFonts w:hint="eastAsia" w:ascii="Times New Roman" w:hAnsi="Times New Roman" w:eastAsia="宋体" w:cs="Times New Roman"/>
                <w:color w:val="auto"/>
                <w:lang w:val="en-US" w:eastAsia="zh-CN"/>
              </w:rPr>
              <w:t>根据《固体废物鉴别标准 通则》（GB34330-2025）4.2下列生产</w:t>
            </w:r>
            <w:r>
              <w:rPr>
                <w:rFonts w:hint="eastAsia"/>
                <w:color w:val="auto"/>
                <w:lang w:val="en-US" w:eastAsia="zh-CN"/>
              </w:rPr>
              <w:t>、生活和其他活动中满足使用用途要求，按原始用途使用的物质，不属于固体废物：4.2.1生产企业内部通过以下方式返回原生产线作为原料使用的物质：a)不经过贮存或堆积过程，直接返回。b)在非连续化生产过程中，贮存于能够防止物料通过泄漏、扬尘、遗撒、逸散等途径造成损失的固定贮存装置中，并通过封闭管道或其他相对封闭的运输系统直接返回。</w:t>
            </w:r>
            <w:r>
              <w:rPr>
                <w:rFonts w:hint="eastAsia"/>
                <w:color w:val="auto"/>
              </w:rPr>
              <w:t>本项目布袋除尘器去除的</w:t>
            </w:r>
            <w:r>
              <w:rPr>
                <w:rFonts w:hint="eastAsia"/>
                <w:b/>
                <w:bCs/>
                <w:color w:val="auto"/>
                <w:lang w:val="en-US" w:eastAsia="zh-CN"/>
              </w:rPr>
              <w:t>回用</w:t>
            </w:r>
            <w:r>
              <w:rPr>
                <w:rFonts w:hint="eastAsia"/>
                <w:b/>
                <w:bCs/>
                <w:color w:val="auto"/>
              </w:rPr>
              <w:t>滤尘</w:t>
            </w:r>
            <w:r>
              <w:rPr>
                <w:rFonts w:hint="eastAsia"/>
                <w:color w:val="auto"/>
              </w:rPr>
              <w:t>不需修复和加工，可直接回用于各相应生产线，故本项目</w:t>
            </w:r>
            <w:r>
              <w:rPr>
                <w:rFonts w:hint="eastAsia"/>
                <w:b/>
                <w:bCs/>
                <w:color w:val="auto"/>
                <w:lang w:val="en-US" w:eastAsia="zh-CN"/>
              </w:rPr>
              <w:t>回用</w:t>
            </w:r>
            <w:r>
              <w:rPr>
                <w:rFonts w:hint="eastAsia"/>
                <w:b/>
                <w:bCs/>
                <w:color w:val="auto"/>
              </w:rPr>
              <w:t>滤尘</w:t>
            </w:r>
            <w:r>
              <w:rPr>
                <w:rFonts w:hint="eastAsia"/>
                <w:color w:val="auto"/>
              </w:rPr>
              <w:t>不做为固体废物管理。</w:t>
            </w:r>
          </w:p>
          <w:p w14:paraId="3AA80F00">
            <w:pPr>
              <w:keepNext/>
              <w:keepLines/>
              <w:ind w:firstLine="420" w:firstLineChars="200"/>
              <w:rPr>
                <w:color w:val="auto"/>
              </w:rPr>
            </w:pPr>
          </w:p>
          <w:p w14:paraId="4E5D5D32">
            <w:pPr>
              <w:pStyle w:val="11"/>
              <w:widowControl w:val="0"/>
              <w:numPr>
                <w:ilvl w:val="0"/>
                <w:numId w:val="0"/>
              </w:numPr>
              <w:jc w:val="both"/>
              <w:rPr>
                <w:color w:val="auto"/>
              </w:rPr>
            </w:pPr>
          </w:p>
          <w:p w14:paraId="1BD9A71C">
            <w:pPr>
              <w:pStyle w:val="11"/>
              <w:widowControl w:val="0"/>
              <w:numPr>
                <w:ilvl w:val="0"/>
                <w:numId w:val="0"/>
              </w:numPr>
              <w:jc w:val="both"/>
              <w:rPr>
                <w:color w:val="auto"/>
              </w:rPr>
            </w:pPr>
          </w:p>
          <w:p w14:paraId="5CCAA181">
            <w:pPr>
              <w:pStyle w:val="11"/>
              <w:widowControl w:val="0"/>
              <w:numPr>
                <w:ilvl w:val="0"/>
                <w:numId w:val="0"/>
              </w:numPr>
              <w:jc w:val="both"/>
              <w:rPr>
                <w:color w:val="auto"/>
              </w:rPr>
            </w:pPr>
          </w:p>
          <w:p w14:paraId="036BB6A0">
            <w:pPr>
              <w:pStyle w:val="11"/>
              <w:widowControl w:val="0"/>
              <w:numPr>
                <w:ilvl w:val="0"/>
                <w:numId w:val="0"/>
              </w:numPr>
              <w:jc w:val="both"/>
              <w:rPr>
                <w:color w:val="auto"/>
              </w:rPr>
            </w:pPr>
          </w:p>
          <w:p w14:paraId="0ECFB82B">
            <w:pPr>
              <w:pStyle w:val="11"/>
              <w:widowControl w:val="0"/>
              <w:numPr>
                <w:ilvl w:val="0"/>
                <w:numId w:val="0"/>
              </w:numPr>
              <w:jc w:val="both"/>
              <w:rPr>
                <w:color w:val="auto"/>
              </w:rPr>
            </w:pPr>
          </w:p>
          <w:p w14:paraId="25DD46F1">
            <w:pPr>
              <w:pStyle w:val="11"/>
              <w:widowControl w:val="0"/>
              <w:numPr>
                <w:ilvl w:val="0"/>
                <w:numId w:val="0"/>
              </w:numPr>
              <w:jc w:val="both"/>
              <w:rPr>
                <w:color w:val="auto"/>
              </w:rPr>
            </w:pPr>
          </w:p>
          <w:p w14:paraId="238C6E1C">
            <w:pPr>
              <w:pStyle w:val="11"/>
              <w:widowControl w:val="0"/>
              <w:numPr>
                <w:ilvl w:val="0"/>
                <w:numId w:val="0"/>
              </w:numPr>
              <w:jc w:val="both"/>
              <w:rPr>
                <w:color w:val="auto"/>
              </w:rPr>
            </w:pPr>
          </w:p>
          <w:p w14:paraId="5B6D9F9A">
            <w:pPr>
              <w:pStyle w:val="11"/>
              <w:widowControl w:val="0"/>
              <w:numPr>
                <w:ilvl w:val="0"/>
                <w:numId w:val="0"/>
              </w:numPr>
              <w:jc w:val="both"/>
              <w:rPr>
                <w:color w:val="auto"/>
              </w:rPr>
            </w:pPr>
          </w:p>
          <w:p w14:paraId="1C9EA0C9">
            <w:pPr>
              <w:pStyle w:val="11"/>
              <w:widowControl w:val="0"/>
              <w:numPr>
                <w:ilvl w:val="0"/>
                <w:numId w:val="0"/>
              </w:numPr>
              <w:jc w:val="both"/>
              <w:rPr>
                <w:color w:val="auto"/>
              </w:rPr>
            </w:pPr>
          </w:p>
          <w:p w14:paraId="5F98EF30">
            <w:pPr>
              <w:pStyle w:val="11"/>
              <w:widowControl w:val="0"/>
              <w:numPr>
                <w:ilvl w:val="0"/>
                <w:numId w:val="0"/>
              </w:numPr>
              <w:jc w:val="both"/>
              <w:rPr>
                <w:color w:val="auto"/>
              </w:rPr>
            </w:pPr>
          </w:p>
          <w:p w14:paraId="7D676EE8">
            <w:pPr>
              <w:pStyle w:val="11"/>
              <w:widowControl w:val="0"/>
              <w:numPr>
                <w:ilvl w:val="0"/>
                <w:numId w:val="0"/>
              </w:numPr>
              <w:jc w:val="both"/>
              <w:rPr>
                <w:color w:val="auto"/>
              </w:rPr>
            </w:pPr>
          </w:p>
          <w:p w14:paraId="59582F03">
            <w:pPr>
              <w:pStyle w:val="11"/>
              <w:widowControl w:val="0"/>
              <w:numPr>
                <w:ilvl w:val="0"/>
                <w:numId w:val="0"/>
              </w:numPr>
              <w:jc w:val="both"/>
              <w:rPr>
                <w:color w:val="auto"/>
              </w:rPr>
            </w:pPr>
          </w:p>
          <w:p w14:paraId="70DBAD3E">
            <w:pPr>
              <w:pStyle w:val="11"/>
              <w:widowControl w:val="0"/>
              <w:numPr>
                <w:ilvl w:val="0"/>
                <w:numId w:val="0"/>
              </w:numPr>
              <w:jc w:val="both"/>
              <w:rPr>
                <w:color w:val="auto"/>
              </w:rPr>
            </w:pPr>
          </w:p>
          <w:p w14:paraId="2AB291AF">
            <w:pPr>
              <w:pStyle w:val="11"/>
              <w:widowControl w:val="0"/>
              <w:numPr>
                <w:ilvl w:val="0"/>
                <w:numId w:val="0"/>
              </w:numPr>
              <w:jc w:val="both"/>
              <w:rPr>
                <w:color w:val="auto"/>
              </w:rPr>
            </w:pPr>
          </w:p>
          <w:p w14:paraId="75998395">
            <w:pPr>
              <w:pStyle w:val="11"/>
              <w:widowControl w:val="0"/>
              <w:numPr>
                <w:ilvl w:val="0"/>
                <w:numId w:val="0"/>
              </w:numPr>
              <w:jc w:val="both"/>
              <w:rPr>
                <w:color w:val="auto"/>
              </w:rPr>
            </w:pPr>
          </w:p>
          <w:p w14:paraId="2C96EBB8">
            <w:pPr>
              <w:pStyle w:val="11"/>
              <w:widowControl w:val="0"/>
              <w:numPr>
                <w:ilvl w:val="0"/>
                <w:numId w:val="0"/>
              </w:numPr>
              <w:jc w:val="both"/>
              <w:rPr>
                <w:color w:val="auto"/>
              </w:rPr>
            </w:pPr>
          </w:p>
        </w:tc>
      </w:tr>
      <w:tr w14:paraId="29095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1" w:hRule="atLeast"/>
          <w:jc w:val="center"/>
        </w:trPr>
        <w:tc>
          <w:tcPr>
            <w:tcW w:w="456" w:type="dxa"/>
            <w:vAlign w:val="center"/>
          </w:tcPr>
          <w:p w14:paraId="3EC731CC">
            <w:pPr>
              <w:pStyle w:val="30"/>
              <w:adjustRightInd w:val="0"/>
              <w:snapToGrid w:val="0"/>
              <w:spacing w:before="0" w:beforeAutospacing="0" w:after="0" w:afterAutospacing="0" w:line="360" w:lineRule="auto"/>
              <w:jc w:val="center"/>
              <w:rPr>
                <w:rFonts w:hint="eastAsia" w:cs="宋体"/>
                <w:color w:val="auto"/>
                <w:szCs w:val="24"/>
              </w:rPr>
            </w:pPr>
            <w:r>
              <w:rPr>
                <w:rFonts w:hint="eastAsia" w:cs="宋体"/>
                <w:bCs/>
                <w:color w:val="auto"/>
                <w:kern w:val="2"/>
                <w:sz w:val="21"/>
                <w:szCs w:val="21"/>
              </w:rPr>
              <w:t>与项目有关的原有环境污染问题</w:t>
            </w:r>
          </w:p>
        </w:tc>
        <w:tc>
          <w:tcPr>
            <w:tcW w:w="8598" w:type="dxa"/>
          </w:tcPr>
          <w:p w14:paraId="61B2A6E9">
            <w:pPr>
              <w:adjustRightInd w:val="0"/>
              <w:snapToGrid w:val="0"/>
              <w:spacing w:line="360" w:lineRule="auto"/>
              <w:ind w:firstLine="422" w:firstLineChars="200"/>
              <w:rPr>
                <w:color w:val="auto"/>
              </w:rPr>
            </w:pPr>
            <w:r>
              <w:rPr>
                <w:rFonts w:hint="eastAsia"/>
                <w:b/>
                <w:bCs/>
                <w:color w:val="auto"/>
              </w:rPr>
              <w:t>一、现有项目环保手续情况</w:t>
            </w:r>
          </w:p>
          <w:p w14:paraId="64FB644F">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江阴市久盛膨润土有限公司成立于2010年5月18日，位于江阴经济开发区滨江东路299号，主要从事球团用凝固剂的生产，设计生产能力为5万吨/年。</w:t>
            </w:r>
          </w:p>
          <w:p w14:paraId="0035E3D1">
            <w:pPr>
              <w:widowControl/>
              <w:spacing w:line="360" w:lineRule="auto"/>
              <w:ind w:firstLine="420" w:firstLineChars="200"/>
              <w:rPr>
                <w:color w:val="auto"/>
              </w:rPr>
            </w:pPr>
            <w:r>
              <w:rPr>
                <w:rFonts w:hint="eastAsia" w:ascii="Times New Roman" w:hAnsi="Times New Roman" w:eastAsia="宋体" w:cs="Times New Roman"/>
                <w:color w:val="auto"/>
              </w:rPr>
              <w:t>江阴市久盛膨润土有限公司</w:t>
            </w:r>
            <w:r>
              <w:rPr>
                <w:rFonts w:hint="eastAsia"/>
                <w:color w:val="auto"/>
              </w:rPr>
              <w:t>已取得排污许可证（</w:t>
            </w:r>
            <w:r>
              <w:rPr>
                <w:rFonts w:hint="eastAsia"/>
                <w:color w:val="auto"/>
                <w:lang w:val="en-US" w:eastAsia="zh-CN"/>
              </w:rPr>
              <w:t>登记</w:t>
            </w:r>
            <w:r>
              <w:rPr>
                <w:rFonts w:hint="eastAsia"/>
                <w:color w:val="auto"/>
              </w:rPr>
              <w:t>管理），登记编号：91320281313949268W001W（有效期限202</w:t>
            </w:r>
            <w:r>
              <w:rPr>
                <w:rFonts w:hint="eastAsia"/>
                <w:color w:val="auto"/>
                <w:lang w:val="en-US" w:eastAsia="zh-CN"/>
              </w:rPr>
              <w:t>3</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1</w:t>
            </w:r>
            <w:r>
              <w:rPr>
                <w:rFonts w:hint="eastAsia"/>
                <w:color w:val="auto"/>
              </w:rPr>
              <w:t>日</w:t>
            </w:r>
            <w:r>
              <w:rPr>
                <w:rFonts w:hint="eastAsia"/>
                <w:color w:val="auto"/>
                <w:lang w:val="en-US" w:eastAsia="zh-CN"/>
              </w:rPr>
              <w:t>-</w:t>
            </w:r>
            <w:r>
              <w:rPr>
                <w:rFonts w:hint="eastAsia"/>
                <w:color w:val="auto"/>
              </w:rPr>
              <w:t>20</w:t>
            </w:r>
            <w:r>
              <w:rPr>
                <w:rFonts w:hint="eastAsia"/>
                <w:color w:val="auto"/>
                <w:lang w:val="en-US" w:eastAsia="zh-CN"/>
              </w:rPr>
              <w:t>28</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29</w:t>
            </w:r>
            <w:r>
              <w:rPr>
                <w:rFonts w:hint="eastAsia"/>
                <w:color w:val="auto"/>
              </w:rPr>
              <w:t>日）。</w:t>
            </w:r>
          </w:p>
          <w:p w14:paraId="3DA362B8">
            <w:pPr>
              <w:widowControl/>
              <w:spacing w:line="360" w:lineRule="auto"/>
              <w:ind w:firstLine="420" w:firstLineChars="200"/>
              <w:rPr>
                <w:color w:val="auto"/>
              </w:rPr>
            </w:pPr>
            <w:r>
              <w:rPr>
                <w:rFonts w:hint="eastAsia"/>
                <w:color w:val="auto"/>
              </w:rPr>
              <w:t>现有项目建设、审批及验收情况如表2-</w:t>
            </w:r>
            <w:r>
              <w:rPr>
                <w:rFonts w:hint="eastAsia"/>
                <w:color w:val="auto"/>
                <w:lang w:val="en-US" w:eastAsia="zh-CN"/>
              </w:rPr>
              <w:t>12</w:t>
            </w:r>
            <w:r>
              <w:rPr>
                <w:rFonts w:hint="eastAsia"/>
                <w:color w:val="auto"/>
              </w:rPr>
              <w:t>所示。</w:t>
            </w:r>
          </w:p>
          <w:p w14:paraId="6F34A62A">
            <w:pPr>
              <w:widowControl/>
              <w:jc w:val="center"/>
              <w:rPr>
                <w:color w:val="auto"/>
              </w:rPr>
            </w:pPr>
            <w:r>
              <w:rPr>
                <w:rFonts w:hint="eastAsia"/>
                <w:color w:val="auto"/>
              </w:rPr>
              <w:t>表2-</w:t>
            </w:r>
            <w:r>
              <w:rPr>
                <w:rFonts w:hint="eastAsia"/>
                <w:color w:val="auto"/>
                <w:lang w:val="en-US" w:eastAsia="zh-CN"/>
              </w:rPr>
              <w:t xml:space="preserve">12 </w:t>
            </w:r>
            <w:r>
              <w:rPr>
                <w:rFonts w:hint="eastAsia"/>
                <w:color w:val="auto"/>
              </w:rPr>
              <w:t xml:space="preserve"> 现有项目建设、审批以及验收情况</w:t>
            </w:r>
          </w:p>
          <w:tbl>
            <w:tblPr>
              <w:tblStyle w:val="3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016"/>
              <w:gridCol w:w="1573"/>
              <w:gridCol w:w="1718"/>
              <w:gridCol w:w="1062"/>
            </w:tblGrid>
            <w:tr w14:paraId="7117BF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0" w:type="pct"/>
                  <w:tcBorders>
                    <w:top w:val="single" w:color="auto" w:sz="12" w:space="0"/>
                    <w:bottom w:val="single" w:color="auto" w:sz="2" w:space="0"/>
                    <w:right w:val="single" w:color="auto" w:sz="4" w:space="0"/>
                  </w:tcBorders>
                  <w:vAlign w:val="center"/>
                </w:tcPr>
                <w:p w14:paraId="2EC888D2">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项目名称</w:t>
                  </w:r>
                </w:p>
              </w:tc>
              <w:tc>
                <w:tcPr>
                  <w:tcW w:w="1202" w:type="pct"/>
                  <w:tcBorders>
                    <w:top w:val="single" w:color="auto" w:sz="12" w:space="0"/>
                    <w:left w:val="single" w:color="auto" w:sz="4" w:space="0"/>
                    <w:bottom w:val="single" w:color="auto" w:sz="2" w:space="0"/>
                    <w:right w:val="single" w:color="auto" w:sz="4" w:space="0"/>
                  </w:tcBorders>
                  <w:vAlign w:val="center"/>
                </w:tcPr>
                <w:p w14:paraId="132BAA50">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产品方案</w:t>
                  </w:r>
                </w:p>
              </w:tc>
              <w:tc>
                <w:tcPr>
                  <w:tcW w:w="938" w:type="pct"/>
                  <w:tcBorders>
                    <w:top w:val="single" w:color="auto" w:sz="12" w:space="0"/>
                    <w:left w:val="single" w:color="auto" w:sz="4" w:space="0"/>
                    <w:bottom w:val="single" w:color="auto" w:sz="2" w:space="0"/>
                    <w:right w:val="single" w:color="auto" w:sz="4" w:space="0"/>
                  </w:tcBorders>
                  <w:vAlign w:val="center"/>
                </w:tcPr>
                <w:p w14:paraId="684D33DF">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环评批复</w:t>
                  </w:r>
                </w:p>
              </w:tc>
              <w:tc>
                <w:tcPr>
                  <w:tcW w:w="1024" w:type="pct"/>
                  <w:tcBorders>
                    <w:top w:val="single" w:color="auto" w:sz="12" w:space="0"/>
                    <w:left w:val="single" w:color="auto" w:sz="4" w:space="0"/>
                    <w:bottom w:val="single" w:color="auto" w:sz="2" w:space="0"/>
                    <w:right w:val="single" w:color="auto" w:sz="4" w:space="0"/>
                  </w:tcBorders>
                  <w:vAlign w:val="center"/>
                </w:tcPr>
                <w:p w14:paraId="56CA808E">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“三同时”验收</w:t>
                  </w:r>
                </w:p>
              </w:tc>
              <w:tc>
                <w:tcPr>
                  <w:tcW w:w="633" w:type="pct"/>
                  <w:tcBorders>
                    <w:top w:val="single" w:color="auto" w:sz="12" w:space="0"/>
                    <w:left w:val="single" w:color="auto" w:sz="4" w:space="0"/>
                    <w:bottom w:val="single" w:color="auto" w:sz="2" w:space="0"/>
                  </w:tcBorders>
                  <w:vAlign w:val="center"/>
                </w:tcPr>
                <w:p w14:paraId="237F7D79">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建设情况</w:t>
                  </w:r>
                </w:p>
              </w:tc>
            </w:tr>
            <w:tr w14:paraId="2DC488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0" w:type="pct"/>
                  <w:tcBorders>
                    <w:top w:val="single" w:color="auto" w:sz="2" w:space="0"/>
                    <w:bottom w:val="single" w:color="auto" w:sz="12" w:space="0"/>
                    <w:right w:val="single" w:color="auto" w:sz="4" w:space="0"/>
                  </w:tcBorders>
                  <w:vAlign w:val="center"/>
                </w:tcPr>
                <w:p w14:paraId="2BFDF4C6">
                  <w:pPr>
                    <w:pStyle w:val="30"/>
                    <w:widowControl w:val="0"/>
                    <w:adjustRightInd w:val="0"/>
                    <w:snapToGrid w:val="0"/>
                    <w:spacing w:before="0" w:beforeAutospacing="0" w:after="0" w:afterAutospacing="0"/>
                    <w:jc w:val="center"/>
                    <w:rPr>
                      <w:rFonts w:hint="eastAsia" w:ascii="Times New Roman" w:hAnsi="Times New Roman"/>
                      <w:color w:val="auto"/>
                      <w:sz w:val="21"/>
                      <w:szCs w:val="21"/>
                    </w:rPr>
                  </w:pPr>
                  <w:r>
                    <w:rPr>
                      <w:rFonts w:hint="eastAsia" w:ascii="Times New Roman" w:hAnsi="Times New Roman"/>
                      <w:color w:val="auto"/>
                      <w:sz w:val="21"/>
                      <w:szCs w:val="21"/>
                    </w:rPr>
                    <w:t>《年产5万吨球团用凝固剂新建项目》</w:t>
                  </w:r>
                </w:p>
              </w:tc>
              <w:tc>
                <w:tcPr>
                  <w:tcW w:w="1202" w:type="pct"/>
                  <w:tcBorders>
                    <w:top w:val="single" w:color="auto" w:sz="2" w:space="0"/>
                    <w:left w:val="single" w:color="auto" w:sz="4" w:space="0"/>
                    <w:bottom w:val="single" w:color="auto" w:sz="12" w:space="0"/>
                    <w:right w:val="single" w:color="auto" w:sz="4" w:space="0"/>
                  </w:tcBorders>
                  <w:vAlign w:val="center"/>
                </w:tcPr>
                <w:p w14:paraId="7F1F5040">
                  <w:pPr>
                    <w:pStyle w:val="30"/>
                    <w:widowControl w:val="0"/>
                    <w:adjustRightInd w:val="0"/>
                    <w:snapToGrid w:val="0"/>
                    <w:spacing w:before="0" w:beforeAutospacing="0" w:after="0" w:afterAutospacing="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球团用凝固剂（200目以上）5万t/a</w:t>
                  </w:r>
                </w:p>
              </w:tc>
              <w:tc>
                <w:tcPr>
                  <w:tcW w:w="938" w:type="pct"/>
                  <w:tcBorders>
                    <w:top w:val="single" w:color="auto" w:sz="2" w:space="0"/>
                    <w:left w:val="single" w:color="auto" w:sz="4" w:space="0"/>
                    <w:bottom w:val="single" w:color="auto" w:sz="12" w:space="0"/>
                    <w:right w:val="single" w:color="auto" w:sz="4" w:space="0"/>
                  </w:tcBorders>
                  <w:vAlign w:val="center"/>
                </w:tcPr>
                <w:p w14:paraId="08D5F140">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hint="eastAsia" w:ascii="Times New Roman" w:hAnsi="Times New Roman"/>
                      <w:color w:val="auto"/>
                      <w:sz w:val="21"/>
                      <w:szCs w:val="21"/>
                    </w:rPr>
                    <w:t>20</w:t>
                  </w:r>
                  <w:r>
                    <w:rPr>
                      <w:rFonts w:hint="eastAsia" w:ascii="Times New Roman" w:hAnsi="Times New Roman"/>
                      <w:color w:val="auto"/>
                      <w:sz w:val="21"/>
                      <w:szCs w:val="21"/>
                      <w:lang w:val="en-US" w:eastAsia="zh-CN"/>
                    </w:rPr>
                    <w:t>11</w:t>
                  </w:r>
                  <w:r>
                    <w:rPr>
                      <w:rFonts w:hint="eastAsia" w:ascii="Times New Roman" w:hAnsi="Times New Roman"/>
                      <w:color w:val="auto"/>
                      <w:sz w:val="21"/>
                      <w:szCs w:val="21"/>
                    </w:rPr>
                    <w:t>年</w:t>
                  </w:r>
                  <w:r>
                    <w:rPr>
                      <w:rFonts w:hint="eastAsia" w:ascii="Times New Roman" w:hAnsi="Times New Roman"/>
                      <w:color w:val="auto"/>
                      <w:sz w:val="21"/>
                      <w:szCs w:val="21"/>
                      <w:lang w:val="en-US" w:eastAsia="zh-CN"/>
                    </w:rPr>
                    <w:t>10</w:t>
                  </w:r>
                  <w:r>
                    <w:rPr>
                      <w:rFonts w:hint="eastAsia" w:ascii="Times New Roman" w:hAnsi="Times New Roman"/>
                      <w:color w:val="auto"/>
                      <w:sz w:val="21"/>
                      <w:szCs w:val="21"/>
                    </w:rPr>
                    <w:t>月</w:t>
                  </w:r>
                  <w:r>
                    <w:rPr>
                      <w:rFonts w:hint="eastAsia" w:ascii="Times New Roman" w:hAnsi="Times New Roman"/>
                      <w:color w:val="auto"/>
                      <w:sz w:val="21"/>
                      <w:szCs w:val="21"/>
                      <w:lang w:val="en-US" w:eastAsia="zh-CN"/>
                    </w:rPr>
                    <w:t>27</w:t>
                  </w:r>
                  <w:r>
                    <w:rPr>
                      <w:rFonts w:hint="eastAsia" w:ascii="Times New Roman" w:hAnsi="Times New Roman"/>
                      <w:color w:val="auto"/>
                      <w:sz w:val="21"/>
                      <w:szCs w:val="21"/>
                    </w:rPr>
                    <w:t>日</w:t>
                  </w:r>
                </w:p>
              </w:tc>
              <w:tc>
                <w:tcPr>
                  <w:tcW w:w="1024" w:type="pct"/>
                  <w:tcBorders>
                    <w:top w:val="single" w:color="auto" w:sz="2" w:space="0"/>
                    <w:left w:val="single" w:color="auto" w:sz="4" w:space="0"/>
                    <w:bottom w:val="single" w:color="auto" w:sz="12" w:space="0"/>
                    <w:right w:val="single" w:color="auto" w:sz="4" w:space="0"/>
                  </w:tcBorders>
                  <w:vAlign w:val="center"/>
                </w:tcPr>
                <w:p w14:paraId="324DD1CF">
                  <w:pPr>
                    <w:pStyle w:val="30"/>
                    <w:widowControl w:val="0"/>
                    <w:adjustRightInd w:val="0"/>
                    <w:snapToGrid w:val="0"/>
                    <w:spacing w:before="0" w:beforeAutospacing="0" w:after="0" w:afterAutospacing="0"/>
                    <w:jc w:val="center"/>
                    <w:rPr>
                      <w:rFonts w:ascii="Times New Roman" w:hAnsi="Times New Roman"/>
                      <w:color w:val="auto"/>
                      <w:sz w:val="21"/>
                      <w:szCs w:val="21"/>
                    </w:rPr>
                  </w:pPr>
                  <w:r>
                    <w:rPr>
                      <w:rFonts w:hint="eastAsia" w:ascii="Times New Roman" w:hAnsi="Times New Roman"/>
                      <w:color w:val="auto"/>
                      <w:sz w:val="21"/>
                      <w:szCs w:val="21"/>
                    </w:rPr>
                    <w:t>20</w:t>
                  </w:r>
                  <w:r>
                    <w:rPr>
                      <w:rFonts w:hint="eastAsia" w:ascii="Times New Roman" w:hAnsi="Times New Roman"/>
                      <w:color w:val="auto"/>
                      <w:sz w:val="21"/>
                      <w:szCs w:val="21"/>
                      <w:lang w:val="en-US" w:eastAsia="zh-CN"/>
                    </w:rPr>
                    <w:t>11</w:t>
                  </w:r>
                  <w:r>
                    <w:rPr>
                      <w:rFonts w:hint="eastAsia" w:ascii="Times New Roman" w:hAnsi="Times New Roman"/>
                      <w:color w:val="auto"/>
                      <w:sz w:val="21"/>
                      <w:szCs w:val="21"/>
                    </w:rPr>
                    <w:t>年</w:t>
                  </w:r>
                  <w:r>
                    <w:rPr>
                      <w:rFonts w:hint="eastAsia" w:ascii="Times New Roman" w:hAnsi="Times New Roman"/>
                      <w:color w:val="auto"/>
                      <w:sz w:val="21"/>
                      <w:szCs w:val="21"/>
                      <w:lang w:val="en-US" w:eastAsia="zh-CN"/>
                    </w:rPr>
                    <w:t>11</w:t>
                  </w:r>
                  <w:r>
                    <w:rPr>
                      <w:rFonts w:hint="eastAsia" w:ascii="Times New Roman" w:hAnsi="Times New Roman"/>
                      <w:color w:val="auto"/>
                      <w:sz w:val="21"/>
                      <w:szCs w:val="21"/>
                    </w:rPr>
                    <w:t>月</w:t>
                  </w:r>
                  <w:r>
                    <w:rPr>
                      <w:rFonts w:hint="eastAsia" w:ascii="Times New Roman" w:hAnsi="Times New Roman"/>
                      <w:color w:val="auto"/>
                      <w:sz w:val="21"/>
                      <w:szCs w:val="21"/>
                      <w:lang w:val="en-US" w:eastAsia="zh-CN"/>
                    </w:rPr>
                    <w:t>28</w:t>
                  </w:r>
                  <w:r>
                    <w:rPr>
                      <w:rFonts w:hint="eastAsia" w:ascii="Times New Roman" w:hAnsi="Times New Roman"/>
                      <w:color w:val="auto"/>
                      <w:sz w:val="21"/>
                      <w:szCs w:val="21"/>
                    </w:rPr>
                    <w:t>日</w:t>
                  </w:r>
                </w:p>
              </w:tc>
              <w:tc>
                <w:tcPr>
                  <w:tcW w:w="633" w:type="pct"/>
                  <w:tcBorders>
                    <w:top w:val="single" w:color="auto" w:sz="2" w:space="0"/>
                    <w:left w:val="single" w:color="auto" w:sz="4" w:space="0"/>
                    <w:bottom w:val="single" w:color="auto" w:sz="12" w:space="0"/>
                  </w:tcBorders>
                  <w:vAlign w:val="center"/>
                </w:tcPr>
                <w:p w14:paraId="2E059A13">
                  <w:pPr>
                    <w:pStyle w:val="30"/>
                    <w:widowControl w:val="0"/>
                    <w:adjustRightInd w:val="0"/>
                    <w:snapToGrid w:val="0"/>
                    <w:spacing w:before="0" w:beforeAutospacing="0" w:after="0" w:afterAutospacing="0"/>
                    <w:jc w:val="center"/>
                    <w:rPr>
                      <w:rFonts w:hint="default" w:ascii="Times New Roman" w:hAnsi="Times New Roman" w:eastAsia="宋体"/>
                      <w:color w:val="auto"/>
                      <w:sz w:val="21"/>
                      <w:szCs w:val="21"/>
                      <w:lang w:val="en-US" w:eastAsia="zh-CN"/>
                    </w:rPr>
                  </w:pPr>
                  <w:r>
                    <w:rPr>
                      <w:rFonts w:ascii="Times New Roman" w:hAnsi="Times New Roman"/>
                      <w:color w:val="auto"/>
                      <w:sz w:val="21"/>
                      <w:szCs w:val="21"/>
                    </w:rPr>
                    <w:t>已建</w:t>
                  </w:r>
                </w:p>
              </w:tc>
            </w:tr>
          </w:tbl>
          <w:p w14:paraId="1A1D37F3">
            <w:pPr>
              <w:adjustRightInd w:val="0"/>
              <w:snapToGrid w:val="0"/>
              <w:spacing w:line="360" w:lineRule="auto"/>
              <w:ind w:firstLine="422" w:firstLineChars="200"/>
              <w:rPr>
                <w:rFonts w:hint="eastAsia" w:ascii="Times New Roman" w:hAnsi="Times New Roman" w:eastAsia="宋体" w:cs="Times New Roman"/>
                <w:b/>
                <w:bCs/>
                <w:color w:val="auto"/>
              </w:rPr>
            </w:pPr>
            <w:r>
              <w:rPr>
                <w:rFonts w:hint="eastAsia" w:ascii="Times New Roman" w:hAnsi="Times New Roman" w:eastAsia="宋体" w:cs="Times New Roman"/>
                <w:b/>
                <w:bCs/>
                <w:color w:val="auto"/>
                <w:lang w:val="en-US" w:eastAsia="zh-CN"/>
              </w:rPr>
              <w:t>二、</w:t>
            </w:r>
            <w:r>
              <w:rPr>
                <w:rFonts w:hint="eastAsia" w:ascii="Times New Roman" w:hAnsi="Times New Roman" w:eastAsia="宋体" w:cs="Times New Roman"/>
                <w:b/>
                <w:bCs/>
                <w:color w:val="auto"/>
              </w:rPr>
              <w:t>与本项目有关的原有污染物情况</w:t>
            </w:r>
          </w:p>
          <w:p w14:paraId="23FD9C30">
            <w:pPr>
              <w:widowControl/>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①</w:t>
            </w:r>
            <w:r>
              <w:rPr>
                <w:rFonts w:hint="eastAsia" w:ascii="Times New Roman" w:hAnsi="Times New Roman" w:eastAsia="宋体" w:cs="Times New Roman"/>
                <w:color w:val="auto"/>
              </w:rPr>
              <w:t>工艺流程和产污节点图</w:t>
            </w:r>
          </w:p>
          <w:p w14:paraId="136695A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360" w:firstLineChars="200"/>
              <w:textAlignment w:val="auto"/>
              <w:rPr>
                <w:rFonts w:hint="eastAsia" w:eastAsia="宋体"/>
                <w:b/>
                <w:bCs/>
                <w:color w:val="auto"/>
                <w:lang w:val="en-US" w:eastAsia="zh-CN"/>
              </w:rPr>
            </w:pPr>
            <w:r>
              <w:rPr>
                <w:color w:val="auto"/>
                <w:sz w:val="18"/>
              </w:rPr>
              <mc:AlternateContent>
                <mc:Choice Requires="wpc">
                  <w:drawing>
                    <wp:inline distT="0" distB="0" distL="114300" distR="114300">
                      <wp:extent cx="4559300" cy="2900680"/>
                      <wp:effectExtent l="0" t="0" r="0" b="0"/>
                      <wp:docPr id="4" name="画布 4"/>
                      <wp:cNvGraphicFramePr/>
                      <a:graphic xmlns:a="http://schemas.openxmlformats.org/drawingml/2006/main">
                        <a:graphicData uri="http://schemas.microsoft.com/office/word/2010/wordprocessingCanvas">
                          <wpc:wpc>
                            <wpc:bg/>
                            <wpc:whole/>
                            <wps:wsp>
                              <wps:cNvPr id="98" name="文本框 5"/>
                              <wps:cNvSpPr txBox="1"/>
                              <wps:spPr>
                                <a:xfrm>
                                  <a:off x="2439035" y="93345"/>
                                  <a:ext cx="457200" cy="187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4E6A3">
                                    <w:pPr>
                                      <w:rPr>
                                        <w:rFonts w:hint="eastAsia" w:eastAsia="宋体"/>
                                        <w:lang w:val="en-US" w:eastAsia="zh-CN"/>
                                      </w:rPr>
                                    </w:pPr>
                                    <w:r>
                                      <w:rPr>
                                        <w:rFonts w:hint="eastAsia"/>
                                        <w:lang w:val="en-US" w:eastAsia="zh-CN"/>
                                      </w:rPr>
                                      <w:t>膨润土</w:t>
                                    </w:r>
                                  </w:p>
                                </w:txbxContent>
                              </wps:txbx>
                              <wps:bodyPr rot="0" spcFirstLastPara="0" vertOverflow="overflow" horzOverflow="overflow" vert="horz" wrap="square" lIns="0" tIns="0" rIns="0" bIns="0" numCol="1" spcCol="0" rtlCol="0" fromWordArt="0" anchor="t" anchorCtr="0" forceAA="0" compatLnSpc="1">
                                <a:noAutofit/>
                              </wps:bodyPr>
                            </wps:wsp>
                            <wps:wsp>
                              <wps:cNvPr id="107" name="直接箭头连接符 6"/>
                              <wps:cNvCnPr/>
                              <wps:spPr>
                                <a:xfrm>
                                  <a:off x="2667635" y="280670"/>
                                  <a:ext cx="0" cy="193675"/>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34" name="文本框 7"/>
                              <wps:cNvSpPr txBox="1"/>
                              <wps:spPr>
                                <a:xfrm>
                                  <a:off x="2308225" y="48768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B3AE3B0">
                                    <w:pPr>
                                      <w:jc w:val="center"/>
                                      <w:rPr>
                                        <w:rFonts w:hint="default" w:eastAsia="宋体"/>
                                        <w:lang w:val="en-US" w:eastAsia="zh-CN"/>
                                      </w:rPr>
                                    </w:pPr>
                                    <w:r>
                                      <w:rPr>
                                        <w:rFonts w:hint="eastAsia"/>
                                        <w:lang w:val="en-US" w:eastAsia="zh-CN"/>
                                      </w:rPr>
                                      <w:t>入仓</w:t>
                                    </w:r>
                                  </w:p>
                                </w:txbxContent>
                              </wps:txbx>
                              <wps:bodyPr rot="0" spcFirstLastPara="0" vertOverflow="overflow" horzOverflow="overflow" vert="horz" wrap="square" lIns="0" tIns="0" rIns="0" bIns="0" numCol="1" spcCol="0" rtlCol="0" fromWordArt="0" anchor="t" anchorCtr="0" forceAA="0" compatLnSpc="1">
                                <a:noAutofit/>
                              </wps:bodyPr>
                            </wps:wsp>
                            <wps:wsp>
                              <wps:cNvPr id="135" name="直接箭头连接符 8"/>
                              <wps:cNvCnPr/>
                              <wps:spPr>
                                <a:xfrm>
                                  <a:off x="2661285" y="675005"/>
                                  <a:ext cx="0" cy="32385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36" name="文本框 9"/>
                              <wps:cNvSpPr txBox="1"/>
                              <wps:spPr>
                                <a:xfrm>
                                  <a:off x="2307590" y="1009015"/>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A0993FD">
                                    <w:pPr>
                                      <w:jc w:val="center"/>
                                      <w:rPr>
                                        <w:rFonts w:hint="default" w:eastAsia="宋体"/>
                                        <w:lang w:val="en-US" w:eastAsia="zh-CN"/>
                                      </w:rPr>
                                    </w:pPr>
                                    <w:r>
                                      <w:rPr>
                                        <w:rFonts w:hint="eastAsia"/>
                                        <w:lang w:val="en-US" w:eastAsia="zh-CN"/>
                                      </w:rPr>
                                      <w:t>出仓、投料</w:t>
                                    </w:r>
                                  </w:p>
                                </w:txbxContent>
                              </wps:txbx>
                              <wps:bodyPr rot="0" spcFirstLastPara="0" vertOverflow="overflow" horzOverflow="overflow" vert="horz" wrap="square" lIns="0" tIns="0" rIns="0" bIns="0" numCol="1" spcCol="0" rtlCol="0" fromWordArt="0" anchor="t" anchorCtr="0" forceAA="0" compatLnSpc="1">
                                <a:noAutofit/>
                              </wps:bodyPr>
                            </wps:wsp>
                            <wps:wsp>
                              <wps:cNvPr id="137" name="直接箭头连接符 10"/>
                              <wps:cNvCnPr/>
                              <wps:spPr>
                                <a:xfrm>
                                  <a:off x="3027680" y="58166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38" name="文本框 11"/>
                              <wps:cNvSpPr txBox="1"/>
                              <wps:spPr>
                                <a:xfrm>
                                  <a:off x="3443605" y="393065"/>
                                  <a:ext cx="110109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30EA2">
                                    <w:pPr>
                                      <w:rPr>
                                        <w:rFonts w:hint="eastAsia"/>
                                        <w:lang w:val="en-US" w:eastAsia="zh-CN"/>
                                      </w:rPr>
                                    </w:pPr>
                                    <w:r>
                                      <w:rPr>
                                        <w:rFonts w:hint="eastAsia"/>
                                        <w:lang w:val="en-US" w:eastAsia="zh-CN"/>
                                      </w:rPr>
                                      <w:t>G入仓废气</w:t>
                                    </w:r>
                                  </w:p>
                                  <w:p w14:paraId="2B306E9A">
                                    <w:pPr>
                                      <w:rPr>
                                        <w:rFonts w:hint="default"/>
                                        <w:lang w:val="en-US" w:eastAsia="zh-CN"/>
                                      </w:rPr>
                                    </w:pPr>
                                    <w:r>
                                      <w:rPr>
                                        <w:rFonts w:hint="eastAsia"/>
                                        <w:lang w:val="en-US" w:eastAsia="zh-CN"/>
                                      </w:rPr>
                                      <w:t>N噪声</w:t>
                                    </w:r>
                                  </w:p>
                                </w:txbxContent>
                              </wps:txbx>
                              <wps:bodyPr rot="0" spcFirstLastPara="0" vertOverflow="overflow" horzOverflow="overflow" vert="horz" wrap="square" lIns="0" tIns="0" rIns="0" bIns="0" numCol="1" spcCol="0" rtlCol="0" fromWordArt="0" anchor="t" anchorCtr="0" forceAA="0" compatLnSpc="1">
                                <a:noAutofit/>
                              </wps:bodyPr>
                            </wps:wsp>
                            <wps:wsp>
                              <wps:cNvPr id="139" name="直接箭头连接符 12"/>
                              <wps:cNvCnPr/>
                              <wps:spPr>
                                <a:xfrm>
                                  <a:off x="3032760" y="110490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40" name="文本框 13"/>
                              <wps:cNvSpPr txBox="1"/>
                              <wps:spPr>
                                <a:xfrm>
                                  <a:off x="3438525" y="843915"/>
                                  <a:ext cx="1101090" cy="517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883D4">
                                    <w:pPr>
                                      <w:rPr>
                                        <w:rFonts w:hint="eastAsia"/>
                                        <w:lang w:val="en-US" w:eastAsia="zh-CN"/>
                                      </w:rPr>
                                    </w:pPr>
                                    <w:r>
                                      <w:rPr>
                                        <w:rFonts w:hint="eastAsia"/>
                                        <w:lang w:val="en-US" w:eastAsia="zh-CN"/>
                                      </w:rPr>
                                      <w:t>G出仓废气</w:t>
                                    </w:r>
                                  </w:p>
                                  <w:p w14:paraId="526842EE">
                                    <w:pPr>
                                      <w:rPr>
                                        <w:rFonts w:hint="eastAsia"/>
                                        <w:lang w:val="en-US" w:eastAsia="zh-CN"/>
                                      </w:rPr>
                                    </w:pPr>
                                    <w:r>
                                      <w:rPr>
                                        <w:rFonts w:hint="eastAsia"/>
                                        <w:lang w:val="en-US" w:eastAsia="zh-CN"/>
                                      </w:rPr>
                                      <w:t>G投料废气</w:t>
                                    </w:r>
                                  </w:p>
                                  <w:p w14:paraId="0BEDF596">
                                    <w:pPr>
                                      <w:rPr>
                                        <w:rFonts w:hint="default"/>
                                        <w:lang w:val="en-US" w:eastAsia="zh-CN"/>
                                      </w:rPr>
                                    </w:pPr>
                                    <w:r>
                                      <w:rPr>
                                        <w:rFonts w:hint="eastAsia"/>
                                        <w:lang w:val="en-US" w:eastAsia="zh-CN"/>
                                      </w:rPr>
                                      <w:t>N噪声</w:t>
                                    </w:r>
                                  </w:p>
                                </w:txbxContent>
                              </wps:txbx>
                              <wps:bodyPr rot="0" spcFirstLastPara="0" vertOverflow="overflow" horzOverflow="overflow" vert="horz" wrap="square" lIns="0" tIns="0" rIns="0" bIns="0" numCol="1" spcCol="0" rtlCol="0" fromWordArt="0" anchor="t" anchorCtr="0" forceAA="0" compatLnSpc="1">
                                <a:noAutofit/>
                              </wps:bodyPr>
                            </wps:wsp>
                            <wps:wsp>
                              <wps:cNvPr id="141" name="文本框 15"/>
                              <wps:cNvSpPr txBox="1"/>
                              <wps:spPr>
                                <a:xfrm>
                                  <a:off x="2313305" y="153162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DA79B21">
                                    <w:pPr>
                                      <w:jc w:val="center"/>
                                      <w:rPr>
                                        <w:rFonts w:hint="default" w:eastAsia="宋体"/>
                                        <w:lang w:val="en-US" w:eastAsia="zh-CN"/>
                                      </w:rPr>
                                    </w:pPr>
                                    <w:r>
                                      <w:rPr>
                                        <w:rFonts w:hint="eastAsia"/>
                                        <w:lang w:val="en-US" w:eastAsia="zh-CN"/>
                                      </w:rPr>
                                      <w:t>磨粉</w:t>
                                    </w:r>
                                  </w:p>
                                </w:txbxContent>
                              </wps:txbx>
                              <wps:bodyPr rot="0" spcFirstLastPara="0" vertOverflow="overflow" horzOverflow="overflow" vert="horz" wrap="square" lIns="0" tIns="0" rIns="0" bIns="0" numCol="1" spcCol="0" rtlCol="0" fromWordArt="0" anchor="t" anchorCtr="0" forceAA="0" compatLnSpc="1">
                                <a:noAutofit/>
                              </wps:bodyPr>
                            </wps:wsp>
                            <wps:wsp>
                              <wps:cNvPr id="142" name="直接箭头连接符 18"/>
                              <wps:cNvCnPr/>
                              <wps:spPr>
                                <a:xfrm>
                                  <a:off x="3032760" y="163068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43" name="文本框 19"/>
                              <wps:cNvSpPr txBox="1"/>
                              <wps:spPr>
                                <a:xfrm>
                                  <a:off x="3428365" y="1438910"/>
                                  <a:ext cx="110109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3A62D">
                                    <w:pPr>
                                      <w:rPr>
                                        <w:rFonts w:hint="eastAsia"/>
                                        <w:lang w:val="en-US" w:eastAsia="zh-CN"/>
                                      </w:rPr>
                                    </w:pPr>
                                    <w:r>
                                      <w:rPr>
                                        <w:rFonts w:hint="eastAsia"/>
                                        <w:lang w:val="en-US" w:eastAsia="zh-CN"/>
                                      </w:rPr>
                                      <w:t>G磨粉废气</w:t>
                                    </w:r>
                                  </w:p>
                                  <w:p w14:paraId="564E96FD">
                                    <w:pPr>
                                      <w:rPr>
                                        <w:rFonts w:hint="default"/>
                                        <w:lang w:val="en-US" w:eastAsia="zh-CN"/>
                                      </w:rPr>
                                    </w:pPr>
                                    <w:r>
                                      <w:rPr>
                                        <w:rFonts w:hint="eastAsia"/>
                                        <w:lang w:val="en-US" w:eastAsia="zh-CN"/>
                                      </w:rPr>
                                      <w:t>N噪声</w:t>
                                    </w:r>
                                  </w:p>
                                </w:txbxContent>
                              </wps:txbx>
                              <wps:bodyPr rot="0" spcFirstLastPara="0" vertOverflow="overflow" horzOverflow="overflow" vert="horz" wrap="square" lIns="0" tIns="0" rIns="0" bIns="0" numCol="1" spcCol="0" rtlCol="0" fromWordArt="0" anchor="t" anchorCtr="0" forceAA="0" compatLnSpc="1">
                                <a:noAutofit/>
                              </wps:bodyPr>
                            </wps:wsp>
                            <wps:wsp>
                              <wps:cNvPr id="144" name="直接箭头连接符 20"/>
                              <wps:cNvCnPr/>
                              <wps:spPr>
                                <a:xfrm>
                                  <a:off x="2672080" y="1198880"/>
                                  <a:ext cx="0" cy="32385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45" name="直接箭头连接符 21"/>
                              <wps:cNvCnPr/>
                              <wps:spPr>
                                <a:xfrm>
                                  <a:off x="2672080" y="1718945"/>
                                  <a:ext cx="0" cy="32385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46" name="文本框 22"/>
                              <wps:cNvSpPr txBox="1"/>
                              <wps:spPr>
                                <a:xfrm>
                                  <a:off x="2320290" y="205105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5ED8ACB">
                                    <w:pPr>
                                      <w:jc w:val="center"/>
                                      <w:rPr>
                                        <w:rFonts w:hint="default" w:eastAsia="宋体"/>
                                        <w:lang w:val="en-US" w:eastAsia="zh-CN"/>
                                      </w:rPr>
                                    </w:pPr>
                                    <w:r>
                                      <w:rPr>
                                        <w:rFonts w:hint="eastAsia"/>
                                        <w:lang w:val="en-US" w:eastAsia="zh-CN"/>
                                      </w:rPr>
                                      <w:t>储罐贮存</w:t>
                                    </w:r>
                                  </w:p>
                                </w:txbxContent>
                              </wps:txbx>
                              <wps:bodyPr rot="0" spcFirstLastPara="0" vertOverflow="overflow" horzOverflow="overflow" vert="horz" wrap="square" lIns="0" tIns="0" rIns="0" bIns="0" numCol="1" spcCol="0" rtlCol="0" fromWordArt="0" anchor="t" anchorCtr="0" forceAA="0" compatLnSpc="1">
                                <a:noAutofit/>
                              </wps:bodyPr>
                            </wps:wsp>
                            <wps:wsp>
                              <wps:cNvPr id="147" name="直接箭头连接符 23"/>
                              <wps:cNvCnPr/>
                              <wps:spPr>
                                <a:xfrm>
                                  <a:off x="3039745" y="2146935"/>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48" name="文本框 24"/>
                              <wps:cNvSpPr txBox="1"/>
                              <wps:spPr>
                                <a:xfrm>
                                  <a:off x="3424555" y="1968500"/>
                                  <a:ext cx="110109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5FCB6">
                                    <w:pPr>
                                      <w:rPr>
                                        <w:rFonts w:hint="eastAsia"/>
                                        <w:lang w:val="en-US" w:eastAsia="zh-CN"/>
                                      </w:rPr>
                                    </w:pPr>
                                    <w:r>
                                      <w:rPr>
                                        <w:rFonts w:hint="eastAsia"/>
                                        <w:lang w:val="en-US" w:eastAsia="zh-CN"/>
                                      </w:rPr>
                                      <w:t>G贮存废气</w:t>
                                    </w:r>
                                  </w:p>
                                  <w:p w14:paraId="5EB9B0FB">
                                    <w:pPr>
                                      <w:rPr>
                                        <w:rFonts w:hint="default"/>
                                        <w:lang w:val="en-US" w:eastAsia="zh-CN"/>
                                      </w:rPr>
                                    </w:pPr>
                                    <w:r>
                                      <w:rPr>
                                        <w:rFonts w:hint="eastAsia"/>
                                        <w:lang w:val="en-US" w:eastAsia="zh-CN"/>
                                      </w:rPr>
                                      <w:t>N噪声</w:t>
                                    </w:r>
                                  </w:p>
                                </w:txbxContent>
                              </wps:txbx>
                              <wps:bodyPr rot="0" spcFirstLastPara="0" vertOverflow="overflow" horzOverflow="overflow" vert="horz" wrap="square" lIns="0" tIns="0" rIns="0" bIns="0" numCol="1" spcCol="0" rtlCol="0" fromWordArt="0" anchor="t" anchorCtr="0" forceAA="0" compatLnSpc="1">
                                <a:noAutofit/>
                              </wps:bodyPr>
                            </wps:wsp>
                            <wps:wsp>
                              <wps:cNvPr id="149" name="直接箭头连接符 25"/>
                              <wps:cNvCnPr/>
                              <wps:spPr>
                                <a:xfrm>
                                  <a:off x="2682875" y="2238375"/>
                                  <a:ext cx="0" cy="32385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50" name="文本框 26"/>
                              <wps:cNvSpPr txBox="1"/>
                              <wps:spPr>
                                <a:xfrm>
                                  <a:off x="2323465" y="2574290"/>
                                  <a:ext cx="719455" cy="1873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767F7D2">
                                    <w:pPr>
                                      <w:jc w:val="center"/>
                                      <w:rPr>
                                        <w:rFonts w:hint="default" w:eastAsia="宋体"/>
                                        <w:lang w:val="en-US" w:eastAsia="zh-CN"/>
                                      </w:rPr>
                                    </w:pPr>
                                    <w:r>
                                      <w:rPr>
                                        <w:rFonts w:hint="eastAsia"/>
                                        <w:lang w:val="en-US" w:eastAsia="zh-CN"/>
                                      </w:rPr>
                                      <w:t>装车</w:t>
                                    </w:r>
                                  </w:p>
                                </w:txbxContent>
                              </wps:txbx>
                              <wps:bodyPr rot="0" spcFirstLastPara="0" vertOverflow="overflow" horzOverflow="overflow" vert="horz" wrap="square" lIns="0" tIns="0" rIns="0" bIns="0" numCol="1" spcCol="0" rtlCol="0" fromWordArt="0" anchor="t" anchorCtr="0" forceAA="0" compatLnSpc="1">
                                <a:noAutofit/>
                              </wps:bodyPr>
                            </wps:wsp>
                            <wps:wsp>
                              <wps:cNvPr id="151" name="直接箭头连接符 27"/>
                              <wps:cNvCnPr/>
                              <wps:spPr>
                                <a:xfrm>
                                  <a:off x="3046730" y="2673350"/>
                                  <a:ext cx="378460" cy="0"/>
                                </a:xfrm>
                                <a:prstGeom prst="straightConnector1">
                                  <a:avLst/>
                                </a:prstGeom>
                                <a:noFill/>
                                <a:ln w="12700" cmpd="sng">
                                  <a:solidFill>
                                    <a:schemeClr val="tx1"/>
                                  </a:solidFill>
                                  <a:prstDash val="solid"/>
                                  <a:tailEnd type="triangle"/>
                                </a:ln>
                              </wps:spPr>
                              <wps:style>
                                <a:lnRef idx="2">
                                  <a:schemeClr val="accent1">
                                    <a:shade val="50000"/>
                                  </a:schemeClr>
                                </a:lnRef>
                                <a:fillRef idx="1">
                                  <a:schemeClr val="accent1"/>
                                </a:fillRef>
                                <a:effectRef idx="0">
                                  <a:schemeClr val="accent1"/>
                                </a:effectRef>
                                <a:fontRef idx="minor">
                                  <a:schemeClr val="lt1"/>
                                </a:fontRef>
                              </wps:style>
                              <wps:bodyPr/>
                            </wps:wsp>
                            <wps:wsp>
                              <wps:cNvPr id="152" name="文本框 28"/>
                              <wps:cNvSpPr txBox="1"/>
                              <wps:spPr>
                                <a:xfrm>
                                  <a:off x="3435350" y="2505710"/>
                                  <a:ext cx="110109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4FD3">
                                    <w:pPr>
                                      <w:rPr>
                                        <w:rFonts w:hint="eastAsia"/>
                                        <w:lang w:val="en-US" w:eastAsia="zh-CN"/>
                                      </w:rPr>
                                    </w:pPr>
                                    <w:r>
                                      <w:rPr>
                                        <w:rFonts w:hint="eastAsia"/>
                                        <w:lang w:val="en-US" w:eastAsia="zh-CN"/>
                                      </w:rPr>
                                      <w:t>G6装车废气</w:t>
                                    </w:r>
                                  </w:p>
                                  <w:p w14:paraId="1E071DA0">
                                    <w:pPr>
                                      <w:rPr>
                                        <w:rFonts w:hint="default"/>
                                        <w:lang w:val="en-US" w:eastAsia="zh-CN"/>
                                      </w:rPr>
                                    </w:pPr>
                                    <w:r>
                                      <w:rPr>
                                        <w:rFonts w:hint="eastAsia"/>
                                        <w:lang w:val="en-US" w:eastAsia="zh-CN"/>
                                      </w:rPr>
                                      <w:t>N噪声</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228.4pt;width:359pt;" coordsize="4559300,2900680" editas="canvas" o:gfxdata="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dfLY/9cAAAAFAQAADwAAAAAAAAABACAAAAAiAAAAZHJzL2Rv&#10;d25yZXYueG1sUEsBAhQAFAAAAAgAh07iQMcATTc9BgAASTQAAA4AAAAAAAAAAQAgAAAAJgEAAGRy&#10;cy9lMm9Eb2MueG1sUEsFBgAAAAAGAAYAWQEAANUJAAAAAA==&#10;">
                      <o:lock v:ext="edit" aspectratio="f"/>
                      <v:shape id="_x0000_s1026" o:spid="_x0000_s1026" style="position:absolute;left:0;top:0;height:2900680;width:4559300;" filled="f" stroked="f" coordsize="21600,21600" o:gfxdata="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HXy&#10;2P/XAAAABQEAAA8AAAAAAAAAAQAgAAAAIgAAAGRycy9kb3ducmV2LnhtbFBLAQIUABQAAAAIAIdO&#10;4kCsE0kN7QUAAJAzAAAOAAAAAAAAAAEAIAAAACYBAABkcnMvZTJvRG9jLnhtbFBLBQYAAAAABgAG&#10;AFkBAACFCQAAAAA=&#10;">
                        <v:fill on="f" focussize="0,0"/>
                        <v:stroke on="f"/>
                        <v:imagedata o:title=""/>
                        <o:lock v:ext="edit" aspectratio="f"/>
                      </v:shape>
                      <v:shape id="文本框 5" o:spid="_x0000_s1026" o:spt="202" type="#_x0000_t202" style="position:absolute;left:2439035;top:93345;height:187325;width:45720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UjlF1QAAAAUBAAAPAAAAAAAAAAEAIAAAACIAAABkcnMv&#10;ZG93bnJldi54bWxQSwECFAAUAAAACACHTuJAQPt0bD8CAABgBAAADgAAAAAAAAABACAAAAAkAQAA&#10;ZHJzL2Uyb0RvYy54bWxQSwUGAAAAAAYABgBZAQAA1QUAAAAA&#10;">
                        <v:fill on="f" focussize="0,0"/>
                        <v:stroke on="f" weight="0.5pt"/>
                        <v:imagedata o:title=""/>
                        <o:lock v:ext="edit" aspectratio="f"/>
                        <v:textbox inset="0mm,0mm,0mm,0mm">
                          <w:txbxContent>
                            <w:p w14:paraId="1874E6A3">
                              <w:pPr>
                                <w:rPr>
                                  <w:rFonts w:hint="eastAsia" w:eastAsia="宋体"/>
                                  <w:lang w:val="en-US" w:eastAsia="zh-CN"/>
                                </w:rPr>
                              </w:pPr>
                              <w:r>
                                <w:rPr>
                                  <w:rFonts w:hint="eastAsia"/>
                                  <w:lang w:val="en-US" w:eastAsia="zh-CN"/>
                                </w:rPr>
                                <w:t>膨润土</w:t>
                              </w:r>
                            </w:p>
                          </w:txbxContent>
                        </v:textbox>
                      </v:shape>
                      <v:shape id="直接箭头连接符 6" o:spid="_x0000_s1026" o:spt="32" type="#_x0000_t32" style="position:absolute;left:2667635;top:280670;height:193675;width: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QcgX1QAAAAUBAAAPAAAAAAAAAAEA&#10;IAAAACIAAABkcnMvZG93bnJldi54bWxQSwECFAAUAAAACACHTuJA6r4/NRICAADuAwAADgAAAAAA&#10;AAABACAAAAAkAQAAZHJzL2Uyb0RvYy54bWxQSwUGAAAAAAYABgBZAQAAqAUAAAAA&#10;">
                        <v:fill on="f" focussize="0,0"/>
                        <v:stroke weight="1pt" color="#000000 [3213]" miterlimit="8" joinstyle="miter" endarrow="block"/>
                        <v:imagedata o:title=""/>
                        <o:lock v:ext="edit" aspectratio="f"/>
                      </v:shape>
                      <v:shape id="文本框 7" o:spid="_x0000_s1026" o:spt="202" type="#_x0000_t202" style="position:absolute;left:2308225;top:487680;height:187325;width:719455;" filled="f" stroked="t" coordsize="21600,21600" o:gfxdata="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zXdNtcAAAAFAQAA&#10;DwAAAAAAAAABACAAAAAiAAAAZHJzL2Rvd25yZXYueG1sUEsBAhQAFAAAAAgAh07iQJ46EOdTAgAA&#10;iwQAAA4AAAAAAAAAAQAgAAAAJgEAAGRycy9lMm9Eb2MueG1sUEsFBgAAAAAGAAYAWQEAAOsFAAAA&#10;AA==&#10;">
                        <v:fill on="f" focussize="0,0"/>
                        <v:stroke weight="0.5pt" color="#000000 [3213]" joinstyle="round"/>
                        <v:imagedata o:title=""/>
                        <o:lock v:ext="edit" aspectratio="f"/>
                        <v:textbox inset="0mm,0mm,0mm,0mm">
                          <w:txbxContent>
                            <w:p w14:paraId="2B3AE3B0">
                              <w:pPr>
                                <w:jc w:val="center"/>
                                <w:rPr>
                                  <w:rFonts w:hint="default" w:eastAsia="宋体"/>
                                  <w:lang w:val="en-US" w:eastAsia="zh-CN"/>
                                </w:rPr>
                              </w:pPr>
                              <w:r>
                                <w:rPr>
                                  <w:rFonts w:hint="eastAsia"/>
                                  <w:lang w:val="en-US" w:eastAsia="zh-CN"/>
                                </w:rPr>
                                <w:t>入仓</w:t>
                              </w:r>
                            </w:p>
                          </w:txbxContent>
                        </v:textbox>
                      </v:shape>
                      <v:shape id="直接箭头连接符 8" o:spid="_x0000_s1026" o:spt="32" type="#_x0000_t32" style="position:absolute;left:2661285;top:675005;height:323850;width: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HIF9UAAAAFAQAADwAAAAAAAAAB&#10;ACAAAAAiAAAAZHJzL2Rvd25yZXYueG1sUEsBAhQAFAAAAAgAh07iQHFGdP0TAgAA7gMAAA4AAAAA&#10;AAAAAQAgAAAAJAEAAGRycy9lMm9Eb2MueG1sUEsFBgAAAAAGAAYAWQEAAKkFAAAAAA==&#10;">
                        <v:fill on="f" focussize="0,0"/>
                        <v:stroke weight="1pt" color="#000000 [3213]" miterlimit="8" joinstyle="miter" endarrow="block"/>
                        <v:imagedata o:title=""/>
                        <o:lock v:ext="edit" aspectratio="f"/>
                      </v:shape>
                      <v:shape id="文本框 9" o:spid="_x0000_s1026" o:spt="202" type="#_x0000_t202" style="position:absolute;left:2307590;top:1009015;height:187325;width:719455;" filled="f" stroked="t" coordsize="21600,21600" o:gfxdata="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Nd021wAAAAUB&#10;AAAPAAAAAAAAAAEAIAAAACIAAABkcnMvZG93bnJldi54bWxQSwECFAAUAAAACACHTuJAv1lO7FUC&#10;AACMBAAADgAAAAAAAAABACAAAAAmAQAAZHJzL2Uyb0RvYy54bWxQSwUGAAAAAAYABgBZAQAA7QUA&#10;AAAA&#10;">
                        <v:fill on="f" focussize="0,0"/>
                        <v:stroke weight="0.5pt" color="#000000 [3213]" joinstyle="round"/>
                        <v:imagedata o:title=""/>
                        <o:lock v:ext="edit" aspectratio="f"/>
                        <v:textbox inset="0mm,0mm,0mm,0mm">
                          <w:txbxContent>
                            <w:p w14:paraId="0A0993FD">
                              <w:pPr>
                                <w:jc w:val="center"/>
                                <w:rPr>
                                  <w:rFonts w:hint="default" w:eastAsia="宋体"/>
                                  <w:lang w:val="en-US" w:eastAsia="zh-CN"/>
                                </w:rPr>
                              </w:pPr>
                              <w:r>
                                <w:rPr>
                                  <w:rFonts w:hint="eastAsia"/>
                                  <w:lang w:val="en-US" w:eastAsia="zh-CN"/>
                                </w:rPr>
                                <w:t>出仓、投料</w:t>
                              </w:r>
                            </w:p>
                          </w:txbxContent>
                        </v:textbox>
                      </v:shape>
                      <v:shape id="直接箭头连接符 10" o:spid="_x0000_s1026" o:spt="32" type="#_x0000_t32" style="position:absolute;left:3027680;top:581660;height:0;width:37846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ByBfVAAAABQEAAA8AAAAAAAAAAQAg&#10;AAAAIgAAAGRycy9kb3ducmV2LnhtbFBLAQIUABQAAAAIAIdO4kAgTdw3EQIAAO8DAAAOAAAAAAAA&#10;AAEAIAAAACQBAABkcnMvZTJvRG9jLnhtbFBLBQYAAAAABgAGAFkBAACnBQAAAAA=&#10;">
                        <v:fill on="f" focussize="0,0"/>
                        <v:stroke weight="1pt" color="#000000 [3213]" miterlimit="8" joinstyle="miter" endarrow="block"/>
                        <v:imagedata o:title=""/>
                        <o:lock v:ext="edit" aspectratio="f"/>
                      </v:shape>
                      <v:shape id="文本框 11" o:spid="_x0000_s1026" o:spt="202" type="#_x0000_t202" style="position:absolute;left:3443605;top:393065;height:372110;width:110109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FI5RdUAAAAFAQAADwAAAAAAAAABACAAAAAiAAAAZHJzL2Rv&#10;d25yZXYueG1sUEsBAhQAFAAAAAgAh07iQO4tZ1M9AgAAZAQAAA4AAAAAAAAAAQAgAAAAJAEAAGRy&#10;cy9lMm9Eb2MueG1sUEsFBgAAAAAGAAYAWQEAANMFAAAAAA==&#10;">
                        <v:fill on="f" focussize="0,0"/>
                        <v:stroke on="f" weight="0.5pt"/>
                        <v:imagedata o:title=""/>
                        <o:lock v:ext="edit" aspectratio="f"/>
                        <v:textbox inset="0mm,0mm,0mm,0mm">
                          <w:txbxContent>
                            <w:p w14:paraId="2EF30EA2">
                              <w:pPr>
                                <w:rPr>
                                  <w:rFonts w:hint="eastAsia"/>
                                  <w:lang w:val="en-US" w:eastAsia="zh-CN"/>
                                </w:rPr>
                              </w:pPr>
                              <w:r>
                                <w:rPr>
                                  <w:rFonts w:hint="eastAsia"/>
                                  <w:lang w:val="en-US" w:eastAsia="zh-CN"/>
                                </w:rPr>
                                <w:t>G入仓废气</w:t>
                              </w:r>
                            </w:p>
                            <w:p w14:paraId="2B306E9A">
                              <w:pPr>
                                <w:rPr>
                                  <w:rFonts w:hint="default"/>
                                  <w:lang w:val="en-US" w:eastAsia="zh-CN"/>
                                </w:rPr>
                              </w:pPr>
                              <w:r>
                                <w:rPr>
                                  <w:rFonts w:hint="eastAsia"/>
                                  <w:lang w:val="en-US" w:eastAsia="zh-CN"/>
                                </w:rPr>
                                <w:t>N噪声</w:t>
                              </w:r>
                            </w:p>
                          </w:txbxContent>
                        </v:textbox>
                      </v:shape>
                      <v:shape id="直接箭头连接符 12" o:spid="_x0000_s1026" o:spt="32" type="#_x0000_t32" style="position:absolute;left:3032760;top:1104900;height:0;width:37846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HIF9UAAAAFAQAADwAAAAAAAAAB&#10;ACAAAAAiAAAAZHJzL2Rvd25yZXYueG1sUEsBAhQAFAAAAAgAh07iQNC0mFsTAgAA8AMAAA4AAAAA&#10;AAAAAQAgAAAAJAEAAGRycy9lMm9Eb2MueG1sUEsFBgAAAAAGAAYAWQEAAKkFAAAAAA==&#10;">
                        <v:fill on="f" focussize="0,0"/>
                        <v:stroke weight="1pt" color="#000000 [3213]" miterlimit="8" joinstyle="miter" endarrow="block"/>
                        <v:imagedata o:title=""/>
                        <o:lock v:ext="edit" aspectratio="f"/>
                      </v:shape>
                      <v:shape id="文本框 13" o:spid="_x0000_s1026" o:spt="202" type="#_x0000_t202" style="position:absolute;left:3438525;top:843915;height:517525;width:110109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UjlF1QAAAAUBAAAPAAAAAAAAAAEAIAAAACIAAABkcnMv&#10;ZG93bnJldi54bWxQSwECFAAUAAAACACHTuJAXQid4T8CAABkBAAADgAAAAAAAAABACAAAAAkAQAA&#10;ZHJzL2Uyb0RvYy54bWxQSwUGAAAAAAYABgBZAQAA1QUAAAAA&#10;">
                        <v:fill on="f" focussize="0,0"/>
                        <v:stroke on="f" weight="0.5pt"/>
                        <v:imagedata o:title=""/>
                        <o:lock v:ext="edit" aspectratio="f"/>
                        <v:textbox inset="0mm,0mm,0mm,0mm">
                          <w:txbxContent>
                            <w:p w14:paraId="0FE883D4">
                              <w:pPr>
                                <w:rPr>
                                  <w:rFonts w:hint="eastAsia"/>
                                  <w:lang w:val="en-US" w:eastAsia="zh-CN"/>
                                </w:rPr>
                              </w:pPr>
                              <w:r>
                                <w:rPr>
                                  <w:rFonts w:hint="eastAsia"/>
                                  <w:lang w:val="en-US" w:eastAsia="zh-CN"/>
                                </w:rPr>
                                <w:t>G出仓废气</w:t>
                              </w:r>
                            </w:p>
                            <w:p w14:paraId="526842EE">
                              <w:pPr>
                                <w:rPr>
                                  <w:rFonts w:hint="eastAsia"/>
                                  <w:lang w:val="en-US" w:eastAsia="zh-CN"/>
                                </w:rPr>
                              </w:pPr>
                              <w:r>
                                <w:rPr>
                                  <w:rFonts w:hint="eastAsia"/>
                                  <w:lang w:val="en-US" w:eastAsia="zh-CN"/>
                                </w:rPr>
                                <w:t>G投料废气</w:t>
                              </w:r>
                            </w:p>
                            <w:p w14:paraId="0BEDF596">
                              <w:pPr>
                                <w:rPr>
                                  <w:rFonts w:hint="default"/>
                                  <w:lang w:val="en-US" w:eastAsia="zh-CN"/>
                                </w:rPr>
                              </w:pPr>
                              <w:r>
                                <w:rPr>
                                  <w:rFonts w:hint="eastAsia"/>
                                  <w:lang w:val="en-US" w:eastAsia="zh-CN"/>
                                </w:rPr>
                                <w:t>N噪声</w:t>
                              </w:r>
                            </w:p>
                          </w:txbxContent>
                        </v:textbox>
                      </v:shape>
                      <v:shape id="文本框 15" o:spid="_x0000_s1026" o:spt="202" type="#_x0000_t202" style="position:absolute;left:2313305;top:1531620;height:187325;width:719455;" filled="f" stroked="t" coordsize="21600,21600" o:gfxdata="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Nd021wAAAAUB&#10;AAAPAAAAAAAAAAEAIAAAACIAAABkcnMvZG93bnJldi54bWxQSwECFAAUAAAACACHTuJA77LMpFUC&#10;AACNBAAADgAAAAAAAAABACAAAAAmAQAAZHJzL2Uyb0RvYy54bWxQSwUGAAAAAAYABgBZAQAA7QUA&#10;AAAA&#10;">
                        <v:fill on="f" focussize="0,0"/>
                        <v:stroke weight="0.5pt" color="#000000 [3213]" joinstyle="round"/>
                        <v:imagedata o:title=""/>
                        <o:lock v:ext="edit" aspectratio="f"/>
                        <v:textbox inset="0mm,0mm,0mm,0mm">
                          <w:txbxContent>
                            <w:p w14:paraId="0DA79B21">
                              <w:pPr>
                                <w:jc w:val="center"/>
                                <w:rPr>
                                  <w:rFonts w:hint="default" w:eastAsia="宋体"/>
                                  <w:lang w:val="en-US" w:eastAsia="zh-CN"/>
                                </w:rPr>
                              </w:pPr>
                              <w:r>
                                <w:rPr>
                                  <w:rFonts w:hint="eastAsia"/>
                                  <w:lang w:val="en-US" w:eastAsia="zh-CN"/>
                                </w:rPr>
                                <w:t>磨粉</w:t>
                              </w:r>
                            </w:p>
                          </w:txbxContent>
                        </v:textbox>
                      </v:shape>
                      <v:shape id="直接箭头连接符 18" o:spid="_x0000_s1026" o:spt="32" type="#_x0000_t32" style="position:absolute;left:3032760;top:1630680;height:0;width:37846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QcgX1QAAAAUBAAAPAAAAAAAAAAEA&#10;IAAAACIAAABkcnMvZG93bnJldi54bWxQSwECFAAUAAAACACHTuJAzaZRhRICAADwAwAADgAAAAAA&#10;AAABACAAAAAkAQAAZHJzL2Uyb0RvYy54bWxQSwUGAAAAAAYABgBZAQAAqAUAAAAA&#10;">
                        <v:fill on="f" focussize="0,0"/>
                        <v:stroke weight="1pt" color="#000000 [3213]" miterlimit="8" joinstyle="miter" endarrow="block"/>
                        <v:imagedata o:title=""/>
                        <o:lock v:ext="edit" aspectratio="f"/>
                      </v:shape>
                      <v:shape id="文本框 19" o:spid="_x0000_s1026" o:spt="202" type="#_x0000_t202" style="position:absolute;left:3428365;top:1438910;height:346710;width:110109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FI5RdUAAAAFAQAADwAAAAAAAAABACAAAAAiAAAAZHJzL2Rv&#10;d25yZXYueG1sUEsBAhQAFAAAAAgAh07iQJMiOnI9AgAAZQQAAA4AAAAAAAAAAQAgAAAAJAEAAGRy&#10;cy9lMm9Eb2MueG1sUEsFBgAAAAAGAAYAWQEAANMFAAAAAA==&#10;">
                        <v:fill on="f" focussize="0,0"/>
                        <v:stroke on="f" weight="0.5pt"/>
                        <v:imagedata o:title=""/>
                        <o:lock v:ext="edit" aspectratio="f"/>
                        <v:textbox inset="0mm,0mm,0mm,0mm">
                          <w:txbxContent>
                            <w:p w14:paraId="0413A62D">
                              <w:pPr>
                                <w:rPr>
                                  <w:rFonts w:hint="eastAsia"/>
                                  <w:lang w:val="en-US" w:eastAsia="zh-CN"/>
                                </w:rPr>
                              </w:pPr>
                              <w:r>
                                <w:rPr>
                                  <w:rFonts w:hint="eastAsia"/>
                                  <w:lang w:val="en-US" w:eastAsia="zh-CN"/>
                                </w:rPr>
                                <w:t>G磨粉废气</w:t>
                              </w:r>
                            </w:p>
                            <w:p w14:paraId="564E96FD">
                              <w:pPr>
                                <w:rPr>
                                  <w:rFonts w:hint="default"/>
                                  <w:lang w:val="en-US" w:eastAsia="zh-CN"/>
                                </w:rPr>
                              </w:pPr>
                              <w:r>
                                <w:rPr>
                                  <w:rFonts w:hint="eastAsia"/>
                                  <w:lang w:val="en-US" w:eastAsia="zh-CN"/>
                                </w:rPr>
                                <w:t>N噪声</w:t>
                              </w:r>
                            </w:p>
                          </w:txbxContent>
                        </v:textbox>
                      </v:shape>
                      <v:shape id="直接箭头连接符 20" o:spid="_x0000_s1026" o:spt="32" type="#_x0000_t32" style="position:absolute;left:2672080;top:1198880;height:323850;width: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QcgX1QAAAAUBAAAPAAAAAAAAAAEA&#10;IAAAACIAAABkcnMvZG93bnJldi54bWxQSwECFAAUAAAACACHTuJA/WgRBRICAADwAwAADgAAAAAA&#10;AAABACAAAAAkAQAAZHJzL2Uyb0RvYy54bWxQSwUGAAAAAAYABgBZAQAAqAUAAAAA&#10;">
                        <v:fill on="f" focussize="0,0"/>
                        <v:stroke weight="1pt" color="#000000 [3213]" miterlimit="8" joinstyle="miter" endarrow="block"/>
                        <v:imagedata o:title=""/>
                        <o:lock v:ext="edit" aspectratio="f"/>
                      </v:shape>
                      <v:shape id="直接箭头连接符 21" o:spid="_x0000_s1026" o:spt="32" type="#_x0000_t32" style="position:absolute;left:2672080;top:1718945;height:323850;width: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ByBfVAAAABQEAAA8AAAAAAAAA&#10;AQAgAAAAIgAAAGRycy9kb3ducmV2LnhtbFBLAQIUABQAAAAIAIdO4kDGhj/vFAIAAPADAAAOAAAA&#10;AAAAAAEAIAAAACQBAABkcnMvZTJvRG9jLnhtbFBLBQYAAAAABgAGAFkBAACqBQAAAAA=&#10;">
                        <v:fill on="f" focussize="0,0"/>
                        <v:stroke weight="1pt" color="#000000 [3213]" miterlimit="8" joinstyle="miter" endarrow="block"/>
                        <v:imagedata o:title=""/>
                        <o:lock v:ext="edit" aspectratio="f"/>
                      </v:shape>
                      <v:shape id="文本框 22" o:spid="_x0000_s1026" o:spt="202" type="#_x0000_t202" style="position:absolute;left:2320290;top:2051050;height:187325;width:719455;" filled="f" stroked="t" coordsize="21600,21600" o:gfxdata="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zXdNtcAAAAFAQAA&#10;DwAAAAAAAAABACAAAAAiAAAAZHJzL2Rvd25yZXYueG1sUEsBAhQAFAAAAAgAh07iQDCaiA1TAgAA&#10;jQQAAA4AAAAAAAAAAQAgAAAAJgEAAGRycy9lMm9Eb2MueG1sUEsFBgAAAAAGAAYAWQEAAOsFAAAA&#10;AA==&#10;">
                        <v:fill on="f" focussize="0,0"/>
                        <v:stroke weight="0.5pt" color="#000000 [3213]" joinstyle="round"/>
                        <v:imagedata o:title=""/>
                        <o:lock v:ext="edit" aspectratio="f"/>
                        <v:textbox inset="0mm,0mm,0mm,0mm">
                          <w:txbxContent>
                            <w:p w14:paraId="05ED8ACB">
                              <w:pPr>
                                <w:jc w:val="center"/>
                                <w:rPr>
                                  <w:rFonts w:hint="default" w:eastAsia="宋体"/>
                                  <w:lang w:val="en-US" w:eastAsia="zh-CN"/>
                                </w:rPr>
                              </w:pPr>
                              <w:r>
                                <w:rPr>
                                  <w:rFonts w:hint="eastAsia"/>
                                  <w:lang w:val="en-US" w:eastAsia="zh-CN"/>
                                </w:rPr>
                                <w:t>储罐贮存</w:t>
                              </w:r>
                            </w:p>
                          </w:txbxContent>
                        </v:textbox>
                      </v:shape>
                      <v:shape id="直接箭头连接符 23" o:spid="_x0000_s1026" o:spt="32" type="#_x0000_t32" style="position:absolute;left:3039745;top:2146935;height:0;width:37846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ByBfVAAAABQEAAA8AAAAA&#10;AAAAAQAgAAAAIgAAAGRycy9kb3ducmV2LnhtbFBLAQIUABQAAAAIAIdO4kD4LF39FwIAAPADAAAO&#10;AAAAAAAAAAEAIAAAACQBAABkcnMvZTJvRG9jLnhtbFBLBQYAAAAABgAGAFkBAACtBQAAAAA=&#10;">
                        <v:fill on="f" focussize="0,0"/>
                        <v:stroke weight="1pt" color="#000000 [3213]" miterlimit="8" joinstyle="miter" endarrow="block"/>
                        <v:imagedata o:title=""/>
                        <o:lock v:ext="edit" aspectratio="f"/>
                      </v:shape>
                      <v:shape id="文本框 24" o:spid="_x0000_s1026" o:spt="202" type="#_x0000_t202" style="position:absolute;left:3424555;top:1968500;height:346710;width:110109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FI5RdUAAAAFAQAADwAAAAAAAAABACAAAAAiAAAAZHJz&#10;L2Rvd25yZXYueG1sUEsBAhQAFAAAAAgAh07iQBAU52pAAgAAZQQAAA4AAAAAAAAAAQAgAAAAJAEA&#10;AGRycy9lMm9Eb2MueG1sUEsFBgAAAAAGAAYAWQEAANYFAAAAAA==&#10;">
                        <v:fill on="f" focussize="0,0"/>
                        <v:stroke on="f" weight="0.5pt"/>
                        <v:imagedata o:title=""/>
                        <o:lock v:ext="edit" aspectratio="f"/>
                        <v:textbox inset="0mm,0mm,0mm,0mm">
                          <w:txbxContent>
                            <w:p w14:paraId="1115FCB6">
                              <w:pPr>
                                <w:rPr>
                                  <w:rFonts w:hint="eastAsia"/>
                                  <w:lang w:val="en-US" w:eastAsia="zh-CN"/>
                                </w:rPr>
                              </w:pPr>
                              <w:r>
                                <w:rPr>
                                  <w:rFonts w:hint="eastAsia"/>
                                  <w:lang w:val="en-US" w:eastAsia="zh-CN"/>
                                </w:rPr>
                                <w:t>G贮存废气</w:t>
                              </w:r>
                            </w:p>
                            <w:p w14:paraId="5EB9B0FB">
                              <w:pPr>
                                <w:rPr>
                                  <w:rFonts w:hint="default"/>
                                  <w:lang w:val="en-US" w:eastAsia="zh-CN"/>
                                </w:rPr>
                              </w:pPr>
                              <w:r>
                                <w:rPr>
                                  <w:rFonts w:hint="eastAsia"/>
                                  <w:lang w:val="en-US" w:eastAsia="zh-CN"/>
                                </w:rPr>
                                <w:t>N噪声</w:t>
                              </w:r>
                            </w:p>
                          </w:txbxContent>
                        </v:textbox>
                      </v:shape>
                      <v:shape id="直接箭头连接符 25" o:spid="_x0000_s1026" o:spt="32" type="#_x0000_t32" style="position:absolute;left:2682875;top:2238375;height:323850;width: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HIF9UAAAAFAQAADwAAAAAAAAAB&#10;ACAAAAAiAAAAZHJzL2Rvd25yZXYueG1sUEsBAhQAFAAAAAgAh07iQIj4AggTAgAA8AMAAA4AAAAA&#10;AAAAAQAgAAAAJAEAAGRycy9lMm9Eb2MueG1sUEsFBgAAAAAGAAYAWQEAAKkFAAAAAA==&#10;">
                        <v:fill on="f" focussize="0,0"/>
                        <v:stroke weight="1pt" color="#000000 [3213]" miterlimit="8" joinstyle="miter" endarrow="block"/>
                        <v:imagedata o:title=""/>
                        <o:lock v:ext="edit" aspectratio="f"/>
                      </v:shape>
                      <v:shape id="文本框 26" o:spid="_x0000_s1026" o:spt="202" type="#_x0000_t202" style="position:absolute;left:2323465;top:2574290;height:187325;width:719455;" filled="f" stroked="t" coordsize="21600,21600" o:gfxdata="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zXdNtcAAAAFAQAA&#10;DwAAAAAAAAABACAAAAAiAAAAZHJzL2Rvd25yZXYueG1sUEsBAhQAFAAAAAgAh07iQIWJuhpTAgAA&#10;jQQAAA4AAAAAAAAAAQAgAAAAJgEAAGRycy9lMm9Eb2MueG1sUEsFBgAAAAAGAAYAWQEAAOsFAAAA&#10;AA==&#10;">
                        <v:fill on="f" focussize="0,0"/>
                        <v:stroke weight="0.5pt" color="#000000 [3213]" joinstyle="round"/>
                        <v:imagedata o:title=""/>
                        <o:lock v:ext="edit" aspectratio="f"/>
                        <v:textbox inset="0mm,0mm,0mm,0mm">
                          <w:txbxContent>
                            <w:p w14:paraId="1767F7D2">
                              <w:pPr>
                                <w:jc w:val="center"/>
                                <w:rPr>
                                  <w:rFonts w:hint="default" w:eastAsia="宋体"/>
                                  <w:lang w:val="en-US" w:eastAsia="zh-CN"/>
                                </w:rPr>
                              </w:pPr>
                              <w:r>
                                <w:rPr>
                                  <w:rFonts w:hint="eastAsia"/>
                                  <w:lang w:val="en-US" w:eastAsia="zh-CN"/>
                                </w:rPr>
                                <w:t>装车</w:t>
                              </w:r>
                            </w:p>
                          </w:txbxContent>
                        </v:textbox>
                      </v:shape>
                      <v:shape id="直接箭头连接符 27" o:spid="_x0000_s1026" o:spt="32" type="#_x0000_t32" style="position:absolute;left:3046730;top:2673350;height:0;width:378460;" filled="f" stroked="t" coordsize="21600,21600" o:gfxdata="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HIF9UAAAAFAQAADwAAAAAAAAAB&#10;ACAAAAAiAAAAZHJzL2Rvd25yZXYueG1sUEsBAhQAFAAAAAgAh07iQP1ZKgUTAgAA8AMAAA4AAAAA&#10;AAAAAQAgAAAAJAEAAGRycy9lMm9Eb2MueG1sUEsFBgAAAAAGAAYAWQEAAKkFAAAAAA==&#10;">
                        <v:fill on="f" focussize="0,0"/>
                        <v:stroke weight="1pt" color="#000000 [3213]" miterlimit="8" joinstyle="miter" endarrow="block"/>
                        <v:imagedata o:title=""/>
                        <o:lock v:ext="edit" aspectratio="f"/>
                      </v:shape>
                      <v:shape id="文本框 28" o:spid="_x0000_s1026" o:spt="202" type="#_x0000_t202" style="position:absolute;left:3435350;top:2505710;height:346710;width:1101090;" filled="f" stroked="f" coordsize="21600,21600" o:gfxdata="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hSOUXVAAAABQEAAA8AAAAAAAAAAQAgAAAAIgAAAGRycy9kb3du&#10;cmV2LnhtbFBLAQIUABQAAAAIAIdO4kCoadpOOwIAAGUEAAAOAAAAAAAAAAEAIAAAACQBAABkcnMv&#10;ZTJvRG9jLnhtbFBLBQYAAAAABgAGAFkBAADRBQAAAAA=&#10;">
                        <v:fill on="f" focussize="0,0"/>
                        <v:stroke on="f" weight="0.5pt"/>
                        <v:imagedata o:title=""/>
                        <o:lock v:ext="edit" aspectratio="f"/>
                        <v:textbox inset="0mm,0mm,0mm,0mm">
                          <w:txbxContent>
                            <w:p w14:paraId="702F4FD3">
                              <w:pPr>
                                <w:rPr>
                                  <w:rFonts w:hint="eastAsia"/>
                                  <w:lang w:val="en-US" w:eastAsia="zh-CN"/>
                                </w:rPr>
                              </w:pPr>
                              <w:r>
                                <w:rPr>
                                  <w:rFonts w:hint="eastAsia"/>
                                  <w:lang w:val="en-US" w:eastAsia="zh-CN"/>
                                </w:rPr>
                                <w:t>G6装车废气</w:t>
                              </w:r>
                            </w:p>
                            <w:p w14:paraId="1E071DA0">
                              <w:pPr>
                                <w:rPr>
                                  <w:rFonts w:hint="default"/>
                                  <w:lang w:val="en-US" w:eastAsia="zh-CN"/>
                                </w:rPr>
                              </w:pPr>
                              <w:r>
                                <w:rPr>
                                  <w:rFonts w:hint="eastAsia"/>
                                  <w:lang w:val="en-US" w:eastAsia="zh-CN"/>
                                </w:rPr>
                                <w:t>N噪声</w:t>
                              </w:r>
                            </w:p>
                          </w:txbxContent>
                        </v:textbox>
                      </v:shape>
                      <w10:wrap type="none"/>
                      <w10:anchorlock/>
                    </v:group>
                  </w:pict>
                </mc:Fallback>
              </mc:AlternateContent>
            </w:r>
          </w:p>
          <w:p w14:paraId="6E35A5A1">
            <w:pPr>
              <w:pStyle w:val="10"/>
              <w:jc w:val="center"/>
              <w:rPr>
                <w:b/>
                <w:bCs/>
                <w:color w:val="auto"/>
              </w:rPr>
            </w:pPr>
            <w:r>
              <w:rPr>
                <w:color w:val="auto"/>
                <w:sz w:val="21"/>
                <w:szCs w:val="21"/>
              </w:rPr>
              <w:t>图</w:t>
            </w:r>
            <w:r>
              <w:rPr>
                <w:rFonts w:hint="eastAsia"/>
                <w:color w:val="auto"/>
                <w:sz w:val="21"/>
                <w:szCs w:val="21"/>
              </w:rPr>
              <w:t>2-</w:t>
            </w:r>
            <w:r>
              <w:rPr>
                <w:rFonts w:hint="eastAsia"/>
                <w:color w:val="auto"/>
                <w:sz w:val="21"/>
                <w:szCs w:val="21"/>
                <w:lang w:val="en-US" w:eastAsia="zh-CN"/>
              </w:rPr>
              <w:t>4</w:t>
            </w:r>
            <w:r>
              <w:rPr>
                <w:color w:val="auto"/>
                <w:sz w:val="21"/>
                <w:szCs w:val="21"/>
              </w:rPr>
              <w:t xml:space="preserve"> </w:t>
            </w:r>
            <w:r>
              <w:rPr>
                <w:rFonts w:hint="eastAsia"/>
                <w:color w:val="auto"/>
                <w:sz w:val="21"/>
                <w:szCs w:val="21"/>
                <w:lang w:val="en-US" w:eastAsia="zh-CN"/>
              </w:rPr>
              <w:t xml:space="preserve"> 球团用凝固剂</w:t>
            </w:r>
            <w:r>
              <w:rPr>
                <w:color w:val="auto"/>
                <w:sz w:val="21"/>
                <w:szCs w:val="21"/>
              </w:rPr>
              <w:t>工艺流程及产污环节图</w:t>
            </w:r>
          </w:p>
          <w:p w14:paraId="41D37EA3">
            <w:pPr>
              <w:widowControl/>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②</w:t>
            </w:r>
            <w:r>
              <w:rPr>
                <w:rFonts w:hint="eastAsia" w:ascii="Times New Roman" w:hAnsi="Times New Roman" w:eastAsia="宋体" w:cs="Times New Roman"/>
                <w:color w:val="auto"/>
              </w:rPr>
              <w:t>水量平衡图</w:t>
            </w:r>
          </w:p>
          <w:p w14:paraId="2DCE7EA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b/>
                <w:bCs/>
                <w:color w:val="auto"/>
                <w:lang w:val="en-US" w:eastAsia="zh-CN"/>
              </w:rPr>
            </w:pPr>
            <w:r>
              <w:rPr>
                <w:color w:val="auto"/>
              </w:rPr>
              <mc:AlternateContent>
                <mc:Choice Requires="wpc">
                  <w:drawing>
                    <wp:inline distT="0" distB="0" distL="114300" distR="114300">
                      <wp:extent cx="5397500" cy="826770"/>
                      <wp:effectExtent l="0" t="0" r="0" b="0"/>
                      <wp:docPr id="176" name="画布 176"/>
                      <wp:cNvGraphicFramePr/>
                      <a:graphic xmlns:a="http://schemas.openxmlformats.org/drawingml/2006/main">
                        <a:graphicData uri="http://schemas.microsoft.com/office/word/2010/wordprocessingCanvas">
                          <wpc:wpc>
                            <wpc:bg>
                              <a:noFill/>
                            </wpc:bg>
                            <wpc:whole>
                              <a:ln>
                                <a:noFill/>
                              </a:ln>
                            </wpc:whole>
                            <wps:wsp>
                              <wps:cNvPr id="153" name="文本框 153"/>
                              <wps:cNvSpPr txBox="1"/>
                              <wps:spPr>
                                <a:xfrm>
                                  <a:off x="666750" y="229870"/>
                                  <a:ext cx="508000" cy="190500"/>
                                </a:xfrm>
                                <a:prstGeom prst="rect">
                                  <a:avLst/>
                                </a:prstGeom>
                                <a:noFill/>
                                <a:ln>
                                  <a:noFill/>
                                </a:ln>
                              </wps:spPr>
                              <wps:txbx>
                                <w:txbxContent>
                                  <w:p w14:paraId="487345E1">
                                    <w:pPr>
                                      <w:jc w:val="center"/>
                                    </w:pPr>
                                    <w:r>
                                      <w:rPr>
                                        <w:rFonts w:hint="eastAsia" w:cs="宋体"/>
                                        <w:lang w:bidi="ar"/>
                                      </w:rPr>
                                      <w:t>新鲜水</w:t>
                                    </w:r>
                                  </w:p>
                                </w:txbxContent>
                              </wps:txbx>
                              <wps:bodyPr lIns="0" tIns="0" rIns="0" bIns="0" upright="1"/>
                            </wps:wsp>
                            <wps:wsp>
                              <wps:cNvPr id="154" name="文本框 154"/>
                              <wps:cNvSpPr txBox="1"/>
                              <wps:spPr>
                                <a:xfrm>
                                  <a:off x="1189355" y="126365"/>
                                  <a:ext cx="508000" cy="190500"/>
                                </a:xfrm>
                                <a:prstGeom prst="rect">
                                  <a:avLst/>
                                </a:prstGeom>
                                <a:noFill/>
                                <a:ln>
                                  <a:noFill/>
                                </a:ln>
                              </wps:spPr>
                              <wps:txbx>
                                <w:txbxContent>
                                  <w:p w14:paraId="4A72888F">
                                    <w:pPr>
                                      <w:jc w:val="center"/>
                                      <w:rPr>
                                        <w:rFonts w:hint="default" w:eastAsia="宋体"/>
                                        <w:lang w:val="en-US" w:eastAsia="zh-CN"/>
                                      </w:rPr>
                                    </w:pPr>
                                    <w:r>
                                      <w:rPr>
                                        <w:rFonts w:hint="eastAsia" w:cs="宋体"/>
                                        <w:lang w:val="en-US" w:eastAsia="zh-CN" w:bidi="ar"/>
                                      </w:rPr>
                                      <w:t>450</w:t>
                                    </w:r>
                                  </w:p>
                                </w:txbxContent>
                              </wps:txbx>
                              <wps:bodyPr lIns="0" tIns="0" rIns="0" bIns="0" upright="1"/>
                            </wps:wsp>
                            <wps:wsp>
                              <wps:cNvPr id="156" name="直接箭头连接符 156"/>
                              <wps:cNvCnPr/>
                              <wps:spPr>
                                <a:xfrm>
                                  <a:off x="1187450" y="325120"/>
                                  <a:ext cx="508000" cy="0"/>
                                </a:xfrm>
                                <a:prstGeom prst="straightConnector1">
                                  <a:avLst/>
                                </a:prstGeom>
                                <a:ln w="9525" cap="flat" cmpd="sng">
                                  <a:solidFill>
                                    <a:srgbClr val="000000"/>
                                  </a:solidFill>
                                  <a:prstDash val="solid"/>
                                  <a:headEnd type="none" w="med" len="med"/>
                                  <a:tailEnd type="triangle" w="sm" len="med"/>
                                </a:ln>
                              </wps:spPr>
                              <wps:bodyPr/>
                            </wps:wsp>
                            <wps:wsp>
                              <wps:cNvPr id="158" name="文本框 158"/>
                              <wps:cNvSpPr txBox="1"/>
                              <wps:spPr>
                                <a:xfrm>
                                  <a:off x="1703070" y="253365"/>
                                  <a:ext cx="810895" cy="177801"/>
                                </a:xfrm>
                                <a:prstGeom prst="rect">
                                  <a:avLst/>
                                </a:prstGeom>
                                <a:noFill/>
                                <a:ln w="9525" cap="flat" cmpd="sng">
                                  <a:solidFill>
                                    <a:srgbClr val="000000"/>
                                  </a:solidFill>
                                  <a:prstDash val="solid"/>
                                  <a:miter/>
                                  <a:headEnd type="none" w="med" len="med"/>
                                  <a:tailEnd type="none" w="med" len="med"/>
                                </a:ln>
                              </wps:spPr>
                              <wps:txbx>
                                <w:txbxContent>
                                  <w:p w14:paraId="353EF220">
                                    <w:pPr>
                                      <w:jc w:val="center"/>
                                      <w:rPr>
                                        <w:szCs w:val="21"/>
                                      </w:rPr>
                                    </w:pPr>
                                    <w:r>
                                      <w:rPr>
                                        <w:rFonts w:hint="eastAsia"/>
                                        <w:szCs w:val="21"/>
                                      </w:rPr>
                                      <w:t>生活用水</w:t>
                                    </w:r>
                                  </w:p>
                                </w:txbxContent>
                              </wps:txbx>
                              <wps:bodyPr lIns="0" tIns="0" rIns="0" bIns="0" upright="1"/>
                            </wps:wsp>
                            <wps:wsp>
                              <wps:cNvPr id="160" name="直接箭头连接符 160"/>
                              <wps:cNvCnPr/>
                              <wps:spPr>
                                <a:xfrm>
                                  <a:off x="2529205" y="359410"/>
                                  <a:ext cx="508000" cy="0"/>
                                </a:xfrm>
                                <a:prstGeom prst="straightConnector1">
                                  <a:avLst/>
                                </a:prstGeom>
                                <a:ln w="9525" cap="flat" cmpd="sng">
                                  <a:solidFill>
                                    <a:srgbClr val="000000"/>
                                  </a:solidFill>
                                  <a:prstDash val="solid"/>
                                  <a:headEnd type="none" w="sm" len="med"/>
                                  <a:tailEnd type="triangle" w="sm" len="med"/>
                                </a:ln>
                              </wps:spPr>
                              <wps:bodyPr/>
                            </wps:wsp>
                            <wps:wsp>
                              <wps:cNvPr id="161" name="文本框 161"/>
                              <wps:cNvSpPr txBox="1"/>
                              <wps:spPr>
                                <a:xfrm>
                                  <a:off x="3041650" y="258445"/>
                                  <a:ext cx="723265" cy="177801"/>
                                </a:xfrm>
                                <a:prstGeom prst="rect">
                                  <a:avLst/>
                                </a:prstGeom>
                                <a:noFill/>
                                <a:ln w="9525" cap="flat" cmpd="sng">
                                  <a:solidFill>
                                    <a:srgbClr val="000000"/>
                                  </a:solidFill>
                                  <a:prstDash val="solid"/>
                                  <a:miter/>
                                  <a:headEnd type="none" w="med" len="med"/>
                                  <a:tailEnd type="none" w="med" len="med"/>
                                </a:ln>
                              </wps:spPr>
                              <wps:txbx>
                                <w:txbxContent>
                                  <w:p w14:paraId="43FDD7EA">
                                    <w:pPr>
                                      <w:jc w:val="center"/>
                                      <w:rPr>
                                        <w:rFonts w:hint="eastAsia"/>
                                        <w:szCs w:val="21"/>
                                      </w:rPr>
                                    </w:pPr>
                                    <w:r>
                                      <w:rPr>
                                        <w:rFonts w:hint="eastAsia"/>
                                        <w:szCs w:val="21"/>
                                      </w:rPr>
                                      <w:t>化粪池</w:t>
                                    </w:r>
                                  </w:p>
                                </w:txbxContent>
                              </wps:txbx>
                              <wps:bodyPr lIns="0" tIns="0" rIns="0" bIns="0" upright="1"/>
                            </wps:wsp>
                            <wps:wsp>
                              <wps:cNvPr id="162" name="直接箭头连接符 162"/>
                              <wps:cNvCnPr/>
                              <wps:spPr>
                                <a:xfrm>
                                  <a:off x="3774440" y="354330"/>
                                  <a:ext cx="302895" cy="0"/>
                                </a:xfrm>
                                <a:prstGeom prst="straightConnector1">
                                  <a:avLst/>
                                </a:prstGeom>
                                <a:ln w="9525" cap="flat" cmpd="sng">
                                  <a:solidFill>
                                    <a:srgbClr val="000000"/>
                                  </a:solidFill>
                                  <a:prstDash val="solid"/>
                                  <a:headEnd type="none" w="sm" len="med"/>
                                  <a:tailEnd type="triangle" w="sm" len="med"/>
                                </a:ln>
                              </wps:spPr>
                              <wps:bodyPr/>
                            </wps:wsp>
                            <wps:wsp>
                              <wps:cNvPr id="163" name="文本框 163"/>
                              <wps:cNvSpPr txBox="1"/>
                              <wps:spPr>
                                <a:xfrm>
                                  <a:off x="4124325" y="68580"/>
                                  <a:ext cx="1217295" cy="777875"/>
                                </a:xfrm>
                                <a:prstGeom prst="rect">
                                  <a:avLst/>
                                </a:prstGeom>
                                <a:noFill/>
                                <a:ln>
                                  <a:noFill/>
                                </a:ln>
                              </wps:spPr>
                              <wps:txbx>
                                <w:txbxContent>
                                  <w:p w14:paraId="339AC1EE">
                                    <w:r>
                                      <w:rPr>
                                        <w:rFonts w:hint="eastAsia"/>
                                      </w:rPr>
                                      <w:t>接入</w:t>
                                    </w:r>
                                    <w:r>
                                      <w:t>光大水务（江阴）有限公司滨江污水处理厂集中处理</w:t>
                                    </w:r>
                                  </w:p>
                                </w:txbxContent>
                              </wps:txbx>
                              <wps:bodyPr upright="1"/>
                            </wps:wsp>
                            <wps:wsp>
                              <wps:cNvPr id="165" name="直接连接符 165"/>
                              <wps:cNvCnPr/>
                              <wps:spPr>
                                <a:xfrm flipV="1">
                                  <a:off x="1788160" y="49530"/>
                                  <a:ext cx="0" cy="203200"/>
                                </a:xfrm>
                                <a:prstGeom prst="line">
                                  <a:avLst/>
                                </a:prstGeom>
                                <a:ln w="9525" cap="flat" cmpd="sng">
                                  <a:solidFill>
                                    <a:srgbClr val="000000"/>
                                  </a:solidFill>
                                  <a:prstDash val="solid"/>
                                  <a:headEnd type="none" w="sm" len="med"/>
                                  <a:tailEnd type="triangle" w="sm" len="med"/>
                                </a:ln>
                              </wps:spPr>
                              <wps:bodyPr upright="1"/>
                            </wps:wsp>
                            <wps:wsp>
                              <wps:cNvPr id="166" name="文本框 166"/>
                              <wps:cNvSpPr txBox="1"/>
                              <wps:spPr>
                                <a:xfrm>
                                  <a:off x="1795145" y="74930"/>
                                  <a:ext cx="596900" cy="177800"/>
                                </a:xfrm>
                                <a:prstGeom prst="rect">
                                  <a:avLst/>
                                </a:prstGeom>
                                <a:noFill/>
                                <a:ln>
                                  <a:noFill/>
                                </a:ln>
                              </wps:spPr>
                              <wps:txbx>
                                <w:txbxContent>
                                  <w:p w14:paraId="3CD017F8">
                                    <w:pPr>
                                      <w:jc w:val="center"/>
                                      <w:rPr>
                                        <w:rFonts w:hint="default" w:eastAsia="宋体"/>
                                        <w:lang w:val="en-US" w:eastAsia="zh-CN"/>
                                      </w:rPr>
                                    </w:pPr>
                                    <w:r>
                                      <w:rPr>
                                        <w:rFonts w:hint="eastAsia" w:cs="宋体"/>
                                        <w:lang w:bidi="ar"/>
                                      </w:rPr>
                                      <w:t>损耗</w:t>
                                    </w:r>
                                    <w:r>
                                      <w:rPr>
                                        <w:rFonts w:hint="eastAsia"/>
                                        <w:lang w:val="en-US" w:eastAsia="zh-CN" w:bidi="ar"/>
                                      </w:rPr>
                                      <w:t>90</w:t>
                                    </w:r>
                                  </w:p>
                                </w:txbxContent>
                              </wps:txbx>
                              <wps:bodyPr lIns="0" tIns="0" rIns="0" bIns="0" upright="1"/>
                            </wps:wsp>
                            <wps:wsp>
                              <wps:cNvPr id="167" name="文本框 167"/>
                              <wps:cNvSpPr txBox="1"/>
                              <wps:spPr>
                                <a:xfrm>
                                  <a:off x="2475230" y="207010"/>
                                  <a:ext cx="596900" cy="177801"/>
                                </a:xfrm>
                                <a:prstGeom prst="rect">
                                  <a:avLst/>
                                </a:prstGeom>
                                <a:noFill/>
                                <a:ln>
                                  <a:noFill/>
                                </a:ln>
                              </wps:spPr>
                              <wps:txbx>
                                <w:txbxContent>
                                  <w:p w14:paraId="5107A653">
                                    <w:pPr>
                                      <w:jc w:val="center"/>
                                      <w:rPr>
                                        <w:rFonts w:hint="default" w:eastAsia="宋体"/>
                                        <w:lang w:val="en-US" w:eastAsia="zh-CN"/>
                                      </w:rPr>
                                    </w:pPr>
                                    <w:r>
                                      <w:rPr>
                                        <w:rFonts w:hint="eastAsia"/>
                                        <w:lang w:val="en-US" w:eastAsia="zh-CN" w:bidi="ar"/>
                                      </w:rPr>
                                      <w:t>360</w:t>
                                    </w:r>
                                  </w:p>
                                </w:txbxContent>
                              </wps:txbx>
                              <wps:bodyPr lIns="0" tIns="0" rIns="0" bIns="0" upright="1"/>
                            </wps:wsp>
                            <wps:wsp>
                              <wps:cNvPr id="175" name="文本框 175"/>
                              <wps:cNvSpPr txBox="1"/>
                              <wps:spPr>
                                <a:xfrm>
                                  <a:off x="3649980" y="168275"/>
                                  <a:ext cx="596900" cy="177801"/>
                                </a:xfrm>
                                <a:prstGeom prst="rect">
                                  <a:avLst/>
                                </a:prstGeom>
                                <a:noFill/>
                                <a:ln>
                                  <a:noFill/>
                                </a:ln>
                              </wps:spPr>
                              <wps:txbx>
                                <w:txbxContent>
                                  <w:p w14:paraId="394B5B23">
                                    <w:pPr>
                                      <w:jc w:val="center"/>
                                      <w:rPr>
                                        <w:rFonts w:hint="default" w:eastAsia="宋体"/>
                                        <w:lang w:val="en-US" w:eastAsia="zh-CN"/>
                                      </w:rPr>
                                    </w:pPr>
                                    <w:r>
                                      <w:rPr>
                                        <w:rFonts w:hint="eastAsia"/>
                                        <w:lang w:val="en-US" w:eastAsia="zh-CN" w:bidi="ar"/>
                                      </w:rPr>
                                      <w:t>360</w:t>
                                    </w:r>
                                  </w:p>
                                </w:txbxContent>
                              </wps:txbx>
                              <wps:bodyPr lIns="0" tIns="0" rIns="0" bIns="0" upright="1"/>
                            </wps:wsp>
                          </wpc:wpc>
                        </a:graphicData>
                      </a:graphic>
                    </wp:inline>
                  </w:drawing>
                </mc:Choice>
                <mc:Fallback>
                  <w:pict>
                    <v:group id="_x0000_s1026" o:spid="_x0000_s1026" o:spt="203" style="height:65.1pt;width:425pt;" coordsize="5397500,826770" editas="canvas" o:gfxdata="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DvE4271QAAAAUBAAAPAAAAAAAAAAEA&#10;IAAAACIAAABkcnMvZG93bnJldi54bWxQSwECFAAUAAAACACHTuJAcryqk74EAADzGQAADgAAAAAA&#10;AAABACAAAAAkAQAAZHJzL2Uyb0RvYy54bWxQSwUGAAAAAAYABgBZAQAAVAgAAAAA&#10;">
                      <o:lock v:ext="edit" aspectratio="f"/>
                      <v:shape id="_x0000_s1026" o:spid="_x0000_s1026" style="position:absolute;left:0;top:0;height:826770;width:5397500;" filled="f" stroked="f" coordsize="21600,21600" o:gfxdata="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7xONu9UAAAAFAQAADwAAAAAAAAABACAAAAAiAAAAZHJz&#10;L2Rvd25yZXYueG1sUEsBAhQAFAAAAAgAh07iQPYH3xZ6BAAAbhkAAA4AAAAAAAAAAQAgAAAAJAEA&#10;AGRycy9lMm9Eb2MueG1sUEsFBgAAAAAGAAYAWQEAABAIAAAAAA==&#10;">
                        <v:fill on="f" focussize="0,0"/>
                        <v:stroke on="f"/>
                        <v:imagedata o:title=""/>
                        <o:lock v:ext="edit" aspectratio="f"/>
                      </v:shape>
                      <v:shape id="_x0000_s1026" o:spid="_x0000_s1026" o:spt="202" type="#_x0000_t202" style="position:absolute;left:666750;top:229870;height:190500;width:508000;" filled="f" stroked="f" coordsize="21600,21600" o:gfxdata="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5xtP/UAAAABQEAAA8AAAAAAAAAAQAgAAAAIgAAAGRycy9kb3ducmV2Lnht&#10;bFBLAQIUABQAAAAIAIdO4kD0Ft1wxAEAAH8DAAAOAAAAAAAAAAEAIAAAACMBAABkcnMvZTJvRG9j&#10;LnhtbFBLBQYAAAAABgAGAFkBAABZBQAAAAA=&#10;">
                        <v:fill on="f" focussize="0,0"/>
                        <v:stroke on="f"/>
                        <v:imagedata o:title=""/>
                        <o:lock v:ext="edit" aspectratio="f"/>
                        <v:textbox inset="0mm,0mm,0mm,0mm">
                          <w:txbxContent>
                            <w:p w14:paraId="487345E1">
                              <w:pPr>
                                <w:jc w:val="center"/>
                              </w:pPr>
                              <w:r>
                                <w:rPr>
                                  <w:rFonts w:hint="eastAsia" w:cs="宋体"/>
                                  <w:lang w:bidi="ar"/>
                                </w:rPr>
                                <w:t>新鲜水</w:t>
                              </w:r>
                            </w:p>
                          </w:txbxContent>
                        </v:textbox>
                      </v:shape>
                      <v:shape id="_x0000_s1026" o:spid="_x0000_s1026" o:spt="202" type="#_x0000_t202" style="position:absolute;left:1189355;top:126365;height:190500;width:508000;" filled="f" stroked="f" coordsize="21600,21600" o:gfxdata="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5xtP/UAAAABQEAAA8AAAAAAAAAAQAgAAAAIgAAAGRycy9kb3ducmV2Lnht&#10;bFBLAQIUABQAAAAIAIdO4kAPE6gjxAEAAIADAAAOAAAAAAAAAAEAIAAAACMBAABkcnMvZTJvRG9j&#10;LnhtbFBLBQYAAAAABgAGAFkBAABZBQAAAAA=&#10;">
                        <v:fill on="f" focussize="0,0"/>
                        <v:stroke on="f"/>
                        <v:imagedata o:title=""/>
                        <o:lock v:ext="edit" aspectratio="f"/>
                        <v:textbox inset="0mm,0mm,0mm,0mm">
                          <w:txbxContent>
                            <w:p w14:paraId="4A72888F">
                              <w:pPr>
                                <w:jc w:val="center"/>
                                <w:rPr>
                                  <w:rFonts w:hint="default" w:eastAsia="宋体"/>
                                  <w:lang w:val="en-US" w:eastAsia="zh-CN"/>
                                </w:rPr>
                              </w:pPr>
                              <w:r>
                                <w:rPr>
                                  <w:rFonts w:hint="eastAsia" w:cs="宋体"/>
                                  <w:lang w:val="en-US" w:eastAsia="zh-CN" w:bidi="ar"/>
                                </w:rPr>
                                <w:t>450</w:t>
                              </w:r>
                            </w:p>
                          </w:txbxContent>
                        </v:textbox>
                      </v:shape>
                      <v:shape id="_x0000_s1026" o:spid="_x0000_s1026" o:spt="32" type="#_x0000_t32" style="position:absolute;left:1187450;top:325120;height:0;width:508000;" filled="f" stroked="t" coordsize="21600,21600" o:gfxdata="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aJdfdQAAAAFAQAADwAAAAAAAAAB&#10;ACAAAAAiAAAAZHJzL2Rvd25yZXYueG1sUEsBAhQAFAAAAAgAh07iQBJlp1EUAgAA/QMAAA4AAAAA&#10;AAAAAQAgAAAAIwEAAGRycy9lMm9Eb2MueG1sUEsFBgAAAAAGAAYAWQEAAKkFAAAAAA==&#10;">
                        <v:fill on="f" focussize="0,0"/>
                        <v:stroke color="#000000" joinstyle="round" endarrow="block" endarrowwidth="narrow"/>
                        <v:imagedata o:title=""/>
                        <o:lock v:ext="edit" aspectratio="f"/>
                      </v:shape>
                      <v:shape id="_x0000_s1026" o:spid="_x0000_s1026" o:spt="202" type="#_x0000_t202" style="position:absolute;left:1703070;top:253365;height:177801;width:810895;" filled="f" stroked="t" coordsize="21600,21600" o:gfxdata="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Oxp4DVAAAA&#10;BQEAAA8AAAAAAAAAAQAgAAAAIgAAAGRycy9kb3ducmV2LnhtbFBLAQIUABQAAAAIAIdO4kAZsizO&#10;IAIAAD8EAAAOAAAAAAAAAAEAIAAAACQBAABkcnMvZTJvRG9jLnhtbFBLBQYAAAAABgAGAFkBAAC2&#10;BQAAAAA=&#10;">
                        <v:fill on="f" focussize="0,0"/>
                        <v:stroke color="#000000" joinstyle="miter"/>
                        <v:imagedata o:title=""/>
                        <o:lock v:ext="edit" aspectratio="f"/>
                        <v:textbox inset="0mm,0mm,0mm,0mm">
                          <w:txbxContent>
                            <w:p w14:paraId="353EF220">
                              <w:pPr>
                                <w:jc w:val="center"/>
                                <w:rPr>
                                  <w:szCs w:val="21"/>
                                </w:rPr>
                              </w:pPr>
                              <w:r>
                                <w:rPr>
                                  <w:rFonts w:hint="eastAsia"/>
                                  <w:szCs w:val="21"/>
                                </w:rPr>
                                <w:t>生活用水</w:t>
                              </w:r>
                            </w:p>
                          </w:txbxContent>
                        </v:textbox>
                      </v:shape>
                      <v:shape id="_x0000_s1026" o:spid="_x0000_s1026" o:spt="32" type="#_x0000_t32" style="position:absolute;left:2529205;top:359410;height:0;width:508000;" filled="f" stroked="t" coordsize="21600,21600" o:gfxdata="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nZCr/SAAAABQEAAA8AAAAAAAAAAQAgAAAA&#10;IgAAAGRycy9kb3ducmV2LnhtbFBLAQIUABQAAAAIAIdO4kDZWvVYEQIAAPwDAAAOAAAAAAAAAAEA&#10;IAAAACEBAABkcnMvZTJvRG9jLnhtbFBLBQYAAAAABgAGAFkBAACkBQAAAAA=&#10;">
                        <v:fill on="f" focussize="0,0"/>
                        <v:stroke color="#000000" joinstyle="round" startarrowwidth="narrow" endarrow="block" endarrowwidth="narrow"/>
                        <v:imagedata o:title=""/>
                        <o:lock v:ext="edit" aspectratio="f"/>
                      </v:shape>
                      <v:shape id="_x0000_s1026" o:spid="_x0000_s1026" o:spt="202" type="#_x0000_t202" style="position:absolute;left:3041650;top:258445;height:177801;width:723265;" filled="f" stroked="t" coordsize="21600,21600" o:gfxdata="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Oxp4DVAAAA&#10;BQEAAA8AAAAAAAAAAQAgAAAAIgAAAGRycy9kb3ducmV2LnhtbFBLAQIUABQAAAAIAIdO4kCoHoPY&#10;IAIAAD8EAAAOAAAAAAAAAAEAIAAAACQBAABkcnMvZTJvRG9jLnhtbFBLBQYAAAAABgAGAFkBAAC2&#10;BQAAAAA=&#10;">
                        <v:fill on="f" focussize="0,0"/>
                        <v:stroke color="#000000" joinstyle="miter"/>
                        <v:imagedata o:title=""/>
                        <o:lock v:ext="edit" aspectratio="f"/>
                        <v:textbox inset="0mm,0mm,0mm,0mm">
                          <w:txbxContent>
                            <w:p w14:paraId="43FDD7EA">
                              <w:pPr>
                                <w:jc w:val="center"/>
                                <w:rPr>
                                  <w:rFonts w:hint="eastAsia"/>
                                  <w:szCs w:val="21"/>
                                </w:rPr>
                              </w:pPr>
                              <w:r>
                                <w:rPr>
                                  <w:rFonts w:hint="eastAsia"/>
                                  <w:szCs w:val="21"/>
                                </w:rPr>
                                <w:t>化粪池</w:t>
                              </w:r>
                            </w:p>
                          </w:txbxContent>
                        </v:textbox>
                      </v:shape>
                      <v:shape id="_x0000_s1026" o:spid="_x0000_s1026" o:spt="32" type="#_x0000_t32" style="position:absolute;left:3774440;top:354330;height:0;width:302895;" filled="f" stroked="t" coordsize="21600,21600" o:gfxdata="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kKv9IAAAAFAQAADwAAAAAAAAABACAAAAAi&#10;AAAAZHJzL2Rvd25yZXYueG1sUEsBAhQAFAAAAAgAh07iQPikV3oQAgAA/AMAAA4AAAAAAAAAAQAg&#10;AAAAIQEAAGRycy9lMm9Eb2MueG1sUEsFBgAAAAAGAAYAWQEAAKMFAAAAAA==&#10;">
                        <v:fill on="f" focussize="0,0"/>
                        <v:stroke color="#000000" joinstyle="round" startarrowwidth="narrow" endarrow="block" endarrowwidth="narrow"/>
                        <v:imagedata o:title=""/>
                        <o:lock v:ext="edit" aspectratio="f"/>
                      </v:shape>
                      <v:shape id="_x0000_s1026" o:spid="_x0000_s1026" o:spt="202" type="#_x0000_t202" style="position:absolute;left:4124325;top:68580;height:777875;width:1217295;" filled="f" stroked="f" coordsize="21600,21600" o:gfxdata="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8z0edIAAAAFAQAADwAAAAAAAAABACAAAAAiAAAAZHJzL2Rvd25yZXYueG1sUEsBAhQAFAAAAAgA&#10;h07iQED3Ewa5AQAAXAMAAA4AAAAAAAAAAQAgAAAAIQEAAGRycy9lMm9Eb2MueG1sUEsFBgAAAAAG&#10;AAYAWQEAAEwFAAAAAA==&#10;">
                        <v:fill on="f" focussize="0,0"/>
                        <v:stroke on="f"/>
                        <v:imagedata o:title=""/>
                        <o:lock v:ext="edit" aspectratio="f"/>
                        <v:textbox>
                          <w:txbxContent>
                            <w:p w14:paraId="339AC1EE">
                              <w:r>
                                <w:rPr>
                                  <w:rFonts w:hint="eastAsia"/>
                                </w:rPr>
                                <w:t>接入</w:t>
                              </w:r>
                              <w:r>
                                <w:t>光大水务（江阴）有限公司滨江污水处理厂集中处理</w:t>
                              </w:r>
                            </w:p>
                          </w:txbxContent>
                        </v:textbox>
                      </v:shape>
                      <v:line id="_x0000_s1026" o:spid="_x0000_s1026" o:spt="20" style="position:absolute;left:1788160;top:49530;flip:y;height:203200;width:0;" filled="f" stroked="t" coordsize="21600,21600" o:gfxdata="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9Cfp0wAAAAUBAAAPAAAAAAAAAAEAIAAAACIA&#10;AABkcnMvZG93bnJldi54bWxQSwECFAAUAAAACACHTuJAA8xt2Q4CAAD9AwAADgAAAAAAAAABACAA&#10;AAAiAQAAZHJzL2Uyb0RvYy54bWxQSwUGAAAAAAYABgBZAQAAogUAAAAA&#10;">
                        <v:fill on="f" focussize="0,0"/>
                        <v:stroke color="#000000" joinstyle="round" startarrowwidth="narrow" endarrow="block" endarrowwidth="narrow"/>
                        <v:imagedata o:title=""/>
                        <o:lock v:ext="edit" aspectratio="f"/>
                      </v:line>
                      <v:shape id="_x0000_s1026" o:spid="_x0000_s1026" o:spt="202" type="#_x0000_t202" style="position:absolute;left:1795145;top:74930;height:177800;width:596900;" filled="f" stroked="f" coordsize="21600,21600" o:gfxdata="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cbT/1AAAAAUBAAAPAAAAAAAAAAEAIAAAACIAAABkcnMvZG93bnJldi54&#10;bWxQSwECFAAUAAAACACHTuJAr1c/ZMUBAAB/AwAADgAAAAAAAAABACAAAAAjAQAAZHJzL2Uyb0Rv&#10;Yy54bWxQSwUGAAAAAAYABgBZAQAAWgUAAAAA&#10;">
                        <v:fill on="f" focussize="0,0"/>
                        <v:stroke on="f"/>
                        <v:imagedata o:title=""/>
                        <o:lock v:ext="edit" aspectratio="f"/>
                        <v:textbox inset="0mm,0mm,0mm,0mm">
                          <w:txbxContent>
                            <w:p w14:paraId="3CD017F8">
                              <w:pPr>
                                <w:jc w:val="center"/>
                                <w:rPr>
                                  <w:rFonts w:hint="default" w:eastAsia="宋体"/>
                                  <w:lang w:val="en-US" w:eastAsia="zh-CN"/>
                                </w:rPr>
                              </w:pPr>
                              <w:r>
                                <w:rPr>
                                  <w:rFonts w:hint="eastAsia" w:cs="宋体"/>
                                  <w:lang w:bidi="ar"/>
                                </w:rPr>
                                <w:t>损耗</w:t>
                              </w:r>
                              <w:r>
                                <w:rPr>
                                  <w:rFonts w:hint="eastAsia"/>
                                  <w:lang w:val="en-US" w:eastAsia="zh-CN" w:bidi="ar"/>
                                </w:rPr>
                                <w:t>90</w:t>
                              </w:r>
                            </w:p>
                          </w:txbxContent>
                        </v:textbox>
                      </v:shape>
                      <v:shape id="_x0000_s1026" o:spid="_x0000_s1026" o:spt="202" type="#_x0000_t202" style="position:absolute;left:2475230;top:207010;height:177801;width:596900;" filled="f" stroked="f" coordsize="21600,21600" o:gfxdata="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cbT/1AAAAAUBAAAPAAAAAAAAAAEAIAAAACIAAABkcnMvZG93bnJldi54&#10;bWxQSwECFAAUAAAACACHTuJA6zgcO8UBAACAAwAADgAAAAAAAAABACAAAAAjAQAAZHJzL2Uyb0Rv&#10;Yy54bWxQSwUGAAAAAAYABgBZAQAAWgUAAAAA&#10;">
                        <v:fill on="f" focussize="0,0"/>
                        <v:stroke on="f"/>
                        <v:imagedata o:title=""/>
                        <o:lock v:ext="edit" aspectratio="f"/>
                        <v:textbox inset="0mm,0mm,0mm,0mm">
                          <w:txbxContent>
                            <w:p w14:paraId="5107A653">
                              <w:pPr>
                                <w:jc w:val="center"/>
                                <w:rPr>
                                  <w:rFonts w:hint="default" w:eastAsia="宋体"/>
                                  <w:lang w:val="en-US" w:eastAsia="zh-CN"/>
                                </w:rPr>
                              </w:pPr>
                              <w:r>
                                <w:rPr>
                                  <w:rFonts w:hint="eastAsia"/>
                                  <w:lang w:val="en-US" w:eastAsia="zh-CN" w:bidi="ar"/>
                                </w:rPr>
                                <w:t>360</w:t>
                              </w:r>
                            </w:p>
                          </w:txbxContent>
                        </v:textbox>
                      </v:shape>
                      <v:shape id="_x0000_s1026" o:spid="_x0000_s1026" o:spt="202" type="#_x0000_t202" style="position:absolute;left:3649980;top:168275;height:177801;width:596900;" filled="f" stroked="f" coordsize="21600,21600" o:gfxdata="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nG0/9QAAAAFAQAADwAAAAAAAAABACAAAAAiAAAAZHJzL2Rvd25yZXYu&#10;eG1sUEsBAhQAFAAAAAgAh07iQCXBFzPGAQAAgAMAAA4AAAAAAAAAAQAgAAAAIwEAAGRycy9lMm9E&#10;b2MueG1sUEsFBgAAAAAGAAYAWQEAAFsFAAAAAA==&#10;">
                        <v:fill on="f" focussize="0,0"/>
                        <v:stroke on="f"/>
                        <v:imagedata o:title=""/>
                        <o:lock v:ext="edit" aspectratio="f"/>
                        <v:textbox inset="0mm,0mm,0mm,0mm">
                          <w:txbxContent>
                            <w:p w14:paraId="394B5B23">
                              <w:pPr>
                                <w:jc w:val="center"/>
                                <w:rPr>
                                  <w:rFonts w:hint="default" w:eastAsia="宋体"/>
                                  <w:lang w:val="en-US" w:eastAsia="zh-CN"/>
                                </w:rPr>
                              </w:pPr>
                              <w:r>
                                <w:rPr>
                                  <w:rFonts w:hint="eastAsia"/>
                                  <w:lang w:val="en-US" w:eastAsia="zh-CN" w:bidi="ar"/>
                                </w:rPr>
                                <w:t>360</w:t>
                              </w:r>
                            </w:p>
                          </w:txbxContent>
                        </v:textbox>
                      </v:shape>
                      <w10:wrap type="none"/>
                      <w10:anchorlock/>
                    </v:group>
                  </w:pict>
                </mc:Fallback>
              </mc:AlternateContent>
            </w:r>
          </w:p>
          <w:p w14:paraId="790C61F6">
            <w:pPr>
              <w:pStyle w:val="1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图2-5    现有项目水量平衡图   单位：t/a</w:t>
            </w:r>
          </w:p>
          <w:p w14:paraId="40923D9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rFonts w:hint="eastAsia"/>
                <w:b/>
                <w:bCs/>
                <w:color w:val="auto"/>
                <w:lang w:val="en-US" w:eastAsia="zh-CN"/>
              </w:rPr>
            </w:pPr>
          </w:p>
          <w:p w14:paraId="300A166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rFonts w:hint="eastAsia"/>
                <w:b/>
                <w:bCs/>
                <w:color w:val="auto"/>
                <w:lang w:val="en-US" w:eastAsia="zh-CN"/>
              </w:rPr>
            </w:pPr>
          </w:p>
          <w:p w14:paraId="31DF304C">
            <w:pPr>
              <w:numPr>
                <w:ilvl w:val="0"/>
                <w:numId w:val="0"/>
              </w:numPr>
              <w:adjustRightInd w:val="0"/>
              <w:snapToGrid w:val="0"/>
              <w:spacing w:line="360" w:lineRule="auto"/>
              <w:jc w:val="left"/>
              <w:rPr>
                <w:rFonts w:hint="eastAsia"/>
                <w:color w:val="auto"/>
                <w:lang w:val="en-US" w:eastAsia="zh-CN"/>
              </w:rPr>
            </w:pPr>
          </w:p>
        </w:tc>
      </w:tr>
    </w:tbl>
    <w:p w14:paraId="7096E895">
      <w:pPr>
        <w:rPr>
          <w:rFonts w:hint="eastAsia" w:ascii="黑体" w:hAnsi="黑体" w:eastAsia="黑体"/>
          <w:snapToGrid w:val="0"/>
          <w:color w:val="auto"/>
          <w:sz w:val="36"/>
          <w:szCs w:val="36"/>
        </w:rPr>
      </w:pPr>
      <w:r>
        <w:rPr>
          <w:rFonts w:hint="eastAsia" w:ascii="黑体" w:hAnsi="黑体" w:eastAsia="黑体"/>
          <w:snapToGrid w:val="0"/>
          <w:color w:val="auto"/>
          <w:sz w:val="36"/>
          <w:szCs w:val="36"/>
        </w:rPr>
        <w:br w:type="page"/>
      </w:r>
    </w:p>
    <w:p w14:paraId="59B502C3">
      <w:pPr>
        <w:pStyle w:val="30"/>
        <w:jc w:val="center"/>
        <w:rPr>
          <w:rFonts w:hint="eastAsia" w:ascii="黑体" w:hAnsi="黑体" w:eastAsia="黑体"/>
          <w:snapToGrid w:val="0"/>
          <w:color w:val="auto"/>
          <w:sz w:val="36"/>
          <w:szCs w:val="36"/>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p w14:paraId="3627A511">
      <w:pPr>
        <w:pStyle w:val="3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56"/>
      </w:tblGrid>
      <w:tr w14:paraId="2EB93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4" w:hRule="atLeast"/>
          <w:jc w:val="center"/>
        </w:trPr>
        <w:tc>
          <w:tcPr>
            <w:tcW w:w="434" w:type="dxa"/>
            <w:tcBorders>
              <w:bottom w:val="single" w:color="auto" w:sz="2" w:space="0"/>
            </w:tcBorders>
            <w:vAlign w:val="center"/>
          </w:tcPr>
          <w:p w14:paraId="29F45FA2">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区域</w:t>
            </w:r>
          </w:p>
          <w:p w14:paraId="1F059741">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环境</w:t>
            </w:r>
          </w:p>
          <w:p w14:paraId="34886471">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质量</w:t>
            </w:r>
          </w:p>
          <w:p w14:paraId="6F8215FE">
            <w:pPr>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Cs w:val="21"/>
              </w:rPr>
              <w:t>现状</w:t>
            </w:r>
          </w:p>
        </w:tc>
        <w:tc>
          <w:tcPr>
            <w:tcW w:w="8556" w:type="dxa"/>
            <w:tcBorders>
              <w:bottom w:val="single" w:color="auto" w:sz="2" w:space="0"/>
            </w:tcBorders>
            <w:vAlign w:val="center"/>
          </w:tcPr>
          <w:p w14:paraId="6C92B465">
            <w:pPr>
              <w:adjustRightInd w:val="0"/>
              <w:snapToGrid w:val="0"/>
              <w:spacing w:before="120" w:beforeLines="50" w:line="360" w:lineRule="auto"/>
              <w:rPr>
                <w:b/>
                <w:bCs/>
                <w:color w:val="auto"/>
                <w:szCs w:val="21"/>
              </w:rPr>
            </w:pPr>
            <w:r>
              <w:rPr>
                <w:b/>
                <w:bCs/>
                <w:color w:val="auto"/>
                <w:szCs w:val="21"/>
              </w:rPr>
              <w:t>1、</w:t>
            </w:r>
            <w:r>
              <w:rPr>
                <w:rFonts w:hint="eastAsia"/>
                <w:b/>
                <w:bCs/>
                <w:color w:val="auto"/>
                <w:szCs w:val="21"/>
              </w:rPr>
              <w:t>大气环境</w:t>
            </w:r>
          </w:p>
          <w:p w14:paraId="531F8219">
            <w:pPr>
              <w:adjustRightInd w:val="0"/>
              <w:snapToGrid w:val="0"/>
              <w:spacing w:line="360" w:lineRule="auto"/>
              <w:ind w:firstLine="420" w:firstLineChars="200"/>
              <w:rPr>
                <w:color w:val="auto"/>
                <w:szCs w:val="21"/>
              </w:rPr>
            </w:pPr>
            <w:r>
              <w:rPr>
                <w:rFonts w:hint="eastAsia"/>
                <w:color w:val="auto"/>
                <w:szCs w:val="21"/>
              </w:rPr>
              <w:t>（1）空气质量达标区判定</w:t>
            </w:r>
          </w:p>
          <w:p w14:paraId="7519C22F">
            <w:pPr>
              <w:adjustRightInd w:val="0"/>
              <w:snapToGrid w:val="0"/>
              <w:spacing w:line="360" w:lineRule="auto"/>
              <w:ind w:firstLine="420" w:firstLineChars="200"/>
              <w:rPr>
                <w:rFonts w:hint="eastAsia"/>
                <w:color w:val="auto"/>
              </w:rPr>
            </w:pPr>
            <w:r>
              <w:rPr>
                <w:rFonts w:hint="eastAsia"/>
                <w:color w:val="auto"/>
              </w:rPr>
              <w:t>根据《江阴市生态环境状况公报202</w:t>
            </w:r>
            <w:r>
              <w:rPr>
                <w:rFonts w:hint="eastAsia"/>
                <w:color w:val="auto"/>
                <w:lang w:val="en-US" w:eastAsia="zh-CN"/>
              </w:rPr>
              <w:t>4</w:t>
            </w:r>
            <w:r>
              <w:rPr>
                <w:rFonts w:hint="eastAsia"/>
                <w:color w:val="auto"/>
              </w:rPr>
              <w:t>年度》，2024年，全市PM</w:t>
            </w:r>
            <w:r>
              <w:rPr>
                <w:rFonts w:hint="eastAsia"/>
                <w:color w:val="auto"/>
                <w:vertAlign w:val="subscript"/>
              </w:rPr>
              <w:t>2.5</w:t>
            </w:r>
            <w:r>
              <w:rPr>
                <w:rFonts w:hint="eastAsia"/>
                <w:color w:val="auto"/>
              </w:rPr>
              <w:t>年平均浓度浓度32微克/立方米，完成省、市下达的目标任务。空气质量优良天数298天，优良天数比率达81.4%。</w:t>
            </w:r>
          </w:p>
          <w:p w14:paraId="7ACED936">
            <w:pPr>
              <w:adjustRightInd w:val="0"/>
              <w:snapToGrid w:val="0"/>
              <w:spacing w:line="360" w:lineRule="auto"/>
              <w:ind w:firstLine="420" w:firstLineChars="200"/>
              <w:rPr>
                <w:b/>
                <w:bCs/>
                <w:color w:val="auto"/>
              </w:rPr>
            </w:pPr>
            <w:r>
              <w:rPr>
                <w:rFonts w:hint="eastAsia"/>
                <w:color w:val="auto"/>
              </w:rPr>
              <w:t>全市空气SO</w:t>
            </w:r>
            <w:r>
              <w:rPr>
                <w:rFonts w:hint="eastAsia"/>
                <w:color w:val="auto"/>
                <w:vertAlign w:val="subscript"/>
              </w:rPr>
              <w:t>2</w:t>
            </w:r>
            <w:r>
              <w:rPr>
                <w:rFonts w:hint="eastAsia"/>
                <w:color w:val="auto"/>
              </w:rPr>
              <w:t>年平均浓度为8.0微克/立方米，达到一级标准；NO</w:t>
            </w:r>
            <w:r>
              <w:rPr>
                <w:rFonts w:hint="eastAsia"/>
                <w:color w:val="auto"/>
                <w:vertAlign w:val="subscript"/>
              </w:rPr>
              <w:t>2</w:t>
            </w:r>
            <w:r>
              <w:rPr>
                <w:rFonts w:hint="eastAsia"/>
                <w:color w:val="auto"/>
              </w:rPr>
              <w:t>年平均浓度为33.1微克/立方米，达到一级标准；PM</w:t>
            </w:r>
            <w:r>
              <w:rPr>
                <w:rFonts w:hint="eastAsia"/>
                <w:color w:val="auto"/>
                <w:vertAlign w:val="subscript"/>
              </w:rPr>
              <w:t>10</w:t>
            </w:r>
            <w:r>
              <w:rPr>
                <w:rFonts w:hint="eastAsia"/>
                <w:color w:val="auto"/>
              </w:rPr>
              <w:t>年平均浓度为51.7微克/立方米，达到二级标准；CO年平均浓度为1.134毫克/立方米，达到一级标准；O</w:t>
            </w:r>
            <w:r>
              <w:rPr>
                <w:rFonts w:hint="eastAsia"/>
                <w:color w:val="auto"/>
                <w:vertAlign w:val="subscript"/>
              </w:rPr>
              <w:t>3</w:t>
            </w:r>
            <w:r>
              <w:rPr>
                <w:rFonts w:hint="eastAsia"/>
                <w:color w:val="auto"/>
              </w:rPr>
              <w:t>年平均浓度为162微克/立方米，同比下降6.5%。</w:t>
            </w:r>
            <w:r>
              <w:rPr>
                <w:color w:val="auto"/>
              </w:rPr>
              <w:t>因此，该区域为不达标区。</w:t>
            </w:r>
          </w:p>
          <w:p w14:paraId="6C6FEE8A">
            <w:pPr>
              <w:adjustRightInd w:val="0"/>
              <w:snapToGrid w:val="0"/>
              <w:spacing w:line="360" w:lineRule="auto"/>
              <w:ind w:firstLine="420" w:firstLineChars="200"/>
              <w:rPr>
                <w:color w:val="auto"/>
                <w:szCs w:val="21"/>
              </w:rPr>
            </w:pPr>
            <w:r>
              <w:rPr>
                <w:color w:val="auto"/>
                <w:szCs w:val="21"/>
              </w:rPr>
              <w:t>根据《</w:t>
            </w:r>
            <w:r>
              <w:rPr>
                <w:rFonts w:hint="eastAsia"/>
                <w:color w:val="auto"/>
                <w:lang w:eastAsia="zh-CN"/>
              </w:rPr>
              <w:t>江阴市生态环境状况公报2024年度</w:t>
            </w:r>
            <w:r>
              <w:rPr>
                <w:color w:val="auto"/>
                <w:szCs w:val="21"/>
              </w:rPr>
              <w:t>》，20</w:t>
            </w:r>
            <w:r>
              <w:rPr>
                <w:rFonts w:hint="eastAsia"/>
                <w:color w:val="auto"/>
                <w:szCs w:val="21"/>
              </w:rPr>
              <w:t>2</w:t>
            </w:r>
            <w:r>
              <w:rPr>
                <w:rFonts w:hint="eastAsia"/>
                <w:color w:val="auto"/>
                <w:szCs w:val="21"/>
                <w:lang w:val="en-US" w:eastAsia="zh-CN"/>
              </w:rPr>
              <w:t>4</w:t>
            </w:r>
            <w:r>
              <w:rPr>
                <w:color w:val="auto"/>
                <w:szCs w:val="21"/>
              </w:rPr>
              <w:t>年</w:t>
            </w:r>
            <w:r>
              <w:rPr>
                <w:rFonts w:hint="eastAsia"/>
                <w:color w:val="auto"/>
                <w:szCs w:val="21"/>
              </w:rPr>
              <w:t>江阴市</w:t>
            </w:r>
            <w:r>
              <w:rPr>
                <w:color w:val="auto"/>
                <w:szCs w:val="21"/>
              </w:rPr>
              <w:t>空气质量状况见表3-1。</w:t>
            </w:r>
          </w:p>
          <w:p w14:paraId="1D1F2324">
            <w:pPr>
              <w:adjustRightInd w:val="0"/>
              <w:snapToGrid w:val="0"/>
              <w:jc w:val="center"/>
              <w:rPr>
                <w:color w:val="auto"/>
                <w:szCs w:val="21"/>
                <w:lang w:bidi="ar"/>
              </w:rPr>
            </w:pPr>
            <w:r>
              <w:rPr>
                <w:rFonts w:hint="eastAsia"/>
                <w:color w:val="auto"/>
                <w:szCs w:val="21"/>
                <w:lang w:bidi="ar"/>
              </w:rPr>
              <w:t xml:space="preserve">表3-1 </w:t>
            </w:r>
            <w:r>
              <w:rPr>
                <w:rFonts w:hint="eastAsia"/>
                <w:color w:val="auto"/>
                <w:szCs w:val="21"/>
                <w:lang w:val="en-US" w:eastAsia="zh-CN" w:bidi="ar"/>
              </w:rPr>
              <w:t xml:space="preserve"> </w:t>
            </w:r>
            <w:r>
              <w:rPr>
                <w:rFonts w:hint="eastAsia"/>
                <w:color w:val="auto"/>
                <w:szCs w:val="21"/>
              </w:rPr>
              <w:t>江阴市</w:t>
            </w:r>
            <w:r>
              <w:rPr>
                <w:rFonts w:hint="eastAsia"/>
                <w:color w:val="auto"/>
                <w:szCs w:val="21"/>
                <w:lang w:bidi="ar"/>
              </w:rPr>
              <w:t>空气质量现状评价表</w:t>
            </w:r>
          </w:p>
          <w:tbl>
            <w:tblPr>
              <w:tblStyle w:val="35"/>
              <w:tblW w:w="4997" w:type="pct"/>
              <w:jc w:val="center"/>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fixed"/>
              <w:tblCellMar>
                <w:top w:w="0" w:type="dxa"/>
                <w:left w:w="17" w:type="dxa"/>
                <w:bottom w:w="0" w:type="dxa"/>
                <w:right w:w="17" w:type="dxa"/>
              </w:tblCellMar>
            </w:tblPr>
            <w:tblGrid>
              <w:gridCol w:w="712"/>
              <w:gridCol w:w="3052"/>
              <w:gridCol w:w="1122"/>
              <w:gridCol w:w="1071"/>
              <w:gridCol w:w="1224"/>
              <w:gridCol w:w="1154"/>
            </w:tblGrid>
            <w:tr w14:paraId="34B840DC">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left w:val="nil"/>
                    <w:bottom w:val="single" w:color="auto" w:sz="4" w:space="0"/>
                    <w:right w:val="single" w:color="auto" w:sz="4" w:space="0"/>
                  </w:tcBorders>
                  <w:vAlign w:val="center"/>
                </w:tcPr>
                <w:p w14:paraId="4E93CB0F">
                  <w:pPr>
                    <w:pStyle w:val="68"/>
                    <w:rPr>
                      <w:bCs/>
                      <w:color w:val="auto"/>
                    </w:rPr>
                  </w:pPr>
                  <w:r>
                    <w:rPr>
                      <w:bCs/>
                      <w:color w:val="auto"/>
                    </w:rPr>
                    <w:t>污染物</w:t>
                  </w:r>
                </w:p>
              </w:tc>
              <w:tc>
                <w:tcPr>
                  <w:tcW w:w="1830" w:type="pct"/>
                  <w:tcBorders>
                    <w:left w:val="single" w:color="auto" w:sz="4" w:space="0"/>
                    <w:bottom w:val="single" w:color="auto" w:sz="4" w:space="0"/>
                    <w:right w:val="single" w:color="auto" w:sz="4" w:space="0"/>
                  </w:tcBorders>
                  <w:vAlign w:val="center"/>
                </w:tcPr>
                <w:p w14:paraId="16E1D405">
                  <w:pPr>
                    <w:pStyle w:val="68"/>
                    <w:rPr>
                      <w:bCs/>
                      <w:color w:val="auto"/>
                    </w:rPr>
                  </w:pPr>
                  <w:r>
                    <w:rPr>
                      <w:bCs/>
                      <w:color w:val="auto"/>
                    </w:rPr>
                    <w:t>年评价指标</w:t>
                  </w:r>
                </w:p>
              </w:tc>
              <w:tc>
                <w:tcPr>
                  <w:tcW w:w="673" w:type="pct"/>
                  <w:tcBorders>
                    <w:left w:val="single" w:color="auto" w:sz="4" w:space="0"/>
                    <w:bottom w:val="single" w:color="auto" w:sz="4" w:space="0"/>
                    <w:right w:val="single" w:color="auto" w:sz="4" w:space="0"/>
                  </w:tcBorders>
                  <w:vAlign w:val="center"/>
                </w:tcPr>
                <w:p w14:paraId="708F87EC">
                  <w:pPr>
                    <w:pStyle w:val="68"/>
                    <w:adjustRightInd w:val="0"/>
                    <w:rPr>
                      <w:bCs/>
                      <w:color w:val="auto"/>
                    </w:rPr>
                  </w:pPr>
                  <w:r>
                    <w:rPr>
                      <w:bCs/>
                      <w:color w:val="auto"/>
                    </w:rPr>
                    <w:t>现状浓度</w:t>
                  </w:r>
                </w:p>
                <w:p w14:paraId="4D5E6D35">
                  <w:pPr>
                    <w:pStyle w:val="68"/>
                    <w:adjustRightInd w:val="0"/>
                    <w:rPr>
                      <w:bCs/>
                      <w:color w:val="auto"/>
                    </w:rPr>
                  </w:pPr>
                  <w:r>
                    <w:rPr>
                      <w:bCs/>
                      <w:color w:val="auto"/>
                    </w:rPr>
                    <w:t>μg/m</w:t>
                  </w:r>
                  <w:r>
                    <w:rPr>
                      <w:bCs/>
                      <w:color w:val="auto"/>
                      <w:vertAlign w:val="superscript"/>
                    </w:rPr>
                    <w:t>3</w:t>
                  </w:r>
                </w:p>
              </w:tc>
              <w:tc>
                <w:tcPr>
                  <w:tcW w:w="642" w:type="pct"/>
                  <w:tcBorders>
                    <w:left w:val="single" w:color="auto" w:sz="4" w:space="0"/>
                    <w:bottom w:val="single" w:color="auto" w:sz="4" w:space="0"/>
                    <w:right w:val="single" w:color="auto" w:sz="4" w:space="0"/>
                  </w:tcBorders>
                  <w:vAlign w:val="center"/>
                </w:tcPr>
                <w:p w14:paraId="3A90697D">
                  <w:pPr>
                    <w:pStyle w:val="68"/>
                    <w:adjustRightInd w:val="0"/>
                    <w:rPr>
                      <w:bCs/>
                      <w:color w:val="auto"/>
                    </w:rPr>
                  </w:pPr>
                  <w:r>
                    <w:rPr>
                      <w:bCs/>
                      <w:color w:val="auto"/>
                    </w:rPr>
                    <w:t>标准值</w:t>
                  </w:r>
                </w:p>
                <w:p w14:paraId="512BB514">
                  <w:pPr>
                    <w:pStyle w:val="68"/>
                    <w:adjustRightInd w:val="0"/>
                    <w:rPr>
                      <w:bCs/>
                      <w:color w:val="auto"/>
                    </w:rPr>
                  </w:pPr>
                  <w:r>
                    <w:rPr>
                      <w:bCs/>
                      <w:color w:val="auto"/>
                    </w:rPr>
                    <w:t>μg/m</w:t>
                  </w:r>
                  <w:r>
                    <w:rPr>
                      <w:bCs/>
                      <w:color w:val="auto"/>
                      <w:vertAlign w:val="superscript"/>
                    </w:rPr>
                    <w:t>3</w:t>
                  </w:r>
                </w:p>
              </w:tc>
              <w:tc>
                <w:tcPr>
                  <w:tcW w:w="734" w:type="pct"/>
                  <w:tcBorders>
                    <w:left w:val="single" w:color="auto" w:sz="4" w:space="0"/>
                    <w:bottom w:val="single" w:color="auto" w:sz="4" w:space="0"/>
                    <w:right w:val="single" w:color="auto" w:sz="4" w:space="0"/>
                  </w:tcBorders>
                  <w:vAlign w:val="center"/>
                </w:tcPr>
                <w:p w14:paraId="14CEA3D9">
                  <w:pPr>
                    <w:pStyle w:val="68"/>
                    <w:rPr>
                      <w:bCs/>
                      <w:color w:val="auto"/>
                    </w:rPr>
                  </w:pPr>
                  <w:r>
                    <w:rPr>
                      <w:bCs/>
                      <w:color w:val="auto"/>
                    </w:rPr>
                    <w:t>占标率/%</w:t>
                  </w:r>
                </w:p>
              </w:tc>
              <w:tc>
                <w:tcPr>
                  <w:tcW w:w="692" w:type="pct"/>
                  <w:tcBorders>
                    <w:left w:val="single" w:color="auto" w:sz="4" w:space="0"/>
                    <w:bottom w:val="single" w:color="auto" w:sz="4" w:space="0"/>
                  </w:tcBorders>
                  <w:vAlign w:val="center"/>
                </w:tcPr>
                <w:p w14:paraId="56707EAB">
                  <w:pPr>
                    <w:pStyle w:val="68"/>
                    <w:rPr>
                      <w:bCs/>
                      <w:color w:val="auto"/>
                    </w:rPr>
                  </w:pPr>
                  <w:r>
                    <w:rPr>
                      <w:bCs/>
                      <w:color w:val="auto"/>
                    </w:rPr>
                    <w:t>达标情况</w:t>
                  </w:r>
                </w:p>
              </w:tc>
            </w:tr>
            <w:tr w14:paraId="6E8671A9">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1B9D107D">
                  <w:pPr>
                    <w:snapToGrid w:val="0"/>
                    <w:jc w:val="center"/>
                    <w:rPr>
                      <w:color w:val="auto"/>
                      <w:szCs w:val="21"/>
                    </w:rPr>
                  </w:pPr>
                  <w:r>
                    <w:rPr>
                      <w:color w:val="auto"/>
                      <w:szCs w:val="21"/>
                      <w:lang w:bidi="ar"/>
                    </w:rPr>
                    <w:t>SO</w:t>
                  </w:r>
                  <w:r>
                    <w:rPr>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738E59B5">
                  <w:pPr>
                    <w:snapToGrid w:val="0"/>
                    <w:jc w:val="center"/>
                    <w:rPr>
                      <w:color w:val="auto"/>
                      <w:szCs w:val="21"/>
                    </w:rPr>
                  </w:pPr>
                  <w:r>
                    <w:rPr>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37146DD7">
                  <w:pPr>
                    <w:adjustRightInd w:val="0"/>
                    <w:snapToGrid w:val="0"/>
                    <w:jc w:val="center"/>
                    <w:rPr>
                      <w:rFonts w:hint="eastAsia" w:eastAsia="宋体"/>
                      <w:color w:val="auto"/>
                      <w:szCs w:val="21"/>
                      <w:lang w:val="en-US" w:eastAsia="zh-CN" w:bidi="ar"/>
                    </w:rPr>
                  </w:pPr>
                  <w:r>
                    <w:rPr>
                      <w:rFonts w:hint="eastAsia"/>
                      <w:color w:val="auto"/>
                      <w:szCs w:val="21"/>
                      <w:lang w:val="en-US" w:eastAsia="zh-CN" w:bidi="ar"/>
                    </w:rPr>
                    <w:t>8</w:t>
                  </w:r>
                </w:p>
              </w:tc>
              <w:tc>
                <w:tcPr>
                  <w:tcW w:w="642" w:type="pct"/>
                  <w:tcBorders>
                    <w:top w:val="single" w:color="auto" w:sz="4" w:space="0"/>
                    <w:left w:val="single" w:color="auto" w:sz="4" w:space="0"/>
                    <w:bottom w:val="single" w:color="auto" w:sz="4" w:space="0"/>
                    <w:right w:val="single" w:color="auto" w:sz="4" w:space="0"/>
                  </w:tcBorders>
                  <w:vAlign w:val="center"/>
                </w:tcPr>
                <w:p w14:paraId="25C698F7">
                  <w:pPr>
                    <w:adjustRightInd w:val="0"/>
                    <w:snapToGrid w:val="0"/>
                    <w:jc w:val="center"/>
                    <w:rPr>
                      <w:color w:val="auto"/>
                      <w:szCs w:val="21"/>
                      <w:lang w:bidi="ar"/>
                    </w:rPr>
                  </w:pPr>
                  <w:r>
                    <w:rPr>
                      <w:rFonts w:eastAsia="仿宋_GB2312"/>
                      <w:color w:val="auto"/>
                      <w:szCs w:val="21"/>
                    </w:rPr>
                    <w:t>60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EE6F6A0">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13.33</w:t>
                  </w:r>
                </w:p>
              </w:tc>
              <w:tc>
                <w:tcPr>
                  <w:tcW w:w="692" w:type="pct"/>
                  <w:tcBorders>
                    <w:top w:val="single" w:color="auto" w:sz="4" w:space="0"/>
                    <w:left w:val="single" w:color="auto" w:sz="4" w:space="0"/>
                    <w:bottom w:val="single" w:color="auto" w:sz="4" w:space="0"/>
                  </w:tcBorders>
                  <w:vAlign w:val="center"/>
                </w:tcPr>
                <w:p w14:paraId="0D902920">
                  <w:pPr>
                    <w:adjustRightInd w:val="0"/>
                    <w:snapToGrid w:val="0"/>
                    <w:jc w:val="center"/>
                    <w:rPr>
                      <w:rFonts w:hint="eastAsia" w:ascii="宋体" w:hAnsi="宋体" w:cs="宋体"/>
                      <w:color w:val="auto"/>
                      <w:szCs w:val="21"/>
                      <w:lang w:bidi="ar"/>
                    </w:rPr>
                  </w:pPr>
                  <w:r>
                    <w:rPr>
                      <w:rFonts w:hint="eastAsia" w:ascii="宋体" w:hAnsi="宋体" w:cs="宋体"/>
                      <w:bCs/>
                      <w:color w:val="auto"/>
                      <w:szCs w:val="21"/>
                    </w:rPr>
                    <w:t>达标</w:t>
                  </w:r>
                </w:p>
              </w:tc>
            </w:tr>
            <w:tr w14:paraId="7BEE8FEE">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36C353B6">
                  <w:pPr>
                    <w:snapToGrid w:val="0"/>
                    <w:jc w:val="center"/>
                    <w:rPr>
                      <w:color w:val="auto"/>
                      <w:szCs w:val="21"/>
                    </w:rPr>
                  </w:pPr>
                  <w:r>
                    <w:rPr>
                      <w:color w:val="auto"/>
                      <w:szCs w:val="21"/>
                      <w:lang w:bidi="ar"/>
                    </w:rPr>
                    <w:t>NO</w:t>
                  </w:r>
                  <w:r>
                    <w:rPr>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7E6F3592">
                  <w:pPr>
                    <w:snapToGrid w:val="0"/>
                    <w:jc w:val="center"/>
                    <w:rPr>
                      <w:color w:val="auto"/>
                      <w:szCs w:val="21"/>
                    </w:rPr>
                  </w:pPr>
                  <w:r>
                    <w:rPr>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0B6714AF">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33.1</w:t>
                  </w:r>
                </w:p>
              </w:tc>
              <w:tc>
                <w:tcPr>
                  <w:tcW w:w="642" w:type="pct"/>
                  <w:tcBorders>
                    <w:top w:val="single" w:color="auto" w:sz="4" w:space="0"/>
                    <w:left w:val="single" w:color="auto" w:sz="4" w:space="0"/>
                    <w:bottom w:val="single" w:color="auto" w:sz="4" w:space="0"/>
                    <w:right w:val="single" w:color="auto" w:sz="4" w:space="0"/>
                  </w:tcBorders>
                  <w:vAlign w:val="center"/>
                </w:tcPr>
                <w:p w14:paraId="0C912DC2">
                  <w:pPr>
                    <w:adjustRightInd w:val="0"/>
                    <w:snapToGrid w:val="0"/>
                    <w:jc w:val="center"/>
                    <w:rPr>
                      <w:color w:val="auto"/>
                      <w:szCs w:val="21"/>
                      <w:lang w:bidi="ar"/>
                    </w:rPr>
                  </w:pPr>
                  <w:r>
                    <w:rPr>
                      <w:rFonts w:eastAsia="仿宋_GB2312"/>
                      <w:color w:val="auto"/>
                      <w:szCs w:val="21"/>
                    </w:rPr>
                    <w:t>40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38951716">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82.75</w:t>
                  </w:r>
                </w:p>
              </w:tc>
              <w:tc>
                <w:tcPr>
                  <w:tcW w:w="692" w:type="pct"/>
                  <w:tcBorders>
                    <w:top w:val="single" w:color="auto" w:sz="4" w:space="0"/>
                    <w:left w:val="single" w:color="auto" w:sz="4" w:space="0"/>
                    <w:bottom w:val="single" w:color="auto" w:sz="4" w:space="0"/>
                  </w:tcBorders>
                  <w:vAlign w:val="center"/>
                </w:tcPr>
                <w:p w14:paraId="4AA375E4">
                  <w:pPr>
                    <w:adjustRightInd w:val="0"/>
                    <w:snapToGrid w:val="0"/>
                    <w:jc w:val="center"/>
                    <w:rPr>
                      <w:rFonts w:hint="eastAsia" w:ascii="宋体" w:hAnsi="宋体" w:cs="宋体"/>
                      <w:color w:val="auto"/>
                      <w:szCs w:val="21"/>
                      <w:lang w:bidi="ar"/>
                    </w:rPr>
                  </w:pPr>
                  <w:r>
                    <w:rPr>
                      <w:rFonts w:hint="eastAsia" w:ascii="宋体" w:hAnsi="宋体" w:cs="宋体"/>
                      <w:bCs/>
                      <w:color w:val="auto"/>
                      <w:szCs w:val="21"/>
                    </w:rPr>
                    <w:t>达标</w:t>
                  </w:r>
                </w:p>
              </w:tc>
            </w:tr>
            <w:tr w14:paraId="4C0AB6CE">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0A149114">
                  <w:pPr>
                    <w:snapToGrid w:val="0"/>
                    <w:jc w:val="center"/>
                    <w:rPr>
                      <w:color w:val="auto"/>
                      <w:szCs w:val="21"/>
                    </w:rPr>
                  </w:pPr>
                  <w:r>
                    <w:rPr>
                      <w:color w:val="auto"/>
                      <w:szCs w:val="21"/>
                      <w:lang w:bidi="ar"/>
                    </w:rPr>
                    <w:t>PM</w:t>
                  </w:r>
                  <w:r>
                    <w:rPr>
                      <w:color w:val="auto"/>
                      <w:szCs w:val="21"/>
                      <w:vertAlign w:val="subscript"/>
                      <w:lang w:bidi="ar"/>
                    </w:rPr>
                    <w:t>10</w:t>
                  </w:r>
                </w:p>
              </w:tc>
              <w:tc>
                <w:tcPr>
                  <w:tcW w:w="1830" w:type="pct"/>
                  <w:tcBorders>
                    <w:top w:val="single" w:color="auto" w:sz="4" w:space="0"/>
                    <w:left w:val="single" w:color="auto" w:sz="4" w:space="0"/>
                    <w:bottom w:val="single" w:color="auto" w:sz="4" w:space="0"/>
                    <w:right w:val="single" w:color="auto" w:sz="4" w:space="0"/>
                  </w:tcBorders>
                  <w:vAlign w:val="center"/>
                </w:tcPr>
                <w:p w14:paraId="520E6A3B">
                  <w:pPr>
                    <w:snapToGrid w:val="0"/>
                    <w:jc w:val="center"/>
                    <w:rPr>
                      <w:color w:val="auto"/>
                      <w:szCs w:val="21"/>
                    </w:rPr>
                  </w:pPr>
                  <w:r>
                    <w:rPr>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0E0E3B98">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51.7</w:t>
                  </w:r>
                </w:p>
              </w:tc>
              <w:tc>
                <w:tcPr>
                  <w:tcW w:w="642" w:type="pct"/>
                  <w:tcBorders>
                    <w:top w:val="single" w:color="auto" w:sz="4" w:space="0"/>
                    <w:left w:val="single" w:color="auto" w:sz="4" w:space="0"/>
                    <w:bottom w:val="single" w:color="auto" w:sz="4" w:space="0"/>
                    <w:right w:val="single" w:color="auto" w:sz="4" w:space="0"/>
                  </w:tcBorders>
                  <w:vAlign w:val="center"/>
                </w:tcPr>
                <w:p w14:paraId="5310E7BF">
                  <w:pPr>
                    <w:adjustRightInd w:val="0"/>
                    <w:snapToGrid w:val="0"/>
                    <w:jc w:val="center"/>
                    <w:rPr>
                      <w:color w:val="auto"/>
                      <w:szCs w:val="21"/>
                      <w:lang w:bidi="ar"/>
                    </w:rPr>
                  </w:pPr>
                  <w:r>
                    <w:rPr>
                      <w:rFonts w:eastAsia="仿宋_GB2312"/>
                      <w:color w:val="auto"/>
                      <w:szCs w:val="21"/>
                    </w:rPr>
                    <w:t>70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A9766B3">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73.86</w:t>
                  </w:r>
                </w:p>
              </w:tc>
              <w:tc>
                <w:tcPr>
                  <w:tcW w:w="692" w:type="pct"/>
                  <w:tcBorders>
                    <w:top w:val="single" w:color="auto" w:sz="4" w:space="0"/>
                    <w:left w:val="single" w:color="auto" w:sz="4" w:space="0"/>
                    <w:bottom w:val="single" w:color="auto" w:sz="4" w:space="0"/>
                  </w:tcBorders>
                  <w:vAlign w:val="center"/>
                </w:tcPr>
                <w:p w14:paraId="2D4BB27A">
                  <w:pPr>
                    <w:adjustRightInd w:val="0"/>
                    <w:snapToGrid w:val="0"/>
                    <w:jc w:val="center"/>
                    <w:rPr>
                      <w:rFonts w:hint="eastAsia" w:ascii="宋体" w:hAnsi="宋体" w:cs="宋体"/>
                      <w:color w:val="auto"/>
                    </w:rPr>
                  </w:pPr>
                  <w:r>
                    <w:rPr>
                      <w:rFonts w:hint="eastAsia" w:ascii="宋体" w:hAnsi="宋体" w:cs="宋体"/>
                      <w:color w:val="auto"/>
                      <w:szCs w:val="21"/>
                    </w:rPr>
                    <w:t>达标</w:t>
                  </w:r>
                </w:p>
              </w:tc>
            </w:tr>
            <w:tr w14:paraId="00E010B0">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5213D76C">
                  <w:pPr>
                    <w:snapToGrid w:val="0"/>
                    <w:jc w:val="center"/>
                    <w:rPr>
                      <w:color w:val="auto"/>
                      <w:szCs w:val="21"/>
                    </w:rPr>
                  </w:pPr>
                  <w:r>
                    <w:rPr>
                      <w:color w:val="auto"/>
                      <w:szCs w:val="21"/>
                      <w:lang w:bidi="ar"/>
                    </w:rPr>
                    <w:t>PM</w:t>
                  </w:r>
                  <w:r>
                    <w:rPr>
                      <w:color w:val="auto"/>
                      <w:szCs w:val="21"/>
                      <w:vertAlign w:val="subscript"/>
                      <w:lang w:bidi="ar"/>
                    </w:rPr>
                    <w:t>2.5</w:t>
                  </w:r>
                </w:p>
              </w:tc>
              <w:tc>
                <w:tcPr>
                  <w:tcW w:w="1830" w:type="pct"/>
                  <w:tcBorders>
                    <w:top w:val="single" w:color="auto" w:sz="4" w:space="0"/>
                    <w:left w:val="single" w:color="auto" w:sz="4" w:space="0"/>
                    <w:bottom w:val="single" w:color="auto" w:sz="4" w:space="0"/>
                    <w:right w:val="single" w:color="auto" w:sz="4" w:space="0"/>
                  </w:tcBorders>
                  <w:vAlign w:val="center"/>
                </w:tcPr>
                <w:p w14:paraId="5E3C3B3A">
                  <w:pPr>
                    <w:snapToGrid w:val="0"/>
                    <w:jc w:val="center"/>
                    <w:rPr>
                      <w:color w:val="auto"/>
                      <w:szCs w:val="21"/>
                    </w:rPr>
                  </w:pPr>
                  <w:r>
                    <w:rPr>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47B8F69D">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32</w:t>
                  </w:r>
                </w:p>
              </w:tc>
              <w:tc>
                <w:tcPr>
                  <w:tcW w:w="642" w:type="pct"/>
                  <w:tcBorders>
                    <w:top w:val="single" w:color="auto" w:sz="4" w:space="0"/>
                    <w:left w:val="single" w:color="auto" w:sz="4" w:space="0"/>
                    <w:bottom w:val="single" w:color="auto" w:sz="4" w:space="0"/>
                    <w:right w:val="single" w:color="auto" w:sz="4" w:space="0"/>
                  </w:tcBorders>
                  <w:vAlign w:val="center"/>
                </w:tcPr>
                <w:p w14:paraId="1DD9B702">
                  <w:pPr>
                    <w:adjustRightInd w:val="0"/>
                    <w:snapToGrid w:val="0"/>
                    <w:jc w:val="center"/>
                    <w:rPr>
                      <w:color w:val="auto"/>
                      <w:szCs w:val="21"/>
                      <w:lang w:bidi="ar"/>
                    </w:rPr>
                  </w:pPr>
                  <w:r>
                    <w:rPr>
                      <w:rFonts w:eastAsia="仿宋_GB2312"/>
                      <w:bCs/>
                      <w:color w:val="auto"/>
                      <w:szCs w:val="21"/>
                    </w:rPr>
                    <w:t>35</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44E96A0">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91.43</w:t>
                  </w:r>
                </w:p>
              </w:tc>
              <w:tc>
                <w:tcPr>
                  <w:tcW w:w="692" w:type="pct"/>
                  <w:tcBorders>
                    <w:top w:val="single" w:color="auto" w:sz="4" w:space="0"/>
                    <w:left w:val="single" w:color="auto" w:sz="4" w:space="0"/>
                    <w:bottom w:val="single" w:color="auto" w:sz="4" w:space="0"/>
                  </w:tcBorders>
                  <w:vAlign w:val="center"/>
                </w:tcPr>
                <w:p w14:paraId="15F55C3B">
                  <w:pPr>
                    <w:adjustRightInd w:val="0"/>
                    <w:snapToGrid w:val="0"/>
                    <w:jc w:val="center"/>
                    <w:rPr>
                      <w:rFonts w:hint="eastAsia" w:ascii="宋体" w:hAnsi="宋体" w:cs="宋体"/>
                      <w:color w:val="auto"/>
                    </w:rPr>
                  </w:pPr>
                  <w:r>
                    <w:rPr>
                      <w:rFonts w:hint="eastAsia" w:ascii="宋体" w:hAnsi="宋体" w:cs="宋体"/>
                      <w:color w:val="auto"/>
                      <w:szCs w:val="21"/>
                    </w:rPr>
                    <w:t>达标</w:t>
                  </w:r>
                </w:p>
              </w:tc>
            </w:tr>
            <w:tr w14:paraId="63DCAE1B">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2EECEDD4">
                  <w:pPr>
                    <w:snapToGrid w:val="0"/>
                    <w:jc w:val="center"/>
                    <w:rPr>
                      <w:color w:val="auto"/>
                      <w:szCs w:val="21"/>
                    </w:rPr>
                  </w:pPr>
                  <w:r>
                    <w:rPr>
                      <w:color w:val="auto"/>
                      <w:szCs w:val="21"/>
                      <w:lang w:bidi="ar"/>
                    </w:rPr>
                    <w:t>O</w:t>
                  </w:r>
                  <w:r>
                    <w:rPr>
                      <w:color w:val="auto"/>
                      <w:szCs w:val="21"/>
                      <w:vertAlign w:val="subscript"/>
                      <w:lang w:bidi="ar"/>
                    </w:rPr>
                    <w:t>3</w:t>
                  </w:r>
                </w:p>
              </w:tc>
              <w:tc>
                <w:tcPr>
                  <w:tcW w:w="1830" w:type="pct"/>
                  <w:tcBorders>
                    <w:top w:val="single" w:color="auto" w:sz="4" w:space="0"/>
                    <w:left w:val="single" w:color="auto" w:sz="4" w:space="0"/>
                    <w:bottom w:val="single" w:color="auto" w:sz="4" w:space="0"/>
                    <w:right w:val="single" w:color="auto" w:sz="4" w:space="0"/>
                  </w:tcBorders>
                  <w:vAlign w:val="center"/>
                </w:tcPr>
                <w:p w14:paraId="526CB934">
                  <w:pPr>
                    <w:snapToGrid w:val="0"/>
                    <w:jc w:val="center"/>
                    <w:rPr>
                      <w:color w:val="auto"/>
                      <w:szCs w:val="21"/>
                    </w:rPr>
                  </w:pPr>
                  <w:r>
                    <w:rPr>
                      <w:color w:val="auto"/>
                    </w:rPr>
                    <w:t>日最大8小时滑动平均值第90百分位数</w:t>
                  </w:r>
                </w:p>
              </w:tc>
              <w:tc>
                <w:tcPr>
                  <w:tcW w:w="673" w:type="pct"/>
                  <w:tcBorders>
                    <w:top w:val="single" w:color="auto" w:sz="4" w:space="0"/>
                    <w:left w:val="single" w:color="auto" w:sz="4" w:space="0"/>
                    <w:bottom w:val="single" w:color="auto" w:sz="4" w:space="0"/>
                    <w:right w:val="single" w:color="auto" w:sz="4" w:space="0"/>
                  </w:tcBorders>
                  <w:vAlign w:val="center"/>
                </w:tcPr>
                <w:p w14:paraId="3009E768">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162</w:t>
                  </w:r>
                </w:p>
              </w:tc>
              <w:tc>
                <w:tcPr>
                  <w:tcW w:w="642" w:type="pct"/>
                  <w:tcBorders>
                    <w:top w:val="single" w:color="auto" w:sz="4" w:space="0"/>
                    <w:left w:val="single" w:color="auto" w:sz="4" w:space="0"/>
                    <w:bottom w:val="single" w:color="auto" w:sz="4" w:space="0"/>
                    <w:right w:val="single" w:color="auto" w:sz="4" w:space="0"/>
                  </w:tcBorders>
                  <w:vAlign w:val="center"/>
                </w:tcPr>
                <w:p w14:paraId="06FF44F8">
                  <w:pPr>
                    <w:adjustRightInd w:val="0"/>
                    <w:snapToGrid w:val="0"/>
                    <w:jc w:val="center"/>
                    <w:rPr>
                      <w:color w:val="auto"/>
                      <w:szCs w:val="21"/>
                      <w:lang w:bidi="ar"/>
                    </w:rPr>
                  </w:pPr>
                  <w:r>
                    <w:rPr>
                      <w:rFonts w:eastAsia="仿宋_GB2312"/>
                      <w:color w:val="auto"/>
                      <w:szCs w:val="21"/>
                    </w:rPr>
                    <w:t>160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0A059CD0">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101.25</w:t>
                  </w:r>
                </w:p>
              </w:tc>
              <w:tc>
                <w:tcPr>
                  <w:tcW w:w="692" w:type="pct"/>
                  <w:tcBorders>
                    <w:top w:val="single" w:color="auto" w:sz="4" w:space="0"/>
                    <w:left w:val="single" w:color="auto" w:sz="4" w:space="0"/>
                    <w:bottom w:val="single" w:color="auto" w:sz="4" w:space="0"/>
                  </w:tcBorders>
                  <w:vAlign w:val="center"/>
                </w:tcPr>
                <w:p w14:paraId="145D8C51">
                  <w:pPr>
                    <w:adjustRightInd w:val="0"/>
                    <w:snapToGrid w:val="0"/>
                    <w:jc w:val="center"/>
                    <w:rPr>
                      <w:rFonts w:hint="eastAsia" w:ascii="宋体" w:hAnsi="宋体" w:cs="宋体"/>
                      <w:color w:val="auto"/>
                      <w:szCs w:val="21"/>
                      <w:lang w:bidi="ar"/>
                    </w:rPr>
                  </w:pPr>
                  <w:r>
                    <w:rPr>
                      <w:rFonts w:hint="eastAsia" w:ascii="宋体" w:hAnsi="宋体" w:cs="宋体"/>
                      <w:color w:val="auto"/>
                      <w:szCs w:val="21"/>
                    </w:rPr>
                    <w:t>不达标</w:t>
                  </w:r>
                </w:p>
              </w:tc>
            </w:tr>
            <w:tr w14:paraId="54D4E847">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12" w:space="0"/>
                    <w:right w:val="single" w:color="auto" w:sz="4" w:space="0"/>
                  </w:tcBorders>
                  <w:vAlign w:val="center"/>
                </w:tcPr>
                <w:p w14:paraId="241021DE">
                  <w:pPr>
                    <w:snapToGrid w:val="0"/>
                    <w:jc w:val="center"/>
                    <w:rPr>
                      <w:color w:val="auto"/>
                      <w:szCs w:val="21"/>
                    </w:rPr>
                  </w:pPr>
                  <w:r>
                    <w:rPr>
                      <w:color w:val="auto"/>
                      <w:szCs w:val="21"/>
                      <w:lang w:bidi="ar"/>
                    </w:rPr>
                    <w:t>CO</w:t>
                  </w:r>
                </w:p>
              </w:tc>
              <w:tc>
                <w:tcPr>
                  <w:tcW w:w="1830" w:type="pct"/>
                  <w:tcBorders>
                    <w:top w:val="single" w:color="auto" w:sz="4" w:space="0"/>
                    <w:left w:val="single" w:color="auto" w:sz="4" w:space="0"/>
                    <w:bottom w:val="single" w:color="auto" w:sz="12" w:space="0"/>
                    <w:right w:val="single" w:color="auto" w:sz="4" w:space="0"/>
                  </w:tcBorders>
                  <w:vAlign w:val="center"/>
                </w:tcPr>
                <w:p w14:paraId="19F0163F">
                  <w:pPr>
                    <w:snapToGrid w:val="0"/>
                    <w:jc w:val="center"/>
                    <w:rPr>
                      <w:color w:val="auto"/>
                      <w:szCs w:val="21"/>
                    </w:rPr>
                  </w:pPr>
                  <w:r>
                    <w:rPr>
                      <w:color w:val="auto"/>
                      <w:szCs w:val="21"/>
                      <w:lang w:bidi="ar"/>
                    </w:rPr>
                    <w:t>24小时平均</w:t>
                  </w:r>
                  <w:r>
                    <w:rPr>
                      <w:color w:val="auto"/>
                    </w:rPr>
                    <w:t>第95百分位数</w:t>
                  </w:r>
                </w:p>
              </w:tc>
              <w:tc>
                <w:tcPr>
                  <w:tcW w:w="673" w:type="pct"/>
                  <w:tcBorders>
                    <w:top w:val="single" w:color="auto" w:sz="4" w:space="0"/>
                    <w:left w:val="single" w:color="auto" w:sz="4" w:space="0"/>
                    <w:bottom w:val="single" w:color="auto" w:sz="12" w:space="0"/>
                    <w:right w:val="single" w:color="auto" w:sz="4" w:space="0"/>
                  </w:tcBorders>
                  <w:vAlign w:val="center"/>
                </w:tcPr>
                <w:p w14:paraId="2A922523">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1134</w:t>
                  </w:r>
                </w:p>
              </w:tc>
              <w:tc>
                <w:tcPr>
                  <w:tcW w:w="642" w:type="pct"/>
                  <w:tcBorders>
                    <w:top w:val="single" w:color="auto" w:sz="4" w:space="0"/>
                    <w:left w:val="single" w:color="auto" w:sz="4" w:space="0"/>
                    <w:bottom w:val="single" w:color="auto" w:sz="12" w:space="0"/>
                    <w:right w:val="single" w:color="auto" w:sz="4" w:space="0"/>
                  </w:tcBorders>
                  <w:vAlign w:val="center"/>
                </w:tcPr>
                <w:p w14:paraId="43A776AC">
                  <w:pPr>
                    <w:adjustRightInd w:val="0"/>
                    <w:snapToGrid w:val="0"/>
                    <w:jc w:val="center"/>
                    <w:rPr>
                      <w:color w:val="auto"/>
                      <w:szCs w:val="21"/>
                      <w:lang w:bidi="ar"/>
                    </w:rPr>
                  </w:pPr>
                  <w:r>
                    <w:rPr>
                      <w:rFonts w:eastAsia="仿宋_GB2312"/>
                      <w:color w:val="auto"/>
                      <w:szCs w:val="21"/>
                    </w:rPr>
                    <w:t>4000</w:t>
                  </w:r>
                </w:p>
              </w:tc>
              <w:tc>
                <w:tcPr>
                  <w:tcW w:w="1224" w:type="dxa"/>
                  <w:tcBorders>
                    <w:top w:val="single" w:color="auto" w:sz="4" w:space="0"/>
                    <w:left w:val="single" w:color="auto" w:sz="4" w:space="0"/>
                    <w:bottom w:val="single" w:color="auto" w:sz="12" w:space="0"/>
                    <w:right w:val="single" w:color="auto" w:sz="4" w:space="0"/>
                  </w:tcBorders>
                  <w:shd w:val="clear" w:color="auto" w:fill="auto"/>
                  <w:vAlign w:val="center"/>
                </w:tcPr>
                <w:p w14:paraId="0A807EDA">
                  <w:pPr>
                    <w:keepNext w:val="0"/>
                    <w:keepLines w:val="0"/>
                    <w:widowControl/>
                    <w:suppressLineNumbers w:val="0"/>
                    <w:jc w:val="center"/>
                    <w:textAlignment w:val="center"/>
                    <w:rPr>
                      <w:rFonts w:hint="default" w:ascii="Times New Roman" w:hAnsi="Times New Roman" w:eastAsia="仿宋_GB2312"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28.35</w:t>
                  </w:r>
                </w:p>
              </w:tc>
              <w:tc>
                <w:tcPr>
                  <w:tcW w:w="692" w:type="pct"/>
                  <w:tcBorders>
                    <w:top w:val="single" w:color="auto" w:sz="4" w:space="0"/>
                    <w:left w:val="single" w:color="auto" w:sz="4" w:space="0"/>
                    <w:bottom w:val="single" w:color="auto" w:sz="12" w:space="0"/>
                  </w:tcBorders>
                  <w:vAlign w:val="center"/>
                </w:tcPr>
                <w:p w14:paraId="7E8F26EA">
                  <w:pPr>
                    <w:adjustRightInd w:val="0"/>
                    <w:snapToGrid w:val="0"/>
                    <w:jc w:val="center"/>
                    <w:rPr>
                      <w:rFonts w:hint="eastAsia" w:ascii="宋体" w:hAnsi="宋体" w:cs="宋体"/>
                      <w:color w:val="auto"/>
                      <w:szCs w:val="21"/>
                      <w:lang w:bidi="ar"/>
                    </w:rPr>
                  </w:pPr>
                  <w:r>
                    <w:rPr>
                      <w:rFonts w:hint="eastAsia" w:ascii="宋体" w:hAnsi="宋体" w:cs="宋体"/>
                      <w:color w:val="auto"/>
                      <w:szCs w:val="21"/>
                    </w:rPr>
                    <w:t>达标</w:t>
                  </w:r>
                </w:p>
              </w:tc>
            </w:tr>
          </w:tbl>
          <w:p w14:paraId="06DFBCA5">
            <w:pPr>
              <w:adjustRightInd w:val="0"/>
              <w:snapToGrid w:val="0"/>
              <w:spacing w:before="120" w:beforeLines="50" w:line="360" w:lineRule="auto"/>
              <w:ind w:firstLine="420" w:firstLineChars="200"/>
              <w:rPr>
                <w:color w:val="auto"/>
              </w:rPr>
            </w:pPr>
            <w:r>
              <w:rPr>
                <w:rFonts w:hint="eastAsia"/>
                <w:color w:val="auto"/>
              </w:rPr>
              <w:t>由上述分析可知，江阴市202</w:t>
            </w:r>
            <w:r>
              <w:rPr>
                <w:rFonts w:hint="eastAsia"/>
                <w:color w:val="auto"/>
                <w:lang w:val="en-US" w:eastAsia="zh-CN"/>
              </w:rPr>
              <w:t>4</w:t>
            </w:r>
            <w:r>
              <w:rPr>
                <w:rFonts w:hint="eastAsia"/>
                <w:color w:val="auto"/>
              </w:rPr>
              <w:t>年环境质量监测数据中，SO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年均值、CO 24小时平均第95百分位数均能达到《环境空气质量标准》（GB3095-2012）</w:t>
            </w:r>
            <w:r>
              <w:rPr>
                <w:color w:val="auto"/>
              </w:rPr>
              <w:t>表1中二级标</w:t>
            </w:r>
            <w:r>
              <w:rPr>
                <w:rFonts w:hint="eastAsia"/>
                <w:color w:val="auto"/>
              </w:rPr>
              <w:t>准，</w:t>
            </w:r>
            <w:r>
              <w:rPr>
                <w:color w:val="auto"/>
              </w:rPr>
              <w:t>O</w:t>
            </w:r>
            <w:r>
              <w:rPr>
                <w:color w:val="auto"/>
                <w:vertAlign w:val="subscript"/>
              </w:rPr>
              <w:t>3</w:t>
            </w:r>
            <w:r>
              <w:rPr>
                <w:rFonts w:hint="eastAsia"/>
                <w:color w:val="auto"/>
              </w:rPr>
              <w:t>日最大</w:t>
            </w:r>
            <w:r>
              <w:rPr>
                <w:color w:val="auto"/>
              </w:rPr>
              <w:t>8</w:t>
            </w:r>
            <w:r>
              <w:rPr>
                <w:rFonts w:hint="eastAsia"/>
                <w:color w:val="auto"/>
              </w:rPr>
              <w:t>小时滑动平均值的第90百分位数浓度</w:t>
            </w:r>
            <w:r>
              <w:rPr>
                <w:color w:val="auto"/>
              </w:rPr>
              <w:t>超出《环境空气质量标准》（GB3095-2012）表1中二级标准</w:t>
            </w:r>
            <w:r>
              <w:rPr>
                <w:rFonts w:hint="eastAsia"/>
                <w:color w:val="auto"/>
              </w:rPr>
              <w:t>，</w:t>
            </w:r>
            <w:r>
              <w:rPr>
                <w:color w:val="auto"/>
              </w:rPr>
              <w:t>目前，</w:t>
            </w:r>
            <w:r>
              <w:rPr>
                <w:rFonts w:hint="eastAsia"/>
                <w:color w:val="auto"/>
              </w:rPr>
              <w:t>高新区已出具大气整治方案和《无锡市大气环境质量限期达标规划（正式稿）》</w:t>
            </w:r>
            <w:r>
              <w:rPr>
                <w:color w:val="auto"/>
              </w:rPr>
              <w:t>。</w:t>
            </w:r>
          </w:p>
          <w:p w14:paraId="219FF6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rPr>
            </w:pPr>
            <w:r>
              <w:rPr>
                <w:rFonts w:hint="eastAsia"/>
                <w:color w:val="auto"/>
              </w:rPr>
              <w:t>（2）其他污染物</w:t>
            </w:r>
          </w:p>
          <w:p w14:paraId="35057A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eastAsia="宋体"/>
                <w:color w:val="auto"/>
                <w:lang w:val="en-US" w:eastAsia="zh-CN"/>
              </w:rPr>
            </w:pPr>
            <w:r>
              <w:rPr>
                <w:rFonts w:hint="eastAsia"/>
                <w:color w:val="auto"/>
              </w:rPr>
              <w:t>本项目TSP现状监测数据引用</w:t>
            </w:r>
            <w:r>
              <w:rPr>
                <w:rFonts w:hint="eastAsia"/>
                <w:color w:val="auto"/>
                <w:lang w:val="en-US" w:eastAsia="zh-CN"/>
              </w:rPr>
              <w:t>江阴山水检测科技有限公出具的检测报告（报告编号：LDTC230922）</w:t>
            </w:r>
            <w:r>
              <w:rPr>
                <w:rFonts w:hint="eastAsia"/>
                <w:color w:val="auto"/>
              </w:rPr>
              <w:t>中</w:t>
            </w:r>
            <w:r>
              <w:rPr>
                <w:rFonts w:hint="eastAsia"/>
                <w:color w:val="auto"/>
                <w:lang w:val="en-US" w:eastAsia="zh-CN"/>
              </w:rPr>
              <w:t>Q</w:t>
            </w:r>
            <w:r>
              <w:rPr>
                <w:rFonts w:hint="eastAsia"/>
                <w:color w:val="auto"/>
              </w:rPr>
              <w:t>1点监测数据，监测时间为202</w:t>
            </w:r>
            <w:r>
              <w:rPr>
                <w:rFonts w:hint="eastAsia"/>
                <w:color w:val="auto"/>
                <w:lang w:val="en-US" w:eastAsia="zh-CN"/>
              </w:rPr>
              <w:t>3</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10</w:t>
            </w:r>
            <w:r>
              <w:rPr>
                <w:rFonts w:hint="eastAsia"/>
                <w:color w:val="auto"/>
              </w:rPr>
              <w:t>日~</w:t>
            </w:r>
            <w:r>
              <w:rPr>
                <w:rFonts w:hint="eastAsia"/>
                <w:color w:val="auto"/>
                <w:lang w:val="en-US" w:eastAsia="zh-CN"/>
              </w:rPr>
              <w:t>8</w:t>
            </w:r>
            <w:r>
              <w:rPr>
                <w:rFonts w:hint="eastAsia"/>
                <w:color w:val="auto"/>
              </w:rPr>
              <w:t>月</w:t>
            </w:r>
            <w:r>
              <w:rPr>
                <w:rFonts w:hint="eastAsia"/>
                <w:color w:val="auto"/>
                <w:lang w:val="en-US" w:eastAsia="zh-CN"/>
              </w:rPr>
              <w:t>17</w:t>
            </w:r>
            <w:r>
              <w:rPr>
                <w:rFonts w:hint="eastAsia"/>
                <w:color w:val="auto"/>
              </w:rPr>
              <w:t>日。监测点位为</w:t>
            </w:r>
            <w:r>
              <w:rPr>
                <w:rFonts w:hint="eastAsia"/>
                <w:color w:val="auto"/>
                <w:highlight w:val="none"/>
                <w:lang w:val="en-US" w:eastAsia="zh-CN"/>
              </w:rPr>
              <w:t>江阴市博汇机械成套设备有限公司（江阴市高新技术产业开发区杨宦路3号）</w:t>
            </w:r>
            <w:r>
              <w:rPr>
                <w:rFonts w:hint="eastAsia"/>
                <w:color w:val="auto"/>
              </w:rPr>
              <w:t>，位于本项目所在厂界</w:t>
            </w:r>
            <w:r>
              <w:rPr>
                <w:rFonts w:hint="eastAsia"/>
                <w:color w:val="auto"/>
                <w:lang w:val="en-US" w:eastAsia="zh-CN"/>
              </w:rPr>
              <w:t>东南</w:t>
            </w:r>
            <w:r>
              <w:rPr>
                <w:rFonts w:hint="eastAsia"/>
                <w:color w:val="auto"/>
              </w:rPr>
              <w:t>侧约</w:t>
            </w:r>
            <w:r>
              <w:rPr>
                <w:rFonts w:hint="eastAsia"/>
                <w:color w:val="auto"/>
                <w:lang w:val="en-US" w:eastAsia="zh-CN"/>
              </w:rPr>
              <w:t>1.7</w:t>
            </w:r>
            <w:r>
              <w:rPr>
                <w:rFonts w:hint="eastAsia"/>
                <w:color w:val="auto"/>
              </w:rPr>
              <w:t>km，满足《建设项目环境影响报告表编制技术指南（污染影响类）（试行）》引用建设项目周边5千米范围内近3年的现有监测数据的要求。</w:t>
            </w:r>
          </w:p>
          <w:p w14:paraId="76434ACA">
            <w:pPr>
              <w:pStyle w:val="73"/>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表3-2</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大气环境测点布设表</w:t>
            </w:r>
          </w:p>
          <w:tbl>
            <w:tblPr>
              <w:tblStyle w:val="35"/>
              <w:tblW w:w="836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67"/>
              <w:gridCol w:w="1306"/>
              <w:gridCol w:w="1065"/>
              <w:gridCol w:w="1024"/>
              <w:gridCol w:w="1176"/>
              <w:gridCol w:w="1413"/>
              <w:gridCol w:w="825"/>
              <w:gridCol w:w="1088"/>
            </w:tblGrid>
            <w:tr w14:paraId="66FA2A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67" w:type="dxa"/>
                  <w:vMerge w:val="restart"/>
                  <w:tcBorders>
                    <w:top w:val="single" w:color="auto" w:sz="12" w:space="0"/>
                  </w:tcBorders>
                  <w:noWrap w:val="0"/>
                  <w:vAlign w:val="center"/>
                </w:tcPr>
                <w:p w14:paraId="104C6195">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c>
                <w:tcPr>
                  <w:tcW w:w="1306" w:type="dxa"/>
                  <w:vMerge w:val="restart"/>
                  <w:tcBorders>
                    <w:top w:val="single" w:color="auto" w:sz="12" w:space="0"/>
                  </w:tcBorders>
                  <w:noWrap w:val="0"/>
                  <w:vAlign w:val="center"/>
                </w:tcPr>
                <w:p w14:paraId="40DD6597">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w:t>
                  </w:r>
                </w:p>
                <w:p w14:paraId="536A240C">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089" w:type="dxa"/>
                  <w:gridSpan w:val="2"/>
                  <w:tcBorders>
                    <w:top w:val="single" w:color="auto" w:sz="12" w:space="0"/>
                  </w:tcBorders>
                  <w:noWrap w:val="0"/>
                  <w:vAlign w:val="center"/>
                </w:tcPr>
                <w:p w14:paraId="2508368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监测点坐标</w:t>
                  </w:r>
                </w:p>
              </w:tc>
              <w:tc>
                <w:tcPr>
                  <w:tcW w:w="1176" w:type="dxa"/>
                  <w:vMerge w:val="restart"/>
                  <w:tcBorders>
                    <w:top w:val="single" w:color="auto" w:sz="12" w:space="0"/>
                  </w:tcBorders>
                  <w:noWrap w:val="0"/>
                  <w:vAlign w:val="center"/>
                </w:tcPr>
                <w:p w14:paraId="7BF7E82F">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1413" w:type="dxa"/>
                  <w:vMerge w:val="restart"/>
                  <w:tcBorders>
                    <w:top w:val="single" w:color="auto" w:sz="12" w:space="0"/>
                  </w:tcBorders>
                  <w:noWrap w:val="0"/>
                  <w:vAlign w:val="center"/>
                </w:tcPr>
                <w:p w14:paraId="1CF8F868">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监测时段</w:t>
                  </w:r>
                </w:p>
              </w:tc>
              <w:tc>
                <w:tcPr>
                  <w:tcW w:w="825" w:type="dxa"/>
                  <w:vMerge w:val="restart"/>
                  <w:tcBorders>
                    <w:top w:val="single" w:color="auto" w:sz="12" w:space="0"/>
                  </w:tcBorders>
                  <w:noWrap w:val="0"/>
                  <w:vAlign w:val="center"/>
                </w:tcPr>
                <w:p w14:paraId="142A8611">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相对厂址方位</w:t>
                  </w:r>
                </w:p>
              </w:tc>
              <w:tc>
                <w:tcPr>
                  <w:tcW w:w="1088" w:type="dxa"/>
                  <w:vMerge w:val="restart"/>
                  <w:tcBorders>
                    <w:top w:val="single" w:color="auto" w:sz="12" w:space="0"/>
                  </w:tcBorders>
                  <w:noWrap w:val="0"/>
                  <w:vAlign w:val="center"/>
                </w:tcPr>
                <w:p w14:paraId="6DC9588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相对厂界距离/m</w:t>
                  </w:r>
                </w:p>
              </w:tc>
            </w:tr>
            <w:tr w14:paraId="6D4580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67" w:type="dxa"/>
                  <w:vMerge w:val="continue"/>
                  <w:noWrap w:val="0"/>
                  <w:vAlign w:val="center"/>
                </w:tcPr>
                <w:p w14:paraId="4C4F84DB">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1306" w:type="dxa"/>
                  <w:vMerge w:val="continue"/>
                  <w:noWrap w:val="0"/>
                  <w:vAlign w:val="center"/>
                </w:tcPr>
                <w:p w14:paraId="3D351C0C">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1065" w:type="dxa"/>
                  <w:noWrap w:val="0"/>
                  <w:vAlign w:val="center"/>
                </w:tcPr>
                <w:p w14:paraId="4CBEBE8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1024" w:type="dxa"/>
                  <w:noWrap w:val="0"/>
                  <w:vAlign w:val="center"/>
                </w:tcPr>
                <w:p w14:paraId="1F42430B">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1176" w:type="dxa"/>
                  <w:vMerge w:val="continue"/>
                  <w:noWrap w:val="0"/>
                  <w:vAlign w:val="center"/>
                </w:tcPr>
                <w:p w14:paraId="4286A22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1413" w:type="dxa"/>
                  <w:vMerge w:val="continue"/>
                  <w:noWrap w:val="0"/>
                  <w:vAlign w:val="center"/>
                </w:tcPr>
                <w:p w14:paraId="4BA1C20E">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825" w:type="dxa"/>
                  <w:vMerge w:val="continue"/>
                  <w:noWrap w:val="0"/>
                  <w:vAlign w:val="center"/>
                </w:tcPr>
                <w:p w14:paraId="736DA67E">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1088" w:type="dxa"/>
                  <w:vMerge w:val="continue"/>
                  <w:noWrap w:val="0"/>
                  <w:vAlign w:val="center"/>
                </w:tcPr>
                <w:p w14:paraId="6AFA6DDC">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r>
            <w:tr w14:paraId="447849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67" w:type="dxa"/>
                  <w:shd w:val="clear" w:color="auto" w:fill="auto"/>
                  <w:noWrap w:val="0"/>
                  <w:vAlign w:val="center"/>
                </w:tcPr>
                <w:p w14:paraId="429CAE58">
                  <w:pPr>
                    <w:pStyle w:val="75"/>
                    <w:keepNext w:val="0"/>
                    <w:keepLines w:val="0"/>
                    <w:suppressLineNumbers w:val="0"/>
                    <w:spacing w:before="0" w:beforeAutospacing="0" w:after="0" w:afterAutospacing="0"/>
                    <w:ind w:left="0" w:right="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Q</w:t>
                  </w:r>
                  <w:r>
                    <w:rPr>
                      <w:rFonts w:hint="default" w:ascii="Times New Roman" w:hAnsi="Times New Roman" w:eastAsia="宋体" w:cs="Times New Roman"/>
                      <w:color w:val="auto"/>
                      <w:sz w:val="21"/>
                      <w:szCs w:val="21"/>
                      <w:lang w:val="en-US" w:eastAsia="zh-CN"/>
                    </w:rPr>
                    <w:t>1</w:t>
                  </w:r>
                </w:p>
              </w:tc>
              <w:tc>
                <w:tcPr>
                  <w:tcW w:w="1306" w:type="dxa"/>
                  <w:shd w:val="clear" w:color="auto" w:fill="auto"/>
                  <w:noWrap w:val="0"/>
                  <w:vAlign w:val="center"/>
                </w:tcPr>
                <w:p w14:paraId="1E1CBA4C">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color w:val="auto"/>
                      <w:highlight w:val="none"/>
                      <w:lang w:val="en-US" w:eastAsia="zh-CN"/>
                    </w:rPr>
                    <w:t>江阴市博汇机械成套设备有限公司</w:t>
                  </w:r>
                </w:p>
              </w:tc>
              <w:tc>
                <w:tcPr>
                  <w:tcW w:w="1065" w:type="dxa"/>
                  <w:shd w:val="clear" w:color="auto" w:fill="auto"/>
                  <w:noWrap w:val="0"/>
                  <w:vAlign w:val="center"/>
                </w:tcPr>
                <w:p w14:paraId="4B60022E">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120°21′45.52″</w:t>
                  </w:r>
                </w:p>
              </w:tc>
              <w:tc>
                <w:tcPr>
                  <w:tcW w:w="1024" w:type="dxa"/>
                  <w:shd w:val="clear" w:color="auto" w:fill="auto"/>
                  <w:noWrap w:val="0"/>
                  <w:vAlign w:val="center"/>
                </w:tcPr>
                <w:p w14:paraId="6B00FF06">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31°56′33.70″</w:t>
                  </w:r>
                </w:p>
              </w:tc>
              <w:tc>
                <w:tcPr>
                  <w:tcW w:w="1176" w:type="dxa"/>
                  <w:shd w:val="clear" w:color="auto" w:fill="auto"/>
                  <w:noWrap w:val="0"/>
                  <w:vAlign w:val="center"/>
                </w:tcPr>
                <w:p w14:paraId="6316242F">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总悬浮颗粒物</w:t>
                  </w:r>
                </w:p>
              </w:tc>
              <w:tc>
                <w:tcPr>
                  <w:tcW w:w="1413" w:type="dxa"/>
                  <w:shd w:val="clear" w:color="auto" w:fill="auto"/>
                  <w:noWrap w:val="0"/>
                  <w:vAlign w:val="center"/>
                </w:tcPr>
                <w:p w14:paraId="71F2BEC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202</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年</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rPr>
                    <w:t>月</w:t>
                  </w: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rPr>
                    <w:t>日~</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rPr>
                    <w:t>月1</w:t>
                  </w: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rPr>
                    <w:t>日</w:t>
                  </w:r>
                </w:p>
              </w:tc>
              <w:tc>
                <w:tcPr>
                  <w:tcW w:w="825" w:type="dxa"/>
                  <w:shd w:val="clear" w:color="auto" w:fill="auto"/>
                  <w:noWrap w:val="0"/>
                  <w:vAlign w:val="center"/>
                </w:tcPr>
                <w:p w14:paraId="020ED585">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w:t>
                  </w:r>
                  <w:r>
                    <w:rPr>
                      <w:rFonts w:hint="eastAsia" w:ascii="Times New Roman" w:hAnsi="Times New Roman" w:eastAsia="宋体" w:cs="Times New Roman"/>
                      <w:color w:val="auto"/>
                      <w:sz w:val="21"/>
                      <w:szCs w:val="21"/>
                      <w:lang w:val="en-US" w:eastAsia="zh-CN"/>
                    </w:rPr>
                    <w:t>E</w:t>
                  </w:r>
                </w:p>
              </w:tc>
              <w:tc>
                <w:tcPr>
                  <w:tcW w:w="1088" w:type="dxa"/>
                  <w:shd w:val="clear" w:color="auto" w:fill="auto"/>
                  <w:noWrap w:val="0"/>
                  <w:vAlign w:val="center"/>
                </w:tcPr>
                <w:p w14:paraId="6D22C0A2">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1700</w:t>
                  </w:r>
                </w:p>
              </w:tc>
            </w:tr>
          </w:tbl>
          <w:p w14:paraId="02601025">
            <w:pPr>
              <w:pStyle w:val="73"/>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表3-3</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rPr>
              <w:t>其他污染物环境质量现状（监测结果）表</w:t>
            </w:r>
          </w:p>
          <w:tbl>
            <w:tblPr>
              <w:tblStyle w:val="35"/>
              <w:tblW w:w="834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0" w:type="dxa"/>
                <w:bottom w:w="0" w:type="dxa"/>
                <w:right w:w="0" w:type="dxa"/>
              </w:tblCellMar>
            </w:tblPr>
            <w:tblGrid>
              <w:gridCol w:w="511"/>
              <w:gridCol w:w="741"/>
              <w:gridCol w:w="630"/>
              <w:gridCol w:w="1200"/>
              <w:gridCol w:w="780"/>
              <w:gridCol w:w="975"/>
              <w:gridCol w:w="1292"/>
              <w:gridCol w:w="854"/>
              <w:gridCol w:w="569"/>
              <w:gridCol w:w="790"/>
            </w:tblGrid>
            <w:tr w14:paraId="72348ADD">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cantSplit/>
                <w:trHeight w:val="340" w:hRule="atLeast"/>
                <w:jc w:val="center"/>
              </w:trPr>
              <w:tc>
                <w:tcPr>
                  <w:tcW w:w="511" w:type="dxa"/>
                  <w:vMerge w:val="restart"/>
                  <w:tcBorders>
                    <w:tl2br w:val="nil"/>
                    <w:tr2bl w:val="nil"/>
                  </w:tcBorders>
                  <w:noWrap w:val="0"/>
                  <w:vAlign w:val="center"/>
                </w:tcPr>
                <w:p w14:paraId="59BCB0D1">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c>
                <w:tcPr>
                  <w:tcW w:w="1371" w:type="dxa"/>
                  <w:gridSpan w:val="2"/>
                  <w:tcBorders>
                    <w:tl2br w:val="nil"/>
                    <w:tr2bl w:val="nil"/>
                  </w:tcBorders>
                  <w:noWrap w:val="0"/>
                  <w:vAlign w:val="center"/>
                </w:tcPr>
                <w:p w14:paraId="695CC35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监测点坐标</w:t>
                  </w:r>
                </w:p>
              </w:tc>
              <w:tc>
                <w:tcPr>
                  <w:tcW w:w="1200" w:type="dxa"/>
                  <w:vMerge w:val="restart"/>
                  <w:tcBorders>
                    <w:tl2br w:val="nil"/>
                    <w:tr2bl w:val="nil"/>
                  </w:tcBorders>
                  <w:noWrap w:val="0"/>
                  <w:vAlign w:val="center"/>
                </w:tcPr>
                <w:p w14:paraId="0FD4BD3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780" w:type="dxa"/>
                  <w:vMerge w:val="restart"/>
                  <w:tcBorders>
                    <w:tl2br w:val="nil"/>
                    <w:tr2bl w:val="nil"/>
                  </w:tcBorders>
                  <w:noWrap w:val="0"/>
                  <w:vAlign w:val="center"/>
                </w:tcPr>
                <w:p w14:paraId="6B64DE9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平均</w:t>
                  </w:r>
                </w:p>
                <w:p w14:paraId="2F438F2A">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时间</w:t>
                  </w:r>
                </w:p>
              </w:tc>
              <w:tc>
                <w:tcPr>
                  <w:tcW w:w="975" w:type="dxa"/>
                  <w:vMerge w:val="restart"/>
                  <w:tcBorders>
                    <w:tl2br w:val="nil"/>
                    <w:tr2bl w:val="nil"/>
                  </w:tcBorders>
                  <w:noWrap w:val="0"/>
                  <w:vAlign w:val="center"/>
                </w:tcPr>
                <w:p w14:paraId="52C86660">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评价标准mg/m</w:t>
                  </w:r>
                  <w:r>
                    <w:rPr>
                      <w:rFonts w:hint="default" w:ascii="Times New Roman" w:hAnsi="Times New Roman" w:eastAsia="宋体" w:cs="Times New Roman"/>
                      <w:color w:val="auto"/>
                      <w:sz w:val="21"/>
                      <w:szCs w:val="21"/>
                      <w:vertAlign w:val="superscript"/>
                    </w:rPr>
                    <w:t>3</w:t>
                  </w:r>
                </w:p>
              </w:tc>
              <w:tc>
                <w:tcPr>
                  <w:tcW w:w="1292" w:type="dxa"/>
                  <w:vMerge w:val="restart"/>
                  <w:tcBorders>
                    <w:tl2br w:val="nil"/>
                    <w:tr2bl w:val="nil"/>
                  </w:tcBorders>
                  <w:noWrap w:val="0"/>
                  <w:vAlign w:val="center"/>
                </w:tcPr>
                <w:p w14:paraId="57E3B1D0">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监测浓度范围mg/m</w:t>
                  </w:r>
                  <w:r>
                    <w:rPr>
                      <w:rFonts w:hint="default" w:ascii="Times New Roman" w:hAnsi="Times New Roman" w:eastAsia="宋体" w:cs="Times New Roman"/>
                      <w:color w:val="auto"/>
                      <w:sz w:val="21"/>
                      <w:szCs w:val="21"/>
                      <w:vertAlign w:val="superscript"/>
                    </w:rPr>
                    <w:t>3</w:t>
                  </w:r>
                </w:p>
              </w:tc>
              <w:tc>
                <w:tcPr>
                  <w:tcW w:w="854" w:type="dxa"/>
                  <w:vMerge w:val="restart"/>
                  <w:tcBorders>
                    <w:tl2br w:val="nil"/>
                    <w:tr2bl w:val="nil"/>
                  </w:tcBorders>
                  <w:noWrap w:val="0"/>
                  <w:vAlign w:val="center"/>
                </w:tcPr>
                <w:p w14:paraId="329D2392">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最大浓度占标率%</w:t>
                  </w:r>
                </w:p>
              </w:tc>
              <w:tc>
                <w:tcPr>
                  <w:tcW w:w="569" w:type="dxa"/>
                  <w:vMerge w:val="restart"/>
                  <w:tcBorders>
                    <w:tl2br w:val="nil"/>
                    <w:tr2bl w:val="nil"/>
                  </w:tcBorders>
                  <w:noWrap w:val="0"/>
                  <w:vAlign w:val="center"/>
                </w:tcPr>
                <w:p w14:paraId="203BF9FC">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超标率%</w:t>
                  </w:r>
                </w:p>
              </w:tc>
              <w:tc>
                <w:tcPr>
                  <w:tcW w:w="790" w:type="dxa"/>
                  <w:vMerge w:val="restart"/>
                  <w:tcBorders>
                    <w:tl2br w:val="nil"/>
                    <w:tr2bl w:val="nil"/>
                  </w:tcBorders>
                  <w:noWrap w:val="0"/>
                  <w:vAlign w:val="center"/>
                </w:tcPr>
                <w:p w14:paraId="0A4683B7">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14:paraId="5BA88F56">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14:paraId="52A9002E">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cantSplit/>
                <w:trHeight w:val="340" w:hRule="atLeast"/>
                <w:jc w:val="center"/>
              </w:trPr>
              <w:tc>
                <w:tcPr>
                  <w:tcW w:w="511" w:type="dxa"/>
                  <w:vMerge w:val="continue"/>
                  <w:tcBorders>
                    <w:tl2br w:val="nil"/>
                    <w:tr2bl w:val="nil"/>
                  </w:tcBorders>
                  <w:noWrap w:val="0"/>
                  <w:vAlign w:val="center"/>
                </w:tcPr>
                <w:p w14:paraId="74614193">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41" w:type="dxa"/>
                  <w:tcBorders>
                    <w:tl2br w:val="nil"/>
                    <w:tr2bl w:val="nil"/>
                  </w:tcBorders>
                  <w:noWrap w:val="0"/>
                  <w:vAlign w:val="center"/>
                </w:tcPr>
                <w:p w14:paraId="0347B446">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630" w:type="dxa"/>
                  <w:tcBorders>
                    <w:tl2br w:val="nil"/>
                    <w:tr2bl w:val="nil"/>
                  </w:tcBorders>
                  <w:noWrap w:val="0"/>
                  <w:vAlign w:val="center"/>
                </w:tcPr>
                <w:p w14:paraId="763E54D7">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1200" w:type="dxa"/>
                  <w:vMerge w:val="continue"/>
                  <w:tcBorders>
                    <w:tl2br w:val="nil"/>
                    <w:tr2bl w:val="nil"/>
                  </w:tcBorders>
                  <w:noWrap w:val="0"/>
                  <w:vAlign w:val="center"/>
                </w:tcPr>
                <w:p w14:paraId="32D22E0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80" w:type="dxa"/>
                  <w:vMerge w:val="continue"/>
                  <w:tcBorders>
                    <w:tl2br w:val="nil"/>
                    <w:tr2bl w:val="nil"/>
                  </w:tcBorders>
                  <w:noWrap w:val="0"/>
                  <w:vAlign w:val="center"/>
                </w:tcPr>
                <w:p w14:paraId="7B3678D9">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975" w:type="dxa"/>
                  <w:vMerge w:val="continue"/>
                  <w:tcBorders>
                    <w:tl2br w:val="nil"/>
                    <w:tr2bl w:val="nil"/>
                  </w:tcBorders>
                  <w:noWrap w:val="0"/>
                  <w:vAlign w:val="center"/>
                </w:tcPr>
                <w:p w14:paraId="10F886E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1292" w:type="dxa"/>
                  <w:vMerge w:val="continue"/>
                  <w:tcBorders>
                    <w:tl2br w:val="nil"/>
                    <w:tr2bl w:val="nil"/>
                  </w:tcBorders>
                  <w:noWrap w:val="0"/>
                  <w:vAlign w:val="center"/>
                </w:tcPr>
                <w:p w14:paraId="33084469">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854" w:type="dxa"/>
                  <w:vMerge w:val="continue"/>
                  <w:tcBorders>
                    <w:tl2br w:val="nil"/>
                    <w:tr2bl w:val="nil"/>
                  </w:tcBorders>
                  <w:noWrap w:val="0"/>
                  <w:vAlign w:val="center"/>
                </w:tcPr>
                <w:p w14:paraId="6E250860">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69" w:type="dxa"/>
                  <w:vMerge w:val="continue"/>
                  <w:tcBorders>
                    <w:tl2br w:val="nil"/>
                    <w:tr2bl w:val="nil"/>
                  </w:tcBorders>
                  <w:noWrap w:val="0"/>
                  <w:vAlign w:val="center"/>
                </w:tcPr>
                <w:p w14:paraId="2150D37F">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0" w:type="dxa"/>
                  <w:vMerge w:val="continue"/>
                  <w:tcBorders>
                    <w:tl2br w:val="nil"/>
                    <w:tr2bl w:val="nil"/>
                  </w:tcBorders>
                  <w:noWrap w:val="0"/>
                  <w:vAlign w:val="center"/>
                </w:tcPr>
                <w:p w14:paraId="3EC5CBD9">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r>
            <w:tr w14:paraId="69B86803">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0" w:type="dxa"/>
                  <w:bottom w:w="0" w:type="dxa"/>
                  <w:right w:w="0" w:type="dxa"/>
                </w:tblCellMar>
              </w:tblPrEx>
              <w:trPr>
                <w:cantSplit/>
                <w:trHeight w:val="340" w:hRule="atLeast"/>
                <w:jc w:val="center"/>
              </w:trPr>
              <w:tc>
                <w:tcPr>
                  <w:tcW w:w="511" w:type="dxa"/>
                  <w:tcBorders>
                    <w:tl2br w:val="nil"/>
                    <w:tr2bl w:val="nil"/>
                  </w:tcBorders>
                  <w:shd w:val="clear" w:color="auto" w:fill="auto"/>
                  <w:noWrap w:val="0"/>
                  <w:vAlign w:val="center"/>
                </w:tcPr>
                <w:p w14:paraId="134284C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741" w:type="dxa"/>
                  <w:tcBorders>
                    <w:tl2br w:val="nil"/>
                    <w:tr2bl w:val="nil"/>
                  </w:tcBorders>
                  <w:shd w:val="clear" w:color="auto" w:fill="auto"/>
                  <w:noWrap w:val="0"/>
                  <w:vAlign w:val="center"/>
                </w:tcPr>
                <w:p w14:paraId="327E1C0E">
                  <w:pPr>
                    <w:pStyle w:val="75"/>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120°21′45.52″</w:t>
                  </w:r>
                </w:p>
              </w:tc>
              <w:tc>
                <w:tcPr>
                  <w:tcW w:w="630" w:type="dxa"/>
                  <w:tcBorders>
                    <w:tl2br w:val="nil"/>
                    <w:tr2bl w:val="nil"/>
                  </w:tcBorders>
                  <w:shd w:val="clear" w:color="auto" w:fill="auto"/>
                  <w:noWrap w:val="0"/>
                  <w:vAlign w:val="center"/>
                </w:tcPr>
                <w:p w14:paraId="0392962E">
                  <w:pPr>
                    <w:pStyle w:val="75"/>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31°56′33.70″</w:t>
                  </w:r>
                </w:p>
              </w:tc>
              <w:tc>
                <w:tcPr>
                  <w:tcW w:w="1200" w:type="dxa"/>
                  <w:tcBorders>
                    <w:tl2br w:val="nil"/>
                    <w:tr2bl w:val="nil"/>
                  </w:tcBorders>
                  <w:shd w:val="clear" w:color="auto" w:fill="auto"/>
                  <w:noWrap w:val="0"/>
                  <w:vAlign w:val="center"/>
                </w:tcPr>
                <w:p w14:paraId="7C45F759">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总悬浮颗粒物</w:t>
                  </w:r>
                </w:p>
              </w:tc>
              <w:tc>
                <w:tcPr>
                  <w:tcW w:w="780" w:type="dxa"/>
                  <w:tcBorders>
                    <w:tl2br w:val="nil"/>
                    <w:tr2bl w:val="nil"/>
                  </w:tcBorders>
                  <w:shd w:val="clear" w:color="auto" w:fill="auto"/>
                  <w:noWrap w:val="0"/>
                  <w:vAlign w:val="center"/>
                </w:tcPr>
                <w:p w14:paraId="7FB883E3">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小时值</w:t>
                  </w:r>
                </w:p>
              </w:tc>
              <w:tc>
                <w:tcPr>
                  <w:tcW w:w="975" w:type="dxa"/>
                  <w:tcBorders>
                    <w:tl2br w:val="nil"/>
                    <w:tr2bl w:val="nil"/>
                  </w:tcBorders>
                  <w:shd w:val="clear" w:color="auto" w:fill="auto"/>
                  <w:noWrap w:val="0"/>
                  <w:vAlign w:val="center"/>
                </w:tcPr>
                <w:p w14:paraId="216BBB20">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0.9</w:t>
                  </w:r>
                </w:p>
              </w:tc>
              <w:tc>
                <w:tcPr>
                  <w:tcW w:w="1292" w:type="dxa"/>
                  <w:tcBorders>
                    <w:tl2br w:val="nil"/>
                    <w:tr2bl w:val="nil"/>
                  </w:tcBorders>
                  <w:shd w:val="clear" w:color="auto" w:fill="auto"/>
                  <w:noWrap w:val="0"/>
                  <w:vAlign w:val="center"/>
                </w:tcPr>
                <w:p w14:paraId="1DBCE383">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278</w:t>
                  </w:r>
                  <w:r>
                    <w:rPr>
                      <w:rFonts w:hint="eastAsia" w:ascii="Times New Roman" w:hAnsi="Times New Roman" w:eastAsia="宋体" w:cs="Times New Roman"/>
                      <w:color w:val="auto"/>
                      <w:sz w:val="21"/>
                      <w:szCs w:val="21"/>
                      <w:lang w:val="en-US" w:eastAsia="zh-CN"/>
                    </w:rPr>
                    <w:t>-0.3</w:t>
                  </w:r>
                  <w:r>
                    <w:rPr>
                      <w:rFonts w:hint="eastAsia" w:cs="Times New Roman"/>
                      <w:color w:val="auto"/>
                      <w:sz w:val="21"/>
                      <w:szCs w:val="21"/>
                      <w:lang w:val="en-US" w:eastAsia="zh-CN"/>
                    </w:rPr>
                    <w:t>14</w:t>
                  </w:r>
                </w:p>
              </w:tc>
              <w:tc>
                <w:tcPr>
                  <w:tcW w:w="854" w:type="dxa"/>
                  <w:tcBorders>
                    <w:tl2br w:val="nil"/>
                    <w:tr2bl w:val="nil"/>
                  </w:tcBorders>
                  <w:shd w:val="clear" w:color="auto" w:fill="auto"/>
                  <w:noWrap w:val="0"/>
                  <w:vAlign w:val="center"/>
                </w:tcPr>
                <w:p w14:paraId="092CF68D">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34.9</w:t>
                  </w:r>
                </w:p>
              </w:tc>
              <w:tc>
                <w:tcPr>
                  <w:tcW w:w="569" w:type="dxa"/>
                  <w:tcBorders>
                    <w:tl2br w:val="nil"/>
                    <w:tr2bl w:val="nil"/>
                  </w:tcBorders>
                  <w:shd w:val="clear" w:color="auto" w:fill="auto"/>
                  <w:noWrap w:val="0"/>
                  <w:vAlign w:val="center"/>
                </w:tcPr>
                <w:p w14:paraId="6996D428">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790" w:type="dxa"/>
                  <w:tcBorders>
                    <w:tl2br w:val="nil"/>
                    <w:tr2bl w:val="nil"/>
                  </w:tcBorders>
                  <w:shd w:val="clear" w:color="auto" w:fill="auto"/>
                  <w:noWrap w:val="0"/>
                  <w:vAlign w:val="center"/>
                </w:tcPr>
                <w:p w14:paraId="41600FA4">
                  <w:pPr>
                    <w:pStyle w:val="75"/>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bl>
          <w:p w14:paraId="424E7A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color w:val="auto"/>
              </w:rPr>
            </w:pPr>
            <w:r>
              <w:rPr>
                <w:rFonts w:hint="eastAsia"/>
                <w:color w:val="auto"/>
              </w:rPr>
              <w:t>由上述分析可知，总悬浮颗粒物小时平均值可达《环境空气质量标准》（GB3095-2012）表1中二级标准。</w:t>
            </w:r>
          </w:p>
          <w:p w14:paraId="5054B90B">
            <w:pPr>
              <w:adjustRightInd w:val="0"/>
              <w:snapToGrid w:val="0"/>
              <w:spacing w:line="360" w:lineRule="auto"/>
              <w:rPr>
                <w:b/>
                <w:bCs/>
                <w:color w:val="auto"/>
                <w:szCs w:val="21"/>
              </w:rPr>
            </w:pPr>
            <w:r>
              <w:rPr>
                <w:b/>
                <w:bCs/>
                <w:color w:val="auto"/>
                <w:szCs w:val="21"/>
              </w:rPr>
              <w:t>2、地表水</w:t>
            </w:r>
            <w:r>
              <w:rPr>
                <w:rFonts w:hint="eastAsia"/>
                <w:b/>
                <w:bCs/>
                <w:color w:val="auto"/>
                <w:szCs w:val="21"/>
              </w:rPr>
              <w:t>环境</w:t>
            </w:r>
          </w:p>
          <w:p w14:paraId="550E61C5">
            <w:pPr>
              <w:pStyle w:val="74"/>
              <w:ind w:firstLine="420"/>
              <w:rPr>
                <w:rFonts w:hint="eastAsia"/>
                <w:color w:val="auto"/>
              </w:rPr>
            </w:pPr>
            <w:r>
              <w:rPr>
                <w:color w:val="auto"/>
              </w:rPr>
              <w:t>根据《</w:t>
            </w:r>
            <w:r>
              <w:rPr>
                <w:rFonts w:hint="eastAsia"/>
                <w:color w:val="auto"/>
                <w:lang w:eastAsia="zh-CN"/>
              </w:rPr>
              <w:t>江阴市生态环境状况公报2024年度</w:t>
            </w:r>
            <w:r>
              <w:rPr>
                <w:color w:val="auto"/>
              </w:rPr>
              <w:t>》，</w:t>
            </w:r>
            <w:r>
              <w:rPr>
                <w:rFonts w:hint="eastAsia"/>
                <w:color w:val="auto"/>
              </w:rPr>
              <w:t>2024年，全市16条主要河流共设置地表水重点监测断面22个，其中Ⅱ类水质断面13个，Ⅲ类水质断面9个，无Ⅳ类、Ⅴ类和劣Ⅴ类水质断面。与2023年相比，总体水质变好，Ⅱ类断面比例上升4.6个百分点。</w:t>
            </w:r>
          </w:p>
          <w:p w14:paraId="5D4BB030">
            <w:pPr>
              <w:pStyle w:val="74"/>
              <w:ind w:firstLine="420"/>
              <w:rPr>
                <w:color w:val="auto"/>
              </w:rPr>
            </w:pPr>
            <w:r>
              <w:rPr>
                <w:rFonts w:hint="eastAsia"/>
                <w:color w:val="auto"/>
              </w:rPr>
              <w:t>16条重点河流中，长江、应天河、桃花港、石牌港、申港河、利港河、老夏港河、新夏港河、白屈港、锡澄运河、新沟河等11条河流水质状况为优；东横河、东清河、二干河、青祝运河、张家港河等5条河流水质状况为良好。与2023年相比，2024年全市16条重点河流中，白屈港、锡澄运河、新沟河、新夏港河水质由良好转为优</w:t>
            </w:r>
            <w:r>
              <w:rPr>
                <w:color w:val="auto"/>
              </w:rPr>
              <w:t>。</w:t>
            </w:r>
          </w:p>
          <w:p w14:paraId="796A1991">
            <w:pPr>
              <w:pStyle w:val="120"/>
              <w:ind w:firstLine="496"/>
              <w:rPr>
                <w:color w:val="auto"/>
              </w:rPr>
            </w:pPr>
            <w:bookmarkStart w:id="3" w:name="_Hlk145073907"/>
            <w:r>
              <w:rPr>
                <w:rFonts w:hint="eastAsia"/>
                <w:color w:val="auto"/>
              </w:rPr>
              <w:t>本项目纳污河流为</w:t>
            </w:r>
            <w:r>
              <w:rPr>
                <w:rFonts w:hint="eastAsia"/>
                <w:color w:val="auto"/>
                <w:lang w:eastAsia="zh-CN"/>
              </w:rPr>
              <w:t>白屈港</w:t>
            </w:r>
            <w:r>
              <w:rPr>
                <w:rFonts w:hint="eastAsia"/>
                <w:color w:val="auto"/>
              </w:rPr>
              <w:t>，根据江苏省地表水（环境）功能区划，</w:t>
            </w:r>
            <w:r>
              <w:rPr>
                <w:rFonts w:hint="eastAsia"/>
                <w:color w:val="auto"/>
                <w:lang w:eastAsia="zh-CN"/>
              </w:rPr>
              <w:t>白屈港</w:t>
            </w:r>
            <w:r>
              <w:rPr>
                <w:rFonts w:hint="eastAsia"/>
                <w:color w:val="auto"/>
              </w:rPr>
              <w:t>水质执行《地表水环境质量标准》(GB3838-2002)中的Ⅲ类标准。本报告引用江阴生态环境局公布的《2023年1-12月重点考核断面水质状况表》中的所述达标情况。</w:t>
            </w:r>
            <w:r>
              <w:rPr>
                <w:rFonts w:hint="eastAsia"/>
                <w:color w:val="auto"/>
                <w:lang w:eastAsia="zh-CN"/>
              </w:rPr>
              <w:t>白屈港</w:t>
            </w:r>
            <w:r>
              <w:rPr>
                <w:rFonts w:hint="eastAsia"/>
                <w:color w:val="auto"/>
              </w:rPr>
              <w:t>2023年水质状况能达到《地表水环境质量标准》（GB3838-2002）中III类标准限值。</w:t>
            </w:r>
          </w:p>
          <w:bookmarkEnd w:id="3"/>
          <w:p w14:paraId="05943846">
            <w:pPr>
              <w:adjustRightInd w:val="0"/>
              <w:snapToGrid w:val="0"/>
              <w:spacing w:line="360" w:lineRule="auto"/>
              <w:rPr>
                <w:b/>
                <w:bCs/>
                <w:color w:val="auto"/>
                <w:szCs w:val="21"/>
              </w:rPr>
            </w:pPr>
            <w:r>
              <w:rPr>
                <w:b/>
                <w:bCs/>
                <w:color w:val="auto"/>
                <w:szCs w:val="21"/>
              </w:rPr>
              <w:t>3、</w:t>
            </w:r>
            <w:r>
              <w:rPr>
                <w:rFonts w:hint="eastAsia"/>
                <w:b/>
                <w:bCs/>
                <w:color w:val="auto"/>
                <w:szCs w:val="21"/>
              </w:rPr>
              <w:t>声环境</w:t>
            </w:r>
          </w:p>
          <w:p w14:paraId="77CBC742">
            <w:pPr>
              <w:pStyle w:val="74"/>
              <w:bidi w:val="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根据《</w:t>
            </w:r>
            <w:r>
              <w:rPr>
                <w:rFonts w:hint="eastAsia" w:cs="Times New Roman"/>
                <w:color w:val="auto"/>
                <w:kern w:val="0"/>
                <w:szCs w:val="21"/>
                <w:lang w:val="en-US" w:eastAsia="zh-CN"/>
              </w:rPr>
              <w:t>江阴市生态环境状况公报2024年度</w:t>
            </w:r>
            <w:r>
              <w:rPr>
                <w:rFonts w:hint="default" w:ascii="Times New Roman" w:hAnsi="Times New Roman" w:eastAsia="宋体" w:cs="Times New Roman"/>
                <w:color w:val="auto"/>
                <w:kern w:val="0"/>
                <w:szCs w:val="21"/>
                <w:lang w:val="en-US" w:eastAsia="zh-CN"/>
              </w:rPr>
              <w:t>》，2024年，全市城区区域声环境质量昼间平均等效声级为54.3dB（A），昼间声环境质量等级为二级（较好）。</w:t>
            </w:r>
          </w:p>
          <w:p w14:paraId="0FD60799">
            <w:pPr>
              <w:pStyle w:val="7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影响城全市区声环境质量的主要声源是生活噪声和交通噪声，所占比例分别为53.9%、30.4%；其余依次为工业噪声和施工噪声，所占比例分别为8.8%、6.9%。从声源强度来看，从高到低依次为交通噪声（56.3dB（A））、施工噪声（55.0dB（A））、工业噪声（54.7dB（A））、生活噪声（53.0dB（A））。与2023年相比，2024年交通噪声声源强度下降0.8dB（A）；工业噪声、生活噪声、施工噪声声源强度均略有上升。</w:t>
            </w:r>
          </w:p>
          <w:p w14:paraId="7B148E8D">
            <w:pPr>
              <w:pStyle w:val="74"/>
              <w:bidi w:val="0"/>
              <w:rPr>
                <w:color w:val="auto"/>
              </w:rPr>
            </w:pPr>
            <w:r>
              <w:rPr>
                <w:rFonts w:hint="default" w:ascii="Times New Roman" w:hAnsi="Times New Roman" w:eastAsia="宋体" w:cs="Times New Roman"/>
                <w:color w:val="auto"/>
                <w:kern w:val="0"/>
                <w:szCs w:val="21"/>
                <w:lang w:val="en-US" w:eastAsia="zh-CN"/>
              </w:rPr>
              <w:t>本项目位于江阴高新技术产业开发区滨江东路299号，</w:t>
            </w:r>
            <w:r>
              <w:rPr>
                <w:rFonts w:hint="eastAsia"/>
                <w:color w:val="auto"/>
              </w:rPr>
              <w:t>根据澄政办发〔2020〕71号市政府办公室关于印发《江阴市声环境功能区划分调整方案》的通知，本项目位于</w:t>
            </w:r>
            <w:r>
              <w:rPr>
                <w:rFonts w:hint="eastAsia"/>
                <w:color w:val="auto"/>
                <w:lang w:val="en-US" w:eastAsia="zh-CN"/>
              </w:rPr>
              <w:t>3</w:t>
            </w:r>
            <w:r>
              <w:rPr>
                <w:rFonts w:hint="eastAsia"/>
                <w:color w:val="auto"/>
              </w:rPr>
              <w:t>类声环境功能区。本项目厂界50m范围内无声环境保护目标，故本报告不进行声环境质量监测</w:t>
            </w:r>
            <w:r>
              <w:rPr>
                <w:color w:val="auto"/>
              </w:rPr>
              <w:t>。</w:t>
            </w:r>
          </w:p>
          <w:p w14:paraId="017FF6C5">
            <w:pPr>
              <w:adjustRightInd w:val="0"/>
              <w:snapToGrid w:val="0"/>
              <w:spacing w:line="360" w:lineRule="auto"/>
              <w:rPr>
                <w:b/>
                <w:bCs/>
                <w:color w:val="auto"/>
                <w:szCs w:val="21"/>
              </w:rPr>
            </w:pPr>
            <w:r>
              <w:rPr>
                <w:rFonts w:hint="eastAsia"/>
                <w:b/>
                <w:bCs/>
                <w:color w:val="auto"/>
                <w:szCs w:val="21"/>
              </w:rPr>
              <w:t>4</w:t>
            </w:r>
            <w:r>
              <w:rPr>
                <w:b/>
                <w:bCs/>
                <w:color w:val="auto"/>
                <w:szCs w:val="21"/>
              </w:rPr>
              <w:t>、</w:t>
            </w:r>
            <w:r>
              <w:rPr>
                <w:rFonts w:hint="eastAsia"/>
                <w:b/>
                <w:bCs/>
                <w:color w:val="auto"/>
                <w:szCs w:val="21"/>
              </w:rPr>
              <w:t>生态环境</w:t>
            </w:r>
          </w:p>
          <w:p w14:paraId="1A0AEC92">
            <w:pPr>
              <w:adjustRightInd w:val="0"/>
              <w:snapToGrid w:val="0"/>
              <w:spacing w:line="360" w:lineRule="auto"/>
              <w:ind w:firstLine="420" w:firstLineChars="200"/>
              <w:rPr>
                <w:rFonts w:hint="eastAsia"/>
                <w:color w:val="auto"/>
                <w:szCs w:val="21"/>
              </w:rPr>
            </w:pPr>
            <w:r>
              <w:rPr>
                <w:rFonts w:hint="eastAsia"/>
                <w:color w:val="auto"/>
                <w:szCs w:val="21"/>
              </w:rPr>
              <w:t>本项目不新增用地，故不进行生态现状调查。</w:t>
            </w:r>
          </w:p>
          <w:p w14:paraId="6C2E06F9">
            <w:pPr>
              <w:adjustRightInd w:val="0"/>
              <w:snapToGrid w:val="0"/>
              <w:spacing w:line="360" w:lineRule="auto"/>
              <w:rPr>
                <w:b/>
                <w:bCs/>
                <w:color w:val="auto"/>
                <w:szCs w:val="21"/>
              </w:rPr>
            </w:pPr>
            <w:r>
              <w:rPr>
                <w:rFonts w:hint="eastAsia"/>
                <w:b/>
                <w:bCs/>
                <w:color w:val="auto"/>
                <w:szCs w:val="21"/>
              </w:rPr>
              <w:t>5</w:t>
            </w:r>
            <w:r>
              <w:rPr>
                <w:b/>
                <w:bCs/>
                <w:color w:val="auto"/>
                <w:szCs w:val="21"/>
              </w:rPr>
              <w:t>、</w:t>
            </w:r>
            <w:r>
              <w:rPr>
                <w:rFonts w:hint="eastAsia"/>
                <w:b/>
                <w:bCs/>
                <w:color w:val="auto"/>
                <w:szCs w:val="21"/>
              </w:rPr>
              <w:t>电磁辐射</w:t>
            </w:r>
          </w:p>
          <w:p w14:paraId="3CCE5E2E">
            <w:pPr>
              <w:adjustRightInd w:val="0"/>
              <w:snapToGrid w:val="0"/>
              <w:spacing w:line="360" w:lineRule="auto"/>
              <w:ind w:firstLine="420" w:firstLineChars="200"/>
              <w:rPr>
                <w:color w:val="auto"/>
                <w:szCs w:val="21"/>
              </w:rPr>
            </w:pPr>
            <w:r>
              <w:rPr>
                <w:rFonts w:hint="eastAsia"/>
                <w:color w:val="auto"/>
                <w:szCs w:val="21"/>
              </w:rPr>
              <w:t>本项目不属于新建或改建、扩建广播电台、差转台、电视塔台等电磁辐射类项目，因此无需开展电磁辐射现状调查。</w:t>
            </w:r>
          </w:p>
          <w:p w14:paraId="53FFD32A">
            <w:pPr>
              <w:adjustRightInd w:val="0"/>
              <w:snapToGrid w:val="0"/>
              <w:spacing w:line="360" w:lineRule="auto"/>
              <w:rPr>
                <w:b/>
                <w:bCs/>
                <w:color w:val="auto"/>
                <w:szCs w:val="21"/>
              </w:rPr>
            </w:pPr>
            <w:r>
              <w:rPr>
                <w:rFonts w:hint="eastAsia"/>
                <w:b/>
                <w:bCs/>
                <w:color w:val="auto"/>
                <w:szCs w:val="21"/>
              </w:rPr>
              <w:t>6、地下水、土壤</w:t>
            </w:r>
          </w:p>
          <w:p w14:paraId="1854E4E7">
            <w:pPr>
              <w:adjustRightInd w:val="0"/>
              <w:snapToGrid w:val="0"/>
              <w:spacing w:line="360" w:lineRule="auto"/>
              <w:ind w:firstLine="420" w:firstLineChars="200"/>
              <w:rPr>
                <w:color w:val="auto"/>
                <w:szCs w:val="21"/>
              </w:rPr>
            </w:pPr>
            <w:r>
              <w:rPr>
                <w:rFonts w:hint="eastAsia"/>
                <w:color w:val="auto"/>
              </w:rPr>
              <w:t>本项目建成后，厂区地面均按照分区防控要求采用硬化防渗等措施，正常情况下不会对周边土壤、地下水环境造成影响，故本项目不开展地下水、土壤环境质量现状调查</w:t>
            </w:r>
            <w:r>
              <w:rPr>
                <w:rFonts w:hint="eastAsia"/>
                <w:color w:val="auto"/>
                <w:szCs w:val="21"/>
              </w:rPr>
              <w:t>。</w:t>
            </w:r>
          </w:p>
          <w:p w14:paraId="0BDE21F3">
            <w:pPr>
              <w:widowControl/>
              <w:adjustRightInd w:val="0"/>
              <w:snapToGrid w:val="0"/>
              <w:spacing w:line="360" w:lineRule="auto"/>
              <w:rPr>
                <w:color w:val="auto"/>
              </w:rPr>
            </w:pPr>
            <w:r>
              <w:rPr>
                <w:rFonts w:hint="eastAsia"/>
                <w:color w:val="auto"/>
                <w:szCs w:val="21"/>
              </w:rPr>
              <w:t>7</w:t>
            </w:r>
            <w:r>
              <w:rPr>
                <w:rFonts w:hint="eastAsia"/>
                <w:b/>
                <w:bCs/>
                <w:color w:val="auto"/>
                <w:szCs w:val="21"/>
              </w:rPr>
              <w:t>、区域主要存在的环境问题</w:t>
            </w:r>
          </w:p>
          <w:p w14:paraId="314A45DF">
            <w:pPr>
              <w:adjustRightInd w:val="0"/>
              <w:snapToGrid w:val="0"/>
              <w:spacing w:line="360" w:lineRule="auto"/>
              <w:ind w:firstLine="420" w:firstLineChars="200"/>
              <w:rPr>
                <w:rFonts w:hint="eastAsia"/>
                <w:color w:val="auto"/>
              </w:rPr>
            </w:pPr>
            <w:r>
              <w:rPr>
                <w:rFonts w:hint="eastAsia"/>
                <w:color w:val="auto"/>
              </w:rPr>
              <w:t>根据《</w:t>
            </w:r>
            <w:r>
              <w:rPr>
                <w:rFonts w:hint="eastAsia"/>
                <w:color w:val="auto"/>
                <w:lang w:eastAsia="zh-CN"/>
              </w:rPr>
              <w:t>江阴市生态环境状况公报2024年度</w:t>
            </w:r>
            <w:r>
              <w:rPr>
                <w:rFonts w:hint="eastAsia"/>
                <w:color w:val="auto"/>
              </w:rPr>
              <w:t>》</w:t>
            </w:r>
            <w:r>
              <w:rPr>
                <w:color w:val="auto"/>
              </w:rPr>
              <w:t>，</w:t>
            </w:r>
            <w:r>
              <w:rPr>
                <w:rFonts w:hint="eastAsia"/>
                <w:color w:val="auto"/>
              </w:rPr>
              <w:t>2024年，全市PM</w:t>
            </w:r>
            <w:r>
              <w:rPr>
                <w:rFonts w:hint="eastAsia"/>
                <w:color w:val="auto"/>
                <w:vertAlign w:val="subscript"/>
              </w:rPr>
              <w:t>2.5</w:t>
            </w:r>
            <w:r>
              <w:rPr>
                <w:rFonts w:hint="eastAsia"/>
                <w:color w:val="auto"/>
              </w:rPr>
              <w:t>年平均浓度浓度32微克/立方米，完成省、市下达的目标任务。空气质量优良天数298天，优良天数比率达81.4%。</w:t>
            </w:r>
          </w:p>
          <w:p w14:paraId="63C92B4F">
            <w:pPr>
              <w:widowControl/>
              <w:adjustRightInd w:val="0"/>
              <w:snapToGrid w:val="0"/>
              <w:spacing w:line="360" w:lineRule="auto"/>
              <w:ind w:firstLine="420" w:firstLineChars="200"/>
              <w:rPr>
                <w:color w:val="auto"/>
              </w:rPr>
            </w:pPr>
            <w:r>
              <w:rPr>
                <w:rFonts w:hint="eastAsia"/>
                <w:color w:val="auto"/>
              </w:rPr>
              <w:t>全市空气SO</w:t>
            </w:r>
            <w:r>
              <w:rPr>
                <w:rFonts w:hint="eastAsia"/>
                <w:color w:val="auto"/>
                <w:vertAlign w:val="subscript"/>
              </w:rPr>
              <w:t>2</w:t>
            </w:r>
            <w:r>
              <w:rPr>
                <w:rFonts w:hint="eastAsia"/>
                <w:color w:val="auto"/>
              </w:rPr>
              <w:t>年平均浓度为8.0微克/立方米，达到一级标准；NO</w:t>
            </w:r>
            <w:r>
              <w:rPr>
                <w:rFonts w:hint="eastAsia"/>
                <w:color w:val="auto"/>
                <w:vertAlign w:val="subscript"/>
              </w:rPr>
              <w:t>2</w:t>
            </w:r>
            <w:r>
              <w:rPr>
                <w:rFonts w:hint="eastAsia"/>
                <w:color w:val="auto"/>
              </w:rPr>
              <w:t>年平均浓度为33.1微克/立方米，达到一级标准；PM</w:t>
            </w:r>
            <w:r>
              <w:rPr>
                <w:rFonts w:hint="eastAsia"/>
                <w:color w:val="auto"/>
                <w:vertAlign w:val="subscript"/>
              </w:rPr>
              <w:t>10</w:t>
            </w:r>
            <w:r>
              <w:rPr>
                <w:rFonts w:hint="eastAsia"/>
                <w:color w:val="auto"/>
              </w:rPr>
              <w:t>年平均浓度为51.7微克/立方米，达到二级标准；CO年平均浓度为1.134毫克/立方米，达到一级标准；O</w:t>
            </w:r>
            <w:r>
              <w:rPr>
                <w:rFonts w:hint="eastAsia"/>
                <w:color w:val="auto"/>
                <w:vertAlign w:val="subscript"/>
              </w:rPr>
              <w:t>3</w:t>
            </w:r>
            <w:r>
              <w:rPr>
                <w:rFonts w:hint="eastAsia"/>
                <w:color w:val="auto"/>
              </w:rPr>
              <w:t>年平均浓度为162微克/立方米，同比下降6.5%。</w:t>
            </w:r>
            <w:r>
              <w:rPr>
                <w:color w:val="auto"/>
              </w:rPr>
              <w:t>因此，该区域为不达标区</w:t>
            </w:r>
            <w:r>
              <w:rPr>
                <w:rFonts w:hint="eastAsia"/>
                <w:color w:val="auto"/>
              </w:rPr>
              <w:t>。为继续提升本地区大气质量现状，目前，高新区已出具大气整治方案和《无锡市大气环境质量限期达标规划（正式稿）》。</w:t>
            </w:r>
          </w:p>
          <w:p w14:paraId="378F7334">
            <w:pPr>
              <w:adjustRightInd w:val="0"/>
              <w:snapToGrid w:val="0"/>
              <w:spacing w:line="360" w:lineRule="auto"/>
              <w:ind w:firstLine="420" w:firstLineChars="200"/>
              <w:rPr>
                <w:color w:val="auto"/>
              </w:rPr>
            </w:pPr>
            <w:r>
              <w:rPr>
                <w:color w:val="auto"/>
              </w:rPr>
              <w:t>根据《无锡市大气环境质量限期达标规划（正式稿）》，无锡市达标规划的规划范围为：整个无锡市全市范围（4650平方公里），无锡市区面积1643.88平方公里，另有太湖水域397.8平方公里。下辖共5个区2个市（梁溪区、滨湖区、惠山区、锡山区、新吴区、江阴市、宜兴市）、7个镇、41个街道。</w:t>
            </w:r>
          </w:p>
          <w:p w14:paraId="15437540">
            <w:pPr>
              <w:adjustRightInd w:val="0"/>
              <w:snapToGrid w:val="0"/>
              <w:spacing w:line="360" w:lineRule="auto"/>
              <w:ind w:firstLine="420" w:firstLineChars="200"/>
              <w:rPr>
                <w:color w:val="auto"/>
              </w:rPr>
            </w:pPr>
            <w:r>
              <w:rPr>
                <w:color w:val="auto"/>
              </w:rPr>
              <w:t>达标期限：无锡市环境空气质量在2025年实现全面达标。</w:t>
            </w:r>
          </w:p>
          <w:p w14:paraId="57F5C62E">
            <w:pPr>
              <w:adjustRightInd w:val="0"/>
              <w:snapToGrid w:val="0"/>
              <w:spacing w:line="360" w:lineRule="auto"/>
              <w:ind w:firstLine="420" w:firstLineChars="200"/>
              <w:rPr>
                <w:color w:val="auto"/>
              </w:rPr>
            </w:pPr>
            <w:r>
              <w:rPr>
                <w:color w:val="auto"/>
              </w:rPr>
              <w:t>近期目标：根据国家对长三角地区提出的2025年前后达标的初步要求，以及江苏省</w:t>
            </w:r>
            <w:r>
              <w:rPr>
                <w:rFonts w:hint="eastAsia" w:ascii="宋体" w:hAnsi="宋体" w:cs="宋体"/>
                <w:color w:val="auto"/>
              </w:rPr>
              <w:t>“鼓</w:t>
            </w:r>
            <w:r>
              <w:rPr>
                <w:color w:val="auto"/>
              </w:rPr>
              <w:t>励条件较好的城市在2023年前达标，其他城市在2025年前后达</w:t>
            </w:r>
            <w:r>
              <w:rPr>
                <w:rFonts w:hint="eastAsia" w:ascii="宋体" w:hAnsi="宋体" w:cs="宋体"/>
                <w:color w:val="auto"/>
              </w:rPr>
              <w:t>标”的初</w:t>
            </w:r>
            <w:r>
              <w:rPr>
                <w:color w:val="auto"/>
              </w:rPr>
              <w:t>步考虑，无锡市2020年PM</w:t>
            </w:r>
            <w:r>
              <w:rPr>
                <w:color w:val="auto"/>
                <w:vertAlign w:val="subscript"/>
              </w:rPr>
              <w:t>2.5</w:t>
            </w:r>
            <w:r>
              <w:rPr>
                <w:color w:val="auto"/>
              </w:rPr>
              <w:t>年均浓度控制在40µg/m</w:t>
            </w:r>
            <w:r>
              <w:rPr>
                <w:color w:val="auto"/>
                <w:vertAlign w:val="superscript"/>
              </w:rPr>
              <w:t>3</w:t>
            </w:r>
            <w:r>
              <w:rPr>
                <w:color w:val="auto"/>
              </w:rPr>
              <w:t>左右，二氧化氮达到国家二级标准，通过与NOx等污染物的协同控制，O</w:t>
            </w:r>
            <w:r>
              <w:rPr>
                <w:color w:val="auto"/>
                <w:vertAlign w:val="subscript"/>
              </w:rPr>
              <w:t>3</w:t>
            </w:r>
            <w:r>
              <w:rPr>
                <w:color w:val="auto"/>
              </w:rPr>
              <w:t>浓度出现拐点。</w:t>
            </w:r>
          </w:p>
          <w:p w14:paraId="0AC0B9D1">
            <w:pPr>
              <w:adjustRightInd w:val="0"/>
              <w:snapToGrid w:val="0"/>
              <w:spacing w:line="360" w:lineRule="auto"/>
              <w:ind w:firstLine="420" w:firstLineChars="200"/>
              <w:rPr>
                <w:color w:val="auto"/>
              </w:rPr>
            </w:pPr>
            <w:r>
              <w:rPr>
                <w:color w:val="auto"/>
              </w:rPr>
              <w:t>远期目标：无锡市环境空气质量达到国家二级标准要求，PM</w:t>
            </w:r>
            <w:r>
              <w:rPr>
                <w:color w:val="auto"/>
                <w:vertAlign w:val="subscript"/>
              </w:rPr>
              <w:t>2.5</w:t>
            </w:r>
            <w:r>
              <w:rPr>
                <w:color w:val="auto"/>
              </w:rPr>
              <w:t>浓度达到35µg/m</w:t>
            </w:r>
            <w:r>
              <w:rPr>
                <w:color w:val="auto"/>
                <w:vertAlign w:val="superscript"/>
              </w:rPr>
              <w:t>3</w:t>
            </w:r>
            <w:r>
              <w:rPr>
                <w:color w:val="auto"/>
              </w:rPr>
              <w:t>左右。</w:t>
            </w:r>
          </w:p>
          <w:p w14:paraId="1EA53802">
            <w:pPr>
              <w:adjustRightInd w:val="0"/>
              <w:snapToGrid w:val="0"/>
              <w:spacing w:line="360" w:lineRule="auto"/>
              <w:ind w:firstLine="420" w:firstLineChars="200"/>
              <w:rPr>
                <w:color w:val="auto"/>
              </w:rPr>
            </w:pPr>
            <w:r>
              <w:rPr>
                <w:color w:val="auto"/>
              </w:rPr>
              <w:t>总体战略：以空气质量达标为核心目标，推进能源结构调整，优化产业结构和布局，加快推进挥发性有机物综合整治，深化火电行业超低排放和工业锅炉整治成果，推进热点整合，提高扬尘管理水平，促进PM</w:t>
            </w:r>
            <w:r>
              <w:rPr>
                <w:color w:val="auto"/>
                <w:vertAlign w:val="subscript"/>
              </w:rPr>
              <w:t>2.5</w:t>
            </w:r>
            <w:r>
              <w:rPr>
                <w:color w:val="auto"/>
              </w:rPr>
              <w:t>和臭氧协同控制，推进区域联防联控，提高大气污染精细化防控能力。</w:t>
            </w:r>
          </w:p>
          <w:p w14:paraId="4362573A">
            <w:pPr>
              <w:adjustRightInd w:val="0"/>
              <w:snapToGrid w:val="0"/>
              <w:spacing w:line="360" w:lineRule="auto"/>
              <w:ind w:firstLine="420" w:firstLineChars="200"/>
              <w:rPr>
                <w:rFonts w:hint="eastAsia" w:ascii="宋体" w:hAnsi="宋体" w:cs="宋体"/>
                <w:color w:val="auto"/>
                <w:kern w:val="0"/>
                <w:sz w:val="24"/>
              </w:rPr>
            </w:pPr>
            <w:r>
              <w:rPr>
                <w:color w:val="auto"/>
              </w:rPr>
              <w:t>分阶段战略：到2025年，实施清洁能源利用，优化能源结构。推进低VOCs含量原辅料替代。大幅度提升新能源汽车特别是电动车比例。升级工艺技术，优化工艺流程，提高各行业清洁生产水平。实现PM</w:t>
            </w:r>
            <w:r>
              <w:rPr>
                <w:color w:val="auto"/>
                <w:vertAlign w:val="subscript"/>
              </w:rPr>
              <w:t>2.5</w:t>
            </w:r>
            <w:r>
              <w:rPr>
                <w:color w:val="auto"/>
              </w:rPr>
              <w:t>和臭氧的协调控制。</w:t>
            </w:r>
          </w:p>
        </w:tc>
      </w:tr>
    </w:tbl>
    <w:p w14:paraId="6052D2A1">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533"/>
      </w:tblGrid>
      <w:tr w14:paraId="6DC8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57" w:type="dxa"/>
            <w:tcBorders>
              <w:top w:val="single" w:color="auto" w:sz="2" w:space="0"/>
              <w:bottom w:val="single" w:color="auto" w:sz="2" w:space="0"/>
            </w:tcBorders>
            <w:vAlign w:val="center"/>
          </w:tcPr>
          <w:p w14:paraId="73FD81FA">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环境</w:t>
            </w:r>
          </w:p>
          <w:p w14:paraId="5F704D5A">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保护</w:t>
            </w:r>
          </w:p>
          <w:p w14:paraId="72546782">
            <w:pPr>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Cs w:val="21"/>
              </w:rPr>
              <w:t>目标</w:t>
            </w:r>
          </w:p>
        </w:tc>
        <w:tc>
          <w:tcPr>
            <w:tcW w:w="8533" w:type="dxa"/>
          </w:tcPr>
          <w:p w14:paraId="2B13E30F">
            <w:pPr>
              <w:adjustRightInd w:val="0"/>
              <w:snapToGrid w:val="0"/>
              <w:spacing w:before="120" w:beforeLines="50" w:line="360" w:lineRule="auto"/>
              <w:rPr>
                <w:b/>
                <w:bCs/>
                <w:color w:val="auto"/>
                <w:szCs w:val="21"/>
              </w:rPr>
            </w:pPr>
            <w:r>
              <w:rPr>
                <w:b/>
                <w:bCs/>
                <w:color w:val="auto"/>
                <w:szCs w:val="21"/>
              </w:rPr>
              <w:t>1、</w:t>
            </w:r>
            <w:r>
              <w:rPr>
                <w:rFonts w:hint="eastAsia"/>
                <w:b/>
                <w:bCs/>
                <w:color w:val="auto"/>
                <w:szCs w:val="21"/>
              </w:rPr>
              <w:t>大气环境</w:t>
            </w:r>
          </w:p>
          <w:p w14:paraId="34FA819A">
            <w:pPr>
              <w:adjustRightInd w:val="0"/>
              <w:snapToGrid w:val="0"/>
              <w:spacing w:line="360" w:lineRule="auto"/>
              <w:ind w:firstLine="420" w:firstLineChars="200"/>
              <w:rPr>
                <w:color w:val="auto"/>
                <w:kern w:val="0"/>
                <w:szCs w:val="21"/>
              </w:rPr>
            </w:pPr>
            <w:r>
              <w:rPr>
                <w:color w:val="auto"/>
                <w:kern w:val="0"/>
                <w:szCs w:val="21"/>
              </w:rPr>
              <w:t>本项目</w:t>
            </w:r>
            <w:r>
              <w:rPr>
                <w:rFonts w:hint="eastAsia"/>
                <w:color w:val="auto"/>
                <w:kern w:val="0"/>
                <w:szCs w:val="21"/>
              </w:rPr>
              <w:t>厂界外500m范围内敏感目标见表3-</w:t>
            </w:r>
            <w:r>
              <w:rPr>
                <w:rFonts w:hint="eastAsia"/>
                <w:color w:val="auto"/>
                <w:kern w:val="0"/>
                <w:szCs w:val="21"/>
                <w:lang w:val="en-US" w:eastAsia="zh-CN"/>
              </w:rPr>
              <w:t>5</w:t>
            </w:r>
            <w:r>
              <w:rPr>
                <w:rFonts w:hint="eastAsia"/>
                <w:color w:val="auto"/>
                <w:kern w:val="0"/>
                <w:szCs w:val="21"/>
                <w:lang w:eastAsia="zh-CN"/>
              </w:rPr>
              <w:t>，</w:t>
            </w:r>
            <w:r>
              <w:rPr>
                <w:rFonts w:hint="eastAsia"/>
                <w:color w:val="auto"/>
                <w:kern w:val="0"/>
                <w:szCs w:val="21"/>
                <w:lang w:val="en-US" w:eastAsia="zh-CN"/>
              </w:rPr>
              <w:t>该范围内</w:t>
            </w:r>
            <w:r>
              <w:rPr>
                <w:rFonts w:hint="eastAsia"/>
                <w:color w:val="auto"/>
                <w:kern w:val="0"/>
                <w:szCs w:val="21"/>
                <w:lang w:eastAsia="zh-CN"/>
              </w:rPr>
              <w:t>无大气自动监测站</w:t>
            </w:r>
            <w:r>
              <w:rPr>
                <w:color w:val="auto"/>
                <w:kern w:val="0"/>
                <w:szCs w:val="21"/>
              </w:rPr>
              <w:t>。</w:t>
            </w:r>
          </w:p>
          <w:p w14:paraId="7138BD9E">
            <w:pPr>
              <w:pStyle w:val="73"/>
              <w:bidi w:val="0"/>
              <w:rPr>
                <w:rFonts w:ascii="Times New Roman" w:hAnsi="Times New Roman" w:cs="Times New Roman"/>
                <w:color w:val="auto"/>
                <w:sz w:val="21"/>
                <w:szCs w:val="21"/>
              </w:rPr>
            </w:pPr>
            <w:r>
              <w:rPr>
                <w:rFonts w:ascii="Times New Roman" w:hAnsi="Times New Roman" w:cs="Times New Roman"/>
                <w:color w:val="auto"/>
                <w:sz w:val="21"/>
                <w:szCs w:val="21"/>
              </w:rPr>
              <w:t>表3-</w:t>
            </w:r>
            <w:r>
              <w:rPr>
                <w:rFonts w:hint="eastAsia" w:cs="Times New Roman"/>
                <w:color w:val="auto"/>
                <w:sz w:val="21"/>
                <w:szCs w:val="21"/>
                <w:lang w:val="en-US" w:eastAsia="zh-CN"/>
              </w:rPr>
              <w:t>5</w:t>
            </w:r>
            <w:r>
              <w:rPr>
                <w:rFonts w:ascii="Times New Roman" w:hAnsi="Times New Roman" w:cs="Times New Roman"/>
                <w:color w:val="auto"/>
                <w:sz w:val="21"/>
                <w:szCs w:val="21"/>
              </w:rPr>
              <w:t xml:space="preserve"> 环境空气保护目标一览表</w:t>
            </w:r>
          </w:p>
          <w:tbl>
            <w:tblPr>
              <w:tblStyle w:val="35"/>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37"/>
              <w:gridCol w:w="931"/>
              <w:gridCol w:w="1012"/>
              <w:gridCol w:w="986"/>
              <w:gridCol w:w="1248"/>
              <w:gridCol w:w="921"/>
              <w:gridCol w:w="891"/>
              <w:gridCol w:w="1088"/>
            </w:tblGrid>
            <w:tr w14:paraId="0E14FBC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3" w:type="pct"/>
                  <w:vMerge w:val="restart"/>
                  <w:tcBorders>
                    <w:tl2br w:val="nil"/>
                    <w:tr2bl w:val="nil"/>
                  </w:tcBorders>
                  <w:noWrap w:val="0"/>
                  <w:vAlign w:val="center"/>
                </w:tcPr>
                <w:p w14:paraId="0CE14EE9">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168" w:type="pct"/>
                  <w:gridSpan w:val="2"/>
                  <w:tcBorders>
                    <w:tl2br w:val="nil"/>
                    <w:tr2bl w:val="nil"/>
                  </w:tcBorders>
                  <w:noWrap w:val="0"/>
                  <w:vAlign w:val="center"/>
                </w:tcPr>
                <w:p w14:paraId="50FDCC10">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坐标</w:t>
                  </w:r>
                </w:p>
              </w:tc>
              <w:tc>
                <w:tcPr>
                  <w:tcW w:w="592" w:type="pct"/>
                  <w:vMerge w:val="restart"/>
                  <w:tcBorders>
                    <w:tl2br w:val="nil"/>
                    <w:tr2bl w:val="nil"/>
                  </w:tcBorders>
                  <w:noWrap w:val="0"/>
                  <w:vAlign w:val="center"/>
                </w:tcPr>
                <w:p w14:paraId="595E3308">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w:t>
                  </w:r>
                </w:p>
                <w:p w14:paraId="74112599">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对象</w:t>
                  </w:r>
                </w:p>
              </w:tc>
              <w:tc>
                <w:tcPr>
                  <w:tcW w:w="750" w:type="pct"/>
                  <w:vMerge w:val="restart"/>
                  <w:tcBorders>
                    <w:tl2br w:val="nil"/>
                    <w:tr2bl w:val="nil"/>
                  </w:tcBorders>
                  <w:noWrap w:val="0"/>
                  <w:vAlign w:val="center"/>
                </w:tcPr>
                <w:p w14:paraId="67607433">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保护内容</w:t>
                  </w:r>
                </w:p>
              </w:tc>
              <w:tc>
                <w:tcPr>
                  <w:tcW w:w="553" w:type="pct"/>
                  <w:vMerge w:val="restart"/>
                  <w:tcBorders>
                    <w:tl2br w:val="nil"/>
                    <w:tr2bl w:val="nil"/>
                  </w:tcBorders>
                  <w:noWrap w:val="0"/>
                  <w:vAlign w:val="center"/>
                </w:tcPr>
                <w:p w14:paraId="0B1FBD8B">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环境功能区</w:t>
                  </w:r>
                </w:p>
              </w:tc>
              <w:tc>
                <w:tcPr>
                  <w:tcW w:w="535" w:type="pct"/>
                  <w:vMerge w:val="restart"/>
                  <w:tcBorders>
                    <w:tl2br w:val="nil"/>
                    <w:tr2bl w:val="nil"/>
                  </w:tcBorders>
                  <w:noWrap w:val="0"/>
                  <w:vAlign w:val="center"/>
                </w:tcPr>
                <w:p w14:paraId="1DB59B78">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相对厂址方位</w:t>
                  </w:r>
                </w:p>
              </w:tc>
              <w:tc>
                <w:tcPr>
                  <w:tcW w:w="654" w:type="pct"/>
                  <w:vMerge w:val="restart"/>
                  <w:tcBorders>
                    <w:tl2br w:val="nil"/>
                    <w:tr2bl w:val="nil"/>
                  </w:tcBorders>
                  <w:noWrap w:val="0"/>
                  <w:vAlign w:val="center"/>
                </w:tcPr>
                <w:p w14:paraId="2AB6ADA5">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相对厂界距离/m</w:t>
                  </w:r>
                </w:p>
              </w:tc>
            </w:tr>
            <w:tr w14:paraId="07F46E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3" w:type="pct"/>
                  <w:vMerge w:val="continue"/>
                  <w:tcBorders>
                    <w:tl2br w:val="nil"/>
                    <w:tr2bl w:val="nil"/>
                  </w:tcBorders>
                  <w:noWrap w:val="0"/>
                  <w:vAlign w:val="center"/>
                </w:tcPr>
                <w:p w14:paraId="67A37500">
                  <w:pPr>
                    <w:pStyle w:val="75"/>
                    <w:bidi w:val="0"/>
                    <w:rPr>
                      <w:rFonts w:hint="default"/>
                      <w:color w:val="auto"/>
                      <w:sz w:val="24"/>
                      <w:szCs w:val="24"/>
                    </w:rPr>
                  </w:pPr>
                </w:p>
              </w:tc>
              <w:tc>
                <w:tcPr>
                  <w:tcW w:w="559" w:type="pct"/>
                  <w:tcBorders>
                    <w:tl2br w:val="nil"/>
                    <w:tr2bl w:val="nil"/>
                  </w:tcBorders>
                  <w:noWrap w:val="0"/>
                  <w:vAlign w:val="center"/>
                </w:tcPr>
                <w:p w14:paraId="1238FC9E">
                  <w:pPr>
                    <w:pStyle w:val="75"/>
                    <w:bidi w:val="0"/>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经度</w:t>
                  </w:r>
                  <w:r>
                    <w:rPr>
                      <w:rFonts w:hint="eastAsia" w:ascii="Times New Roman" w:hAnsi="Times New Roman" w:eastAsia="宋体" w:cs="Times New Roman"/>
                      <w:color w:val="auto"/>
                      <w:sz w:val="21"/>
                      <w:szCs w:val="21"/>
                      <w:lang w:val="en-US" w:eastAsia="zh-CN"/>
                    </w:rPr>
                    <w:t>°</w:t>
                  </w:r>
                </w:p>
              </w:tc>
              <w:tc>
                <w:tcPr>
                  <w:tcW w:w="608" w:type="pct"/>
                  <w:tcBorders>
                    <w:tl2br w:val="nil"/>
                    <w:tr2bl w:val="nil"/>
                  </w:tcBorders>
                  <w:noWrap w:val="0"/>
                  <w:vAlign w:val="center"/>
                </w:tcPr>
                <w:p w14:paraId="7F3CCCEF">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r>
                    <w:rPr>
                      <w:rFonts w:hint="eastAsia" w:ascii="Times New Roman" w:hAnsi="Times New Roman" w:eastAsia="宋体" w:cs="Times New Roman"/>
                      <w:color w:val="auto"/>
                      <w:sz w:val="21"/>
                      <w:szCs w:val="21"/>
                      <w:lang w:val="en-US" w:eastAsia="zh-CN"/>
                    </w:rPr>
                    <w:t>°</w:t>
                  </w:r>
                </w:p>
              </w:tc>
              <w:tc>
                <w:tcPr>
                  <w:tcW w:w="592" w:type="pct"/>
                  <w:vMerge w:val="continue"/>
                  <w:tcBorders>
                    <w:tl2br w:val="nil"/>
                    <w:tr2bl w:val="nil"/>
                  </w:tcBorders>
                  <w:noWrap w:val="0"/>
                  <w:vAlign w:val="center"/>
                </w:tcPr>
                <w:p w14:paraId="2FC79373">
                  <w:pPr>
                    <w:pStyle w:val="75"/>
                    <w:bidi w:val="0"/>
                    <w:rPr>
                      <w:rFonts w:hint="default"/>
                      <w:color w:val="auto"/>
                      <w:sz w:val="24"/>
                      <w:szCs w:val="24"/>
                    </w:rPr>
                  </w:pPr>
                </w:p>
              </w:tc>
              <w:tc>
                <w:tcPr>
                  <w:tcW w:w="750" w:type="pct"/>
                  <w:vMerge w:val="continue"/>
                  <w:tcBorders>
                    <w:tl2br w:val="nil"/>
                    <w:tr2bl w:val="nil"/>
                  </w:tcBorders>
                  <w:noWrap w:val="0"/>
                  <w:vAlign w:val="center"/>
                </w:tcPr>
                <w:p w14:paraId="5C204F08">
                  <w:pPr>
                    <w:pStyle w:val="75"/>
                    <w:bidi w:val="0"/>
                    <w:rPr>
                      <w:rFonts w:hint="default"/>
                      <w:color w:val="auto"/>
                      <w:sz w:val="24"/>
                      <w:szCs w:val="24"/>
                    </w:rPr>
                  </w:pPr>
                </w:p>
              </w:tc>
              <w:tc>
                <w:tcPr>
                  <w:tcW w:w="553" w:type="pct"/>
                  <w:vMerge w:val="continue"/>
                  <w:tcBorders>
                    <w:tl2br w:val="nil"/>
                    <w:tr2bl w:val="nil"/>
                  </w:tcBorders>
                  <w:noWrap w:val="0"/>
                  <w:vAlign w:val="center"/>
                </w:tcPr>
                <w:p w14:paraId="2156DBD8">
                  <w:pPr>
                    <w:pStyle w:val="75"/>
                    <w:bidi w:val="0"/>
                    <w:rPr>
                      <w:rFonts w:hint="default"/>
                      <w:color w:val="auto"/>
                      <w:sz w:val="24"/>
                      <w:szCs w:val="24"/>
                    </w:rPr>
                  </w:pPr>
                </w:p>
              </w:tc>
              <w:tc>
                <w:tcPr>
                  <w:tcW w:w="535" w:type="pct"/>
                  <w:vMerge w:val="continue"/>
                  <w:tcBorders>
                    <w:tl2br w:val="nil"/>
                    <w:tr2bl w:val="nil"/>
                  </w:tcBorders>
                  <w:noWrap w:val="0"/>
                  <w:vAlign w:val="center"/>
                </w:tcPr>
                <w:p w14:paraId="44D1BE4D">
                  <w:pPr>
                    <w:pStyle w:val="75"/>
                    <w:bidi w:val="0"/>
                    <w:rPr>
                      <w:rFonts w:hint="default"/>
                      <w:color w:val="auto"/>
                      <w:sz w:val="24"/>
                      <w:szCs w:val="24"/>
                    </w:rPr>
                  </w:pPr>
                </w:p>
              </w:tc>
              <w:tc>
                <w:tcPr>
                  <w:tcW w:w="654" w:type="pct"/>
                  <w:vMerge w:val="continue"/>
                  <w:tcBorders>
                    <w:tl2br w:val="nil"/>
                    <w:tr2bl w:val="nil"/>
                  </w:tcBorders>
                  <w:noWrap w:val="0"/>
                  <w:vAlign w:val="center"/>
                </w:tcPr>
                <w:p w14:paraId="01BB6310">
                  <w:pPr>
                    <w:pStyle w:val="75"/>
                    <w:bidi w:val="0"/>
                    <w:rPr>
                      <w:rFonts w:hint="default"/>
                      <w:color w:val="auto"/>
                      <w:sz w:val="24"/>
                      <w:szCs w:val="24"/>
                    </w:rPr>
                  </w:pPr>
                </w:p>
              </w:tc>
            </w:tr>
            <w:tr w14:paraId="739897C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3" w:type="pct"/>
                  <w:tcBorders>
                    <w:tl2br w:val="nil"/>
                    <w:tr2bl w:val="nil"/>
                  </w:tcBorders>
                  <w:noWrap w:val="0"/>
                  <w:vAlign w:val="center"/>
                </w:tcPr>
                <w:p w14:paraId="11196419">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石牌四村</w:t>
                  </w:r>
                </w:p>
              </w:tc>
              <w:tc>
                <w:tcPr>
                  <w:tcW w:w="559" w:type="pct"/>
                  <w:tcBorders>
                    <w:tl2br w:val="nil"/>
                    <w:tr2bl w:val="nil"/>
                  </w:tcBorders>
                  <w:noWrap w:val="0"/>
                  <w:vAlign w:val="center"/>
                </w:tcPr>
                <w:p w14:paraId="1670B798">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120.34346685</w:t>
                  </w:r>
                </w:p>
              </w:tc>
              <w:tc>
                <w:tcPr>
                  <w:tcW w:w="608" w:type="pct"/>
                  <w:tcBorders>
                    <w:tl2br w:val="nil"/>
                    <w:tr2bl w:val="nil"/>
                  </w:tcBorders>
                  <w:noWrap w:val="0"/>
                  <w:vAlign w:val="center"/>
                </w:tcPr>
                <w:p w14:paraId="22F4A774">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31.94388084</w:t>
                  </w:r>
                </w:p>
              </w:tc>
              <w:tc>
                <w:tcPr>
                  <w:tcW w:w="592" w:type="pct"/>
                  <w:tcBorders>
                    <w:tl2br w:val="nil"/>
                    <w:tr2bl w:val="nil"/>
                  </w:tcBorders>
                  <w:noWrap w:val="0"/>
                  <w:vAlign w:val="center"/>
                </w:tcPr>
                <w:p w14:paraId="2530E090">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居民区</w:t>
                  </w:r>
                </w:p>
              </w:tc>
              <w:tc>
                <w:tcPr>
                  <w:tcW w:w="750" w:type="pct"/>
                  <w:tcBorders>
                    <w:tl2br w:val="nil"/>
                    <w:tr2bl w:val="nil"/>
                  </w:tcBorders>
                  <w:noWrap w:val="0"/>
                  <w:vAlign w:val="center"/>
                </w:tcPr>
                <w:p w14:paraId="5578B830">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770</w:t>
                  </w:r>
                  <w:r>
                    <w:rPr>
                      <w:rFonts w:hint="default" w:ascii="Times New Roman" w:hAnsi="Times New Roman" w:eastAsia="宋体" w:cs="Times New Roman"/>
                      <w:color w:val="auto"/>
                      <w:sz w:val="21"/>
                      <w:szCs w:val="21"/>
                      <w:lang w:val="en-US" w:eastAsia="zh-CN"/>
                    </w:rPr>
                    <w:t>户/</w:t>
                  </w:r>
                  <w:r>
                    <w:rPr>
                      <w:rFonts w:hint="eastAsia" w:cs="Times New Roman"/>
                      <w:color w:val="auto"/>
                      <w:sz w:val="21"/>
                      <w:szCs w:val="21"/>
                      <w:lang w:val="en-US" w:eastAsia="zh-CN"/>
                    </w:rPr>
                    <w:t>6195</w:t>
                  </w:r>
                  <w:r>
                    <w:rPr>
                      <w:rFonts w:hint="default" w:ascii="Times New Roman" w:hAnsi="Times New Roman" w:eastAsia="宋体" w:cs="Times New Roman"/>
                      <w:color w:val="auto"/>
                      <w:sz w:val="21"/>
                      <w:szCs w:val="21"/>
                      <w:lang w:val="en-US" w:eastAsia="zh-CN"/>
                    </w:rPr>
                    <w:t>人</w:t>
                  </w:r>
                </w:p>
              </w:tc>
              <w:tc>
                <w:tcPr>
                  <w:tcW w:w="553" w:type="pct"/>
                  <w:tcBorders>
                    <w:tl2br w:val="nil"/>
                    <w:tr2bl w:val="nil"/>
                  </w:tcBorders>
                  <w:noWrap w:val="0"/>
                  <w:vAlign w:val="center"/>
                </w:tcPr>
                <w:p w14:paraId="54E680F8">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二类区</w:t>
                  </w:r>
                </w:p>
              </w:tc>
              <w:tc>
                <w:tcPr>
                  <w:tcW w:w="535" w:type="pct"/>
                  <w:tcBorders>
                    <w:tl2br w:val="nil"/>
                    <w:tr2bl w:val="nil"/>
                  </w:tcBorders>
                  <w:noWrap w:val="0"/>
                  <w:vAlign w:val="center"/>
                </w:tcPr>
                <w:p w14:paraId="3ED4E1D7">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SE</w:t>
                  </w:r>
                </w:p>
              </w:tc>
              <w:tc>
                <w:tcPr>
                  <w:tcW w:w="654" w:type="pct"/>
                  <w:tcBorders>
                    <w:tl2br w:val="nil"/>
                    <w:tr2bl w:val="nil"/>
                  </w:tcBorders>
                  <w:noWrap w:val="0"/>
                  <w:vAlign w:val="center"/>
                </w:tcPr>
                <w:p w14:paraId="0FCE5BEB">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121</w:t>
                  </w:r>
                </w:p>
              </w:tc>
            </w:tr>
            <w:tr w14:paraId="0F24C4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743" w:type="pct"/>
                  <w:tcBorders>
                    <w:tl2br w:val="nil"/>
                    <w:tr2bl w:val="nil"/>
                  </w:tcBorders>
                  <w:noWrap w:val="0"/>
                  <w:vAlign w:val="center"/>
                </w:tcPr>
                <w:p w14:paraId="5D3F4F6E">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石牌三村</w:t>
                  </w:r>
                </w:p>
              </w:tc>
              <w:tc>
                <w:tcPr>
                  <w:tcW w:w="559" w:type="pct"/>
                  <w:tcBorders>
                    <w:tl2br w:val="nil"/>
                    <w:tr2bl w:val="nil"/>
                  </w:tcBorders>
                  <w:noWrap w:val="0"/>
                  <w:vAlign w:val="center"/>
                </w:tcPr>
                <w:p w14:paraId="7C92BDCB">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120.34649707</w:t>
                  </w:r>
                </w:p>
              </w:tc>
              <w:tc>
                <w:tcPr>
                  <w:tcW w:w="608" w:type="pct"/>
                  <w:tcBorders>
                    <w:tl2br w:val="nil"/>
                    <w:tr2bl w:val="nil"/>
                  </w:tcBorders>
                  <w:noWrap w:val="0"/>
                  <w:vAlign w:val="center"/>
                </w:tcPr>
                <w:p w14:paraId="4B291BBD">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31.94473748</w:t>
                  </w:r>
                </w:p>
              </w:tc>
              <w:tc>
                <w:tcPr>
                  <w:tcW w:w="592" w:type="pct"/>
                  <w:tcBorders>
                    <w:tl2br w:val="nil"/>
                    <w:tr2bl w:val="nil"/>
                  </w:tcBorders>
                  <w:noWrap w:val="0"/>
                  <w:vAlign w:val="center"/>
                </w:tcPr>
                <w:p w14:paraId="1DF08FBA">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居民区</w:t>
                  </w:r>
                </w:p>
              </w:tc>
              <w:tc>
                <w:tcPr>
                  <w:tcW w:w="750" w:type="pct"/>
                  <w:tcBorders>
                    <w:tl2br w:val="nil"/>
                    <w:tr2bl w:val="nil"/>
                  </w:tcBorders>
                  <w:noWrap w:val="0"/>
                  <w:vAlign w:val="center"/>
                </w:tcPr>
                <w:p w14:paraId="690EF3E0">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770</w:t>
                  </w:r>
                  <w:r>
                    <w:rPr>
                      <w:rFonts w:hint="default" w:ascii="Times New Roman" w:hAnsi="Times New Roman" w:eastAsia="宋体" w:cs="Times New Roman"/>
                      <w:color w:val="auto"/>
                      <w:sz w:val="21"/>
                      <w:szCs w:val="21"/>
                      <w:lang w:val="en-US" w:eastAsia="zh-CN"/>
                    </w:rPr>
                    <w:t>户/</w:t>
                  </w:r>
                  <w:r>
                    <w:rPr>
                      <w:rFonts w:hint="eastAsia" w:cs="Times New Roman"/>
                      <w:color w:val="auto"/>
                      <w:sz w:val="21"/>
                      <w:szCs w:val="21"/>
                      <w:lang w:val="en-US" w:eastAsia="zh-CN"/>
                    </w:rPr>
                    <w:t>6195</w:t>
                  </w:r>
                  <w:r>
                    <w:rPr>
                      <w:rFonts w:hint="default" w:ascii="Times New Roman" w:hAnsi="Times New Roman" w:eastAsia="宋体" w:cs="Times New Roman"/>
                      <w:color w:val="auto"/>
                      <w:sz w:val="21"/>
                      <w:szCs w:val="21"/>
                      <w:lang w:val="en-US" w:eastAsia="zh-CN"/>
                    </w:rPr>
                    <w:t>人</w:t>
                  </w:r>
                </w:p>
              </w:tc>
              <w:tc>
                <w:tcPr>
                  <w:tcW w:w="553" w:type="pct"/>
                  <w:tcBorders>
                    <w:tl2br w:val="nil"/>
                    <w:tr2bl w:val="nil"/>
                  </w:tcBorders>
                  <w:noWrap w:val="0"/>
                  <w:vAlign w:val="center"/>
                </w:tcPr>
                <w:p w14:paraId="3AD0CCD1">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二类区</w:t>
                  </w:r>
                </w:p>
              </w:tc>
              <w:tc>
                <w:tcPr>
                  <w:tcW w:w="535" w:type="pct"/>
                  <w:tcBorders>
                    <w:tl2br w:val="nil"/>
                    <w:tr2bl w:val="nil"/>
                  </w:tcBorders>
                  <w:noWrap w:val="0"/>
                  <w:vAlign w:val="center"/>
                </w:tcPr>
                <w:p w14:paraId="478F4779">
                  <w:pPr>
                    <w:pStyle w:val="75"/>
                    <w:bidi w:val="0"/>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SE</w:t>
                  </w:r>
                </w:p>
              </w:tc>
              <w:tc>
                <w:tcPr>
                  <w:tcW w:w="654" w:type="pct"/>
                  <w:tcBorders>
                    <w:tl2br w:val="nil"/>
                    <w:tr2bl w:val="nil"/>
                  </w:tcBorders>
                  <w:noWrap w:val="0"/>
                  <w:vAlign w:val="center"/>
                </w:tcPr>
                <w:p w14:paraId="0FC22685">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303</w:t>
                  </w:r>
                </w:p>
              </w:tc>
            </w:tr>
            <w:tr w14:paraId="47FD44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3" w:type="pct"/>
                  <w:tcBorders>
                    <w:tl2br w:val="nil"/>
                    <w:tr2bl w:val="nil"/>
                  </w:tcBorders>
                  <w:noWrap w:val="0"/>
                  <w:vAlign w:val="center"/>
                </w:tcPr>
                <w:p w14:paraId="4D83F6DB">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渡江一村</w:t>
                  </w:r>
                </w:p>
              </w:tc>
              <w:tc>
                <w:tcPr>
                  <w:tcW w:w="559" w:type="pct"/>
                  <w:tcBorders>
                    <w:tl2br w:val="nil"/>
                    <w:tr2bl w:val="nil"/>
                  </w:tcBorders>
                  <w:noWrap w:val="0"/>
                  <w:vAlign w:val="center"/>
                </w:tcPr>
                <w:p w14:paraId="1E83AB6F">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120.34095219</w:t>
                  </w:r>
                </w:p>
              </w:tc>
              <w:tc>
                <w:tcPr>
                  <w:tcW w:w="608" w:type="pct"/>
                  <w:tcBorders>
                    <w:tl2br w:val="nil"/>
                    <w:tr2bl w:val="nil"/>
                  </w:tcBorders>
                  <w:noWrap w:val="0"/>
                  <w:vAlign w:val="center"/>
                </w:tcPr>
                <w:p w14:paraId="54DC4525">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120.34095219</w:t>
                  </w:r>
                </w:p>
              </w:tc>
              <w:tc>
                <w:tcPr>
                  <w:tcW w:w="592" w:type="pct"/>
                  <w:tcBorders>
                    <w:tl2br w:val="nil"/>
                    <w:tr2bl w:val="nil"/>
                  </w:tcBorders>
                  <w:noWrap w:val="0"/>
                  <w:vAlign w:val="center"/>
                </w:tcPr>
                <w:p w14:paraId="537657AF">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居民区</w:t>
                  </w:r>
                </w:p>
              </w:tc>
              <w:tc>
                <w:tcPr>
                  <w:tcW w:w="750" w:type="pct"/>
                  <w:tcBorders>
                    <w:tl2br w:val="nil"/>
                    <w:tr2bl w:val="nil"/>
                  </w:tcBorders>
                  <w:noWrap w:val="0"/>
                  <w:vAlign w:val="center"/>
                </w:tcPr>
                <w:p w14:paraId="463B443D">
                  <w:pPr>
                    <w:pStyle w:val="75"/>
                    <w:bidi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84</w:t>
                  </w: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户/</w:t>
                  </w:r>
                  <w:r>
                    <w:rPr>
                      <w:rFonts w:hint="eastAsia" w:ascii="Times New Roman" w:hAnsi="Times New Roman" w:eastAsia="宋体" w:cs="Times New Roman"/>
                      <w:color w:val="auto"/>
                      <w:sz w:val="21"/>
                      <w:szCs w:val="21"/>
                      <w:lang w:val="en-US" w:eastAsia="zh-CN"/>
                    </w:rPr>
                    <w:t>2940</w:t>
                  </w:r>
                  <w:r>
                    <w:rPr>
                      <w:rFonts w:hint="default" w:ascii="Times New Roman" w:hAnsi="Times New Roman" w:eastAsia="宋体" w:cs="Times New Roman"/>
                      <w:color w:val="auto"/>
                      <w:sz w:val="21"/>
                      <w:szCs w:val="21"/>
                      <w:lang w:val="en-US" w:eastAsia="zh-CN"/>
                    </w:rPr>
                    <w:t>人</w:t>
                  </w:r>
                </w:p>
              </w:tc>
              <w:tc>
                <w:tcPr>
                  <w:tcW w:w="553" w:type="pct"/>
                  <w:tcBorders>
                    <w:tl2br w:val="nil"/>
                    <w:tr2bl w:val="nil"/>
                  </w:tcBorders>
                  <w:noWrap w:val="0"/>
                  <w:vAlign w:val="center"/>
                </w:tcPr>
                <w:p w14:paraId="6EA5EC69">
                  <w:pPr>
                    <w:pStyle w:val="75"/>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二类区</w:t>
                  </w:r>
                </w:p>
              </w:tc>
              <w:tc>
                <w:tcPr>
                  <w:tcW w:w="535" w:type="pct"/>
                  <w:tcBorders>
                    <w:tl2br w:val="nil"/>
                    <w:tr2bl w:val="nil"/>
                  </w:tcBorders>
                  <w:noWrap w:val="0"/>
                  <w:vAlign w:val="center"/>
                </w:tcPr>
                <w:p w14:paraId="2785BA1A">
                  <w:pPr>
                    <w:pStyle w:val="75"/>
                    <w:bidi w:val="0"/>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SW</w:t>
                  </w:r>
                </w:p>
              </w:tc>
              <w:tc>
                <w:tcPr>
                  <w:tcW w:w="654" w:type="pct"/>
                  <w:tcBorders>
                    <w:tl2br w:val="nil"/>
                    <w:tr2bl w:val="nil"/>
                  </w:tcBorders>
                  <w:noWrap w:val="0"/>
                  <w:vAlign w:val="center"/>
                </w:tcPr>
                <w:p w14:paraId="49C848A6">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312</w:t>
                  </w:r>
                </w:p>
              </w:tc>
            </w:tr>
            <w:tr w14:paraId="4E81E6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3" w:type="pct"/>
                  <w:tcBorders>
                    <w:tl2br w:val="nil"/>
                    <w:tr2bl w:val="nil"/>
                  </w:tcBorders>
                  <w:noWrap w:val="0"/>
                  <w:vAlign w:val="center"/>
                </w:tcPr>
                <w:p w14:paraId="66AE7FFB">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江阴长山海事处</w:t>
                  </w:r>
                </w:p>
              </w:tc>
              <w:tc>
                <w:tcPr>
                  <w:tcW w:w="559" w:type="pct"/>
                  <w:tcBorders>
                    <w:tl2br w:val="nil"/>
                    <w:tr2bl w:val="nil"/>
                  </w:tcBorders>
                  <w:noWrap w:val="0"/>
                  <w:vAlign w:val="center"/>
                </w:tcPr>
                <w:p w14:paraId="4EA1AE68">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120.33928674</w:t>
                  </w:r>
                </w:p>
              </w:tc>
              <w:tc>
                <w:tcPr>
                  <w:tcW w:w="608" w:type="pct"/>
                  <w:tcBorders>
                    <w:tl2br w:val="nil"/>
                    <w:tr2bl w:val="nil"/>
                  </w:tcBorders>
                  <w:noWrap w:val="0"/>
                  <w:vAlign w:val="center"/>
                </w:tcPr>
                <w:p w14:paraId="35A1D798">
                  <w:pPr>
                    <w:pStyle w:val="75"/>
                    <w:bidi w:val="0"/>
                    <w:rPr>
                      <w:rFonts w:hint="default" w:ascii="Times New Roman" w:hAnsi="Times New Roman" w:eastAsia="宋体" w:cs="Times New Roman"/>
                      <w:color w:val="auto"/>
                      <w:sz w:val="21"/>
                      <w:szCs w:val="21"/>
                    </w:rPr>
                  </w:pPr>
                  <w:r>
                    <w:rPr>
                      <w:rFonts w:hint="eastAsia"/>
                      <w:color w:val="auto"/>
                    </w:rPr>
                    <w:t>31.94258960</w:t>
                  </w:r>
                </w:p>
              </w:tc>
              <w:tc>
                <w:tcPr>
                  <w:tcW w:w="592" w:type="pct"/>
                  <w:tcBorders>
                    <w:tl2br w:val="nil"/>
                    <w:tr2bl w:val="nil"/>
                  </w:tcBorders>
                  <w:noWrap w:val="0"/>
                  <w:vAlign w:val="center"/>
                </w:tcPr>
                <w:p w14:paraId="5AD30B7C">
                  <w:pPr>
                    <w:pStyle w:val="75"/>
                    <w:bidi w:val="0"/>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行政办公</w:t>
                  </w:r>
                </w:p>
              </w:tc>
              <w:tc>
                <w:tcPr>
                  <w:tcW w:w="750" w:type="pct"/>
                  <w:tcBorders>
                    <w:tl2br w:val="nil"/>
                    <w:tr2bl w:val="nil"/>
                  </w:tcBorders>
                  <w:noWrap w:val="0"/>
                  <w:vAlign w:val="center"/>
                </w:tcPr>
                <w:p w14:paraId="269F82E4">
                  <w:pPr>
                    <w:pStyle w:val="75"/>
                    <w:bidi w:val="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约30人</w:t>
                  </w:r>
                </w:p>
              </w:tc>
              <w:tc>
                <w:tcPr>
                  <w:tcW w:w="553" w:type="pct"/>
                  <w:tcBorders>
                    <w:tl2br w:val="nil"/>
                    <w:tr2bl w:val="nil"/>
                  </w:tcBorders>
                  <w:noWrap w:val="0"/>
                  <w:vAlign w:val="center"/>
                </w:tcPr>
                <w:p w14:paraId="79DDE670">
                  <w:pPr>
                    <w:pStyle w:val="75"/>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二类区</w:t>
                  </w:r>
                </w:p>
              </w:tc>
              <w:tc>
                <w:tcPr>
                  <w:tcW w:w="535" w:type="pct"/>
                  <w:tcBorders>
                    <w:tl2br w:val="nil"/>
                    <w:tr2bl w:val="nil"/>
                  </w:tcBorders>
                  <w:noWrap w:val="0"/>
                  <w:vAlign w:val="center"/>
                </w:tcPr>
                <w:p w14:paraId="68FE716B">
                  <w:pPr>
                    <w:pStyle w:val="75"/>
                    <w:bidi w:val="0"/>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SW</w:t>
                  </w:r>
                </w:p>
              </w:tc>
              <w:tc>
                <w:tcPr>
                  <w:tcW w:w="654" w:type="pct"/>
                  <w:tcBorders>
                    <w:tl2br w:val="nil"/>
                    <w:tr2bl w:val="nil"/>
                  </w:tcBorders>
                  <w:noWrap w:val="0"/>
                  <w:vAlign w:val="center"/>
                </w:tcPr>
                <w:p w14:paraId="101B8182">
                  <w:pPr>
                    <w:pStyle w:val="75"/>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275</w:t>
                  </w:r>
                </w:p>
              </w:tc>
            </w:tr>
          </w:tbl>
          <w:p w14:paraId="60279C9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b/>
                <w:bCs/>
                <w:color w:val="auto"/>
                <w:szCs w:val="21"/>
              </w:rPr>
            </w:pPr>
            <w:r>
              <w:rPr>
                <w:rFonts w:hint="eastAsia"/>
                <w:b/>
                <w:bCs/>
                <w:color w:val="auto"/>
                <w:szCs w:val="21"/>
              </w:rPr>
              <w:t>2</w:t>
            </w:r>
            <w:r>
              <w:rPr>
                <w:b/>
                <w:bCs/>
                <w:color w:val="auto"/>
                <w:szCs w:val="21"/>
              </w:rPr>
              <w:t>、</w:t>
            </w:r>
            <w:r>
              <w:rPr>
                <w:rFonts w:hint="eastAsia"/>
                <w:b/>
                <w:bCs/>
                <w:color w:val="auto"/>
                <w:szCs w:val="21"/>
              </w:rPr>
              <w:t>声环境</w:t>
            </w:r>
          </w:p>
          <w:p w14:paraId="7AD48622">
            <w:pPr>
              <w:adjustRightInd w:val="0"/>
              <w:snapToGrid w:val="0"/>
              <w:spacing w:line="360" w:lineRule="auto"/>
              <w:ind w:firstLine="420" w:firstLineChars="200"/>
              <w:rPr>
                <w:color w:val="auto"/>
                <w:kern w:val="0"/>
                <w:szCs w:val="21"/>
              </w:rPr>
            </w:pPr>
            <w:r>
              <w:rPr>
                <w:rFonts w:hint="eastAsia"/>
                <w:color w:val="auto"/>
                <w:lang w:val="en-US" w:eastAsia="zh-CN"/>
              </w:rPr>
              <w:t>本项目厂界50m范围内无声环境保护目标</w:t>
            </w:r>
            <w:r>
              <w:rPr>
                <w:color w:val="auto"/>
                <w:kern w:val="0"/>
                <w:szCs w:val="21"/>
              </w:rPr>
              <w:t>。</w:t>
            </w:r>
          </w:p>
          <w:p w14:paraId="761C5599">
            <w:pPr>
              <w:adjustRightInd w:val="0"/>
              <w:snapToGrid w:val="0"/>
              <w:spacing w:line="360" w:lineRule="auto"/>
              <w:rPr>
                <w:b/>
                <w:bCs/>
                <w:color w:val="auto"/>
                <w:szCs w:val="21"/>
              </w:rPr>
            </w:pPr>
            <w:r>
              <w:rPr>
                <w:rFonts w:hint="eastAsia"/>
                <w:b/>
                <w:bCs/>
                <w:color w:val="auto"/>
                <w:szCs w:val="21"/>
              </w:rPr>
              <w:t>3</w:t>
            </w:r>
            <w:r>
              <w:rPr>
                <w:b/>
                <w:bCs/>
                <w:color w:val="auto"/>
                <w:szCs w:val="21"/>
              </w:rPr>
              <w:t>、</w:t>
            </w:r>
            <w:r>
              <w:rPr>
                <w:rFonts w:hint="eastAsia"/>
                <w:b/>
                <w:bCs/>
                <w:color w:val="auto"/>
                <w:szCs w:val="21"/>
              </w:rPr>
              <w:t>地下水环境</w:t>
            </w:r>
          </w:p>
          <w:p w14:paraId="380CCFAF">
            <w:pPr>
              <w:adjustRightInd w:val="0"/>
              <w:snapToGrid w:val="0"/>
              <w:spacing w:line="360" w:lineRule="auto"/>
              <w:ind w:firstLine="420" w:firstLineChars="200"/>
              <w:rPr>
                <w:color w:val="auto"/>
                <w:kern w:val="0"/>
                <w:szCs w:val="21"/>
              </w:rPr>
            </w:pPr>
            <w:r>
              <w:rPr>
                <w:color w:val="auto"/>
                <w:kern w:val="0"/>
                <w:szCs w:val="21"/>
              </w:rPr>
              <w:t>本项目</w:t>
            </w:r>
            <w:r>
              <w:rPr>
                <w:rFonts w:hint="eastAsia"/>
                <w:color w:val="auto"/>
                <w:kern w:val="0"/>
                <w:szCs w:val="21"/>
              </w:rPr>
              <w:t>地下水环境保护目标</w:t>
            </w:r>
            <w:r>
              <w:rPr>
                <w:rFonts w:hint="eastAsia"/>
                <w:color w:val="auto"/>
                <w:kern w:val="0"/>
                <w:szCs w:val="21"/>
                <w:lang w:val="en-US" w:eastAsia="zh-CN"/>
              </w:rPr>
              <w:t>为</w:t>
            </w:r>
            <w:r>
              <w:rPr>
                <w:rFonts w:hint="eastAsia"/>
                <w:color w:val="auto"/>
                <w:kern w:val="0"/>
                <w:szCs w:val="21"/>
              </w:rPr>
              <w:t>潜水含水层</w:t>
            </w:r>
            <w:r>
              <w:rPr>
                <w:color w:val="auto"/>
                <w:kern w:val="0"/>
                <w:szCs w:val="21"/>
              </w:rPr>
              <w:t>。</w:t>
            </w:r>
          </w:p>
          <w:p w14:paraId="5C395EFB">
            <w:pPr>
              <w:pStyle w:val="73"/>
              <w:bidi w:val="0"/>
              <w:rPr>
                <w:color w:val="auto"/>
                <w:sz w:val="21"/>
                <w:szCs w:val="21"/>
              </w:rPr>
            </w:pPr>
            <w:r>
              <w:rPr>
                <w:color w:val="auto"/>
                <w:sz w:val="21"/>
                <w:szCs w:val="21"/>
              </w:rPr>
              <w:t>表3</w:t>
            </w:r>
            <w:r>
              <w:rPr>
                <w:rFonts w:hint="eastAsia"/>
                <w:color w:val="auto"/>
                <w:sz w:val="21"/>
                <w:szCs w:val="21"/>
                <w:lang w:val="en-US" w:eastAsia="zh-CN"/>
              </w:rPr>
              <w:t>-6</w:t>
            </w:r>
            <w:r>
              <w:rPr>
                <w:color w:val="auto"/>
                <w:sz w:val="21"/>
                <w:szCs w:val="21"/>
              </w:rPr>
              <w:t xml:space="preserve">  </w:t>
            </w:r>
            <w:r>
              <w:rPr>
                <w:rFonts w:hint="eastAsia"/>
                <w:color w:val="auto"/>
                <w:sz w:val="21"/>
                <w:szCs w:val="21"/>
                <w:lang w:val="en-US" w:eastAsia="zh-CN"/>
              </w:rPr>
              <w:t>地下水</w:t>
            </w:r>
            <w:r>
              <w:rPr>
                <w:color w:val="auto"/>
                <w:sz w:val="21"/>
                <w:szCs w:val="21"/>
              </w:rPr>
              <w:t>环境保护目标</w:t>
            </w:r>
          </w:p>
          <w:tbl>
            <w:tblPr>
              <w:tblStyle w:val="35"/>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0" w:type="dxa"/>
                <w:bottom w:w="0" w:type="dxa"/>
                <w:right w:w="0" w:type="dxa"/>
              </w:tblCellMar>
            </w:tblPr>
            <w:tblGrid>
              <w:gridCol w:w="1429"/>
              <w:gridCol w:w="1620"/>
              <w:gridCol w:w="1313"/>
              <w:gridCol w:w="1160"/>
              <w:gridCol w:w="1257"/>
              <w:gridCol w:w="1538"/>
            </w:tblGrid>
            <w:tr w14:paraId="54C0DE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vMerge w:val="restart"/>
                  <w:tcBorders>
                    <w:top w:val="single" w:color="auto" w:sz="12" w:space="0"/>
                    <w:left w:val="nil"/>
                    <w:bottom w:val="single" w:color="auto" w:sz="6" w:space="0"/>
                    <w:right w:val="single" w:color="auto" w:sz="4" w:space="0"/>
                  </w:tcBorders>
                  <w:noWrap w:val="0"/>
                  <w:vAlign w:val="center"/>
                </w:tcPr>
                <w:p w14:paraId="252C323D">
                  <w:pPr>
                    <w:pStyle w:val="75"/>
                    <w:bidi w:val="0"/>
                    <w:rPr>
                      <w:rFonts w:hint="default"/>
                      <w:color w:val="auto"/>
                      <w:sz w:val="21"/>
                      <w:szCs w:val="21"/>
                    </w:rPr>
                  </w:pPr>
                  <w:r>
                    <w:rPr>
                      <w:rFonts w:hint="default"/>
                      <w:color w:val="auto"/>
                      <w:sz w:val="21"/>
                      <w:szCs w:val="21"/>
                    </w:rPr>
                    <w:t>环境要素</w:t>
                  </w:r>
                </w:p>
              </w:tc>
              <w:tc>
                <w:tcPr>
                  <w:tcW w:w="1611" w:type="dxa"/>
                  <w:vMerge w:val="restart"/>
                  <w:tcBorders>
                    <w:top w:val="single" w:color="auto" w:sz="12" w:space="0"/>
                    <w:left w:val="single" w:color="auto" w:sz="4" w:space="0"/>
                    <w:bottom w:val="single" w:color="auto" w:sz="6" w:space="0"/>
                    <w:right w:val="single" w:color="auto" w:sz="4" w:space="0"/>
                  </w:tcBorders>
                  <w:noWrap w:val="0"/>
                  <w:vAlign w:val="center"/>
                </w:tcPr>
                <w:p w14:paraId="353E943E">
                  <w:pPr>
                    <w:pStyle w:val="75"/>
                    <w:bidi w:val="0"/>
                    <w:rPr>
                      <w:rFonts w:hint="default"/>
                      <w:color w:val="auto"/>
                      <w:sz w:val="21"/>
                      <w:szCs w:val="21"/>
                    </w:rPr>
                  </w:pPr>
                  <w:r>
                    <w:rPr>
                      <w:rFonts w:hint="default"/>
                      <w:color w:val="auto"/>
                      <w:sz w:val="21"/>
                      <w:szCs w:val="21"/>
                    </w:rPr>
                    <w:t>环境保护目标</w:t>
                  </w:r>
                </w:p>
              </w:tc>
              <w:tc>
                <w:tcPr>
                  <w:tcW w:w="3709" w:type="dxa"/>
                  <w:gridSpan w:val="3"/>
                  <w:tcBorders>
                    <w:top w:val="single" w:color="auto" w:sz="12" w:space="0"/>
                    <w:left w:val="single" w:color="auto" w:sz="4" w:space="0"/>
                    <w:bottom w:val="single" w:color="auto" w:sz="6" w:space="0"/>
                    <w:right w:val="single" w:color="auto" w:sz="4" w:space="0"/>
                  </w:tcBorders>
                  <w:noWrap w:val="0"/>
                  <w:vAlign w:val="center"/>
                </w:tcPr>
                <w:p w14:paraId="6A995ECE">
                  <w:pPr>
                    <w:pStyle w:val="75"/>
                    <w:bidi w:val="0"/>
                    <w:rPr>
                      <w:rFonts w:hint="default"/>
                      <w:color w:val="auto"/>
                      <w:sz w:val="21"/>
                      <w:szCs w:val="21"/>
                    </w:rPr>
                  </w:pPr>
                  <w:r>
                    <w:rPr>
                      <w:rFonts w:hint="default"/>
                      <w:color w:val="auto"/>
                      <w:sz w:val="21"/>
                      <w:szCs w:val="21"/>
                    </w:rPr>
                    <w:t>距建设项目厂界</w:t>
                  </w:r>
                </w:p>
              </w:tc>
              <w:tc>
                <w:tcPr>
                  <w:tcW w:w="1529" w:type="dxa"/>
                  <w:vMerge w:val="restart"/>
                  <w:tcBorders>
                    <w:top w:val="single" w:color="auto" w:sz="12" w:space="0"/>
                    <w:left w:val="single" w:color="auto" w:sz="4" w:space="0"/>
                    <w:bottom w:val="single" w:color="auto" w:sz="6" w:space="0"/>
                    <w:right w:val="nil"/>
                  </w:tcBorders>
                  <w:noWrap w:val="0"/>
                  <w:vAlign w:val="center"/>
                </w:tcPr>
                <w:p w14:paraId="406ABC5F">
                  <w:pPr>
                    <w:pStyle w:val="75"/>
                    <w:bidi w:val="0"/>
                    <w:rPr>
                      <w:rFonts w:hint="default"/>
                      <w:color w:val="auto"/>
                      <w:sz w:val="21"/>
                      <w:szCs w:val="21"/>
                    </w:rPr>
                  </w:pPr>
                  <w:r>
                    <w:rPr>
                      <w:rFonts w:hint="default"/>
                      <w:color w:val="auto"/>
                      <w:sz w:val="21"/>
                      <w:szCs w:val="21"/>
                    </w:rPr>
                    <w:t>环境功能</w:t>
                  </w:r>
                </w:p>
              </w:tc>
            </w:tr>
            <w:tr w14:paraId="4E078CB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vMerge w:val="continue"/>
                  <w:tcBorders>
                    <w:top w:val="single" w:color="auto" w:sz="6" w:space="0"/>
                    <w:left w:val="nil"/>
                    <w:bottom w:val="single" w:color="auto" w:sz="6" w:space="0"/>
                    <w:right w:val="single" w:color="auto" w:sz="4" w:space="0"/>
                  </w:tcBorders>
                  <w:noWrap w:val="0"/>
                  <w:vAlign w:val="center"/>
                </w:tcPr>
                <w:p w14:paraId="7A766886">
                  <w:pPr>
                    <w:pStyle w:val="75"/>
                    <w:bidi w:val="0"/>
                    <w:rPr>
                      <w:color w:val="auto"/>
                      <w:sz w:val="21"/>
                      <w:szCs w:val="21"/>
                    </w:rPr>
                  </w:pPr>
                </w:p>
              </w:tc>
              <w:tc>
                <w:tcPr>
                  <w:tcW w:w="1611" w:type="dxa"/>
                  <w:vMerge w:val="continue"/>
                  <w:tcBorders>
                    <w:top w:val="single" w:color="auto" w:sz="6" w:space="0"/>
                    <w:left w:val="single" w:color="auto" w:sz="4" w:space="0"/>
                    <w:bottom w:val="single" w:color="auto" w:sz="6" w:space="0"/>
                    <w:right w:val="single" w:color="auto" w:sz="4" w:space="0"/>
                  </w:tcBorders>
                  <w:noWrap w:val="0"/>
                  <w:vAlign w:val="center"/>
                </w:tcPr>
                <w:p w14:paraId="5CD3A1F9">
                  <w:pPr>
                    <w:pStyle w:val="75"/>
                    <w:bidi w:val="0"/>
                    <w:rPr>
                      <w:color w:val="auto"/>
                      <w:sz w:val="21"/>
                      <w:szCs w:val="21"/>
                    </w:rPr>
                  </w:pPr>
                </w:p>
              </w:tc>
              <w:tc>
                <w:tcPr>
                  <w:tcW w:w="1306" w:type="dxa"/>
                  <w:tcBorders>
                    <w:top w:val="single" w:color="auto" w:sz="6" w:space="0"/>
                    <w:left w:val="single" w:color="auto" w:sz="4" w:space="0"/>
                    <w:bottom w:val="single" w:color="auto" w:sz="6" w:space="0"/>
                    <w:right w:val="single" w:color="auto" w:sz="4" w:space="0"/>
                  </w:tcBorders>
                  <w:noWrap w:val="0"/>
                  <w:vAlign w:val="center"/>
                </w:tcPr>
                <w:p w14:paraId="78177EE3">
                  <w:pPr>
                    <w:pStyle w:val="75"/>
                    <w:bidi w:val="0"/>
                    <w:rPr>
                      <w:rFonts w:hint="default"/>
                      <w:color w:val="auto"/>
                      <w:sz w:val="21"/>
                      <w:szCs w:val="21"/>
                    </w:rPr>
                  </w:pPr>
                  <w:r>
                    <w:rPr>
                      <w:rFonts w:hint="default"/>
                      <w:color w:val="auto"/>
                      <w:sz w:val="21"/>
                      <w:szCs w:val="21"/>
                    </w:rPr>
                    <w:t>方位</w:t>
                  </w:r>
                </w:p>
              </w:tc>
              <w:tc>
                <w:tcPr>
                  <w:tcW w:w="1153" w:type="dxa"/>
                  <w:tcBorders>
                    <w:top w:val="single" w:color="auto" w:sz="6" w:space="0"/>
                    <w:left w:val="single" w:color="auto" w:sz="4" w:space="0"/>
                    <w:bottom w:val="single" w:color="auto" w:sz="6" w:space="0"/>
                    <w:right w:val="single" w:color="auto" w:sz="4" w:space="0"/>
                  </w:tcBorders>
                  <w:noWrap w:val="0"/>
                  <w:vAlign w:val="center"/>
                </w:tcPr>
                <w:p w14:paraId="5DD49219">
                  <w:pPr>
                    <w:pStyle w:val="75"/>
                    <w:bidi w:val="0"/>
                    <w:rPr>
                      <w:rFonts w:hint="default"/>
                      <w:color w:val="auto"/>
                      <w:sz w:val="21"/>
                      <w:szCs w:val="21"/>
                    </w:rPr>
                  </w:pPr>
                  <w:r>
                    <w:rPr>
                      <w:rFonts w:hint="default"/>
                      <w:color w:val="auto"/>
                      <w:sz w:val="21"/>
                      <w:szCs w:val="21"/>
                    </w:rPr>
                    <w:t>距离(m)</w:t>
                  </w:r>
                </w:p>
              </w:tc>
              <w:tc>
                <w:tcPr>
                  <w:tcW w:w="1250" w:type="dxa"/>
                  <w:tcBorders>
                    <w:top w:val="single" w:color="auto" w:sz="6" w:space="0"/>
                    <w:left w:val="single" w:color="auto" w:sz="4" w:space="0"/>
                    <w:bottom w:val="single" w:color="auto" w:sz="6" w:space="0"/>
                    <w:right w:val="single" w:color="auto" w:sz="4" w:space="0"/>
                  </w:tcBorders>
                  <w:noWrap w:val="0"/>
                  <w:vAlign w:val="center"/>
                </w:tcPr>
                <w:p w14:paraId="38B8BBDF">
                  <w:pPr>
                    <w:pStyle w:val="75"/>
                    <w:bidi w:val="0"/>
                    <w:rPr>
                      <w:rFonts w:hint="default"/>
                      <w:color w:val="auto"/>
                      <w:sz w:val="21"/>
                      <w:szCs w:val="21"/>
                    </w:rPr>
                  </w:pPr>
                  <w:r>
                    <w:rPr>
                      <w:rFonts w:hint="default"/>
                      <w:color w:val="auto"/>
                      <w:sz w:val="21"/>
                      <w:szCs w:val="21"/>
                    </w:rPr>
                    <w:t>规模</w:t>
                  </w:r>
                </w:p>
              </w:tc>
              <w:tc>
                <w:tcPr>
                  <w:tcW w:w="1529" w:type="dxa"/>
                  <w:vMerge w:val="continue"/>
                  <w:tcBorders>
                    <w:top w:val="single" w:color="auto" w:sz="6" w:space="0"/>
                    <w:left w:val="single" w:color="auto" w:sz="4" w:space="0"/>
                    <w:bottom w:val="single" w:color="auto" w:sz="6" w:space="0"/>
                    <w:right w:val="nil"/>
                  </w:tcBorders>
                  <w:noWrap w:val="0"/>
                  <w:vAlign w:val="center"/>
                </w:tcPr>
                <w:p w14:paraId="5DD5E143">
                  <w:pPr>
                    <w:pStyle w:val="75"/>
                    <w:bidi w:val="0"/>
                    <w:rPr>
                      <w:color w:val="auto"/>
                      <w:sz w:val="21"/>
                      <w:szCs w:val="21"/>
                    </w:rPr>
                  </w:pPr>
                </w:p>
              </w:tc>
            </w:tr>
            <w:tr w14:paraId="447DA72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tcBorders>
                    <w:top w:val="single" w:color="auto" w:sz="6" w:space="0"/>
                    <w:left w:val="nil"/>
                    <w:bottom w:val="single" w:color="auto" w:sz="12" w:space="0"/>
                    <w:right w:val="single" w:color="auto" w:sz="4" w:space="0"/>
                  </w:tcBorders>
                  <w:noWrap w:val="0"/>
                  <w:vAlign w:val="center"/>
                </w:tcPr>
                <w:p w14:paraId="2F804770">
                  <w:pPr>
                    <w:pStyle w:val="75"/>
                    <w:bidi w:val="0"/>
                    <w:rPr>
                      <w:rFonts w:hint="default"/>
                      <w:color w:val="auto"/>
                      <w:sz w:val="21"/>
                      <w:szCs w:val="21"/>
                    </w:rPr>
                  </w:pPr>
                  <w:r>
                    <w:rPr>
                      <w:rFonts w:hint="default"/>
                      <w:color w:val="auto"/>
                      <w:sz w:val="21"/>
                      <w:szCs w:val="21"/>
                    </w:rPr>
                    <w:t>地下水</w:t>
                  </w:r>
                </w:p>
              </w:tc>
              <w:tc>
                <w:tcPr>
                  <w:tcW w:w="6849" w:type="dxa"/>
                  <w:gridSpan w:val="5"/>
                  <w:tcBorders>
                    <w:top w:val="single" w:color="auto" w:sz="6" w:space="0"/>
                    <w:left w:val="single" w:color="auto" w:sz="4" w:space="0"/>
                    <w:bottom w:val="single" w:color="auto" w:sz="12" w:space="0"/>
                    <w:right w:val="nil"/>
                  </w:tcBorders>
                  <w:noWrap w:val="0"/>
                  <w:vAlign w:val="center"/>
                </w:tcPr>
                <w:p w14:paraId="022DB7B3">
                  <w:pPr>
                    <w:pStyle w:val="75"/>
                    <w:bidi w:val="0"/>
                    <w:rPr>
                      <w:rFonts w:hint="default"/>
                      <w:color w:val="auto"/>
                      <w:sz w:val="21"/>
                      <w:szCs w:val="21"/>
                    </w:rPr>
                  </w:pPr>
                  <w:r>
                    <w:rPr>
                      <w:rFonts w:hint="default"/>
                      <w:color w:val="auto"/>
                      <w:sz w:val="21"/>
                      <w:szCs w:val="21"/>
                    </w:rPr>
                    <w:t>潜水含水层</w:t>
                  </w:r>
                </w:p>
              </w:tc>
            </w:tr>
          </w:tbl>
          <w:p w14:paraId="5E88453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b/>
                <w:bCs/>
                <w:color w:val="auto"/>
                <w:szCs w:val="21"/>
              </w:rPr>
            </w:pPr>
            <w:r>
              <w:rPr>
                <w:rFonts w:hint="eastAsia"/>
                <w:b/>
                <w:bCs/>
                <w:color w:val="auto"/>
                <w:szCs w:val="21"/>
              </w:rPr>
              <w:t>4</w:t>
            </w:r>
            <w:r>
              <w:rPr>
                <w:b/>
                <w:bCs/>
                <w:color w:val="auto"/>
                <w:szCs w:val="21"/>
              </w:rPr>
              <w:t>、</w:t>
            </w:r>
            <w:r>
              <w:rPr>
                <w:rFonts w:hint="eastAsia"/>
                <w:b/>
                <w:bCs/>
                <w:color w:val="auto"/>
                <w:szCs w:val="21"/>
              </w:rPr>
              <w:t>生态环境</w:t>
            </w:r>
          </w:p>
          <w:p w14:paraId="2CD4244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本项目不属于产业园区外新增用地的，不涉及生态环境保护目标。</w:t>
            </w:r>
          </w:p>
          <w:p w14:paraId="4C72DE56">
            <w:pPr>
              <w:adjustRightInd w:val="0"/>
              <w:snapToGrid w:val="0"/>
              <w:spacing w:line="360" w:lineRule="auto"/>
              <w:ind w:firstLine="480" w:firstLineChars="200"/>
              <w:rPr>
                <w:rFonts w:hint="eastAsia" w:ascii="宋体" w:hAnsi="宋体" w:cs="宋体"/>
                <w:color w:val="auto"/>
                <w:kern w:val="0"/>
                <w:sz w:val="24"/>
              </w:rPr>
            </w:pPr>
          </w:p>
        </w:tc>
      </w:tr>
      <w:tr w14:paraId="16448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57" w:type="dxa"/>
            <w:tcBorders>
              <w:top w:val="single" w:color="auto" w:sz="2" w:space="0"/>
            </w:tcBorders>
            <w:vAlign w:val="center"/>
          </w:tcPr>
          <w:p w14:paraId="606DA42D">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污染</w:t>
            </w:r>
          </w:p>
          <w:p w14:paraId="08045FE2">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物排</w:t>
            </w:r>
          </w:p>
          <w:p w14:paraId="55CE0D43">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放控</w:t>
            </w:r>
          </w:p>
          <w:p w14:paraId="5660F3B7">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制标</w:t>
            </w:r>
          </w:p>
          <w:p w14:paraId="1A266055">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准</w:t>
            </w:r>
          </w:p>
        </w:tc>
        <w:tc>
          <w:tcPr>
            <w:tcW w:w="8533" w:type="dxa"/>
          </w:tcPr>
          <w:p w14:paraId="34F9118C">
            <w:pPr>
              <w:autoSpaceDE w:val="0"/>
              <w:autoSpaceDN w:val="0"/>
              <w:adjustRightInd w:val="0"/>
              <w:snapToGrid w:val="0"/>
              <w:spacing w:before="120" w:beforeLines="50" w:line="348" w:lineRule="auto"/>
              <w:rPr>
                <w:color w:val="auto"/>
              </w:rPr>
            </w:pPr>
            <w:r>
              <w:rPr>
                <w:rFonts w:hint="eastAsia"/>
                <w:color w:val="auto"/>
              </w:rPr>
              <w:t>1、废气</w:t>
            </w:r>
          </w:p>
          <w:p w14:paraId="24E02A26">
            <w:pPr>
              <w:autoSpaceDE w:val="0"/>
              <w:autoSpaceDN w:val="0"/>
              <w:adjustRightInd w:val="0"/>
              <w:snapToGrid w:val="0"/>
              <w:spacing w:line="360" w:lineRule="auto"/>
              <w:ind w:firstLine="420" w:firstLineChars="200"/>
              <w:rPr>
                <w:color w:val="auto"/>
              </w:rPr>
            </w:pPr>
            <w:r>
              <w:rPr>
                <w:color w:val="auto"/>
              </w:rPr>
              <w:t>本项目</w:t>
            </w:r>
            <w:r>
              <w:rPr>
                <w:rFonts w:hint="eastAsia"/>
                <w:color w:val="auto"/>
                <w:lang w:val="en-US" w:eastAsia="zh-CN"/>
              </w:rPr>
              <w:t>排放的颗粒物执行江苏省地方标准《大气污染物综合排放标准》（DB32/4041-2021）表1、表3相应标准</w:t>
            </w:r>
            <w:r>
              <w:rPr>
                <w:rFonts w:hint="eastAsia"/>
                <w:color w:val="auto"/>
                <w:szCs w:val="21"/>
              </w:rPr>
              <w:t>。</w:t>
            </w:r>
            <w:r>
              <w:rPr>
                <w:color w:val="auto"/>
              </w:rPr>
              <w:t>具体见表</w:t>
            </w:r>
            <w:r>
              <w:rPr>
                <w:rFonts w:hint="eastAsia"/>
                <w:color w:val="auto"/>
              </w:rPr>
              <w:t>3-</w:t>
            </w:r>
            <w:r>
              <w:rPr>
                <w:rFonts w:hint="eastAsia"/>
                <w:color w:val="auto"/>
                <w:lang w:val="en-US" w:eastAsia="zh-CN"/>
              </w:rPr>
              <w:t>7</w:t>
            </w:r>
            <w:r>
              <w:rPr>
                <w:rFonts w:hint="eastAsia"/>
                <w:color w:val="auto"/>
              </w:rPr>
              <w:t>。</w:t>
            </w:r>
          </w:p>
          <w:p w14:paraId="39AD5BF1">
            <w:pPr>
              <w:adjustRightInd w:val="0"/>
              <w:snapToGrid w:val="0"/>
              <w:jc w:val="center"/>
              <w:rPr>
                <w:color w:val="auto"/>
              </w:rPr>
            </w:pPr>
            <w:r>
              <w:rPr>
                <w:color w:val="auto"/>
              </w:rPr>
              <w:t>表</w:t>
            </w:r>
            <w:r>
              <w:rPr>
                <w:rFonts w:hint="eastAsia"/>
                <w:color w:val="auto"/>
              </w:rPr>
              <w:t>3-</w:t>
            </w:r>
            <w:r>
              <w:rPr>
                <w:rFonts w:hint="eastAsia"/>
                <w:color w:val="auto"/>
                <w:lang w:val="en-US" w:eastAsia="zh-CN"/>
              </w:rPr>
              <w:t>7</w:t>
            </w:r>
            <w:r>
              <w:rPr>
                <w:color w:val="auto"/>
              </w:rPr>
              <w:t xml:space="preserve"> </w:t>
            </w:r>
            <w:r>
              <w:rPr>
                <w:rFonts w:hint="eastAsia"/>
                <w:color w:val="auto"/>
                <w:lang w:val="en-US" w:eastAsia="zh-CN"/>
              </w:rPr>
              <w:t xml:space="preserve"> </w:t>
            </w:r>
            <w:r>
              <w:rPr>
                <w:color w:val="auto"/>
              </w:rPr>
              <w:t>大气污染物排放标准</w:t>
            </w:r>
          </w:p>
          <w:tbl>
            <w:tblPr>
              <w:tblStyle w:val="35"/>
              <w:tblW w:w="498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28" w:type="dxa"/>
                <w:bottom w:w="0" w:type="dxa"/>
                <w:right w:w="28" w:type="dxa"/>
              </w:tblCellMar>
            </w:tblPr>
            <w:tblGrid>
              <w:gridCol w:w="1396"/>
              <w:gridCol w:w="841"/>
              <w:gridCol w:w="1856"/>
              <w:gridCol w:w="1467"/>
              <w:gridCol w:w="2733"/>
            </w:tblGrid>
            <w:tr w14:paraId="7A7CF00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1348" w:type="pct"/>
                  <w:gridSpan w:val="2"/>
                  <w:vMerge w:val="restart"/>
                  <w:tcBorders>
                    <w:tl2br w:val="nil"/>
                    <w:tr2bl w:val="nil"/>
                  </w:tcBorders>
                  <w:tcMar>
                    <w:left w:w="28" w:type="dxa"/>
                    <w:right w:w="28" w:type="dxa"/>
                  </w:tcMar>
                  <w:vAlign w:val="center"/>
                </w:tcPr>
                <w:p w14:paraId="474A1B9F">
                  <w:pPr>
                    <w:pStyle w:val="81"/>
                    <w:adjustRightInd w:val="0"/>
                    <w:snapToGrid w:val="0"/>
                    <w:spacing w:line="240" w:lineRule="auto"/>
                    <w:rPr>
                      <w:color w:val="auto"/>
                    </w:rPr>
                  </w:pPr>
                  <w:r>
                    <w:rPr>
                      <w:color w:val="auto"/>
                    </w:rPr>
                    <w:t>污染物名称</w:t>
                  </w:r>
                </w:p>
              </w:tc>
              <w:tc>
                <w:tcPr>
                  <w:tcW w:w="2003" w:type="pct"/>
                  <w:gridSpan w:val="2"/>
                  <w:tcBorders>
                    <w:tl2br w:val="nil"/>
                    <w:tr2bl w:val="nil"/>
                  </w:tcBorders>
                  <w:tcMar>
                    <w:left w:w="28" w:type="dxa"/>
                    <w:right w:w="28" w:type="dxa"/>
                  </w:tcMar>
                  <w:vAlign w:val="center"/>
                </w:tcPr>
                <w:p w14:paraId="4DA4FED3">
                  <w:pPr>
                    <w:pStyle w:val="81"/>
                    <w:adjustRightInd w:val="0"/>
                    <w:snapToGrid w:val="0"/>
                    <w:spacing w:line="240" w:lineRule="auto"/>
                    <w:rPr>
                      <w:color w:val="auto"/>
                    </w:rPr>
                  </w:pPr>
                  <w:r>
                    <w:rPr>
                      <w:color w:val="auto"/>
                    </w:rPr>
                    <w:t>污染物排放限值</w:t>
                  </w:r>
                </w:p>
              </w:tc>
              <w:tc>
                <w:tcPr>
                  <w:tcW w:w="1647" w:type="pct"/>
                  <w:vMerge w:val="restart"/>
                  <w:tcBorders>
                    <w:tl2br w:val="nil"/>
                    <w:tr2bl w:val="nil"/>
                  </w:tcBorders>
                  <w:tcMar>
                    <w:left w:w="28" w:type="dxa"/>
                    <w:right w:w="28" w:type="dxa"/>
                  </w:tcMar>
                  <w:vAlign w:val="center"/>
                </w:tcPr>
                <w:p w14:paraId="207FBE99">
                  <w:pPr>
                    <w:pStyle w:val="81"/>
                    <w:adjustRightInd w:val="0"/>
                    <w:snapToGrid w:val="0"/>
                    <w:spacing w:line="240" w:lineRule="auto"/>
                    <w:rPr>
                      <w:color w:val="auto"/>
                    </w:rPr>
                  </w:pPr>
                  <w:r>
                    <w:rPr>
                      <w:rFonts w:hint="eastAsia"/>
                      <w:color w:val="auto"/>
                    </w:rPr>
                    <w:t>标准来源</w:t>
                  </w:r>
                </w:p>
              </w:tc>
            </w:tr>
            <w:tr w14:paraId="20C1ABE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1348" w:type="pct"/>
                  <w:gridSpan w:val="2"/>
                  <w:vMerge w:val="continue"/>
                  <w:tcBorders>
                    <w:tl2br w:val="nil"/>
                    <w:tr2bl w:val="nil"/>
                  </w:tcBorders>
                  <w:tcMar>
                    <w:left w:w="28" w:type="dxa"/>
                    <w:right w:w="28" w:type="dxa"/>
                  </w:tcMar>
                  <w:vAlign w:val="center"/>
                </w:tcPr>
                <w:p w14:paraId="57473047">
                  <w:pPr>
                    <w:pStyle w:val="81"/>
                    <w:adjustRightInd w:val="0"/>
                    <w:snapToGrid w:val="0"/>
                    <w:spacing w:line="240" w:lineRule="auto"/>
                    <w:rPr>
                      <w:color w:val="auto"/>
                    </w:rPr>
                  </w:pPr>
                </w:p>
              </w:tc>
              <w:tc>
                <w:tcPr>
                  <w:tcW w:w="1119" w:type="pct"/>
                  <w:tcBorders>
                    <w:tl2br w:val="nil"/>
                    <w:tr2bl w:val="nil"/>
                  </w:tcBorders>
                  <w:tcMar>
                    <w:left w:w="28" w:type="dxa"/>
                    <w:right w:w="28" w:type="dxa"/>
                  </w:tcMar>
                  <w:vAlign w:val="center"/>
                </w:tcPr>
                <w:p w14:paraId="535E5F41">
                  <w:pPr>
                    <w:pStyle w:val="81"/>
                    <w:adjustRightInd w:val="0"/>
                    <w:snapToGrid w:val="0"/>
                    <w:spacing w:line="240" w:lineRule="auto"/>
                    <w:rPr>
                      <w:color w:val="auto"/>
                    </w:rPr>
                  </w:pPr>
                  <w:r>
                    <w:rPr>
                      <w:color w:val="auto"/>
                    </w:rPr>
                    <w:t>最高允许排放浓度(mg/m</w:t>
                  </w:r>
                  <w:r>
                    <w:rPr>
                      <w:color w:val="auto"/>
                      <w:vertAlign w:val="superscript"/>
                    </w:rPr>
                    <w:t>3</w:t>
                  </w:r>
                  <w:r>
                    <w:rPr>
                      <w:color w:val="auto"/>
                    </w:rPr>
                    <w:t>)</w:t>
                  </w:r>
                </w:p>
              </w:tc>
              <w:tc>
                <w:tcPr>
                  <w:tcW w:w="884" w:type="pct"/>
                  <w:tcBorders>
                    <w:tl2br w:val="nil"/>
                    <w:tr2bl w:val="nil"/>
                  </w:tcBorders>
                  <w:tcMar>
                    <w:left w:w="28" w:type="dxa"/>
                    <w:right w:w="28" w:type="dxa"/>
                  </w:tcMar>
                  <w:vAlign w:val="center"/>
                </w:tcPr>
                <w:p w14:paraId="6F1D274A">
                  <w:pPr>
                    <w:pStyle w:val="81"/>
                    <w:adjustRightInd w:val="0"/>
                    <w:snapToGrid w:val="0"/>
                    <w:spacing w:line="240" w:lineRule="auto"/>
                    <w:rPr>
                      <w:color w:val="auto"/>
                    </w:rPr>
                  </w:pPr>
                  <w:r>
                    <w:rPr>
                      <w:color w:val="auto"/>
                    </w:rPr>
                    <w:t>排放速率(kg/h)</w:t>
                  </w:r>
                </w:p>
              </w:tc>
              <w:tc>
                <w:tcPr>
                  <w:tcW w:w="1647" w:type="pct"/>
                  <w:vMerge w:val="continue"/>
                  <w:tcBorders>
                    <w:tl2br w:val="nil"/>
                    <w:tr2bl w:val="nil"/>
                  </w:tcBorders>
                  <w:tcMar>
                    <w:left w:w="28" w:type="dxa"/>
                    <w:right w:w="28" w:type="dxa"/>
                  </w:tcMar>
                  <w:vAlign w:val="center"/>
                </w:tcPr>
                <w:p w14:paraId="4C8A1456">
                  <w:pPr>
                    <w:pStyle w:val="81"/>
                    <w:adjustRightInd w:val="0"/>
                    <w:snapToGrid w:val="0"/>
                    <w:spacing w:line="240" w:lineRule="auto"/>
                    <w:rPr>
                      <w:color w:val="auto"/>
                    </w:rPr>
                  </w:pPr>
                </w:p>
              </w:tc>
            </w:tr>
            <w:tr w14:paraId="10D00A6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1348" w:type="pct"/>
                  <w:gridSpan w:val="2"/>
                  <w:tcBorders>
                    <w:tl2br w:val="nil"/>
                    <w:tr2bl w:val="nil"/>
                  </w:tcBorders>
                  <w:tcMar>
                    <w:left w:w="28" w:type="dxa"/>
                    <w:right w:w="28" w:type="dxa"/>
                  </w:tcMar>
                  <w:vAlign w:val="center"/>
                </w:tcPr>
                <w:p w14:paraId="3D880837">
                  <w:pPr>
                    <w:pStyle w:val="81"/>
                    <w:adjustRightInd w:val="0"/>
                    <w:snapToGrid w:val="0"/>
                    <w:spacing w:line="240" w:lineRule="auto"/>
                    <w:rPr>
                      <w:rFonts w:hint="default" w:eastAsia="宋体"/>
                      <w:color w:val="auto"/>
                      <w:szCs w:val="21"/>
                      <w:lang w:val="en-US" w:eastAsia="zh-CN"/>
                    </w:rPr>
                  </w:pPr>
                  <w:r>
                    <w:rPr>
                      <w:rFonts w:hint="eastAsia" w:ascii="Times New Roman" w:hAnsi="Times New Roman" w:eastAsia="宋体" w:cs="Times New Roman"/>
                      <w:color w:val="auto"/>
                      <w:lang w:val="en-US" w:eastAsia="zh-CN"/>
                    </w:rPr>
                    <w:t>颗粒物</w:t>
                  </w:r>
                </w:p>
              </w:tc>
              <w:tc>
                <w:tcPr>
                  <w:tcW w:w="1119" w:type="pct"/>
                  <w:tcBorders>
                    <w:tl2br w:val="nil"/>
                    <w:tr2bl w:val="nil"/>
                  </w:tcBorders>
                  <w:tcMar>
                    <w:left w:w="28" w:type="dxa"/>
                    <w:right w:w="28" w:type="dxa"/>
                  </w:tcMar>
                  <w:vAlign w:val="center"/>
                </w:tcPr>
                <w:p w14:paraId="60E76852">
                  <w:pPr>
                    <w:pStyle w:val="81"/>
                    <w:adjustRightInd w:val="0"/>
                    <w:snapToGrid w:val="0"/>
                    <w:spacing w:line="240" w:lineRule="auto"/>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884" w:type="pct"/>
                  <w:tcBorders>
                    <w:tl2br w:val="nil"/>
                    <w:tr2bl w:val="nil"/>
                  </w:tcBorders>
                  <w:tcMar>
                    <w:left w:w="28" w:type="dxa"/>
                    <w:right w:w="28" w:type="dxa"/>
                  </w:tcMar>
                  <w:vAlign w:val="center"/>
                </w:tcPr>
                <w:p w14:paraId="288ABABE">
                  <w:pPr>
                    <w:pStyle w:val="81"/>
                    <w:adjustRightInd w:val="0"/>
                    <w:snapToGrid w:val="0"/>
                    <w:spacing w:line="240" w:lineRule="auto"/>
                    <w:rPr>
                      <w:rFonts w:hint="eastAsia" w:ascii="Times New Roman" w:hAnsi="Times New Roman" w:eastAsia="宋体" w:cs="Times New Roman"/>
                      <w:color w:val="auto"/>
                      <w:lang w:val="en-US" w:eastAsia="zh-CN"/>
                    </w:rPr>
                  </w:pPr>
                  <w:r>
                    <w:rPr>
                      <w:rFonts w:hint="eastAsia" w:cs="Times New Roman"/>
                      <w:color w:val="auto"/>
                      <w:lang w:val="en-US" w:eastAsia="zh-CN"/>
                    </w:rPr>
                    <w:t>1</w:t>
                  </w:r>
                </w:p>
              </w:tc>
              <w:tc>
                <w:tcPr>
                  <w:tcW w:w="1647" w:type="pct"/>
                  <w:tcBorders>
                    <w:tl2br w:val="nil"/>
                    <w:tr2bl w:val="nil"/>
                  </w:tcBorders>
                  <w:tcMar>
                    <w:left w:w="28" w:type="dxa"/>
                    <w:right w:w="28" w:type="dxa"/>
                  </w:tcMar>
                  <w:vAlign w:val="center"/>
                </w:tcPr>
                <w:p w14:paraId="703B9D39">
                  <w:pPr>
                    <w:pStyle w:val="81"/>
                    <w:adjustRightInd w:val="0"/>
                    <w:snapToGrid w:val="0"/>
                    <w:spacing w:line="240" w:lineRule="auto"/>
                    <w:rPr>
                      <w:rFonts w:hint="eastAsia" w:ascii="Times New Roman" w:hAnsi="Times New Roman" w:eastAsia="宋体" w:cs="Times New Roman"/>
                      <w:color w:val="auto"/>
                      <w:lang w:val="en-US" w:eastAsia="zh-CN"/>
                    </w:rPr>
                  </w:pPr>
                  <w:r>
                    <w:rPr>
                      <w:rFonts w:hint="eastAsia"/>
                      <w:color w:val="auto"/>
                    </w:rPr>
                    <w:t>《大气污染物综合排放标准》（DB32/4041-2021）</w:t>
                  </w:r>
                  <w:r>
                    <w:rPr>
                      <w:rFonts w:hint="eastAsia" w:ascii="Times New Roman" w:hAnsi="Times New Roman" w:eastAsia="宋体" w:cs="Times New Roman"/>
                      <w:color w:val="auto"/>
                      <w:lang w:val="en-US" w:eastAsia="zh-CN"/>
                    </w:rPr>
                    <w:t>表1标准</w:t>
                  </w:r>
                </w:p>
              </w:tc>
            </w:tr>
            <w:tr w14:paraId="142CEE7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tcBorders>
                    <w:tl2br w:val="nil"/>
                    <w:tr2bl w:val="nil"/>
                  </w:tcBorders>
                  <w:tcMar>
                    <w:left w:w="28" w:type="dxa"/>
                    <w:right w:w="28" w:type="dxa"/>
                  </w:tcMar>
                  <w:vAlign w:val="center"/>
                </w:tcPr>
                <w:p w14:paraId="591E27BF">
                  <w:pPr>
                    <w:pStyle w:val="83"/>
                    <w:spacing w:line="261" w:lineRule="exact"/>
                    <w:jc w:val="center"/>
                    <w:rPr>
                      <w:color w:val="auto"/>
                      <w:szCs w:val="21"/>
                    </w:rPr>
                  </w:pPr>
                  <w:r>
                    <w:rPr>
                      <w:rFonts w:hint="eastAsia"/>
                      <w:color w:val="auto"/>
                    </w:rPr>
                    <w:t>无组织监控浓度限值</w:t>
                  </w:r>
                </w:p>
              </w:tc>
              <w:tc>
                <w:tcPr>
                  <w:tcW w:w="507" w:type="pct"/>
                  <w:tcBorders>
                    <w:tl2br w:val="nil"/>
                    <w:tr2bl w:val="nil"/>
                  </w:tcBorders>
                  <w:shd w:val="clear" w:color="auto" w:fill="auto"/>
                  <w:tcMar>
                    <w:left w:w="28" w:type="dxa"/>
                    <w:right w:w="28" w:type="dxa"/>
                  </w:tcMar>
                  <w:vAlign w:val="center"/>
                </w:tcPr>
                <w:p w14:paraId="1DD32A31">
                  <w:pPr>
                    <w:pStyle w:val="81"/>
                    <w:adjustRightInd w:val="0"/>
                    <w:snapToGrid w:val="0"/>
                    <w:spacing w:line="240" w:lineRule="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lang w:val="en-US" w:eastAsia="zh-CN"/>
                    </w:rPr>
                    <w:t>颗粒物</w:t>
                  </w:r>
                </w:p>
              </w:tc>
              <w:tc>
                <w:tcPr>
                  <w:tcW w:w="1119" w:type="pct"/>
                  <w:tcBorders>
                    <w:tl2br w:val="nil"/>
                    <w:tr2bl w:val="nil"/>
                  </w:tcBorders>
                  <w:shd w:val="clear" w:color="auto" w:fill="auto"/>
                  <w:tcMar>
                    <w:left w:w="28" w:type="dxa"/>
                    <w:right w:w="28" w:type="dxa"/>
                  </w:tcMar>
                  <w:vAlign w:val="center"/>
                </w:tcPr>
                <w:p w14:paraId="532CB448">
                  <w:pPr>
                    <w:pStyle w:val="81"/>
                    <w:adjustRightInd w:val="0"/>
                    <w:snapToGrid w:val="0"/>
                    <w:spacing w:line="240" w:lineRule="auto"/>
                    <w:rPr>
                      <w:rFonts w:hint="eastAsia" w:ascii="Times New Roman" w:hAnsi="Times New Roman" w:eastAsia="宋体" w:cs="Times New Roman"/>
                      <w:bCs/>
                      <w:color w:val="auto"/>
                      <w:kern w:val="2"/>
                      <w:sz w:val="21"/>
                      <w:szCs w:val="20"/>
                      <w:lang w:val="en-US" w:eastAsia="zh-CN" w:bidi="ar-SA"/>
                    </w:rPr>
                  </w:pPr>
                  <w:r>
                    <w:rPr>
                      <w:rFonts w:hint="eastAsia"/>
                      <w:color w:val="auto"/>
                      <w:lang w:val="en-US" w:eastAsia="zh-CN"/>
                    </w:rPr>
                    <w:t>0.5</w:t>
                  </w:r>
                </w:p>
              </w:tc>
              <w:tc>
                <w:tcPr>
                  <w:tcW w:w="884" w:type="pct"/>
                  <w:tcBorders>
                    <w:tl2br w:val="nil"/>
                    <w:tr2bl w:val="nil"/>
                  </w:tcBorders>
                  <w:shd w:val="clear" w:color="auto" w:fill="auto"/>
                  <w:tcMar>
                    <w:left w:w="28" w:type="dxa"/>
                    <w:right w:w="28" w:type="dxa"/>
                  </w:tcMar>
                  <w:vAlign w:val="center"/>
                </w:tcPr>
                <w:p w14:paraId="17ED05BF">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rPr>
                    <w:t>/</w:t>
                  </w:r>
                </w:p>
              </w:tc>
              <w:tc>
                <w:tcPr>
                  <w:tcW w:w="1647" w:type="pct"/>
                  <w:tcBorders>
                    <w:tl2br w:val="nil"/>
                    <w:tr2bl w:val="nil"/>
                  </w:tcBorders>
                  <w:tcMar>
                    <w:left w:w="28" w:type="dxa"/>
                    <w:right w:w="28" w:type="dxa"/>
                  </w:tcMar>
                  <w:vAlign w:val="center"/>
                </w:tcPr>
                <w:p w14:paraId="56A20F60">
                  <w:pPr>
                    <w:pStyle w:val="81"/>
                    <w:adjustRightInd w:val="0"/>
                    <w:snapToGrid w:val="0"/>
                    <w:spacing w:line="240" w:lineRule="auto"/>
                    <w:rPr>
                      <w:color w:val="auto"/>
                      <w:szCs w:val="21"/>
                    </w:rPr>
                  </w:pPr>
                  <w:r>
                    <w:rPr>
                      <w:rFonts w:hint="eastAsia"/>
                      <w:color w:val="auto"/>
                    </w:rPr>
                    <w:t>《大气污染物综合排放标准》（DB32/4041-2021）表3标准</w:t>
                  </w:r>
                </w:p>
              </w:tc>
            </w:tr>
          </w:tbl>
          <w:p w14:paraId="22687929">
            <w:pPr>
              <w:adjustRightInd w:val="0"/>
              <w:snapToGrid w:val="0"/>
              <w:spacing w:before="120" w:beforeLines="50" w:line="360" w:lineRule="auto"/>
              <w:rPr>
                <w:color w:val="auto"/>
              </w:rPr>
            </w:pPr>
            <w:r>
              <w:rPr>
                <w:color w:val="auto"/>
              </w:rPr>
              <w:t>2、废水</w:t>
            </w:r>
          </w:p>
          <w:p w14:paraId="3FB4AD10">
            <w:pPr>
              <w:pStyle w:val="74"/>
              <w:ind w:firstLine="420"/>
              <w:rPr>
                <w:color w:val="auto"/>
              </w:rPr>
            </w:pPr>
            <w:r>
              <w:rPr>
                <w:rFonts w:hint="eastAsia"/>
                <w:color w:val="auto"/>
              </w:rPr>
              <w:t>本项目</w:t>
            </w:r>
            <w:r>
              <w:rPr>
                <w:rFonts w:hint="eastAsia"/>
                <w:color w:val="auto"/>
                <w:lang w:val="en-US" w:eastAsia="zh-CN"/>
              </w:rPr>
              <w:t>不新增废水排放量，全厂</w:t>
            </w:r>
            <w:r>
              <w:rPr>
                <w:rFonts w:hint="eastAsia"/>
                <w:color w:val="auto"/>
              </w:rPr>
              <w:t>废水（生活污水）接入光大水务（江阴）有限公司滨江污水处理厂集中处理，接管标准执行《污水综合排放标准》（GB8978-1996）表4中三级标准及《污水排入城镇下水道水质标准》（GB/T31962-2015）表1中B级标准，污水处理厂尾水排入白屈港，执行《太湖地区城镇污水处理厂及重点工业行业主要水污染物排放限值》（DB32/1072-2018）表2标准和《城镇污水处理厂污染物排放标准》（GB18918-2002）表1一级A标准，具体见表3-</w:t>
            </w:r>
            <w:r>
              <w:rPr>
                <w:rFonts w:hint="eastAsia"/>
                <w:color w:val="auto"/>
                <w:lang w:val="en-US" w:eastAsia="zh-CN"/>
              </w:rPr>
              <w:t>8</w:t>
            </w:r>
            <w:r>
              <w:rPr>
                <w:rFonts w:hint="eastAsia"/>
                <w:color w:val="auto"/>
              </w:rPr>
              <w:t>。</w:t>
            </w:r>
          </w:p>
          <w:p w14:paraId="2D7A27F7">
            <w:pPr>
              <w:pStyle w:val="73"/>
              <w:rPr>
                <w:color w:val="auto"/>
              </w:rPr>
            </w:pPr>
            <w:r>
              <w:rPr>
                <w:color w:val="auto"/>
              </w:rPr>
              <w:t>表</w:t>
            </w:r>
            <w:r>
              <w:rPr>
                <w:rFonts w:hint="eastAsia"/>
                <w:color w:val="auto"/>
              </w:rPr>
              <w:t>3-</w:t>
            </w:r>
            <w:r>
              <w:rPr>
                <w:rFonts w:hint="eastAsia"/>
                <w:color w:val="auto"/>
                <w:lang w:val="en-US" w:eastAsia="zh-CN"/>
              </w:rPr>
              <w:t>8</w:t>
            </w:r>
            <w:r>
              <w:rPr>
                <w:color w:val="auto"/>
              </w:rPr>
              <w:t xml:space="preserve">  污水接管标准和排放标准  单位：mg/L（pH无量纲）</w:t>
            </w:r>
          </w:p>
          <w:tbl>
            <w:tblPr>
              <w:tblStyle w:val="35"/>
              <w:tblW w:w="4995"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0"/>
              <w:gridCol w:w="3659"/>
              <w:gridCol w:w="3291"/>
            </w:tblGrid>
            <w:tr w14:paraId="77AA7163">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top w:val="single" w:color="000000" w:sz="12" w:space="0"/>
                    <w:left w:val="nil"/>
                  </w:tcBorders>
                  <w:noWrap w:val="0"/>
                  <w:vAlign w:val="center"/>
                </w:tcPr>
                <w:p w14:paraId="5A5DF129">
                  <w:pPr>
                    <w:pStyle w:val="75"/>
                    <w:bidi w:val="0"/>
                    <w:rPr>
                      <w:color w:val="auto"/>
                    </w:rPr>
                  </w:pPr>
                  <w:r>
                    <w:rPr>
                      <w:color w:val="auto"/>
                    </w:rPr>
                    <w:t>项目</w:t>
                  </w:r>
                </w:p>
              </w:tc>
              <w:tc>
                <w:tcPr>
                  <w:tcW w:w="2204" w:type="pct"/>
                  <w:tcBorders>
                    <w:top w:val="single" w:color="000000" w:sz="12" w:space="0"/>
                  </w:tcBorders>
                  <w:noWrap w:val="0"/>
                  <w:vAlign w:val="center"/>
                </w:tcPr>
                <w:p w14:paraId="2D0746B8">
                  <w:pPr>
                    <w:pStyle w:val="75"/>
                    <w:bidi w:val="0"/>
                    <w:rPr>
                      <w:color w:val="auto"/>
                    </w:rPr>
                  </w:pPr>
                  <w:r>
                    <w:rPr>
                      <w:color w:val="auto"/>
                    </w:rPr>
                    <w:t>污水处理厂接管标准</w:t>
                  </w:r>
                </w:p>
              </w:tc>
              <w:tc>
                <w:tcPr>
                  <w:tcW w:w="1982" w:type="pct"/>
                  <w:tcBorders>
                    <w:top w:val="single" w:color="000000" w:sz="12" w:space="0"/>
                    <w:bottom w:val="single" w:color="000000" w:sz="4" w:space="0"/>
                    <w:right w:val="nil"/>
                  </w:tcBorders>
                  <w:noWrap w:val="0"/>
                  <w:vAlign w:val="center"/>
                </w:tcPr>
                <w:p w14:paraId="470376EA">
                  <w:pPr>
                    <w:pStyle w:val="75"/>
                    <w:bidi w:val="0"/>
                    <w:rPr>
                      <w:color w:val="auto"/>
                    </w:rPr>
                  </w:pPr>
                  <w:r>
                    <w:rPr>
                      <w:color w:val="auto"/>
                    </w:rPr>
                    <w:t>排放标准</w:t>
                  </w:r>
                </w:p>
              </w:tc>
            </w:tr>
            <w:tr w14:paraId="5B7BF2B6">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top w:val="single" w:color="000000" w:sz="4" w:space="0"/>
                    <w:left w:val="nil"/>
                  </w:tcBorders>
                  <w:noWrap w:val="0"/>
                  <w:vAlign w:val="center"/>
                </w:tcPr>
                <w:p w14:paraId="558DB635">
                  <w:pPr>
                    <w:pStyle w:val="75"/>
                    <w:bidi w:val="0"/>
                    <w:rPr>
                      <w:color w:val="auto"/>
                    </w:rPr>
                  </w:pPr>
                  <w:r>
                    <w:rPr>
                      <w:color w:val="auto"/>
                    </w:rPr>
                    <w:t>pH</w:t>
                  </w:r>
                </w:p>
              </w:tc>
              <w:tc>
                <w:tcPr>
                  <w:tcW w:w="2204" w:type="pct"/>
                  <w:tcBorders>
                    <w:top w:val="single" w:color="000000" w:sz="4" w:space="0"/>
                  </w:tcBorders>
                  <w:noWrap w:val="0"/>
                  <w:vAlign w:val="center"/>
                </w:tcPr>
                <w:p w14:paraId="353FC466">
                  <w:pPr>
                    <w:pStyle w:val="75"/>
                    <w:bidi w:val="0"/>
                    <w:rPr>
                      <w:color w:val="auto"/>
                    </w:rPr>
                  </w:pPr>
                  <w:r>
                    <w:rPr>
                      <w:color w:val="auto"/>
                    </w:rPr>
                    <w:t>6～9</w:t>
                  </w:r>
                </w:p>
              </w:tc>
              <w:tc>
                <w:tcPr>
                  <w:tcW w:w="1982" w:type="pct"/>
                  <w:tcBorders>
                    <w:top w:val="single" w:color="000000" w:sz="4" w:space="0"/>
                    <w:right w:val="nil"/>
                  </w:tcBorders>
                  <w:shd w:val="clear" w:color="auto" w:fill="auto"/>
                  <w:noWrap w:val="0"/>
                  <w:vAlign w:val="center"/>
                </w:tcPr>
                <w:p w14:paraId="34874818">
                  <w:pPr>
                    <w:pStyle w:val="75"/>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6~9</w:t>
                  </w:r>
                </w:p>
              </w:tc>
            </w:tr>
            <w:tr w14:paraId="5B7A17CD">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left w:val="nil"/>
                  </w:tcBorders>
                  <w:noWrap w:val="0"/>
                  <w:vAlign w:val="center"/>
                </w:tcPr>
                <w:p w14:paraId="0156497B">
                  <w:pPr>
                    <w:pStyle w:val="75"/>
                    <w:bidi w:val="0"/>
                    <w:rPr>
                      <w:color w:val="auto"/>
                    </w:rPr>
                  </w:pPr>
                  <w:r>
                    <w:rPr>
                      <w:color w:val="auto"/>
                    </w:rPr>
                    <w:t>COD</w:t>
                  </w:r>
                </w:p>
              </w:tc>
              <w:tc>
                <w:tcPr>
                  <w:tcW w:w="2204" w:type="pct"/>
                  <w:noWrap w:val="0"/>
                  <w:vAlign w:val="center"/>
                </w:tcPr>
                <w:p w14:paraId="32D6AD6F">
                  <w:pPr>
                    <w:pStyle w:val="75"/>
                    <w:bidi w:val="0"/>
                    <w:rPr>
                      <w:color w:val="auto"/>
                    </w:rPr>
                  </w:pPr>
                  <w:r>
                    <w:rPr>
                      <w:color w:val="auto"/>
                    </w:rPr>
                    <w:t>500</w:t>
                  </w:r>
                </w:p>
              </w:tc>
              <w:tc>
                <w:tcPr>
                  <w:tcW w:w="1982" w:type="pct"/>
                  <w:tcBorders>
                    <w:right w:val="nil"/>
                  </w:tcBorders>
                  <w:shd w:val="clear" w:color="auto" w:fill="auto"/>
                  <w:noWrap w:val="0"/>
                  <w:vAlign w:val="center"/>
                </w:tcPr>
                <w:p w14:paraId="7F406459">
                  <w:pPr>
                    <w:pStyle w:val="75"/>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50</w:t>
                  </w:r>
                </w:p>
              </w:tc>
            </w:tr>
            <w:tr w14:paraId="7D99825C">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left w:val="nil"/>
                  </w:tcBorders>
                  <w:noWrap w:val="0"/>
                  <w:vAlign w:val="center"/>
                </w:tcPr>
                <w:p w14:paraId="4D12B7C9">
                  <w:pPr>
                    <w:pStyle w:val="75"/>
                    <w:bidi w:val="0"/>
                    <w:rPr>
                      <w:color w:val="auto"/>
                    </w:rPr>
                  </w:pPr>
                  <w:r>
                    <w:rPr>
                      <w:color w:val="auto"/>
                    </w:rPr>
                    <w:t>SS</w:t>
                  </w:r>
                </w:p>
              </w:tc>
              <w:tc>
                <w:tcPr>
                  <w:tcW w:w="2204" w:type="pct"/>
                  <w:noWrap w:val="0"/>
                  <w:vAlign w:val="center"/>
                </w:tcPr>
                <w:p w14:paraId="4496058A">
                  <w:pPr>
                    <w:pStyle w:val="75"/>
                    <w:bidi w:val="0"/>
                    <w:rPr>
                      <w:color w:val="auto"/>
                    </w:rPr>
                  </w:pPr>
                  <w:r>
                    <w:rPr>
                      <w:color w:val="auto"/>
                    </w:rPr>
                    <w:t>400</w:t>
                  </w:r>
                </w:p>
              </w:tc>
              <w:tc>
                <w:tcPr>
                  <w:tcW w:w="1982" w:type="pct"/>
                  <w:tcBorders>
                    <w:right w:val="nil"/>
                  </w:tcBorders>
                  <w:shd w:val="clear" w:color="auto" w:fill="auto"/>
                  <w:noWrap w:val="0"/>
                  <w:vAlign w:val="center"/>
                </w:tcPr>
                <w:p w14:paraId="345507AE">
                  <w:pPr>
                    <w:pStyle w:val="75"/>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10</w:t>
                  </w:r>
                </w:p>
              </w:tc>
            </w:tr>
            <w:tr w14:paraId="1F722F65">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left w:val="nil"/>
                  </w:tcBorders>
                  <w:noWrap w:val="0"/>
                  <w:vAlign w:val="center"/>
                </w:tcPr>
                <w:p w14:paraId="5CA85149">
                  <w:pPr>
                    <w:pStyle w:val="75"/>
                    <w:bidi w:val="0"/>
                    <w:rPr>
                      <w:color w:val="auto"/>
                    </w:rPr>
                  </w:pPr>
                  <w:r>
                    <w:rPr>
                      <w:color w:val="auto"/>
                    </w:rPr>
                    <w:t>氨氮</w:t>
                  </w:r>
                </w:p>
              </w:tc>
              <w:tc>
                <w:tcPr>
                  <w:tcW w:w="2204" w:type="pct"/>
                  <w:noWrap w:val="0"/>
                  <w:vAlign w:val="center"/>
                </w:tcPr>
                <w:p w14:paraId="12749CDF">
                  <w:pPr>
                    <w:pStyle w:val="75"/>
                    <w:bidi w:val="0"/>
                    <w:rPr>
                      <w:color w:val="auto"/>
                    </w:rPr>
                  </w:pPr>
                  <w:r>
                    <w:rPr>
                      <w:color w:val="auto"/>
                    </w:rPr>
                    <w:t>45</w:t>
                  </w:r>
                </w:p>
              </w:tc>
              <w:tc>
                <w:tcPr>
                  <w:tcW w:w="1982" w:type="pct"/>
                  <w:tcBorders>
                    <w:right w:val="nil"/>
                  </w:tcBorders>
                  <w:shd w:val="clear" w:color="auto" w:fill="auto"/>
                  <w:noWrap w:val="0"/>
                  <w:vAlign w:val="center"/>
                </w:tcPr>
                <w:p w14:paraId="3971B719">
                  <w:pPr>
                    <w:pStyle w:val="75"/>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4（6）*</w:t>
                  </w:r>
                </w:p>
              </w:tc>
            </w:tr>
            <w:tr w14:paraId="26D15661">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left w:val="nil"/>
                  </w:tcBorders>
                  <w:noWrap w:val="0"/>
                  <w:vAlign w:val="center"/>
                </w:tcPr>
                <w:p w14:paraId="56092AA9">
                  <w:pPr>
                    <w:pStyle w:val="75"/>
                    <w:bidi w:val="0"/>
                    <w:rPr>
                      <w:color w:val="auto"/>
                    </w:rPr>
                  </w:pPr>
                  <w:r>
                    <w:rPr>
                      <w:color w:val="auto"/>
                    </w:rPr>
                    <w:t>总磷</w:t>
                  </w:r>
                </w:p>
              </w:tc>
              <w:tc>
                <w:tcPr>
                  <w:tcW w:w="2204" w:type="pct"/>
                  <w:noWrap w:val="0"/>
                  <w:vAlign w:val="center"/>
                </w:tcPr>
                <w:p w14:paraId="052F8F4E">
                  <w:pPr>
                    <w:pStyle w:val="75"/>
                    <w:bidi w:val="0"/>
                    <w:rPr>
                      <w:color w:val="auto"/>
                    </w:rPr>
                  </w:pPr>
                  <w:r>
                    <w:rPr>
                      <w:color w:val="auto"/>
                    </w:rPr>
                    <w:t>8</w:t>
                  </w:r>
                </w:p>
              </w:tc>
              <w:tc>
                <w:tcPr>
                  <w:tcW w:w="1982" w:type="pct"/>
                  <w:tcBorders>
                    <w:right w:val="nil"/>
                  </w:tcBorders>
                  <w:shd w:val="clear" w:color="auto" w:fill="auto"/>
                  <w:noWrap w:val="0"/>
                  <w:vAlign w:val="center"/>
                </w:tcPr>
                <w:p w14:paraId="45BE2A49">
                  <w:pPr>
                    <w:pStyle w:val="75"/>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0.5</w:t>
                  </w:r>
                </w:p>
              </w:tc>
            </w:tr>
            <w:tr w14:paraId="76A6BE0D">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13" w:type="pct"/>
                  <w:tcBorders>
                    <w:left w:val="nil"/>
                  </w:tcBorders>
                  <w:noWrap w:val="0"/>
                  <w:vAlign w:val="center"/>
                </w:tcPr>
                <w:p w14:paraId="2E9A225B">
                  <w:pPr>
                    <w:pStyle w:val="75"/>
                    <w:bidi w:val="0"/>
                    <w:rPr>
                      <w:color w:val="auto"/>
                    </w:rPr>
                  </w:pPr>
                  <w:r>
                    <w:rPr>
                      <w:color w:val="auto"/>
                    </w:rPr>
                    <w:t>总氮</w:t>
                  </w:r>
                </w:p>
              </w:tc>
              <w:tc>
                <w:tcPr>
                  <w:tcW w:w="2204" w:type="pct"/>
                  <w:noWrap w:val="0"/>
                  <w:vAlign w:val="center"/>
                </w:tcPr>
                <w:p w14:paraId="52C5928F">
                  <w:pPr>
                    <w:pStyle w:val="75"/>
                    <w:bidi w:val="0"/>
                    <w:rPr>
                      <w:color w:val="auto"/>
                    </w:rPr>
                  </w:pPr>
                  <w:r>
                    <w:rPr>
                      <w:rFonts w:hint="eastAsia"/>
                      <w:color w:val="auto"/>
                    </w:rPr>
                    <w:t>70</w:t>
                  </w:r>
                </w:p>
              </w:tc>
              <w:tc>
                <w:tcPr>
                  <w:tcW w:w="1982" w:type="pct"/>
                  <w:tcBorders>
                    <w:right w:val="nil"/>
                  </w:tcBorders>
                  <w:shd w:val="clear" w:color="auto" w:fill="auto"/>
                  <w:noWrap w:val="0"/>
                  <w:vAlign w:val="center"/>
                </w:tcPr>
                <w:p w14:paraId="7E7482B3">
                  <w:pPr>
                    <w:pStyle w:val="75"/>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12（15）</w:t>
                  </w:r>
                  <w:r>
                    <w:rPr>
                      <w:rFonts w:ascii="Times New Roman" w:hAnsi="Times New Roman" w:eastAsia="宋体" w:cs="Times New Roman"/>
                      <w:color w:val="auto"/>
                    </w:rPr>
                    <w:t>*</w:t>
                  </w:r>
                </w:p>
              </w:tc>
            </w:tr>
          </w:tbl>
          <w:p w14:paraId="6D8711F2">
            <w:pPr>
              <w:pStyle w:val="74"/>
              <w:rPr>
                <w:color w:val="auto"/>
              </w:rPr>
            </w:pPr>
            <w:r>
              <w:rPr>
                <w:rFonts w:ascii="Times New Roman" w:hAnsi="Times New Roman" w:cs="Times New Roman"/>
                <w:color w:val="auto"/>
                <w:sz w:val="21"/>
                <w:szCs w:val="21"/>
              </w:rPr>
              <w:t>注：*括号外数值为水温＞12℃时的控制指标，括号内数值为水温≤12℃时的控制指标。</w:t>
            </w:r>
          </w:p>
          <w:p w14:paraId="47D390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color w:val="auto"/>
              </w:rPr>
            </w:pPr>
            <w:r>
              <w:rPr>
                <w:rFonts w:hint="eastAsia"/>
                <w:color w:val="auto"/>
              </w:rPr>
              <w:t>3</w:t>
            </w:r>
            <w:r>
              <w:rPr>
                <w:color w:val="auto"/>
              </w:rPr>
              <w:t>、</w:t>
            </w:r>
            <w:r>
              <w:rPr>
                <w:rFonts w:hint="eastAsia"/>
                <w:color w:val="auto"/>
              </w:rPr>
              <w:t>噪声</w:t>
            </w:r>
          </w:p>
          <w:p w14:paraId="30133620">
            <w:pPr>
              <w:spacing w:line="360" w:lineRule="auto"/>
              <w:ind w:firstLine="420" w:firstLineChars="200"/>
              <w:rPr>
                <w:color w:val="auto"/>
              </w:rPr>
            </w:pPr>
            <w:r>
              <w:rPr>
                <w:rFonts w:hint="eastAsia"/>
                <w:color w:val="auto"/>
              </w:rPr>
              <w:t>根据市政府办公室关于印发《江阴市声环境功能区划分调整方案》的通知（澄政办发〔2020〕71号），本项目位于</w:t>
            </w:r>
            <w:r>
              <w:rPr>
                <w:rFonts w:hint="eastAsia"/>
                <w:color w:val="auto"/>
                <w:lang w:val="en-US" w:eastAsia="zh-CN"/>
              </w:rPr>
              <w:t>站场、服务区，为无锡（江阴）港长山港区，属于交通枢纽</w:t>
            </w:r>
            <w:r>
              <w:rPr>
                <w:rFonts w:hint="eastAsia"/>
                <w:color w:val="auto"/>
                <w:lang w:eastAsia="zh-CN"/>
              </w:rPr>
              <w:t>，</w:t>
            </w:r>
            <w:r>
              <w:rPr>
                <w:rFonts w:hint="eastAsia"/>
                <w:color w:val="auto"/>
                <w:lang w:val="en-US" w:eastAsia="zh-CN"/>
              </w:rPr>
              <w:t>为</w:t>
            </w:r>
            <w:r>
              <w:rPr>
                <w:rFonts w:hint="eastAsia"/>
                <w:color w:val="auto"/>
              </w:rPr>
              <w:t>4类声环境功能区</w:t>
            </w:r>
            <w:r>
              <w:rPr>
                <w:rFonts w:hint="eastAsia"/>
                <w:color w:val="auto"/>
                <w:lang w:eastAsia="zh-CN"/>
              </w:rPr>
              <w:t>，</w:t>
            </w:r>
            <w:r>
              <w:rPr>
                <w:rFonts w:hint="eastAsia"/>
                <w:color w:val="auto"/>
              </w:rPr>
              <w:t>见表3-</w:t>
            </w:r>
            <w:r>
              <w:rPr>
                <w:rFonts w:hint="eastAsia"/>
                <w:color w:val="auto"/>
                <w:lang w:val="en-US" w:eastAsia="zh-CN"/>
              </w:rPr>
              <w:t>9</w:t>
            </w:r>
            <w:r>
              <w:rPr>
                <w:rFonts w:hint="eastAsia"/>
                <w:color w:val="auto"/>
              </w:rPr>
              <w:t>。</w:t>
            </w:r>
          </w:p>
          <w:p w14:paraId="7BFB1E47">
            <w:pPr>
              <w:adjustRightInd w:val="0"/>
              <w:snapToGrid w:val="0"/>
              <w:ind w:firstLine="482"/>
              <w:jc w:val="center"/>
              <w:rPr>
                <w:color w:val="auto"/>
              </w:rPr>
            </w:pPr>
          </w:p>
          <w:p w14:paraId="6D6862E9">
            <w:pPr>
              <w:adjustRightInd w:val="0"/>
              <w:snapToGrid w:val="0"/>
              <w:ind w:firstLine="482"/>
              <w:jc w:val="center"/>
              <w:rPr>
                <w:color w:val="auto"/>
              </w:rPr>
            </w:pPr>
          </w:p>
          <w:p w14:paraId="1A6D13B8">
            <w:pPr>
              <w:adjustRightInd w:val="0"/>
              <w:snapToGrid w:val="0"/>
              <w:ind w:firstLine="482"/>
              <w:jc w:val="center"/>
              <w:rPr>
                <w:color w:val="auto"/>
              </w:rPr>
            </w:pPr>
            <w:r>
              <w:rPr>
                <w:color w:val="auto"/>
              </w:rPr>
              <w:t>表</w:t>
            </w:r>
            <w:r>
              <w:rPr>
                <w:rFonts w:hint="eastAsia"/>
                <w:color w:val="auto"/>
              </w:rPr>
              <w:t>3-</w:t>
            </w:r>
            <w:r>
              <w:rPr>
                <w:rFonts w:hint="eastAsia"/>
                <w:color w:val="auto"/>
                <w:lang w:val="en-US" w:eastAsia="zh-CN"/>
              </w:rPr>
              <w:t>9</w:t>
            </w:r>
            <w:r>
              <w:rPr>
                <w:color w:val="auto"/>
              </w:rPr>
              <w:t xml:space="preserve">  </w:t>
            </w:r>
            <w:r>
              <w:rPr>
                <w:rFonts w:hint="eastAsia"/>
                <w:color w:val="auto"/>
              </w:rPr>
              <w:t>工业企业厂界环境噪声排放限值</w:t>
            </w:r>
            <w:r>
              <w:rPr>
                <w:color w:val="auto"/>
              </w:rPr>
              <w:t>（单位：dB(A)）</w:t>
            </w:r>
          </w:p>
          <w:tbl>
            <w:tblPr>
              <w:tblStyle w:val="35"/>
              <w:tblW w:w="5000" w:type="pct"/>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2457"/>
              <w:gridCol w:w="2610"/>
            </w:tblGrid>
            <w:tr w14:paraId="1E7F8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033759C2">
                  <w:pPr>
                    <w:pStyle w:val="75"/>
                    <w:rPr>
                      <w:color w:val="auto"/>
                    </w:rPr>
                  </w:pPr>
                  <w:r>
                    <w:rPr>
                      <w:rFonts w:hint="eastAsia"/>
                      <w:color w:val="auto"/>
                    </w:rPr>
                    <w:t>项目</w:t>
                  </w:r>
                </w:p>
              </w:tc>
              <w:tc>
                <w:tcPr>
                  <w:tcW w:w="1477" w:type="pct"/>
                  <w:tcBorders>
                    <w:tl2br w:val="nil"/>
                    <w:tr2bl w:val="nil"/>
                  </w:tcBorders>
                  <w:vAlign w:val="center"/>
                </w:tcPr>
                <w:p w14:paraId="345BD769">
                  <w:pPr>
                    <w:pStyle w:val="75"/>
                    <w:rPr>
                      <w:color w:val="auto"/>
                    </w:rPr>
                  </w:pPr>
                  <w:r>
                    <w:rPr>
                      <w:color w:val="auto"/>
                    </w:rPr>
                    <w:t>昼间（6:00-22:00）</w:t>
                  </w:r>
                </w:p>
              </w:tc>
              <w:tc>
                <w:tcPr>
                  <w:tcW w:w="1569" w:type="pct"/>
                  <w:tcBorders>
                    <w:tl2br w:val="nil"/>
                    <w:tr2bl w:val="nil"/>
                  </w:tcBorders>
                  <w:vAlign w:val="center"/>
                </w:tcPr>
                <w:p w14:paraId="46022EB2">
                  <w:pPr>
                    <w:pStyle w:val="75"/>
                    <w:rPr>
                      <w:color w:val="auto"/>
                    </w:rPr>
                  </w:pPr>
                  <w:r>
                    <w:rPr>
                      <w:color w:val="auto"/>
                    </w:rPr>
                    <w:t>夜间（22:00-6:00）</w:t>
                  </w:r>
                </w:p>
              </w:tc>
            </w:tr>
            <w:tr w14:paraId="367BB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2FCC9804">
                  <w:pPr>
                    <w:pStyle w:val="75"/>
                    <w:rPr>
                      <w:rFonts w:hint="default" w:eastAsia="宋体"/>
                      <w:color w:val="auto"/>
                      <w:lang w:val="en-US" w:eastAsia="zh-CN"/>
                    </w:rPr>
                  </w:pPr>
                  <w:r>
                    <w:rPr>
                      <w:rFonts w:hint="eastAsia"/>
                      <w:color w:val="auto"/>
                      <w:lang w:val="en-US" w:eastAsia="zh-CN"/>
                    </w:rPr>
                    <w:t>厂界</w:t>
                  </w:r>
                </w:p>
              </w:tc>
              <w:tc>
                <w:tcPr>
                  <w:tcW w:w="1477" w:type="pct"/>
                  <w:tcBorders>
                    <w:tl2br w:val="nil"/>
                    <w:tr2bl w:val="nil"/>
                  </w:tcBorders>
                  <w:vAlign w:val="center"/>
                </w:tcPr>
                <w:p w14:paraId="74036FC2">
                  <w:pPr>
                    <w:pStyle w:val="75"/>
                    <w:rPr>
                      <w:rFonts w:hint="default"/>
                      <w:color w:val="auto"/>
                      <w:lang w:val="en-US" w:eastAsia="zh-CN"/>
                    </w:rPr>
                  </w:pPr>
                  <w:r>
                    <w:rPr>
                      <w:rFonts w:hint="eastAsia"/>
                      <w:color w:val="auto"/>
                      <w:lang w:val="en-US" w:eastAsia="zh-CN"/>
                    </w:rPr>
                    <w:t>70</w:t>
                  </w:r>
                </w:p>
              </w:tc>
              <w:tc>
                <w:tcPr>
                  <w:tcW w:w="1569" w:type="pct"/>
                  <w:tcBorders>
                    <w:tl2br w:val="nil"/>
                    <w:tr2bl w:val="nil"/>
                  </w:tcBorders>
                  <w:vAlign w:val="center"/>
                </w:tcPr>
                <w:p w14:paraId="5489D3BE">
                  <w:pPr>
                    <w:pStyle w:val="75"/>
                    <w:rPr>
                      <w:rFonts w:hint="default"/>
                      <w:color w:val="auto"/>
                      <w:lang w:val="en-US" w:eastAsia="zh-CN"/>
                    </w:rPr>
                  </w:pPr>
                  <w:r>
                    <w:rPr>
                      <w:rFonts w:hint="eastAsia"/>
                      <w:color w:val="auto"/>
                      <w:lang w:val="en-US" w:eastAsia="zh-CN"/>
                    </w:rPr>
                    <w:t>55</w:t>
                  </w:r>
                </w:p>
              </w:tc>
            </w:tr>
          </w:tbl>
          <w:p w14:paraId="3C2D2DB2">
            <w:pPr>
              <w:autoSpaceDE w:val="0"/>
              <w:autoSpaceDN w:val="0"/>
              <w:spacing w:before="120" w:beforeLines="50" w:line="360" w:lineRule="auto"/>
              <w:rPr>
                <w:color w:val="auto"/>
              </w:rPr>
            </w:pPr>
            <w:r>
              <w:rPr>
                <w:rFonts w:hint="eastAsia"/>
                <w:color w:val="auto"/>
              </w:rPr>
              <w:t>4</w:t>
            </w:r>
            <w:r>
              <w:rPr>
                <w:color w:val="auto"/>
              </w:rPr>
              <w:t>、</w:t>
            </w:r>
            <w:r>
              <w:rPr>
                <w:rFonts w:hint="eastAsia"/>
                <w:color w:val="auto"/>
              </w:rPr>
              <w:t>固废贮存标准</w:t>
            </w:r>
          </w:p>
          <w:p w14:paraId="4C5B492D">
            <w:pPr>
              <w:spacing w:line="360" w:lineRule="auto"/>
              <w:ind w:firstLine="420" w:firstLineChars="200"/>
              <w:rPr>
                <w:color w:val="auto"/>
              </w:rPr>
            </w:pPr>
            <w:r>
              <w:rPr>
                <w:rFonts w:hint="eastAsia"/>
                <w:color w:val="auto"/>
              </w:rPr>
              <w:t>本项目一般工业固废储存采用室内存储，按照《一般工业固体废物贮存和填埋污染控制标准》（GB18599-2020）、《环境保护图形标志—固体废物贮存（处置场）》（GB15562.2-1995）及修改单、《省生态环境厅关于进一步完善一般工业固体废物环境管理的通知》（苏环办〔2023〕327号）、《排污许可证申请与核发技术规范 工业固体废物（试行）》（HJ1200-2021）、《中华人民共和国固体废物污染环境防治法》中相关规定执行；生活垃圾处理执行《城市生活垃圾处理及污染防治技术政策》（建城〔2000〕120号）和《生活垃圾处理技术指南》（建城〔2010〕61号）以及国家、省市关于固体废物污染环境防治的法律法规。</w:t>
            </w:r>
          </w:p>
          <w:p w14:paraId="128BDD45">
            <w:pPr>
              <w:spacing w:line="360" w:lineRule="auto"/>
              <w:ind w:firstLine="420" w:firstLineChars="200"/>
              <w:rPr>
                <w:color w:val="auto"/>
              </w:rPr>
            </w:pPr>
          </w:p>
          <w:p w14:paraId="398B18A5">
            <w:pPr>
              <w:adjustRightInd w:val="0"/>
              <w:snapToGrid w:val="0"/>
              <w:spacing w:line="360" w:lineRule="auto"/>
              <w:rPr>
                <w:rFonts w:hint="eastAsia" w:ascii="宋体" w:hAnsi="宋体" w:cs="宋体"/>
                <w:color w:val="auto"/>
                <w:kern w:val="0"/>
                <w:sz w:val="24"/>
              </w:rPr>
            </w:pPr>
          </w:p>
          <w:p w14:paraId="0A8C4510">
            <w:pPr>
              <w:adjustRightInd w:val="0"/>
              <w:snapToGrid w:val="0"/>
              <w:spacing w:line="360" w:lineRule="auto"/>
              <w:rPr>
                <w:rFonts w:hint="eastAsia" w:ascii="宋体" w:hAnsi="宋体" w:cs="宋体"/>
                <w:color w:val="auto"/>
                <w:kern w:val="0"/>
                <w:sz w:val="24"/>
              </w:rPr>
            </w:pPr>
          </w:p>
        </w:tc>
      </w:tr>
    </w:tbl>
    <w:p w14:paraId="4C8AA4B7">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5"/>
        <w:tblW w:w="14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4007"/>
      </w:tblGrid>
      <w:tr w14:paraId="407A6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0" w:hRule="atLeast"/>
          <w:jc w:val="center"/>
        </w:trPr>
        <w:tc>
          <w:tcPr>
            <w:tcW w:w="441" w:type="dxa"/>
            <w:vAlign w:val="center"/>
          </w:tcPr>
          <w:p w14:paraId="06DFB612">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总量</w:t>
            </w:r>
          </w:p>
          <w:p w14:paraId="4F587B79">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控制</w:t>
            </w:r>
          </w:p>
          <w:p w14:paraId="1085ADDF">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指标</w:t>
            </w:r>
          </w:p>
        </w:tc>
        <w:tc>
          <w:tcPr>
            <w:tcW w:w="14007" w:type="dxa"/>
          </w:tcPr>
          <w:p w14:paraId="736C007A">
            <w:pPr>
              <w:adjustRightInd w:val="0"/>
              <w:snapToGrid w:val="0"/>
              <w:spacing w:line="360" w:lineRule="auto"/>
              <w:ind w:firstLine="420" w:firstLineChars="200"/>
              <w:rPr>
                <w:rFonts w:hint="eastAsia" w:eastAsia="宋体"/>
                <w:color w:val="auto"/>
                <w:lang w:val="en-US" w:eastAsia="zh-CN"/>
              </w:rPr>
            </w:pPr>
            <w:r>
              <w:rPr>
                <w:color w:val="auto"/>
              </w:rPr>
              <w:t>根据项目排污特征，确定</w:t>
            </w:r>
            <w:r>
              <w:rPr>
                <w:rFonts w:hint="eastAsia"/>
                <w:color w:val="auto"/>
              </w:rPr>
              <w:t>本项目</w:t>
            </w:r>
            <w:r>
              <w:rPr>
                <w:color w:val="auto"/>
              </w:rPr>
              <w:t>总量控制因子为：</w:t>
            </w:r>
          </w:p>
          <w:p w14:paraId="115B3891">
            <w:pPr>
              <w:adjustRightInd w:val="0"/>
              <w:snapToGrid w:val="0"/>
              <w:spacing w:line="360" w:lineRule="auto"/>
              <w:ind w:firstLine="420" w:firstLineChars="200"/>
              <w:rPr>
                <w:color w:val="auto"/>
              </w:rPr>
            </w:pPr>
            <w:r>
              <w:rPr>
                <w:color w:val="auto"/>
              </w:rPr>
              <w:t>废水：</w:t>
            </w:r>
            <w:r>
              <w:rPr>
                <w:rFonts w:hint="eastAsia"/>
                <w:color w:val="auto"/>
                <w:lang w:val="en-US" w:eastAsia="zh-CN"/>
              </w:rPr>
              <w:t>本项目不新增废水排放量</w:t>
            </w:r>
            <w:r>
              <w:rPr>
                <w:color w:val="auto"/>
              </w:rPr>
              <w:t>；</w:t>
            </w:r>
          </w:p>
          <w:p w14:paraId="7395CA0C">
            <w:pPr>
              <w:adjustRightInd w:val="0"/>
              <w:snapToGrid w:val="0"/>
              <w:spacing w:line="360" w:lineRule="auto"/>
              <w:ind w:firstLine="420" w:firstLineChars="200"/>
              <w:rPr>
                <w:color w:val="auto"/>
              </w:rPr>
            </w:pPr>
            <w:r>
              <w:rPr>
                <w:color w:val="auto"/>
              </w:rPr>
              <w:t>废</w:t>
            </w:r>
            <w:r>
              <w:rPr>
                <w:rFonts w:hint="eastAsia"/>
                <w:color w:val="auto"/>
              </w:rPr>
              <w:t>气</w:t>
            </w:r>
            <w:r>
              <w:rPr>
                <w:color w:val="auto"/>
              </w:rPr>
              <w:t>：总量控制因子</w:t>
            </w:r>
            <w:r>
              <w:rPr>
                <w:rFonts w:hint="eastAsia"/>
                <w:color w:val="auto"/>
                <w:lang w:val="en-US" w:eastAsia="zh-CN"/>
              </w:rPr>
              <w:t>为</w:t>
            </w:r>
            <w:r>
              <w:rPr>
                <w:rFonts w:hint="eastAsia"/>
                <w:color w:val="auto"/>
                <w:highlight w:val="none"/>
                <w:lang w:val="en-US" w:eastAsia="zh-CN"/>
              </w:rPr>
              <w:t>颗粒物</w:t>
            </w:r>
            <w:r>
              <w:rPr>
                <w:color w:val="auto"/>
              </w:rPr>
              <w:t>；</w:t>
            </w:r>
          </w:p>
          <w:p w14:paraId="5475111D">
            <w:pPr>
              <w:adjustRightInd w:val="0"/>
              <w:snapToGrid w:val="0"/>
              <w:spacing w:line="360" w:lineRule="auto"/>
              <w:ind w:firstLine="420" w:firstLineChars="200"/>
              <w:rPr>
                <w:color w:val="auto"/>
              </w:rPr>
            </w:pPr>
            <w:r>
              <w:rPr>
                <w:color w:val="auto"/>
              </w:rPr>
              <w:t>固废：总量控制因子为各类固废。</w:t>
            </w:r>
          </w:p>
          <w:p w14:paraId="2A1E6EF6">
            <w:pPr>
              <w:adjustRightInd w:val="0"/>
              <w:snapToGrid w:val="0"/>
              <w:spacing w:line="360" w:lineRule="auto"/>
              <w:ind w:firstLine="420" w:firstLineChars="200"/>
              <w:rPr>
                <w:color w:val="auto"/>
              </w:rPr>
            </w:pPr>
            <w:r>
              <w:rPr>
                <w:color w:val="auto"/>
              </w:rPr>
              <w:t>建设项目污染物排放总量指标见表</w:t>
            </w:r>
            <w:r>
              <w:rPr>
                <w:rFonts w:hint="eastAsia"/>
                <w:color w:val="auto"/>
              </w:rPr>
              <w:t>3-</w:t>
            </w:r>
            <w:r>
              <w:rPr>
                <w:rFonts w:hint="eastAsia"/>
                <w:color w:val="auto"/>
                <w:lang w:val="en-US" w:eastAsia="zh-CN"/>
              </w:rPr>
              <w:t>10</w:t>
            </w:r>
            <w:r>
              <w:rPr>
                <w:color w:val="auto"/>
              </w:rPr>
              <w:t>。</w:t>
            </w:r>
          </w:p>
          <w:p w14:paraId="6C939CA5">
            <w:pPr>
              <w:adjustRightInd w:val="0"/>
              <w:snapToGrid w:val="0"/>
              <w:ind w:firstLine="420" w:firstLineChars="200"/>
              <w:jc w:val="center"/>
              <w:rPr>
                <w:color w:val="auto"/>
              </w:rPr>
            </w:pPr>
            <w:r>
              <w:rPr>
                <w:color w:val="auto"/>
              </w:rPr>
              <w:t>表</w:t>
            </w:r>
            <w:r>
              <w:rPr>
                <w:rFonts w:hint="eastAsia"/>
                <w:color w:val="auto"/>
              </w:rPr>
              <w:t>3-</w:t>
            </w:r>
            <w:r>
              <w:rPr>
                <w:rFonts w:hint="eastAsia"/>
                <w:color w:val="auto"/>
                <w:lang w:val="en-US" w:eastAsia="zh-CN"/>
              </w:rPr>
              <w:t xml:space="preserve">10 </w:t>
            </w:r>
            <w:r>
              <w:rPr>
                <w:color w:val="auto"/>
              </w:rPr>
              <w:t xml:space="preserve"> 建设项目污染物排放总量指标  </w:t>
            </w:r>
            <w:r>
              <w:rPr>
                <w:rFonts w:hint="eastAsia"/>
                <w:color w:val="auto"/>
              </w:rPr>
              <w:t xml:space="preserve"> </w:t>
            </w:r>
            <w:r>
              <w:rPr>
                <w:color w:val="auto"/>
              </w:rPr>
              <w:t>单位：t/a</w:t>
            </w:r>
          </w:p>
          <w:tbl>
            <w:tblPr>
              <w:tblStyle w:val="80"/>
              <w:tblW w:w="4996"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00"/>
              <w:gridCol w:w="714"/>
              <w:gridCol w:w="1215"/>
              <w:gridCol w:w="1513"/>
              <w:gridCol w:w="1521"/>
              <w:gridCol w:w="1188"/>
              <w:gridCol w:w="1303"/>
              <w:gridCol w:w="1408"/>
              <w:gridCol w:w="1320"/>
              <w:gridCol w:w="1521"/>
              <w:gridCol w:w="1667"/>
            </w:tblGrid>
            <w:tr w14:paraId="6E7F902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67" w:hRule="atLeast"/>
                <w:jc w:val="center"/>
              </w:trPr>
              <w:tc>
                <w:tcPr>
                  <w:tcW w:w="845" w:type="pct"/>
                  <w:gridSpan w:val="3"/>
                  <w:vMerge w:val="restart"/>
                  <w:tcBorders>
                    <w:top w:val="single" w:color="auto" w:sz="12" w:space="0"/>
                    <w:left w:val="nil"/>
                    <w:bottom w:val="single" w:color="auto" w:sz="4" w:space="0"/>
                    <w:right w:val="single" w:color="auto" w:sz="4" w:space="0"/>
                    <w:insideH w:val="single" w:sz="4" w:space="0"/>
                    <w:insideV w:val="single" w:sz="4" w:space="0"/>
                    <w:tl2br w:val="nil"/>
                    <w:tr2bl w:val="nil"/>
                  </w:tcBorders>
                  <w:vAlign w:val="center"/>
                </w:tcPr>
                <w:p w14:paraId="75ED5881">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污染物名称</w:t>
                  </w:r>
                </w:p>
              </w:tc>
              <w:tc>
                <w:tcPr>
                  <w:tcW w:w="1101" w:type="pct"/>
                  <w:gridSpan w:val="2"/>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2D6942BA">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现有项目排放总量</w:t>
                  </w:r>
                </w:p>
              </w:tc>
              <w:tc>
                <w:tcPr>
                  <w:tcW w:w="1415" w:type="pct"/>
                  <w:gridSpan w:val="3"/>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3A31A8C5">
                  <w:pPr>
                    <w:autoSpaceDE w:val="0"/>
                    <w:autoSpaceDN w:val="0"/>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本项目</w:t>
                  </w:r>
                </w:p>
              </w:tc>
              <w:tc>
                <w:tcPr>
                  <w:tcW w:w="479"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1E24672F">
                  <w:pPr>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“以新带老”削减量</w:t>
                  </w:r>
                </w:p>
              </w:tc>
              <w:tc>
                <w:tcPr>
                  <w:tcW w:w="552"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759732D7">
                  <w:pPr>
                    <w:adjustRightInd w:val="0"/>
                    <w:snapToGrid w:val="0"/>
                    <w:jc w:val="center"/>
                    <w:rPr>
                      <w:rFonts w:hint="default" w:ascii="Times New Roman" w:hAnsi="Times New Roman" w:eastAsia="宋体" w:cs="Times New Roman"/>
                      <w:b/>
                      <w:bCs/>
                      <w:i w:val="0"/>
                      <w:color w:val="auto"/>
                      <w:szCs w:val="21"/>
                    </w:rPr>
                  </w:pPr>
                  <w:r>
                    <w:rPr>
                      <w:rFonts w:hint="eastAsia" w:cs="Times New Roman"/>
                      <w:b w:val="0"/>
                      <w:bCs/>
                      <w:i w:val="0"/>
                      <w:color w:val="auto"/>
                      <w:szCs w:val="21"/>
                      <w:lang w:eastAsia="zh-CN"/>
                    </w:rPr>
                    <w:t>扩建</w:t>
                  </w:r>
                  <w:r>
                    <w:rPr>
                      <w:rFonts w:hint="default" w:ascii="Times New Roman" w:hAnsi="Times New Roman" w:eastAsia="宋体" w:cs="Times New Roman"/>
                      <w:b w:val="0"/>
                      <w:bCs/>
                      <w:i w:val="0"/>
                      <w:color w:val="auto"/>
                      <w:szCs w:val="21"/>
                    </w:rPr>
                    <w:t>后全厂排放量</w:t>
                  </w:r>
                </w:p>
              </w:tc>
              <w:tc>
                <w:tcPr>
                  <w:tcW w:w="605" w:type="pct"/>
                  <w:vMerge w:val="restart"/>
                  <w:tcBorders>
                    <w:top w:val="single" w:color="auto" w:sz="12" w:space="0"/>
                    <w:bottom w:val="single" w:color="auto" w:sz="4" w:space="0"/>
                    <w:right w:val="nil"/>
                    <w:insideH w:val="single" w:sz="4" w:space="0"/>
                    <w:insideV w:val="single" w:sz="4" w:space="0"/>
                    <w:tl2br w:val="nil"/>
                    <w:tr2bl w:val="nil"/>
                  </w:tcBorders>
                  <w:vAlign w:val="center"/>
                </w:tcPr>
                <w:p w14:paraId="448647DC">
                  <w:pPr>
                    <w:adjustRightInd w:val="0"/>
                    <w:snapToGrid w:val="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排放增减量</w:t>
                  </w:r>
                </w:p>
              </w:tc>
            </w:tr>
            <w:tr w14:paraId="43E3629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845" w:type="pct"/>
                  <w:gridSpan w:val="3"/>
                  <w:vMerge w:val="continue"/>
                  <w:tcBorders>
                    <w:left w:val="nil"/>
                    <w:bottom w:val="single" w:color="auto" w:sz="4" w:space="0"/>
                    <w:right w:val="single" w:color="auto" w:sz="4" w:space="0"/>
                  </w:tcBorders>
                  <w:vAlign w:val="center"/>
                </w:tcPr>
                <w:p w14:paraId="2ECACC3D">
                  <w:pPr>
                    <w:autoSpaceDE w:val="0"/>
                    <w:autoSpaceDN w:val="0"/>
                    <w:adjustRightInd w:val="0"/>
                    <w:snapToGrid w:val="0"/>
                    <w:jc w:val="center"/>
                    <w:rPr>
                      <w:rFonts w:hint="default" w:ascii="Times New Roman" w:hAnsi="Times New Roman" w:eastAsia="宋体" w:cs="Times New Roman"/>
                      <w:b/>
                      <w:color w:val="auto"/>
                      <w:szCs w:val="21"/>
                    </w:rPr>
                  </w:pPr>
                </w:p>
              </w:tc>
              <w:tc>
                <w:tcPr>
                  <w:tcW w:w="549" w:type="pct"/>
                  <w:tcBorders>
                    <w:bottom w:val="single" w:color="auto" w:sz="4" w:space="0"/>
                    <w:right w:val="single" w:color="auto" w:sz="4" w:space="0"/>
                  </w:tcBorders>
                  <w:vAlign w:val="center"/>
                </w:tcPr>
                <w:p w14:paraId="350A1B80">
                  <w:pPr>
                    <w:autoSpaceDE w:val="0"/>
                    <w:autoSpaceDN w:val="0"/>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实际排放总量</w:t>
                  </w:r>
                </w:p>
              </w:tc>
              <w:tc>
                <w:tcPr>
                  <w:tcW w:w="552" w:type="pct"/>
                  <w:tcBorders>
                    <w:top w:val="single" w:color="auto" w:sz="4" w:space="0"/>
                    <w:bottom w:val="single" w:color="auto" w:sz="4" w:space="0"/>
                  </w:tcBorders>
                  <w:vAlign w:val="center"/>
                </w:tcPr>
                <w:p w14:paraId="5FCDC115">
                  <w:pPr>
                    <w:autoSpaceDE w:val="0"/>
                    <w:autoSpaceDN w:val="0"/>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批复排放总量</w:t>
                  </w:r>
                </w:p>
              </w:tc>
              <w:tc>
                <w:tcPr>
                  <w:tcW w:w="431" w:type="pct"/>
                  <w:tcBorders>
                    <w:top w:val="single" w:color="auto" w:sz="4" w:space="0"/>
                    <w:bottom w:val="single" w:color="auto" w:sz="4" w:space="0"/>
                  </w:tcBorders>
                  <w:vAlign w:val="center"/>
                </w:tcPr>
                <w:p w14:paraId="73753CAF">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产生量</w:t>
                  </w:r>
                </w:p>
              </w:tc>
              <w:tc>
                <w:tcPr>
                  <w:tcW w:w="473" w:type="pct"/>
                  <w:tcBorders>
                    <w:top w:val="single" w:color="auto" w:sz="4" w:space="0"/>
                    <w:bottom w:val="single" w:color="auto" w:sz="4" w:space="0"/>
                  </w:tcBorders>
                  <w:vAlign w:val="center"/>
                </w:tcPr>
                <w:p w14:paraId="73A601A7">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削减量</w:t>
                  </w:r>
                </w:p>
              </w:tc>
              <w:tc>
                <w:tcPr>
                  <w:tcW w:w="511" w:type="pct"/>
                  <w:tcBorders>
                    <w:top w:val="single" w:color="auto" w:sz="4" w:space="0"/>
                    <w:bottom w:val="single" w:color="auto" w:sz="4" w:space="0"/>
                  </w:tcBorders>
                  <w:vAlign w:val="center"/>
                </w:tcPr>
                <w:p w14:paraId="429A5C14">
                  <w:pPr>
                    <w:widowControl/>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排放量</w:t>
                  </w:r>
                </w:p>
              </w:tc>
              <w:tc>
                <w:tcPr>
                  <w:tcW w:w="479" w:type="pct"/>
                  <w:vMerge w:val="continue"/>
                  <w:tcBorders>
                    <w:bottom w:val="single" w:color="auto" w:sz="4" w:space="0"/>
                    <w:right w:val="nil"/>
                  </w:tcBorders>
                  <w:vAlign w:val="center"/>
                </w:tcPr>
                <w:p w14:paraId="36CB4136">
                  <w:pPr>
                    <w:autoSpaceDE w:val="0"/>
                    <w:autoSpaceDN w:val="0"/>
                    <w:adjustRightInd w:val="0"/>
                    <w:snapToGrid w:val="0"/>
                    <w:jc w:val="center"/>
                    <w:rPr>
                      <w:rFonts w:hint="default" w:ascii="Times New Roman" w:hAnsi="Times New Roman" w:eastAsia="宋体" w:cs="Times New Roman"/>
                      <w:b/>
                      <w:color w:val="auto"/>
                      <w:szCs w:val="21"/>
                    </w:rPr>
                  </w:pPr>
                </w:p>
              </w:tc>
              <w:tc>
                <w:tcPr>
                  <w:tcW w:w="552" w:type="pct"/>
                  <w:vMerge w:val="continue"/>
                  <w:tcBorders>
                    <w:bottom w:val="single" w:color="auto" w:sz="4" w:space="0"/>
                    <w:right w:val="nil"/>
                  </w:tcBorders>
                  <w:vAlign w:val="center"/>
                </w:tcPr>
                <w:p w14:paraId="2E917535">
                  <w:pPr>
                    <w:autoSpaceDE w:val="0"/>
                    <w:autoSpaceDN w:val="0"/>
                    <w:adjustRightInd w:val="0"/>
                    <w:snapToGrid w:val="0"/>
                    <w:jc w:val="center"/>
                    <w:rPr>
                      <w:rFonts w:hint="default" w:ascii="Times New Roman" w:hAnsi="Times New Roman" w:eastAsia="宋体" w:cs="Times New Roman"/>
                      <w:b/>
                      <w:color w:val="auto"/>
                      <w:szCs w:val="21"/>
                    </w:rPr>
                  </w:pPr>
                </w:p>
              </w:tc>
              <w:tc>
                <w:tcPr>
                  <w:tcW w:w="605" w:type="pct"/>
                  <w:vMerge w:val="continue"/>
                  <w:tcBorders>
                    <w:bottom w:val="single" w:color="auto" w:sz="4" w:space="0"/>
                    <w:right w:val="nil"/>
                  </w:tcBorders>
                  <w:vAlign w:val="center"/>
                </w:tcPr>
                <w:p w14:paraId="1D4A3BC3">
                  <w:pPr>
                    <w:autoSpaceDE w:val="0"/>
                    <w:autoSpaceDN w:val="0"/>
                    <w:adjustRightInd w:val="0"/>
                    <w:snapToGrid w:val="0"/>
                    <w:jc w:val="center"/>
                    <w:rPr>
                      <w:rFonts w:hint="default" w:ascii="Times New Roman" w:hAnsi="Times New Roman" w:eastAsia="宋体" w:cs="Times New Roman"/>
                      <w:b/>
                      <w:color w:val="auto"/>
                      <w:szCs w:val="21"/>
                    </w:rPr>
                  </w:pPr>
                </w:p>
              </w:tc>
            </w:tr>
            <w:tr w14:paraId="38BEB5C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restart"/>
                  <w:tcBorders>
                    <w:top w:val="single" w:color="auto" w:sz="4" w:space="0"/>
                    <w:left w:val="nil"/>
                    <w:right w:val="single" w:color="auto" w:sz="4" w:space="0"/>
                  </w:tcBorders>
                  <w:vAlign w:val="center"/>
                </w:tcPr>
                <w:p w14:paraId="0549D78F">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259" w:type="pct"/>
                  <w:tcBorders>
                    <w:top w:val="single" w:color="auto" w:sz="4" w:space="0"/>
                    <w:left w:val="single" w:color="auto" w:sz="4" w:space="0"/>
                    <w:right w:val="single" w:color="auto" w:sz="4" w:space="0"/>
                  </w:tcBorders>
                  <w:shd w:val="clear" w:color="auto" w:fill="auto"/>
                  <w:vAlign w:val="center"/>
                </w:tcPr>
                <w:p w14:paraId="7CDF2BDD">
                  <w:pPr>
                    <w:pStyle w:val="75"/>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有组织</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945D370">
                  <w:pPr>
                    <w:pStyle w:val="75"/>
                    <w:rPr>
                      <w:rFonts w:hint="eastAsia" w:ascii="Times New Roman" w:hAnsi="Times New Roman" w:eastAsia="宋体" w:cs="Times New Roman"/>
                      <w:color w:val="auto"/>
                      <w:kern w:val="2"/>
                      <w:sz w:val="21"/>
                      <w:szCs w:val="21"/>
                      <w:lang w:val="en-US" w:eastAsia="zh-CN" w:bidi="ar-SA"/>
                    </w:rPr>
                  </w:pPr>
                  <w:r>
                    <w:rPr>
                      <w:rFonts w:hint="eastAsia"/>
                      <w:color w:val="auto"/>
                    </w:rPr>
                    <w:t>颗粒物</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8A2AFDA">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34410DB2">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EB734CA">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173.212</w:t>
                  </w:r>
                </w:p>
              </w:tc>
              <w:tc>
                <w:tcPr>
                  <w:tcW w:w="473" w:type="pct"/>
                  <w:tcBorders>
                    <w:top w:val="single" w:color="auto" w:sz="4" w:space="0"/>
                    <w:left w:val="single" w:color="auto" w:sz="4" w:space="0"/>
                    <w:bottom w:val="single" w:color="auto" w:sz="4" w:space="0"/>
                    <w:right w:val="single" w:color="auto" w:sz="4" w:space="0"/>
                  </w:tcBorders>
                  <w:vAlign w:val="center"/>
                </w:tcPr>
                <w:p w14:paraId="1570FC08">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169.7477</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A817FCC">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3.4643</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45107420">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343C040">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3.4643</w:t>
                  </w:r>
                </w:p>
              </w:tc>
              <w:tc>
                <w:tcPr>
                  <w:tcW w:w="1667" w:type="dxa"/>
                  <w:tcBorders>
                    <w:top w:val="single" w:color="auto" w:sz="4" w:space="0"/>
                    <w:left w:val="single" w:color="auto" w:sz="4" w:space="0"/>
                    <w:bottom w:val="single" w:color="auto" w:sz="4" w:space="0"/>
                    <w:right w:val="nil"/>
                  </w:tcBorders>
                  <w:shd w:val="clear" w:color="auto" w:fill="auto"/>
                  <w:vAlign w:val="center"/>
                </w:tcPr>
                <w:p w14:paraId="79331BCE">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-1.5357</w:t>
                  </w:r>
                </w:p>
              </w:tc>
            </w:tr>
            <w:tr w14:paraId="1C14BE4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right w:val="single" w:color="auto" w:sz="4" w:space="0"/>
                  </w:tcBorders>
                  <w:vAlign w:val="center"/>
                </w:tcPr>
                <w:p w14:paraId="123B6BD9">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tcBorders>
                    <w:top w:val="single" w:color="auto" w:sz="4" w:space="0"/>
                  </w:tcBorders>
                  <w:shd w:val="clear" w:color="auto" w:fill="auto"/>
                  <w:vAlign w:val="center"/>
                </w:tcPr>
                <w:p w14:paraId="46EBF46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无组织</w:t>
                  </w:r>
                </w:p>
              </w:tc>
              <w:tc>
                <w:tcPr>
                  <w:tcW w:w="441" w:type="pct"/>
                  <w:tcBorders>
                    <w:top w:val="single" w:color="auto" w:sz="4" w:space="0"/>
                    <w:bottom w:val="single" w:color="auto" w:sz="4" w:space="0"/>
                  </w:tcBorders>
                  <w:shd w:val="clear" w:color="auto" w:fill="auto"/>
                  <w:vAlign w:val="center"/>
                </w:tcPr>
                <w:p w14:paraId="271C83C5">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549" w:type="pct"/>
                  <w:tcBorders>
                    <w:top w:val="single" w:color="auto" w:sz="4" w:space="0"/>
                    <w:bottom w:val="single" w:color="auto" w:sz="4" w:space="0"/>
                  </w:tcBorders>
                  <w:shd w:val="clear" w:color="auto" w:fill="auto"/>
                  <w:vAlign w:val="center"/>
                </w:tcPr>
                <w:p w14:paraId="504D9F3B">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552" w:type="pct"/>
                  <w:tcBorders>
                    <w:top w:val="single" w:color="auto" w:sz="4" w:space="0"/>
                    <w:bottom w:val="single" w:color="auto" w:sz="4" w:space="0"/>
                  </w:tcBorders>
                  <w:shd w:val="clear" w:color="auto" w:fill="auto"/>
                  <w:vAlign w:val="center"/>
                </w:tcPr>
                <w:p w14:paraId="306CF441">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431" w:type="pct"/>
                  <w:tcBorders>
                    <w:top w:val="single" w:color="auto" w:sz="4" w:space="0"/>
                    <w:bottom w:val="single" w:color="auto" w:sz="4" w:space="0"/>
                  </w:tcBorders>
                  <w:vAlign w:val="center"/>
                </w:tcPr>
                <w:p w14:paraId="0B359D03">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44.538</w:t>
                  </w:r>
                </w:p>
              </w:tc>
              <w:tc>
                <w:tcPr>
                  <w:tcW w:w="473" w:type="pct"/>
                  <w:tcBorders>
                    <w:top w:val="single" w:color="auto" w:sz="4" w:space="0"/>
                    <w:bottom w:val="single" w:color="auto" w:sz="4" w:space="0"/>
                  </w:tcBorders>
                  <w:vAlign w:val="center"/>
                </w:tcPr>
                <w:p w14:paraId="7154F215">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38.044</w:t>
                  </w:r>
                </w:p>
              </w:tc>
              <w:tc>
                <w:tcPr>
                  <w:tcW w:w="511" w:type="pct"/>
                  <w:tcBorders>
                    <w:top w:val="single" w:color="auto" w:sz="4" w:space="0"/>
                    <w:bottom w:val="single" w:color="auto" w:sz="4" w:space="0"/>
                  </w:tcBorders>
                  <w:shd w:val="clear" w:color="auto" w:fill="auto"/>
                  <w:vAlign w:val="center"/>
                </w:tcPr>
                <w:p w14:paraId="69F1561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6.494</w:t>
                  </w:r>
                </w:p>
              </w:tc>
              <w:tc>
                <w:tcPr>
                  <w:tcW w:w="479" w:type="pct"/>
                  <w:tcBorders>
                    <w:top w:val="single" w:color="auto" w:sz="4" w:space="0"/>
                    <w:bottom w:val="single" w:color="auto" w:sz="4" w:space="0"/>
                    <w:right w:val="nil"/>
                  </w:tcBorders>
                  <w:shd w:val="clear" w:color="auto" w:fill="auto"/>
                  <w:vAlign w:val="center"/>
                </w:tcPr>
                <w:p w14:paraId="591934F6">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w:t>
                  </w:r>
                </w:p>
              </w:tc>
              <w:tc>
                <w:tcPr>
                  <w:tcW w:w="1521" w:type="dxa"/>
                  <w:tcBorders>
                    <w:top w:val="single" w:color="auto" w:sz="4" w:space="0"/>
                    <w:bottom w:val="single" w:color="auto" w:sz="4" w:space="0"/>
                    <w:right w:val="nil"/>
                  </w:tcBorders>
                  <w:shd w:val="clear" w:color="auto" w:fill="auto"/>
                  <w:vAlign w:val="center"/>
                </w:tcPr>
                <w:p w14:paraId="4DAC5D2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6.494</w:t>
                  </w:r>
                </w:p>
              </w:tc>
              <w:tc>
                <w:tcPr>
                  <w:tcW w:w="1667" w:type="dxa"/>
                  <w:tcBorders>
                    <w:top w:val="single" w:color="auto" w:sz="4" w:space="0"/>
                    <w:bottom w:val="single" w:color="auto" w:sz="4" w:space="0"/>
                    <w:right w:val="nil"/>
                  </w:tcBorders>
                  <w:vAlign w:val="center"/>
                </w:tcPr>
                <w:p w14:paraId="4A112A13">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-2.506</w:t>
                  </w:r>
                </w:p>
              </w:tc>
            </w:tr>
            <w:tr w14:paraId="6A2BB58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right w:val="single" w:color="auto" w:sz="4" w:space="0"/>
                  </w:tcBorders>
                  <w:vAlign w:val="center"/>
                </w:tcPr>
                <w:p w14:paraId="402AA53C">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tcBorders>
                    <w:top w:val="single" w:color="auto" w:sz="4" w:space="0"/>
                  </w:tcBorders>
                  <w:shd w:val="clear" w:color="auto" w:fill="auto"/>
                  <w:vAlign w:val="center"/>
                </w:tcPr>
                <w:p w14:paraId="0B22215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合计</w:t>
                  </w:r>
                </w:p>
              </w:tc>
              <w:tc>
                <w:tcPr>
                  <w:tcW w:w="441" w:type="pct"/>
                  <w:tcBorders>
                    <w:top w:val="single" w:color="auto" w:sz="4" w:space="0"/>
                    <w:bottom w:val="single" w:color="auto" w:sz="4" w:space="0"/>
                  </w:tcBorders>
                  <w:shd w:val="clear" w:color="auto" w:fill="auto"/>
                  <w:vAlign w:val="center"/>
                </w:tcPr>
                <w:p w14:paraId="7E5DE025">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549" w:type="pct"/>
                  <w:tcBorders>
                    <w:top w:val="single" w:color="auto" w:sz="4" w:space="0"/>
                    <w:bottom w:val="single" w:color="auto" w:sz="4" w:space="0"/>
                  </w:tcBorders>
                  <w:shd w:val="clear" w:color="auto" w:fill="auto"/>
                  <w:vAlign w:val="center"/>
                </w:tcPr>
                <w:p w14:paraId="1D20BD81">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552" w:type="pct"/>
                  <w:tcBorders>
                    <w:top w:val="single" w:color="auto" w:sz="4" w:space="0"/>
                    <w:bottom w:val="single" w:color="auto" w:sz="4" w:space="0"/>
                  </w:tcBorders>
                  <w:shd w:val="clear" w:color="auto" w:fill="auto"/>
                  <w:vAlign w:val="center"/>
                </w:tcPr>
                <w:p w14:paraId="194B0290">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431" w:type="pct"/>
                  <w:tcBorders>
                    <w:top w:val="single" w:color="auto" w:sz="4" w:space="0"/>
                    <w:bottom w:val="single" w:color="auto" w:sz="4" w:space="0"/>
                  </w:tcBorders>
                  <w:vAlign w:val="center"/>
                </w:tcPr>
                <w:p w14:paraId="2C7B7140">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217.75</w:t>
                  </w:r>
                </w:p>
              </w:tc>
              <w:tc>
                <w:tcPr>
                  <w:tcW w:w="473" w:type="pct"/>
                  <w:tcBorders>
                    <w:top w:val="single" w:color="auto" w:sz="4" w:space="0"/>
                    <w:bottom w:val="single" w:color="auto" w:sz="4" w:space="0"/>
                  </w:tcBorders>
                  <w:vAlign w:val="center"/>
                </w:tcPr>
                <w:p w14:paraId="6BDCAFF6">
                  <w:pPr>
                    <w:pStyle w:val="10"/>
                    <w:spacing w:before="0" w:after="0" w:line="240" w:lineRule="auto"/>
                    <w:ind w:right="0" w:rightChars="0"/>
                    <w:jc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207.7917</w:t>
                  </w:r>
                </w:p>
              </w:tc>
              <w:tc>
                <w:tcPr>
                  <w:tcW w:w="511" w:type="pct"/>
                  <w:tcBorders>
                    <w:top w:val="single" w:color="auto" w:sz="4" w:space="0"/>
                    <w:bottom w:val="single" w:color="auto" w:sz="4" w:space="0"/>
                  </w:tcBorders>
                  <w:shd w:val="clear" w:color="auto" w:fill="auto"/>
                  <w:vAlign w:val="center"/>
                </w:tcPr>
                <w:p w14:paraId="64A466CE">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9.9583</w:t>
                  </w:r>
                </w:p>
              </w:tc>
              <w:tc>
                <w:tcPr>
                  <w:tcW w:w="479" w:type="pct"/>
                  <w:tcBorders>
                    <w:top w:val="single" w:color="auto" w:sz="4" w:space="0"/>
                    <w:bottom w:val="single" w:color="auto" w:sz="4" w:space="0"/>
                    <w:right w:val="nil"/>
                  </w:tcBorders>
                  <w:shd w:val="clear" w:color="auto" w:fill="auto"/>
                  <w:vAlign w:val="center"/>
                </w:tcPr>
                <w:p w14:paraId="2D18BB1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14</w:t>
                  </w:r>
                </w:p>
              </w:tc>
              <w:tc>
                <w:tcPr>
                  <w:tcW w:w="1521" w:type="dxa"/>
                  <w:tcBorders>
                    <w:top w:val="single" w:color="auto" w:sz="4" w:space="0"/>
                    <w:bottom w:val="single" w:color="auto" w:sz="4" w:space="0"/>
                    <w:right w:val="nil"/>
                  </w:tcBorders>
                  <w:shd w:val="clear" w:color="auto" w:fill="auto"/>
                  <w:vAlign w:val="center"/>
                </w:tcPr>
                <w:p w14:paraId="61F626F4">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9.9583</w:t>
                  </w:r>
                </w:p>
              </w:tc>
              <w:tc>
                <w:tcPr>
                  <w:tcW w:w="1667" w:type="dxa"/>
                  <w:tcBorders>
                    <w:top w:val="single" w:color="auto" w:sz="4" w:space="0"/>
                    <w:bottom w:val="single" w:color="auto" w:sz="4" w:space="0"/>
                    <w:right w:val="nil"/>
                  </w:tcBorders>
                  <w:vAlign w:val="center"/>
                </w:tcPr>
                <w:p w14:paraId="45F44080">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-4.0417</w:t>
                  </w:r>
                </w:p>
              </w:tc>
            </w:tr>
            <w:tr w14:paraId="76D88BA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restart"/>
                  <w:tcBorders>
                    <w:left w:val="nil"/>
                  </w:tcBorders>
                  <w:vAlign w:val="center"/>
                </w:tcPr>
                <w:p w14:paraId="7358ECD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259" w:type="pct"/>
                  <w:vMerge w:val="restart"/>
                  <w:vAlign w:val="center"/>
                </w:tcPr>
                <w:p w14:paraId="358379F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p>
              </w:tc>
              <w:tc>
                <w:tcPr>
                  <w:tcW w:w="441" w:type="pct"/>
                  <w:vAlign w:val="center"/>
                </w:tcPr>
                <w:p w14:paraId="0FEB65B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废水量</w:t>
                  </w:r>
                </w:p>
              </w:tc>
              <w:tc>
                <w:tcPr>
                  <w:tcW w:w="549" w:type="pct"/>
                  <w:shd w:val="clear" w:color="auto" w:fill="auto"/>
                  <w:vAlign w:val="center"/>
                </w:tcPr>
                <w:p w14:paraId="54AA7EB7">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552" w:type="pct"/>
                  <w:shd w:val="clear" w:color="auto" w:fill="auto"/>
                  <w:vAlign w:val="center"/>
                </w:tcPr>
                <w:p w14:paraId="2BCC0CC5">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431" w:type="pct"/>
                  <w:vAlign w:val="center"/>
                </w:tcPr>
                <w:p w14:paraId="4E12B6A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3EF73E9A">
                  <w:pPr>
                    <w:pStyle w:val="10"/>
                    <w:spacing w:before="0" w:after="0" w:line="240" w:lineRule="auto"/>
                    <w:ind w:right="0" w:rightChars="0"/>
                    <w:jc w:val="center"/>
                    <w:rPr>
                      <w:rFonts w:hint="default" w:ascii="Times New Roman" w:hAnsi="Times New Roman" w:eastAsia="宋体" w:cs="Times New Roman"/>
                      <w:color w:val="auto"/>
                      <w:szCs w:val="21"/>
                      <w:lang w:val="en-US"/>
                    </w:rPr>
                  </w:pPr>
                  <w:r>
                    <w:rPr>
                      <w:rFonts w:hint="default" w:cs="Times New Roman"/>
                      <w:color w:val="auto"/>
                      <w:kern w:val="0"/>
                      <w:sz w:val="21"/>
                      <w:szCs w:val="21"/>
                      <w:lang w:val="en-US" w:eastAsia="zh-CN" w:bidi="ar-SA"/>
                    </w:rPr>
                    <w:t>0</w:t>
                  </w:r>
                </w:p>
              </w:tc>
              <w:tc>
                <w:tcPr>
                  <w:tcW w:w="511" w:type="pct"/>
                  <w:vAlign w:val="center"/>
                </w:tcPr>
                <w:p w14:paraId="2E296A6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05E467DC">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2671265C">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605" w:type="pct"/>
                  <w:tcBorders>
                    <w:right w:val="nil"/>
                  </w:tcBorders>
                  <w:vAlign w:val="center"/>
                </w:tcPr>
                <w:p w14:paraId="5DD95D2E">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56379A0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6C7316C7">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vMerge w:val="continue"/>
                  <w:vAlign w:val="center"/>
                </w:tcPr>
                <w:p w14:paraId="163DD3A5">
                  <w:pPr>
                    <w:autoSpaceDE w:val="0"/>
                    <w:autoSpaceDN w:val="0"/>
                    <w:adjustRightInd w:val="0"/>
                    <w:snapToGrid w:val="0"/>
                    <w:jc w:val="center"/>
                    <w:rPr>
                      <w:rFonts w:hint="default" w:ascii="Times New Roman" w:hAnsi="Times New Roman" w:eastAsia="宋体" w:cs="Times New Roman"/>
                      <w:color w:val="auto"/>
                      <w:szCs w:val="21"/>
                    </w:rPr>
                  </w:pPr>
                </w:p>
              </w:tc>
              <w:tc>
                <w:tcPr>
                  <w:tcW w:w="441" w:type="pct"/>
                  <w:vAlign w:val="center"/>
                </w:tcPr>
                <w:p w14:paraId="5CED247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549" w:type="pct"/>
                  <w:shd w:val="clear" w:color="auto" w:fill="auto"/>
                  <w:vAlign w:val="center"/>
                </w:tcPr>
                <w:p w14:paraId="109C42D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552" w:type="pct"/>
                  <w:shd w:val="clear" w:color="auto" w:fill="auto"/>
                  <w:vAlign w:val="center"/>
                </w:tcPr>
                <w:p w14:paraId="55BE187D">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431" w:type="pct"/>
                  <w:vAlign w:val="center"/>
                </w:tcPr>
                <w:p w14:paraId="78BE4514">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366D100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11" w:type="pct"/>
                  <w:shd w:val="clear" w:color="auto" w:fill="auto"/>
                  <w:vAlign w:val="center"/>
                </w:tcPr>
                <w:p w14:paraId="110C5E1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2283779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2890D69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605" w:type="pct"/>
                  <w:tcBorders>
                    <w:right w:val="nil"/>
                  </w:tcBorders>
                  <w:vAlign w:val="center"/>
                </w:tcPr>
                <w:p w14:paraId="6F8247C2">
                  <w:pPr>
                    <w:adjustRightInd w:val="0"/>
                    <w:snapToGrid w:val="0"/>
                    <w:jc w:val="center"/>
                    <w:rPr>
                      <w:rFonts w:hint="default"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5FA7AAB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2E1CE5F2">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vMerge w:val="continue"/>
                  <w:vAlign w:val="center"/>
                </w:tcPr>
                <w:p w14:paraId="25AE41DE">
                  <w:pPr>
                    <w:autoSpaceDE w:val="0"/>
                    <w:autoSpaceDN w:val="0"/>
                    <w:adjustRightInd w:val="0"/>
                    <w:snapToGrid w:val="0"/>
                    <w:jc w:val="center"/>
                    <w:rPr>
                      <w:rFonts w:hint="default" w:ascii="Times New Roman" w:hAnsi="Times New Roman" w:eastAsia="宋体" w:cs="Times New Roman"/>
                      <w:color w:val="auto"/>
                      <w:szCs w:val="21"/>
                    </w:rPr>
                  </w:pPr>
                </w:p>
              </w:tc>
              <w:tc>
                <w:tcPr>
                  <w:tcW w:w="441" w:type="pct"/>
                  <w:vAlign w:val="center"/>
                </w:tcPr>
                <w:p w14:paraId="2921AA08">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549" w:type="pct"/>
                  <w:shd w:val="clear" w:color="auto" w:fill="auto"/>
                  <w:vAlign w:val="center"/>
                </w:tcPr>
                <w:p w14:paraId="0B84BA38">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552" w:type="pct"/>
                  <w:shd w:val="clear" w:color="auto" w:fill="auto"/>
                  <w:vAlign w:val="center"/>
                </w:tcPr>
                <w:p w14:paraId="7DE8AA7E">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431" w:type="pct"/>
                  <w:vAlign w:val="center"/>
                </w:tcPr>
                <w:p w14:paraId="61E18DCC">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2509A5D9">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11" w:type="pct"/>
                  <w:shd w:val="clear" w:color="auto" w:fill="auto"/>
                  <w:vAlign w:val="center"/>
                </w:tcPr>
                <w:p w14:paraId="7E2C4E6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04C86D5C">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18180ED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605" w:type="pct"/>
                  <w:tcBorders>
                    <w:right w:val="nil"/>
                  </w:tcBorders>
                  <w:vAlign w:val="center"/>
                </w:tcPr>
                <w:p w14:paraId="6DFEB661">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6E09526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3E4DE61C">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vMerge w:val="continue"/>
                  <w:vAlign w:val="center"/>
                </w:tcPr>
                <w:p w14:paraId="4D8184A8">
                  <w:pPr>
                    <w:autoSpaceDE w:val="0"/>
                    <w:autoSpaceDN w:val="0"/>
                    <w:adjustRightInd w:val="0"/>
                    <w:snapToGrid w:val="0"/>
                    <w:jc w:val="center"/>
                    <w:rPr>
                      <w:rFonts w:hint="default" w:ascii="Times New Roman" w:hAnsi="Times New Roman" w:eastAsia="宋体" w:cs="Times New Roman"/>
                      <w:color w:val="auto"/>
                      <w:szCs w:val="21"/>
                    </w:rPr>
                  </w:pPr>
                </w:p>
              </w:tc>
              <w:tc>
                <w:tcPr>
                  <w:tcW w:w="441" w:type="pct"/>
                  <w:vAlign w:val="center"/>
                </w:tcPr>
                <w:p w14:paraId="7CCAFB9E">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氨氮</w:t>
                  </w:r>
                </w:p>
              </w:tc>
              <w:tc>
                <w:tcPr>
                  <w:tcW w:w="549" w:type="pct"/>
                  <w:shd w:val="clear" w:color="auto" w:fill="auto"/>
                  <w:vAlign w:val="center"/>
                </w:tcPr>
                <w:p w14:paraId="1223CD6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552" w:type="pct"/>
                  <w:shd w:val="clear" w:color="auto" w:fill="auto"/>
                  <w:vAlign w:val="center"/>
                </w:tcPr>
                <w:p w14:paraId="028B4BE0">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431" w:type="pct"/>
                  <w:vAlign w:val="center"/>
                </w:tcPr>
                <w:p w14:paraId="34EA7BFC">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22A34173">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11" w:type="pct"/>
                  <w:shd w:val="clear" w:color="auto" w:fill="auto"/>
                  <w:vAlign w:val="center"/>
                </w:tcPr>
                <w:p w14:paraId="6C12AD8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2397B1DE">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0D8F5084">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605" w:type="pct"/>
                  <w:tcBorders>
                    <w:right w:val="nil"/>
                  </w:tcBorders>
                  <w:vAlign w:val="center"/>
                </w:tcPr>
                <w:p w14:paraId="4E109AA4">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49C5E3C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76AA340B">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vMerge w:val="continue"/>
                  <w:vAlign w:val="center"/>
                </w:tcPr>
                <w:p w14:paraId="7A9B7DE8">
                  <w:pPr>
                    <w:autoSpaceDE w:val="0"/>
                    <w:autoSpaceDN w:val="0"/>
                    <w:adjustRightInd w:val="0"/>
                    <w:snapToGrid w:val="0"/>
                    <w:jc w:val="center"/>
                    <w:rPr>
                      <w:rFonts w:hint="default" w:ascii="Times New Roman" w:hAnsi="Times New Roman" w:eastAsia="宋体" w:cs="Times New Roman"/>
                      <w:color w:val="auto"/>
                      <w:szCs w:val="21"/>
                    </w:rPr>
                  </w:pPr>
                </w:p>
              </w:tc>
              <w:tc>
                <w:tcPr>
                  <w:tcW w:w="441" w:type="pct"/>
                  <w:vAlign w:val="center"/>
                </w:tcPr>
                <w:p w14:paraId="3A3A2D7C">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总磷</w:t>
                  </w:r>
                </w:p>
              </w:tc>
              <w:tc>
                <w:tcPr>
                  <w:tcW w:w="549" w:type="pct"/>
                  <w:shd w:val="clear" w:color="auto" w:fill="auto"/>
                  <w:vAlign w:val="center"/>
                </w:tcPr>
                <w:p w14:paraId="64EFBFC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552" w:type="pct"/>
                  <w:shd w:val="clear" w:color="auto" w:fill="auto"/>
                  <w:vAlign w:val="center"/>
                </w:tcPr>
                <w:p w14:paraId="5C9DAF1A">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431" w:type="pct"/>
                  <w:vAlign w:val="center"/>
                </w:tcPr>
                <w:p w14:paraId="285368EA">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22ECA523">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11" w:type="pct"/>
                  <w:shd w:val="clear" w:color="auto" w:fill="auto"/>
                  <w:vAlign w:val="center"/>
                </w:tcPr>
                <w:p w14:paraId="6B87F82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5A487C43">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29D3ECE2">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605" w:type="pct"/>
                  <w:tcBorders>
                    <w:right w:val="nil"/>
                  </w:tcBorders>
                  <w:vAlign w:val="center"/>
                </w:tcPr>
                <w:p w14:paraId="42336C13">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2C84493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47C11394">
                  <w:pPr>
                    <w:autoSpaceDE w:val="0"/>
                    <w:autoSpaceDN w:val="0"/>
                    <w:adjustRightInd w:val="0"/>
                    <w:snapToGrid w:val="0"/>
                    <w:jc w:val="center"/>
                    <w:rPr>
                      <w:rFonts w:hint="default" w:ascii="Times New Roman" w:hAnsi="Times New Roman" w:eastAsia="宋体" w:cs="Times New Roman"/>
                      <w:color w:val="auto"/>
                      <w:szCs w:val="21"/>
                    </w:rPr>
                  </w:pPr>
                </w:p>
              </w:tc>
              <w:tc>
                <w:tcPr>
                  <w:tcW w:w="259" w:type="pct"/>
                  <w:vMerge w:val="continue"/>
                  <w:vAlign w:val="center"/>
                </w:tcPr>
                <w:p w14:paraId="5518E204">
                  <w:pPr>
                    <w:autoSpaceDE w:val="0"/>
                    <w:autoSpaceDN w:val="0"/>
                    <w:adjustRightInd w:val="0"/>
                    <w:snapToGrid w:val="0"/>
                    <w:jc w:val="center"/>
                    <w:rPr>
                      <w:rFonts w:hint="default" w:ascii="Times New Roman" w:hAnsi="Times New Roman" w:eastAsia="宋体" w:cs="Times New Roman"/>
                      <w:color w:val="auto"/>
                      <w:szCs w:val="21"/>
                    </w:rPr>
                  </w:pPr>
                </w:p>
              </w:tc>
              <w:tc>
                <w:tcPr>
                  <w:tcW w:w="441" w:type="pct"/>
                  <w:vAlign w:val="center"/>
                </w:tcPr>
                <w:p w14:paraId="36A397B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TN</w:t>
                  </w:r>
                </w:p>
              </w:tc>
              <w:tc>
                <w:tcPr>
                  <w:tcW w:w="549" w:type="pct"/>
                  <w:shd w:val="clear" w:color="auto" w:fill="auto"/>
                  <w:vAlign w:val="center"/>
                </w:tcPr>
                <w:p w14:paraId="3CFFD5F1">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552" w:type="pct"/>
                  <w:shd w:val="clear" w:color="auto" w:fill="auto"/>
                  <w:vAlign w:val="center"/>
                </w:tcPr>
                <w:p w14:paraId="3DBF5A90">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431" w:type="pct"/>
                  <w:vAlign w:val="center"/>
                </w:tcPr>
                <w:p w14:paraId="7102223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3" w:type="pct"/>
                  <w:vAlign w:val="center"/>
                </w:tcPr>
                <w:p w14:paraId="79E8C637">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511" w:type="pct"/>
                  <w:shd w:val="clear" w:color="auto" w:fill="auto"/>
                  <w:vAlign w:val="center"/>
                </w:tcPr>
                <w:p w14:paraId="72092B95">
                  <w:pPr>
                    <w:pStyle w:val="10"/>
                    <w:spacing w:before="0" w:after="0" w:line="240" w:lineRule="auto"/>
                    <w:ind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cs="Times New Roman"/>
                      <w:color w:val="auto"/>
                      <w:kern w:val="0"/>
                      <w:sz w:val="21"/>
                      <w:szCs w:val="21"/>
                      <w:lang w:val="en-US" w:eastAsia="zh-CN" w:bidi="ar-SA"/>
                    </w:rPr>
                    <w:t>0</w:t>
                  </w:r>
                </w:p>
              </w:tc>
              <w:tc>
                <w:tcPr>
                  <w:tcW w:w="479" w:type="pct"/>
                  <w:tcBorders>
                    <w:right w:val="nil"/>
                  </w:tcBorders>
                  <w:shd w:val="clear" w:color="auto" w:fill="auto"/>
                  <w:vAlign w:val="center"/>
                </w:tcPr>
                <w:p w14:paraId="64D9D9DB">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default" w:cs="Times New Roman"/>
                      <w:color w:val="auto"/>
                      <w:kern w:val="0"/>
                      <w:sz w:val="21"/>
                      <w:szCs w:val="21"/>
                      <w:lang w:val="en-US" w:eastAsia="zh-CN" w:bidi="ar-SA"/>
                    </w:rPr>
                    <w:t>0</w:t>
                  </w:r>
                </w:p>
              </w:tc>
              <w:tc>
                <w:tcPr>
                  <w:tcW w:w="552" w:type="pct"/>
                  <w:tcBorders>
                    <w:right w:val="nil"/>
                  </w:tcBorders>
                  <w:shd w:val="clear" w:color="auto" w:fill="auto"/>
                  <w:vAlign w:val="center"/>
                </w:tcPr>
                <w:p w14:paraId="14878199">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605" w:type="pct"/>
                  <w:tcBorders>
                    <w:right w:val="nil"/>
                  </w:tcBorders>
                  <w:vAlign w:val="center"/>
                </w:tcPr>
                <w:p w14:paraId="2D8398A9">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12BF3F6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restart"/>
                  <w:tcBorders>
                    <w:left w:val="nil"/>
                  </w:tcBorders>
                  <w:vAlign w:val="center"/>
                </w:tcPr>
                <w:p w14:paraId="4BD02EBC">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固废</w:t>
                  </w:r>
                </w:p>
              </w:tc>
              <w:tc>
                <w:tcPr>
                  <w:tcW w:w="700" w:type="pct"/>
                  <w:gridSpan w:val="2"/>
                  <w:vAlign w:val="center"/>
                </w:tcPr>
                <w:p w14:paraId="0C9DCB33">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一般固废</w:t>
                  </w:r>
                </w:p>
              </w:tc>
              <w:tc>
                <w:tcPr>
                  <w:tcW w:w="549" w:type="pct"/>
                  <w:vAlign w:val="center"/>
                </w:tcPr>
                <w:p w14:paraId="1C892265">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vAlign w:val="center"/>
                </w:tcPr>
                <w:p w14:paraId="53F93F60">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31" w:type="pct"/>
                  <w:vAlign w:val="center"/>
                </w:tcPr>
                <w:p w14:paraId="1C01390B">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kern w:val="2"/>
                      <w:sz w:val="21"/>
                      <w:szCs w:val="24"/>
                      <w:lang w:val="en-US" w:eastAsia="zh-CN" w:bidi="ar-SA"/>
                    </w:rPr>
                    <w:t>22.2379</w:t>
                  </w:r>
                </w:p>
              </w:tc>
              <w:tc>
                <w:tcPr>
                  <w:tcW w:w="473" w:type="pct"/>
                  <w:shd w:val="clear" w:color="auto" w:fill="auto"/>
                  <w:vAlign w:val="center"/>
                </w:tcPr>
                <w:p w14:paraId="75F61570">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4"/>
                      <w:lang w:val="en-US" w:eastAsia="zh-CN" w:bidi="ar-SA"/>
                    </w:rPr>
                    <w:t>22.2379</w:t>
                  </w:r>
                </w:p>
              </w:tc>
              <w:tc>
                <w:tcPr>
                  <w:tcW w:w="511" w:type="pct"/>
                  <w:vAlign w:val="center"/>
                </w:tcPr>
                <w:p w14:paraId="7CA15D99">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right w:val="nil"/>
                  </w:tcBorders>
                  <w:vAlign w:val="center"/>
                </w:tcPr>
                <w:p w14:paraId="5590B6C9">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right w:val="nil"/>
                  </w:tcBorders>
                  <w:vAlign w:val="center"/>
                </w:tcPr>
                <w:p w14:paraId="2BC10EC5">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5" w:type="pct"/>
                  <w:tcBorders>
                    <w:right w:val="nil"/>
                  </w:tcBorders>
                  <w:vAlign w:val="center"/>
                </w:tcPr>
                <w:p w14:paraId="28605590">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586B846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7" w:hRule="atLeast"/>
                <w:jc w:val="center"/>
              </w:trPr>
              <w:tc>
                <w:tcPr>
                  <w:tcW w:w="145" w:type="pct"/>
                  <w:vMerge w:val="continue"/>
                  <w:tcBorders>
                    <w:left w:val="nil"/>
                  </w:tcBorders>
                  <w:vAlign w:val="center"/>
                </w:tcPr>
                <w:p w14:paraId="4DF0B7FF">
                  <w:pPr>
                    <w:autoSpaceDE w:val="0"/>
                    <w:autoSpaceDN w:val="0"/>
                    <w:adjustRightInd w:val="0"/>
                    <w:snapToGrid w:val="0"/>
                    <w:jc w:val="center"/>
                    <w:rPr>
                      <w:rFonts w:hint="default" w:ascii="Times New Roman" w:hAnsi="Times New Roman" w:eastAsia="宋体" w:cs="Times New Roman"/>
                      <w:color w:val="auto"/>
                      <w:szCs w:val="21"/>
                    </w:rPr>
                  </w:pPr>
                </w:p>
              </w:tc>
              <w:tc>
                <w:tcPr>
                  <w:tcW w:w="700" w:type="pct"/>
                  <w:gridSpan w:val="2"/>
                  <w:vAlign w:val="center"/>
                </w:tcPr>
                <w:p w14:paraId="26CFA075">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危险固废</w:t>
                  </w:r>
                </w:p>
              </w:tc>
              <w:tc>
                <w:tcPr>
                  <w:tcW w:w="549" w:type="pct"/>
                  <w:vAlign w:val="center"/>
                </w:tcPr>
                <w:p w14:paraId="064B74C9">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vAlign w:val="center"/>
                </w:tcPr>
                <w:p w14:paraId="17CBF30D">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31" w:type="pct"/>
                  <w:vAlign w:val="center"/>
                </w:tcPr>
                <w:p w14:paraId="0637FDC3">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473" w:type="pct"/>
                  <w:shd w:val="clear" w:color="auto" w:fill="auto"/>
                  <w:vAlign w:val="center"/>
                </w:tcPr>
                <w:p w14:paraId="2D0ED29F">
                  <w:pPr>
                    <w:autoSpaceDE w:val="0"/>
                    <w:autoSpaceDN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w:t>
                  </w:r>
                </w:p>
              </w:tc>
              <w:tc>
                <w:tcPr>
                  <w:tcW w:w="511" w:type="pct"/>
                  <w:vAlign w:val="center"/>
                </w:tcPr>
                <w:p w14:paraId="2CB2DAC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right w:val="nil"/>
                  </w:tcBorders>
                  <w:vAlign w:val="center"/>
                </w:tcPr>
                <w:p w14:paraId="647EF268">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right w:val="nil"/>
                  </w:tcBorders>
                  <w:vAlign w:val="center"/>
                </w:tcPr>
                <w:p w14:paraId="752666E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5" w:type="pct"/>
                  <w:tcBorders>
                    <w:right w:val="nil"/>
                  </w:tcBorders>
                  <w:vAlign w:val="center"/>
                </w:tcPr>
                <w:p w14:paraId="5D45C38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25B6386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7" w:hRule="atLeast"/>
                <w:jc w:val="center"/>
              </w:trPr>
              <w:tc>
                <w:tcPr>
                  <w:tcW w:w="145" w:type="pct"/>
                  <w:vMerge w:val="continue"/>
                  <w:tcBorders>
                    <w:left w:val="nil"/>
                  </w:tcBorders>
                  <w:vAlign w:val="center"/>
                </w:tcPr>
                <w:p w14:paraId="1135448E">
                  <w:pPr>
                    <w:autoSpaceDE w:val="0"/>
                    <w:autoSpaceDN w:val="0"/>
                    <w:adjustRightInd w:val="0"/>
                    <w:snapToGrid w:val="0"/>
                    <w:jc w:val="center"/>
                    <w:rPr>
                      <w:rFonts w:hint="default" w:ascii="Times New Roman" w:hAnsi="Times New Roman" w:eastAsia="宋体" w:cs="Times New Roman"/>
                      <w:color w:val="auto"/>
                      <w:szCs w:val="21"/>
                    </w:rPr>
                  </w:pPr>
                </w:p>
              </w:tc>
              <w:tc>
                <w:tcPr>
                  <w:tcW w:w="700" w:type="pct"/>
                  <w:gridSpan w:val="2"/>
                  <w:vAlign w:val="center"/>
                </w:tcPr>
                <w:p w14:paraId="7B5BF016">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生活垃圾</w:t>
                  </w:r>
                </w:p>
              </w:tc>
              <w:tc>
                <w:tcPr>
                  <w:tcW w:w="549" w:type="pct"/>
                  <w:shd w:val="clear" w:color="auto" w:fill="auto"/>
                  <w:vAlign w:val="center"/>
                </w:tcPr>
                <w:p w14:paraId="6467BDDB">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c>
                <w:tcPr>
                  <w:tcW w:w="552" w:type="pct"/>
                  <w:shd w:val="clear" w:color="auto" w:fill="auto"/>
                  <w:vAlign w:val="center"/>
                </w:tcPr>
                <w:p w14:paraId="06A72B74">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c>
                <w:tcPr>
                  <w:tcW w:w="431" w:type="pct"/>
                  <w:vAlign w:val="center"/>
                </w:tcPr>
                <w:p w14:paraId="120816B2">
                  <w:pPr>
                    <w:autoSpaceDE w:val="0"/>
                    <w:autoSpaceDN w:val="0"/>
                    <w:adjustRightInd w:val="0"/>
                    <w:snapToGri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0</w:t>
                  </w:r>
                </w:p>
              </w:tc>
              <w:tc>
                <w:tcPr>
                  <w:tcW w:w="473" w:type="pct"/>
                  <w:shd w:val="clear" w:color="auto" w:fill="auto"/>
                  <w:vAlign w:val="center"/>
                </w:tcPr>
                <w:p w14:paraId="69870B93">
                  <w:pPr>
                    <w:autoSpaceDE w:val="0"/>
                    <w:autoSpaceDN w:val="0"/>
                    <w:adjustRightInd w:val="0"/>
                    <w:snapToGrid w:val="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0</w:t>
                  </w:r>
                </w:p>
              </w:tc>
              <w:tc>
                <w:tcPr>
                  <w:tcW w:w="511" w:type="pct"/>
                  <w:vAlign w:val="center"/>
                </w:tcPr>
                <w:p w14:paraId="3447F8EB">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right w:val="nil"/>
                  </w:tcBorders>
                  <w:vAlign w:val="center"/>
                </w:tcPr>
                <w:p w14:paraId="0F09AEE1">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right w:val="nil"/>
                  </w:tcBorders>
                  <w:vAlign w:val="center"/>
                </w:tcPr>
                <w:p w14:paraId="7EE432B7">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5" w:type="pct"/>
                  <w:tcBorders>
                    <w:right w:val="nil"/>
                  </w:tcBorders>
                  <w:vAlign w:val="center"/>
                </w:tcPr>
                <w:p w14:paraId="4398009C">
                  <w:pPr>
                    <w:autoSpaceDE w:val="0"/>
                    <w:autoSpaceDN w:val="0"/>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bl>
          <w:p w14:paraId="5220E803">
            <w:pPr>
              <w:pStyle w:val="74"/>
              <w:keepNext w:val="0"/>
              <w:keepLines w:val="0"/>
              <w:pageBreakBefore w:val="0"/>
              <w:widowControl w:val="0"/>
              <w:kinsoku/>
              <w:wordWrap/>
              <w:overflowPunct/>
              <w:topLinePunct w:val="0"/>
              <w:autoSpaceDE/>
              <w:autoSpaceDN/>
              <w:bidi w:val="0"/>
              <w:adjustRightInd/>
              <w:snapToGrid/>
              <w:spacing w:before="157" w:beforeLines="50"/>
              <w:textAlignment w:val="auto"/>
              <w:rPr>
                <w:color w:val="auto"/>
              </w:rPr>
            </w:pPr>
            <w:r>
              <w:rPr>
                <w:color w:val="auto"/>
                <w:szCs w:val="21"/>
              </w:rPr>
              <w:t>由上表可见，</w:t>
            </w:r>
            <w:r>
              <w:rPr>
                <w:rFonts w:hint="eastAsia"/>
                <w:color w:val="auto"/>
                <w:lang w:val="en-US" w:eastAsia="zh-CN"/>
              </w:rPr>
              <w:t>本项目不新增废水排放量</w:t>
            </w:r>
            <w:r>
              <w:rPr>
                <w:color w:val="auto"/>
              </w:rPr>
              <w:t>。</w:t>
            </w:r>
          </w:p>
          <w:p w14:paraId="56C043D8">
            <w:pPr>
              <w:pStyle w:val="74"/>
              <w:ind w:firstLine="420"/>
              <w:rPr>
                <w:color w:val="auto"/>
                <w:szCs w:val="21"/>
              </w:rPr>
            </w:pPr>
            <w:r>
              <w:rPr>
                <w:color w:val="auto"/>
                <w:szCs w:val="21"/>
              </w:rPr>
              <w:t>本项目</w:t>
            </w:r>
            <w:r>
              <w:rPr>
                <w:rFonts w:hint="eastAsia"/>
                <w:color w:val="auto"/>
                <w:szCs w:val="21"/>
                <w:lang w:val="en-US" w:eastAsia="zh-CN"/>
              </w:rPr>
              <w:t>建成后，</w:t>
            </w:r>
            <w:r>
              <w:rPr>
                <w:rFonts w:hint="eastAsia"/>
                <w:color w:val="auto"/>
                <w:szCs w:val="21"/>
              </w:rPr>
              <w:t>废气污染物排放为：</w:t>
            </w:r>
            <w:r>
              <w:rPr>
                <w:rFonts w:hint="eastAsia"/>
                <w:color w:val="auto"/>
                <w:szCs w:val="21"/>
                <w:lang w:val="en-US" w:eastAsia="zh-CN"/>
              </w:rPr>
              <w:t>颗粒物</w:t>
            </w:r>
            <w:r>
              <w:rPr>
                <w:rFonts w:hint="eastAsia" w:cs="Times New Roman"/>
                <w:color w:val="auto"/>
                <w:kern w:val="0"/>
                <w:sz w:val="21"/>
                <w:szCs w:val="21"/>
                <w:highlight w:val="none"/>
                <w:lang w:val="en-US" w:eastAsia="zh-CN" w:bidi="ar-SA"/>
              </w:rPr>
              <w:t>13.2757</w:t>
            </w:r>
            <w:r>
              <w:rPr>
                <w:rFonts w:hint="eastAsia"/>
                <w:color w:val="auto"/>
                <w:szCs w:val="21"/>
                <w:lang w:val="en-US" w:eastAsia="zh-CN"/>
              </w:rPr>
              <w:t>t/a，在现有项目中平衡</w:t>
            </w:r>
            <w:r>
              <w:rPr>
                <w:color w:val="auto"/>
                <w:szCs w:val="21"/>
              </w:rPr>
              <w:t>。</w:t>
            </w:r>
          </w:p>
          <w:p w14:paraId="28F7AB7C">
            <w:pPr>
              <w:adjustRightInd w:val="0"/>
              <w:snapToGrid w:val="0"/>
              <w:spacing w:line="360" w:lineRule="auto"/>
              <w:ind w:firstLine="420" w:firstLineChars="200"/>
              <w:rPr>
                <w:color w:val="auto"/>
                <w:szCs w:val="21"/>
              </w:rPr>
            </w:pPr>
            <w:r>
              <w:rPr>
                <w:color w:val="auto"/>
                <w:szCs w:val="21"/>
              </w:rPr>
              <w:t>固体废物的排放总量为零，符合总量控制的要求。</w:t>
            </w:r>
          </w:p>
        </w:tc>
      </w:tr>
    </w:tbl>
    <w:p w14:paraId="34AB730E">
      <w:pPr>
        <w:pStyle w:val="30"/>
        <w:jc w:val="center"/>
        <w:outlineLvl w:val="0"/>
        <w:rPr>
          <w:rFonts w:hint="eastAsia" w:ascii="黑体" w:hAnsi="黑体" w:eastAsia="黑体"/>
          <w:snapToGrid w:val="0"/>
          <w:color w:val="auto"/>
          <w:sz w:val="36"/>
          <w:szCs w:val="36"/>
        </w:rPr>
        <w:sectPr>
          <w:pgSz w:w="16840" w:h="11907" w:orient="landscape"/>
          <w:pgMar w:top="1440" w:right="1080" w:bottom="1440" w:left="1080" w:header="851" w:footer="850" w:gutter="0"/>
          <w:pgBorders>
            <w:top w:val="none" w:sz="0" w:space="0"/>
            <w:left w:val="none" w:sz="0" w:space="0"/>
            <w:bottom w:val="none" w:sz="0" w:space="0"/>
            <w:right w:val="none" w:sz="0" w:space="0"/>
          </w:pgBorders>
          <w:cols w:space="0" w:num="1"/>
          <w:docGrid w:linePitch="312" w:charSpace="0"/>
        </w:sectPr>
      </w:pPr>
      <w:r>
        <w:rPr>
          <w:rFonts w:ascii="黑体" w:hAnsi="黑体" w:eastAsia="黑体"/>
          <w:snapToGrid w:val="0"/>
          <w:color w:val="auto"/>
          <w:sz w:val="36"/>
          <w:szCs w:val="36"/>
        </w:rPr>
        <w:br w:type="page"/>
      </w:r>
    </w:p>
    <w:p w14:paraId="352B8C62">
      <w:pPr>
        <w:pStyle w:val="3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3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346"/>
      </w:tblGrid>
      <w:tr w14:paraId="4A87C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562" w:type="dxa"/>
            <w:tcMar>
              <w:left w:w="28" w:type="dxa"/>
              <w:right w:w="28" w:type="dxa"/>
            </w:tcMar>
            <w:vAlign w:val="center"/>
          </w:tcPr>
          <w:p w14:paraId="62B569EF">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施工</w:t>
            </w:r>
          </w:p>
          <w:p w14:paraId="64ADE9F6">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期环</w:t>
            </w:r>
          </w:p>
          <w:p w14:paraId="7EF57108">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境保</w:t>
            </w:r>
          </w:p>
          <w:p w14:paraId="28FE4AFA">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护措</w:t>
            </w:r>
          </w:p>
          <w:p w14:paraId="3E8F1118">
            <w:pPr>
              <w:adjustRightInd w:val="0"/>
              <w:snapToGrid w:val="0"/>
              <w:spacing w:line="360" w:lineRule="auto"/>
              <w:jc w:val="center"/>
              <w:rPr>
                <w:rFonts w:hint="eastAsia" w:cs="宋体"/>
                <w:bCs/>
                <w:color w:val="auto"/>
                <w:kern w:val="2"/>
                <w:sz w:val="21"/>
                <w:szCs w:val="21"/>
              </w:rPr>
            </w:pPr>
            <w:r>
              <w:rPr>
                <w:rFonts w:hint="eastAsia" w:ascii="宋体" w:hAnsi="宋体" w:eastAsia="宋体" w:cs="宋体"/>
                <w:bCs/>
                <w:color w:val="auto"/>
                <w:szCs w:val="21"/>
              </w:rPr>
              <w:t>施</w:t>
            </w:r>
          </w:p>
        </w:tc>
        <w:tc>
          <w:tcPr>
            <w:tcW w:w="8346" w:type="dxa"/>
            <w:vAlign w:val="center"/>
          </w:tcPr>
          <w:p w14:paraId="4F8811F5">
            <w:pPr>
              <w:adjustRightInd w:val="0"/>
              <w:snapToGrid w:val="0"/>
              <w:spacing w:line="360" w:lineRule="auto"/>
              <w:ind w:firstLine="420" w:firstLineChars="200"/>
              <w:jc w:val="both"/>
              <w:rPr>
                <w:rFonts w:hint="eastAsia" w:ascii="Times New Roman" w:hAnsi="Times New Roman" w:cs="Times New Roman"/>
                <w:color w:val="auto"/>
              </w:rPr>
            </w:pPr>
            <w:r>
              <w:rPr>
                <w:rFonts w:hint="eastAsia" w:ascii="Times New Roman" w:hAnsi="Times New Roman" w:cs="Times New Roman"/>
                <w:color w:val="auto"/>
              </w:rPr>
              <w:t>本项目租用</w:t>
            </w:r>
            <w:r>
              <w:rPr>
                <w:rFonts w:hint="eastAsia" w:cs="Times New Roman"/>
                <w:color w:val="auto"/>
                <w:lang w:val="en-US" w:eastAsia="zh-CN"/>
              </w:rPr>
              <w:t>江阴市润发金属设备制造有限公司</w:t>
            </w:r>
            <w:r>
              <w:rPr>
                <w:rFonts w:hint="eastAsia" w:ascii="Times New Roman" w:hAnsi="Times New Roman" w:cs="Times New Roman"/>
                <w:color w:val="auto"/>
              </w:rPr>
              <w:t>厂区内车间进行建设，无需新建车间和厂房，施工期工程内容主要包括设备安装、调试等环节，施工期较短，因此施工期产生的粉尘、噪声和废污水较小，经采取合理的防范措施后，对周围环境影响不大。</w:t>
            </w:r>
          </w:p>
          <w:p w14:paraId="49986588">
            <w:pPr>
              <w:rPr>
                <w:rFonts w:hint="eastAsia"/>
                <w:color w:val="auto"/>
                <w:kern w:val="2"/>
                <w:sz w:val="21"/>
                <w:szCs w:val="21"/>
              </w:rPr>
            </w:pPr>
          </w:p>
          <w:p w14:paraId="7EF7708C">
            <w:pPr>
              <w:rPr>
                <w:rFonts w:hint="eastAsia"/>
                <w:color w:val="auto"/>
                <w:kern w:val="2"/>
                <w:sz w:val="21"/>
                <w:szCs w:val="21"/>
              </w:rPr>
            </w:pPr>
          </w:p>
          <w:p w14:paraId="2B12868B">
            <w:pPr>
              <w:rPr>
                <w:rFonts w:hint="eastAsia"/>
                <w:color w:val="auto"/>
                <w:kern w:val="2"/>
                <w:sz w:val="21"/>
                <w:szCs w:val="21"/>
              </w:rPr>
            </w:pPr>
          </w:p>
          <w:p w14:paraId="4A73A082">
            <w:pPr>
              <w:rPr>
                <w:rFonts w:hint="eastAsia"/>
                <w:color w:val="auto"/>
                <w:kern w:val="2"/>
                <w:sz w:val="21"/>
                <w:szCs w:val="21"/>
              </w:rPr>
            </w:pPr>
          </w:p>
          <w:p w14:paraId="3792BCA4">
            <w:pPr>
              <w:rPr>
                <w:rFonts w:hint="eastAsia"/>
                <w:color w:val="auto"/>
                <w:kern w:val="2"/>
                <w:sz w:val="21"/>
                <w:szCs w:val="21"/>
              </w:rPr>
            </w:pPr>
          </w:p>
          <w:p w14:paraId="5F188A83">
            <w:pPr>
              <w:rPr>
                <w:rFonts w:hint="eastAsia"/>
                <w:color w:val="auto"/>
                <w:kern w:val="2"/>
                <w:sz w:val="21"/>
                <w:szCs w:val="21"/>
              </w:rPr>
            </w:pPr>
          </w:p>
          <w:p w14:paraId="6999D466">
            <w:pPr>
              <w:rPr>
                <w:rFonts w:hint="eastAsia"/>
                <w:color w:val="auto"/>
                <w:kern w:val="2"/>
                <w:sz w:val="21"/>
                <w:szCs w:val="21"/>
              </w:rPr>
            </w:pPr>
          </w:p>
          <w:p w14:paraId="4291C0CF">
            <w:pPr>
              <w:rPr>
                <w:rFonts w:hint="eastAsia"/>
                <w:color w:val="auto"/>
                <w:kern w:val="2"/>
                <w:sz w:val="21"/>
                <w:szCs w:val="21"/>
              </w:rPr>
            </w:pPr>
          </w:p>
          <w:p w14:paraId="695719DE">
            <w:pPr>
              <w:rPr>
                <w:rFonts w:hint="eastAsia"/>
                <w:color w:val="auto"/>
                <w:kern w:val="2"/>
                <w:sz w:val="21"/>
                <w:szCs w:val="21"/>
              </w:rPr>
            </w:pPr>
          </w:p>
          <w:p w14:paraId="5E2F302E">
            <w:pPr>
              <w:rPr>
                <w:rFonts w:hint="eastAsia"/>
                <w:color w:val="auto"/>
                <w:kern w:val="2"/>
                <w:sz w:val="21"/>
                <w:szCs w:val="21"/>
              </w:rPr>
            </w:pPr>
          </w:p>
          <w:p w14:paraId="41489F8D">
            <w:pPr>
              <w:rPr>
                <w:rFonts w:hint="eastAsia"/>
                <w:color w:val="auto"/>
                <w:kern w:val="2"/>
                <w:sz w:val="21"/>
                <w:szCs w:val="21"/>
              </w:rPr>
            </w:pPr>
          </w:p>
          <w:p w14:paraId="2CEBB70D">
            <w:pPr>
              <w:rPr>
                <w:rFonts w:hint="eastAsia"/>
                <w:color w:val="auto"/>
                <w:kern w:val="2"/>
                <w:sz w:val="21"/>
                <w:szCs w:val="21"/>
              </w:rPr>
            </w:pPr>
          </w:p>
          <w:p w14:paraId="494DE37C">
            <w:pPr>
              <w:rPr>
                <w:rFonts w:hint="eastAsia"/>
                <w:color w:val="auto"/>
                <w:kern w:val="2"/>
                <w:sz w:val="21"/>
                <w:szCs w:val="21"/>
              </w:rPr>
            </w:pPr>
          </w:p>
          <w:p w14:paraId="7724F55E">
            <w:pPr>
              <w:rPr>
                <w:rFonts w:hint="eastAsia"/>
                <w:color w:val="auto"/>
                <w:kern w:val="2"/>
                <w:sz w:val="21"/>
                <w:szCs w:val="21"/>
              </w:rPr>
            </w:pPr>
          </w:p>
          <w:p w14:paraId="3F68BEC2">
            <w:pPr>
              <w:rPr>
                <w:rFonts w:hint="eastAsia"/>
                <w:color w:val="auto"/>
                <w:kern w:val="2"/>
                <w:sz w:val="21"/>
                <w:szCs w:val="21"/>
              </w:rPr>
            </w:pPr>
          </w:p>
          <w:p w14:paraId="0F49D32D">
            <w:pPr>
              <w:rPr>
                <w:rFonts w:hint="eastAsia"/>
                <w:color w:val="auto"/>
                <w:kern w:val="2"/>
                <w:sz w:val="21"/>
                <w:szCs w:val="21"/>
              </w:rPr>
            </w:pPr>
          </w:p>
          <w:p w14:paraId="641756D8">
            <w:pPr>
              <w:rPr>
                <w:rFonts w:hint="eastAsia"/>
                <w:color w:val="auto"/>
                <w:kern w:val="2"/>
                <w:sz w:val="21"/>
                <w:szCs w:val="21"/>
              </w:rPr>
            </w:pPr>
          </w:p>
          <w:p w14:paraId="7AED5422">
            <w:pPr>
              <w:rPr>
                <w:rFonts w:hint="eastAsia"/>
                <w:color w:val="auto"/>
                <w:kern w:val="2"/>
                <w:sz w:val="21"/>
                <w:szCs w:val="21"/>
              </w:rPr>
            </w:pPr>
          </w:p>
          <w:p w14:paraId="7A4B1662">
            <w:pPr>
              <w:rPr>
                <w:rFonts w:hint="eastAsia"/>
                <w:color w:val="auto"/>
                <w:kern w:val="2"/>
                <w:sz w:val="21"/>
                <w:szCs w:val="21"/>
              </w:rPr>
            </w:pPr>
          </w:p>
          <w:p w14:paraId="4B7BAAFB">
            <w:pPr>
              <w:rPr>
                <w:rFonts w:hint="eastAsia"/>
                <w:color w:val="auto"/>
                <w:kern w:val="2"/>
                <w:sz w:val="21"/>
                <w:szCs w:val="21"/>
              </w:rPr>
            </w:pPr>
          </w:p>
          <w:p w14:paraId="33B3962E">
            <w:pPr>
              <w:rPr>
                <w:rFonts w:hint="eastAsia"/>
                <w:color w:val="auto"/>
                <w:kern w:val="2"/>
                <w:sz w:val="21"/>
                <w:szCs w:val="21"/>
              </w:rPr>
            </w:pPr>
          </w:p>
          <w:p w14:paraId="4EED9089">
            <w:pPr>
              <w:rPr>
                <w:rFonts w:hint="eastAsia"/>
                <w:color w:val="auto"/>
                <w:kern w:val="2"/>
                <w:sz w:val="21"/>
                <w:szCs w:val="21"/>
              </w:rPr>
            </w:pPr>
          </w:p>
          <w:p w14:paraId="552A4585">
            <w:pPr>
              <w:rPr>
                <w:rFonts w:hint="eastAsia"/>
                <w:color w:val="auto"/>
                <w:kern w:val="2"/>
                <w:sz w:val="21"/>
                <w:szCs w:val="21"/>
              </w:rPr>
            </w:pPr>
          </w:p>
          <w:p w14:paraId="0FB3F6DB">
            <w:pPr>
              <w:rPr>
                <w:rFonts w:hint="eastAsia"/>
                <w:color w:val="auto"/>
                <w:kern w:val="2"/>
                <w:sz w:val="21"/>
                <w:szCs w:val="21"/>
              </w:rPr>
            </w:pPr>
          </w:p>
          <w:p w14:paraId="3E8E6F61">
            <w:pPr>
              <w:rPr>
                <w:rFonts w:hint="eastAsia"/>
                <w:color w:val="auto"/>
                <w:kern w:val="2"/>
                <w:sz w:val="21"/>
                <w:szCs w:val="21"/>
              </w:rPr>
            </w:pPr>
          </w:p>
          <w:p w14:paraId="39A9B1E4">
            <w:pPr>
              <w:rPr>
                <w:rFonts w:hint="eastAsia"/>
                <w:color w:val="auto"/>
                <w:kern w:val="2"/>
                <w:sz w:val="21"/>
                <w:szCs w:val="21"/>
              </w:rPr>
            </w:pPr>
          </w:p>
          <w:p w14:paraId="15F40961">
            <w:pPr>
              <w:rPr>
                <w:rFonts w:hint="eastAsia"/>
                <w:color w:val="auto"/>
                <w:kern w:val="2"/>
                <w:sz w:val="21"/>
                <w:szCs w:val="21"/>
              </w:rPr>
            </w:pPr>
          </w:p>
          <w:p w14:paraId="27D7BEA0">
            <w:pPr>
              <w:rPr>
                <w:rFonts w:hint="eastAsia"/>
                <w:color w:val="auto"/>
                <w:kern w:val="2"/>
                <w:sz w:val="21"/>
                <w:szCs w:val="21"/>
              </w:rPr>
            </w:pPr>
          </w:p>
          <w:p w14:paraId="79B00515">
            <w:pPr>
              <w:rPr>
                <w:rFonts w:hint="eastAsia"/>
                <w:color w:val="auto"/>
                <w:kern w:val="2"/>
                <w:sz w:val="21"/>
                <w:szCs w:val="21"/>
              </w:rPr>
            </w:pPr>
          </w:p>
          <w:p w14:paraId="4C9D7584">
            <w:pPr>
              <w:rPr>
                <w:rFonts w:hint="eastAsia"/>
                <w:color w:val="auto"/>
                <w:kern w:val="2"/>
                <w:sz w:val="21"/>
                <w:szCs w:val="21"/>
              </w:rPr>
            </w:pPr>
          </w:p>
          <w:p w14:paraId="42A9DE81">
            <w:pPr>
              <w:rPr>
                <w:rFonts w:hint="eastAsia"/>
                <w:color w:val="auto"/>
                <w:kern w:val="2"/>
                <w:sz w:val="21"/>
                <w:szCs w:val="21"/>
              </w:rPr>
            </w:pPr>
          </w:p>
          <w:p w14:paraId="0CB04006">
            <w:pPr>
              <w:rPr>
                <w:rFonts w:hint="eastAsia"/>
                <w:color w:val="auto"/>
                <w:kern w:val="2"/>
                <w:sz w:val="21"/>
                <w:szCs w:val="21"/>
              </w:rPr>
            </w:pPr>
          </w:p>
          <w:p w14:paraId="58707458">
            <w:pPr>
              <w:rPr>
                <w:rFonts w:hint="eastAsia"/>
                <w:color w:val="auto"/>
                <w:kern w:val="2"/>
                <w:sz w:val="21"/>
                <w:szCs w:val="21"/>
              </w:rPr>
            </w:pPr>
          </w:p>
          <w:p w14:paraId="0FD947F6">
            <w:pPr>
              <w:rPr>
                <w:rFonts w:hint="eastAsia"/>
                <w:color w:val="auto"/>
                <w:kern w:val="2"/>
                <w:sz w:val="21"/>
                <w:szCs w:val="21"/>
              </w:rPr>
            </w:pPr>
          </w:p>
          <w:p w14:paraId="15BE7D9F">
            <w:pPr>
              <w:rPr>
                <w:rFonts w:hint="eastAsia"/>
                <w:color w:val="auto"/>
                <w:kern w:val="2"/>
                <w:sz w:val="21"/>
                <w:szCs w:val="21"/>
              </w:rPr>
            </w:pPr>
          </w:p>
          <w:p w14:paraId="4230EC90">
            <w:pPr>
              <w:rPr>
                <w:rFonts w:hint="eastAsia"/>
                <w:color w:val="auto"/>
                <w:kern w:val="2"/>
                <w:sz w:val="21"/>
                <w:szCs w:val="21"/>
              </w:rPr>
            </w:pPr>
          </w:p>
          <w:p w14:paraId="46E5797E">
            <w:pPr>
              <w:rPr>
                <w:rFonts w:hint="eastAsia"/>
                <w:color w:val="auto"/>
                <w:kern w:val="2"/>
                <w:sz w:val="21"/>
                <w:szCs w:val="21"/>
              </w:rPr>
            </w:pPr>
          </w:p>
          <w:p w14:paraId="460A0945">
            <w:pPr>
              <w:rPr>
                <w:rFonts w:hint="eastAsia"/>
                <w:color w:val="auto"/>
                <w:kern w:val="2"/>
                <w:sz w:val="21"/>
                <w:szCs w:val="21"/>
              </w:rPr>
            </w:pPr>
          </w:p>
          <w:p w14:paraId="5F701882">
            <w:pPr>
              <w:rPr>
                <w:rFonts w:hint="eastAsia"/>
                <w:color w:val="auto"/>
                <w:kern w:val="2"/>
                <w:sz w:val="21"/>
                <w:szCs w:val="21"/>
              </w:rPr>
            </w:pPr>
          </w:p>
          <w:p w14:paraId="35173CAD">
            <w:pPr>
              <w:rPr>
                <w:rFonts w:hint="eastAsia"/>
                <w:color w:val="auto"/>
                <w:kern w:val="2"/>
                <w:sz w:val="21"/>
                <w:szCs w:val="21"/>
              </w:rPr>
            </w:pPr>
          </w:p>
          <w:p w14:paraId="5B600DF3">
            <w:pPr>
              <w:rPr>
                <w:rFonts w:hint="eastAsia"/>
                <w:color w:val="auto"/>
                <w:kern w:val="2"/>
                <w:sz w:val="21"/>
                <w:szCs w:val="21"/>
              </w:rPr>
            </w:pPr>
          </w:p>
          <w:p w14:paraId="16CC6E00">
            <w:pPr>
              <w:rPr>
                <w:rFonts w:hint="eastAsia"/>
                <w:color w:val="auto"/>
                <w:kern w:val="2"/>
                <w:sz w:val="21"/>
                <w:szCs w:val="21"/>
              </w:rPr>
            </w:pPr>
          </w:p>
          <w:p w14:paraId="3BF4B54A">
            <w:pPr>
              <w:rPr>
                <w:rFonts w:hint="eastAsia"/>
                <w:color w:val="auto"/>
                <w:kern w:val="2"/>
                <w:sz w:val="21"/>
                <w:szCs w:val="21"/>
              </w:rPr>
            </w:pPr>
          </w:p>
          <w:p w14:paraId="7F49B8C6">
            <w:pPr>
              <w:rPr>
                <w:rFonts w:hint="eastAsia"/>
                <w:color w:val="auto"/>
                <w:kern w:val="2"/>
                <w:sz w:val="21"/>
                <w:szCs w:val="21"/>
              </w:rPr>
            </w:pPr>
          </w:p>
          <w:p w14:paraId="2BE155FE">
            <w:pPr>
              <w:rPr>
                <w:rFonts w:hint="eastAsia"/>
                <w:color w:val="auto"/>
                <w:kern w:val="2"/>
                <w:sz w:val="21"/>
                <w:szCs w:val="21"/>
              </w:rPr>
            </w:pPr>
          </w:p>
          <w:p w14:paraId="627F584E">
            <w:pPr>
              <w:rPr>
                <w:rFonts w:hint="eastAsia"/>
                <w:color w:val="auto"/>
                <w:kern w:val="2"/>
                <w:sz w:val="21"/>
                <w:szCs w:val="21"/>
              </w:rPr>
            </w:pPr>
          </w:p>
          <w:p w14:paraId="07A0EC88">
            <w:pPr>
              <w:rPr>
                <w:rFonts w:hint="eastAsia"/>
                <w:color w:val="auto"/>
                <w:kern w:val="2"/>
                <w:sz w:val="21"/>
                <w:szCs w:val="21"/>
              </w:rPr>
            </w:pPr>
          </w:p>
          <w:p w14:paraId="07838A8A">
            <w:pPr>
              <w:rPr>
                <w:rFonts w:hint="eastAsia"/>
                <w:color w:val="auto"/>
                <w:kern w:val="2"/>
                <w:sz w:val="21"/>
                <w:szCs w:val="21"/>
              </w:rPr>
            </w:pPr>
          </w:p>
          <w:p w14:paraId="787D51B8">
            <w:pPr>
              <w:rPr>
                <w:rFonts w:hint="eastAsia"/>
                <w:color w:val="auto"/>
                <w:kern w:val="2"/>
                <w:sz w:val="21"/>
                <w:szCs w:val="21"/>
              </w:rPr>
            </w:pPr>
          </w:p>
          <w:p w14:paraId="5020DB26">
            <w:pPr>
              <w:rPr>
                <w:rFonts w:hint="eastAsia"/>
                <w:color w:val="auto"/>
                <w:kern w:val="2"/>
                <w:sz w:val="21"/>
                <w:szCs w:val="21"/>
              </w:rPr>
            </w:pPr>
          </w:p>
          <w:p w14:paraId="10354D17">
            <w:pPr>
              <w:rPr>
                <w:rFonts w:hint="eastAsia"/>
                <w:color w:val="auto"/>
                <w:kern w:val="2"/>
                <w:sz w:val="21"/>
                <w:szCs w:val="21"/>
              </w:rPr>
            </w:pPr>
          </w:p>
          <w:p w14:paraId="546DB274">
            <w:pPr>
              <w:rPr>
                <w:rFonts w:hint="eastAsia"/>
                <w:color w:val="auto"/>
                <w:kern w:val="2"/>
                <w:sz w:val="21"/>
                <w:szCs w:val="21"/>
              </w:rPr>
            </w:pPr>
          </w:p>
        </w:tc>
      </w:tr>
      <w:tr w14:paraId="64E42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562" w:type="dxa"/>
            <w:tcMar>
              <w:left w:w="28" w:type="dxa"/>
              <w:right w:w="28" w:type="dxa"/>
            </w:tcMar>
            <w:vAlign w:val="center"/>
          </w:tcPr>
          <w:p w14:paraId="564BE60F">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运营</w:t>
            </w:r>
          </w:p>
          <w:p w14:paraId="38C5C45C">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期环</w:t>
            </w:r>
          </w:p>
          <w:p w14:paraId="160AE161">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境影</w:t>
            </w:r>
          </w:p>
          <w:p w14:paraId="3A75058E">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响和</w:t>
            </w:r>
          </w:p>
          <w:p w14:paraId="3662DEB8">
            <w:pPr>
              <w:adjustRightInd w:val="0"/>
              <w:snapToGrid w:val="0"/>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保护</w:t>
            </w:r>
          </w:p>
          <w:p w14:paraId="0A071349">
            <w:pPr>
              <w:adjustRightInd w:val="0"/>
              <w:snapToGrid w:val="0"/>
              <w:spacing w:line="360" w:lineRule="auto"/>
              <w:jc w:val="center"/>
              <w:rPr>
                <w:rFonts w:hint="eastAsia" w:cs="宋体"/>
                <w:color w:val="auto"/>
                <w:kern w:val="2"/>
                <w:sz w:val="21"/>
                <w:szCs w:val="21"/>
              </w:rPr>
            </w:pPr>
            <w:r>
              <w:rPr>
                <w:rFonts w:hint="eastAsia" w:ascii="宋体" w:hAnsi="宋体" w:eastAsia="宋体" w:cs="宋体"/>
                <w:bCs/>
                <w:color w:val="auto"/>
                <w:szCs w:val="21"/>
              </w:rPr>
              <w:t>措施</w:t>
            </w:r>
          </w:p>
        </w:tc>
        <w:tc>
          <w:tcPr>
            <w:tcW w:w="8346" w:type="dxa"/>
            <w:vAlign w:val="center"/>
          </w:tcPr>
          <w:p w14:paraId="4C7B9436">
            <w:pPr>
              <w:pStyle w:val="2"/>
              <w:numPr>
                <w:ilvl w:val="0"/>
                <w:numId w:val="4"/>
              </w:numPr>
              <w:spacing w:beforeLines="50" w:after="0" w:line="360" w:lineRule="auto"/>
              <w:ind w:left="0" w:firstLine="0"/>
              <w:rPr>
                <w:rFonts w:eastAsia="宋体"/>
                <w:color w:val="auto"/>
                <w:sz w:val="21"/>
                <w:szCs w:val="21"/>
              </w:rPr>
            </w:pPr>
            <w:r>
              <w:rPr>
                <w:rFonts w:eastAsia="宋体"/>
                <w:color w:val="auto"/>
                <w:sz w:val="21"/>
                <w:szCs w:val="21"/>
              </w:rPr>
              <w:t>废气</w:t>
            </w:r>
          </w:p>
          <w:p w14:paraId="3BF1BA67">
            <w:pPr>
              <w:pStyle w:val="13"/>
              <w:adjustRightInd w:val="0"/>
              <w:snapToGrid w:val="0"/>
              <w:spacing w:line="360" w:lineRule="auto"/>
              <w:ind w:left="0" w:leftChars="0" w:right="0" w:firstLine="422"/>
              <w:rPr>
                <w:rFonts w:ascii="Times New Roman" w:hAnsi="Times New Roman"/>
                <w:b/>
                <w:bCs/>
                <w:color w:val="auto"/>
                <w:szCs w:val="21"/>
              </w:rPr>
            </w:pPr>
            <w:r>
              <w:rPr>
                <w:rFonts w:hint="eastAsia" w:ascii="Times New Roman" w:hAnsi="Times New Roman"/>
                <w:b/>
                <w:bCs/>
                <w:color w:val="auto"/>
                <w:szCs w:val="21"/>
              </w:rPr>
              <w:t>1.1废气产排污情况</w:t>
            </w:r>
          </w:p>
          <w:p w14:paraId="4F53BCFC">
            <w:pPr>
              <w:numPr>
                <w:ilvl w:val="0"/>
                <w:numId w:val="0"/>
              </w:numPr>
              <w:spacing w:line="360" w:lineRule="auto"/>
              <w:ind w:left="0" w:leftChars="0" w:firstLine="420" w:firstLineChars="200"/>
              <w:rPr>
                <w:rFonts w:hint="eastAsia" w:ascii="Times New Roman" w:hAnsi="Times New Roman" w:cs="Times New Roman"/>
                <w:color w:val="auto"/>
              </w:rPr>
            </w:pPr>
            <w:r>
              <w:rPr>
                <w:rFonts w:hint="eastAsia" w:ascii="Times New Roman" w:hAnsi="Times New Roman" w:cs="Times New Roman"/>
                <w:color w:val="auto"/>
              </w:rPr>
              <w:t>本项目废气主要为</w:t>
            </w:r>
            <w:r>
              <w:rPr>
                <w:rFonts w:hint="eastAsia"/>
                <w:color w:val="auto"/>
              </w:rPr>
              <w:t>球团用凝固剂生产线</w:t>
            </w:r>
            <w:r>
              <w:rPr>
                <w:rFonts w:hint="eastAsia"/>
                <w:color w:val="auto"/>
                <w:lang w:val="en-US" w:eastAsia="zh-CN"/>
              </w:rPr>
              <w:t>废气、</w:t>
            </w:r>
            <w:r>
              <w:rPr>
                <w:rFonts w:hint="eastAsia" w:ascii="Times New Roman" w:hAnsi="Times New Roman" w:eastAsia="宋体" w:cs="Times New Roman"/>
                <w:color w:val="auto"/>
                <w:kern w:val="2"/>
                <w:sz w:val="21"/>
                <w:szCs w:val="21"/>
                <w:lang w:val="en-US" w:eastAsia="zh-CN" w:bidi="ar-SA"/>
              </w:rPr>
              <w:t>轻集料生产线</w:t>
            </w:r>
            <w:r>
              <w:rPr>
                <w:rFonts w:hint="eastAsia" w:cs="Times New Roman"/>
                <w:color w:val="auto"/>
                <w:kern w:val="2"/>
                <w:sz w:val="21"/>
                <w:szCs w:val="21"/>
                <w:lang w:val="en-US" w:eastAsia="zh-CN" w:bidi="ar-SA"/>
              </w:rPr>
              <w:t>废气、</w:t>
            </w:r>
            <w:r>
              <w:rPr>
                <w:rFonts w:hint="eastAsia"/>
                <w:bCs/>
                <w:color w:val="auto"/>
                <w:szCs w:val="21"/>
              </w:rPr>
              <w:t>汽车运输路面扬尘</w:t>
            </w:r>
            <w:r>
              <w:rPr>
                <w:rFonts w:hint="eastAsia"/>
                <w:bCs/>
                <w:color w:val="auto"/>
                <w:szCs w:val="21"/>
                <w:lang w:val="en-US" w:eastAsia="zh-CN"/>
              </w:rPr>
              <w:t>和</w:t>
            </w:r>
            <w:r>
              <w:rPr>
                <w:rFonts w:hint="eastAsia"/>
                <w:color w:val="auto"/>
              </w:rPr>
              <w:t>汽车尾气</w:t>
            </w:r>
            <w:r>
              <w:rPr>
                <w:rFonts w:hint="eastAsia" w:ascii="Times New Roman" w:hAnsi="Times New Roman" w:cs="Times New Roman"/>
                <w:color w:val="auto"/>
              </w:rPr>
              <w:t>。</w:t>
            </w:r>
          </w:p>
          <w:p w14:paraId="1B7CE725">
            <w:pPr>
              <w:numPr>
                <w:ilvl w:val="0"/>
                <w:numId w:val="5"/>
              </w:numPr>
              <w:adjustRightInd w:val="0"/>
              <w:snapToGrid w:val="0"/>
              <w:spacing w:line="360" w:lineRule="auto"/>
              <w:ind w:firstLine="422" w:firstLineChars="200"/>
              <w:jc w:val="both"/>
              <w:rPr>
                <w:b/>
                <w:bCs/>
                <w:color w:val="auto"/>
              </w:rPr>
            </w:pPr>
            <w:r>
              <w:rPr>
                <w:rFonts w:hint="eastAsia"/>
                <w:b/>
                <w:bCs/>
                <w:color w:val="auto"/>
              </w:rPr>
              <w:t>球团用凝固剂生产线</w:t>
            </w:r>
            <w:r>
              <w:rPr>
                <w:rFonts w:hint="eastAsia"/>
                <w:b/>
                <w:bCs/>
                <w:color w:val="auto"/>
                <w:lang w:val="en-US" w:eastAsia="zh-CN"/>
              </w:rPr>
              <w:t>废气</w:t>
            </w:r>
          </w:p>
          <w:p w14:paraId="5E976523">
            <w:pPr>
              <w:adjustRightInd w:val="0"/>
              <w:snapToGrid w:val="0"/>
              <w:spacing w:line="360" w:lineRule="auto"/>
              <w:ind w:firstLine="420" w:firstLineChars="200"/>
              <w:jc w:val="both"/>
              <w:rPr>
                <w:rFonts w:hint="eastAsia" w:cs="Times New Roman"/>
                <w:color w:val="auto"/>
                <w:highlight w:val="none"/>
                <w:lang w:val="en-US" w:eastAsia="zh-CN"/>
              </w:rPr>
            </w:pPr>
            <w:r>
              <w:rPr>
                <w:rFonts w:hint="eastAsia" w:cs="Times New Roman"/>
                <w:color w:val="auto"/>
                <w:lang w:val="en-US" w:eastAsia="zh-CN"/>
              </w:rPr>
              <w:t>①入仓废气：</w:t>
            </w:r>
            <w:r>
              <w:rPr>
                <w:rFonts w:hint="eastAsia"/>
                <w:color w:val="auto"/>
              </w:rPr>
              <w:t>球团用凝固剂生产线</w:t>
            </w:r>
            <w:r>
              <w:rPr>
                <w:rFonts w:hint="eastAsia"/>
                <w:color w:val="auto"/>
                <w:lang w:val="en-US" w:eastAsia="zh-CN"/>
              </w:rPr>
              <w:t>使用膨润土</w:t>
            </w:r>
            <w:r>
              <w:rPr>
                <w:rFonts w:hint="eastAsia"/>
                <w:color w:val="auto"/>
                <w:highlight w:val="none"/>
                <w:lang w:val="en-US" w:eastAsia="zh-CN"/>
              </w:rPr>
              <w:t>50006.1t/a</w:t>
            </w:r>
            <w:r>
              <w:rPr>
                <w:rFonts w:hint="eastAsia" w:cs="Times New Roman"/>
                <w:color w:val="auto"/>
                <w:highlight w:val="none"/>
                <w:lang w:val="en-US" w:eastAsia="zh-CN"/>
              </w:rPr>
              <w:t>，采用汽车运至厂区，卸料进入</w:t>
            </w:r>
            <w:r>
              <w:rPr>
                <w:rFonts w:hint="eastAsia" w:cs="Times New Roman"/>
                <w:color w:val="auto"/>
                <w:lang w:val="en-US" w:eastAsia="zh-CN"/>
              </w:rPr>
              <w:t>膨润土仓库储存，参照《逸散性工业粉尘控制技术》表22-1 混凝土分批搅拌厂的逸散尘排放因子中1.砂和粒料贮存-送料上堆过程颗粒物产污系数为0.02kg/t（装料），则膨润土入仓产生颗粒物约1.0t/a。</w:t>
            </w:r>
          </w:p>
          <w:p w14:paraId="4815529C">
            <w:pPr>
              <w:adjustRightInd w:val="0"/>
              <w:snapToGrid w:val="0"/>
              <w:spacing w:line="360" w:lineRule="auto"/>
              <w:ind w:firstLine="420" w:firstLineChars="200"/>
              <w:jc w:val="both"/>
              <w:rPr>
                <w:rFonts w:hint="eastAsia" w:cs="Times New Roman"/>
                <w:color w:val="auto"/>
                <w:lang w:val="en-US" w:eastAsia="zh-CN"/>
              </w:rPr>
            </w:pPr>
            <w:r>
              <w:rPr>
                <w:rFonts w:hint="eastAsia" w:cs="Times New Roman"/>
                <w:color w:val="auto"/>
                <w:highlight w:val="none"/>
                <w:lang w:val="en-US" w:eastAsia="zh-CN"/>
              </w:rPr>
              <w:t>②出仓废气：</w:t>
            </w:r>
            <w:r>
              <w:rPr>
                <w:rFonts w:hint="eastAsia"/>
                <w:color w:val="auto"/>
                <w:highlight w:val="none"/>
              </w:rPr>
              <w:t>球团用凝固剂生产线</w:t>
            </w:r>
            <w:r>
              <w:rPr>
                <w:rFonts w:hint="eastAsia"/>
                <w:color w:val="auto"/>
                <w:highlight w:val="none"/>
                <w:lang w:val="en-US" w:eastAsia="zh-CN"/>
              </w:rPr>
              <w:t>使用膨润土50006.1t/a</w:t>
            </w:r>
            <w:r>
              <w:rPr>
                <w:rFonts w:hint="eastAsia" w:cs="Times New Roman"/>
                <w:color w:val="auto"/>
                <w:highlight w:val="none"/>
                <w:lang w:val="en-US" w:eastAsia="zh-CN"/>
              </w:rPr>
              <w:t>，采用装载车装载出仓，</w:t>
            </w:r>
            <w:r>
              <w:rPr>
                <w:rFonts w:hint="eastAsia" w:cs="Times New Roman"/>
                <w:color w:val="auto"/>
                <w:lang w:val="en-US" w:eastAsia="zh-CN"/>
              </w:rPr>
              <w:t>参照《逸散性工业粉尘控制技术》表22-1 混凝土分批搅拌厂的逸散尘排放因子中1.砂和粒料贮存-出料过程颗粒物产污系数为0.025kg/t（装料），则膨润土出仓产生颗粒物约1.25t/a。</w:t>
            </w:r>
          </w:p>
          <w:p w14:paraId="27B5E052">
            <w:pPr>
              <w:adjustRightInd w:val="0"/>
              <w:snapToGrid w:val="0"/>
              <w:spacing w:line="360" w:lineRule="auto"/>
              <w:ind w:firstLine="422" w:firstLineChars="200"/>
              <w:jc w:val="both"/>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综上，膨润土入仓、出仓产生颗粒物合计约2.25t/a，膨润土仓库位于半封闭生产车间内，生产车间内设1套水喷淋除尘设施，根据《工业源固体物料堆场颗粒物核算系数手册》中半封闭且洒水抑尘除尘效率为89.6%</w:t>
            </w:r>
            <w:r>
              <w:rPr>
                <w:rFonts w:hint="eastAsia" w:cs="Times New Roman"/>
                <w:b/>
                <w:bCs/>
                <w:color w:val="auto"/>
                <w:lang w:val="en-US" w:eastAsia="zh-CN"/>
              </w:rPr>
              <w:t>（</w:t>
            </w:r>
            <w:r>
              <w:rPr>
                <w:rFonts w:hint="eastAsia" w:ascii="Times New Roman" w:hAnsi="Times New Roman" w:eastAsia="宋体" w:cs="Times New Roman"/>
                <w:b/>
                <w:bCs/>
                <w:color w:val="auto"/>
                <w:lang w:val="en-US" w:eastAsia="zh-CN"/>
              </w:rPr>
              <w:t>洒水控制效率74%，半敞开式控制效率60%）。本项目入仓、出仓半封闭且采用水喷淋除尘设施洒水抑尘，保守考虑，本报告抑尘率取89%，则膨润土入仓、出仓颗粒物排放量为0.2475t/a</w:t>
            </w:r>
            <w:r>
              <w:rPr>
                <w:rFonts w:hint="eastAsia" w:cs="Times New Roman"/>
                <w:b/>
                <w:bCs/>
                <w:color w:val="auto"/>
                <w:lang w:val="en-US" w:eastAsia="zh-CN"/>
              </w:rPr>
              <w:t>，在车间无组织排放</w:t>
            </w:r>
            <w:r>
              <w:rPr>
                <w:rFonts w:hint="eastAsia" w:ascii="Times New Roman" w:hAnsi="Times New Roman" w:eastAsia="宋体" w:cs="Times New Roman"/>
                <w:b/>
                <w:bCs/>
                <w:color w:val="auto"/>
                <w:lang w:val="en-US" w:eastAsia="zh-CN"/>
              </w:rPr>
              <w:t>。</w:t>
            </w:r>
          </w:p>
          <w:p w14:paraId="2C74BFE2">
            <w:pPr>
              <w:adjustRightInd w:val="0"/>
              <w:snapToGrid w:val="0"/>
              <w:spacing w:line="360" w:lineRule="auto"/>
              <w:ind w:firstLine="420" w:firstLineChars="200"/>
              <w:jc w:val="both"/>
              <w:rPr>
                <w:rFonts w:hint="eastAsia" w:cs="Times New Roman"/>
                <w:b/>
                <w:bCs/>
                <w:color w:val="auto"/>
                <w:lang w:val="en-US" w:eastAsia="zh-CN"/>
              </w:rPr>
            </w:pPr>
            <w:r>
              <w:rPr>
                <w:rFonts w:hint="eastAsia" w:cs="Times New Roman"/>
                <w:color w:val="auto"/>
                <w:lang w:val="en-US" w:eastAsia="zh-CN"/>
              </w:rPr>
              <w:t>③投料废气：</w:t>
            </w:r>
            <w:r>
              <w:rPr>
                <w:rFonts w:hint="eastAsia"/>
                <w:color w:val="auto"/>
              </w:rPr>
              <w:t>球团用凝固剂生产线</w:t>
            </w:r>
            <w:r>
              <w:rPr>
                <w:rFonts w:hint="eastAsia"/>
                <w:color w:val="auto"/>
                <w:lang w:val="en-US" w:eastAsia="zh-CN"/>
              </w:rPr>
              <w:t>使用膨润土</w:t>
            </w:r>
            <w:r>
              <w:rPr>
                <w:rFonts w:hint="eastAsia"/>
                <w:color w:val="auto"/>
                <w:highlight w:val="none"/>
                <w:lang w:val="en-US" w:eastAsia="zh-CN"/>
              </w:rPr>
              <w:t>50006.1t/a</w:t>
            </w:r>
            <w:r>
              <w:rPr>
                <w:rFonts w:hint="eastAsia" w:cs="Times New Roman"/>
                <w:color w:val="auto"/>
                <w:highlight w:val="none"/>
                <w:lang w:val="en-US" w:eastAsia="zh-CN"/>
              </w:rPr>
              <w:t>，采用装载车装载将膨润土卸料进入上料系统，</w:t>
            </w:r>
            <w:r>
              <w:rPr>
                <w:rFonts w:hint="eastAsia" w:cs="Times New Roman"/>
                <w:color w:val="auto"/>
                <w:lang w:val="en-US" w:eastAsia="zh-CN"/>
              </w:rPr>
              <w:t>参照《逸散性工业粉尘控制技术》表22-1 混凝土分批搅拌厂的逸散尘排放因子中6.装水泥、砂和粒料入搅拌机过程颗粒物产污系数为0.02kg/t（装料），则膨润土投料产生颗粒物约1.0t/a，</w:t>
            </w:r>
            <w:r>
              <w:rPr>
                <w:rFonts w:hint="eastAsia" w:cs="Times New Roman"/>
                <w:b/>
                <w:bCs/>
                <w:color w:val="auto"/>
                <w:lang w:val="en-US" w:eastAsia="zh-CN"/>
              </w:rPr>
              <w:t>投料废气经集气罩收集（收集效率90%）+负压脉冲布袋除尘器（去除效率98%）处理后，通过15米高排气筒DA001排放，有组织产生颗粒物0.9t/a、排放颗粒物0.018t/a，无组织排放颗粒物0.1t/a。</w:t>
            </w:r>
          </w:p>
          <w:p w14:paraId="281681A3">
            <w:pPr>
              <w:adjustRightInd w:val="0"/>
              <w:snapToGrid w:val="0"/>
              <w:spacing w:line="360" w:lineRule="auto"/>
              <w:ind w:firstLine="420" w:firstLineChars="200"/>
              <w:jc w:val="both"/>
              <w:rPr>
                <w:rFonts w:hint="eastAsia" w:cs="Times New Roman"/>
                <w:b/>
                <w:bCs/>
                <w:color w:val="auto"/>
                <w:lang w:val="en-US" w:eastAsia="zh-CN"/>
              </w:rPr>
            </w:pPr>
            <w:r>
              <w:rPr>
                <w:rFonts w:hint="eastAsia" w:cs="Times New Roman"/>
                <w:color w:val="auto"/>
                <w:lang w:val="en-US" w:eastAsia="zh-CN"/>
              </w:rPr>
              <w:t>④磨粉废气：</w:t>
            </w:r>
            <w:r>
              <w:rPr>
                <w:rFonts w:hint="eastAsia"/>
                <w:color w:val="auto"/>
              </w:rPr>
              <w:t>球团用凝固剂生产线</w:t>
            </w:r>
            <w:r>
              <w:rPr>
                <w:rFonts w:hint="eastAsia"/>
                <w:color w:val="auto"/>
                <w:lang w:val="en-US" w:eastAsia="zh-CN"/>
              </w:rPr>
              <w:t>使用膨润</w:t>
            </w:r>
            <w:r>
              <w:rPr>
                <w:rFonts w:hint="eastAsia"/>
                <w:color w:val="auto"/>
                <w:highlight w:val="none"/>
                <w:lang w:val="en-US" w:eastAsia="zh-CN"/>
              </w:rPr>
              <w:t>土50006.1t/a</w:t>
            </w:r>
            <w:r>
              <w:rPr>
                <w:rFonts w:hint="eastAsia" w:cs="Times New Roman"/>
                <w:color w:val="auto"/>
                <w:highlight w:val="none"/>
                <w:lang w:val="en-US" w:eastAsia="zh-CN"/>
              </w:rPr>
              <w:t>，参照</w:t>
            </w:r>
            <w:r>
              <w:rPr>
                <w:rFonts w:hint="eastAsia"/>
                <w:color w:val="auto"/>
                <w:lang w:val="en-US" w:eastAsia="zh-CN"/>
              </w:rPr>
              <w:t>《排放源统计调查产排污核算方法和系数手册-3099其他非金属矿物制品制造行业系数手册》3099其他非金属矿物制品制造行业系数表中石灰石-磨粉过程颗粒物产污系数1.19kg/t-产品，</w:t>
            </w:r>
            <w:r>
              <w:rPr>
                <w:rFonts w:hint="eastAsia" w:cs="Times New Roman"/>
                <w:color w:val="auto"/>
                <w:lang w:val="en-US" w:eastAsia="zh-CN"/>
              </w:rPr>
              <w:t>则膨润土磨粉产生颗粒物约59.5t/a，</w:t>
            </w:r>
            <w:r>
              <w:rPr>
                <w:rFonts w:hint="eastAsia" w:cs="Times New Roman"/>
                <w:b/>
                <w:bCs/>
                <w:color w:val="auto"/>
                <w:lang w:val="en-US" w:eastAsia="zh-CN"/>
              </w:rPr>
              <w:t>磨粉废气</w:t>
            </w:r>
            <w:r>
              <w:rPr>
                <w:rFonts w:hint="eastAsia"/>
                <w:b/>
                <w:bCs/>
                <w:color w:val="auto"/>
                <w:lang w:val="en-US" w:eastAsia="zh-CN"/>
              </w:rPr>
              <w:t>经旋风密闭收集</w:t>
            </w:r>
            <w:r>
              <w:rPr>
                <w:rFonts w:hint="eastAsia" w:cs="Times New Roman"/>
                <w:b/>
                <w:bCs/>
                <w:color w:val="auto"/>
                <w:lang w:val="en-US" w:eastAsia="zh-CN"/>
              </w:rPr>
              <w:t>（收集效率98%）+负压脉冲布袋除尘器（去除效率98%）处理后，通过15米高排气筒DA001排放，有组织产生颗粒物58.31t/a、排放颗粒物1.1662t/a，无组织排放颗粒物1.19t/a。</w:t>
            </w:r>
          </w:p>
          <w:p w14:paraId="676A2F5E">
            <w:pPr>
              <w:adjustRightInd w:val="0"/>
              <w:snapToGrid w:val="0"/>
              <w:spacing w:line="360" w:lineRule="auto"/>
              <w:ind w:firstLine="420" w:firstLineChars="200"/>
              <w:jc w:val="both"/>
              <w:rPr>
                <w:rFonts w:hint="eastAsia" w:cs="Times New Roman"/>
                <w:b/>
                <w:bCs/>
                <w:color w:val="auto"/>
                <w:lang w:val="en-US" w:eastAsia="zh-CN"/>
              </w:rPr>
            </w:pPr>
            <w:r>
              <w:rPr>
                <w:rFonts w:hint="eastAsia" w:cs="Times New Roman"/>
                <w:color w:val="auto"/>
                <w:lang w:val="en-US" w:eastAsia="zh-CN"/>
              </w:rPr>
              <w:t>⑤储罐贮存废气：全厂年产</w:t>
            </w:r>
            <w:r>
              <w:rPr>
                <w:rFonts w:hint="eastAsia"/>
                <w:color w:val="auto"/>
              </w:rPr>
              <w:t>球团用凝固剂</w:t>
            </w:r>
            <w:r>
              <w:rPr>
                <w:rFonts w:hint="eastAsia"/>
                <w:color w:val="auto"/>
                <w:lang w:val="en-US" w:eastAsia="zh-CN"/>
              </w:rPr>
              <w:t>50000t/a</w:t>
            </w:r>
            <w:r>
              <w:rPr>
                <w:rFonts w:hint="eastAsia" w:cs="Times New Roman"/>
                <w:color w:val="auto"/>
                <w:lang w:val="en-US" w:eastAsia="zh-CN"/>
              </w:rPr>
              <w:t>，参照《逸散性工业粉尘控制技术》表22-1 混凝土分批搅拌厂的逸散尘排放因子中4.贮仓废气颗粒物产污系数为0.12kg/t（卸料），则</w:t>
            </w:r>
            <w:r>
              <w:rPr>
                <w:rFonts w:hint="eastAsia"/>
                <w:color w:val="auto"/>
              </w:rPr>
              <w:t>球团用凝固剂</w:t>
            </w:r>
            <w:r>
              <w:rPr>
                <w:rFonts w:hint="eastAsia" w:cs="Times New Roman"/>
                <w:color w:val="auto"/>
                <w:lang w:val="en-US" w:eastAsia="zh-CN"/>
              </w:rPr>
              <w:t>储罐贮存产生颗粒物约6.0t/a，</w:t>
            </w:r>
            <w:r>
              <w:rPr>
                <w:rFonts w:hint="eastAsia"/>
                <w:b/>
                <w:bCs/>
                <w:color w:val="auto"/>
                <w:lang w:val="en-US" w:eastAsia="zh-CN"/>
              </w:rPr>
              <w:t>储罐贮存废气经引风机密闭收集</w:t>
            </w:r>
            <w:r>
              <w:rPr>
                <w:rFonts w:hint="eastAsia" w:cs="Times New Roman"/>
                <w:b/>
                <w:bCs/>
                <w:color w:val="auto"/>
                <w:lang w:val="en-US" w:eastAsia="zh-CN"/>
              </w:rPr>
              <w:t>（收集效率98%）+负压脉冲布袋除尘器（去除效率98%）处理后，通过15米高排气筒DA002排放，有组织产生颗粒物5.88t/a、排放颗粒物0.1176t/a，无组织排放颗粒物0.12t/a。</w:t>
            </w:r>
          </w:p>
          <w:p w14:paraId="49AA7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cs="Times New Roman"/>
                <w:color w:val="auto"/>
                <w:lang w:val="en-US" w:eastAsia="zh-CN"/>
              </w:rPr>
            </w:pPr>
            <w:r>
              <w:rPr>
                <w:rFonts w:hint="eastAsia" w:cs="Times New Roman"/>
                <w:color w:val="auto"/>
                <w:lang w:val="en-US" w:eastAsia="zh-CN"/>
              </w:rPr>
              <w:t>⑥装车废气：</w:t>
            </w:r>
            <w:r>
              <w:rPr>
                <w:rFonts w:hint="eastAsia" w:cs="Times New Roman"/>
                <w:color w:val="auto"/>
                <w:highlight w:val="none"/>
                <w:lang w:val="en-US" w:eastAsia="zh-CN"/>
              </w:rPr>
              <w:t>成品装入罐装车时，罐装车出气孔排出的气流携带少量颗粒物，</w:t>
            </w:r>
            <w:r>
              <w:rPr>
                <w:rFonts w:hint="eastAsia" w:cs="Times New Roman"/>
                <w:color w:val="auto"/>
                <w:lang w:val="en-US" w:eastAsia="zh-CN"/>
              </w:rPr>
              <w:t>参照《逸散性工业粉尘控制技术》表22-1 混凝土分批搅拌厂的逸散尘排放因子中4.贮仓废气颗粒物产污系数为0.12kg/t（卸料），则</w:t>
            </w:r>
            <w:r>
              <w:rPr>
                <w:rFonts w:hint="eastAsia"/>
                <w:color w:val="auto"/>
              </w:rPr>
              <w:t>球团用凝固剂</w:t>
            </w:r>
            <w:r>
              <w:rPr>
                <w:rFonts w:hint="eastAsia"/>
                <w:color w:val="auto"/>
                <w:lang w:val="en-US" w:eastAsia="zh-CN"/>
              </w:rPr>
              <w:t>装车</w:t>
            </w:r>
            <w:r>
              <w:rPr>
                <w:rFonts w:hint="eastAsia" w:cs="Times New Roman"/>
                <w:color w:val="auto"/>
                <w:lang w:val="en-US" w:eastAsia="zh-CN"/>
              </w:rPr>
              <w:t>产生颗粒物约6.0t/a。</w:t>
            </w:r>
            <w:r>
              <w:rPr>
                <w:rFonts w:hint="eastAsia" w:ascii="Times New Roman" w:hAnsi="Times New Roman" w:eastAsia="宋体" w:cs="Times New Roman"/>
                <w:b/>
                <w:bCs/>
                <w:color w:val="auto"/>
                <w:lang w:val="en-US" w:eastAsia="zh-CN"/>
              </w:rPr>
              <w:t>装车于半封闭生产车间内</w:t>
            </w:r>
            <w:r>
              <w:rPr>
                <w:rFonts w:hint="eastAsia" w:ascii="Times New Roman" w:hAnsi="Times New Roman" w:cs="Times New Roman"/>
                <w:b/>
                <w:bCs/>
                <w:color w:val="auto"/>
                <w:lang w:val="en-US" w:eastAsia="zh-CN"/>
              </w:rPr>
              <w:t>，储罐物料采用管道进入罐车，</w:t>
            </w:r>
            <w:r>
              <w:rPr>
                <w:rFonts w:hint="eastAsia" w:ascii="Times New Roman" w:hAnsi="Times New Roman" w:eastAsia="宋体" w:cs="Times New Roman"/>
                <w:b/>
                <w:bCs/>
                <w:color w:val="auto"/>
                <w:lang w:val="en-US" w:eastAsia="zh-CN"/>
              </w:rPr>
              <w:t>生产车间内设1套水喷淋除尘设施，根据《工业源固体物料堆场颗粒物核算系数手册》中半封闭且洒水抑尘除尘效率为89.6%</w:t>
            </w:r>
            <w:r>
              <w:rPr>
                <w:rFonts w:hint="eastAsia" w:ascii="Times New Roman" w:hAnsi="Times New Roman" w:cs="Times New Roman"/>
                <w:b/>
                <w:bCs/>
                <w:color w:val="auto"/>
                <w:lang w:val="en-US" w:eastAsia="zh-CN"/>
              </w:rPr>
              <w:t>，</w:t>
            </w:r>
            <w:r>
              <w:rPr>
                <w:rFonts w:hint="eastAsia" w:ascii="Times New Roman" w:hAnsi="Times New Roman" w:eastAsia="宋体" w:cs="Times New Roman"/>
                <w:b/>
                <w:bCs/>
                <w:color w:val="auto"/>
                <w:lang w:val="en-US" w:eastAsia="zh-CN"/>
              </w:rPr>
              <w:t>抑尘率取89%</w:t>
            </w:r>
            <w:r>
              <w:rPr>
                <w:rFonts w:hint="eastAsia" w:cs="Times New Roman"/>
                <w:b/>
                <w:bCs/>
                <w:color w:val="auto"/>
                <w:lang w:val="en-US" w:eastAsia="zh-CN"/>
              </w:rPr>
              <w:t>（</w:t>
            </w:r>
            <w:r>
              <w:rPr>
                <w:rFonts w:hint="eastAsia" w:ascii="Times New Roman" w:hAnsi="Times New Roman" w:eastAsia="宋体" w:cs="Times New Roman"/>
                <w:b/>
                <w:bCs/>
                <w:color w:val="auto"/>
                <w:lang w:val="en-US" w:eastAsia="zh-CN"/>
              </w:rPr>
              <w:t>洒水控制效率74%，半敞开式控制效率60%）</w:t>
            </w:r>
            <w:r>
              <w:rPr>
                <w:rFonts w:hint="eastAsia" w:ascii="Times New Roman" w:hAnsi="Times New Roman" w:cs="Times New Roman"/>
                <w:b/>
                <w:bCs/>
                <w:color w:val="auto"/>
                <w:lang w:val="en-US" w:eastAsia="zh-CN"/>
              </w:rPr>
              <w:t>，</w:t>
            </w:r>
            <w:r>
              <w:rPr>
                <w:rFonts w:hint="eastAsia" w:ascii="Times New Roman" w:hAnsi="Times New Roman" w:eastAsia="宋体" w:cs="Times New Roman"/>
                <w:b/>
                <w:bCs/>
                <w:color w:val="auto"/>
                <w:lang w:val="en-US" w:eastAsia="zh-CN"/>
              </w:rPr>
              <w:t>颗粒物排放量为</w:t>
            </w:r>
            <w:r>
              <w:rPr>
                <w:rFonts w:hint="eastAsia" w:cs="Times New Roman"/>
                <w:b/>
                <w:bCs/>
                <w:color w:val="auto"/>
                <w:lang w:val="en-US" w:eastAsia="zh-CN"/>
              </w:rPr>
              <w:t>0.66</w:t>
            </w:r>
            <w:r>
              <w:rPr>
                <w:rFonts w:hint="eastAsia" w:ascii="Times New Roman" w:hAnsi="Times New Roman" w:eastAsia="宋体" w:cs="Times New Roman"/>
                <w:b/>
                <w:bCs/>
                <w:color w:val="auto"/>
                <w:lang w:val="en-US" w:eastAsia="zh-CN"/>
              </w:rPr>
              <w:t>t/a</w:t>
            </w:r>
            <w:r>
              <w:rPr>
                <w:rFonts w:hint="eastAsia" w:cs="Times New Roman"/>
                <w:b/>
                <w:bCs/>
                <w:color w:val="auto"/>
                <w:lang w:val="en-US" w:eastAsia="zh-CN"/>
              </w:rPr>
              <w:t>，在车间无组织排放</w:t>
            </w:r>
            <w:r>
              <w:rPr>
                <w:rFonts w:hint="eastAsia" w:ascii="Times New Roman" w:hAnsi="Times New Roman" w:eastAsia="宋体" w:cs="Times New Roman"/>
                <w:b/>
                <w:bCs/>
                <w:color w:val="auto"/>
                <w:lang w:val="en-US" w:eastAsia="zh-CN"/>
              </w:rPr>
              <w:t>。</w:t>
            </w:r>
          </w:p>
          <w:p w14:paraId="5F742E05">
            <w:pPr>
              <w:numPr>
                <w:ilvl w:val="0"/>
                <w:numId w:val="0"/>
              </w:numPr>
              <w:spacing w:line="360" w:lineRule="auto"/>
              <w:ind w:left="0" w:leftChars="0" w:firstLine="422" w:firstLineChars="200"/>
              <w:rPr>
                <w:rFonts w:hint="default"/>
                <w:b/>
                <w:bCs/>
                <w:color w:val="auto"/>
                <w:szCs w:val="21"/>
                <w:lang w:val="en-US"/>
              </w:rPr>
            </w:pPr>
            <w:r>
              <w:rPr>
                <w:rFonts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2</w:t>
            </w:r>
            <w:r>
              <w:rPr>
                <w:rFonts w:ascii="Times New Roman" w:hAnsi="Times New Roman" w:eastAsia="宋体" w:cs="Times New Roman"/>
                <w:b/>
                <w:bCs/>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轻集料生产线</w:t>
            </w:r>
            <w:r>
              <w:rPr>
                <w:rFonts w:hint="eastAsia" w:cs="Times New Roman"/>
                <w:b/>
                <w:bCs/>
                <w:color w:val="auto"/>
                <w:kern w:val="2"/>
                <w:sz w:val="21"/>
                <w:szCs w:val="21"/>
                <w:lang w:val="en-US" w:eastAsia="zh-CN" w:bidi="ar-SA"/>
              </w:rPr>
              <w:t>废气</w:t>
            </w:r>
          </w:p>
          <w:p w14:paraId="041C73AB">
            <w:pPr>
              <w:adjustRightInd w:val="0"/>
              <w:snapToGrid w:val="0"/>
              <w:spacing w:line="360" w:lineRule="auto"/>
              <w:ind w:firstLine="420" w:firstLineChars="200"/>
              <w:jc w:val="both"/>
              <w:rPr>
                <w:rFonts w:hint="eastAsia" w:ascii="Times New Roman" w:hAnsi="Times New Roman" w:cs="Times New Roman"/>
                <w:color w:val="auto"/>
                <w:lang w:val="en-US" w:eastAsia="zh-CN"/>
              </w:rPr>
            </w:pPr>
            <w:r>
              <w:rPr>
                <w:rFonts w:hint="eastAsia" w:cs="Times New Roman"/>
                <w:color w:val="auto"/>
                <w:lang w:val="en-US" w:eastAsia="zh-CN"/>
              </w:rPr>
              <w:t>①入仓废气：</w:t>
            </w:r>
            <w:r>
              <w:rPr>
                <w:rFonts w:hint="eastAsia"/>
                <w:color w:val="auto"/>
              </w:rPr>
              <w:t>轻集料生产线</w:t>
            </w:r>
            <w:r>
              <w:rPr>
                <w:rFonts w:hint="eastAsia"/>
                <w:color w:val="auto"/>
                <w:lang w:val="en-US" w:eastAsia="zh-CN"/>
              </w:rPr>
              <w:t>使用</w:t>
            </w:r>
            <w:r>
              <w:rPr>
                <w:rFonts w:hint="default" w:ascii="Times New Roman" w:hAnsi="Times New Roman" w:eastAsia="宋体" w:cs="Times New Roman"/>
                <w:color w:val="auto"/>
                <w:szCs w:val="21"/>
                <w:lang w:val="en-US" w:eastAsia="zh-CN"/>
              </w:rPr>
              <w:t>石灰石</w:t>
            </w:r>
            <w:r>
              <w:rPr>
                <w:rFonts w:hint="eastAsia" w:cs="Times New Roman"/>
                <w:color w:val="auto"/>
                <w:lang w:val="en-US" w:eastAsia="zh-CN"/>
              </w:rPr>
              <w:t>180010t/a、</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s="Times New Roman"/>
                <w:color w:val="auto"/>
                <w:highlight w:val="none"/>
                <w:lang w:val="en-US" w:eastAsia="zh-CN"/>
              </w:rPr>
              <w:t>，合计200013</w:t>
            </w:r>
            <w:r>
              <w:rPr>
                <w:rFonts w:hint="eastAsia" w:cs="Times New Roman"/>
                <w:color w:val="auto"/>
                <w:lang w:val="en-US" w:eastAsia="zh-CN"/>
              </w:rPr>
              <w:t>t/a</w:t>
            </w:r>
            <w:r>
              <w:rPr>
                <w:rFonts w:hint="eastAsia" w:cs="Times New Roman"/>
                <w:color w:val="auto"/>
                <w:highlight w:val="none"/>
                <w:lang w:val="en-US" w:eastAsia="zh-CN"/>
              </w:rPr>
              <w:t>，采用汽车运至厂区，卸料进入</w:t>
            </w:r>
            <w:r>
              <w:rPr>
                <w:rFonts w:hint="eastAsia" w:ascii="Times New Roman" w:hAnsi="Times New Roman" w:eastAsia="宋体" w:cs="Times New Roman"/>
                <w:b w:val="0"/>
                <w:bCs w:val="0"/>
                <w:color w:val="auto"/>
                <w:lang w:val="en-US" w:eastAsia="zh-CN"/>
              </w:rPr>
              <w:t>轻集料</w:t>
            </w:r>
            <w:r>
              <w:rPr>
                <w:rFonts w:hint="eastAsia" w:cs="Times New Roman"/>
                <w:b w:val="0"/>
                <w:bCs w:val="0"/>
                <w:color w:val="auto"/>
                <w:lang w:val="en-US" w:eastAsia="zh-CN"/>
              </w:rPr>
              <w:t>原料仓库</w:t>
            </w:r>
            <w:r>
              <w:rPr>
                <w:rFonts w:hint="eastAsia" w:ascii="Times New Roman" w:hAnsi="Times New Roman" w:eastAsia="宋体" w:cs="Times New Roman"/>
                <w:color w:val="auto"/>
                <w:szCs w:val="21"/>
                <w:lang w:val="en-US" w:eastAsia="zh-CN"/>
              </w:rPr>
              <w:t>储存</w:t>
            </w:r>
            <w:r>
              <w:rPr>
                <w:rFonts w:hint="eastAsia" w:cs="Times New Roman"/>
                <w:color w:val="auto"/>
                <w:lang w:val="en-US" w:eastAsia="zh-CN"/>
              </w:rPr>
              <w:t>，参照《逸散性工业粉尘控制技术》表18-1粒料加</w:t>
            </w:r>
            <w:r>
              <w:rPr>
                <w:rFonts w:hint="eastAsia" w:ascii="Times New Roman" w:hAnsi="Times New Roman" w:cs="Times New Roman"/>
                <w:color w:val="auto"/>
                <w:lang w:val="en-US" w:eastAsia="zh-CN"/>
              </w:rPr>
              <w:t>工厂逸散尘的排放因子-0.02kg/t（卸料），则入仓产生颗粒物约4t/a。</w:t>
            </w:r>
          </w:p>
          <w:p w14:paraId="3BB766FD">
            <w:pPr>
              <w:adjustRightInd w:val="0"/>
              <w:snapToGrid w:val="0"/>
              <w:spacing w:line="360" w:lineRule="auto"/>
              <w:ind w:firstLine="420" w:firstLineChars="200"/>
              <w:jc w:val="both"/>
              <w:rPr>
                <w:rFonts w:hint="eastAsia" w:ascii="Times New Roman" w:hAnsi="Times New Roman" w:cs="Times New Roman"/>
                <w:color w:val="auto"/>
                <w:lang w:val="en-US" w:eastAsia="zh-CN"/>
              </w:rPr>
            </w:pPr>
            <w:r>
              <w:rPr>
                <w:rFonts w:hint="eastAsia" w:cs="Times New Roman"/>
                <w:color w:val="auto"/>
                <w:highlight w:val="none"/>
                <w:lang w:val="en-US" w:eastAsia="zh-CN"/>
              </w:rPr>
              <w:t>②出仓废气：</w:t>
            </w:r>
            <w:r>
              <w:rPr>
                <w:rFonts w:hint="eastAsia"/>
                <w:color w:val="auto"/>
              </w:rPr>
              <w:t>轻集料生产线</w:t>
            </w:r>
            <w:r>
              <w:rPr>
                <w:rFonts w:hint="eastAsia"/>
                <w:color w:val="auto"/>
                <w:lang w:val="en-US" w:eastAsia="zh-CN"/>
              </w:rPr>
              <w:t>使用</w:t>
            </w:r>
            <w:r>
              <w:rPr>
                <w:rFonts w:hint="default" w:ascii="Times New Roman" w:hAnsi="Times New Roman" w:eastAsia="宋体" w:cs="Times New Roman"/>
                <w:color w:val="auto"/>
                <w:szCs w:val="21"/>
                <w:lang w:val="en-US" w:eastAsia="zh-CN"/>
              </w:rPr>
              <w:t>石灰石</w:t>
            </w:r>
            <w:r>
              <w:rPr>
                <w:rFonts w:hint="eastAsia" w:cs="Times New Roman"/>
                <w:color w:val="auto"/>
                <w:lang w:val="en-US" w:eastAsia="zh-CN"/>
              </w:rPr>
              <w:t>180010t/a、</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s="Times New Roman"/>
                <w:color w:val="auto"/>
                <w:highlight w:val="none"/>
                <w:lang w:val="en-US" w:eastAsia="zh-CN"/>
              </w:rPr>
              <w:t>，合计200013</w:t>
            </w:r>
            <w:r>
              <w:rPr>
                <w:rFonts w:hint="eastAsia" w:cs="Times New Roman"/>
                <w:color w:val="auto"/>
                <w:lang w:val="en-US" w:eastAsia="zh-CN"/>
              </w:rPr>
              <w:t>t/a</w:t>
            </w:r>
            <w:r>
              <w:rPr>
                <w:rFonts w:hint="eastAsia" w:cs="Times New Roman"/>
                <w:color w:val="auto"/>
                <w:highlight w:val="none"/>
                <w:lang w:val="en-US" w:eastAsia="zh-CN"/>
              </w:rPr>
              <w:t>，采用装载车装载出仓，</w:t>
            </w:r>
            <w:r>
              <w:rPr>
                <w:rFonts w:hint="eastAsia" w:cs="Times New Roman"/>
                <w:color w:val="auto"/>
                <w:lang w:val="en-US" w:eastAsia="zh-CN"/>
              </w:rPr>
              <w:t>参照《逸散性工业粉尘控制技术》表18-1粒料加</w:t>
            </w:r>
            <w:r>
              <w:rPr>
                <w:rFonts w:hint="eastAsia" w:ascii="Times New Roman" w:hAnsi="Times New Roman" w:cs="Times New Roman"/>
                <w:color w:val="auto"/>
                <w:lang w:val="en-US" w:eastAsia="zh-CN"/>
              </w:rPr>
              <w:t>工厂逸散尘的排放因子-0.00145kg/t（出料），则入仓产生颗粒物约0.29t/a。</w:t>
            </w:r>
          </w:p>
          <w:p w14:paraId="617A5FDB">
            <w:pPr>
              <w:adjustRightInd w:val="0"/>
              <w:snapToGrid w:val="0"/>
              <w:spacing w:line="360" w:lineRule="auto"/>
              <w:ind w:firstLine="422" w:firstLineChars="200"/>
              <w:jc w:val="both"/>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综上，</w:t>
            </w:r>
            <w:r>
              <w:rPr>
                <w:rFonts w:hint="default" w:ascii="Times New Roman" w:hAnsi="Times New Roman" w:eastAsia="宋体" w:cs="Times New Roman"/>
                <w:b/>
                <w:bCs/>
                <w:color w:val="auto"/>
                <w:lang w:val="en-US" w:eastAsia="zh-CN"/>
              </w:rPr>
              <w:t>石灰石</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白云石</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滑石</w:t>
            </w:r>
            <w:r>
              <w:rPr>
                <w:rFonts w:hint="eastAsia" w:ascii="Times New Roman" w:hAnsi="Times New Roman" w:eastAsia="宋体" w:cs="Times New Roman"/>
                <w:b/>
                <w:bCs/>
                <w:color w:val="auto"/>
                <w:lang w:val="en-US" w:eastAsia="zh-CN"/>
              </w:rPr>
              <w:t>入仓、出仓产生颗粒物合计约</w:t>
            </w:r>
            <w:r>
              <w:rPr>
                <w:rFonts w:hint="eastAsia" w:cs="Times New Roman"/>
                <w:b/>
                <w:bCs/>
                <w:color w:val="auto"/>
                <w:lang w:val="en-US" w:eastAsia="zh-CN"/>
              </w:rPr>
              <w:t>4.29</w:t>
            </w:r>
            <w:r>
              <w:rPr>
                <w:rFonts w:hint="eastAsia" w:ascii="Times New Roman" w:hAnsi="Times New Roman" w:eastAsia="宋体" w:cs="Times New Roman"/>
                <w:b/>
                <w:bCs/>
                <w:color w:val="auto"/>
                <w:lang w:val="en-US" w:eastAsia="zh-CN"/>
              </w:rPr>
              <w:t>t/a，轻集料原料仓库储存位于半封闭生产车间内，生产车间内设1套水喷淋除尘设施，根据《工业源固体物料堆场颗粒物核算系数手册》中半封闭且洒水抑尘除尘效率为89.6%。本项目入仓、出仓半封闭且采用水喷淋除尘设施洒水抑尘，保守考虑，本报告抑尘率取89%，则</w:t>
            </w:r>
            <w:r>
              <w:rPr>
                <w:rFonts w:hint="default" w:ascii="Times New Roman" w:hAnsi="Times New Roman" w:eastAsia="宋体" w:cs="Times New Roman"/>
                <w:b/>
                <w:bCs/>
                <w:color w:val="auto"/>
                <w:lang w:val="en-US" w:eastAsia="zh-CN"/>
              </w:rPr>
              <w:t>石灰石</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白云石</w:t>
            </w:r>
            <w:r>
              <w:rPr>
                <w:rFonts w:hint="eastAsia" w:ascii="Times New Roman" w:hAnsi="Times New Roman" w:eastAsia="宋体" w:cs="Times New Roman"/>
                <w:b/>
                <w:bCs/>
                <w:color w:val="auto"/>
                <w:lang w:val="en-US" w:eastAsia="zh-CN"/>
              </w:rPr>
              <w:t>、</w:t>
            </w:r>
            <w:r>
              <w:rPr>
                <w:rFonts w:hint="default" w:ascii="Times New Roman" w:hAnsi="Times New Roman" w:eastAsia="宋体" w:cs="Times New Roman"/>
                <w:b/>
                <w:bCs/>
                <w:color w:val="auto"/>
                <w:lang w:val="en-US" w:eastAsia="zh-CN"/>
              </w:rPr>
              <w:t>滑石</w:t>
            </w:r>
            <w:r>
              <w:rPr>
                <w:rFonts w:hint="eastAsia" w:ascii="Times New Roman" w:hAnsi="Times New Roman" w:eastAsia="宋体" w:cs="Times New Roman"/>
                <w:b/>
                <w:bCs/>
                <w:color w:val="auto"/>
                <w:lang w:val="en-US" w:eastAsia="zh-CN"/>
              </w:rPr>
              <w:t>入仓、出仓颗粒物排放量为</w:t>
            </w:r>
            <w:r>
              <w:rPr>
                <w:rFonts w:hint="eastAsia" w:cs="Times New Roman"/>
                <w:b/>
                <w:bCs/>
                <w:color w:val="auto"/>
                <w:lang w:val="en-US" w:eastAsia="zh-CN"/>
              </w:rPr>
              <w:t>0.4719</w:t>
            </w:r>
            <w:r>
              <w:rPr>
                <w:rFonts w:hint="eastAsia" w:ascii="Times New Roman" w:hAnsi="Times New Roman" w:eastAsia="宋体" w:cs="Times New Roman"/>
                <w:b/>
                <w:bCs/>
                <w:color w:val="auto"/>
                <w:lang w:val="en-US" w:eastAsia="zh-CN"/>
              </w:rPr>
              <w:t>t/a</w:t>
            </w:r>
            <w:r>
              <w:rPr>
                <w:rFonts w:hint="eastAsia" w:cs="Times New Roman"/>
                <w:b/>
                <w:bCs/>
                <w:color w:val="auto"/>
                <w:lang w:val="en-US" w:eastAsia="zh-CN"/>
              </w:rPr>
              <w:t>，在车间无组织排放</w:t>
            </w:r>
            <w:r>
              <w:rPr>
                <w:rFonts w:hint="eastAsia" w:ascii="Times New Roman" w:hAnsi="Times New Roman" w:eastAsia="宋体" w:cs="Times New Roman"/>
                <w:b/>
                <w:bCs/>
                <w:color w:val="auto"/>
                <w:lang w:val="en-US" w:eastAsia="zh-CN"/>
              </w:rPr>
              <w:t>。</w:t>
            </w:r>
          </w:p>
          <w:p w14:paraId="712326C9">
            <w:pPr>
              <w:adjustRightInd w:val="0"/>
              <w:snapToGrid w:val="0"/>
              <w:spacing w:line="360" w:lineRule="auto"/>
              <w:ind w:firstLine="420" w:firstLineChars="200"/>
              <w:jc w:val="both"/>
              <w:rPr>
                <w:rFonts w:hint="eastAsia" w:cs="Times New Roman"/>
                <w:color w:val="auto"/>
                <w:highlight w:val="none"/>
                <w:lang w:val="en-US" w:eastAsia="zh-CN"/>
              </w:rPr>
            </w:pPr>
            <w:r>
              <w:rPr>
                <w:rFonts w:hint="eastAsia" w:cs="Times New Roman"/>
                <w:color w:val="auto"/>
                <w:lang w:val="en-US" w:eastAsia="zh-CN"/>
              </w:rPr>
              <w:t>③投料废气：</w:t>
            </w:r>
            <w:r>
              <w:rPr>
                <w:rFonts w:hint="eastAsia"/>
                <w:color w:val="auto"/>
              </w:rPr>
              <w:t>轻集料生产线</w:t>
            </w:r>
            <w:r>
              <w:rPr>
                <w:rFonts w:hint="eastAsia"/>
                <w:color w:val="auto"/>
                <w:lang w:val="en-US" w:eastAsia="zh-CN"/>
              </w:rPr>
              <w:t>使用</w:t>
            </w:r>
            <w:r>
              <w:rPr>
                <w:rFonts w:hint="eastAsia"/>
                <w:color w:val="auto"/>
              </w:rPr>
              <w:t>轻集料生产线</w:t>
            </w:r>
            <w:r>
              <w:rPr>
                <w:rFonts w:hint="eastAsia"/>
                <w:color w:val="auto"/>
                <w:lang w:val="en-US" w:eastAsia="zh-CN"/>
              </w:rPr>
              <w:t>使用</w:t>
            </w:r>
            <w:r>
              <w:rPr>
                <w:rFonts w:hint="default" w:ascii="Times New Roman" w:hAnsi="Times New Roman" w:eastAsia="宋体" w:cs="Times New Roman"/>
                <w:color w:val="auto"/>
                <w:szCs w:val="21"/>
                <w:lang w:val="en-US" w:eastAsia="zh-CN"/>
              </w:rPr>
              <w:t>石灰石</w:t>
            </w:r>
            <w:r>
              <w:rPr>
                <w:rFonts w:hint="eastAsia" w:cs="Times New Roman"/>
                <w:color w:val="auto"/>
                <w:lang w:val="en-US" w:eastAsia="zh-CN"/>
              </w:rPr>
              <w:t>180010t/a、</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s="Times New Roman"/>
                <w:color w:val="auto"/>
                <w:highlight w:val="none"/>
                <w:lang w:val="en-US" w:eastAsia="zh-CN"/>
              </w:rPr>
              <w:t>，合计200013</w:t>
            </w:r>
            <w:r>
              <w:rPr>
                <w:rFonts w:hint="eastAsia" w:cs="Times New Roman"/>
                <w:color w:val="auto"/>
                <w:lang w:val="en-US" w:eastAsia="zh-CN"/>
              </w:rPr>
              <w:t>t/a</w:t>
            </w:r>
            <w:r>
              <w:rPr>
                <w:rFonts w:hint="eastAsia" w:cs="Times New Roman"/>
                <w:color w:val="auto"/>
                <w:highlight w:val="none"/>
                <w:lang w:val="en-US" w:eastAsia="zh-CN"/>
              </w:rPr>
              <w:t>，采用装载车装载将原料卸料进入上料系统，</w:t>
            </w:r>
          </w:p>
          <w:p w14:paraId="3F1369C1">
            <w:pPr>
              <w:adjustRightInd w:val="0"/>
              <w:snapToGrid w:val="0"/>
              <w:spacing w:line="360" w:lineRule="auto"/>
              <w:jc w:val="both"/>
              <w:rPr>
                <w:rFonts w:hint="eastAsia" w:ascii="Times New Roman" w:hAnsi="Times New Roman" w:eastAsia="宋体" w:cs="Times New Roman"/>
                <w:b/>
                <w:bCs/>
                <w:color w:val="auto"/>
                <w:lang w:val="en-US" w:eastAsia="zh-CN"/>
              </w:rPr>
            </w:pPr>
            <w:r>
              <w:rPr>
                <w:rFonts w:hint="eastAsia" w:cs="Times New Roman"/>
                <w:color w:val="auto"/>
                <w:lang w:val="en-US" w:eastAsia="zh-CN"/>
              </w:rPr>
              <w:t>参照《逸散性工业粉尘控制技术》表18-1粒料加</w:t>
            </w:r>
            <w:r>
              <w:rPr>
                <w:rFonts w:hint="eastAsia" w:ascii="Times New Roman" w:hAnsi="Times New Roman" w:cs="Times New Roman"/>
                <w:color w:val="auto"/>
                <w:lang w:val="en-US" w:eastAsia="zh-CN"/>
              </w:rPr>
              <w:t>工厂逸散尘的排放因子-</w:t>
            </w:r>
            <w:r>
              <w:rPr>
                <w:rFonts w:hint="eastAsia" w:cs="Times New Roman"/>
                <w:color w:val="auto"/>
                <w:lang w:val="en-US" w:eastAsia="zh-CN"/>
              </w:rPr>
              <w:t>0.0007kg/t（进料）。</w:t>
            </w:r>
            <w:r>
              <w:rPr>
                <w:rFonts w:hint="eastAsia" w:cs="Times New Roman"/>
                <w:color w:val="auto"/>
                <w:lang w:val="en-US" w:eastAsia="zh-CN"/>
              </w:rPr>
              <w:t>投料产生颗粒物约0.14t/a，</w:t>
            </w:r>
            <w:r>
              <w:rPr>
                <w:rFonts w:hint="eastAsia" w:cs="Times New Roman"/>
                <w:b/>
                <w:bCs/>
                <w:color w:val="auto"/>
                <w:lang w:val="en-US" w:eastAsia="zh-CN"/>
              </w:rPr>
              <w:t>投料废气经集气罩收集（收集效率90%）+负压脉冲布袋除尘器（去除效率98%）处理后，通过15米高排气筒DA003排放，有组织</w:t>
            </w:r>
            <w:r>
              <w:rPr>
                <w:rFonts w:hint="eastAsia" w:ascii="Times New Roman" w:hAnsi="Times New Roman" w:eastAsia="宋体" w:cs="Times New Roman"/>
                <w:b/>
                <w:bCs/>
                <w:color w:val="auto"/>
                <w:lang w:val="en-US" w:eastAsia="zh-CN"/>
              </w:rPr>
              <w:t>产生颗粒物0.14t/a，有组织排放颗粒物0.0025t/a，无组织排放颗粒物0.014t/a。</w:t>
            </w:r>
          </w:p>
          <w:p w14:paraId="704E8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cs="Times New Roman"/>
                <w:color w:val="auto"/>
                <w:lang w:val="en-US" w:eastAsia="zh-CN"/>
              </w:rPr>
            </w:pPr>
            <w:r>
              <w:rPr>
                <w:rFonts w:hint="eastAsia" w:cs="Times New Roman"/>
                <w:color w:val="auto"/>
                <w:lang w:val="en-US" w:eastAsia="zh-CN"/>
              </w:rPr>
              <w:t>③</w:t>
            </w:r>
            <w:r>
              <w:rPr>
                <w:rFonts w:hint="eastAsia" w:cs="Times New Roman"/>
                <w:color w:val="auto"/>
                <w:sz w:val="21"/>
                <w:szCs w:val="21"/>
                <w:lang w:val="en-US" w:eastAsia="zh-CN" w:bidi="ar"/>
              </w:rPr>
              <w:t>破碎</w:t>
            </w:r>
            <w:r>
              <w:rPr>
                <w:rFonts w:hint="eastAsia" w:cs="Times New Roman"/>
                <w:color w:val="auto"/>
                <w:lang w:val="en-US" w:eastAsia="zh-CN"/>
              </w:rPr>
              <w:t>废气</w:t>
            </w:r>
          </w:p>
          <w:p w14:paraId="19F57CC1">
            <w:pPr>
              <w:adjustRightInd w:val="0"/>
              <w:snapToGrid w:val="0"/>
              <w:spacing w:line="360" w:lineRule="auto"/>
              <w:ind w:firstLine="420" w:firstLineChars="200"/>
              <w:jc w:val="both"/>
              <w:rPr>
                <w:rFonts w:hint="eastAsia" w:cs="Times New Roman"/>
                <w:b/>
                <w:bCs/>
                <w:color w:val="auto"/>
                <w:lang w:val="en-US" w:eastAsia="zh-CN"/>
              </w:rPr>
            </w:pPr>
            <w:r>
              <w:rPr>
                <w:rFonts w:hint="eastAsia"/>
                <w:color w:val="auto"/>
              </w:rPr>
              <w:t>轻集料生产线</w:t>
            </w:r>
            <w:r>
              <w:rPr>
                <w:rFonts w:hint="eastAsia"/>
                <w:color w:val="auto"/>
                <w:lang w:val="en-US" w:eastAsia="zh-CN"/>
              </w:rPr>
              <w:t>仅</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olor w:val="auto"/>
                <w:lang w:val="en-US" w:eastAsia="zh-CN"/>
              </w:rPr>
              <w:t>，合计20003t/a，需进行破碎工序，参照《排放源统计调查产排污核算方法和系数手册-3099其他非金属矿物制品制造行业系数手册》3099其他非金属矿物制品制造行业系数表中石灰石-破碎过程颗粒物产污系数1.13kg/t-产品，则破碎产生颗粒物约22.6t/a，</w:t>
            </w:r>
            <w:r>
              <w:rPr>
                <w:rFonts w:hint="eastAsia" w:cs="Times New Roman"/>
                <w:b/>
                <w:bCs/>
                <w:color w:val="auto"/>
                <w:lang w:val="en-US" w:eastAsia="zh-CN"/>
              </w:rPr>
              <w:t>破碎废气</w:t>
            </w:r>
            <w:r>
              <w:rPr>
                <w:rFonts w:hint="eastAsia"/>
                <w:b/>
                <w:bCs/>
                <w:color w:val="auto"/>
                <w:lang w:val="en-US" w:eastAsia="zh-CN"/>
              </w:rPr>
              <w:t>经旋风密闭收集</w:t>
            </w:r>
            <w:r>
              <w:rPr>
                <w:rFonts w:hint="eastAsia" w:cs="Times New Roman"/>
                <w:b/>
                <w:bCs/>
                <w:color w:val="auto"/>
                <w:lang w:val="en-US" w:eastAsia="zh-CN"/>
              </w:rPr>
              <w:t>（收集效率98%）+负压脉冲布袋除尘器（去除效率98%）处理后，通过15米高排气筒DA003排放，有组织产生颗粒物22.148t/a、有组织排放颗粒物0.443t/a，无组织排放颗粒物0.452t/a。</w:t>
            </w:r>
          </w:p>
          <w:p w14:paraId="5ACB7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cs="Times New Roman"/>
                <w:color w:val="auto"/>
                <w:lang w:val="en-US" w:eastAsia="zh-CN"/>
              </w:rPr>
            </w:pPr>
            <w:r>
              <w:rPr>
                <w:rFonts w:hint="eastAsia" w:cs="Times New Roman"/>
                <w:color w:val="auto"/>
                <w:sz w:val="21"/>
                <w:szCs w:val="21"/>
                <w:lang w:val="en-US" w:eastAsia="zh-CN" w:bidi="ar"/>
              </w:rPr>
              <w:t>④筛分</w:t>
            </w:r>
            <w:r>
              <w:rPr>
                <w:rFonts w:hint="eastAsia" w:cs="Times New Roman"/>
                <w:color w:val="auto"/>
                <w:lang w:val="en-US" w:eastAsia="zh-CN"/>
              </w:rPr>
              <w:t>废气</w:t>
            </w:r>
          </w:p>
          <w:p w14:paraId="2E401C03">
            <w:pPr>
              <w:adjustRightInd w:val="0"/>
              <w:snapToGrid w:val="0"/>
              <w:spacing w:line="360" w:lineRule="auto"/>
              <w:ind w:firstLine="420" w:firstLineChars="200"/>
              <w:jc w:val="both"/>
              <w:rPr>
                <w:rFonts w:hint="eastAsia" w:cs="Times New Roman"/>
                <w:b/>
                <w:bCs/>
                <w:color w:val="auto"/>
                <w:lang w:val="en-US" w:eastAsia="zh-CN"/>
              </w:rPr>
            </w:pPr>
            <w:r>
              <w:rPr>
                <w:rFonts w:hint="eastAsia"/>
                <w:color w:val="auto"/>
              </w:rPr>
              <w:t>轻集料生产线</w:t>
            </w:r>
            <w:r>
              <w:rPr>
                <w:rFonts w:hint="eastAsia"/>
                <w:color w:val="auto"/>
                <w:lang w:val="en-US" w:eastAsia="zh-CN"/>
              </w:rPr>
              <w:t>仅</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olor w:val="auto"/>
                <w:lang w:val="en-US" w:eastAsia="zh-CN"/>
              </w:rPr>
              <w:t>，合计20003t/a</w:t>
            </w:r>
            <w:r>
              <w:rPr>
                <w:rFonts w:hint="eastAsia" w:cs="Times New Roman"/>
                <w:color w:val="auto"/>
                <w:lang w:val="en-US" w:eastAsia="zh-CN"/>
              </w:rPr>
              <w:t>，需进行筛分工序，</w:t>
            </w:r>
            <w:r>
              <w:rPr>
                <w:rFonts w:hint="eastAsia" w:cs="Times New Roman"/>
                <w:color w:val="auto"/>
                <w:highlight w:val="none"/>
                <w:lang w:val="en-US" w:eastAsia="zh-CN"/>
              </w:rPr>
              <w:t>参照</w:t>
            </w:r>
            <w:r>
              <w:rPr>
                <w:rFonts w:hint="eastAsia"/>
                <w:color w:val="auto"/>
                <w:lang w:val="en-US" w:eastAsia="zh-CN"/>
              </w:rPr>
              <w:t>《排放源统计调查产排污核算方法和系数手册-3099其他非金属矿物制品制造行业系数手册》3099其他非金属矿物制品制造行业系数表中石灰石-筛分过程颗粒物产污系数1.13kg/t-产品，</w:t>
            </w:r>
            <w:r>
              <w:rPr>
                <w:rFonts w:hint="eastAsia" w:cs="Times New Roman"/>
                <w:color w:val="auto"/>
                <w:lang w:val="en-US" w:eastAsia="zh-CN"/>
              </w:rPr>
              <w:t>则</w:t>
            </w:r>
            <w:r>
              <w:rPr>
                <w:rFonts w:hint="eastAsia"/>
                <w:color w:val="auto"/>
                <w:lang w:val="en-US" w:eastAsia="zh-CN"/>
              </w:rPr>
              <w:t>筛分</w:t>
            </w:r>
            <w:r>
              <w:rPr>
                <w:rFonts w:hint="eastAsia" w:cs="Times New Roman"/>
                <w:color w:val="auto"/>
                <w:lang w:val="en-US" w:eastAsia="zh-CN"/>
              </w:rPr>
              <w:t>产生颗粒物约</w:t>
            </w:r>
            <w:r>
              <w:rPr>
                <w:rFonts w:hint="eastAsia"/>
                <w:color w:val="auto"/>
                <w:lang w:val="en-US" w:eastAsia="zh-CN"/>
              </w:rPr>
              <w:t>22.6t/a</w:t>
            </w:r>
            <w:r>
              <w:rPr>
                <w:rFonts w:hint="eastAsia" w:cs="Times New Roman"/>
                <w:color w:val="auto"/>
                <w:lang w:val="en-US" w:eastAsia="zh-CN"/>
              </w:rPr>
              <w:t>，</w:t>
            </w:r>
            <w:r>
              <w:rPr>
                <w:rFonts w:hint="eastAsia" w:cs="Times New Roman"/>
                <w:b/>
                <w:bCs/>
                <w:color w:val="auto"/>
                <w:lang w:val="en-US" w:eastAsia="zh-CN"/>
              </w:rPr>
              <w:t>破碎废气</w:t>
            </w:r>
            <w:r>
              <w:rPr>
                <w:rFonts w:hint="eastAsia"/>
                <w:b/>
                <w:bCs/>
                <w:color w:val="auto"/>
                <w:lang w:val="en-US" w:eastAsia="zh-CN"/>
              </w:rPr>
              <w:t>经旋风密闭收集</w:t>
            </w:r>
            <w:r>
              <w:rPr>
                <w:rFonts w:hint="eastAsia" w:cs="Times New Roman"/>
                <w:b/>
                <w:bCs/>
                <w:color w:val="auto"/>
                <w:lang w:val="en-US" w:eastAsia="zh-CN"/>
              </w:rPr>
              <w:t>（收集效率98%）+负压脉冲布袋除尘器（去除效率98%）处理后，通过15米高排气筒DA003排放，有组织产生颗粒物22.148t/a、有组织排放颗粒物0.443t/a，无组织排放颗粒物0.452t/a。</w:t>
            </w:r>
          </w:p>
          <w:p w14:paraId="3D751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cs="Times New Roman"/>
                <w:color w:val="auto"/>
                <w:lang w:val="en-US" w:eastAsia="zh-CN"/>
              </w:rPr>
            </w:pPr>
            <w:r>
              <w:rPr>
                <w:rFonts w:hint="eastAsia" w:cs="Times New Roman"/>
                <w:color w:val="auto"/>
                <w:sz w:val="21"/>
                <w:szCs w:val="21"/>
                <w:lang w:val="en-US" w:eastAsia="zh-CN" w:bidi="ar"/>
              </w:rPr>
              <w:t>④搅拌</w:t>
            </w:r>
            <w:r>
              <w:rPr>
                <w:rFonts w:hint="eastAsia" w:cs="Times New Roman"/>
                <w:color w:val="auto"/>
                <w:lang w:val="en-US" w:eastAsia="zh-CN"/>
              </w:rPr>
              <w:t>废气</w:t>
            </w:r>
          </w:p>
          <w:p w14:paraId="6D9A924A">
            <w:pPr>
              <w:adjustRightInd w:val="0"/>
              <w:snapToGrid w:val="0"/>
              <w:spacing w:line="360" w:lineRule="auto"/>
              <w:ind w:firstLine="420" w:firstLineChars="200"/>
              <w:jc w:val="both"/>
              <w:rPr>
                <w:rFonts w:hint="default" w:cs="Times New Roman"/>
                <w:color w:val="auto"/>
                <w:lang w:val="en-US" w:eastAsia="zh-CN"/>
              </w:rPr>
            </w:pPr>
            <w:r>
              <w:rPr>
                <w:rFonts w:hint="eastAsia" w:cs="Times New Roman"/>
                <w:color w:val="auto"/>
                <w:lang w:val="en-US" w:eastAsia="zh-CN"/>
              </w:rPr>
              <w:t>本项目轻集料生产线使用</w:t>
            </w:r>
            <w:r>
              <w:rPr>
                <w:rFonts w:hint="default" w:ascii="Times New Roman" w:hAnsi="Times New Roman" w:eastAsia="宋体" w:cs="Times New Roman"/>
                <w:color w:val="auto"/>
                <w:szCs w:val="21"/>
                <w:lang w:val="en-US" w:eastAsia="zh-CN"/>
              </w:rPr>
              <w:t>石灰石</w:t>
            </w:r>
            <w:r>
              <w:rPr>
                <w:rFonts w:hint="eastAsia" w:cs="Times New Roman"/>
                <w:color w:val="auto"/>
                <w:lang w:val="en-US" w:eastAsia="zh-CN"/>
              </w:rPr>
              <w:t>180010t/a，</w:t>
            </w:r>
            <w:r>
              <w:rPr>
                <w:rFonts w:hint="default" w:ascii="Times New Roman" w:hAnsi="Times New Roman" w:eastAsia="宋体" w:cs="Times New Roman"/>
                <w:bCs/>
                <w:color w:val="auto"/>
                <w:kern w:val="0"/>
                <w:sz w:val="21"/>
                <w:szCs w:val="24"/>
                <w:lang w:val="en-US" w:eastAsia="zh-CN" w:bidi="ar-SA"/>
              </w:rPr>
              <w:t>白云石</w:t>
            </w:r>
            <w:r>
              <w:rPr>
                <w:rFonts w:hint="eastAsia" w:cs="Times New Roman"/>
                <w:color w:val="auto"/>
                <w:lang w:val="en-US" w:eastAsia="zh-CN"/>
              </w:rPr>
              <w:t>10001.5t/a、</w:t>
            </w:r>
            <w:r>
              <w:rPr>
                <w:rFonts w:hint="default" w:ascii="Times New Roman" w:hAnsi="Times New Roman" w:eastAsia="宋体" w:cs="Times New Roman"/>
                <w:bCs/>
                <w:color w:val="auto"/>
                <w:kern w:val="0"/>
                <w:sz w:val="21"/>
                <w:szCs w:val="24"/>
                <w:lang w:val="en-US" w:eastAsia="zh-CN" w:bidi="ar-SA"/>
              </w:rPr>
              <w:t>滑石</w:t>
            </w:r>
            <w:r>
              <w:rPr>
                <w:rFonts w:hint="eastAsia" w:cs="Times New Roman"/>
                <w:color w:val="auto"/>
                <w:lang w:val="en-US" w:eastAsia="zh-CN"/>
              </w:rPr>
              <w:t>10001.5t/a</w:t>
            </w:r>
            <w:r>
              <w:rPr>
                <w:rFonts w:hint="eastAsia" w:cs="Times New Roman"/>
                <w:color w:val="auto"/>
                <w:highlight w:val="none"/>
                <w:lang w:val="en-US" w:eastAsia="zh-CN"/>
              </w:rPr>
              <w:t>，合计200013</w:t>
            </w:r>
            <w:r>
              <w:rPr>
                <w:rFonts w:hint="eastAsia" w:cs="Times New Roman"/>
                <w:color w:val="auto"/>
                <w:lang w:val="en-US" w:eastAsia="zh-CN"/>
              </w:rPr>
              <w:t>t/a</w:t>
            </w:r>
            <w:r>
              <w:rPr>
                <w:rFonts w:hint="eastAsia" w:cs="Times New Roman"/>
                <w:color w:val="auto"/>
                <w:highlight w:val="none"/>
                <w:lang w:val="en-US" w:eastAsia="zh-CN"/>
              </w:rPr>
              <w:t>，参照</w:t>
            </w:r>
            <w:r>
              <w:rPr>
                <w:rFonts w:hint="eastAsia"/>
                <w:color w:val="auto"/>
                <w:lang w:val="en-US" w:eastAsia="zh-CN"/>
              </w:rPr>
              <w:t>《排放源统计调查产排污核算方法和系数手册-3099其他非金属矿物制品制造行业系数手册》3024轻质建筑材料制品制造行业系数手册中轻集料-物料混合搅拌过程颗粒物产污系数0.325kg/t-产品，搅拌</w:t>
            </w:r>
            <w:r>
              <w:rPr>
                <w:rFonts w:hint="eastAsia" w:cs="Times New Roman"/>
                <w:color w:val="auto"/>
                <w:lang w:val="en-US" w:eastAsia="zh-CN"/>
              </w:rPr>
              <w:t>产生颗粒物约65.0t/a，</w:t>
            </w:r>
            <w:r>
              <w:rPr>
                <w:rFonts w:hint="eastAsia" w:cs="Times New Roman"/>
                <w:b/>
                <w:bCs/>
                <w:color w:val="auto"/>
                <w:lang w:val="en-US" w:eastAsia="zh-CN"/>
              </w:rPr>
              <w:t>搅拌废气</w:t>
            </w:r>
            <w:r>
              <w:rPr>
                <w:rFonts w:hint="eastAsia"/>
                <w:b/>
                <w:bCs/>
                <w:color w:val="auto"/>
                <w:lang w:val="en-US" w:eastAsia="zh-CN"/>
              </w:rPr>
              <w:t>经引风机密闭收集</w:t>
            </w:r>
            <w:r>
              <w:rPr>
                <w:rFonts w:hint="eastAsia" w:cs="Times New Roman"/>
                <w:b/>
                <w:bCs/>
                <w:color w:val="auto"/>
                <w:lang w:val="en-US" w:eastAsia="zh-CN"/>
              </w:rPr>
              <w:t>（收集效率98%）+负压脉冲布袋除尘器（去除效率98%）处理后，通过15米高排气筒DA003排放，有组织产生颗粒物63.7t/a、有组织排放颗粒物1.274t/a，无组织排放颗粒物1.3t/a。</w:t>
            </w:r>
          </w:p>
          <w:p w14:paraId="2EF41C73">
            <w:pPr>
              <w:adjustRightInd w:val="0"/>
              <w:snapToGrid w:val="0"/>
              <w:spacing w:line="360" w:lineRule="auto"/>
              <w:ind w:firstLine="420" w:firstLineChars="200"/>
              <w:jc w:val="both"/>
              <w:rPr>
                <w:rFonts w:hint="default" w:cs="Times New Roman"/>
                <w:color w:val="auto"/>
                <w:lang w:val="en-US" w:eastAsia="zh-CN"/>
              </w:rPr>
            </w:pPr>
            <w:r>
              <w:rPr>
                <w:rFonts w:hint="eastAsia" w:cs="Times New Roman"/>
                <w:color w:val="auto"/>
                <w:lang w:val="en-US" w:eastAsia="zh-CN"/>
              </w:rPr>
              <w:t>破碎工序、筛分工序、搅拌工序通过密闭管道运输。</w:t>
            </w:r>
          </w:p>
          <w:p w14:paraId="6F8C64C8">
            <w:pPr>
              <w:adjustRightInd w:val="0"/>
              <w:snapToGrid w:val="0"/>
              <w:spacing w:line="360" w:lineRule="auto"/>
              <w:ind w:firstLine="420" w:firstLineChars="200"/>
              <w:jc w:val="both"/>
              <w:rPr>
                <w:rFonts w:hint="eastAsia" w:cs="Times New Roman"/>
                <w:color w:val="auto"/>
                <w:sz w:val="21"/>
                <w:szCs w:val="21"/>
                <w:lang w:val="en-US" w:eastAsia="zh-CN"/>
              </w:rPr>
            </w:pPr>
            <w:r>
              <w:rPr>
                <w:rFonts w:hint="eastAsia" w:cs="Times New Roman"/>
                <w:color w:val="auto"/>
                <w:lang w:val="en-US" w:eastAsia="zh-CN"/>
              </w:rPr>
              <w:t>⑤</w:t>
            </w:r>
            <w:r>
              <w:rPr>
                <w:rFonts w:hint="eastAsia" w:cs="Times New Roman"/>
                <w:color w:val="auto"/>
                <w:sz w:val="21"/>
                <w:szCs w:val="21"/>
                <w:lang w:val="en-US" w:eastAsia="zh-CN"/>
              </w:rPr>
              <w:t>储罐贮存废气：本项目年产轻集料200000t/a，</w:t>
            </w:r>
            <w:r>
              <w:rPr>
                <w:rFonts w:hint="default" w:ascii="sans-serif" w:hAnsi="sans-serif" w:eastAsia="sans-serif" w:cs="sans-serif"/>
                <w:i w:val="0"/>
                <w:iCs w:val="0"/>
                <w:caps w:val="0"/>
                <w:color w:val="auto"/>
                <w:spacing w:val="0"/>
                <w:sz w:val="21"/>
                <w:szCs w:val="21"/>
                <w:shd w:val="clear" w:fill="FFFFFF"/>
              </w:rPr>
              <w:t>母粒储存过程中因呼吸产生粉尘，因没有本行业的产排污系数，储罐呼吸废气产排情况与水泥制品行业的物料储罐呼吸工序产排情况类似，故参照</w:t>
            </w:r>
            <w:r>
              <w:rPr>
                <w:rFonts w:hint="eastAsia" w:cs="Times New Roman"/>
                <w:color w:val="auto"/>
                <w:sz w:val="21"/>
                <w:szCs w:val="21"/>
                <w:lang w:val="en-US" w:eastAsia="zh-CN"/>
              </w:rPr>
              <w:t>参照《逸散性工业粉尘控制技术》表22-1 混凝土分批搅拌厂的逸散尘排放因子中4.贮仓废气颗粒物产污系数为0.12kg/t（卸料），轻集料储罐贮存过程产生颗粒物约24t/a，</w:t>
            </w:r>
            <w:r>
              <w:rPr>
                <w:rFonts w:hint="eastAsia" w:cs="Times New Roman"/>
                <w:b/>
                <w:bCs/>
                <w:color w:val="auto"/>
                <w:sz w:val="21"/>
                <w:szCs w:val="21"/>
                <w:lang w:val="en-US" w:eastAsia="zh-CN"/>
              </w:rPr>
              <w:t>储罐贮存废气</w:t>
            </w:r>
            <w:r>
              <w:rPr>
                <w:rFonts w:hint="eastAsia"/>
                <w:b/>
                <w:bCs/>
                <w:color w:val="auto"/>
                <w:sz w:val="21"/>
                <w:szCs w:val="21"/>
                <w:lang w:val="en-US" w:eastAsia="zh-CN"/>
              </w:rPr>
              <w:t>经引风机密闭收集</w:t>
            </w:r>
            <w:r>
              <w:rPr>
                <w:rFonts w:hint="eastAsia" w:cs="Times New Roman"/>
                <w:b/>
                <w:bCs/>
                <w:color w:val="auto"/>
                <w:sz w:val="21"/>
                <w:szCs w:val="21"/>
                <w:lang w:val="en-US" w:eastAsia="zh-CN"/>
              </w:rPr>
              <w:t>（收集效率98%）+负压脉冲布袋除尘器（去除效率98%）处理后，无组织排放0.9504t/a。</w:t>
            </w:r>
          </w:p>
          <w:p w14:paraId="06D9E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cs="Times New Roman"/>
                <w:color w:val="auto"/>
                <w:lang w:val="en-US" w:eastAsia="zh-CN"/>
              </w:rPr>
            </w:pPr>
            <w:r>
              <w:rPr>
                <w:rFonts w:hint="eastAsia" w:cs="Times New Roman"/>
                <w:color w:val="auto"/>
                <w:lang w:val="en-US" w:eastAsia="zh-CN"/>
              </w:rPr>
              <w:t>⑥装车废气：</w:t>
            </w:r>
            <w:r>
              <w:rPr>
                <w:rFonts w:hint="eastAsia" w:cs="Times New Roman"/>
                <w:color w:val="auto"/>
                <w:highlight w:val="none"/>
                <w:lang w:val="en-US" w:eastAsia="zh-CN"/>
              </w:rPr>
              <w:t>成品装入罐装车时，罐装车出气孔排出的气流携带少量颗粒物，</w:t>
            </w:r>
            <w:r>
              <w:rPr>
                <w:rFonts w:hint="eastAsia" w:cs="Times New Roman"/>
                <w:color w:val="auto"/>
                <w:lang w:val="en-US" w:eastAsia="zh-CN"/>
              </w:rPr>
              <w:t>本项目年产轻集料200000t/a，参照《逸</w:t>
            </w:r>
            <w:r>
              <w:rPr>
                <w:rFonts w:hint="eastAsia" w:ascii="Times New Roman" w:hAnsi="Times New Roman" w:cs="Times New Roman"/>
                <w:color w:val="auto"/>
                <w:lang w:val="en-US" w:eastAsia="zh-CN"/>
              </w:rPr>
              <w:t>散性工业粉尘控制技术》表18-1粒料加工厂逸散尘的排放因子-0.02kg/t（装货）</w:t>
            </w:r>
            <w:r>
              <w:rPr>
                <w:rFonts w:hint="eastAsia" w:cs="Times New Roman"/>
                <w:color w:val="auto"/>
                <w:lang w:val="en-US" w:eastAsia="zh-CN"/>
              </w:rPr>
              <w:t>，则轻集料</w:t>
            </w:r>
            <w:r>
              <w:rPr>
                <w:rFonts w:hint="eastAsia"/>
                <w:color w:val="auto"/>
                <w:lang w:val="en-US" w:eastAsia="zh-CN"/>
              </w:rPr>
              <w:t>装车</w:t>
            </w:r>
            <w:r>
              <w:rPr>
                <w:rFonts w:hint="eastAsia" w:cs="Times New Roman"/>
                <w:color w:val="auto"/>
                <w:lang w:val="en-US" w:eastAsia="zh-CN"/>
              </w:rPr>
              <w:t>产生颗粒物约4t/a。</w:t>
            </w:r>
            <w:r>
              <w:rPr>
                <w:rFonts w:hint="eastAsia" w:ascii="Times New Roman" w:hAnsi="Times New Roman" w:eastAsia="宋体" w:cs="Times New Roman"/>
                <w:b/>
                <w:bCs/>
                <w:color w:val="auto"/>
                <w:lang w:val="en-US" w:eastAsia="zh-CN"/>
              </w:rPr>
              <w:t>装车于半封闭生产车间内，</w:t>
            </w:r>
            <w:r>
              <w:rPr>
                <w:rFonts w:hint="eastAsia" w:ascii="Times New Roman" w:hAnsi="Times New Roman" w:cs="Times New Roman"/>
                <w:b/>
                <w:bCs/>
                <w:color w:val="auto"/>
                <w:lang w:val="en-US" w:eastAsia="zh-CN"/>
              </w:rPr>
              <w:t>储罐物料采用管道进入罐车，</w:t>
            </w:r>
            <w:r>
              <w:rPr>
                <w:rFonts w:hint="eastAsia" w:ascii="Times New Roman" w:hAnsi="Times New Roman" w:eastAsia="宋体" w:cs="Times New Roman"/>
                <w:b/>
                <w:bCs/>
                <w:color w:val="auto"/>
                <w:lang w:val="en-US" w:eastAsia="zh-CN"/>
              </w:rPr>
              <w:t>生产车间内设1套水喷淋除尘设施，根据《工业源固体物料堆场颗粒物核算系数手册》中半封闭且洒水抑尘除尘效率为89.6%</w:t>
            </w:r>
            <w:r>
              <w:rPr>
                <w:rFonts w:hint="eastAsia" w:cs="Times New Roman"/>
                <w:b/>
                <w:bCs/>
                <w:color w:val="auto"/>
                <w:lang w:val="en-US" w:eastAsia="zh-CN"/>
              </w:rPr>
              <w:t>（</w:t>
            </w:r>
            <w:r>
              <w:rPr>
                <w:rFonts w:hint="eastAsia" w:ascii="Times New Roman" w:hAnsi="Times New Roman" w:eastAsia="宋体" w:cs="Times New Roman"/>
                <w:b/>
                <w:bCs/>
                <w:color w:val="auto"/>
                <w:lang w:val="en-US" w:eastAsia="zh-CN"/>
              </w:rPr>
              <w:t>洒水控制效率74%，半敞开式控制效率60%）</w:t>
            </w:r>
            <w:r>
              <w:rPr>
                <w:rFonts w:hint="eastAsia" w:ascii="Times New Roman" w:hAnsi="Times New Roman" w:cs="Times New Roman"/>
                <w:b/>
                <w:bCs/>
                <w:color w:val="auto"/>
                <w:lang w:val="en-US" w:eastAsia="zh-CN"/>
              </w:rPr>
              <w:t>，</w:t>
            </w:r>
            <w:r>
              <w:rPr>
                <w:rFonts w:hint="eastAsia" w:ascii="Times New Roman" w:hAnsi="Times New Roman" w:eastAsia="宋体" w:cs="Times New Roman"/>
                <w:b/>
                <w:bCs/>
                <w:color w:val="auto"/>
                <w:lang w:val="en-US" w:eastAsia="zh-CN"/>
              </w:rPr>
              <w:t>颗粒物排放量为</w:t>
            </w:r>
            <w:r>
              <w:rPr>
                <w:rFonts w:hint="eastAsia" w:cs="Times New Roman"/>
                <w:b/>
                <w:bCs/>
                <w:color w:val="auto"/>
                <w:lang w:val="en-US" w:eastAsia="zh-CN"/>
              </w:rPr>
              <w:t>0.44</w:t>
            </w:r>
            <w:r>
              <w:rPr>
                <w:rFonts w:hint="eastAsia" w:ascii="Times New Roman" w:hAnsi="Times New Roman" w:eastAsia="宋体" w:cs="Times New Roman"/>
                <w:b/>
                <w:bCs/>
                <w:color w:val="auto"/>
                <w:lang w:val="en-US" w:eastAsia="zh-CN"/>
              </w:rPr>
              <w:t>t/a</w:t>
            </w:r>
            <w:r>
              <w:rPr>
                <w:rFonts w:hint="eastAsia" w:cs="Times New Roman"/>
                <w:b/>
                <w:bCs/>
                <w:color w:val="auto"/>
                <w:lang w:val="en-US" w:eastAsia="zh-CN"/>
              </w:rPr>
              <w:t>，在车间无组织排放</w:t>
            </w:r>
            <w:r>
              <w:rPr>
                <w:rFonts w:hint="eastAsia" w:ascii="Times New Roman" w:hAnsi="Times New Roman" w:eastAsia="宋体" w:cs="Times New Roman"/>
                <w:b/>
                <w:bCs/>
                <w:color w:val="auto"/>
                <w:lang w:val="en-US" w:eastAsia="zh-CN"/>
              </w:rPr>
              <w:t>。</w:t>
            </w:r>
          </w:p>
          <w:p w14:paraId="6DF87C04">
            <w:pPr>
              <w:adjustRightInd w:val="0"/>
              <w:snapToGrid w:val="0"/>
              <w:spacing w:line="360" w:lineRule="auto"/>
              <w:ind w:firstLine="422" w:firstLineChars="200"/>
              <w:rPr>
                <w:rFonts w:hint="eastAsia"/>
                <w:b/>
                <w:bCs/>
                <w:color w:val="auto"/>
              </w:rPr>
            </w:pPr>
            <w:r>
              <w:rPr>
                <w:rFonts w:hint="eastAsia"/>
                <w:b/>
                <w:bCs/>
                <w:color w:val="auto"/>
              </w:rPr>
              <w:t>（</w:t>
            </w:r>
            <w:r>
              <w:rPr>
                <w:rFonts w:hint="eastAsia"/>
                <w:b/>
                <w:bCs/>
                <w:color w:val="auto"/>
                <w:lang w:val="en-US" w:eastAsia="zh-CN"/>
              </w:rPr>
              <w:t>3</w:t>
            </w:r>
            <w:r>
              <w:rPr>
                <w:rFonts w:hint="eastAsia"/>
                <w:b/>
                <w:bCs/>
                <w:color w:val="auto"/>
              </w:rPr>
              <w:t>）</w:t>
            </w:r>
            <w:r>
              <w:rPr>
                <w:rFonts w:hint="eastAsia"/>
                <w:b/>
                <w:bCs/>
                <w:color w:val="auto"/>
                <w:szCs w:val="21"/>
              </w:rPr>
              <w:t>汽车运输路面扬尘</w:t>
            </w:r>
          </w:p>
          <w:p w14:paraId="2A8E0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根据《汽车道路煤扬尘规律研究》（朱景韩、俞济清等，《交通环保（水运版）》1986年第2、3期）</w:t>
            </w:r>
          </w:p>
          <w:p w14:paraId="2B24E831">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Q=0.123×</w:t>
            </w:r>
            <w:r>
              <w:rPr>
                <w:rFonts w:hint="default" w:ascii="Times New Roman" w:hAnsi="Times New Roman" w:eastAsia="宋体" w:cs="Times New Roman"/>
                <w:i w:val="0"/>
                <w:iCs w:val="0"/>
                <w:caps w:val="0"/>
                <w:color w:val="auto"/>
                <w:spacing w:val="0"/>
                <w:sz w:val="21"/>
                <w:szCs w:val="21"/>
                <w:shd w:val="clear" w:fill="FFFFFF"/>
                <w:lang w:eastAsia="zh-CN"/>
              </w:rPr>
              <w:t>（</w:t>
            </w:r>
            <m:oMath>
              <m:f>
                <m:fPr>
                  <m:ctrlPr>
                    <w:rPr>
                      <w:rFonts w:hint="default" w:ascii="Cambria Math" w:hAnsi="Cambria Math" w:eastAsia="宋体" w:cs="Times New Roman"/>
                      <w:i/>
                      <w:iCs w:val="0"/>
                      <w:caps w:val="0"/>
                      <w:color w:val="auto"/>
                      <w:spacing w:val="0"/>
                      <w:sz w:val="21"/>
                      <w:szCs w:val="21"/>
                      <w:shd w:val="clear" w:fill="FFFFFF"/>
                    </w:rPr>
                  </m:ctrlPr>
                </m:fPr>
                <m:num>
                  <m:r>
                    <m:rPr>
                      <m:nor/>
                    </m:rPr>
                    <w:rPr>
                      <w:rFonts w:hint="default" w:ascii="Times New Roman" w:hAnsi="Times New Roman" w:eastAsia="宋体" w:cs="Times New Roman"/>
                      <w:i/>
                      <w:iCs w:val="0"/>
                      <w:caps w:val="0"/>
                      <w:color w:val="auto"/>
                      <w:spacing w:val="0"/>
                      <w:sz w:val="21"/>
                      <w:szCs w:val="21"/>
                      <w:shd w:val="clear" w:fill="FFFFFF"/>
                      <w:lang w:val="en-US" w:eastAsia="zh-CN"/>
                    </w:rPr>
                    <m:t>V</m:t>
                  </m:r>
                  <m:ctrlPr>
                    <w:rPr>
                      <w:rFonts w:hint="default" w:ascii="Cambria Math" w:hAnsi="Cambria Math" w:eastAsia="宋体" w:cs="Times New Roman"/>
                      <w:i/>
                      <w:iCs w:val="0"/>
                      <w:caps w:val="0"/>
                      <w:color w:val="auto"/>
                      <w:spacing w:val="0"/>
                      <w:sz w:val="21"/>
                      <w:szCs w:val="21"/>
                      <w:shd w:val="clear" w:fill="FFFFFF"/>
                    </w:rPr>
                  </m:ctrlPr>
                </m:num>
                <m:den>
                  <m:r>
                    <m:rPr>
                      <m:nor/>
                      <m:sty m:val="p"/>
                    </m:rPr>
                    <w:rPr>
                      <w:rFonts w:hint="default" w:ascii="Times New Roman" w:hAnsi="Times New Roman" w:eastAsia="宋体" w:cs="Times New Roman"/>
                      <w:b w:val="0"/>
                      <w:i w:val="0"/>
                      <w:iCs w:val="0"/>
                      <w:caps w:val="0"/>
                      <w:color w:val="auto"/>
                      <w:spacing w:val="0"/>
                      <w:sz w:val="21"/>
                      <w:szCs w:val="21"/>
                      <w:shd w:val="clear" w:fill="FFFFFF"/>
                      <w:lang w:val="en-US" w:eastAsia="zh-CN"/>
                    </w:rPr>
                    <m:t>5</m:t>
                  </m:r>
                  <m:ctrlPr>
                    <w:rPr>
                      <w:rFonts w:hint="default" w:ascii="Cambria Math" w:hAnsi="Cambria Math" w:eastAsia="宋体" w:cs="Times New Roman"/>
                      <w:i/>
                      <w:iCs w:val="0"/>
                      <w:caps w:val="0"/>
                      <w:color w:val="auto"/>
                      <w:spacing w:val="0"/>
                      <w:sz w:val="21"/>
                      <w:szCs w:val="21"/>
                      <w:shd w:val="clear" w:fill="FFFFFF"/>
                    </w:rPr>
                  </m:ctrlPr>
                </m:den>
              </m:f>
            </m:oMath>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shd w:val="clear" w:fill="FFFFFF"/>
                <w:lang w:val="en-US" w:eastAsia="zh-CN"/>
              </w:rPr>
              <w:t>(</w:t>
            </w:r>
            <m:oMath>
              <m:f>
                <m:fPr>
                  <m:ctrlPr>
                    <w:rPr>
                      <w:rFonts w:hint="default" w:ascii="Cambria Math" w:hAnsi="Cambria Math" w:eastAsia="宋体" w:cs="Times New Roman"/>
                      <w:i/>
                      <w:iCs w:val="0"/>
                      <w:caps w:val="0"/>
                      <w:color w:val="auto"/>
                      <w:spacing w:val="0"/>
                      <w:sz w:val="21"/>
                      <w:szCs w:val="21"/>
                      <w:shd w:val="clear" w:fill="FFFFFF"/>
                      <w:lang w:val="en-US"/>
                    </w:rPr>
                  </m:ctrlPr>
                </m:fPr>
                <m:num>
                  <m:r>
                    <m:rPr>
                      <m:nor/>
                    </m:rPr>
                    <w:rPr>
                      <w:rFonts w:hint="default" w:ascii="Times New Roman" w:hAnsi="Times New Roman" w:eastAsia="宋体" w:cs="Times New Roman"/>
                      <w:i/>
                      <w:iCs w:val="0"/>
                      <w:caps w:val="0"/>
                      <w:color w:val="auto"/>
                      <w:spacing w:val="0"/>
                      <w:sz w:val="21"/>
                      <w:szCs w:val="21"/>
                      <w:shd w:val="clear" w:fill="FFFFFF"/>
                      <w:lang w:val="en-US" w:eastAsia="zh-CN"/>
                    </w:rPr>
                    <m:t>W</m:t>
                  </m:r>
                  <m:ctrlPr>
                    <w:rPr>
                      <w:rFonts w:hint="default" w:ascii="Cambria Math" w:hAnsi="Cambria Math" w:eastAsia="宋体" w:cs="Times New Roman"/>
                      <w:i/>
                      <w:iCs w:val="0"/>
                      <w:caps w:val="0"/>
                      <w:color w:val="auto"/>
                      <w:spacing w:val="0"/>
                      <w:sz w:val="21"/>
                      <w:szCs w:val="21"/>
                      <w:shd w:val="clear" w:fill="FFFFFF"/>
                      <w:lang w:val="en-US"/>
                    </w:rPr>
                  </m:ctrlPr>
                </m:num>
                <m:den>
                  <m:r>
                    <m:rPr>
                      <m:nor/>
                      <m:sty m:val="p"/>
                    </m:rPr>
                    <w:rPr>
                      <w:rFonts w:hint="default" w:ascii="Times New Roman" w:hAnsi="Times New Roman" w:eastAsia="宋体" w:cs="Times New Roman"/>
                      <w:b w:val="0"/>
                      <w:i w:val="0"/>
                      <w:iCs w:val="0"/>
                      <w:caps w:val="0"/>
                      <w:color w:val="auto"/>
                      <w:spacing w:val="0"/>
                      <w:sz w:val="21"/>
                      <w:szCs w:val="21"/>
                      <w:shd w:val="clear" w:fill="FFFFFF"/>
                      <w:lang w:val="en-US" w:eastAsia="zh-CN"/>
                    </w:rPr>
                    <m:t>6.8</m:t>
                  </m:r>
                  <m:ctrlPr>
                    <w:rPr>
                      <w:rFonts w:hint="default" w:ascii="Cambria Math" w:hAnsi="Cambria Math" w:eastAsia="宋体" w:cs="Times New Roman"/>
                      <w:i/>
                      <w:iCs w:val="0"/>
                      <w:caps w:val="0"/>
                      <w:color w:val="auto"/>
                      <w:spacing w:val="0"/>
                      <w:sz w:val="21"/>
                      <w:szCs w:val="21"/>
                      <w:shd w:val="clear" w:fill="FFFFFF"/>
                      <w:lang w:val="en-US"/>
                    </w:rPr>
                  </m:ctrlPr>
                </m:den>
              </m:f>
            </m:oMath>
            <w:r>
              <w:rPr>
                <w:rFonts w:hint="default" w:ascii="Times New Roman" w:hAnsi="Times New Roman" w:eastAsia="宋体" w:cs="Times New Roman"/>
                <w:i w:val="0"/>
                <w:iCs w:val="0"/>
                <w:caps w:val="0"/>
                <w:color w:val="auto"/>
                <w:spacing w:val="0"/>
                <w:sz w:val="21"/>
                <w:szCs w:val="21"/>
                <w:shd w:val="clear" w:fill="FFFFFF"/>
                <w:lang w:val="en-US" w:eastAsia="zh-CN"/>
              </w:rPr>
              <w:t>)</w:t>
            </w:r>
            <w:r>
              <w:rPr>
                <w:rFonts w:hint="default" w:ascii="Times New Roman" w:hAnsi="Times New Roman" w:eastAsia="宋体" w:cs="Times New Roman"/>
                <w:i w:val="0"/>
                <w:iCs w:val="0"/>
                <w:caps w:val="0"/>
                <w:color w:val="auto"/>
                <w:spacing w:val="0"/>
                <w:sz w:val="21"/>
                <w:szCs w:val="21"/>
                <w:shd w:val="clear" w:fill="FFFFFF"/>
                <w:vertAlign w:val="superscript"/>
                <w:lang w:val="en-US" w:eastAsia="zh-CN"/>
              </w:rPr>
              <w:t>0.85</w:t>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shd w:val="clear" w:fill="FFFFFF"/>
                <w:lang w:val="en-US" w:eastAsia="zh-CN"/>
              </w:rPr>
              <w:t>(</w:t>
            </w:r>
            <m:oMath>
              <m:f>
                <m:fPr>
                  <m:ctrlPr>
                    <w:rPr>
                      <w:rFonts w:hint="default" w:ascii="Cambria Math" w:hAnsi="Cambria Math" w:eastAsia="宋体" w:cs="Times New Roman"/>
                      <w:i/>
                      <w:iCs w:val="0"/>
                      <w:caps w:val="0"/>
                      <w:color w:val="auto"/>
                      <w:spacing w:val="0"/>
                      <w:sz w:val="21"/>
                      <w:szCs w:val="21"/>
                      <w:shd w:val="clear" w:fill="FFFFFF"/>
                      <w:lang w:val="en-US"/>
                    </w:rPr>
                  </m:ctrlPr>
                </m:fPr>
                <m:num>
                  <m:r>
                    <m:rPr>
                      <m:nor/>
                    </m:rPr>
                    <w:rPr>
                      <w:rFonts w:hint="default" w:ascii="Times New Roman" w:hAnsi="Times New Roman" w:eastAsia="宋体" w:cs="Times New Roman"/>
                      <w:i/>
                      <w:iCs w:val="0"/>
                      <w:caps w:val="0"/>
                      <w:color w:val="auto"/>
                      <w:spacing w:val="0"/>
                      <w:sz w:val="21"/>
                      <w:szCs w:val="21"/>
                      <w:shd w:val="clear" w:fill="FFFFFF"/>
                      <w:lang w:val="en-US" w:eastAsia="zh-CN"/>
                    </w:rPr>
                    <m:t>p</m:t>
                  </m:r>
                  <m:ctrlPr>
                    <w:rPr>
                      <w:rFonts w:hint="default" w:ascii="Cambria Math" w:hAnsi="Cambria Math" w:eastAsia="宋体" w:cs="Times New Roman"/>
                      <w:i/>
                      <w:iCs w:val="0"/>
                      <w:caps w:val="0"/>
                      <w:color w:val="auto"/>
                      <w:spacing w:val="0"/>
                      <w:sz w:val="21"/>
                      <w:szCs w:val="21"/>
                      <w:shd w:val="clear" w:fill="FFFFFF"/>
                      <w:lang w:val="en-US"/>
                    </w:rPr>
                  </m:ctrlPr>
                </m:num>
                <m:den>
                  <m:r>
                    <m:rPr>
                      <m:nor/>
                      <m:sty m:val="p"/>
                    </m:rPr>
                    <w:rPr>
                      <w:rFonts w:hint="default" w:ascii="Times New Roman" w:hAnsi="Times New Roman" w:eastAsia="宋体" w:cs="Times New Roman"/>
                      <w:b w:val="0"/>
                      <w:i w:val="0"/>
                      <w:iCs w:val="0"/>
                      <w:caps w:val="0"/>
                      <w:color w:val="auto"/>
                      <w:spacing w:val="0"/>
                      <w:sz w:val="21"/>
                      <w:szCs w:val="21"/>
                      <w:shd w:val="clear" w:fill="FFFFFF"/>
                      <w:lang w:val="en-US" w:eastAsia="zh-CN"/>
                    </w:rPr>
                    <m:t>0.5</m:t>
                  </m:r>
                  <m:ctrlPr>
                    <w:rPr>
                      <w:rFonts w:hint="default" w:ascii="Cambria Math" w:hAnsi="Cambria Math" w:eastAsia="宋体" w:cs="Times New Roman"/>
                      <w:i/>
                      <w:iCs w:val="0"/>
                      <w:caps w:val="0"/>
                      <w:color w:val="auto"/>
                      <w:spacing w:val="0"/>
                      <w:sz w:val="21"/>
                      <w:szCs w:val="21"/>
                      <w:shd w:val="clear" w:fill="FFFFFF"/>
                      <w:lang w:val="en-US"/>
                    </w:rPr>
                  </m:ctrlPr>
                </m:den>
              </m:f>
            </m:oMath>
            <w:r>
              <w:rPr>
                <w:rFonts w:hint="default" w:ascii="Times New Roman" w:hAnsi="Times New Roman" w:eastAsia="宋体" w:cs="Times New Roman"/>
                <w:i w:val="0"/>
                <w:iCs w:val="0"/>
                <w:caps w:val="0"/>
                <w:color w:val="auto"/>
                <w:spacing w:val="0"/>
                <w:sz w:val="21"/>
                <w:szCs w:val="21"/>
                <w:shd w:val="clear" w:fill="FFFFFF"/>
                <w:lang w:val="en-US" w:eastAsia="zh-CN"/>
              </w:rPr>
              <w:t>)</w:t>
            </w:r>
            <w:r>
              <w:rPr>
                <w:rFonts w:hint="default" w:ascii="Times New Roman" w:hAnsi="Times New Roman" w:eastAsia="宋体" w:cs="Times New Roman"/>
                <w:i w:val="0"/>
                <w:iCs w:val="0"/>
                <w:caps w:val="0"/>
                <w:color w:val="auto"/>
                <w:spacing w:val="0"/>
                <w:sz w:val="21"/>
                <w:szCs w:val="21"/>
                <w:shd w:val="clear" w:fill="FFFFFF"/>
                <w:vertAlign w:val="superscript"/>
                <w:lang w:val="en-US" w:eastAsia="zh-CN"/>
              </w:rPr>
              <w:t>0.75</w:t>
            </w:r>
          </w:p>
          <w:p w14:paraId="0A6ACF2F">
            <w:pPr>
              <w:adjustRightInd w:val="0"/>
              <w:snapToGrid w:val="0"/>
              <w:spacing w:line="36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式中：Q—汽车行驶的扬尘，kg/km辆</w:t>
            </w:r>
            <w:r>
              <w:rPr>
                <w:rFonts w:hint="default" w:ascii="Times New Roman" w:hAnsi="Times New Roman" w:eastAsia="宋体" w:cs="Times New Roman"/>
                <w:color w:val="auto"/>
                <w:sz w:val="21"/>
                <w:szCs w:val="21"/>
                <w:lang w:eastAsia="zh-CN"/>
              </w:rPr>
              <w:t>；</w:t>
            </w:r>
          </w:p>
          <w:p w14:paraId="5883E2B2">
            <w:pPr>
              <w:adjustRightInd w:val="0"/>
              <w:snapToGrid w:val="0"/>
              <w:spacing w:line="360" w:lineRule="auto"/>
              <w:ind w:firstLine="1050" w:firstLineChars="5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V—汽车速度，km/hr</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(5km/h)</w:t>
            </w:r>
          </w:p>
          <w:p w14:paraId="10884C29">
            <w:pPr>
              <w:adjustRightInd w:val="0"/>
              <w:snapToGrid w:val="0"/>
              <w:spacing w:line="360" w:lineRule="auto"/>
              <w:ind w:firstLine="1050" w:firstLineChars="5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W—汽车载重量，吨</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(25t)</w:t>
            </w:r>
          </w:p>
          <w:p w14:paraId="081E0CE4">
            <w:pPr>
              <w:adjustRightInd w:val="0"/>
              <w:snapToGrid w:val="0"/>
              <w:spacing w:line="360" w:lineRule="auto"/>
              <w:ind w:firstLine="1050" w:firstLineChars="500"/>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P—道路表面粉尘量，kg/m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val="en-US" w:eastAsia="zh-CN"/>
              </w:rPr>
              <w:t>(一般道路0.05)</w:t>
            </w:r>
          </w:p>
          <w:p w14:paraId="01DF1ED6">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lang w:val="en-US" w:eastAsia="zh-CN"/>
              </w:rPr>
              <w:t>=0.123×(5/5)×(25/6.8)</w:t>
            </w:r>
            <w:r>
              <w:rPr>
                <w:rFonts w:hint="default" w:ascii="Times New Roman" w:hAnsi="Times New Roman" w:eastAsia="宋体" w:cs="Times New Roman"/>
                <w:i w:val="0"/>
                <w:iCs w:val="0"/>
                <w:caps w:val="0"/>
                <w:color w:val="auto"/>
                <w:spacing w:val="0"/>
                <w:sz w:val="21"/>
                <w:szCs w:val="21"/>
                <w:shd w:val="clear" w:fill="FFFFFF"/>
                <w:vertAlign w:val="superscript"/>
                <w:lang w:val="en-US" w:eastAsia="zh-CN"/>
              </w:rPr>
              <w:t>0.85</w:t>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shd w:val="clear" w:fill="FFFFFF"/>
                <w:lang w:val="en-US" w:eastAsia="zh-CN"/>
              </w:rPr>
              <w:t>(</w:t>
            </w:r>
            <m:oMath>
              <m:r>
                <m:rPr>
                  <m:nor/>
                  <m:sty m:val="p"/>
                </m:rPr>
                <w:rPr>
                  <w:rFonts w:hint="default" w:ascii="Times New Roman" w:hAnsi="Times New Roman" w:cs="Times New Roman"/>
                  <w:b w:val="0"/>
                  <w:i w:val="0"/>
                  <w:iCs w:val="0"/>
                  <w:caps w:val="0"/>
                  <w:color w:val="auto"/>
                  <w:spacing w:val="0"/>
                  <w:sz w:val="21"/>
                  <w:szCs w:val="21"/>
                  <w:shd w:val="clear" w:fill="FFFFFF"/>
                  <w:lang w:val="en-US" w:eastAsia="zh-CN"/>
                </w:rPr>
                <m:t>0.05</m:t>
              </m:r>
              <m:r>
                <m:rPr>
                  <m:nor/>
                  <m:sty m:val="p"/>
                </m:rPr>
                <w:rPr>
                  <w:rFonts w:hint="default" w:ascii="Times New Roman" w:hAnsi="Times New Roman" w:eastAsia="宋体" w:cs="Times New Roman"/>
                  <w:b w:val="0"/>
                  <w:i w:val="0"/>
                  <w:iCs w:val="0"/>
                  <w:caps w:val="0"/>
                  <w:color w:val="auto"/>
                  <w:spacing w:val="0"/>
                  <w:sz w:val="21"/>
                  <w:szCs w:val="21"/>
                  <w:shd w:val="clear" w:fill="FFFFFF"/>
                  <w:lang w:val="en-US" w:eastAsia="zh-CN"/>
                </w:rPr>
                <m:t>/0</m:t>
              </m:r>
              <m:r>
                <m:rPr>
                  <m:nor/>
                  <m:sty m:val="p"/>
                </m:rPr>
                <w:rPr>
                  <w:rFonts w:hint="default" w:ascii="Times New Roman" w:hAnsi="Times New Roman" w:cs="Times New Roman"/>
                  <w:b w:val="0"/>
                  <w:i w:val="0"/>
                  <w:iCs w:val="0"/>
                  <w:caps w:val="0"/>
                  <w:color w:val="auto"/>
                  <w:spacing w:val="0"/>
                  <w:sz w:val="21"/>
                  <w:szCs w:val="21"/>
                  <w:shd w:val="clear" w:fill="FFFFFF"/>
                  <w:lang w:val="en-US" w:eastAsia="zh-CN"/>
                </w:rPr>
                <m:t>.</m:t>
              </m:r>
              <m:r>
                <m:rPr>
                  <m:nor/>
                  <m:sty m:val="p"/>
                </m:rPr>
                <w:rPr>
                  <w:rFonts w:hint="default" w:ascii="Times New Roman" w:hAnsi="Times New Roman" w:eastAsia="宋体" w:cs="Times New Roman"/>
                  <w:b w:val="0"/>
                  <w:i w:val="0"/>
                  <w:iCs w:val="0"/>
                  <w:caps w:val="0"/>
                  <w:color w:val="auto"/>
                  <w:spacing w:val="0"/>
                  <w:sz w:val="21"/>
                  <w:szCs w:val="21"/>
                  <w:shd w:val="clear" w:fill="FFFFFF"/>
                  <w:lang w:val="en-US" w:eastAsia="zh-CN"/>
                </w:rPr>
                <m:t>5</m:t>
              </m:r>
            </m:oMath>
            <w:r>
              <w:rPr>
                <w:rFonts w:hint="default" w:ascii="Times New Roman" w:hAnsi="Times New Roman" w:eastAsia="宋体" w:cs="Times New Roman"/>
                <w:i w:val="0"/>
                <w:iCs w:val="0"/>
                <w:caps w:val="0"/>
                <w:color w:val="auto"/>
                <w:spacing w:val="0"/>
                <w:sz w:val="21"/>
                <w:szCs w:val="21"/>
                <w:shd w:val="clear" w:fill="FFFFFF"/>
                <w:lang w:val="en-US" w:eastAsia="zh-CN"/>
              </w:rPr>
              <w:t>)</w:t>
            </w:r>
            <w:r>
              <w:rPr>
                <w:rFonts w:hint="default" w:ascii="Times New Roman" w:hAnsi="Times New Roman" w:eastAsia="宋体" w:cs="Times New Roman"/>
                <w:i w:val="0"/>
                <w:iCs w:val="0"/>
                <w:caps w:val="0"/>
                <w:color w:val="auto"/>
                <w:spacing w:val="0"/>
                <w:sz w:val="21"/>
                <w:szCs w:val="21"/>
                <w:shd w:val="clear" w:fill="FFFFFF"/>
                <w:vertAlign w:val="superscript"/>
                <w:lang w:val="en-US" w:eastAsia="zh-CN"/>
              </w:rPr>
              <w:t>0.75</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0.37</w:t>
            </w:r>
            <w:r>
              <w:rPr>
                <w:rFonts w:hint="default" w:ascii="Times New Roman" w:hAnsi="Times New Roman" w:eastAsia="宋体" w:cs="Times New Roman"/>
                <w:color w:val="auto"/>
                <w:sz w:val="21"/>
                <w:szCs w:val="21"/>
              </w:rPr>
              <w:t>kg/km</w:t>
            </w:r>
          </w:p>
          <w:p w14:paraId="6A4AAFDE">
            <w:pPr>
              <w:pStyle w:val="10"/>
              <w:ind w:firstLine="420" w:firstLineChars="200"/>
              <w:rPr>
                <w:rFonts w:hint="default" w:ascii="Times New Roman" w:hAnsi="Times New Roman" w:eastAsia="宋体" w:cs="Times New Roman"/>
                <w:i/>
                <w:iCs/>
                <w:caps w:val="0"/>
                <w:color w:val="auto"/>
                <w:spacing w:val="0"/>
                <w:sz w:val="21"/>
                <w:szCs w:val="21"/>
                <w:shd w:val="clear" w:fill="FFFFFF"/>
              </w:rPr>
            </w:pPr>
          </w:p>
          <w:p w14:paraId="4F047753">
            <w:pPr>
              <w:adjustRightInd w:val="0"/>
              <w:snapToGrid w:val="0"/>
              <w:spacing w:line="360" w:lineRule="auto"/>
              <w:ind w:firstLine="420" w:firstLineChars="200"/>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t>Qp′​=Qp×N×L×K</w:t>
            </w:r>
          </w:p>
          <w:p w14:paraId="15756FA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式中：Qp′总扬尘量，kg/年</w:t>
            </w:r>
            <w:r>
              <w:rPr>
                <w:rFonts w:hint="eastAsia" w:ascii="Times New Roman" w:hAnsi="Times New Roman" w:cs="Times New Roman"/>
                <w:color w:val="auto"/>
                <w:sz w:val="21"/>
                <w:szCs w:val="21"/>
                <w:lang w:eastAsia="zh-CN"/>
              </w:rPr>
              <w:t>；</w:t>
            </w:r>
          </w:p>
          <w:p w14:paraId="67AF0A0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N核算时段内总车辆数，</w:t>
            </w:r>
            <w:r>
              <w:rPr>
                <w:rFonts w:hint="eastAsia" w:ascii="Times New Roman" w:hAnsi="Times New Roman" w:eastAsia="宋体" w:cs="Times New Roman"/>
                <w:color w:val="auto"/>
                <w:sz w:val="21"/>
                <w:szCs w:val="21"/>
                <w:lang w:val="en-US" w:eastAsia="zh-CN"/>
              </w:rPr>
              <w:t>辆</w:t>
            </w:r>
            <w:r>
              <w:rPr>
                <w:rFonts w:hint="eastAsia" w:ascii="Times New Roman" w:hAnsi="Times New Roman" w:cs="Times New Roman"/>
                <w:color w:val="auto"/>
                <w:sz w:val="21"/>
                <w:szCs w:val="21"/>
                <w:lang w:val="en-US" w:eastAsia="zh-CN"/>
              </w:rPr>
              <w:t>；10001</w:t>
            </w:r>
            <w:r>
              <w:rPr>
                <w:rFonts w:hint="eastAsia" w:ascii="Times New Roman" w:hAnsi="Times New Roman" w:eastAsia="宋体" w:cs="Times New Roman"/>
                <w:color w:val="auto"/>
                <w:sz w:val="21"/>
                <w:szCs w:val="21"/>
                <w:lang w:val="en-US" w:eastAsia="zh-CN"/>
              </w:rPr>
              <w:t>辆</w:t>
            </w:r>
            <w:r>
              <w:rPr>
                <w:rFonts w:hint="eastAsia" w:ascii="Times New Roman" w:hAnsi="Times New Roman" w:cs="Times New Roman"/>
                <w:color w:val="auto"/>
                <w:sz w:val="21"/>
                <w:szCs w:val="21"/>
                <w:lang w:val="en-US" w:eastAsia="zh-CN"/>
              </w:rPr>
              <w:t>/年</w:t>
            </w:r>
          </w:p>
          <w:p w14:paraId="35AA60E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L车辆年均/时段运距，km</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取0.1</w:t>
            </w:r>
            <w:r>
              <w:rPr>
                <w:rFonts w:hint="eastAsia" w:ascii="Times New Roman" w:hAnsi="Times New Roman" w:cs="Times New Roman"/>
                <w:color w:val="auto"/>
                <w:sz w:val="21"/>
                <w:szCs w:val="21"/>
                <w:lang w:eastAsia="zh-CN"/>
              </w:rPr>
              <w:t>）</w:t>
            </w:r>
          </w:p>
          <w:p w14:paraId="574D4FA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K水泥路修正系数</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取1.0</w:t>
            </w:r>
          </w:p>
          <w:p w14:paraId="1DEE6030">
            <w:pPr>
              <w:adjustRightInd w:val="0"/>
              <w:snapToGrid w:val="0"/>
              <w:spacing w:line="360" w:lineRule="auto"/>
              <w:ind w:firstLine="420" w:firstLine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汽车运输路面扬尘产生量为0.37t/a，厂区内设1套水喷淋除尘设施，洒水控制效率74%，无组织排放量为0.0962t/a</w:t>
            </w:r>
          </w:p>
          <w:p w14:paraId="06D646DA">
            <w:pPr>
              <w:adjustRightInd w:val="0"/>
              <w:snapToGrid w:val="0"/>
              <w:spacing w:line="360" w:lineRule="auto"/>
              <w:ind w:firstLine="422" w:firstLineChars="200"/>
              <w:rPr>
                <w:color w:val="auto"/>
              </w:rPr>
            </w:pPr>
            <w:r>
              <w:rPr>
                <w:rFonts w:hint="eastAsia"/>
                <w:b/>
                <w:bCs/>
                <w:color w:val="auto"/>
              </w:rPr>
              <w:t>（</w:t>
            </w:r>
            <w:r>
              <w:rPr>
                <w:rFonts w:hint="eastAsia"/>
                <w:b/>
                <w:bCs/>
                <w:color w:val="auto"/>
                <w:lang w:val="en-US" w:eastAsia="zh-CN"/>
              </w:rPr>
              <w:t>4</w:t>
            </w:r>
            <w:r>
              <w:rPr>
                <w:rFonts w:hint="eastAsia"/>
                <w:b/>
                <w:bCs/>
                <w:color w:val="auto"/>
              </w:rPr>
              <w:t>）汽车尾气</w:t>
            </w:r>
          </w:p>
          <w:p w14:paraId="0CF11719">
            <w:pPr>
              <w:adjustRightInd w:val="0"/>
              <w:snapToGrid w:val="0"/>
              <w:spacing w:line="360" w:lineRule="auto"/>
              <w:ind w:firstLine="420" w:firstLineChars="200"/>
              <w:rPr>
                <w:rFonts w:hint="eastAsia"/>
                <w:color w:val="auto"/>
              </w:rPr>
            </w:pPr>
            <w:r>
              <w:rPr>
                <w:rFonts w:hint="eastAsia"/>
                <w:color w:val="auto"/>
              </w:rPr>
              <w:t>运营期将有大量的车辆进出场地，车辆排放尾气污染物主要为碳氢化合物、一氧化碳、氮氧化物等，车辆尾气属于无组织排放，且具有间歇性和流动性等特点，由于场地空旷易扩散，不会对周边环境造成明显影响。因此，</w:t>
            </w:r>
            <w:r>
              <w:rPr>
                <w:rFonts w:hint="eastAsia"/>
                <w:color w:val="auto"/>
                <w:lang w:val="en-US" w:eastAsia="zh-CN"/>
              </w:rPr>
              <w:t>本环评不予分析</w:t>
            </w:r>
            <w:r>
              <w:rPr>
                <w:rFonts w:hint="eastAsia"/>
                <w:color w:val="auto"/>
              </w:rPr>
              <w:t>。</w:t>
            </w:r>
          </w:p>
          <w:p w14:paraId="292E0262">
            <w:pPr>
              <w:pStyle w:val="10"/>
              <w:rPr>
                <w:rFonts w:hint="eastAsia"/>
                <w:color w:val="auto"/>
              </w:rPr>
            </w:pPr>
          </w:p>
          <w:p w14:paraId="7A3F6802">
            <w:pPr>
              <w:pStyle w:val="11"/>
              <w:widowControl w:val="0"/>
              <w:numPr>
                <w:ilvl w:val="0"/>
                <w:numId w:val="0"/>
              </w:numPr>
              <w:jc w:val="both"/>
              <w:rPr>
                <w:rFonts w:hint="eastAsia"/>
                <w:color w:val="auto"/>
              </w:rPr>
            </w:pPr>
          </w:p>
          <w:p w14:paraId="32EE929A">
            <w:pPr>
              <w:pStyle w:val="11"/>
              <w:widowControl w:val="0"/>
              <w:numPr>
                <w:ilvl w:val="0"/>
                <w:numId w:val="0"/>
              </w:numPr>
              <w:jc w:val="both"/>
              <w:rPr>
                <w:rFonts w:hint="eastAsia"/>
                <w:color w:val="auto"/>
              </w:rPr>
            </w:pPr>
          </w:p>
          <w:p w14:paraId="3F6783B2">
            <w:pPr>
              <w:pStyle w:val="11"/>
              <w:widowControl w:val="0"/>
              <w:numPr>
                <w:ilvl w:val="0"/>
                <w:numId w:val="0"/>
              </w:numPr>
              <w:jc w:val="both"/>
              <w:rPr>
                <w:rFonts w:hint="eastAsia"/>
                <w:color w:val="auto"/>
              </w:rPr>
            </w:pPr>
          </w:p>
          <w:p w14:paraId="09A0CDA2">
            <w:pPr>
              <w:pStyle w:val="11"/>
              <w:widowControl w:val="0"/>
              <w:numPr>
                <w:ilvl w:val="0"/>
                <w:numId w:val="0"/>
              </w:numPr>
              <w:jc w:val="both"/>
              <w:rPr>
                <w:rFonts w:hint="eastAsia"/>
                <w:color w:val="auto"/>
              </w:rPr>
            </w:pPr>
          </w:p>
          <w:p w14:paraId="2CEC5E93">
            <w:pPr>
              <w:pStyle w:val="11"/>
              <w:widowControl w:val="0"/>
              <w:numPr>
                <w:ilvl w:val="0"/>
                <w:numId w:val="0"/>
              </w:numPr>
              <w:jc w:val="both"/>
              <w:rPr>
                <w:rFonts w:hint="eastAsia"/>
                <w:color w:val="auto"/>
              </w:rPr>
            </w:pPr>
          </w:p>
          <w:p w14:paraId="7C675A58">
            <w:pPr>
              <w:pStyle w:val="11"/>
              <w:widowControl w:val="0"/>
              <w:numPr>
                <w:ilvl w:val="0"/>
                <w:numId w:val="0"/>
              </w:numPr>
              <w:jc w:val="both"/>
              <w:rPr>
                <w:rFonts w:hint="eastAsia"/>
                <w:color w:val="auto"/>
              </w:rPr>
            </w:pPr>
          </w:p>
          <w:p w14:paraId="29C48CB4">
            <w:pPr>
              <w:pStyle w:val="11"/>
              <w:widowControl w:val="0"/>
              <w:numPr>
                <w:ilvl w:val="0"/>
                <w:numId w:val="0"/>
              </w:numPr>
              <w:jc w:val="both"/>
              <w:rPr>
                <w:rFonts w:hint="eastAsia"/>
                <w:color w:val="auto"/>
              </w:rPr>
            </w:pPr>
          </w:p>
          <w:p w14:paraId="471AEF72">
            <w:pPr>
              <w:pStyle w:val="11"/>
              <w:widowControl w:val="0"/>
              <w:numPr>
                <w:ilvl w:val="0"/>
                <w:numId w:val="0"/>
              </w:numPr>
              <w:jc w:val="both"/>
              <w:rPr>
                <w:rFonts w:hint="eastAsia"/>
                <w:color w:val="auto"/>
              </w:rPr>
            </w:pPr>
          </w:p>
          <w:p w14:paraId="798373E6">
            <w:pPr>
              <w:pStyle w:val="11"/>
              <w:widowControl w:val="0"/>
              <w:numPr>
                <w:ilvl w:val="0"/>
                <w:numId w:val="0"/>
              </w:numPr>
              <w:jc w:val="both"/>
              <w:rPr>
                <w:rFonts w:hint="eastAsia"/>
                <w:color w:val="auto"/>
              </w:rPr>
            </w:pPr>
          </w:p>
          <w:p w14:paraId="370C21E0">
            <w:pPr>
              <w:pStyle w:val="11"/>
              <w:widowControl w:val="0"/>
              <w:numPr>
                <w:ilvl w:val="0"/>
                <w:numId w:val="0"/>
              </w:numPr>
              <w:jc w:val="both"/>
              <w:rPr>
                <w:rFonts w:hint="eastAsia"/>
                <w:color w:val="auto"/>
              </w:rPr>
            </w:pPr>
          </w:p>
          <w:p w14:paraId="79FF7A40">
            <w:pPr>
              <w:pStyle w:val="11"/>
              <w:widowControl w:val="0"/>
              <w:numPr>
                <w:ilvl w:val="0"/>
                <w:numId w:val="0"/>
              </w:numPr>
              <w:jc w:val="both"/>
              <w:rPr>
                <w:rFonts w:hint="eastAsia"/>
                <w:color w:val="auto"/>
              </w:rPr>
            </w:pPr>
          </w:p>
          <w:p w14:paraId="09D09FF7">
            <w:pPr>
              <w:pStyle w:val="11"/>
              <w:widowControl w:val="0"/>
              <w:numPr>
                <w:ilvl w:val="0"/>
                <w:numId w:val="0"/>
              </w:numPr>
              <w:jc w:val="both"/>
              <w:rPr>
                <w:rFonts w:hint="eastAsia"/>
                <w:color w:val="auto"/>
              </w:rPr>
            </w:pPr>
          </w:p>
          <w:p w14:paraId="66D0FB93">
            <w:pPr>
              <w:pStyle w:val="11"/>
              <w:widowControl w:val="0"/>
              <w:numPr>
                <w:ilvl w:val="0"/>
                <w:numId w:val="0"/>
              </w:numPr>
              <w:jc w:val="both"/>
              <w:rPr>
                <w:rFonts w:hint="eastAsia"/>
                <w:color w:val="auto"/>
              </w:rPr>
            </w:pPr>
          </w:p>
          <w:p w14:paraId="23100411">
            <w:pPr>
              <w:pStyle w:val="11"/>
              <w:widowControl w:val="0"/>
              <w:numPr>
                <w:ilvl w:val="0"/>
                <w:numId w:val="0"/>
              </w:numPr>
              <w:jc w:val="both"/>
              <w:rPr>
                <w:rFonts w:hint="eastAsia"/>
                <w:color w:val="auto"/>
              </w:rPr>
            </w:pPr>
          </w:p>
          <w:p w14:paraId="055746BE">
            <w:pPr>
              <w:pStyle w:val="11"/>
              <w:widowControl w:val="0"/>
              <w:numPr>
                <w:ilvl w:val="0"/>
                <w:numId w:val="0"/>
              </w:numPr>
              <w:jc w:val="both"/>
              <w:rPr>
                <w:rFonts w:hint="eastAsia"/>
                <w:color w:val="auto"/>
              </w:rPr>
            </w:pPr>
          </w:p>
          <w:p w14:paraId="3564F124">
            <w:pPr>
              <w:pStyle w:val="11"/>
              <w:widowControl w:val="0"/>
              <w:numPr>
                <w:ilvl w:val="0"/>
                <w:numId w:val="0"/>
              </w:numPr>
              <w:jc w:val="both"/>
              <w:rPr>
                <w:rFonts w:hint="eastAsia"/>
                <w:color w:val="auto"/>
              </w:rPr>
            </w:pPr>
          </w:p>
          <w:p w14:paraId="2EED266E">
            <w:pPr>
              <w:pStyle w:val="11"/>
              <w:widowControl w:val="0"/>
              <w:numPr>
                <w:ilvl w:val="0"/>
                <w:numId w:val="0"/>
              </w:numPr>
              <w:jc w:val="both"/>
              <w:rPr>
                <w:rFonts w:hint="eastAsia"/>
                <w:color w:val="auto"/>
              </w:rPr>
            </w:pPr>
          </w:p>
          <w:p w14:paraId="35CDF498">
            <w:pPr>
              <w:pStyle w:val="11"/>
              <w:widowControl w:val="0"/>
              <w:numPr>
                <w:ilvl w:val="0"/>
                <w:numId w:val="0"/>
              </w:numPr>
              <w:jc w:val="both"/>
              <w:rPr>
                <w:rFonts w:hint="eastAsia"/>
                <w:color w:val="auto"/>
              </w:rPr>
            </w:pPr>
          </w:p>
          <w:p w14:paraId="5DFC62E5">
            <w:pPr>
              <w:pStyle w:val="11"/>
              <w:widowControl w:val="0"/>
              <w:numPr>
                <w:ilvl w:val="0"/>
                <w:numId w:val="0"/>
              </w:numPr>
              <w:jc w:val="both"/>
              <w:rPr>
                <w:rFonts w:hint="eastAsia"/>
                <w:color w:val="auto"/>
              </w:rPr>
            </w:pPr>
          </w:p>
          <w:p w14:paraId="0121DF1A">
            <w:pPr>
              <w:pStyle w:val="11"/>
              <w:widowControl w:val="0"/>
              <w:numPr>
                <w:ilvl w:val="0"/>
                <w:numId w:val="0"/>
              </w:numPr>
              <w:jc w:val="both"/>
              <w:rPr>
                <w:rFonts w:hint="eastAsia"/>
                <w:color w:val="auto"/>
              </w:rPr>
            </w:pPr>
          </w:p>
          <w:p w14:paraId="7E3F07C5">
            <w:pPr>
              <w:pStyle w:val="11"/>
              <w:widowControl w:val="0"/>
              <w:numPr>
                <w:ilvl w:val="0"/>
                <w:numId w:val="0"/>
              </w:numPr>
              <w:jc w:val="both"/>
              <w:rPr>
                <w:rFonts w:hint="eastAsia"/>
                <w:color w:val="auto"/>
              </w:rPr>
            </w:pPr>
          </w:p>
          <w:p w14:paraId="32EB4B46">
            <w:pPr>
              <w:pStyle w:val="11"/>
              <w:widowControl w:val="0"/>
              <w:numPr>
                <w:ilvl w:val="0"/>
                <w:numId w:val="0"/>
              </w:numPr>
              <w:jc w:val="both"/>
              <w:rPr>
                <w:rFonts w:hint="eastAsia"/>
                <w:color w:val="auto"/>
              </w:rPr>
            </w:pPr>
          </w:p>
          <w:p w14:paraId="5E6DAA15">
            <w:pPr>
              <w:pStyle w:val="11"/>
              <w:widowControl w:val="0"/>
              <w:numPr>
                <w:ilvl w:val="0"/>
                <w:numId w:val="0"/>
              </w:numPr>
              <w:jc w:val="both"/>
              <w:rPr>
                <w:rFonts w:hint="eastAsia"/>
                <w:color w:val="auto"/>
              </w:rPr>
            </w:pPr>
          </w:p>
          <w:p w14:paraId="11DB5177">
            <w:pPr>
              <w:pStyle w:val="11"/>
              <w:widowControl w:val="0"/>
              <w:numPr>
                <w:ilvl w:val="0"/>
                <w:numId w:val="0"/>
              </w:numPr>
              <w:jc w:val="both"/>
              <w:rPr>
                <w:rFonts w:hint="eastAsia"/>
                <w:color w:val="auto"/>
              </w:rPr>
            </w:pPr>
          </w:p>
          <w:p w14:paraId="7F5889A4">
            <w:pPr>
              <w:pStyle w:val="11"/>
              <w:widowControl w:val="0"/>
              <w:numPr>
                <w:ilvl w:val="0"/>
                <w:numId w:val="0"/>
              </w:numPr>
              <w:jc w:val="both"/>
              <w:rPr>
                <w:rFonts w:hint="eastAsia"/>
                <w:color w:val="auto"/>
              </w:rPr>
            </w:pPr>
          </w:p>
          <w:p w14:paraId="31A11A89">
            <w:pPr>
              <w:pStyle w:val="11"/>
              <w:widowControl w:val="0"/>
              <w:numPr>
                <w:ilvl w:val="0"/>
                <w:numId w:val="0"/>
              </w:numPr>
              <w:jc w:val="both"/>
              <w:rPr>
                <w:rFonts w:hint="eastAsia"/>
                <w:color w:val="auto"/>
              </w:rPr>
            </w:pPr>
          </w:p>
          <w:p w14:paraId="4E0FB447">
            <w:pPr>
              <w:pStyle w:val="11"/>
              <w:widowControl w:val="0"/>
              <w:numPr>
                <w:ilvl w:val="0"/>
                <w:numId w:val="0"/>
              </w:numPr>
              <w:jc w:val="both"/>
              <w:rPr>
                <w:rFonts w:hint="eastAsia"/>
                <w:color w:val="auto"/>
              </w:rPr>
            </w:pPr>
          </w:p>
          <w:p w14:paraId="16FEB59E">
            <w:pPr>
              <w:pStyle w:val="11"/>
              <w:widowControl w:val="0"/>
              <w:numPr>
                <w:ilvl w:val="0"/>
                <w:numId w:val="0"/>
              </w:numPr>
              <w:jc w:val="both"/>
              <w:rPr>
                <w:rFonts w:hint="eastAsia"/>
                <w:color w:val="auto"/>
              </w:rPr>
            </w:pPr>
          </w:p>
          <w:p w14:paraId="7506F260">
            <w:pPr>
              <w:pStyle w:val="11"/>
              <w:widowControl w:val="0"/>
              <w:numPr>
                <w:ilvl w:val="0"/>
                <w:numId w:val="0"/>
              </w:numPr>
              <w:jc w:val="both"/>
              <w:rPr>
                <w:rFonts w:hint="eastAsia"/>
                <w:color w:val="auto"/>
              </w:rPr>
            </w:pPr>
          </w:p>
          <w:p w14:paraId="36833AA1">
            <w:pPr>
              <w:pStyle w:val="11"/>
              <w:widowControl w:val="0"/>
              <w:numPr>
                <w:ilvl w:val="0"/>
                <w:numId w:val="0"/>
              </w:numPr>
              <w:jc w:val="both"/>
              <w:rPr>
                <w:rFonts w:hint="eastAsia"/>
                <w:color w:val="auto"/>
              </w:rPr>
            </w:pPr>
          </w:p>
          <w:p w14:paraId="2C5B21F8">
            <w:pPr>
              <w:pStyle w:val="11"/>
              <w:widowControl w:val="0"/>
              <w:numPr>
                <w:ilvl w:val="0"/>
                <w:numId w:val="0"/>
              </w:numPr>
              <w:jc w:val="both"/>
              <w:rPr>
                <w:rFonts w:hint="eastAsia"/>
                <w:color w:val="auto"/>
              </w:rPr>
            </w:pPr>
          </w:p>
          <w:p w14:paraId="61F3A2D4">
            <w:pPr>
              <w:pStyle w:val="11"/>
              <w:widowControl w:val="0"/>
              <w:numPr>
                <w:ilvl w:val="0"/>
                <w:numId w:val="0"/>
              </w:numPr>
              <w:jc w:val="both"/>
              <w:rPr>
                <w:rFonts w:hint="eastAsia"/>
                <w:color w:val="auto"/>
              </w:rPr>
            </w:pPr>
          </w:p>
          <w:p w14:paraId="24B4CF03">
            <w:pPr>
              <w:pStyle w:val="11"/>
              <w:widowControl w:val="0"/>
              <w:numPr>
                <w:ilvl w:val="0"/>
                <w:numId w:val="0"/>
              </w:numPr>
              <w:jc w:val="both"/>
              <w:rPr>
                <w:rFonts w:hint="eastAsia"/>
                <w:color w:val="auto"/>
              </w:rPr>
            </w:pPr>
          </w:p>
          <w:p w14:paraId="0D950AE8">
            <w:pPr>
              <w:pStyle w:val="11"/>
              <w:widowControl w:val="0"/>
              <w:numPr>
                <w:ilvl w:val="0"/>
                <w:numId w:val="0"/>
              </w:numPr>
              <w:jc w:val="both"/>
              <w:rPr>
                <w:rFonts w:hint="eastAsia"/>
                <w:color w:val="auto"/>
              </w:rPr>
            </w:pPr>
          </w:p>
          <w:p w14:paraId="1135956A">
            <w:pPr>
              <w:pStyle w:val="11"/>
              <w:widowControl w:val="0"/>
              <w:numPr>
                <w:ilvl w:val="0"/>
                <w:numId w:val="0"/>
              </w:numPr>
              <w:jc w:val="both"/>
              <w:rPr>
                <w:rFonts w:hint="eastAsia"/>
                <w:color w:val="auto"/>
              </w:rPr>
            </w:pPr>
          </w:p>
          <w:p w14:paraId="0B5A480F">
            <w:pPr>
              <w:pStyle w:val="11"/>
              <w:widowControl w:val="0"/>
              <w:numPr>
                <w:ilvl w:val="0"/>
                <w:numId w:val="0"/>
              </w:numPr>
              <w:jc w:val="both"/>
              <w:rPr>
                <w:rFonts w:hint="eastAsia"/>
                <w:color w:val="auto"/>
              </w:rPr>
            </w:pPr>
          </w:p>
          <w:p w14:paraId="5AD43849">
            <w:pPr>
              <w:pStyle w:val="11"/>
              <w:widowControl w:val="0"/>
              <w:numPr>
                <w:ilvl w:val="0"/>
                <w:numId w:val="0"/>
              </w:numPr>
              <w:jc w:val="both"/>
              <w:rPr>
                <w:rFonts w:hint="eastAsia"/>
                <w:color w:val="auto"/>
              </w:rPr>
            </w:pPr>
          </w:p>
          <w:p w14:paraId="22C88FBB">
            <w:pPr>
              <w:pStyle w:val="11"/>
              <w:widowControl w:val="0"/>
              <w:numPr>
                <w:ilvl w:val="0"/>
                <w:numId w:val="0"/>
              </w:numPr>
              <w:jc w:val="both"/>
              <w:rPr>
                <w:rFonts w:hint="eastAsia"/>
                <w:color w:val="auto"/>
              </w:rPr>
            </w:pPr>
          </w:p>
          <w:p w14:paraId="51F29D50">
            <w:pPr>
              <w:pStyle w:val="11"/>
              <w:widowControl w:val="0"/>
              <w:numPr>
                <w:ilvl w:val="0"/>
                <w:numId w:val="0"/>
              </w:numPr>
              <w:jc w:val="both"/>
              <w:rPr>
                <w:rFonts w:hint="eastAsia"/>
                <w:color w:val="auto"/>
              </w:rPr>
            </w:pPr>
          </w:p>
        </w:tc>
      </w:tr>
    </w:tbl>
    <w:p w14:paraId="12B3A61E">
      <w:pPr>
        <w:adjustRightInd w:val="0"/>
        <w:snapToGrid w:val="0"/>
        <w:spacing w:line="360" w:lineRule="auto"/>
        <w:jc w:val="center"/>
        <w:rPr>
          <w:rFonts w:hint="eastAsia" w:ascii="宋体" w:hAnsi="宋体" w:cs="宋体"/>
          <w:bCs/>
          <w:color w:val="auto"/>
          <w:szCs w:val="21"/>
        </w:rPr>
        <w:sectPr>
          <w:pgSz w:w="11907" w:h="16840"/>
          <w:pgMar w:top="1083" w:right="1440" w:bottom="1083" w:left="1440" w:header="851" w:footer="850" w:gutter="0"/>
          <w:pgBorders>
            <w:top w:val="none" w:sz="0" w:space="0"/>
            <w:left w:val="none" w:sz="0" w:space="0"/>
            <w:bottom w:val="none" w:sz="0" w:space="0"/>
            <w:right w:val="none" w:sz="0" w:space="0"/>
          </w:pgBorders>
          <w:cols w:space="0" w:num="1"/>
          <w:docGrid w:linePitch="312" w:charSpace="0"/>
        </w:sectPr>
      </w:pPr>
      <w:r>
        <w:rPr>
          <w:rFonts w:hint="eastAsia" w:ascii="宋体" w:hAnsi="宋体" w:cs="宋体"/>
          <w:bCs/>
          <w:color w:val="auto"/>
          <w:szCs w:val="21"/>
        </w:rPr>
        <w:br w:type="page"/>
      </w:r>
    </w:p>
    <w:tbl>
      <w:tblPr>
        <w:tblStyle w:val="35"/>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695"/>
      </w:tblGrid>
      <w:tr w14:paraId="751E2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78" w:hRule="atLeast"/>
          <w:jc w:val="center"/>
        </w:trPr>
        <w:tc>
          <w:tcPr>
            <w:tcW w:w="468" w:type="dxa"/>
            <w:tcBorders>
              <w:bottom w:val="single" w:color="auto" w:sz="2" w:space="0"/>
            </w:tcBorders>
            <w:tcMar>
              <w:left w:w="28" w:type="dxa"/>
              <w:right w:w="28" w:type="dxa"/>
            </w:tcMar>
            <w:vAlign w:val="center"/>
          </w:tcPr>
          <w:p w14:paraId="4BB809E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6E60BDC4">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105CFE71">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5A9A00CD">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611DAAD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4A2ECE72">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措施</w:t>
            </w:r>
          </w:p>
        </w:tc>
        <w:tc>
          <w:tcPr>
            <w:tcW w:w="8695" w:type="dxa"/>
            <w:tcBorders>
              <w:bottom w:val="single" w:color="auto" w:sz="2" w:space="0"/>
            </w:tcBorders>
          </w:tcPr>
          <w:p w14:paraId="00B2BFF0">
            <w:pPr>
              <w:pStyle w:val="48"/>
              <w:ind w:firstLine="422"/>
              <w:rPr>
                <w:b/>
                <w:bCs/>
                <w:color w:val="auto"/>
              </w:rPr>
            </w:pPr>
            <w:r>
              <w:rPr>
                <w:rFonts w:hint="eastAsia"/>
                <w:b/>
                <w:bCs/>
                <w:color w:val="auto"/>
              </w:rPr>
              <w:t>1.2废气污染设施可行性分析</w:t>
            </w:r>
          </w:p>
          <w:p w14:paraId="647A0977">
            <w:pPr>
              <w:pStyle w:val="10"/>
              <w:spacing w:before="0" w:after="0" w:line="360" w:lineRule="auto"/>
              <w:ind w:left="420" w:leftChars="200" w:right="0"/>
              <w:rPr>
                <w:color w:val="auto"/>
                <w:sz w:val="21"/>
                <w:szCs w:val="21"/>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废气收集处理情况简述</w:t>
            </w:r>
          </w:p>
          <w:p w14:paraId="62F4E394">
            <w:pPr>
              <w:pStyle w:val="10"/>
              <w:spacing w:before="0" w:after="0" w:line="360" w:lineRule="auto"/>
              <w:ind w:right="0" w:firstLine="422" w:firstLineChars="200"/>
              <w:rPr>
                <w:rFonts w:hint="eastAsia" w:eastAsia="宋体"/>
                <w:color w:val="auto"/>
                <w:sz w:val="21"/>
                <w:szCs w:val="21"/>
                <w:lang w:eastAsia="zh-CN"/>
              </w:rPr>
            </w:pPr>
            <w:r>
              <w:rPr>
                <w:rFonts w:hint="eastAsia"/>
                <w:b/>
                <w:bCs/>
                <w:color w:val="auto"/>
                <w:sz w:val="21"/>
                <w:szCs w:val="21"/>
              </w:rPr>
              <w:t>球团用凝固剂生产线</w:t>
            </w:r>
            <w:r>
              <w:rPr>
                <w:rFonts w:hint="eastAsia"/>
                <w:b/>
                <w:bCs/>
                <w:color w:val="auto"/>
                <w:sz w:val="21"/>
                <w:szCs w:val="21"/>
                <w:lang w:eastAsia="zh-CN"/>
              </w:rPr>
              <w:t>：</w:t>
            </w:r>
            <w:r>
              <w:rPr>
                <w:rFonts w:hint="eastAsia"/>
                <w:color w:val="auto"/>
                <w:sz w:val="21"/>
                <w:szCs w:val="21"/>
              </w:rPr>
              <w:t>本项目膨润土仓库位于半封闭生产车间内，生产车间内设1套水喷淋除尘设施，入仓、出仓半封闭且采用水喷淋除尘设施洒水抑尘，则膨润土入仓、出仓颗粒物</w:t>
            </w:r>
            <w:r>
              <w:rPr>
                <w:rFonts w:hint="eastAsia"/>
                <w:color w:val="auto"/>
                <w:sz w:val="21"/>
                <w:szCs w:val="21"/>
                <w:lang w:val="en-US" w:eastAsia="zh-CN"/>
              </w:rPr>
              <w:t>经半封闭+水喷淋抑尘处理后</w:t>
            </w:r>
            <w:r>
              <w:rPr>
                <w:rFonts w:hint="eastAsia"/>
                <w:color w:val="auto"/>
                <w:sz w:val="21"/>
                <w:szCs w:val="21"/>
              </w:rPr>
              <w:t>，在车间无组织排放</w:t>
            </w:r>
            <w:r>
              <w:rPr>
                <w:rFonts w:hint="eastAsia"/>
                <w:color w:val="auto"/>
                <w:sz w:val="21"/>
                <w:szCs w:val="21"/>
                <w:lang w:eastAsia="zh-CN"/>
              </w:rPr>
              <w:t>，根据《工业源固体物料堆场颗粒物核算系数手册》中半封闭且洒水抑尘除尘效率为89.6%，本报告保守考虑抑尘率取89%；</w:t>
            </w:r>
            <w:r>
              <w:rPr>
                <w:rFonts w:hint="eastAsia"/>
                <w:color w:val="auto"/>
                <w:sz w:val="21"/>
                <w:szCs w:val="21"/>
                <w:lang w:val="en-US" w:eastAsia="zh-CN"/>
              </w:rPr>
              <w:t>膨润土</w:t>
            </w:r>
            <w:r>
              <w:rPr>
                <w:rFonts w:hint="eastAsia"/>
                <w:color w:val="auto"/>
                <w:sz w:val="21"/>
                <w:szCs w:val="21"/>
                <w:lang w:eastAsia="zh-CN"/>
              </w:rPr>
              <w:t>投料废气经集气罩收集</w:t>
            </w:r>
            <w:r>
              <w:rPr>
                <w:rFonts w:hint="eastAsia"/>
                <w:color w:val="auto"/>
                <w:sz w:val="21"/>
                <w:szCs w:val="21"/>
                <w:lang w:eastAsia="zh-CN"/>
              </w:rPr>
              <w:t>（收集效率90%）+负压脉冲布袋除尘器（去除效率98%）处理后，通过15米高排气筒DA001排放；</w:t>
            </w:r>
            <w:r>
              <w:rPr>
                <w:rFonts w:hint="eastAsia"/>
                <w:color w:val="auto"/>
                <w:sz w:val="21"/>
                <w:szCs w:val="21"/>
                <w:lang w:val="en-US" w:eastAsia="zh-CN"/>
              </w:rPr>
              <w:t>膨润土磨粉</w:t>
            </w:r>
            <w:r>
              <w:rPr>
                <w:rFonts w:hint="eastAsia"/>
                <w:color w:val="auto"/>
                <w:sz w:val="21"/>
                <w:szCs w:val="21"/>
                <w:lang w:eastAsia="zh-CN"/>
              </w:rPr>
              <w:t>废气经</w:t>
            </w:r>
            <w:r>
              <w:rPr>
                <w:rFonts w:hint="eastAsia"/>
                <w:color w:val="auto"/>
                <w:sz w:val="21"/>
                <w:szCs w:val="21"/>
                <w:lang w:val="en-US" w:eastAsia="zh-CN"/>
              </w:rPr>
              <w:t>旋风密闭收集</w:t>
            </w:r>
            <w:r>
              <w:rPr>
                <w:rFonts w:hint="eastAsia"/>
                <w:color w:val="auto"/>
                <w:sz w:val="21"/>
                <w:szCs w:val="21"/>
                <w:lang w:eastAsia="zh-CN"/>
              </w:rPr>
              <w:t>（收集效率9</w:t>
            </w:r>
            <w:r>
              <w:rPr>
                <w:rFonts w:hint="eastAsia"/>
                <w:color w:val="auto"/>
                <w:sz w:val="21"/>
                <w:szCs w:val="21"/>
                <w:lang w:val="en-US" w:eastAsia="zh-CN"/>
              </w:rPr>
              <w:t>8</w:t>
            </w:r>
            <w:r>
              <w:rPr>
                <w:rFonts w:hint="eastAsia"/>
                <w:color w:val="auto"/>
                <w:sz w:val="21"/>
                <w:szCs w:val="21"/>
                <w:lang w:eastAsia="zh-CN"/>
              </w:rPr>
              <w:t>%）+负压脉冲布袋除尘器（去除效率98%）处理后，通过15米高排气筒DA00</w:t>
            </w:r>
            <w:r>
              <w:rPr>
                <w:rFonts w:hint="eastAsia"/>
                <w:color w:val="auto"/>
                <w:sz w:val="21"/>
                <w:szCs w:val="21"/>
                <w:lang w:val="en-US" w:eastAsia="zh-CN"/>
              </w:rPr>
              <w:t>2</w:t>
            </w:r>
            <w:r>
              <w:rPr>
                <w:rFonts w:hint="eastAsia"/>
                <w:color w:val="auto"/>
                <w:sz w:val="21"/>
                <w:szCs w:val="21"/>
                <w:lang w:eastAsia="zh-CN"/>
              </w:rPr>
              <w:t>排放；球团用凝固剂</w:t>
            </w:r>
            <w:r>
              <w:rPr>
                <w:rFonts w:hint="eastAsia"/>
                <w:color w:val="auto"/>
                <w:sz w:val="21"/>
                <w:szCs w:val="21"/>
                <w:lang w:val="en-US" w:eastAsia="zh-CN"/>
              </w:rPr>
              <w:t>储罐贮存废气经各储罐配套引风机密闭收集</w:t>
            </w:r>
            <w:r>
              <w:rPr>
                <w:rFonts w:hint="eastAsia"/>
                <w:color w:val="auto"/>
                <w:sz w:val="21"/>
                <w:szCs w:val="21"/>
                <w:lang w:eastAsia="zh-CN"/>
              </w:rPr>
              <w:t>（收集效率</w:t>
            </w:r>
            <w:r>
              <w:rPr>
                <w:rFonts w:hint="eastAsia"/>
                <w:color w:val="auto"/>
                <w:sz w:val="21"/>
                <w:szCs w:val="21"/>
                <w:lang w:val="en-US" w:eastAsia="zh-CN"/>
              </w:rPr>
              <w:t>98</w:t>
            </w:r>
            <w:r>
              <w:rPr>
                <w:rFonts w:hint="eastAsia"/>
                <w:color w:val="auto"/>
                <w:sz w:val="21"/>
                <w:szCs w:val="21"/>
                <w:lang w:eastAsia="zh-CN"/>
              </w:rPr>
              <w:t>%）</w:t>
            </w:r>
            <w:r>
              <w:rPr>
                <w:rFonts w:hint="eastAsia"/>
                <w:color w:val="auto"/>
                <w:sz w:val="21"/>
                <w:szCs w:val="21"/>
                <w:lang w:val="en-US" w:eastAsia="zh-CN"/>
              </w:rPr>
              <w:t>+负压脉冲布袋除尘器（</w:t>
            </w:r>
            <w:r>
              <w:rPr>
                <w:rFonts w:hint="eastAsia"/>
                <w:color w:val="auto"/>
                <w:sz w:val="21"/>
                <w:szCs w:val="21"/>
                <w:lang w:eastAsia="zh-CN"/>
              </w:rPr>
              <w:t>去除效率98%</w:t>
            </w:r>
            <w:r>
              <w:rPr>
                <w:rFonts w:hint="eastAsia"/>
                <w:color w:val="auto"/>
                <w:sz w:val="21"/>
                <w:szCs w:val="21"/>
                <w:lang w:val="en-US" w:eastAsia="zh-CN"/>
              </w:rPr>
              <w:t>）</w:t>
            </w:r>
            <w:r>
              <w:rPr>
                <w:rFonts w:hint="eastAsia"/>
                <w:color w:val="auto"/>
                <w:sz w:val="21"/>
                <w:szCs w:val="21"/>
                <w:lang w:eastAsia="zh-CN"/>
              </w:rPr>
              <w:t>处理后，通过15米高排气筒DA00</w:t>
            </w:r>
            <w:r>
              <w:rPr>
                <w:rFonts w:hint="eastAsia"/>
                <w:color w:val="auto"/>
                <w:sz w:val="21"/>
                <w:szCs w:val="21"/>
                <w:lang w:val="en-US" w:eastAsia="zh-CN"/>
              </w:rPr>
              <w:t>2</w:t>
            </w:r>
            <w:r>
              <w:rPr>
                <w:rFonts w:hint="eastAsia"/>
                <w:color w:val="auto"/>
                <w:sz w:val="21"/>
                <w:szCs w:val="21"/>
                <w:lang w:eastAsia="zh-CN"/>
              </w:rPr>
              <w:t>排放；球团用凝固剂</w:t>
            </w:r>
            <w:r>
              <w:rPr>
                <w:rFonts w:hint="eastAsia" w:cs="Times New Roman"/>
                <w:color w:val="auto"/>
                <w:sz w:val="21"/>
                <w:szCs w:val="21"/>
                <w:lang w:val="en-US" w:eastAsia="zh-CN" w:bidi="ar"/>
              </w:rPr>
              <w:t>装车废气</w:t>
            </w:r>
            <w:r>
              <w:rPr>
                <w:rFonts w:hint="eastAsia"/>
                <w:color w:val="auto"/>
                <w:sz w:val="21"/>
                <w:szCs w:val="21"/>
              </w:rPr>
              <w:t>采用半封闭</w:t>
            </w:r>
            <w:r>
              <w:rPr>
                <w:rFonts w:hint="eastAsia"/>
                <w:color w:val="auto"/>
                <w:sz w:val="21"/>
                <w:szCs w:val="21"/>
                <w:lang w:val="en-US" w:eastAsia="zh-CN"/>
              </w:rPr>
              <w:t>+</w:t>
            </w:r>
            <w:r>
              <w:rPr>
                <w:rFonts w:hint="eastAsia"/>
                <w:color w:val="auto"/>
                <w:sz w:val="21"/>
                <w:szCs w:val="21"/>
              </w:rPr>
              <w:t>水喷淋除尘设施洒水抑尘</w:t>
            </w:r>
            <w:r>
              <w:rPr>
                <w:rFonts w:hint="eastAsia"/>
                <w:color w:val="auto"/>
                <w:sz w:val="21"/>
                <w:szCs w:val="21"/>
                <w:lang w:eastAsia="zh-CN"/>
              </w:rPr>
              <w:t>，抑尘率取89%，</w:t>
            </w:r>
            <w:r>
              <w:rPr>
                <w:rFonts w:hint="eastAsia" w:ascii="Times New Roman" w:hAnsi="Times New Roman" w:cs="Times New Roman"/>
                <w:color w:val="auto"/>
                <w:kern w:val="2"/>
                <w:sz w:val="21"/>
                <w:szCs w:val="21"/>
                <w:lang w:val="en-US" w:eastAsia="zh-CN" w:bidi="ar-SA"/>
              </w:rPr>
              <w:t>后无组织排放</w:t>
            </w:r>
            <w:r>
              <w:rPr>
                <w:rFonts w:hint="eastAsia"/>
                <w:color w:val="auto"/>
                <w:sz w:val="21"/>
                <w:szCs w:val="21"/>
                <w:lang w:eastAsia="zh-CN"/>
              </w:rPr>
              <w:t>。</w:t>
            </w:r>
          </w:p>
          <w:p w14:paraId="41644F79">
            <w:pPr>
              <w:pStyle w:val="10"/>
              <w:spacing w:before="0" w:after="0" w:line="360" w:lineRule="auto"/>
              <w:ind w:right="0" w:firstLine="422" w:firstLineChars="200"/>
              <w:rPr>
                <w:bCs/>
                <w:color w:val="auto"/>
                <w:sz w:val="21"/>
                <w:szCs w:val="21"/>
              </w:rPr>
            </w:pPr>
            <w:r>
              <w:rPr>
                <w:rFonts w:hint="eastAsia" w:ascii="Times New Roman" w:hAnsi="Times New Roman" w:eastAsia="宋体" w:cs="Times New Roman"/>
                <w:b/>
                <w:bCs/>
                <w:color w:val="auto"/>
                <w:kern w:val="2"/>
                <w:sz w:val="21"/>
                <w:szCs w:val="21"/>
                <w:lang w:val="en-US" w:eastAsia="zh-CN" w:bidi="ar-SA"/>
              </w:rPr>
              <w:t>轻集料生产线：</w:t>
            </w:r>
            <w:r>
              <w:rPr>
                <w:rFonts w:hint="eastAsia" w:ascii="Times New Roman" w:hAnsi="Times New Roman" w:eastAsia="宋体" w:cs="Times New Roman"/>
                <w:b w:val="0"/>
                <w:bCs w:val="0"/>
                <w:color w:val="auto"/>
                <w:kern w:val="2"/>
                <w:sz w:val="21"/>
                <w:szCs w:val="21"/>
                <w:lang w:val="en-US" w:eastAsia="zh-CN" w:bidi="ar-SA"/>
              </w:rPr>
              <w:t>本项目轻集料原料仓库位于半封闭生产车间内，生产车间内设1套水喷淋除尘设施，入仓、出仓半封闭且采用水喷淋除尘设施洒水抑尘，则</w:t>
            </w:r>
            <w:r>
              <w:rPr>
                <w:rFonts w:hint="default" w:ascii="Times New Roman" w:hAnsi="Times New Roman" w:eastAsia="宋体" w:cs="Times New Roman"/>
                <w:b w:val="0"/>
                <w:bCs w:val="0"/>
                <w:color w:val="auto"/>
                <w:kern w:val="2"/>
                <w:sz w:val="21"/>
                <w:szCs w:val="21"/>
                <w:lang w:val="en-US" w:eastAsia="zh-CN" w:bidi="ar-SA"/>
              </w:rPr>
              <w:t>石灰石</w:t>
            </w:r>
            <w:r>
              <w:rPr>
                <w:rFonts w:hint="eastAsia"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白云石</w:t>
            </w:r>
            <w:r>
              <w:rPr>
                <w:rFonts w:hint="eastAsia" w:ascii="Times New Roman" w:hAnsi="Times New Roman" w:eastAsia="宋体" w:cs="Times New Roman"/>
                <w:b w:val="0"/>
                <w:bCs w:val="0"/>
                <w:color w:val="auto"/>
                <w:kern w:val="2"/>
                <w:sz w:val="21"/>
                <w:szCs w:val="21"/>
                <w:lang w:val="en-US" w:eastAsia="zh-CN" w:bidi="ar-SA"/>
              </w:rPr>
              <w:t>、滑石入仓、出仓颗粒物经半封闭+水喷淋抑尘处理后，在车间无组织排放，</w:t>
            </w:r>
            <w:r>
              <w:rPr>
                <w:rFonts w:hint="eastAsia"/>
                <w:color w:val="auto"/>
                <w:sz w:val="21"/>
                <w:szCs w:val="21"/>
                <w:lang w:eastAsia="zh-CN"/>
              </w:rPr>
              <w:t>根据《工业源固体物料堆场颗粒物核算系数手册》中半封闭且洒水抑尘除尘效率为89.6%，本报告保守考虑抑尘率取89%；</w:t>
            </w:r>
            <w:r>
              <w:rPr>
                <w:rFonts w:hint="default" w:ascii="Times New Roman" w:hAnsi="Times New Roman" w:eastAsia="宋体" w:cs="Times New Roman"/>
                <w:b w:val="0"/>
                <w:bCs w:val="0"/>
                <w:color w:val="auto"/>
                <w:kern w:val="2"/>
                <w:sz w:val="21"/>
                <w:szCs w:val="21"/>
                <w:lang w:val="en-US" w:eastAsia="zh-CN" w:bidi="ar-SA"/>
              </w:rPr>
              <w:t>石灰石</w:t>
            </w:r>
            <w:r>
              <w:rPr>
                <w:rFonts w:hint="eastAsia"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白云石</w:t>
            </w:r>
            <w:r>
              <w:rPr>
                <w:rFonts w:hint="eastAsia" w:ascii="Times New Roman" w:hAnsi="Times New Roman" w:eastAsia="宋体" w:cs="Times New Roman"/>
                <w:b w:val="0"/>
                <w:bCs w:val="0"/>
                <w:color w:val="auto"/>
                <w:kern w:val="2"/>
                <w:sz w:val="21"/>
                <w:szCs w:val="21"/>
                <w:lang w:val="en-US" w:eastAsia="zh-CN" w:bidi="ar-SA"/>
              </w:rPr>
              <w:t>、滑石</w:t>
            </w:r>
            <w:r>
              <w:rPr>
                <w:rFonts w:hint="eastAsia"/>
                <w:color w:val="auto"/>
                <w:sz w:val="21"/>
                <w:szCs w:val="21"/>
                <w:lang w:eastAsia="zh-CN"/>
              </w:rPr>
              <w:t>投料废气经集气罩收集（收集效率90%）+负压脉冲布袋除尘器（去除效率98%）处理后，通过15米高排气筒DA00</w:t>
            </w:r>
            <w:r>
              <w:rPr>
                <w:rFonts w:hint="eastAsia"/>
                <w:color w:val="auto"/>
                <w:sz w:val="21"/>
                <w:szCs w:val="21"/>
                <w:lang w:val="en-US" w:eastAsia="zh-CN"/>
              </w:rPr>
              <w:t>3</w:t>
            </w:r>
            <w:r>
              <w:rPr>
                <w:rFonts w:hint="eastAsia"/>
                <w:color w:val="auto"/>
                <w:sz w:val="21"/>
                <w:szCs w:val="21"/>
                <w:lang w:eastAsia="zh-CN"/>
              </w:rPr>
              <w:t>排放；</w:t>
            </w:r>
            <w:r>
              <w:rPr>
                <w:rFonts w:hint="default" w:ascii="Times New Roman" w:hAnsi="Times New Roman" w:eastAsia="宋体" w:cs="Times New Roman"/>
                <w:b w:val="0"/>
                <w:bCs w:val="0"/>
                <w:color w:val="auto"/>
                <w:kern w:val="2"/>
                <w:sz w:val="21"/>
                <w:szCs w:val="21"/>
                <w:lang w:val="en-US" w:eastAsia="zh-CN" w:bidi="ar-SA"/>
              </w:rPr>
              <w:t>白云石</w:t>
            </w:r>
            <w:r>
              <w:rPr>
                <w:rFonts w:hint="eastAsia" w:ascii="Times New Roman" w:hAnsi="Times New Roman" w:eastAsia="宋体" w:cs="Times New Roman"/>
                <w:b w:val="0"/>
                <w:bCs w:val="0"/>
                <w:color w:val="auto"/>
                <w:kern w:val="2"/>
                <w:sz w:val="21"/>
                <w:szCs w:val="21"/>
                <w:lang w:val="en-US" w:eastAsia="zh-CN" w:bidi="ar-SA"/>
              </w:rPr>
              <w:t>、滑石</w:t>
            </w:r>
            <w:r>
              <w:rPr>
                <w:rFonts w:hint="eastAsia" w:cs="Times New Roman"/>
                <w:color w:val="auto"/>
                <w:sz w:val="21"/>
                <w:szCs w:val="21"/>
                <w:lang w:val="en-US" w:eastAsia="zh-CN" w:bidi="ar"/>
              </w:rPr>
              <w:t>破碎</w:t>
            </w:r>
            <w:r>
              <w:rPr>
                <w:rFonts w:hint="eastAsia"/>
                <w:color w:val="auto"/>
                <w:sz w:val="21"/>
                <w:szCs w:val="21"/>
                <w:lang w:eastAsia="zh-CN"/>
              </w:rPr>
              <w:t>废气经</w:t>
            </w:r>
            <w:r>
              <w:rPr>
                <w:rFonts w:hint="eastAsia"/>
                <w:color w:val="auto"/>
                <w:sz w:val="21"/>
                <w:szCs w:val="21"/>
                <w:lang w:val="en-US" w:eastAsia="zh-CN"/>
              </w:rPr>
              <w:t>旋风密闭收集</w:t>
            </w:r>
            <w:r>
              <w:rPr>
                <w:rFonts w:hint="eastAsia"/>
                <w:color w:val="auto"/>
                <w:sz w:val="21"/>
                <w:szCs w:val="21"/>
                <w:lang w:eastAsia="zh-CN"/>
              </w:rPr>
              <w:t>（</w:t>
            </w:r>
            <w:r>
              <w:rPr>
                <w:rFonts w:hint="eastAsia"/>
                <w:color w:val="auto"/>
                <w:sz w:val="21"/>
                <w:szCs w:val="21"/>
                <w:lang w:eastAsia="zh-CN"/>
              </w:rPr>
              <w:t>收集效率9</w:t>
            </w:r>
            <w:r>
              <w:rPr>
                <w:rFonts w:hint="eastAsia"/>
                <w:color w:val="auto"/>
                <w:sz w:val="21"/>
                <w:szCs w:val="21"/>
                <w:lang w:val="en-US" w:eastAsia="zh-CN"/>
              </w:rPr>
              <w:t>8</w:t>
            </w:r>
            <w:r>
              <w:rPr>
                <w:rFonts w:hint="eastAsia"/>
                <w:color w:val="auto"/>
                <w:sz w:val="21"/>
                <w:szCs w:val="21"/>
                <w:lang w:eastAsia="zh-CN"/>
              </w:rPr>
              <w:t>%）+负压脉冲布袋除尘器（去除效率98%）处理后，通过15米高排气筒DA00</w:t>
            </w:r>
            <w:r>
              <w:rPr>
                <w:rFonts w:hint="eastAsia"/>
                <w:color w:val="auto"/>
                <w:sz w:val="21"/>
                <w:szCs w:val="21"/>
                <w:lang w:val="en-US" w:eastAsia="zh-CN"/>
              </w:rPr>
              <w:t>3</w:t>
            </w:r>
            <w:r>
              <w:rPr>
                <w:rFonts w:hint="eastAsia"/>
                <w:color w:val="auto"/>
                <w:sz w:val="21"/>
                <w:szCs w:val="21"/>
                <w:lang w:eastAsia="zh-CN"/>
              </w:rPr>
              <w:t>排放；</w:t>
            </w:r>
            <w:r>
              <w:rPr>
                <w:rFonts w:hint="default" w:ascii="Times New Roman" w:hAnsi="Times New Roman" w:eastAsia="宋体" w:cs="Times New Roman"/>
                <w:b w:val="0"/>
                <w:bCs w:val="0"/>
                <w:color w:val="auto"/>
                <w:kern w:val="2"/>
                <w:sz w:val="21"/>
                <w:szCs w:val="21"/>
                <w:lang w:val="en-US" w:eastAsia="zh-CN" w:bidi="ar-SA"/>
              </w:rPr>
              <w:t>石灰石</w:t>
            </w:r>
            <w:r>
              <w:rPr>
                <w:rFonts w:hint="eastAsia"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白云石</w:t>
            </w:r>
            <w:r>
              <w:rPr>
                <w:rFonts w:hint="eastAsia" w:ascii="Times New Roman" w:hAnsi="Times New Roman" w:eastAsia="宋体" w:cs="Times New Roman"/>
                <w:b w:val="0"/>
                <w:bCs w:val="0"/>
                <w:color w:val="auto"/>
                <w:kern w:val="2"/>
                <w:sz w:val="21"/>
                <w:szCs w:val="21"/>
                <w:lang w:val="en-US" w:eastAsia="zh-CN" w:bidi="ar-SA"/>
              </w:rPr>
              <w:t>、滑石</w:t>
            </w:r>
            <w:r>
              <w:rPr>
                <w:rFonts w:hint="eastAsia" w:cs="Times New Roman"/>
                <w:color w:val="auto"/>
                <w:sz w:val="21"/>
                <w:szCs w:val="21"/>
                <w:lang w:val="en-US" w:eastAsia="zh-CN" w:bidi="ar"/>
              </w:rPr>
              <w:t>筛分</w:t>
            </w:r>
            <w:r>
              <w:rPr>
                <w:rFonts w:hint="eastAsia"/>
                <w:color w:val="auto"/>
                <w:sz w:val="21"/>
                <w:szCs w:val="21"/>
                <w:lang w:eastAsia="zh-CN"/>
              </w:rPr>
              <w:t>废气经</w:t>
            </w:r>
            <w:r>
              <w:rPr>
                <w:rFonts w:hint="eastAsia"/>
                <w:color w:val="auto"/>
                <w:sz w:val="21"/>
                <w:szCs w:val="21"/>
                <w:lang w:val="en-US" w:eastAsia="zh-CN"/>
              </w:rPr>
              <w:t>旋风密闭收集</w:t>
            </w:r>
            <w:r>
              <w:rPr>
                <w:rFonts w:hint="eastAsia"/>
                <w:color w:val="auto"/>
                <w:sz w:val="21"/>
                <w:szCs w:val="21"/>
                <w:lang w:eastAsia="zh-CN"/>
              </w:rPr>
              <w:t>（收集效率9</w:t>
            </w:r>
            <w:r>
              <w:rPr>
                <w:rFonts w:hint="eastAsia"/>
                <w:color w:val="auto"/>
                <w:sz w:val="21"/>
                <w:szCs w:val="21"/>
                <w:lang w:val="en-US" w:eastAsia="zh-CN"/>
              </w:rPr>
              <w:t>8</w:t>
            </w:r>
            <w:r>
              <w:rPr>
                <w:rFonts w:hint="eastAsia"/>
                <w:color w:val="auto"/>
                <w:sz w:val="21"/>
                <w:szCs w:val="21"/>
                <w:lang w:eastAsia="zh-CN"/>
              </w:rPr>
              <w:t>%）+负压脉冲布袋除尘器（去除效率98%）处理后，通过15米高排气筒DA00</w:t>
            </w:r>
            <w:r>
              <w:rPr>
                <w:rFonts w:hint="eastAsia"/>
                <w:color w:val="auto"/>
                <w:sz w:val="21"/>
                <w:szCs w:val="21"/>
                <w:lang w:val="en-US" w:eastAsia="zh-CN"/>
              </w:rPr>
              <w:t>3</w:t>
            </w:r>
            <w:r>
              <w:rPr>
                <w:rFonts w:hint="eastAsia"/>
                <w:color w:val="auto"/>
                <w:sz w:val="21"/>
                <w:szCs w:val="21"/>
                <w:lang w:eastAsia="zh-CN"/>
              </w:rPr>
              <w:t>排放；</w:t>
            </w:r>
            <w:r>
              <w:rPr>
                <w:rFonts w:hint="default" w:ascii="Times New Roman" w:hAnsi="Times New Roman" w:eastAsia="宋体" w:cs="Times New Roman"/>
                <w:b w:val="0"/>
                <w:bCs w:val="0"/>
                <w:color w:val="auto"/>
                <w:kern w:val="2"/>
                <w:sz w:val="21"/>
                <w:szCs w:val="21"/>
                <w:lang w:val="en-US" w:eastAsia="zh-CN" w:bidi="ar-SA"/>
              </w:rPr>
              <w:t>石灰石</w:t>
            </w:r>
            <w:r>
              <w:rPr>
                <w:rFonts w:hint="eastAsia" w:ascii="Times New Roman" w:hAnsi="Times New Roman" w:eastAsia="宋体"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白云石</w:t>
            </w:r>
            <w:r>
              <w:rPr>
                <w:rFonts w:hint="eastAsia" w:ascii="Times New Roman" w:hAnsi="Times New Roman" w:eastAsia="宋体" w:cs="Times New Roman"/>
                <w:b w:val="0"/>
                <w:bCs w:val="0"/>
                <w:color w:val="auto"/>
                <w:kern w:val="2"/>
                <w:sz w:val="21"/>
                <w:szCs w:val="21"/>
                <w:lang w:val="en-US" w:eastAsia="zh-CN" w:bidi="ar-SA"/>
              </w:rPr>
              <w:t>、滑石</w:t>
            </w:r>
            <w:r>
              <w:rPr>
                <w:rFonts w:hint="eastAsia" w:cs="Times New Roman"/>
                <w:color w:val="auto"/>
                <w:sz w:val="21"/>
                <w:szCs w:val="21"/>
                <w:lang w:val="en-US" w:eastAsia="zh-CN" w:bidi="ar"/>
              </w:rPr>
              <w:t>搅拌</w:t>
            </w:r>
            <w:r>
              <w:rPr>
                <w:rFonts w:hint="eastAsia"/>
                <w:color w:val="auto"/>
                <w:sz w:val="21"/>
                <w:szCs w:val="21"/>
                <w:lang w:eastAsia="zh-CN"/>
              </w:rPr>
              <w:t>废气经</w:t>
            </w:r>
            <w:r>
              <w:rPr>
                <w:rFonts w:hint="eastAsia"/>
                <w:color w:val="auto"/>
                <w:sz w:val="21"/>
                <w:szCs w:val="21"/>
                <w:lang w:val="en-US" w:eastAsia="zh-CN"/>
              </w:rPr>
              <w:t>引风机密闭收集</w:t>
            </w:r>
            <w:r>
              <w:rPr>
                <w:rFonts w:hint="eastAsia"/>
                <w:color w:val="auto"/>
                <w:sz w:val="21"/>
                <w:szCs w:val="21"/>
                <w:lang w:eastAsia="zh-CN"/>
              </w:rPr>
              <w:t>（收集效率9</w:t>
            </w:r>
            <w:r>
              <w:rPr>
                <w:rFonts w:hint="eastAsia"/>
                <w:color w:val="auto"/>
                <w:sz w:val="21"/>
                <w:szCs w:val="21"/>
                <w:lang w:val="en-US" w:eastAsia="zh-CN"/>
              </w:rPr>
              <w:t>8</w:t>
            </w:r>
            <w:r>
              <w:rPr>
                <w:rFonts w:hint="eastAsia"/>
                <w:color w:val="auto"/>
                <w:sz w:val="21"/>
                <w:szCs w:val="21"/>
                <w:lang w:eastAsia="zh-CN"/>
              </w:rPr>
              <w:t>%）+负压脉冲布袋除尘器（去除效率98%）处理后，通过15米高排气筒DA00</w:t>
            </w:r>
            <w:r>
              <w:rPr>
                <w:rFonts w:hint="eastAsia"/>
                <w:color w:val="auto"/>
                <w:sz w:val="21"/>
                <w:szCs w:val="21"/>
                <w:lang w:val="en-US" w:eastAsia="zh-CN"/>
              </w:rPr>
              <w:t>3</w:t>
            </w:r>
            <w:r>
              <w:rPr>
                <w:rFonts w:hint="eastAsia"/>
                <w:color w:val="auto"/>
                <w:sz w:val="21"/>
                <w:szCs w:val="21"/>
                <w:lang w:eastAsia="zh-CN"/>
              </w:rPr>
              <w:t>排放；</w:t>
            </w:r>
            <w:r>
              <w:rPr>
                <w:rFonts w:hint="eastAsia"/>
                <w:color w:val="auto"/>
                <w:sz w:val="21"/>
                <w:szCs w:val="21"/>
                <w:lang w:val="en-US" w:eastAsia="zh-CN"/>
              </w:rPr>
              <w:t>轻集料经各储罐配套引风机</w:t>
            </w:r>
            <w:r>
              <w:rPr>
                <w:rFonts w:hint="eastAsia"/>
                <w:color w:val="auto"/>
                <w:sz w:val="21"/>
                <w:szCs w:val="21"/>
                <w:lang w:eastAsia="zh-CN"/>
              </w:rPr>
              <w:t>（收集效率</w:t>
            </w:r>
            <w:r>
              <w:rPr>
                <w:rFonts w:hint="eastAsia"/>
                <w:color w:val="auto"/>
                <w:sz w:val="21"/>
                <w:szCs w:val="21"/>
                <w:lang w:val="en-US" w:eastAsia="zh-CN"/>
              </w:rPr>
              <w:t>98</w:t>
            </w:r>
            <w:r>
              <w:rPr>
                <w:rFonts w:hint="eastAsia"/>
                <w:color w:val="auto"/>
                <w:sz w:val="21"/>
                <w:szCs w:val="21"/>
                <w:lang w:eastAsia="zh-CN"/>
              </w:rPr>
              <w:t>%）</w:t>
            </w:r>
            <w:r>
              <w:rPr>
                <w:rFonts w:hint="eastAsia"/>
                <w:color w:val="auto"/>
                <w:sz w:val="21"/>
                <w:szCs w:val="21"/>
                <w:lang w:val="en-US" w:eastAsia="zh-CN"/>
              </w:rPr>
              <w:t>+负压脉冲布袋除尘器（</w:t>
            </w:r>
            <w:r>
              <w:rPr>
                <w:rFonts w:hint="eastAsia"/>
                <w:color w:val="auto"/>
                <w:sz w:val="21"/>
                <w:szCs w:val="21"/>
                <w:lang w:eastAsia="zh-CN"/>
              </w:rPr>
              <w:t>去除效率98%</w:t>
            </w:r>
            <w:r>
              <w:rPr>
                <w:rFonts w:hint="eastAsia"/>
                <w:color w:val="auto"/>
                <w:sz w:val="21"/>
                <w:szCs w:val="21"/>
                <w:lang w:val="en-US" w:eastAsia="zh-CN"/>
              </w:rPr>
              <w:t>）</w:t>
            </w:r>
            <w:r>
              <w:rPr>
                <w:rFonts w:hint="eastAsia"/>
                <w:color w:val="auto"/>
                <w:sz w:val="21"/>
                <w:szCs w:val="21"/>
                <w:lang w:eastAsia="zh-CN"/>
              </w:rPr>
              <w:t>处理后，</w:t>
            </w:r>
            <w:r>
              <w:rPr>
                <w:rFonts w:hint="eastAsia"/>
                <w:color w:val="auto"/>
                <w:sz w:val="21"/>
                <w:szCs w:val="21"/>
                <w:lang w:val="en-US" w:eastAsia="zh-CN"/>
              </w:rPr>
              <w:t>无组织排放。轻集料装车</w:t>
            </w:r>
            <w:r>
              <w:rPr>
                <w:rFonts w:hint="eastAsia"/>
                <w:color w:val="auto"/>
                <w:sz w:val="21"/>
                <w:szCs w:val="21"/>
              </w:rPr>
              <w:t>采用半封闭</w:t>
            </w:r>
            <w:r>
              <w:rPr>
                <w:rFonts w:hint="eastAsia"/>
                <w:color w:val="auto"/>
                <w:sz w:val="21"/>
                <w:szCs w:val="21"/>
                <w:lang w:val="en-US" w:eastAsia="zh-CN"/>
              </w:rPr>
              <w:t>+</w:t>
            </w:r>
            <w:r>
              <w:rPr>
                <w:rFonts w:hint="eastAsia"/>
                <w:color w:val="auto"/>
                <w:sz w:val="21"/>
                <w:szCs w:val="21"/>
              </w:rPr>
              <w:t>水喷淋除尘设施洒水抑尘</w:t>
            </w:r>
            <w:r>
              <w:rPr>
                <w:rFonts w:hint="eastAsia"/>
                <w:color w:val="auto"/>
                <w:sz w:val="21"/>
                <w:szCs w:val="21"/>
                <w:lang w:eastAsia="zh-CN"/>
              </w:rPr>
              <w:t>，抑尘率取89%，</w:t>
            </w:r>
            <w:r>
              <w:rPr>
                <w:rFonts w:hint="eastAsia" w:ascii="Times New Roman" w:hAnsi="Times New Roman" w:cs="Times New Roman"/>
                <w:color w:val="auto"/>
                <w:kern w:val="2"/>
                <w:sz w:val="21"/>
                <w:szCs w:val="21"/>
                <w:lang w:val="en-US" w:eastAsia="zh-CN" w:bidi="ar-SA"/>
              </w:rPr>
              <w:t>后无组织排放</w:t>
            </w:r>
            <w:r>
              <w:rPr>
                <w:rFonts w:hint="eastAsia"/>
                <w:color w:val="auto"/>
                <w:sz w:val="21"/>
                <w:szCs w:val="21"/>
                <w:lang w:eastAsia="zh-CN"/>
              </w:rPr>
              <w:t>。</w:t>
            </w:r>
          </w:p>
          <w:p w14:paraId="7162E5F8">
            <w:pPr>
              <w:adjustRightInd w:val="0"/>
              <w:snapToGrid w:val="0"/>
              <w:spacing w:line="360" w:lineRule="auto"/>
              <w:ind w:firstLine="422" w:firstLineChars="200"/>
              <w:rPr>
                <w:b/>
                <w:bCs/>
                <w:color w:val="auto"/>
                <w:szCs w:val="21"/>
              </w:rPr>
            </w:pPr>
            <w:r>
              <w:rPr>
                <w:rFonts w:hint="eastAsia"/>
                <w:b/>
                <w:bCs/>
                <w:color w:val="auto"/>
              </w:rPr>
              <w:t>1.</w:t>
            </w:r>
            <w:r>
              <w:rPr>
                <w:rFonts w:hint="eastAsia"/>
                <w:b/>
                <w:bCs/>
                <w:color w:val="auto"/>
                <w:lang w:val="en-US" w:eastAsia="zh-CN"/>
              </w:rPr>
              <w:t>7</w:t>
            </w:r>
            <w:r>
              <w:rPr>
                <w:rFonts w:hint="eastAsia"/>
                <w:b/>
                <w:bCs/>
                <w:color w:val="auto"/>
                <w:szCs w:val="21"/>
              </w:rPr>
              <w:t>监测方案</w:t>
            </w:r>
          </w:p>
          <w:p w14:paraId="7A1D5A05">
            <w:pPr>
              <w:pStyle w:val="72"/>
              <w:snapToGrid w:val="0"/>
              <w:spacing w:line="360" w:lineRule="auto"/>
              <w:ind w:firstLine="420" w:firstLineChars="200"/>
              <w:rPr>
                <w:rFonts w:ascii="Times New Roman" w:eastAsia="宋体"/>
                <w:color w:val="auto"/>
                <w:sz w:val="21"/>
                <w:szCs w:val="21"/>
              </w:rPr>
            </w:pPr>
            <w:r>
              <w:rPr>
                <w:rFonts w:hint="eastAsia" w:ascii="Times New Roman" w:eastAsia="宋体"/>
                <w:color w:val="auto"/>
                <w:sz w:val="21"/>
                <w:szCs w:val="21"/>
              </w:rPr>
              <w:t>本项目属于C3099其他非金属矿物制品制造，</w:t>
            </w:r>
            <w:r>
              <w:rPr>
                <w:rFonts w:hint="eastAsia" w:ascii="Times New Roman" w:eastAsia="宋体"/>
                <w:color w:val="auto"/>
                <w:sz w:val="21"/>
                <w:szCs w:val="21"/>
                <w:lang w:val="en-US" w:eastAsia="zh-CN"/>
              </w:rPr>
              <w:t>参照《排污单位自行监测技术指南 总则》（HJ819-2017）和地方政府要求对企业废气进行日常例行监测，监测按照国家制定的环境监测方法标准及监测规范进行，本项目监测计划见表</w:t>
            </w:r>
            <w:r>
              <w:rPr>
                <w:rFonts w:hint="eastAsia" w:ascii="Times New Roman" w:eastAsia="宋体"/>
                <w:color w:val="auto"/>
                <w:sz w:val="21"/>
                <w:szCs w:val="21"/>
              </w:rPr>
              <w:t>4-</w:t>
            </w:r>
            <w:r>
              <w:rPr>
                <w:rFonts w:hint="eastAsia" w:ascii="Times New Roman" w:eastAsia="宋体"/>
                <w:color w:val="auto"/>
                <w:sz w:val="21"/>
                <w:szCs w:val="21"/>
                <w:lang w:val="en-US" w:eastAsia="zh-CN"/>
              </w:rPr>
              <w:t>8</w:t>
            </w:r>
            <w:r>
              <w:rPr>
                <w:rFonts w:hint="eastAsia" w:ascii="Times New Roman" w:eastAsia="宋体"/>
                <w:color w:val="auto"/>
                <w:sz w:val="21"/>
                <w:szCs w:val="21"/>
              </w:rPr>
              <w:t>。</w:t>
            </w:r>
          </w:p>
          <w:p w14:paraId="531366A1">
            <w:pPr>
              <w:adjustRightInd w:val="0"/>
              <w:snapToGrid w:val="0"/>
              <w:ind w:firstLine="420" w:firstLineChars="200"/>
              <w:jc w:val="center"/>
              <w:rPr>
                <w:color w:val="auto"/>
                <w:szCs w:val="21"/>
              </w:rPr>
            </w:pPr>
            <w:r>
              <w:rPr>
                <w:rFonts w:hint="eastAsia"/>
                <w:color w:val="auto"/>
                <w:szCs w:val="21"/>
              </w:rPr>
              <w:t>表</w:t>
            </w:r>
            <w:r>
              <w:rPr>
                <w:color w:val="auto"/>
                <w:szCs w:val="21"/>
              </w:rPr>
              <w:t>4-</w:t>
            </w:r>
            <w:r>
              <w:rPr>
                <w:rFonts w:hint="eastAsia"/>
                <w:color w:val="auto"/>
                <w:szCs w:val="21"/>
                <w:lang w:val="en-US" w:eastAsia="zh-CN"/>
              </w:rPr>
              <w:t xml:space="preserve">8 </w:t>
            </w:r>
            <w:r>
              <w:rPr>
                <w:color w:val="auto"/>
                <w:szCs w:val="21"/>
              </w:rPr>
              <w:t xml:space="preserve"> </w:t>
            </w:r>
            <w:r>
              <w:rPr>
                <w:rFonts w:hint="eastAsia"/>
                <w:color w:val="auto"/>
                <w:szCs w:val="21"/>
              </w:rPr>
              <w:t>建设项目废气监测计划表</w:t>
            </w:r>
          </w:p>
          <w:tbl>
            <w:tblPr>
              <w:tblStyle w:val="3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1644"/>
              <w:gridCol w:w="1693"/>
              <w:gridCol w:w="1173"/>
              <w:gridCol w:w="1144"/>
              <w:gridCol w:w="1099"/>
              <w:gridCol w:w="1722"/>
            </w:tblGrid>
            <w:tr w14:paraId="5C674D3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283" w:hRule="atLeast"/>
                <w:jc w:val="center"/>
              </w:trPr>
              <w:tc>
                <w:tcPr>
                  <w:tcW w:w="2660" w:type="pct"/>
                  <w:gridSpan w:val="3"/>
                  <w:tcBorders>
                    <w:tl2br w:val="nil"/>
                    <w:tr2bl w:val="nil"/>
                  </w:tcBorders>
                  <w:vAlign w:val="center"/>
                </w:tcPr>
                <w:p w14:paraId="2A550F39">
                  <w:pPr>
                    <w:adjustRightInd w:val="0"/>
                    <w:snapToGrid w:val="0"/>
                    <w:jc w:val="center"/>
                    <w:rPr>
                      <w:rFonts w:hint="eastAsia"/>
                      <w:color w:val="auto"/>
                      <w:szCs w:val="21"/>
                      <w:lang w:bidi="ar"/>
                    </w:rPr>
                  </w:pPr>
                  <w:r>
                    <w:rPr>
                      <w:rFonts w:hint="eastAsia"/>
                      <w:color w:val="auto"/>
                      <w:szCs w:val="21"/>
                      <w:lang w:bidi="ar"/>
                    </w:rPr>
                    <w:t>监测点位</w:t>
                  </w:r>
                </w:p>
              </w:tc>
              <w:tc>
                <w:tcPr>
                  <w:tcW w:w="674" w:type="pct"/>
                  <w:tcBorders>
                    <w:tl2br w:val="nil"/>
                    <w:tr2bl w:val="nil"/>
                  </w:tcBorders>
                  <w:vAlign w:val="center"/>
                </w:tcPr>
                <w:p w14:paraId="1C35C44B">
                  <w:pPr>
                    <w:adjustRightInd w:val="0"/>
                    <w:snapToGrid w:val="0"/>
                    <w:jc w:val="center"/>
                    <w:rPr>
                      <w:rFonts w:hint="eastAsia"/>
                      <w:color w:val="auto"/>
                      <w:szCs w:val="21"/>
                      <w:lang w:bidi="ar"/>
                    </w:rPr>
                  </w:pPr>
                  <w:r>
                    <w:rPr>
                      <w:rFonts w:hint="eastAsia"/>
                      <w:color w:val="auto"/>
                      <w:szCs w:val="21"/>
                      <w:lang w:bidi="ar"/>
                    </w:rPr>
                    <w:t>监测指标</w:t>
                  </w:r>
                </w:p>
              </w:tc>
              <w:tc>
                <w:tcPr>
                  <w:tcW w:w="648" w:type="pct"/>
                  <w:tcBorders>
                    <w:tl2br w:val="nil"/>
                    <w:tr2bl w:val="nil"/>
                  </w:tcBorders>
                  <w:vAlign w:val="center"/>
                </w:tcPr>
                <w:p w14:paraId="55B828C4">
                  <w:pPr>
                    <w:adjustRightInd w:val="0"/>
                    <w:snapToGrid w:val="0"/>
                    <w:jc w:val="center"/>
                    <w:rPr>
                      <w:rFonts w:hint="eastAsia"/>
                      <w:color w:val="auto"/>
                      <w:szCs w:val="21"/>
                      <w:lang w:bidi="ar"/>
                    </w:rPr>
                  </w:pPr>
                  <w:r>
                    <w:rPr>
                      <w:rFonts w:hint="eastAsia"/>
                      <w:color w:val="auto"/>
                      <w:szCs w:val="21"/>
                      <w:lang w:bidi="ar"/>
                    </w:rPr>
                    <w:t>监测频次</w:t>
                  </w:r>
                </w:p>
              </w:tc>
              <w:tc>
                <w:tcPr>
                  <w:tcW w:w="1015" w:type="pct"/>
                  <w:tcBorders>
                    <w:tl2br w:val="nil"/>
                    <w:tr2bl w:val="nil"/>
                  </w:tcBorders>
                  <w:vAlign w:val="center"/>
                </w:tcPr>
                <w:p w14:paraId="1500D7E6">
                  <w:pPr>
                    <w:adjustRightInd w:val="0"/>
                    <w:snapToGrid w:val="0"/>
                    <w:jc w:val="center"/>
                    <w:rPr>
                      <w:rFonts w:hint="eastAsia"/>
                      <w:color w:val="auto"/>
                      <w:szCs w:val="21"/>
                      <w:lang w:bidi="ar"/>
                    </w:rPr>
                  </w:pPr>
                  <w:r>
                    <w:rPr>
                      <w:rFonts w:hint="eastAsia"/>
                      <w:color w:val="auto"/>
                      <w:szCs w:val="21"/>
                      <w:lang w:bidi="ar"/>
                    </w:rPr>
                    <w:t>执行排放标准</w:t>
                  </w:r>
                </w:p>
              </w:tc>
            </w:tr>
            <w:tr w14:paraId="43306A4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283" w:hRule="atLeast"/>
                <w:jc w:val="center"/>
              </w:trPr>
              <w:tc>
                <w:tcPr>
                  <w:tcW w:w="969" w:type="pct"/>
                  <w:tcBorders>
                    <w:tl2br w:val="nil"/>
                    <w:tr2bl w:val="nil"/>
                  </w:tcBorders>
                  <w:shd w:val="clear" w:color="auto" w:fill="auto"/>
                  <w:vAlign w:val="center"/>
                </w:tcPr>
                <w:p w14:paraId="63FE26A8">
                  <w:pPr>
                    <w:pStyle w:val="75"/>
                    <w:bidi w:val="0"/>
                    <w:rPr>
                      <w:rFonts w:hint="eastAsia" w:ascii="Times New Roman" w:hAnsi="Times New Roman" w:eastAsia="宋体" w:cs="Times New Roman"/>
                      <w:color w:val="auto"/>
                      <w:kern w:val="2"/>
                      <w:sz w:val="21"/>
                      <w:szCs w:val="21"/>
                      <w:lang w:val="en-US" w:eastAsia="zh-CN" w:bidi="ar-SA"/>
                    </w:rPr>
                  </w:pPr>
                  <w:r>
                    <w:rPr>
                      <w:rFonts w:hint="eastAsia"/>
                      <w:color w:val="auto"/>
                    </w:rPr>
                    <w:t>DA</w:t>
                  </w:r>
                  <w:r>
                    <w:rPr>
                      <w:rFonts w:hint="eastAsia"/>
                      <w:color w:val="auto"/>
                      <w:lang w:val="en-US" w:eastAsia="zh-CN"/>
                    </w:rPr>
                    <w:t>001</w:t>
                  </w:r>
                  <w:r>
                    <w:rPr>
                      <w:rFonts w:hint="eastAsia"/>
                      <w:color w:val="auto"/>
                    </w:rPr>
                    <w:t>排放口</w:t>
                  </w:r>
                </w:p>
              </w:tc>
              <w:tc>
                <w:tcPr>
                  <w:tcW w:w="998" w:type="pct"/>
                  <w:vMerge w:val="restart"/>
                  <w:tcBorders>
                    <w:tl2br w:val="nil"/>
                    <w:tr2bl w:val="nil"/>
                  </w:tcBorders>
                  <w:vAlign w:val="center"/>
                </w:tcPr>
                <w:p w14:paraId="20AEC125">
                  <w:pPr>
                    <w:adjustRightInd w:val="0"/>
                    <w:snapToGrid w:val="0"/>
                    <w:jc w:val="center"/>
                    <w:rPr>
                      <w:rFonts w:hint="default" w:eastAsia="宋体"/>
                      <w:bCs/>
                      <w:color w:val="auto"/>
                      <w:szCs w:val="21"/>
                      <w:lang w:val="en-US" w:eastAsia="zh-CN" w:bidi="ar"/>
                    </w:rPr>
                  </w:pPr>
                  <w:r>
                    <w:rPr>
                      <w:rFonts w:hint="default"/>
                      <w:bCs/>
                      <w:color w:val="auto"/>
                      <w:szCs w:val="21"/>
                      <w:lang w:val="en-US" w:bidi="ar"/>
                    </w:rPr>
                    <w:t>球团用凝固剂生产线</w:t>
                  </w:r>
                </w:p>
              </w:tc>
              <w:tc>
                <w:tcPr>
                  <w:tcW w:w="692" w:type="pct"/>
                  <w:tcBorders>
                    <w:tl2br w:val="nil"/>
                    <w:tr2bl w:val="nil"/>
                  </w:tcBorders>
                  <w:vAlign w:val="center"/>
                </w:tcPr>
                <w:p w14:paraId="7EFDB4EC">
                  <w:pPr>
                    <w:adjustRightInd w:val="0"/>
                    <w:snapToGrid w:val="0"/>
                    <w:jc w:val="center"/>
                    <w:rPr>
                      <w:rFonts w:hint="default"/>
                      <w:bCs/>
                      <w:color w:val="auto"/>
                      <w:szCs w:val="21"/>
                      <w:lang w:val="en-US" w:bidi="ar"/>
                    </w:rPr>
                  </w:pPr>
                  <w:r>
                    <w:rPr>
                      <w:rFonts w:hint="eastAsia"/>
                      <w:bCs/>
                      <w:color w:val="auto"/>
                      <w:szCs w:val="21"/>
                      <w:lang w:val="en-US" w:eastAsia="zh-CN" w:bidi="ar"/>
                    </w:rPr>
                    <w:t>投料、</w:t>
                  </w:r>
                  <w:r>
                    <w:rPr>
                      <w:rFonts w:hint="eastAsia" w:cs="Times New Roman"/>
                      <w:color w:val="auto"/>
                      <w:sz w:val="21"/>
                      <w:szCs w:val="21"/>
                      <w:lang w:val="en-US" w:eastAsia="zh-CN" w:bidi="ar"/>
                    </w:rPr>
                    <w:t>磨粉</w:t>
                  </w:r>
                </w:p>
              </w:tc>
              <w:tc>
                <w:tcPr>
                  <w:tcW w:w="674" w:type="pct"/>
                  <w:tcBorders>
                    <w:tl2br w:val="nil"/>
                    <w:tr2bl w:val="nil"/>
                  </w:tcBorders>
                  <w:shd w:val="clear" w:color="auto" w:fill="auto"/>
                  <w:vAlign w:val="center"/>
                </w:tcPr>
                <w:p w14:paraId="281DED3A">
                  <w:pPr>
                    <w:pStyle w:val="75"/>
                    <w:bidi w:val="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颗粒物</w:t>
                  </w:r>
                </w:p>
              </w:tc>
              <w:tc>
                <w:tcPr>
                  <w:tcW w:w="648" w:type="pct"/>
                  <w:tcBorders>
                    <w:tl2br w:val="nil"/>
                    <w:tr2bl w:val="nil"/>
                  </w:tcBorders>
                  <w:shd w:val="clear" w:color="auto" w:fill="auto"/>
                  <w:vAlign w:val="center"/>
                </w:tcPr>
                <w:p w14:paraId="1F228DA8">
                  <w:pPr>
                    <w:pStyle w:val="75"/>
                    <w:bidi w:val="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1次/年</w:t>
                  </w:r>
                </w:p>
              </w:tc>
              <w:tc>
                <w:tcPr>
                  <w:tcW w:w="1015" w:type="pct"/>
                  <w:vMerge w:val="restart"/>
                  <w:tcBorders>
                    <w:tl2br w:val="nil"/>
                    <w:tr2bl w:val="nil"/>
                  </w:tcBorders>
                  <w:vAlign w:val="center"/>
                </w:tcPr>
                <w:p w14:paraId="0BA139BB">
                  <w:pPr>
                    <w:adjustRightInd w:val="0"/>
                    <w:snapToGrid w:val="0"/>
                    <w:jc w:val="center"/>
                    <w:rPr>
                      <w:rFonts w:hint="eastAsia"/>
                      <w:color w:val="auto"/>
                      <w:szCs w:val="21"/>
                      <w:lang w:bidi="ar"/>
                    </w:rPr>
                  </w:pPr>
                  <w:r>
                    <w:rPr>
                      <w:rFonts w:hint="eastAsia"/>
                      <w:color w:val="auto"/>
                      <w:szCs w:val="21"/>
                      <w:lang w:bidi="ar"/>
                    </w:rPr>
                    <w:t>《大气污染物综合排放标准》（DB32/4041-2021）表</w:t>
                  </w:r>
                  <w:r>
                    <w:rPr>
                      <w:rFonts w:hint="eastAsia"/>
                      <w:color w:val="auto"/>
                      <w:szCs w:val="21"/>
                      <w:lang w:val="en-US" w:eastAsia="zh-CN" w:bidi="ar"/>
                    </w:rPr>
                    <w:t>1</w:t>
                  </w:r>
                  <w:r>
                    <w:rPr>
                      <w:rFonts w:hint="eastAsia"/>
                      <w:color w:val="auto"/>
                      <w:szCs w:val="21"/>
                      <w:lang w:bidi="ar"/>
                    </w:rPr>
                    <w:t>标准</w:t>
                  </w:r>
                </w:p>
              </w:tc>
            </w:tr>
            <w:tr w14:paraId="20FA1C2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450" w:hRule="atLeast"/>
                <w:jc w:val="center"/>
              </w:trPr>
              <w:tc>
                <w:tcPr>
                  <w:tcW w:w="969" w:type="pct"/>
                  <w:tcBorders>
                    <w:tl2br w:val="nil"/>
                    <w:tr2bl w:val="nil"/>
                  </w:tcBorders>
                  <w:shd w:val="clear" w:color="auto" w:fill="auto"/>
                  <w:vAlign w:val="center"/>
                </w:tcPr>
                <w:p w14:paraId="785AB0DA">
                  <w:pPr>
                    <w:pStyle w:val="75"/>
                    <w:bidi w:val="0"/>
                    <w:rPr>
                      <w:rFonts w:hint="eastAsia" w:ascii="Times New Roman" w:hAnsi="Times New Roman" w:eastAsia="宋体" w:cs="Times New Roman"/>
                      <w:color w:val="auto"/>
                      <w:kern w:val="2"/>
                      <w:sz w:val="21"/>
                      <w:szCs w:val="21"/>
                      <w:lang w:val="en-US" w:eastAsia="zh-CN" w:bidi="ar-SA"/>
                    </w:rPr>
                  </w:pPr>
                  <w:r>
                    <w:rPr>
                      <w:rFonts w:hint="eastAsia"/>
                      <w:color w:val="auto"/>
                    </w:rPr>
                    <w:t>DA</w:t>
                  </w:r>
                  <w:r>
                    <w:rPr>
                      <w:rFonts w:hint="eastAsia"/>
                      <w:color w:val="auto"/>
                      <w:lang w:val="en-US" w:eastAsia="zh-CN"/>
                    </w:rPr>
                    <w:t>002</w:t>
                  </w:r>
                  <w:r>
                    <w:rPr>
                      <w:rFonts w:hint="eastAsia"/>
                      <w:color w:val="auto"/>
                    </w:rPr>
                    <w:t>排放口</w:t>
                  </w:r>
                </w:p>
              </w:tc>
              <w:tc>
                <w:tcPr>
                  <w:tcW w:w="998" w:type="pct"/>
                  <w:vMerge w:val="continue"/>
                  <w:tcBorders>
                    <w:tl2br w:val="nil"/>
                    <w:tr2bl w:val="nil"/>
                  </w:tcBorders>
                  <w:shd w:val="clear" w:color="auto" w:fill="auto"/>
                  <w:vAlign w:val="center"/>
                </w:tcPr>
                <w:p w14:paraId="396A7590">
                  <w:pPr>
                    <w:adjustRightInd w:val="0"/>
                    <w:snapToGrid w:val="0"/>
                    <w:jc w:val="center"/>
                    <w:rPr>
                      <w:rFonts w:hint="default" w:eastAsia="宋体"/>
                      <w:bCs/>
                      <w:color w:val="auto"/>
                      <w:szCs w:val="21"/>
                      <w:lang w:val="en-US" w:eastAsia="zh-CN" w:bidi="ar"/>
                    </w:rPr>
                  </w:pPr>
                </w:p>
              </w:tc>
              <w:tc>
                <w:tcPr>
                  <w:tcW w:w="692" w:type="pct"/>
                  <w:tcBorders>
                    <w:tl2br w:val="nil"/>
                    <w:tr2bl w:val="nil"/>
                  </w:tcBorders>
                  <w:shd w:val="clear" w:color="auto" w:fill="auto"/>
                  <w:vAlign w:val="center"/>
                </w:tcPr>
                <w:p w14:paraId="7F46C9CC">
                  <w:pPr>
                    <w:adjustRightInd w:val="0"/>
                    <w:snapToGrid w:val="0"/>
                    <w:jc w:val="center"/>
                    <w:rPr>
                      <w:rFonts w:hint="default"/>
                      <w:bCs/>
                      <w:color w:val="auto"/>
                      <w:szCs w:val="21"/>
                      <w:lang w:val="en-US" w:eastAsia="zh-CN" w:bidi="ar"/>
                    </w:rPr>
                  </w:pPr>
                  <w:r>
                    <w:rPr>
                      <w:rFonts w:hint="eastAsia" w:cs="Times New Roman"/>
                      <w:color w:val="auto"/>
                      <w:lang w:val="en-US" w:eastAsia="zh-CN"/>
                    </w:rPr>
                    <w:t>贮存</w:t>
                  </w:r>
                </w:p>
              </w:tc>
              <w:tc>
                <w:tcPr>
                  <w:tcW w:w="674" w:type="pct"/>
                  <w:tcBorders>
                    <w:tl2br w:val="nil"/>
                    <w:tr2bl w:val="nil"/>
                  </w:tcBorders>
                  <w:shd w:val="clear" w:color="auto" w:fill="auto"/>
                  <w:vAlign w:val="center"/>
                </w:tcPr>
                <w:p w14:paraId="7B68F316">
                  <w:pPr>
                    <w:pStyle w:val="75"/>
                    <w:bidi w:val="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颗粒物</w:t>
                  </w:r>
                </w:p>
              </w:tc>
              <w:tc>
                <w:tcPr>
                  <w:tcW w:w="648" w:type="pct"/>
                  <w:tcBorders>
                    <w:tl2br w:val="nil"/>
                    <w:tr2bl w:val="nil"/>
                  </w:tcBorders>
                  <w:shd w:val="clear" w:color="auto" w:fill="auto"/>
                  <w:vAlign w:val="center"/>
                </w:tcPr>
                <w:p w14:paraId="10421306">
                  <w:pPr>
                    <w:pStyle w:val="75"/>
                    <w:bidi w:val="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1次/年</w:t>
                  </w:r>
                </w:p>
              </w:tc>
              <w:tc>
                <w:tcPr>
                  <w:tcW w:w="1015" w:type="pct"/>
                  <w:vMerge w:val="continue"/>
                  <w:tcBorders>
                    <w:tl2br w:val="nil"/>
                    <w:tr2bl w:val="nil"/>
                  </w:tcBorders>
                  <w:shd w:val="clear" w:color="auto" w:fill="auto"/>
                  <w:vAlign w:val="center"/>
                </w:tcPr>
                <w:p w14:paraId="1895BF04">
                  <w:pPr>
                    <w:adjustRightInd w:val="0"/>
                    <w:snapToGrid w:val="0"/>
                    <w:jc w:val="center"/>
                    <w:rPr>
                      <w:rFonts w:hint="eastAsia"/>
                      <w:color w:val="auto"/>
                      <w:szCs w:val="21"/>
                      <w:lang w:val="en-US" w:eastAsia="zh-CN" w:bidi="ar"/>
                    </w:rPr>
                  </w:pPr>
                </w:p>
              </w:tc>
            </w:tr>
            <w:tr w14:paraId="18B392F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504" w:hRule="atLeast"/>
                <w:jc w:val="center"/>
              </w:trPr>
              <w:tc>
                <w:tcPr>
                  <w:tcW w:w="969" w:type="pct"/>
                  <w:tcBorders>
                    <w:tl2br w:val="nil"/>
                    <w:tr2bl w:val="nil"/>
                  </w:tcBorders>
                  <w:shd w:val="clear" w:color="auto" w:fill="auto"/>
                  <w:vAlign w:val="center"/>
                </w:tcPr>
                <w:p w14:paraId="7DD61F79">
                  <w:pPr>
                    <w:pStyle w:val="75"/>
                    <w:bidi w:val="0"/>
                    <w:rPr>
                      <w:rFonts w:hint="eastAsia"/>
                      <w:color w:val="auto"/>
                    </w:rPr>
                  </w:pPr>
                  <w:r>
                    <w:rPr>
                      <w:rFonts w:hint="eastAsia"/>
                      <w:color w:val="auto"/>
                    </w:rPr>
                    <w:t>DA</w:t>
                  </w:r>
                  <w:r>
                    <w:rPr>
                      <w:rFonts w:hint="eastAsia"/>
                      <w:color w:val="auto"/>
                      <w:lang w:val="en-US" w:eastAsia="zh-CN"/>
                    </w:rPr>
                    <w:t>003</w:t>
                  </w:r>
                  <w:r>
                    <w:rPr>
                      <w:rFonts w:hint="eastAsia"/>
                      <w:color w:val="auto"/>
                    </w:rPr>
                    <w:t>排放口</w:t>
                  </w:r>
                </w:p>
              </w:tc>
              <w:tc>
                <w:tcPr>
                  <w:tcW w:w="998" w:type="pct"/>
                  <w:tcBorders>
                    <w:tl2br w:val="nil"/>
                    <w:tr2bl w:val="nil"/>
                  </w:tcBorders>
                  <w:shd w:val="clear" w:color="auto" w:fill="auto"/>
                  <w:vAlign w:val="center"/>
                </w:tcPr>
                <w:p w14:paraId="2B28B480">
                  <w:pPr>
                    <w:adjustRightInd w:val="0"/>
                    <w:snapToGrid w:val="0"/>
                    <w:jc w:val="center"/>
                    <w:rPr>
                      <w:rFonts w:hint="eastAsia"/>
                      <w:bCs/>
                      <w:color w:val="auto"/>
                      <w:szCs w:val="21"/>
                      <w:lang w:val="en-US" w:eastAsia="zh-CN" w:bidi="ar"/>
                    </w:rPr>
                  </w:pPr>
                  <w:r>
                    <w:rPr>
                      <w:rFonts w:hint="eastAsia"/>
                      <w:bCs/>
                      <w:color w:val="auto"/>
                      <w:szCs w:val="21"/>
                      <w:lang w:val="en-US" w:eastAsia="zh-CN" w:bidi="ar"/>
                    </w:rPr>
                    <w:t>轻集料生产线</w:t>
                  </w:r>
                </w:p>
              </w:tc>
              <w:tc>
                <w:tcPr>
                  <w:tcW w:w="692" w:type="pct"/>
                  <w:tcBorders>
                    <w:tl2br w:val="nil"/>
                    <w:tr2bl w:val="nil"/>
                  </w:tcBorders>
                  <w:shd w:val="clear" w:color="auto" w:fill="auto"/>
                  <w:vAlign w:val="center"/>
                </w:tcPr>
                <w:p w14:paraId="504AF17E">
                  <w:pPr>
                    <w:adjustRightInd w:val="0"/>
                    <w:snapToGrid w:val="0"/>
                    <w:jc w:val="center"/>
                    <w:rPr>
                      <w:rFonts w:hint="default"/>
                      <w:bCs/>
                      <w:color w:val="auto"/>
                      <w:szCs w:val="21"/>
                      <w:lang w:val="en-US" w:eastAsia="zh-CN" w:bidi="ar"/>
                    </w:rPr>
                  </w:pPr>
                  <w:r>
                    <w:rPr>
                      <w:rFonts w:hint="eastAsia" w:cs="Times New Roman"/>
                      <w:color w:val="auto"/>
                      <w:lang w:val="en-US" w:eastAsia="zh-CN"/>
                    </w:rPr>
                    <w:t>投料、</w:t>
                  </w:r>
                  <w:r>
                    <w:rPr>
                      <w:rFonts w:hint="eastAsia" w:cs="Times New Roman"/>
                      <w:color w:val="auto"/>
                      <w:sz w:val="21"/>
                      <w:szCs w:val="21"/>
                      <w:lang w:val="en-US" w:eastAsia="zh-CN" w:bidi="ar"/>
                    </w:rPr>
                    <w:t>破碎、筛分、搅拌</w:t>
                  </w:r>
                </w:p>
              </w:tc>
              <w:tc>
                <w:tcPr>
                  <w:tcW w:w="674" w:type="pct"/>
                  <w:tcBorders>
                    <w:tl2br w:val="nil"/>
                    <w:tr2bl w:val="nil"/>
                  </w:tcBorders>
                  <w:shd w:val="clear" w:color="auto" w:fill="auto"/>
                  <w:vAlign w:val="center"/>
                </w:tcPr>
                <w:p w14:paraId="1877E6A0">
                  <w:pPr>
                    <w:pStyle w:val="75"/>
                    <w:bidi w:val="0"/>
                    <w:rPr>
                      <w:rFonts w:hint="eastAsia"/>
                      <w:color w:val="auto"/>
                      <w:lang w:val="en-US" w:eastAsia="zh-CN"/>
                    </w:rPr>
                  </w:pPr>
                  <w:r>
                    <w:rPr>
                      <w:rFonts w:hint="eastAsia"/>
                      <w:color w:val="auto"/>
                      <w:lang w:val="en-US" w:eastAsia="zh-CN"/>
                    </w:rPr>
                    <w:t>颗粒物</w:t>
                  </w:r>
                </w:p>
              </w:tc>
              <w:tc>
                <w:tcPr>
                  <w:tcW w:w="648" w:type="pct"/>
                  <w:tcBorders>
                    <w:tl2br w:val="nil"/>
                    <w:tr2bl w:val="nil"/>
                  </w:tcBorders>
                  <w:shd w:val="clear" w:color="auto" w:fill="auto"/>
                  <w:vAlign w:val="center"/>
                </w:tcPr>
                <w:p w14:paraId="348E9BC5">
                  <w:pPr>
                    <w:pStyle w:val="75"/>
                    <w:bidi w:val="0"/>
                    <w:rPr>
                      <w:rFonts w:hint="eastAsia"/>
                      <w:color w:val="auto"/>
                      <w:lang w:val="en-US" w:eastAsia="zh-CN"/>
                    </w:rPr>
                  </w:pPr>
                  <w:r>
                    <w:rPr>
                      <w:rFonts w:hint="eastAsia"/>
                      <w:color w:val="auto"/>
                      <w:lang w:val="en-US" w:eastAsia="zh-CN"/>
                    </w:rPr>
                    <w:t>1次/年</w:t>
                  </w:r>
                </w:p>
              </w:tc>
              <w:tc>
                <w:tcPr>
                  <w:tcW w:w="1015" w:type="pct"/>
                  <w:vMerge w:val="continue"/>
                  <w:tcBorders>
                    <w:tl2br w:val="nil"/>
                    <w:tr2bl w:val="nil"/>
                  </w:tcBorders>
                  <w:shd w:val="clear" w:color="auto" w:fill="auto"/>
                  <w:vAlign w:val="center"/>
                </w:tcPr>
                <w:p w14:paraId="4C553315">
                  <w:pPr>
                    <w:adjustRightInd w:val="0"/>
                    <w:snapToGrid w:val="0"/>
                    <w:jc w:val="center"/>
                    <w:rPr>
                      <w:rFonts w:hint="eastAsia"/>
                      <w:color w:val="auto"/>
                      <w:szCs w:val="21"/>
                      <w:lang w:val="en-US" w:eastAsia="zh-CN" w:bidi="ar"/>
                    </w:rPr>
                  </w:pPr>
                </w:p>
              </w:tc>
            </w:tr>
            <w:tr w14:paraId="0DC09CB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539" w:hRule="atLeast"/>
                <w:jc w:val="center"/>
              </w:trPr>
              <w:tc>
                <w:tcPr>
                  <w:tcW w:w="2660" w:type="pct"/>
                  <w:gridSpan w:val="3"/>
                  <w:tcBorders>
                    <w:tl2br w:val="nil"/>
                    <w:tr2bl w:val="nil"/>
                  </w:tcBorders>
                  <w:shd w:val="clear" w:color="auto" w:fill="auto"/>
                  <w:vAlign w:val="center"/>
                </w:tcPr>
                <w:p w14:paraId="111A5D78">
                  <w:pPr>
                    <w:adjustRightInd w:val="0"/>
                    <w:snapToGrid w:val="0"/>
                    <w:jc w:val="center"/>
                    <w:rPr>
                      <w:rFonts w:hint="eastAsia"/>
                      <w:bCs/>
                      <w:color w:val="auto"/>
                      <w:szCs w:val="21"/>
                      <w:lang w:bidi="ar"/>
                    </w:rPr>
                  </w:pPr>
                  <w:r>
                    <w:rPr>
                      <w:rFonts w:hint="eastAsia"/>
                      <w:color w:val="auto"/>
                      <w:lang w:val="en-US" w:eastAsia="zh-CN"/>
                    </w:rPr>
                    <w:t>厂界</w:t>
                  </w:r>
                </w:p>
              </w:tc>
              <w:tc>
                <w:tcPr>
                  <w:tcW w:w="674" w:type="pct"/>
                  <w:tcBorders>
                    <w:tl2br w:val="nil"/>
                    <w:tr2bl w:val="nil"/>
                  </w:tcBorders>
                  <w:shd w:val="clear" w:color="auto" w:fill="auto"/>
                  <w:vAlign w:val="center"/>
                </w:tcPr>
                <w:p w14:paraId="3BE4C06B">
                  <w:pPr>
                    <w:pStyle w:val="75"/>
                    <w:bidi w:val="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颗粒物</w:t>
                  </w:r>
                </w:p>
              </w:tc>
              <w:tc>
                <w:tcPr>
                  <w:tcW w:w="648" w:type="pct"/>
                  <w:tcBorders>
                    <w:tl2br w:val="nil"/>
                    <w:tr2bl w:val="nil"/>
                  </w:tcBorders>
                  <w:shd w:val="clear" w:color="auto" w:fill="auto"/>
                  <w:vAlign w:val="center"/>
                </w:tcPr>
                <w:p w14:paraId="23F0F622">
                  <w:pPr>
                    <w:pStyle w:val="75"/>
                    <w:bidi w:val="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1次/半年</w:t>
                  </w:r>
                </w:p>
              </w:tc>
              <w:tc>
                <w:tcPr>
                  <w:tcW w:w="1015" w:type="pct"/>
                  <w:tcBorders>
                    <w:tl2br w:val="nil"/>
                    <w:tr2bl w:val="nil"/>
                  </w:tcBorders>
                  <w:shd w:val="clear" w:color="auto" w:fill="auto"/>
                  <w:vAlign w:val="center"/>
                </w:tcPr>
                <w:p w14:paraId="7F71395F">
                  <w:pPr>
                    <w:adjustRightInd w:val="0"/>
                    <w:snapToGrid w:val="0"/>
                    <w:jc w:val="center"/>
                    <w:rPr>
                      <w:rFonts w:hint="eastAsia"/>
                      <w:color w:val="auto"/>
                      <w:szCs w:val="21"/>
                      <w:lang w:val="en-US" w:eastAsia="zh-CN" w:bidi="ar"/>
                    </w:rPr>
                  </w:pPr>
                  <w:r>
                    <w:rPr>
                      <w:rFonts w:hint="eastAsia"/>
                      <w:color w:val="auto"/>
                      <w:szCs w:val="21"/>
                      <w:lang w:bidi="ar"/>
                    </w:rPr>
                    <w:t>《大气污染物综合排放标准》（DB32/4041-2021）表3标准</w:t>
                  </w:r>
                </w:p>
              </w:tc>
            </w:tr>
          </w:tbl>
          <w:p w14:paraId="49D3A1BD">
            <w:pPr>
              <w:pStyle w:val="2"/>
              <w:keepNext/>
              <w:keepLines w:val="0"/>
              <w:pageBreakBefore w:val="0"/>
              <w:widowControl w:val="0"/>
              <w:kinsoku/>
              <w:wordWrap/>
              <w:overflowPunct w:val="0"/>
              <w:topLinePunct w:val="0"/>
              <w:autoSpaceDE/>
              <w:autoSpaceDN/>
              <w:bidi w:val="0"/>
              <w:adjustRightInd/>
              <w:snapToGrid w:val="0"/>
              <w:spacing w:before="157" w:beforeLines="50" w:after="0" w:line="360" w:lineRule="auto"/>
              <w:ind w:left="0" w:firstLine="422" w:firstLineChars="200"/>
              <w:textAlignment w:val="auto"/>
              <w:rPr>
                <w:rFonts w:eastAsia="宋体"/>
                <w:color w:val="auto"/>
                <w:sz w:val="21"/>
                <w:szCs w:val="21"/>
              </w:rPr>
            </w:pPr>
            <w:r>
              <w:rPr>
                <w:rFonts w:eastAsia="宋体"/>
                <w:color w:val="auto"/>
                <w:sz w:val="21"/>
                <w:szCs w:val="21"/>
              </w:rPr>
              <w:t>2、废水</w:t>
            </w:r>
          </w:p>
          <w:p w14:paraId="6952E8CA">
            <w:pPr>
              <w:adjustRightInd w:val="0"/>
              <w:snapToGrid w:val="0"/>
              <w:spacing w:line="360" w:lineRule="auto"/>
              <w:ind w:firstLine="420" w:firstLineChars="200"/>
              <w:rPr>
                <w:color w:val="auto"/>
                <w:szCs w:val="21"/>
              </w:rPr>
            </w:pPr>
            <w:r>
              <w:rPr>
                <w:rFonts w:hint="eastAsia"/>
                <w:color w:val="auto"/>
                <w:szCs w:val="21"/>
                <w:lang w:val="en-US" w:eastAsia="zh-CN"/>
              </w:rPr>
              <w:t>本项目不新增废水排放量</w:t>
            </w:r>
            <w:r>
              <w:rPr>
                <w:rFonts w:hint="eastAsia"/>
                <w:color w:val="auto"/>
                <w:szCs w:val="21"/>
              </w:rPr>
              <w:t>。</w:t>
            </w:r>
            <w:r>
              <w:rPr>
                <w:rFonts w:hint="eastAsia"/>
                <w:color w:val="auto"/>
                <w:szCs w:val="21"/>
                <w:lang w:val="en-US" w:eastAsia="zh-CN"/>
              </w:rPr>
              <w:t>本项目建成后，全厂</w:t>
            </w:r>
            <w:r>
              <w:rPr>
                <w:rFonts w:hint="eastAsia"/>
                <w:color w:val="auto"/>
                <w:szCs w:val="21"/>
              </w:rPr>
              <w:t>仅有生活污水排放，故无监测计划。</w:t>
            </w:r>
          </w:p>
          <w:p w14:paraId="29A7B464">
            <w:pPr>
              <w:pStyle w:val="48"/>
              <w:ind w:firstLine="422"/>
              <w:rPr>
                <w:b/>
                <w:bCs/>
                <w:color w:val="auto"/>
              </w:rPr>
            </w:pPr>
            <w:r>
              <w:rPr>
                <w:rFonts w:hint="eastAsia"/>
                <w:b/>
                <w:bCs/>
                <w:color w:val="auto"/>
              </w:rPr>
              <w:t>3、噪声</w:t>
            </w:r>
          </w:p>
          <w:p w14:paraId="0D8C59BE">
            <w:pPr>
              <w:pStyle w:val="48"/>
              <w:ind w:firstLine="420"/>
              <w:rPr>
                <w:color w:val="auto"/>
              </w:rPr>
            </w:pPr>
            <w:r>
              <w:rPr>
                <w:rFonts w:hint="eastAsia"/>
                <w:color w:val="auto"/>
              </w:rPr>
              <w:t>3.1噪声达标情况</w:t>
            </w:r>
          </w:p>
          <w:p w14:paraId="2E7A48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olor w:val="auto"/>
              </w:rPr>
            </w:pPr>
            <w:r>
              <w:rPr>
                <w:color w:val="auto"/>
              </w:rPr>
              <w:t>本项目</w:t>
            </w:r>
            <w:r>
              <w:rPr>
                <w:rFonts w:hint="eastAsia"/>
                <w:color w:val="auto"/>
                <w:lang w:val="en-US" w:eastAsia="zh-CN"/>
              </w:rPr>
              <w:t>建成后，全厂</w:t>
            </w:r>
            <w:r>
              <w:rPr>
                <w:rFonts w:hint="eastAsia"/>
                <w:color w:val="auto"/>
              </w:rPr>
              <w:t>噪声源强主要为</w:t>
            </w:r>
            <w:r>
              <w:rPr>
                <w:rFonts w:hint="eastAsia"/>
                <w:color w:val="auto"/>
                <w:lang w:val="en-US" w:eastAsia="zh-CN"/>
              </w:rPr>
              <w:t>生产线相关设备、风机、运输车辆</w:t>
            </w:r>
            <w:r>
              <w:rPr>
                <w:rFonts w:hint="eastAsia"/>
                <w:color w:val="auto"/>
              </w:rPr>
              <w:t>等</w:t>
            </w:r>
            <w:r>
              <w:rPr>
                <w:rFonts w:hint="eastAsia"/>
                <w:bCs/>
                <w:color w:val="auto"/>
                <w:szCs w:val="21"/>
              </w:rPr>
              <w:t>噪声</w:t>
            </w:r>
            <w:r>
              <w:rPr>
                <w:rFonts w:hint="eastAsia"/>
                <w:color w:val="auto"/>
              </w:rPr>
              <w:t>，噪声源强</w:t>
            </w:r>
            <w:r>
              <w:rPr>
                <w:rFonts w:hint="eastAsia" w:ascii="宋体" w:hAnsi="宋体" w:eastAsia="宋体" w:cs="宋体"/>
                <w:color w:val="auto"/>
              </w:rPr>
              <w:t>≤</w:t>
            </w:r>
            <w:r>
              <w:rPr>
                <w:rFonts w:hint="eastAsia"/>
                <w:color w:val="auto"/>
                <w:lang w:val="en-US" w:eastAsia="zh-CN"/>
              </w:rPr>
              <w:t>85</w:t>
            </w:r>
            <w:r>
              <w:rPr>
                <w:color w:val="auto"/>
              </w:rPr>
              <w:t>dB(A)，</w:t>
            </w:r>
            <w:r>
              <w:rPr>
                <w:rFonts w:hint="eastAsia"/>
                <w:color w:val="auto"/>
              </w:rPr>
              <w:t>本项目噪声源强见表4-</w:t>
            </w:r>
            <w:r>
              <w:rPr>
                <w:rFonts w:hint="eastAsia"/>
                <w:color w:val="auto"/>
                <w:lang w:val="en-US" w:eastAsia="zh-CN"/>
              </w:rPr>
              <w:t>9</w:t>
            </w:r>
            <w:r>
              <w:rPr>
                <w:rFonts w:hint="eastAsia"/>
                <w:color w:val="auto"/>
              </w:rPr>
              <w:t>、表4-</w:t>
            </w:r>
            <w:r>
              <w:rPr>
                <w:rFonts w:hint="eastAsia"/>
                <w:color w:val="auto"/>
                <w:lang w:val="en-US" w:eastAsia="zh-CN"/>
              </w:rPr>
              <w:t>10</w:t>
            </w:r>
            <w:r>
              <w:rPr>
                <w:rFonts w:hint="eastAsia"/>
                <w:color w:val="auto"/>
              </w:rPr>
              <w:t>。</w:t>
            </w:r>
          </w:p>
          <w:p w14:paraId="573E66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258FB2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0FB18E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098E49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34255A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741426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3ACBAF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6EC01A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5BB832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75F61E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06E899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4349E8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611CF0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133E1F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362744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059E28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754436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75AEFE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p w14:paraId="7B9617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rPr>
            </w:pPr>
          </w:p>
        </w:tc>
      </w:tr>
    </w:tbl>
    <w:p w14:paraId="4C4EEB3A">
      <w:pPr>
        <w:rPr>
          <w:color w:val="auto"/>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5"/>
        <w:tblpPr w:leftFromText="180" w:rightFromText="180" w:vertAnchor="text" w:horzAnchor="page" w:tblpX="1545" w:tblpY="50"/>
        <w:tblOverlap w:val="never"/>
        <w:tblW w:w="87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005"/>
      </w:tblGrid>
      <w:tr w14:paraId="71E6F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0" w:hRule="atLeast"/>
        </w:trPr>
        <w:tc>
          <w:tcPr>
            <w:tcW w:w="746" w:type="dxa"/>
            <w:tcBorders>
              <w:top w:val="single" w:color="auto" w:sz="2" w:space="0"/>
              <w:bottom w:val="single" w:color="auto" w:sz="2" w:space="0"/>
            </w:tcBorders>
            <w:tcMar>
              <w:left w:w="28" w:type="dxa"/>
              <w:right w:w="28" w:type="dxa"/>
            </w:tcMar>
            <w:vAlign w:val="center"/>
          </w:tcPr>
          <w:p w14:paraId="5373FBD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239254FB">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3FD2F92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1BAD0A1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5868BB51">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44E6FDA6">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措施</w:t>
            </w:r>
          </w:p>
        </w:tc>
        <w:tc>
          <w:tcPr>
            <w:tcW w:w="8005" w:type="dxa"/>
            <w:tcBorders>
              <w:top w:val="single" w:color="auto" w:sz="2" w:space="0"/>
              <w:bottom w:val="single" w:color="auto" w:sz="2" w:space="0"/>
            </w:tcBorders>
          </w:tcPr>
          <w:p w14:paraId="0574176F">
            <w:pPr>
              <w:adjustRightInd w:val="0"/>
              <w:snapToGrid w:val="0"/>
              <w:spacing w:before="120" w:beforeLines="50" w:line="360" w:lineRule="auto"/>
              <w:ind w:firstLine="422" w:firstLineChars="200"/>
              <w:rPr>
                <w:b/>
                <w:bCs/>
                <w:color w:val="auto"/>
                <w:szCs w:val="21"/>
              </w:rPr>
            </w:pPr>
            <w:r>
              <w:rPr>
                <w:rFonts w:hint="eastAsia"/>
                <w:b/>
                <w:bCs/>
                <w:color w:val="auto"/>
                <w:szCs w:val="21"/>
              </w:rPr>
              <w:t>4、固体废物</w:t>
            </w:r>
          </w:p>
          <w:p w14:paraId="51B3BAB1">
            <w:pPr>
              <w:adjustRightInd w:val="0"/>
              <w:snapToGrid w:val="0"/>
              <w:spacing w:line="360" w:lineRule="auto"/>
              <w:ind w:firstLine="420" w:firstLineChars="200"/>
              <w:rPr>
                <w:color w:val="auto"/>
                <w:szCs w:val="21"/>
              </w:rPr>
            </w:pPr>
            <w:r>
              <w:rPr>
                <w:rFonts w:hint="eastAsia"/>
                <w:color w:val="auto"/>
                <w:szCs w:val="21"/>
              </w:rPr>
              <w:t>4</w:t>
            </w:r>
            <w:r>
              <w:rPr>
                <w:color w:val="auto"/>
                <w:szCs w:val="21"/>
              </w:rPr>
              <w:t>.1固废产生量核算</w:t>
            </w:r>
          </w:p>
          <w:p w14:paraId="770DE912">
            <w:pPr>
              <w:adjustRightInd w:val="0"/>
              <w:snapToGrid w:val="0"/>
              <w:spacing w:line="360" w:lineRule="auto"/>
              <w:ind w:firstLine="420" w:firstLineChars="200"/>
              <w:rPr>
                <w:color w:val="auto"/>
                <w:szCs w:val="21"/>
              </w:rPr>
            </w:pPr>
            <w:r>
              <w:rPr>
                <w:color w:val="auto"/>
                <w:szCs w:val="21"/>
              </w:rPr>
              <w:t>根据工程分析，本项目固体废物主要包括</w:t>
            </w:r>
            <w:r>
              <w:rPr>
                <w:rFonts w:hint="eastAsia"/>
                <w:color w:val="auto"/>
                <w:szCs w:val="21"/>
                <w:lang w:val="en-US" w:eastAsia="zh-CN"/>
              </w:rPr>
              <w:t>废布袋、废沉渣、废磨辊、磨环、筛网</w:t>
            </w:r>
            <w:r>
              <w:rPr>
                <w:color w:val="auto"/>
                <w:szCs w:val="21"/>
              </w:rPr>
              <w:t>。</w:t>
            </w:r>
          </w:p>
          <w:p w14:paraId="7C8FF2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color w:val="auto"/>
                <w:szCs w:val="21"/>
              </w:rPr>
            </w:pPr>
            <w:r>
              <w:rPr>
                <w:rFonts w:hint="eastAsia"/>
                <w:color w:val="auto"/>
                <w:szCs w:val="21"/>
                <w:lang w:val="en-US" w:eastAsia="zh-CN"/>
              </w:rPr>
              <w:t>（1）废布袋：本项目建成后，全厂共设置28套负压脉冲布袋除尘器，布袋均定期更换，年产生废布袋约1.0t/a。</w:t>
            </w:r>
          </w:p>
          <w:p w14:paraId="60FF6010">
            <w:pPr>
              <w:spacing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（2）废尘渣：</w:t>
            </w:r>
            <w:r>
              <w:rPr>
                <w:rFonts w:hint="eastAsia" w:ascii="Times New Roman" w:hAnsi="Times New Roman" w:eastAsia="宋体" w:cs="Times New Roman"/>
                <w:color w:val="auto"/>
                <w:kern w:val="2"/>
                <w:lang w:val="en-US" w:eastAsia="zh-CN"/>
              </w:rPr>
              <w:t>根据工程分析和平衡可知，本项目建成后，全厂球团用凝固剂生产线布袋去除颗粒物</w:t>
            </w:r>
            <w:r>
              <w:rPr>
                <w:rFonts w:hint="eastAsia" w:cs="Times New Roman"/>
                <w:color w:val="auto"/>
                <w:kern w:val="2"/>
                <w:lang w:val="en-US" w:eastAsia="zh-CN"/>
              </w:rPr>
              <w:t>63.7882</w:t>
            </w:r>
            <w:r>
              <w:rPr>
                <w:rFonts w:hint="eastAsia" w:ascii="Times New Roman" w:hAnsi="Times New Roman" w:eastAsia="宋体" w:cs="Times New Roman"/>
                <w:color w:val="auto"/>
                <w:kern w:val="2"/>
                <w:lang w:val="en-US" w:eastAsia="zh-CN"/>
              </w:rPr>
              <w:t>t/a（其中回用滤尘</w:t>
            </w:r>
            <w:r>
              <w:rPr>
                <w:rFonts w:hint="eastAsia" w:cs="Times New Roman"/>
                <w:color w:val="auto"/>
                <w:kern w:val="2"/>
                <w:sz w:val="21"/>
                <w:szCs w:val="24"/>
                <w:lang w:val="en-US" w:eastAsia="zh-CN" w:bidi="ar-SA"/>
              </w:rPr>
              <w:t>61.3075</w:t>
            </w:r>
            <w:r>
              <w:rPr>
                <w:rFonts w:hint="eastAsia" w:ascii="Times New Roman" w:hAnsi="Times New Roman" w:eastAsia="宋体" w:cs="Times New Roman"/>
                <w:color w:val="auto"/>
                <w:kern w:val="2"/>
                <w:lang w:val="en-US" w:eastAsia="zh-CN"/>
              </w:rPr>
              <w:t>t/a、废沉渣</w:t>
            </w:r>
            <w:r>
              <w:rPr>
                <w:rFonts w:hint="eastAsia" w:ascii="Times New Roman" w:hAnsi="Times New Roman" w:eastAsia="宋体" w:cs="Times New Roman"/>
                <w:color w:val="auto"/>
                <w:kern w:val="2"/>
                <w:sz w:val="21"/>
                <w:szCs w:val="24"/>
                <w:lang w:val="en-US" w:eastAsia="zh-CN" w:bidi="ar-SA"/>
              </w:rPr>
              <w:t>2.4807</w:t>
            </w:r>
            <w:r>
              <w:rPr>
                <w:rFonts w:hint="eastAsia" w:ascii="Times New Roman" w:hAnsi="Times New Roman" w:eastAsia="宋体" w:cs="Times New Roman"/>
                <w:color w:val="auto"/>
                <w:kern w:val="2"/>
                <w:lang w:val="en-US" w:eastAsia="zh-CN"/>
              </w:rPr>
              <w:t>t/a）；轻集料生产线布袋去除颗粒物</w:t>
            </w:r>
            <w:r>
              <w:rPr>
                <w:rFonts w:hint="eastAsia" w:cs="Times New Roman"/>
                <w:color w:val="auto"/>
                <w:kern w:val="2"/>
                <w:lang w:val="en-US" w:eastAsia="zh-CN"/>
              </w:rPr>
              <w:t>129.0091</w:t>
            </w:r>
            <w:r>
              <w:rPr>
                <w:rFonts w:hint="eastAsia" w:ascii="Times New Roman" w:hAnsi="Times New Roman" w:eastAsia="宋体" w:cs="Times New Roman"/>
                <w:color w:val="auto"/>
                <w:kern w:val="2"/>
                <w:lang w:val="en-US" w:eastAsia="zh-CN"/>
              </w:rPr>
              <w:t>t/a</w:t>
            </w:r>
            <w:r>
              <w:rPr>
                <w:rFonts w:hint="eastAsia" w:ascii="Times New Roman" w:hAnsi="Times New Roman" w:eastAsia="宋体" w:cs="Times New Roman"/>
                <w:color w:val="auto"/>
                <w:kern w:val="2"/>
                <w:lang w:val="en-US" w:eastAsia="zh-CN"/>
              </w:rPr>
              <w:t>（其中回用滤尘</w:t>
            </w:r>
            <w:r>
              <w:rPr>
                <w:rFonts w:hint="eastAsia" w:ascii="Times New Roman" w:hAnsi="Times New Roman" w:eastAsia="宋体" w:cs="Times New Roman"/>
                <w:bCs/>
                <w:color w:val="auto"/>
                <w:kern w:val="0"/>
                <w:lang w:val="en-US" w:eastAsia="zh-CN"/>
              </w:rPr>
              <w:t>115.2519</w:t>
            </w:r>
            <w:r>
              <w:rPr>
                <w:rFonts w:hint="eastAsia" w:ascii="Times New Roman" w:hAnsi="Times New Roman" w:eastAsia="宋体" w:cs="Times New Roman"/>
                <w:color w:val="auto"/>
                <w:kern w:val="2"/>
                <w:lang w:val="en-US" w:eastAsia="zh-CN"/>
              </w:rPr>
              <w:t>t/a、废沉渣</w:t>
            </w:r>
            <w:r>
              <w:rPr>
                <w:rFonts w:hint="eastAsia" w:ascii="Times New Roman" w:hAnsi="Times New Roman" w:eastAsia="宋体" w:cs="Times New Roman"/>
                <w:bCs/>
                <w:color w:val="auto"/>
                <w:kern w:val="0"/>
                <w:lang w:val="en-US" w:eastAsia="zh-CN"/>
              </w:rPr>
              <w:t>6.7572</w:t>
            </w:r>
            <w:r>
              <w:rPr>
                <w:rFonts w:hint="eastAsia" w:ascii="Times New Roman" w:hAnsi="Times New Roman" w:eastAsia="宋体" w:cs="Times New Roman"/>
                <w:color w:val="auto"/>
                <w:kern w:val="2"/>
                <w:lang w:val="en-US" w:eastAsia="zh-CN"/>
              </w:rPr>
              <w:t>t/a）；半封闭+水喷淋除尘设施去除颗粒物直接尘降于堆放物料。</w:t>
            </w:r>
          </w:p>
          <w:p w14:paraId="1EC33E90">
            <w:pPr>
              <w:spacing w:line="360" w:lineRule="auto"/>
              <w:ind w:firstLine="420" w:firstLineChars="200"/>
              <w:rPr>
                <w:color w:val="auto"/>
              </w:rPr>
            </w:pPr>
            <w:r>
              <w:rPr>
                <w:rFonts w:hint="eastAsia" w:ascii="Times New Roman" w:hAnsi="Times New Roman" w:eastAsia="宋体" w:cs="Times New Roman"/>
                <w:color w:val="auto"/>
                <w:lang w:val="en-US" w:eastAsia="zh-CN"/>
              </w:rPr>
              <w:t>根据《固体废物鉴别标准 通则》（GB34330-2025）4.2下列生产</w:t>
            </w:r>
            <w:r>
              <w:rPr>
                <w:rFonts w:hint="eastAsia"/>
                <w:color w:val="auto"/>
                <w:lang w:val="en-US" w:eastAsia="zh-CN"/>
              </w:rPr>
              <w:t>、生活和其他活动中满足使用用途要求，按原始用途使用的物质，不属于固体废物：4.2.1生产企业内部通过以下方式返回原生产线作为原料使用的物质：a)不经过贮存或堆积过程，直接返回。b)在非连续化生产过程中，贮存于能够防止物料通过泄漏、扬尘、遗撒、逸散等途径造成损失的固定贮存装置中，并通过封闭管道或其他相对封闭的运输系统直接返回。</w:t>
            </w:r>
            <w:r>
              <w:rPr>
                <w:rFonts w:hint="eastAsia"/>
                <w:color w:val="auto"/>
              </w:rPr>
              <w:t>本项目布袋除尘器去除的</w:t>
            </w:r>
            <w:r>
              <w:rPr>
                <w:rFonts w:hint="eastAsia"/>
                <w:b/>
                <w:bCs/>
                <w:color w:val="auto"/>
                <w:lang w:val="en-US" w:eastAsia="zh-CN"/>
              </w:rPr>
              <w:t>回用</w:t>
            </w:r>
            <w:r>
              <w:rPr>
                <w:rFonts w:hint="eastAsia"/>
                <w:b/>
                <w:bCs/>
                <w:color w:val="auto"/>
              </w:rPr>
              <w:t>滤尘</w:t>
            </w:r>
            <w:r>
              <w:rPr>
                <w:rFonts w:hint="eastAsia"/>
                <w:color w:val="auto"/>
              </w:rPr>
              <w:t>不需修复和加工，可直接回用于各相应生产线，故本项目</w:t>
            </w:r>
            <w:r>
              <w:rPr>
                <w:rFonts w:hint="eastAsia"/>
                <w:b/>
                <w:bCs/>
                <w:color w:val="auto"/>
                <w:lang w:val="en-US" w:eastAsia="zh-CN"/>
              </w:rPr>
              <w:t>回用</w:t>
            </w:r>
            <w:r>
              <w:rPr>
                <w:rFonts w:hint="eastAsia"/>
                <w:b/>
                <w:bCs/>
                <w:color w:val="auto"/>
              </w:rPr>
              <w:t>滤尘</w:t>
            </w:r>
            <w:r>
              <w:rPr>
                <w:rFonts w:hint="eastAsia"/>
                <w:color w:val="auto"/>
              </w:rPr>
              <w:t>不做为固体废物管理。</w:t>
            </w:r>
          </w:p>
          <w:p w14:paraId="7221A5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综上，本项目建成后，全厂合计产生废沉渣</w:t>
            </w:r>
            <w:r>
              <w:rPr>
                <w:rFonts w:hint="eastAsia" w:cs="Times New Roman"/>
                <w:color w:val="auto"/>
                <w:kern w:val="2"/>
                <w:lang w:val="en-US" w:eastAsia="zh-CN"/>
              </w:rPr>
              <w:t>9.2379</w:t>
            </w:r>
            <w:r>
              <w:rPr>
                <w:rFonts w:hint="eastAsia" w:ascii="Times New Roman" w:hAnsi="Times New Roman" w:eastAsia="宋体" w:cs="Times New Roman"/>
                <w:color w:val="auto"/>
                <w:kern w:val="2"/>
                <w:sz w:val="21"/>
                <w:szCs w:val="24"/>
                <w:lang w:val="en-US" w:eastAsia="zh-CN" w:bidi="ar-SA"/>
              </w:rPr>
              <w:t>t/a。</w:t>
            </w:r>
          </w:p>
          <w:p w14:paraId="6258ADD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lang w:val="en-US" w:eastAsia="zh-CN"/>
              </w:rPr>
            </w:pPr>
            <w:r>
              <w:rPr>
                <w:rFonts w:hint="eastAsia"/>
                <w:color w:val="auto"/>
                <w:szCs w:val="21"/>
                <w:lang w:val="en-US" w:eastAsia="zh-CN"/>
              </w:rPr>
              <w:t>废</w:t>
            </w:r>
            <w:r>
              <w:rPr>
                <w:rFonts w:hint="eastAsia"/>
                <w:color w:val="auto"/>
              </w:rPr>
              <w:t>磨辊、磨环</w:t>
            </w:r>
            <w:r>
              <w:rPr>
                <w:rFonts w:hint="eastAsia"/>
                <w:color w:val="auto"/>
                <w:szCs w:val="21"/>
                <w:lang w:val="en-US" w:eastAsia="zh-CN"/>
              </w:rPr>
              <w:t>：</w:t>
            </w:r>
            <w:r>
              <w:rPr>
                <w:rFonts w:ascii="Times New Roman" w:hAnsi="Times New Roman" w:cs="Times New Roman"/>
                <w:color w:val="auto"/>
              </w:rPr>
              <w:t>本项目</w:t>
            </w:r>
            <w:r>
              <w:rPr>
                <w:rFonts w:hint="eastAsia" w:cs="Times New Roman"/>
                <w:color w:val="auto"/>
                <w:lang w:val="en-US" w:eastAsia="zh-CN"/>
              </w:rPr>
              <w:t>建成后，全厂使用</w:t>
            </w:r>
            <w:r>
              <w:rPr>
                <w:rFonts w:hint="eastAsia"/>
                <w:color w:val="auto"/>
              </w:rPr>
              <w:t>磨辊</w:t>
            </w:r>
            <w:r>
              <w:rPr>
                <w:rFonts w:hint="eastAsia"/>
                <w:color w:val="auto"/>
                <w:lang w:val="en-US" w:eastAsia="zh-CN"/>
              </w:rPr>
              <w:t>6t/a</w:t>
            </w:r>
            <w:r>
              <w:rPr>
                <w:rFonts w:hint="eastAsia"/>
                <w:color w:val="auto"/>
              </w:rPr>
              <w:t>、磨环</w:t>
            </w:r>
            <w:r>
              <w:rPr>
                <w:rFonts w:hint="eastAsia"/>
                <w:color w:val="auto"/>
                <w:lang w:val="en-US" w:eastAsia="zh-CN"/>
              </w:rPr>
              <w:t>6t/a</w:t>
            </w:r>
            <w:r>
              <w:rPr>
                <w:rFonts w:hint="eastAsia"/>
                <w:color w:val="auto"/>
                <w:lang w:eastAsia="zh-CN"/>
              </w:rPr>
              <w:t>，</w:t>
            </w:r>
            <w:r>
              <w:rPr>
                <w:rFonts w:hint="eastAsia"/>
                <w:color w:val="auto"/>
                <w:lang w:val="en-US" w:eastAsia="zh-CN"/>
              </w:rPr>
              <w:t>则产生</w:t>
            </w:r>
            <w:r>
              <w:rPr>
                <w:rFonts w:hint="eastAsia"/>
                <w:color w:val="auto"/>
                <w:szCs w:val="21"/>
                <w:lang w:val="en-US" w:eastAsia="zh-CN"/>
              </w:rPr>
              <w:t>废</w:t>
            </w:r>
            <w:r>
              <w:rPr>
                <w:rFonts w:hint="eastAsia"/>
                <w:color w:val="auto"/>
              </w:rPr>
              <w:t>磨辊、磨环</w:t>
            </w:r>
            <w:r>
              <w:rPr>
                <w:rFonts w:hint="eastAsia"/>
                <w:color w:val="auto"/>
                <w:lang w:val="en-US" w:eastAsia="zh-CN"/>
              </w:rPr>
              <w:t>12t/a。</w:t>
            </w:r>
          </w:p>
          <w:p w14:paraId="3C5CECE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lang w:val="en-US" w:eastAsia="zh-CN"/>
              </w:rPr>
            </w:pPr>
            <w:r>
              <w:rPr>
                <w:rFonts w:hint="eastAsia"/>
                <w:color w:val="auto"/>
                <w:lang w:val="en-US" w:eastAsia="zh-CN"/>
              </w:rPr>
              <w:t>筛网：</w:t>
            </w:r>
            <w:r>
              <w:rPr>
                <w:rFonts w:ascii="Times New Roman" w:hAnsi="Times New Roman" w:cs="Times New Roman"/>
                <w:color w:val="auto"/>
              </w:rPr>
              <w:t>本项目</w:t>
            </w:r>
            <w:r>
              <w:rPr>
                <w:rFonts w:hint="eastAsia" w:cs="Times New Roman"/>
                <w:color w:val="auto"/>
                <w:lang w:val="en-US" w:eastAsia="zh-CN"/>
              </w:rPr>
              <w:t>建成后，全厂使用</w:t>
            </w:r>
            <w:r>
              <w:rPr>
                <w:rFonts w:hint="eastAsia"/>
                <w:color w:val="auto"/>
                <w:lang w:val="en-US" w:eastAsia="zh-CN"/>
              </w:rPr>
              <w:t>筛网1t/a</w:t>
            </w:r>
            <w:r>
              <w:rPr>
                <w:rFonts w:hint="eastAsia"/>
                <w:color w:val="auto"/>
                <w:lang w:eastAsia="zh-CN"/>
              </w:rPr>
              <w:t>，</w:t>
            </w:r>
            <w:r>
              <w:rPr>
                <w:rFonts w:hint="eastAsia"/>
                <w:color w:val="auto"/>
                <w:lang w:val="en-US" w:eastAsia="zh-CN"/>
              </w:rPr>
              <w:t>则产生</w:t>
            </w:r>
            <w:r>
              <w:rPr>
                <w:rFonts w:hint="eastAsia"/>
                <w:color w:val="auto"/>
                <w:szCs w:val="21"/>
                <w:lang w:val="en-US" w:eastAsia="zh-CN"/>
              </w:rPr>
              <w:t>废</w:t>
            </w:r>
            <w:r>
              <w:rPr>
                <w:rFonts w:hint="eastAsia"/>
                <w:color w:val="auto"/>
                <w:lang w:val="en-US" w:eastAsia="zh-CN"/>
              </w:rPr>
              <w:t>筛网1t/a。</w:t>
            </w:r>
          </w:p>
          <w:p w14:paraId="433C0DB7">
            <w:pPr>
              <w:numPr>
                <w:ilvl w:val="0"/>
                <w:numId w:val="0"/>
              </w:numPr>
              <w:adjustRightInd w:val="0"/>
              <w:snapToGrid w:val="0"/>
              <w:spacing w:line="360" w:lineRule="auto"/>
              <w:rPr>
                <w:color w:val="auto"/>
                <w:szCs w:val="21"/>
              </w:rPr>
            </w:pPr>
          </w:p>
        </w:tc>
      </w:tr>
    </w:tbl>
    <w:p w14:paraId="63AA89E7">
      <w:pPr>
        <w:rPr>
          <w:color w:val="auto"/>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5"/>
        <w:tblW w:w="139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127"/>
      </w:tblGrid>
      <w:tr w14:paraId="6D098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7" w:hRule="atLeast"/>
          <w:jc w:val="center"/>
        </w:trPr>
        <w:tc>
          <w:tcPr>
            <w:tcW w:w="872" w:type="dxa"/>
            <w:tcBorders>
              <w:top w:val="single" w:color="auto" w:sz="2" w:space="0"/>
              <w:bottom w:val="single" w:color="auto" w:sz="2" w:space="0"/>
            </w:tcBorders>
            <w:tcMar>
              <w:left w:w="28" w:type="dxa"/>
              <w:right w:w="28" w:type="dxa"/>
            </w:tcMar>
            <w:vAlign w:val="center"/>
          </w:tcPr>
          <w:p w14:paraId="7ABF42B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166F64D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4A7B3CA1">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74D1C7BF">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2EE8F3BB">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39DB24D3">
            <w:pPr>
              <w:adjustRightInd w:val="0"/>
              <w:snapToGrid w:val="0"/>
              <w:jc w:val="center"/>
              <w:rPr>
                <w:rFonts w:hint="eastAsia" w:ascii="宋体" w:hAnsi="宋体" w:cs="宋体"/>
                <w:bCs/>
                <w:color w:val="auto"/>
                <w:szCs w:val="21"/>
              </w:rPr>
            </w:pPr>
            <w:r>
              <w:rPr>
                <w:rFonts w:hint="eastAsia" w:ascii="宋体" w:hAnsi="宋体" w:cs="宋体"/>
                <w:bCs/>
                <w:color w:val="auto"/>
                <w:szCs w:val="21"/>
              </w:rPr>
              <w:t>措施</w:t>
            </w:r>
          </w:p>
        </w:tc>
        <w:tc>
          <w:tcPr>
            <w:tcW w:w="13127" w:type="dxa"/>
            <w:tcBorders>
              <w:top w:val="single" w:color="auto" w:sz="2" w:space="0"/>
              <w:bottom w:val="single" w:color="auto" w:sz="2" w:space="0"/>
            </w:tcBorders>
          </w:tcPr>
          <w:p w14:paraId="27208EF7">
            <w:pPr>
              <w:pStyle w:val="73"/>
              <w:rPr>
                <w:color w:val="auto"/>
                <w:szCs w:val="21"/>
              </w:rPr>
            </w:pPr>
            <w:r>
              <w:rPr>
                <w:color w:val="auto"/>
                <w:szCs w:val="21"/>
              </w:rPr>
              <w:t>表</w:t>
            </w:r>
            <w:r>
              <w:rPr>
                <w:rFonts w:hint="eastAsia"/>
                <w:color w:val="auto"/>
                <w:szCs w:val="21"/>
              </w:rPr>
              <w:t>4</w:t>
            </w:r>
            <w:r>
              <w:rPr>
                <w:color w:val="auto"/>
                <w:szCs w:val="21"/>
              </w:rPr>
              <w:t>-</w:t>
            </w:r>
            <w:r>
              <w:rPr>
                <w:rFonts w:hint="eastAsia"/>
                <w:color w:val="auto"/>
                <w:szCs w:val="21"/>
                <w:lang w:val="en-US" w:eastAsia="zh-CN"/>
              </w:rPr>
              <w:t xml:space="preserve">13  </w:t>
            </w:r>
            <w:r>
              <w:rPr>
                <w:rFonts w:hint="eastAsia"/>
                <w:color w:val="auto"/>
                <w:szCs w:val="21"/>
              </w:rPr>
              <w:t>本项目</w:t>
            </w:r>
            <w:r>
              <w:rPr>
                <w:color w:val="auto"/>
                <w:szCs w:val="21"/>
              </w:rPr>
              <w:t>固体废物污染源源强核算结果及相关参数一览表</w:t>
            </w:r>
          </w:p>
          <w:tbl>
            <w:tblPr>
              <w:tblStyle w:val="35"/>
              <w:tblW w:w="498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65"/>
              <w:gridCol w:w="2017"/>
              <w:gridCol w:w="2033"/>
              <w:gridCol w:w="1069"/>
              <w:gridCol w:w="1398"/>
              <w:gridCol w:w="1271"/>
              <w:gridCol w:w="790"/>
              <w:gridCol w:w="1457"/>
              <w:gridCol w:w="1785"/>
            </w:tblGrid>
            <w:tr w14:paraId="3DD50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vMerge w:val="restart"/>
                  <w:tcBorders>
                    <w:top w:val="single" w:color="auto" w:sz="12" w:space="0"/>
                    <w:bottom w:val="single" w:color="auto" w:sz="12" w:space="0"/>
                  </w:tcBorders>
                  <w:shd w:val="clear" w:color="auto" w:fill="auto"/>
                  <w:vAlign w:val="center"/>
                </w:tcPr>
                <w:p w14:paraId="27196B2E">
                  <w:pPr>
                    <w:pStyle w:val="75"/>
                    <w:adjustRightInd w:val="0"/>
                    <w:rPr>
                      <w:color w:val="auto"/>
                    </w:rPr>
                  </w:pPr>
                  <w:r>
                    <w:rPr>
                      <w:color w:val="auto"/>
                    </w:rPr>
                    <w:t>工序/生产线</w:t>
                  </w:r>
                </w:p>
              </w:tc>
              <w:tc>
                <w:tcPr>
                  <w:tcW w:w="782" w:type="pct"/>
                  <w:vMerge w:val="restart"/>
                  <w:tcBorders>
                    <w:top w:val="single" w:color="auto" w:sz="12" w:space="0"/>
                    <w:bottom w:val="single" w:color="auto" w:sz="12" w:space="0"/>
                  </w:tcBorders>
                  <w:shd w:val="clear" w:color="auto" w:fill="auto"/>
                  <w:vAlign w:val="center"/>
                </w:tcPr>
                <w:p w14:paraId="15318833">
                  <w:pPr>
                    <w:pStyle w:val="75"/>
                    <w:adjustRightInd w:val="0"/>
                    <w:rPr>
                      <w:color w:val="auto"/>
                    </w:rPr>
                  </w:pPr>
                  <w:r>
                    <w:rPr>
                      <w:color w:val="auto"/>
                    </w:rPr>
                    <w:t>装置</w:t>
                  </w:r>
                </w:p>
              </w:tc>
              <w:tc>
                <w:tcPr>
                  <w:tcW w:w="788" w:type="pct"/>
                  <w:vMerge w:val="restart"/>
                  <w:tcBorders>
                    <w:top w:val="single" w:color="auto" w:sz="12" w:space="0"/>
                    <w:bottom w:val="single" w:color="auto" w:sz="12" w:space="0"/>
                  </w:tcBorders>
                  <w:shd w:val="clear" w:color="auto" w:fill="auto"/>
                  <w:vAlign w:val="center"/>
                </w:tcPr>
                <w:p w14:paraId="2842C0C1">
                  <w:pPr>
                    <w:pStyle w:val="75"/>
                    <w:adjustRightInd w:val="0"/>
                    <w:rPr>
                      <w:color w:val="auto"/>
                    </w:rPr>
                  </w:pPr>
                  <w:r>
                    <w:rPr>
                      <w:color w:val="auto"/>
                    </w:rPr>
                    <w:t>固体废物名称</w:t>
                  </w:r>
                </w:p>
              </w:tc>
              <w:tc>
                <w:tcPr>
                  <w:tcW w:w="414" w:type="pct"/>
                  <w:vMerge w:val="restart"/>
                  <w:tcBorders>
                    <w:top w:val="single" w:color="auto" w:sz="12" w:space="0"/>
                    <w:bottom w:val="single" w:color="auto" w:sz="12" w:space="0"/>
                  </w:tcBorders>
                  <w:shd w:val="clear" w:color="auto" w:fill="auto"/>
                  <w:vAlign w:val="center"/>
                </w:tcPr>
                <w:p w14:paraId="23E976BE">
                  <w:pPr>
                    <w:pStyle w:val="75"/>
                    <w:adjustRightInd w:val="0"/>
                    <w:rPr>
                      <w:color w:val="auto"/>
                    </w:rPr>
                  </w:pPr>
                  <w:r>
                    <w:rPr>
                      <w:color w:val="auto"/>
                    </w:rPr>
                    <w:t>固废属性</w:t>
                  </w:r>
                </w:p>
              </w:tc>
              <w:tc>
                <w:tcPr>
                  <w:tcW w:w="1035" w:type="pct"/>
                  <w:gridSpan w:val="2"/>
                  <w:tcBorders>
                    <w:top w:val="single" w:color="auto" w:sz="12" w:space="0"/>
                    <w:bottom w:val="single" w:color="auto" w:sz="4" w:space="0"/>
                  </w:tcBorders>
                  <w:shd w:val="clear" w:color="auto" w:fill="auto"/>
                  <w:vAlign w:val="center"/>
                </w:tcPr>
                <w:p w14:paraId="4E7D2D91">
                  <w:pPr>
                    <w:pStyle w:val="75"/>
                    <w:adjustRightInd w:val="0"/>
                    <w:rPr>
                      <w:color w:val="auto"/>
                    </w:rPr>
                  </w:pPr>
                  <w:r>
                    <w:rPr>
                      <w:color w:val="auto"/>
                    </w:rPr>
                    <w:t>产生情况</w:t>
                  </w:r>
                </w:p>
              </w:tc>
              <w:tc>
                <w:tcPr>
                  <w:tcW w:w="871" w:type="pct"/>
                  <w:gridSpan w:val="2"/>
                  <w:tcBorders>
                    <w:top w:val="single" w:color="auto" w:sz="12" w:space="0"/>
                    <w:bottom w:val="single" w:color="auto" w:sz="4" w:space="0"/>
                  </w:tcBorders>
                  <w:shd w:val="clear" w:color="auto" w:fill="auto"/>
                  <w:vAlign w:val="center"/>
                </w:tcPr>
                <w:p w14:paraId="3349E5A6">
                  <w:pPr>
                    <w:pStyle w:val="75"/>
                    <w:adjustRightInd w:val="0"/>
                    <w:rPr>
                      <w:color w:val="auto"/>
                    </w:rPr>
                  </w:pPr>
                  <w:r>
                    <w:rPr>
                      <w:color w:val="auto"/>
                    </w:rPr>
                    <w:t>处置措施</w:t>
                  </w:r>
                </w:p>
              </w:tc>
              <w:tc>
                <w:tcPr>
                  <w:tcW w:w="692" w:type="pct"/>
                  <w:vMerge w:val="restart"/>
                  <w:tcBorders>
                    <w:top w:val="single" w:color="auto" w:sz="12" w:space="0"/>
                    <w:bottom w:val="single" w:color="auto" w:sz="12" w:space="0"/>
                  </w:tcBorders>
                  <w:shd w:val="clear" w:color="auto" w:fill="auto"/>
                  <w:vAlign w:val="center"/>
                </w:tcPr>
                <w:p w14:paraId="34FBE035">
                  <w:pPr>
                    <w:pStyle w:val="75"/>
                    <w:adjustRightInd w:val="0"/>
                    <w:rPr>
                      <w:color w:val="auto"/>
                    </w:rPr>
                  </w:pPr>
                  <w:r>
                    <w:rPr>
                      <w:color w:val="auto"/>
                    </w:rPr>
                    <w:t>最终去向</w:t>
                  </w:r>
                </w:p>
              </w:tc>
            </w:tr>
            <w:tr w14:paraId="699AF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vMerge w:val="continue"/>
                  <w:tcBorders>
                    <w:top w:val="single" w:color="auto" w:sz="12" w:space="0"/>
                    <w:bottom w:val="single" w:color="auto" w:sz="4" w:space="0"/>
                  </w:tcBorders>
                  <w:shd w:val="clear" w:color="auto" w:fill="auto"/>
                  <w:vAlign w:val="center"/>
                </w:tcPr>
                <w:p w14:paraId="31AD19E4">
                  <w:pPr>
                    <w:pStyle w:val="75"/>
                    <w:adjustRightInd w:val="0"/>
                    <w:rPr>
                      <w:color w:val="auto"/>
                    </w:rPr>
                  </w:pPr>
                </w:p>
              </w:tc>
              <w:tc>
                <w:tcPr>
                  <w:tcW w:w="782" w:type="pct"/>
                  <w:vMerge w:val="continue"/>
                  <w:tcBorders>
                    <w:top w:val="single" w:color="auto" w:sz="12" w:space="0"/>
                    <w:bottom w:val="single" w:color="auto" w:sz="4" w:space="0"/>
                  </w:tcBorders>
                  <w:shd w:val="clear" w:color="auto" w:fill="auto"/>
                  <w:vAlign w:val="center"/>
                </w:tcPr>
                <w:p w14:paraId="58C6FDB8">
                  <w:pPr>
                    <w:pStyle w:val="75"/>
                    <w:adjustRightInd w:val="0"/>
                    <w:rPr>
                      <w:color w:val="auto"/>
                    </w:rPr>
                  </w:pPr>
                </w:p>
              </w:tc>
              <w:tc>
                <w:tcPr>
                  <w:tcW w:w="788" w:type="pct"/>
                  <w:vMerge w:val="continue"/>
                  <w:tcBorders>
                    <w:top w:val="single" w:color="auto" w:sz="12" w:space="0"/>
                    <w:bottom w:val="single" w:color="auto" w:sz="4" w:space="0"/>
                  </w:tcBorders>
                  <w:shd w:val="clear" w:color="auto" w:fill="auto"/>
                  <w:vAlign w:val="center"/>
                </w:tcPr>
                <w:p w14:paraId="65005708">
                  <w:pPr>
                    <w:pStyle w:val="75"/>
                    <w:adjustRightInd w:val="0"/>
                    <w:rPr>
                      <w:color w:val="auto"/>
                    </w:rPr>
                  </w:pPr>
                </w:p>
              </w:tc>
              <w:tc>
                <w:tcPr>
                  <w:tcW w:w="414" w:type="pct"/>
                  <w:vMerge w:val="continue"/>
                  <w:tcBorders>
                    <w:top w:val="single" w:color="auto" w:sz="12" w:space="0"/>
                    <w:bottom w:val="single" w:color="auto" w:sz="4" w:space="0"/>
                  </w:tcBorders>
                  <w:shd w:val="clear" w:color="auto" w:fill="auto"/>
                  <w:vAlign w:val="center"/>
                </w:tcPr>
                <w:p w14:paraId="5917A9EB">
                  <w:pPr>
                    <w:pStyle w:val="75"/>
                    <w:adjustRightInd w:val="0"/>
                    <w:rPr>
                      <w:color w:val="auto"/>
                    </w:rPr>
                  </w:pPr>
                </w:p>
              </w:tc>
              <w:tc>
                <w:tcPr>
                  <w:tcW w:w="542" w:type="pct"/>
                  <w:tcBorders>
                    <w:top w:val="single" w:color="auto" w:sz="4" w:space="0"/>
                    <w:bottom w:val="single" w:color="auto" w:sz="4" w:space="0"/>
                  </w:tcBorders>
                  <w:shd w:val="clear" w:color="auto" w:fill="auto"/>
                  <w:vAlign w:val="center"/>
                </w:tcPr>
                <w:p w14:paraId="7BDE784E">
                  <w:pPr>
                    <w:pStyle w:val="75"/>
                    <w:adjustRightInd w:val="0"/>
                    <w:rPr>
                      <w:color w:val="auto"/>
                    </w:rPr>
                  </w:pPr>
                  <w:r>
                    <w:rPr>
                      <w:color w:val="auto"/>
                    </w:rPr>
                    <w:t>核算方法</w:t>
                  </w:r>
                </w:p>
              </w:tc>
              <w:tc>
                <w:tcPr>
                  <w:tcW w:w="493" w:type="pct"/>
                  <w:tcBorders>
                    <w:top w:val="single" w:color="auto" w:sz="4" w:space="0"/>
                    <w:bottom w:val="single" w:color="auto" w:sz="4" w:space="0"/>
                  </w:tcBorders>
                  <w:shd w:val="clear" w:color="auto" w:fill="auto"/>
                  <w:vAlign w:val="center"/>
                </w:tcPr>
                <w:p w14:paraId="20BA43AC">
                  <w:pPr>
                    <w:pStyle w:val="75"/>
                    <w:adjustRightInd w:val="0"/>
                    <w:rPr>
                      <w:color w:val="auto"/>
                    </w:rPr>
                  </w:pPr>
                  <w:r>
                    <w:rPr>
                      <w:color w:val="auto"/>
                    </w:rPr>
                    <w:t>产生量/(t/a)</w:t>
                  </w:r>
                </w:p>
              </w:tc>
              <w:tc>
                <w:tcPr>
                  <w:tcW w:w="306" w:type="pct"/>
                  <w:tcBorders>
                    <w:top w:val="single" w:color="auto" w:sz="4" w:space="0"/>
                    <w:bottom w:val="single" w:color="auto" w:sz="4" w:space="0"/>
                  </w:tcBorders>
                  <w:shd w:val="clear" w:color="auto" w:fill="auto"/>
                  <w:vAlign w:val="center"/>
                </w:tcPr>
                <w:p w14:paraId="24C2D05D">
                  <w:pPr>
                    <w:pStyle w:val="75"/>
                    <w:adjustRightInd w:val="0"/>
                    <w:rPr>
                      <w:color w:val="auto"/>
                    </w:rPr>
                  </w:pPr>
                  <w:r>
                    <w:rPr>
                      <w:color w:val="auto"/>
                    </w:rPr>
                    <w:t>工艺</w:t>
                  </w:r>
                </w:p>
              </w:tc>
              <w:tc>
                <w:tcPr>
                  <w:tcW w:w="565" w:type="pct"/>
                  <w:tcBorders>
                    <w:top w:val="single" w:color="auto" w:sz="4" w:space="0"/>
                    <w:bottom w:val="single" w:color="auto" w:sz="4" w:space="0"/>
                  </w:tcBorders>
                  <w:shd w:val="clear" w:color="auto" w:fill="auto"/>
                  <w:vAlign w:val="center"/>
                </w:tcPr>
                <w:p w14:paraId="60C04012">
                  <w:pPr>
                    <w:pStyle w:val="75"/>
                    <w:adjustRightInd w:val="0"/>
                    <w:rPr>
                      <w:color w:val="auto"/>
                    </w:rPr>
                  </w:pPr>
                  <w:r>
                    <w:rPr>
                      <w:color w:val="auto"/>
                    </w:rPr>
                    <w:t>处置量/(t/a)</w:t>
                  </w:r>
                </w:p>
              </w:tc>
              <w:tc>
                <w:tcPr>
                  <w:tcW w:w="692" w:type="pct"/>
                  <w:vMerge w:val="continue"/>
                  <w:tcBorders>
                    <w:top w:val="single" w:color="auto" w:sz="12" w:space="0"/>
                    <w:bottom w:val="single" w:color="auto" w:sz="4" w:space="0"/>
                  </w:tcBorders>
                  <w:shd w:val="clear" w:color="auto" w:fill="auto"/>
                  <w:vAlign w:val="center"/>
                </w:tcPr>
                <w:p w14:paraId="4A66ECE6">
                  <w:pPr>
                    <w:pStyle w:val="75"/>
                    <w:adjustRightInd w:val="0"/>
                    <w:rPr>
                      <w:color w:val="auto"/>
                    </w:rPr>
                  </w:pPr>
                </w:p>
              </w:tc>
            </w:tr>
            <w:tr w14:paraId="3BED35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tcBorders>
                    <w:top w:val="single" w:color="auto" w:sz="4" w:space="0"/>
                  </w:tcBorders>
                  <w:shd w:val="clear" w:color="auto" w:fill="auto"/>
                  <w:vAlign w:val="center"/>
                </w:tcPr>
                <w:p w14:paraId="312DF97F">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废气处理</w:t>
                  </w:r>
                </w:p>
              </w:tc>
              <w:tc>
                <w:tcPr>
                  <w:tcW w:w="782" w:type="pct"/>
                  <w:tcBorders>
                    <w:top w:val="single" w:color="auto" w:sz="4" w:space="0"/>
                  </w:tcBorders>
                  <w:shd w:val="clear" w:color="auto" w:fill="auto"/>
                  <w:vAlign w:val="center"/>
                </w:tcPr>
                <w:p w14:paraId="162B8A1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废气处理设施</w:t>
                  </w:r>
                </w:p>
              </w:tc>
              <w:tc>
                <w:tcPr>
                  <w:tcW w:w="788" w:type="pct"/>
                  <w:tcBorders>
                    <w:top w:val="single" w:color="auto" w:sz="4" w:space="0"/>
                  </w:tcBorders>
                  <w:shd w:val="clear" w:color="auto" w:fill="auto"/>
                  <w:vAlign w:val="center"/>
                </w:tcPr>
                <w:p w14:paraId="4BC94F2F">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废布袋</w:t>
                  </w:r>
                </w:p>
              </w:tc>
              <w:tc>
                <w:tcPr>
                  <w:tcW w:w="414" w:type="pct"/>
                  <w:vMerge w:val="restart"/>
                  <w:tcBorders>
                    <w:top w:val="single" w:color="auto" w:sz="4" w:space="0"/>
                  </w:tcBorders>
                  <w:shd w:val="clear" w:color="auto" w:fill="auto"/>
                  <w:vAlign w:val="center"/>
                </w:tcPr>
                <w:p w14:paraId="04EF93F2">
                  <w:pPr>
                    <w:pStyle w:val="75"/>
                    <w:adjustRightInd w:val="0"/>
                    <w:rPr>
                      <w:color w:val="auto"/>
                    </w:rPr>
                  </w:pPr>
                  <w:r>
                    <w:rPr>
                      <w:color w:val="auto"/>
                    </w:rPr>
                    <w:t>一般工业</w:t>
                  </w:r>
                  <w:r>
                    <w:rPr>
                      <w:rFonts w:hint="eastAsia"/>
                      <w:color w:val="auto"/>
                    </w:rPr>
                    <w:t>固体废物</w:t>
                  </w:r>
                </w:p>
              </w:tc>
              <w:tc>
                <w:tcPr>
                  <w:tcW w:w="542" w:type="pct"/>
                  <w:tcBorders>
                    <w:top w:val="single" w:color="auto" w:sz="4" w:space="0"/>
                  </w:tcBorders>
                  <w:shd w:val="clear" w:color="auto" w:fill="auto"/>
                  <w:vAlign w:val="center"/>
                </w:tcPr>
                <w:p w14:paraId="760B6488">
                  <w:pPr>
                    <w:pStyle w:val="75"/>
                    <w:adjustRightInd w:val="0"/>
                    <w:rPr>
                      <w:color w:val="auto"/>
                    </w:rPr>
                  </w:pPr>
                  <w:r>
                    <w:rPr>
                      <w:color w:val="auto"/>
                    </w:rPr>
                    <w:t>类比法</w:t>
                  </w:r>
                </w:p>
              </w:tc>
              <w:tc>
                <w:tcPr>
                  <w:tcW w:w="493" w:type="pct"/>
                  <w:tcBorders>
                    <w:top w:val="single" w:color="auto" w:sz="4" w:space="0"/>
                  </w:tcBorders>
                  <w:shd w:val="clear" w:color="auto" w:fill="auto"/>
                  <w:vAlign w:val="center"/>
                </w:tcPr>
                <w:p w14:paraId="2E1CA96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306" w:type="pct"/>
                  <w:tcBorders>
                    <w:top w:val="single" w:color="auto" w:sz="4" w:space="0"/>
                  </w:tcBorders>
                  <w:shd w:val="clear" w:color="auto" w:fill="auto"/>
                  <w:vAlign w:val="center"/>
                </w:tcPr>
                <w:p w14:paraId="1C9B686D">
                  <w:pPr>
                    <w:pStyle w:val="75"/>
                    <w:adjustRightInd w:val="0"/>
                    <w:rPr>
                      <w:color w:val="auto"/>
                    </w:rPr>
                  </w:pPr>
                  <w:r>
                    <w:rPr>
                      <w:rFonts w:hint="eastAsia"/>
                      <w:color w:val="auto"/>
                    </w:rPr>
                    <w:t>/</w:t>
                  </w:r>
                </w:p>
              </w:tc>
              <w:tc>
                <w:tcPr>
                  <w:tcW w:w="565" w:type="pct"/>
                  <w:tcBorders>
                    <w:top w:val="single" w:color="auto" w:sz="4" w:space="0"/>
                  </w:tcBorders>
                  <w:shd w:val="clear" w:color="auto" w:fill="auto"/>
                  <w:vAlign w:val="center"/>
                </w:tcPr>
                <w:p w14:paraId="1101E42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692" w:type="pct"/>
                  <w:tcBorders>
                    <w:top w:val="single" w:color="auto" w:sz="4" w:space="0"/>
                  </w:tcBorders>
                  <w:shd w:val="clear" w:color="auto" w:fill="auto"/>
                  <w:vAlign w:val="center"/>
                </w:tcPr>
                <w:p w14:paraId="109B9699">
                  <w:pPr>
                    <w:pStyle w:val="75"/>
                    <w:adjustRightInd w:val="0"/>
                    <w:rPr>
                      <w:color w:val="auto"/>
                    </w:rPr>
                  </w:pPr>
                  <w:r>
                    <w:rPr>
                      <w:rFonts w:hint="eastAsia"/>
                      <w:color w:val="auto"/>
                    </w:rPr>
                    <w:t>外售综合利用</w:t>
                  </w:r>
                </w:p>
              </w:tc>
            </w:tr>
            <w:tr w14:paraId="5A5F38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tcBorders>
                    <w:top w:val="single" w:color="auto" w:sz="4" w:space="0"/>
                  </w:tcBorders>
                  <w:shd w:val="clear" w:color="auto" w:fill="auto"/>
                  <w:vAlign w:val="center"/>
                </w:tcPr>
                <w:p w14:paraId="2C4696C4">
                  <w:pPr>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检修</w:t>
                  </w:r>
                </w:p>
              </w:tc>
              <w:tc>
                <w:tcPr>
                  <w:tcW w:w="782" w:type="pct"/>
                  <w:tcBorders>
                    <w:top w:val="single" w:color="auto" w:sz="4" w:space="0"/>
                  </w:tcBorders>
                  <w:shd w:val="clear" w:color="auto" w:fill="auto"/>
                  <w:vAlign w:val="center"/>
                </w:tcPr>
                <w:p w14:paraId="644BF547">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生产线</w:t>
                  </w:r>
                </w:p>
              </w:tc>
              <w:tc>
                <w:tcPr>
                  <w:tcW w:w="788" w:type="pct"/>
                  <w:tcBorders>
                    <w:top w:val="single" w:color="auto" w:sz="4" w:space="0"/>
                  </w:tcBorders>
                  <w:shd w:val="clear" w:color="auto" w:fill="auto"/>
                  <w:vAlign w:val="center"/>
                </w:tcPr>
                <w:p w14:paraId="624B6FF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废沉渣</w:t>
                  </w:r>
                </w:p>
              </w:tc>
              <w:tc>
                <w:tcPr>
                  <w:tcW w:w="414" w:type="pct"/>
                  <w:vMerge w:val="continue"/>
                  <w:shd w:val="clear" w:color="auto" w:fill="auto"/>
                  <w:vAlign w:val="center"/>
                </w:tcPr>
                <w:p w14:paraId="36CEB9BA">
                  <w:pPr>
                    <w:pStyle w:val="75"/>
                    <w:adjustRightInd w:val="0"/>
                    <w:rPr>
                      <w:color w:val="auto"/>
                    </w:rPr>
                  </w:pPr>
                </w:p>
              </w:tc>
              <w:tc>
                <w:tcPr>
                  <w:tcW w:w="542" w:type="pct"/>
                  <w:tcBorders>
                    <w:top w:val="single" w:color="auto" w:sz="4" w:space="0"/>
                  </w:tcBorders>
                  <w:shd w:val="clear" w:color="auto" w:fill="auto"/>
                  <w:vAlign w:val="center"/>
                </w:tcPr>
                <w:p w14:paraId="17122E11">
                  <w:pPr>
                    <w:pStyle w:val="75"/>
                    <w:adjustRightInd w:val="0"/>
                    <w:rPr>
                      <w:rFonts w:hint="eastAsia" w:ascii="Times New Roman" w:hAnsi="Times New Roman" w:eastAsia="宋体" w:cs="Times New Roman"/>
                      <w:color w:val="auto"/>
                      <w:kern w:val="2"/>
                      <w:sz w:val="21"/>
                      <w:szCs w:val="21"/>
                      <w:lang w:val="en-US" w:eastAsia="zh-CN" w:bidi="ar-SA"/>
                    </w:rPr>
                  </w:pPr>
                  <w:r>
                    <w:rPr>
                      <w:rFonts w:hint="eastAsia"/>
                      <w:color w:val="auto"/>
                      <w:szCs w:val="21"/>
                    </w:rPr>
                    <w:t>物料衡算</w:t>
                  </w:r>
                  <w:r>
                    <w:rPr>
                      <w:color w:val="auto"/>
                      <w:szCs w:val="21"/>
                    </w:rPr>
                    <w:t>法</w:t>
                  </w:r>
                </w:p>
              </w:tc>
              <w:tc>
                <w:tcPr>
                  <w:tcW w:w="493" w:type="pct"/>
                  <w:tcBorders>
                    <w:top w:val="single" w:color="auto" w:sz="4" w:space="0"/>
                  </w:tcBorders>
                  <w:shd w:val="clear" w:color="auto" w:fill="auto"/>
                  <w:vAlign w:val="center"/>
                </w:tcPr>
                <w:p w14:paraId="3F4E74D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lang w:val="en-US" w:eastAsia="zh-CN"/>
                    </w:rPr>
                    <w:t>9.2379</w:t>
                  </w:r>
                </w:p>
              </w:tc>
              <w:tc>
                <w:tcPr>
                  <w:tcW w:w="306" w:type="pct"/>
                  <w:tcBorders>
                    <w:top w:val="single" w:color="auto" w:sz="4" w:space="0"/>
                  </w:tcBorders>
                  <w:shd w:val="clear" w:color="auto" w:fill="auto"/>
                  <w:vAlign w:val="center"/>
                </w:tcPr>
                <w:p w14:paraId="161A35EE">
                  <w:pPr>
                    <w:pStyle w:val="75"/>
                    <w:adjustRightInd w:val="0"/>
                    <w:rPr>
                      <w:rFonts w:hint="eastAsia" w:ascii="Times New Roman" w:hAnsi="Times New Roman" w:eastAsia="宋体" w:cs="Times New Roman"/>
                      <w:color w:val="auto"/>
                      <w:kern w:val="2"/>
                      <w:sz w:val="21"/>
                      <w:szCs w:val="21"/>
                      <w:lang w:val="en-US" w:eastAsia="zh-CN" w:bidi="ar-SA"/>
                    </w:rPr>
                  </w:pPr>
                  <w:r>
                    <w:rPr>
                      <w:rFonts w:hint="eastAsia"/>
                      <w:color w:val="auto"/>
                    </w:rPr>
                    <w:t>/</w:t>
                  </w:r>
                </w:p>
              </w:tc>
              <w:tc>
                <w:tcPr>
                  <w:tcW w:w="565" w:type="pct"/>
                  <w:tcBorders>
                    <w:top w:val="single" w:color="auto" w:sz="4" w:space="0"/>
                  </w:tcBorders>
                  <w:shd w:val="clear" w:color="auto" w:fill="auto"/>
                  <w:vAlign w:val="center"/>
                </w:tcPr>
                <w:p w14:paraId="5482063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lang w:val="en-US" w:eastAsia="zh-CN"/>
                    </w:rPr>
                    <w:t>9.2379</w:t>
                  </w:r>
                </w:p>
              </w:tc>
              <w:tc>
                <w:tcPr>
                  <w:tcW w:w="692" w:type="pct"/>
                  <w:shd w:val="clear" w:color="auto" w:fill="auto"/>
                  <w:vAlign w:val="center"/>
                </w:tcPr>
                <w:p w14:paraId="61536F9D">
                  <w:pPr>
                    <w:pStyle w:val="75"/>
                    <w:adjustRightInd w:val="0"/>
                    <w:rPr>
                      <w:color w:val="auto"/>
                    </w:rPr>
                  </w:pPr>
                  <w:r>
                    <w:rPr>
                      <w:rFonts w:hint="eastAsia"/>
                      <w:color w:val="auto"/>
                    </w:rPr>
                    <w:t>外售综合利用</w:t>
                  </w:r>
                </w:p>
              </w:tc>
            </w:tr>
            <w:tr w14:paraId="63754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tcBorders>
                    <w:top w:val="single" w:color="auto" w:sz="4" w:space="0"/>
                    <w:bottom w:val="single" w:color="auto" w:sz="4" w:space="0"/>
                  </w:tcBorders>
                  <w:shd w:val="clear" w:color="auto" w:fill="auto"/>
                  <w:vAlign w:val="center"/>
                </w:tcPr>
                <w:p w14:paraId="4C052B4E">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磨粉</w:t>
                  </w:r>
                </w:p>
              </w:tc>
              <w:tc>
                <w:tcPr>
                  <w:tcW w:w="782" w:type="pct"/>
                  <w:shd w:val="clear" w:color="auto" w:fill="auto"/>
                  <w:vAlign w:val="center"/>
                </w:tcPr>
                <w:p w14:paraId="7EBE1DA4">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磨粉机</w:t>
                  </w:r>
                </w:p>
              </w:tc>
              <w:tc>
                <w:tcPr>
                  <w:tcW w:w="788" w:type="pct"/>
                  <w:tcBorders>
                    <w:top w:val="single" w:color="auto" w:sz="4" w:space="0"/>
                    <w:bottom w:val="single" w:color="auto" w:sz="4" w:space="0"/>
                  </w:tcBorders>
                  <w:shd w:val="clear" w:color="auto" w:fill="auto"/>
                  <w:vAlign w:val="center"/>
                </w:tcPr>
                <w:p w14:paraId="7D5B1CBC">
                  <w:pPr>
                    <w:adjustRightInd w:val="0"/>
                    <w:snapToGrid w:val="0"/>
                    <w:jc w:val="center"/>
                    <w:rPr>
                      <w:rFonts w:hint="eastAsia" w:eastAsia="宋体"/>
                      <w:color w:val="auto"/>
                      <w:szCs w:val="21"/>
                      <w:lang w:val="en-US" w:eastAsia="zh-CN"/>
                    </w:rPr>
                  </w:pPr>
                  <w:r>
                    <w:rPr>
                      <w:rFonts w:hint="eastAsia" w:eastAsia="宋体"/>
                      <w:color w:val="auto"/>
                      <w:szCs w:val="21"/>
                      <w:lang w:val="en-US" w:eastAsia="zh-CN"/>
                    </w:rPr>
                    <w:t>废磨辊、磨环</w:t>
                  </w:r>
                </w:p>
              </w:tc>
              <w:tc>
                <w:tcPr>
                  <w:tcW w:w="414" w:type="pct"/>
                  <w:vMerge w:val="continue"/>
                  <w:shd w:val="clear" w:color="auto" w:fill="auto"/>
                  <w:vAlign w:val="center"/>
                </w:tcPr>
                <w:p w14:paraId="2B6A4A7D">
                  <w:pPr>
                    <w:pStyle w:val="75"/>
                    <w:adjustRightInd w:val="0"/>
                    <w:rPr>
                      <w:color w:val="auto"/>
                    </w:rPr>
                  </w:pPr>
                </w:p>
              </w:tc>
              <w:tc>
                <w:tcPr>
                  <w:tcW w:w="542" w:type="pct"/>
                  <w:tcBorders>
                    <w:top w:val="single" w:color="auto" w:sz="4" w:space="0"/>
                    <w:bottom w:val="single" w:color="auto" w:sz="4" w:space="0"/>
                  </w:tcBorders>
                  <w:shd w:val="clear" w:color="auto" w:fill="auto"/>
                  <w:vAlign w:val="center"/>
                </w:tcPr>
                <w:p w14:paraId="27B8705C">
                  <w:pPr>
                    <w:adjustRightInd w:val="0"/>
                    <w:snapToGrid w:val="0"/>
                    <w:jc w:val="center"/>
                    <w:rPr>
                      <w:color w:val="auto"/>
                      <w:szCs w:val="21"/>
                    </w:rPr>
                  </w:pPr>
                  <w:r>
                    <w:rPr>
                      <w:color w:val="auto"/>
                    </w:rPr>
                    <w:t>类比法</w:t>
                  </w:r>
                </w:p>
              </w:tc>
              <w:tc>
                <w:tcPr>
                  <w:tcW w:w="493" w:type="pct"/>
                  <w:tcBorders>
                    <w:top w:val="single" w:color="auto" w:sz="4" w:space="0"/>
                    <w:bottom w:val="single" w:color="auto" w:sz="4" w:space="0"/>
                  </w:tcBorders>
                  <w:shd w:val="clear" w:color="auto" w:fill="auto"/>
                  <w:vAlign w:val="center"/>
                </w:tcPr>
                <w:p w14:paraId="69BB2FD1">
                  <w:pPr>
                    <w:adjustRightInd w:val="0"/>
                    <w:snapToGrid w:val="0"/>
                    <w:jc w:val="center"/>
                    <w:rPr>
                      <w:rFonts w:hint="default" w:eastAsia="宋体"/>
                      <w:color w:val="auto"/>
                      <w:szCs w:val="21"/>
                      <w:lang w:val="en-US" w:eastAsia="zh-CN"/>
                    </w:rPr>
                  </w:pPr>
                  <w:r>
                    <w:rPr>
                      <w:rFonts w:hint="eastAsia"/>
                      <w:color w:val="auto"/>
                      <w:szCs w:val="21"/>
                      <w:lang w:val="en-US" w:eastAsia="zh-CN"/>
                    </w:rPr>
                    <w:t>12</w:t>
                  </w:r>
                </w:p>
              </w:tc>
              <w:tc>
                <w:tcPr>
                  <w:tcW w:w="306" w:type="pct"/>
                  <w:tcBorders>
                    <w:top w:val="single" w:color="auto" w:sz="4" w:space="0"/>
                    <w:bottom w:val="single" w:color="auto" w:sz="4" w:space="0"/>
                  </w:tcBorders>
                  <w:shd w:val="clear" w:color="auto" w:fill="auto"/>
                  <w:vAlign w:val="center"/>
                </w:tcPr>
                <w:p w14:paraId="4D26602F">
                  <w:pPr>
                    <w:pStyle w:val="75"/>
                    <w:adjustRightInd w:val="0"/>
                    <w:rPr>
                      <w:color w:val="auto"/>
                    </w:rPr>
                  </w:pPr>
                  <w:r>
                    <w:rPr>
                      <w:rFonts w:hint="eastAsia"/>
                      <w:color w:val="auto"/>
                    </w:rPr>
                    <w:t>/</w:t>
                  </w:r>
                </w:p>
              </w:tc>
              <w:tc>
                <w:tcPr>
                  <w:tcW w:w="565" w:type="pct"/>
                  <w:tcBorders>
                    <w:top w:val="single" w:color="auto" w:sz="4" w:space="0"/>
                    <w:bottom w:val="single" w:color="auto" w:sz="4" w:space="0"/>
                  </w:tcBorders>
                  <w:shd w:val="clear" w:color="auto" w:fill="auto"/>
                  <w:vAlign w:val="center"/>
                </w:tcPr>
                <w:p w14:paraId="5444BD3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12</w:t>
                  </w:r>
                </w:p>
              </w:tc>
              <w:tc>
                <w:tcPr>
                  <w:tcW w:w="692" w:type="pct"/>
                  <w:shd w:val="clear" w:color="auto" w:fill="auto"/>
                  <w:vAlign w:val="center"/>
                </w:tcPr>
                <w:p w14:paraId="6C1B03FF">
                  <w:pPr>
                    <w:pStyle w:val="75"/>
                    <w:adjustRightInd w:val="0"/>
                    <w:rPr>
                      <w:color w:val="auto"/>
                    </w:rPr>
                  </w:pPr>
                  <w:r>
                    <w:rPr>
                      <w:rFonts w:hint="eastAsia"/>
                      <w:color w:val="auto"/>
                    </w:rPr>
                    <w:t>外售综合利用</w:t>
                  </w:r>
                </w:p>
              </w:tc>
            </w:tr>
            <w:tr w14:paraId="0999B2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3" w:type="pct"/>
                  <w:tcBorders>
                    <w:top w:val="single" w:color="auto" w:sz="4" w:space="0"/>
                  </w:tcBorders>
                  <w:shd w:val="clear" w:color="auto" w:fill="auto"/>
                  <w:vAlign w:val="center"/>
                </w:tcPr>
                <w:p w14:paraId="4106A6E6">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筛分</w:t>
                  </w:r>
                </w:p>
              </w:tc>
              <w:tc>
                <w:tcPr>
                  <w:tcW w:w="782" w:type="pct"/>
                  <w:shd w:val="clear" w:color="auto" w:fill="auto"/>
                  <w:vAlign w:val="center"/>
                </w:tcPr>
                <w:p w14:paraId="4D13B5F4">
                  <w:pPr>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筛分机</w:t>
                  </w:r>
                </w:p>
              </w:tc>
              <w:tc>
                <w:tcPr>
                  <w:tcW w:w="788" w:type="pct"/>
                  <w:tcBorders>
                    <w:top w:val="single" w:color="auto" w:sz="4" w:space="0"/>
                  </w:tcBorders>
                  <w:shd w:val="clear" w:color="auto" w:fill="auto"/>
                  <w:vAlign w:val="center"/>
                </w:tcPr>
                <w:p w14:paraId="53100C0C">
                  <w:pPr>
                    <w:adjustRightInd w:val="0"/>
                    <w:snapToGrid w:val="0"/>
                    <w:jc w:val="center"/>
                    <w:rPr>
                      <w:rFonts w:hint="eastAsia" w:eastAsia="宋体"/>
                      <w:color w:val="auto"/>
                      <w:szCs w:val="21"/>
                      <w:lang w:val="en-US" w:eastAsia="zh-CN"/>
                    </w:rPr>
                  </w:pPr>
                  <w:r>
                    <w:rPr>
                      <w:rFonts w:hint="eastAsia" w:eastAsia="宋体"/>
                      <w:color w:val="auto"/>
                      <w:szCs w:val="21"/>
                      <w:lang w:val="en-US" w:eastAsia="zh-CN"/>
                    </w:rPr>
                    <w:t>废筛网</w:t>
                  </w:r>
                </w:p>
              </w:tc>
              <w:tc>
                <w:tcPr>
                  <w:tcW w:w="414" w:type="pct"/>
                  <w:vMerge w:val="continue"/>
                  <w:shd w:val="clear" w:color="auto" w:fill="auto"/>
                  <w:vAlign w:val="center"/>
                </w:tcPr>
                <w:p w14:paraId="6F386391">
                  <w:pPr>
                    <w:pStyle w:val="75"/>
                    <w:adjustRightInd w:val="0"/>
                    <w:rPr>
                      <w:color w:val="auto"/>
                    </w:rPr>
                  </w:pPr>
                </w:p>
              </w:tc>
              <w:tc>
                <w:tcPr>
                  <w:tcW w:w="542" w:type="pct"/>
                  <w:tcBorders>
                    <w:top w:val="single" w:color="auto" w:sz="4" w:space="0"/>
                  </w:tcBorders>
                  <w:shd w:val="clear" w:color="auto" w:fill="auto"/>
                  <w:vAlign w:val="center"/>
                </w:tcPr>
                <w:p w14:paraId="020E40F5">
                  <w:pPr>
                    <w:adjustRightInd w:val="0"/>
                    <w:snapToGrid w:val="0"/>
                    <w:jc w:val="center"/>
                    <w:rPr>
                      <w:rFonts w:hint="eastAsia"/>
                      <w:color w:val="auto"/>
                      <w:szCs w:val="21"/>
                    </w:rPr>
                  </w:pPr>
                  <w:r>
                    <w:rPr>
                      <w:color w:val="auto"/>
                    </w:rPr>
                    <w:t>类比法</w:t>
                  </w:r>
                </w:p>
              </w:tc>
              <w:tc>
                <w:tcPr>
                  <w:tcW w:w="493" w:type="pct"/>
                  <w:tcBorders>
                    <w:top w:val="single" w:color="auto" w:sz="4" w:space="0"/>
                  </w:tcBorders>
                  <w:shd w:val="clear" w:color="auto" w:fill="auto"/>
                  <w:vAlign w:val="center"/>
                </w:tcPr>
                <w:p w14:paraId="531F5AF1">
                  <w:pPr>
                    <w:adjustRightInd w:val="0"/>
                    <w:snapToGrid w:val="0"/>
                    <w:jc w:val="center"/>
                    <w:rPr>
                      <w:rFonts w:hint="default"/>
                      <w:color w:val="auto"/>
                      <w:szCs w:val="21"/>
                      <w:lang w:val="en-US" w:eastAsia="zh-CN"/>
                    </w:rPr>
                  </w:pPr>
                  <w:r>
                    <w:rPr>
                      <w:rFonts w:hint="eastAsia"/>
                      <w:color w:val="auto"/>
                      <w:szCs w:val="21"/>
                      <w:lang w:val="en-US" w:eastAsia="zh-CN"/>
                    </w:rPr>
                    <w:t>1</w:t>
                  </w:r>
                </w:p>
              </w:tc>
              <w:tc>
                <w:tcPr>
                  <w:tcW w:w="306" w:type="pct"/>
                  <w:tcBorders>
                    <w:top w:val="single" w:color="auto" w:sz="4" w:space="0"/>
                  </w:tcBorders>
                  <w:shd w:val="clear" w:color="auto" w:fill="auto"/>
                  <w:vAlign w:val="center"/>
                </w:tcPr>
                <w:p w14:paraId="7DF8735A">
                  <w:pPr>
                    <w:pStyle w:val="75"/>
                    <w:adjustRightInd w:val="0"/>
                    <w:rPr>
                      <w:rFonts w:hint="eastAsia"/>
                      <w:color w:val="auto"/>
                    </w:rPr>
                  </w:pPr>
                  <w:r>
                    <w:rPr>
                      <w:rFonts w:hint="eastAsia"/>
                      <w:color w:val="auto"/>
                    </w:rPr>
                    <w:t>/</w:t>
                  </w:r>
                </w:p>
              </w:tc>
              <w:tc>
                <w:tcPr>
                  <w:tcW w:w="565" w:type="pct"/>
                  <w:tcBorders>
                    <w:top w:val="single" w:color="auto" w:sz="4" w:space="0"/>
                  </w:tcBorders>
                  <w:shd w:val="clear" w:color="auto" w:fill="auto"/>
                  <w:vAlign w:val="center"/>
                </w:tcPr>
                <w:p w14:paraId="434269B0">
                  <w:pPr>
                    <w:adjustRightInd w:val="0"/>
                    <w:snapToGrid w:val="0"/>
                    <w:jc w:val="center"/>
                    <w:rPr>
                      <w:rFonts w:hint="default"/>
                      <w:color w:val="auto"/>
                      <w:szCs w:val="21"/>
                      <w:lang w:val="en-US" w:eastAsia="zh-CN"/>
                    </w:rPr>
                  </w:pPr>
                  <w:r>
                    <w:rPr>
                      <w:rFonts w:hint="eastAsia"/>
                      <w:color w:val="auto"/>
                      <w:szCs w:val="21"/>
                      <w:lang w:val="en-US" w:eastAsia="zh-CN"/>
                    </w:rPr>
                    <w:t>1</w:t>
                  </w:r>
                </w:p>
              </w:tc>
              <w:tc>
                <w:tcPr>
                  <w:tcW w:w="692" w:type="pct"/>
                  <w:shd w:val="clear" w:color="auto" w:fill="auto"/>
                  <w:vAlign w:val="center"/>
                </w:tcPr>
                <w:p w14:paraId="5550B93F">
                  <w:pPr>
                    <w:pStyle w:val="75"/>
                    <w:adjustRightInd w:val="0"/>
                    <w:rPr>
                      <w:rFonts w:hint="eastAsia"/>
                      <w:color w:val="auto"/>
                    </w:rPr>
                  </w:pPr>
                  <w:r>
                    <w:rPr>
                      <w:rFonts w:hint="eastAsia"/>
                      <w:color w:val="auto"/>
                    </w:rPr>
                    <w:t>外售综合利用</w:t>
                  </w:r>
                </w:p>
              </w:tc>
            </w:tr>
          </w:tbl>
          <w:p w14:paraId="628A5539">
            <w:pPr>
              <w:pStyle w:val="73"/>
              <w:spacing w:before="120" w:beforeLines="50"/>
              <w:rPr>
                <w:color w:val="auto"/>
                <w:szCs w:val="21"/>
              </w:rPr>
            </w:pPr>
            <w:r>
              <w:rPr>
                <w:color w:val="auto"/>
                <w:szCs w:val="21"/>
              </w:rPr>
              <w:t>表</w:t>
            </w:r>
            <w:r>
              <w:rPr>
                <w:rFonts w:hint="eastAsia"/>
                <w:color w:val="auto"/>
                <w:szCs w:val="21"/>
              </w:rPr>
              <w:t>4-</w:t>
            </w:r>
            <w:r>
              <w:rPr>
                <w:rFonts w:hint="eastAsia"/>
                <w:color w:val="auto"/>
                <w:szCs w:val="21"/>
                <w:lang w:val="en-US" w:eastAsia="zh-CN"/>
              </w:rPr>
              <w:t xml:space="preserve">14 </w:t>
            </w:r>
            <w:r>
              <w:rPr>
                <w:rFonts w:hint="eastAsia"/>
                <w:color w:val="auto"/>
                <w:szCs w:val="21"/>
              </w:rPr>
              <w:t xml:space="preserve"> 本项目</w:t>
            </w:r>
            <w:r>
              <w:rPr>
                <w:color w:val="auto"/>
                <w:szCs w:val="21"/>
              </w:rPr>
              <w:t>固体废物分析结果汇总表</w:t>
            </w:r>
          </w:p>
          <w:tbl>
            <w:tblPr>
              <w:tblStyle w:val="3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7" w:type="dxa"/>
                <w:bottom w:w="0" w:type="dxa"/>
                <w:right w:w="17" w:type="dxa"/>
              </w:tblCellMar>
            </w:tblPr>
            <w:tblGrid>
              <w:gridCol w:w="601"/>
              <w:gridCol w:w="1248"/>
              <w:gridCol w:w="761"/>
              <w:gridCol w:w="1286"/>
              <w:gridCol w:w="1286"/>
              <w:gridCol w:w="1352"/>
              <w:gridCol w:w="832"/>
              <w:gridCol w:w="683"/>
              <w:gridCol w:w="891"/>
              <w:gridCol w:w="1640"/>
              <w:gridCol w:w="1120"/>
              <w:gridCol w:w="1211"/>
            </w:tblGrid>
            <w:tr w14:paraId="2215882A">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7" w:type="dxa"/>
                  <w:bottom w:w="0" w:type="dxa"/>
                  <w:right w:w="17" w:type="dxa"/>
                </w:tblCellMar>
              </w:tblPrEx>
              <w:trPr>
                <w:trHeight w:val="340" w:hRule="atLeast"/>
                <w:tblHeader/>
                <w:jc w:val="center"/>
              </w:trPr>
              <w:tc>
                <w:tcPr>
                  <w:tcW w:w="232" w:type="pct"/>
                  <w:tcBorders>
                    <w:tl2br w:val="nil"/>
                    <w:tr2bl w:val="nil"/>
                  </w:tcBorders>
                  <w:vAlign w:val="center"/>
                </w:tcPr>
                <w:p w14:paraId="6FF44638">
                  <w:pPr>
                    <w:pStyle w:val="75"/>
                    <w:rPr>
                      <w:color w:val="auto"/>
                    </w:rPr>
                  </w:pPr>
                  <w:r>
                    <w:rPr>
                      <w:color w:val="auto"/>
                    </w:rPr>
                    <w:t>序号</w:t>
                  </w:r>
                </w:p>
              </w:tc>
              <w:tc>
                <w:tcPr>
                  <w:tcW w:w="483" w:type="pct"/>
                  <w:tcBorders>
                    <w:tl2br w:val="nil"/>
                    <w:tr2bl w:val="nil"/>
                  </w:tcBorders>
                  <w:vAlign w:val="center"/>
                </w:tcPr>
                <w:p w14:paraId="0936BC5F">
                  <w:pPr>
                    <w:pStyle w:val="75"/>
                    <w:rPr>
                      <w:color w:val="auto"/>
                    </w:rPr>
                  </w:pPr>
                  <w:r>
                    <w:rPr>
                      <w:color w:val="auto"/>
                    </w:rPr>
                    <w:t>固体废物名称</w:t>
                  </w:r>
                </w:p>
              </w:tc>
              <w:tc>
                <w:tcPr>
                  <w:tcW w:w="294" w:type="pct"/>
                  <w:tcBorders>
                    <w:tl2br w:val="nil"/>
                    <w:tr2bl w:val="nil"/>
                  </w:tcBorders>
                  <w:vAlign w:val="center"/>
                </w:tcPr>
                <w:p w14:paraId="13E53CE4">
                  <w:pPr>
                    <w:pStyle w:val="75"/>
                    <w:rPr>
                      <w:color w:val="auto"/>
                    </w:rPr>
                  </w:pPr>
                  <w:r>
                    <w:rPr>
                      <w:color w:val="auto"/>
                    </w:rPr>
                    <w:t>废物</w:t>
                  </w:r>
                </w:p>
                <w:p w14:paraId="5C5DA907">
                  <w:pPr>
                    <w:pStyle w:val="75"/>
                    <w:rPr>
                      <w:color w:val="auto"/>
                    </w:rPr>
                  </w:pPr>
                  <w:r>
                    <w:rPr>
                      <w:color w:val="auto"/>
                    </w:rPr>
                    <w:t>类别</w:t>
                  </w:r>
                </w:p>
              </w:tc>
              <w:tc>
                <w:tcPr>
                  <w:tcW w:w="498" w:type="pct"/>
                  <w:tcBorders>
                    <w:tl2br w:val="nil"/>
                    <w:tr2bl w:val="nil"/>
                  </w:tcBorders>
                  <w:vAlign w:val="center"/>
                </w:tcPr>
                <w:p w14:paraId="102A6636">
                  <w:pPr>
                    <w:pStyle w:val="75"/>
                    <w:rPr>
                      <w:color w:val="auto"/>
                    </w:rPr>
                  </w:pPr>
                  <w:r>
                    <w:rPr>
                      <w:color w:val="auto"/>
                    </w:rPr>
                    <w:t>废物代码</w:t>
                  </w:r>
                </w:p>
              </w:tc>
              <w:tc>
                <w:tcPr>
                  <w:tcW w:w="498" w:type="pct"/>
                  <w:tcBorders>
                    <w:tl2br w:val="nil"/>
                    <w:tr2bl w:val="nil"/>
                  </w:tcBorders>
                  <w:vAlign w:val="center"/>
                </w:tcPr>
                <w:p w14:paraId="1F472BAE">
                  <w:pPr>
                    <w:pStyle w:val="75"/>
                    <w:rPr>
                      <w:color w:val="auto"/>
                    </w:rPr>
                  </w:pPr>
                  <w:r>
                    <w:rPr>
                      <w:color w:val="auto"/>
                    </w:rPr>
                    <w:t>主要成分</w:t>
                  </w:r>
                </w:p>
              </w:tc>
              <w:tc>
                <w:tcPr>
                  <w:tcW w:w="523" w:type="pct"/>
                  <w:tcBorders>
                    <w:tl2br w:val="nil"/>
                    <w:tr2bl w:val="nil"/>
                  </w:tcBorders>
                  <w:vAlign w:val="center"/>
                </w:tcPr>
                <w:p w14:paraId="08636D1C">
                  <w:pPr>
                    <w:pStyle w:val="75"/>
                    <w:rPr>
                      <w:color w:val="auto"/>
                    </w:rPr>
                  </w:pPr>
                  <w:r>
                    <w:rPr>
                      <w:color w:val="auto"/>
                    </w:rPr>
                    <w:t>有害成分</w:t>
                  </w:r>
                </w:p>
              </w:tc>
              <w:tc>
                <w:tcPr>
                  <w:tcW w:w="322" w:type="pct"/>
                  <w:tcBorders>
                    <w:tl2br w:val="nil"/>
                    <w:tr2bl w:val="nil"/>
                  </w:tcBorders>
                  <w:vAlign w:val="center"/>
                </w:tcPr>
                <w:p w14:paraId="695D75CE">
                  <w:pPr>
                    <w:pStyle w:val="75"/>
                    <w:rPr>
                      <w:color w:val="auto"/>
                    </w:rPr>
                  </w:pPr>
                  <w:r>
                    <w:rPr>
                      <w:rFonts w:hint="eastAsia"/>
                      <w:color w:val="auto"/>
                    </w:rPr>
                    <w:t>物理性状</w:t>
                  </w:r>
                </w:p>
              </w:tc>
              <w:tc>
                <w:tcPr>
                  <w:tcW w:w="264" w:type="pct"/>
                  <w:tcBorders>
                    <w:tl2br w:val="nil"/>
                    <w:tr2bl w:val="nil"/>
                  </w:tcBorders>
                  <w:vAlign w:val="center"/>
                </w:tcPr>
                <w:p w14:paraId="417D473D">
                  <w:pPr>
                    <w:pStyle w:val="75"/>
                    <w:rPr>
                      <w:color w:val="auto"/>
                    </w:rPr>
                  </w:pPr>
                  <w:r>
                    <w:rPr>
                      <w:color w:val="auto"/>
                    </w:rPr>
                    <w:t>危险特性</w:t>
                  </w:r>
                </w:p>
              </w:tc>
              <w:tc>
                <w:tcPr>
                  <w:tcW w:w="345" w:type="pct"/>
                  <w:tcBorders>
                    <w:tl2br w:val="nil"/>
                    <w:tr2bl w:val="nil"/>
                  </w:tcBorders>
                  <w:vAlign w:val="center"/>
                </w:tcPr>
                <w:p w14:paraId="7E22BC1C">
                  <w:pPr>
                    <w:pStyle w:val="75"/>
                    <w:rPr>
                      <w:color w:val="auto"/>
                    </w:rPr>
                  </w:pPr>
                  <w:r>
                    <w:rPr>
                      <w:rFonts w:hint="eastAsia"/>
                      <w:color w:val="auto"/>
                    </w:rPr>
                    <w:t>产生量（t/a）</w:t>
                  </w:r>
                </w:p>
              </w:tc>
              <w:tc>
                <w:tcPr>
                  <w:tcW w:w="635" w:type="pct"/>
                  <w:tcBorders>
                    <w:tl2br w:val="nil"/>
                    <w:tr2bl w:val="nil"/>
                  </w:tcBorders>
                  <w:vAlign w:val="center"/>
                </w:tcPr>
                <w:p w14:paraId="15976CEB">
                  <w:pPr>
                    <w:pStyle w:val="75"/>
                    <w:rPr>
                      <w:color w:val="auto"/>
                    </w:rPr>
                  </w:pPr>
                  <w:r>
                    <w:rPr>
                      <w:rFonts w:hint="eastAsia"/>
                      <w:color w:val="auto"/>
                    </w:rPr>
                    <w:t>贮存方式</w:t>
                  </w:r>
                </w:p>
              </w:tc>
              <w:tc>
                <w:tcPr>
                  <w:tcW w:w="433" w:type="pct"/>
                  <w:tcBorders>
                    <w:tl2br w:val="nil"/>
                    <w:tr2bl w:val="nil"/>
                  </w:tcBorders>
                  <w:vAlign w:val="center"/>
                </w:tcPr>
                <w:p w14:paraId="6D3A38D4">
                  <w:pPr>
                    <w:pStyle w:val="75"/>
                    <w:rPr>
                      <w:color w:val="auto"/>
                    </w:rPr>
                  </w:pPr>
                  <w:r>
                    <w:rPr>
                      <w:rFonts w:hint="eastAsia"/>
                      <w:color w:val="auto"/>
                    </w:rPr>
                    <w:t>利用处置方式和去向</w:t>
                  </w:r>
                </w:p>
              </w:tc>
              <w:tc>
                <w:tcPr>
                  <w:tcW w:w="468" w:type="pct"/>
                  <w:tcBorders>
                    <w:tl2br w:val="nil"/>
                    <w:tr2bl w:val="nil"/>
                  </w:tcBorders>
                  <w:vAlign w:val="center"/>
                </w:tcPr>
                <w:p w14:paraId="6DA30577">
                  <w:pPr>
                    <w:pStyle w:val="75"/>
                    <w:rPr>
                      <w:color w:val="auto"/>
                    </w:rPr>
                  </w:pPr>
                  <w:r>
                    <w:rPr>
                      <w:rFonts w:hint="eastAsia"/>
                      <w:color w:val="auto"/>
                    </w:rPr>
                    <w:t>利用或处置量（t/a）</w:t>
                  </w:r>
                </w:p>
              </w:tc>
            </w:tr>
            <w:tr w14:paraId="5884F283">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7" w:type="dxa"/>
                  <w:bottom w:w="0" w:type="dxa"/>
                  <w:right w:w="17" w:type="dxa"/>
                </w:tblCellMar>
              </w:tblPrEx>
              <w:trPr>
                <w:trHeight w:val="340" w:hRule="atLeast"/>
                <w:jc w:val="center"/>
              </w:trPr>
              <w:tc>
                <w:tcPr>
                  <w:tcW w:w="232" w:type="pct"/>
                  <w:tcBorders>
                    <w:tl2br w:val="nil"/>
                    <w:tr2bl w:val="nil"/>
                  </w:tcBorders>
                  <w:vAlign w:val="center"/>
                </w:tcPr>
                <w:p w14:paraId="2F157652">
                  <w:pPr>
                    <w:pStyle w:val="75"/>
                    <w:rPr>
                      <w:color w:val="auto"/>
                    </w:rPr>
                  </w:pPr>
                  <w:r>
                    <w:rPr>
                      <w:rFonts w:hint="eastAsia"/>
                      <w:color w:val="auto"/>
                    </w:rPr>
                    <w:t>1</w:t>
                  </w:r>
                </w:p>
              </w:tc>
              <w:tc>
                <w:tcPr>
                  <w:tcW w:w="483" w:type="pct"/>
                  <w:tcBorders>
                    <w:tl2br w:val="nil"/>
                    <w:tr2bl w:val="nil"/>
                  </w:tcBorders>
                  <w:shd w:val="clear" w:color="auto" w:fill="auto"/>
                  <w:vAlign w:val="center"/>
                </w:tcPr>
                <w:p w14:paraId="6568F111">
                  <w:pPr>
                    <w:adjustRightInd w:val="0"/>
                    <w:snapToGrid w:val="0"/>
                    <w:jc w:val="center"/>
                    <w:rPr>
                      <w:rFonts w:hint="eastAsia" w:ascii="Times New Roman" w:hAnsi="Times New Roman" w:eastAsia="宋体" w:cs="Times New Roman"/>
                      <w:color w:val="auto"/>
                      <w:kern w:val="2"/>
                      <w:sz w:val="21"/>
                      <w:szCs w:val="21"/>
                      <w:lang w:val="zh-CN" w:eastAsia="zh-CN" w:bidi="ar-SA"/>
                    </w:rPr>
                  </w:pPr>
                  <w:r>
                    <w:rPr>
                      <w:rFonts w:hint="eastAsia" w:cs="Times New Roman"/>
                      <w:color w:val="auto"/>
                      <w:kern w:val="2"/>
                      <w:sz w:val="21"/>
                      <w:szCs w:val="21"/>
                      <w:lang w:val="en-US" w:eastAsia="zh-CN" w:bidi="ar-SA"/>
                    </w:rPr>
                    <w:t>废布袋</w:t>
                  </w:r>
                </w:p>
              </w:tc>
              <w:tc>
                <w:tcPr>
                  <w:tcW w:w="294" w:type="pct"/>
                  <w:tcBorders>
                    <w:tl2br w:val="nil"/>
                    <w:tr2bl w:val="nil"/>
                  </w:tcBorders>
                  <w:shd w:val="clear" w:color="auto" w:fill="auto"/>
                  <w:vAlign w:val="center"/>
                </w:tcPr>
                <w:p w14:paraId="05F50BBF">
                  <w:pPr>
                    <w:pStyle w:val="7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SW59</w:t>
                  </w:r>
                </w:p>
              </w:tc>
              <w:tc>
                <w:tcPr>
                  <w:tcW w:w="498" w:type="pct"/>
                  <w:tcBorders>
                    <w:tl2br w:val="nil"/>
                    <w:tr2bl w:val="nil"/>
                  </w:tcBorders>
                  <w:shd w:val="clear" w:color="auto" w:fill="auto"/>
                  <w:vAlign w:val="center"/>
                </w:tcPr>
                <w:p w14:paraId="63115A63">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900-009-S59</w:t>
                  </w:r>
                </w:p>
              </w:tc>
              <w:tc>
                <w:tcPr>
                  <w:tcW w:w="498" w:type="pct"/>
                  <w:tcBorders>
                    <w:tl2br w:val="nil"/>
                    <w:tr2bl w:val="nil"/>
                  </w:tcBorders>
                  <w:shd w:val="clear" w:color="auto" w:fill="auto"/>
                  <w:vAlign w:val="center"/>
                </w:tcPr>
                <w:p w14:paraId="24D04773">
                  <w:pPr>
                    <w:pStyle w:val="7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布袋</w:t>
                  </w:r>
                </w:p>
              </w:tc>
              <w:tc>
                <w:tcPr>
                  <w:tcW w:w="523" w:type="pct"/>
                  <w:tcBorders>
                    <w:tl2br w:val="nil"/>
                    <w:tr2bl w:val="nil"/>
                  </w:tcBorders>
                  <w:shd w:val="clear" w:color="auto" w:fill="auto"/>
                  <w:vAlign w:val="center"/>
                </w:tcPr>
                <w:p w14:paraId="6551CEEE">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322" w:type="pct"/>
                  <w:tcBorders>
                    <w:tl2br w:val="nil"/>
                    <w:tr2bl w:val="nil"/>
                  </w:tcBorders>
                  <w:shd w:val="clear" w:color="auto" w:fill="auto"/>
                  <w:vAlign w:val="center"/>
                </w:tcPr>
                <w:p w14:paraId="0E7C7D98">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固</w:t>
                  </w:r>
                </w:p>
              </w:tc>
              <w:tc>
                <w:tcPr>
                  <w:tcW w:w="264" w:type="pct"/>
                  <w:tcBorders>
                    <w:tl2br w:val="nil"/>
                    <w:tr2bl w:val="nil"/>
                  </w:tcBorders>
                  <w:shd w:val="clear" w:color="auto" w:fill="auto"/>
                  <w:vAlign w:val="center"/>
                </w:tcPr>
                <w:p w14:paraId="58EAF0BB">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345" w:type="pct"/>
                  <w:tcBorders>
                    <w:tl2br w:val="nil"/>
                    <w:tr2bl w:val="nil"/>
                  </w:tcBorders>
                  <w:shd w:val="clear" w:color="auto" w:fill="auto"/>
                  <w:vAlign w:val="center"/>
                </w:tcPr>
                <w:p w14:paraId="48221ED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635" w:type="pct"/>
                  <w:vMerge w:val="restart"/>
                  <w:tcBorders>
                    <w:tl2br w:val="nil"/>
                    <w:tr2bl w:val="nil"/>
                  </w:tcBorders>
                  <w:vAlign w:val="center"/>
                </w:tcPr>
                <w:p w14:paraId="6005B69B">
                  <w:pPr>
                    <w:pStyle w:val="75"/>
                    <w:rPr>
                      <w:color w:val="auto"/>
                    </w:rPr>
                  </w:pPr>
                  <w:r>
                    <w:rPr>
                      <w:rFonts w:hint="eastAsia"/>
                      <w:color w:val="auto"/>
                    </w:rPr>
                    <w:t>贮存于一般固废堆场，袋装堆放</w:t>
                  </w:r>
                </w:p>
              </w:tc>
              <w:tc>
                <w:tcPr>
                  <w:tcW w:w="433" w:type="pct"/>
                  <w:vMerge w:val="restart"/>
                  <w:tcBorders>
                    <w:tl2br w:val="nil"/>
                    <w:tr2bl w:val="nil"/>
                  </w:tcBorders>
                  <w:vAlign w:val="center"/>
                </w:tcPr>
                <w:p w14:paraId="563B415B">
                  <w:pPr>
                    <w:pStyle w:val="75"/>
                    <w:rPr>
                      <w:rFonts w:hint="eastAsia"/>
                      <w:color w:val="auto"/>
                    </w:rPr>
                  </w:pPr>
                  <w:r>
                    <w:rPr>
                      <w:rFonts w:hint="eastAsia"/>
                      <w:color w:val="auto"/>
                    </w:rPr>
                    <w:t>收集后外售综合利用</w:t>
                  </w:r>
                </w:p>
                <w:p w14:paraId="2BCDF7D2">
                  <w:pPr>
                    <w:pStyle w:val="75"/>
                    <w:rPr>
                      <w:color w:val="auto"/>
                    </w:rPr>
                  </w:pPr>
                  <w:r>
                    <w:rPr>
                      <w:rFonts w:hint="eastAsia"/>
                      <w:color w:val="auto"/>
                    </w:rPr>
                    <w:t>收集后外售综合利用</w:t>
                  </w:r>
                </w:p>
              </w:tc>
              <w:tc>
                <w:tcPr>
                  <w:tcW w:w="468" w:type="pct"/>
                  <w:tcBorders>
                    <w:tl2br w:val="nil"/>
                    <w:tr2bl w:val="nil"/>
                  </w:tcBorders>
                  <w:shd w:val="clear" w:color="auto" w:fill="auto"/>
                  <w:vAlign w:val="center"/>
                </w:tcPr>
                <w:p w14:paraId="3A47333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r>
            <w:tr w14:paraId="3A81DADE">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7" w:type="dxa"/>
                  <w:bottom w:w="0" w:type="dxa"/>
                  <w:right w:w="17" w:type="dxa"/>
                </w:tblCellMar>
              </w:tblPrEx>
              <w:trPr>
                <w:trHeight w:val="340" w:hRule="atLeast"/>
                <w:jc w:val="center"/>
              </w:trPr>
              <w:tc>
                <w:tcPr>
                  <w:tcW w:w="232" w:type="pct"/>
                  <w:tcBorders>
                    <w:tl2br w:val="nil"/>
                    <w:tr2bl w:val="nil"/>
                  </w:tcBorders>
                  <w:shd w:val="clear" w:color="auto" w:fill="auto"/>
                  <w:vAlign w:val="center"/>
                </w:tcPr>
                <w:p w14:paraId="25ACEFAA">
                  <w:pPr>
                    <w:pStyle w:val="75"/>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w:t>
                  </w:r>
                </w:p>
              </w:tc>
              <w:tc>
                <w:tcPr>
                  <w:tcW w:w="483" w:type="pct"/>
                  <w:tcBorders>
                    <w:tl2br w:val="nil"/>
                    <w:tr2bl w:val="nil"/>
                  </w:tcBorders>
                  <w:shd w:val="clear" w:color="auto" w:fill="auto"/>
                  <w:vAlign w:val="center"/>
                </w:tcPr>
                <w:p w14:paraId="7C0D9D9E">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废沉渣</w:t>
                  </w:r>
                </w:p>
              </w:tc>
              <w:tc>
                <w:tcPr>
                  <w:tcW w:w="294" w:type="pct"/>
                  <w:tcBorders>
                    <w:tl2br w:val="nil"/>
                    <w:tr2bl w:val="nil"/>
                  </w:tcBorders>
                  <w:shd w:val="clear" w:color="auto" w:fill="auto"/>
                  <w:vAlign w:val="center"/>
                </w:tcPr>
                <w:p w14:paraId="790371C0">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SW59</w:t>
                  </w:r>
                </w:p>
              </w:tc>
              <w:tc>
                <w:tcPr>
                  <w:tcW w:w="498" w:type="pct"/>
                  <w:tcBorders>
                    <w:tl2br w:val="nil"/>
                    <w:tr2bl w:val="nil"/>
                  </w:tcBorders>
                  <w:shd w:val="clear" w:color="auto" w:fill="auto"/>
                  <w:vAlign w:val="center"/>
                </w:tcPr>
                <w:p w14:paraId="7B72D345">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900-099-S59</w:t>
                  </w:r>
                </w:p>
              </w:tc>
              <w:tc>
                <w:tcPr>
                  <w:tcW w:w="498" w:type="pct"/>
                  <w:tcBorders>
                    <w:tl2br w:val="nil"/>
                    <w:tr2bl w:val="nil"/>
                  </w:tcBorders>
                  <w:shd w:val="clear" w:color="auto" w:fill="auto"/>
                  <w:vAlign w:val="center"/>
                </w:tcPr>
                <w:p w14:paraId="751C014E">
                  <w:pPr>
                    <w:pStyle w:val="7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沉渣</w:t>
                  </w:r>
                </w:p>
              </w:tc>
              <w:tc>
                <w:tcPr>
                  <w:tcW w:w="523" w:type="pct"/>
                  <w:tcBorders>
                    <w:tl2br w:val="nil"/>
                    <w:tr2bl w:val="nil"/>
                  </w:tcBorders>
                  <w:shd w:val="clear" w:color="auto" w:fill="auto"/>
                  <w:vAlign w:val="center"/>
                </w:tcPr>
                <w:p w14:paraId="5094F6BC">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w:t>
                  </w:r>
                </w:p>
              </w:tc>
              <w:tc>
                <w:tcPr>
                  <w:tcW w:w="322" w:type="pct"/>
                  <w:tcBorders>
                    <w:tl2br w:val="nil"/>
                    <w:tr2bl w:val="nil"/>
                  </w:tcBorders>
                  <w:shd w:val="clear" w:color="auto" w:fill="auto"/>
                  <w:vAlign w:val="center"/>
                </w:tcPr>
                <w:p w14:paraId="4B62F07B">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固</w:t>
                  </w:r>
                </w:p>
              </w:tc>
              <w:tc>
                <w:tcPr>
                  <w:tcW w:w="264" w:type="pct"/>
                  <w:tcBorders>
                    <w:tl2br w:val="nil"/>
                    <w:tr2bl w:val="nil"/>
                  </w:tcBorders>
                  <w:shd w:val="clear" w:color="auto" w:fill="auto"/>
                  <w:vAlign w:val="center"/>
                </w:tcPr>
                <w:p w14:paraId="426617F3">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345" w:type="pct"/>
                  <w:tcBorders>
                    <w:tl2br w:val="nil"/>
                    <w:tr2bl w:val="nil"/>
                  </w:tcBorders>
                  <w:shd w:val="clear" w:color="auto" w:fill="auto"/>
                  <w:vAlign w:val="center"/>
                </w:tcPr>
                <w:p w14:paraId="1305004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lang w:val="en-US" w:eastAsia="zh-CN"/>
                    </w:rPr>
                    <w:t>9.2379</w:t>
                  </w:r>
                </w:p>
              </w:tc>
              <w:tc>
                <w:tcPr>
                  <w:tcW w:w="635" w:type="pct"/>
                  <w:vMerge w:val="continue"/>
                  <w:tcBorders>
                    <w:tl2br w:val="nil"/>
                    <w:tr2bl w:val="nil"/>
                  </w:tcBorders>
                  <w:vAlign w:val="center"/>
                </w:tcPr>
                <w:p w14:paraId="768F5D1E">
                  <w:pPr>
                    <w:pStyle w:val="75"/>
                    <w:rPr>
                      <w:color w:val="auto"/>
                    </w:rPr>
                  </w:pPr>
                </w:p>
              </w:tc>
              <w:tc>
                <w:tcPr>
                  <w:tcW w:w="433" w:type="pct"/>
                  <w:vMerge w:val="continue"/>
                  <w:tcBorders>
                    <w:tl2br w:val="nil"/>
                    <w:tr2bl w:val="nil"/>
                  </w:tcBorders>
                  <w:vAlign w:val="center"/>
                </w:tcPr>
                <w:p w14:paraId="6DEB8A60">
                  <w:pPr>
                    <w:pStyle w:val="75"/>
                    <w:rPr>
                      <w:color w:val="auto"/>
                    </w:rPr>
                  </w:pPr>
                </w:p>
              </w:tc>
              <w:tc>
                <w:tcPr>
                  <w:tcW w:w="468" w:type="pct"/>
                  <w:tcBorders>
                    <w:tl2br w:val="nil"/>
                    <w:tr2bl w:val="nil"/>
                  </w:tcBorders>
                  <w:shd w:val="clear" w:color="auto" w:fill="auto"/>
                  <w:vAlign w:val="center"/>
                </w:tcPr>
                <w:p w14:paraId="5D765A1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lang w:val="en-US" w:eastAsia="zh-CN"/>
                    </w:rPr>
                    <w:t>9.2379</w:t>
                  </w:r>
                </w:p>
              </w:tc>
            </w:tr>
            <w:tr w14:paraId="0A77137E">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7" w:type="dxa"/>
                  <w:bottom w:w="0" w:type="dxa"/>
                  <w:right w:w="17" w:type="dxa"/>
                </w:tblCellMar>
              </w:tblPrEx>
              <w:trPr>
                <w:trHeight w:val="340" w:hRule="atLeast"/>
                <w:jc w:val="center"/>
              </w:trPr>
              <w:tc>
                <w:tcPr>
                  <w:tcW w:w="232" w:type="pct"/>
                  <w:tcBorders>
                    <w:tl2br w:val="nil"/>
                    <w:tr2bl w:val="nil"/>
                  </w:tcBorders>
                  <w:shd w:val="clear" w:color="auto" w:fill="auto"/>
                  <w:vAlign w:val="center"/>
                </w:tcPr>
                <w:p w14:paraId="0C2F79D4">
                  <w:pPr>
                    <w:pStyle w:val="75"/>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w:t>
                  </w:r>
                </w:p>
              </w:tc>
              <w:tc>
                <w:tcPr>
                  <w:tcW w:w="483" w:type="pct"/>
                  <w:tcBorders>
                    <w:tl2br w:val="nil"/>
                    <w:tr2bl w:val="nil"/>
                  </w:tcBorders>
                  <w:shd w:val="clear" w:color="auto" w:fill="auto"/>
                  <w:vAlign w:val="center"/>
                </w:tcPr>
                <w:p w14:paraId="59509567">
                  <w:pPr>
                    <w:adjustRightInd w:val="0"/>
                    <w:snapToGrid w:val="0"/>
                    <w:jc w:val="center"/>
                    <w:rPr>
                      <w:rFonts w:hint="eastAsia" w:ascii="Times New Roman" w:hAnsi="Times New Roman" w:eastAsia="宋体" w:cs="Times New Roman"/>
                      <w:color w:val="auto"/>
                      <w:kern w:val="2"/>
                      <w:sz w:val="21"/>
                      <w:szCs w:val="21"/>
                      <w:lang w:val="zh-CN" w:eastAsia="zh-CN" w:bidi="ar-SA"/>
                    </w:rPr>
                  </w:pPr>
                  <w:r>
                    <w:rPr>
                      <w:rFonts w:hint="eastAsia" w:eastAsia="宋体"/>
                      <w:color w:val="auto"/>
                      <w:szCs w:val="21"/>
                      <w:lang w:val="en-US" w:eastAsia="zh-CN"/>
                    </w:rPr>
                    <w:t>废磨辊、磨环</w:t>
                  </w:r>
                </w:p>
              </w:tc>
              <w:tc>
                <w:tcPr>
                  <w:tcW w:w="294" w:type="pct"/>
                  <w:tcBorders>
                    <w:tl2br w:val="nil"/>
                    <w:tr2bl w:val="nil"/>
                  </w:tcBorders>
                  <w:shd w:val="clear" w:color="auto" w:fill="auto"/>
                  <w:vAlign w:val="center"/>
                </w:tcPr>
                <w:p w14:paraId="228870D2">
                  <w:pPr>
                    <w:pStyle w:val="7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SW17</w:t>
                  </w:r>
                </w:p>
              </w:tc>
              <w:tc>
                <w:tcPr>
                  <w:tcW w:w="498" w:type="pct"/>
                  <w:tcBorders>
                    <w:tl2br w:val="nil"/>
                    <w:tr2bl w:val="nil"/>
                  </w:tcBorders>
                  <w:shd w:val="clear" w:color="auto" w:fill="auto"/>
                  <w:vAlign w:val="center"/>
                </w:tcPr>
                <w:p w14:paraId="271ED46E">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900-001-S17</w:t>
                  </w:r>
                </w:p>
              </w:tc>
              <w:tc>
                <w:tcPr>
                  <w:tcW w:w="498" w:type="pct"/>
                  <w:tcBorders>
                    <w:tl2br w:val="nil"/>
                    <w:tr2bl w:val="nil"/>
                  </w:tcBorders>
                  <w:shd w:val="clear" w:color="auto" w:fill="auto"/>
                  <w:vAlign w:val="center"/>
                </w:tcPr>
                <w:p w14:paraId="3C2E7BFC">
                  <w:pPr>
                    <w:pStyle w:val="7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废钢铁</w:t>
                  </w:r>
                </w:p>
              </w:tc>
              <w:tc>
                <w:tcPr>
                  <w:tcW w:w="523" w:type="pct"/>
                  <w:tcBorders>
                    <w:tl2br w:val="nil"/>
                    <w:tr2bl w:val="nil"/>
                  </w:tcBorders>
                  <w:shd w:val="clear" w:color="auto" w:fill="auto"/>
                  <w:vAlign w:val="center"/>
                </w:tcPr>
                <w:p w14:paraId="52F58CE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322" w:type="pct"/>
                  <w:tcBorders>
                    <w:tl2br w:val="nil"/>
                    <w:tr2bl w:val="nil"/>
                  </w:tcBorders>
                  <w:shd w:val="clear" w:color="auto" w:fill="auto"/>
                  <w:vAlign w:val="center"/>
                </w:tcPr>
                <w:p w14:paraId="3F4D593A">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固</w:t>
                  </w:r>
                </w:p>
              </w:tc>
              <w:tc>
                <w:tcPr>
                  <w:tcW w:w="264" w:type="pct"/>
                  <w:tcBorders>
                    <w:tl2br w:val="nil"/>
                    <w:tr2bl w:val="nil"/>
                  </w:tcBorders>
                  <w:shd w:val="clear" w:color="auto" w:fill="auto"/>
                  <w:vAlign w:val="center"/>
                </w:tcPr>
                <w:p w14:paraId="2F4F1E53">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345" w:type="pct"/>
                  <w:tcBorders>
                    <w:tl2br w:val="nil"/>
                    <w:tr2bl w:val="nil"/>
                  </w:tcBorders>
                  <w:shd w:val="clear" w:color="auto" w:fill="auto"/>
                  <w:vAlign w:val="center"/>
                </w:tcPr>
                <w:p w14:paraId="239078F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12</w:t>
                  </w:r>
                </w:p>
              </w:tc>
              <w:tc>
                <w:tcPr>
                  <w:tcW w:w="635" w:type="pct"/>
                  <w:vMerge w:val="continue"/>
                  <w:tcBorders>
                    <w:tl2br w:val="nil"/>
                    <w:tr2bl w:val="nil"/>
                  </w:tcBorders>
                  <w:vAlign w:val="center"/>
                </w:tcPr>
                <w:p w14:paraId="3F64522A">
                  <w:pPr>
                    <w:pStyle w:val="75"/>
                    <w:rPr>
                      <w:color w:val="auto"/>
                    </w:rPr>
                  </w:pPr>
                </w:p>
              </w:tc>
              <w:tc>
                <w:tcPr>
                  <w:tcW w:w="433" w:type="pct"/>
                  <w:vMerge w:val="continue"/>
                  <w:tcBorders>
                    <w:tl2br w:val="nil"/>
                    <w:tr2bl w:val="nil"/>
                  </w:tcBorders>
                  <w:vAlign w:val="center"/>
                </w:tcPr>
                <w:p w14:paraId="445A7EEB">
                  <w:pPr>
                    <w:pStyle w:val="75"/>
                    <w:rPr>
                      <w:color w:val="auto"/>
                    </w:rPr>
                  </w:pPr>
                </w:p>
              </w:tc>
              <w:tc>
                <w:tcPr>
                  <w:tcW w:w="468" w:type="pct"/>
                  <w:tcBorders>
                    <w:tl2br w:val="nil"/>
                    <w:tr2bl w:val="nil"/>
                  </w:tcBorders>
                  <w:shd w:val="clear" w:color="auto" w:fill="auto"/>
                  <w:vAlign w:val="center"/>
                </w:tcPr>
                <w:p w14:paraId="7DACF29D">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12</w:t>
                  </w:r>
                </w:p>
              </w:tc>
            </w:tr>
            <w:tr w14:paraId="7FDE223B">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7" w:type="dxa"/>
                  <w:bottom w:w="0" w:type="dxa"/>
                  <w:right w:w="17" w:type="dxa"/>
                </w:tblCellMar>
              </w:tblPrEx>
              <w:trPr>
                <w:trHeight w:val="340" w:hRule="atLeast"/>
                <w:jc w:val="center"/>
              </w:trPr>
              <w:tc>
                <w:tcPr>
                  <w:tcW w:w="232" w:type="pct"/>
                  <w:tcBorders>
                    <w:tl2br w:val="nil"/>
                    <w:tr2bl w:val="nil"/>
                  </w:tcBorders>
                  <w:shd w:val="clear" w:color="auto" w:fill="auto"/>
                  <w:vAlign w:val="center"/>
                </w:tcPr>
                <w:p w14:paraId="4E2E2098">
                  <w:pPr>
                    <w:pStyle w:val="75"/>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w:t>
                  </w:r>
                </w:p>
              </w:tc>
              <w:tc>
                <w:tcPr>
                  <w:tcW w:w="483" w:type="pct"/>
                  <w:tcBorders>
                    <w:tl2br w:val="nil"/>
                    <w:tr2bl w:val="nil"/>
                  </w:tcBorders>
                  <w:shd w:val="clear" w:color="auto" w:fill="auto"/>
                  <w:vAlign w:val="center"/>
                </w:tcPr>
                <w:p w14:paraId="50ED56EC">
                  <w:pPr>
                    <w:adjustRightInd w:val="0"/>
                    <w:snapToGrid w:val="0"/>
                    <w:jc w:val="center"/>
                    <w:rPr>
                      <w:rFonts w:hint="eastAsia" w:eastAsia="宋体"/>
                      <w:color w:val="auto"/>
                      <w:szCs w:val="21"/>
                      <w:lang w:val="en-US" w:eastAsia="zh-CN"/>
                    </w:rPr>
                  </w:pPr>
                  <w:r>
                    <w:rPr>
                      <w:rFonts w:hint="eastAsia" w:eastAsia="宋体"/>
                      <w:color w:val="auto"/>
                      <w:szCs w:val="21"/>
                      <w:lang w:val="en-US" w:eastAsia="zh-CN"/>
                    </w:rPr>
                    <w:t>废筛网</w:t>
                  </w:r>
                </w:p>
              </w:tc>
              <w:tc>
                <w:tcPr>
                  <w:tcW w:w="294" w:type="pct"/>
                  <w:tcBorders>
                    <w:tl2br w:val="nil"/>
                    <w:tr2bl w:val="nil"/>
                  </w:tcBorders>
                  <w:shd w:val="clear" w:color="auto" w:fill="auto"/>
                  <w:vAlign w:val="center"/>
                </w:tcPr>
                <w:p w14:paraId="63F73C4D">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SW17</w:t>
                  </w:r>
                </w:p>
              </w:tc>
              <w:tc>
                <w:tcPr>
                  <w:tcW w:w="498" w:type="pct"/>
                  <w:tcBorders>
                    <w:tl2br w:val="nil"/>
                    <w:tr2bl w:val="nil"/>
                  </w:tcBorders>
                  <w:shd w:val="clear" w:color="auto" w:fill="auto"/>
                  <w:vAlign w:val="center"/>
                </w:tcPr>
                <w:p w14:paraId="6649B55B">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900-001-S17</w:t>
                  </w:r>
                </w:p>
              </w:tc>
              <w:tc>
                <w:tcPr>
                  <w:tcW w:w="498" w:type="pct"/>
                  <w:tcBorders>
                    <w:tl2br w:val="nil"/>
                    <w:tr2bl w:val="nil"/>
                  </w:tcBorders>
                  <w:shd w:val="clear" w:color="auto" w:fill="auto"/>
                  <w:vAlign w:val="center"/>
                </w:tcPr>
                <w:p w14:paraId="694DAF1A">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废钢铁</w:t>
                  </w:r>
                </w:p>
              </w:tc>
              <w:tc>
                <w:tcPr>
                  <w:tcW w:w="523" w:type="pct"/>
                  <w:tcBorders>
                    <w:tl2br w:val="nil"/>
                    <w:tr2bl w:val="nil"/>
                  </w:tcBorders>
                  <w:shd w:val="clear" w:color="auto" w:fill="auto"/>
                  <w:vAlign w:val="center"/>
                </w:tcPr>
                <w:p w14:paraId="6C14AA4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322" w:type="pct"/>
                  <w:tcBorders>
                    <w:tl2br w:val="nil"/>
                    <w:tr2bl w:val="nil"/>
                  </w:tcBorders>
                  <w:shd w:val="clear" w:color="auto" w:fill="auto"/>
                  <w:vAlign w:val="center"/>
                </w:tcPr>
                <w:p w14:paraId="1267A545">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w:t>
                  </w:r>
                </w:p>
              </w:tc>
              <w:tc>
                <w:tcPr>
                  <w:tcW w:w="264" w:type="pct"/>
                  <w:tcBorders>
                    <w:tl2br w:val="nil"/>
                    <w:tr2bl w:val="nil"/>
                  </w:tcBorders>
                  <w:shd w:val="clear" w:color="auto" w:fill="auto"/>
                  <w:vAlign w:val="center"/>
                </w:tcPr>
                <w:p w14:paraId="474E240E">
                  <w:pPr>
                    <w:pStyle w:val="75"/>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345" w:type="pct"/>
                  <w:tcBorders>
                    <w:tl2br w:val="nil"/>
                    <w:tr2bl w:val="nil"/>
                  </w:tcBorders>
                  <w:shd w:val="clear" w:color="auto" w:fill="auto"/>
                  <w:vAlign w:val="center"/>
                </w:tcPr>
                <w:p w14:paraId="2E2C4E51">
                  <w:pPr>
                    <w:adjustRightInd w:val="0"/>
                    <w:snapToGrid w:val="0"/>
                    <w:jc w:val="center"/>
                    <w:rPr>
                      <w:rFonts w:hint="eastAsia"/>
                      <w:color w:val="auto"/>
                      <w:szCs w:val="21"/>
                      <w:lang w:val="en-US" w:eastAsia="zh-CN"/>
                    </w:rPr>
                  </w:pPr>
                  <w:r>
                    <w:rPr>
                      <w:rFonts w:hint="eastAsia"/>
                      <w:color w:val="auto"/>
                      <w:szCs w:val="21"/>
                      <w:lang w:val="en-US" w:eastAsia="zh-CN"/>
                    </w:rPr>
                    <w:t>1</w:t>
                  </w:r>
                </w:p>
              </w:tc>
              <w:tc>
                <w:tcPr>
                  <w:tcW w:w="635" w:type="pct"/>
                  <w:vMerge w:val="continue"/>
                  <w:tcBorders>
                    <w:tl2br w:val="nil"/>
                    <w:tr2bl w:val="nil"/>
                  </w:tcBorders>
                  <w:vAlign w:val="center"/>
                </w:tcPr>
                <w:p w14:paraId="4DD4C1A3">
                  <w:pPr>
                    <w:pStyle w:val="75"/>
                    <w:rPr>
                      <w:color w:val="auto"/>
                    </w:rPr>
                  </w:pPr>
                </w:p>
              </w:tc>
              <w:tc>
                <w:tcPr>
                  <w:tcW w:w="433" w:type="pct"/>
                  <w:vMerge w:val="continue"/>
                  <w:tcBorders>
                    <w:tl2br w:val="nil"/>
                    <w:tr2bl w:val="nil"/>
                  </w:tcBorders>
                  <w:vAlign w:val="center"/>
                </w:tcPr>
                <w:p w14:paraId="5C345FAA">
                  <w:pPr>
                    <w:pStyle w:val="75"/>
                    <w:rPr>
                      <w:color w:val="auto"/>
                    </w:rPr>
                  </w:pPr>
                </w:p>
              </w:tc>
              <w:tc>
                <w:tcPr>
                  <w:tcW w:w="468" w:type="pct"/>
                  <w:tcBorders>
                    <w:tl2br w:val="nil"/>
                    <w:tr2bl w:val="nil"/>
                  </w:tcBorders>
                  <w:shd w:val="clear" w:color="auto" w:fill="auto"/>
                  <w:vAlign w:val="center"/>
                </w:tcPr>
                <w:p w14:paraId="6659BF85">
                  <w:pPr>
                    <w:adjustRightInd w:val="0"/>
                    <w:snapToGrid w:val="0"/>
                    <w:jc w:val="center"/>
                    <w:rPr>
                      <w:rFonts w:hint="eastAsia"/>
                      <w:color w:val="auto"/>
                      <w:szCs w:val="21"/>
                      <w:lang w:val="en-US" w:eastAsia="zh-CN"/>
                    </w:rPr>
                  </w:pPr>
                  <w:r>
                    <w:rPr>
                      <w:rFonts w:hint="eastAsia"/>
                      <w:color w:val="auto"/>
                      <w:szCs w:val="21"/>
                      <w:lang w:val="en-US" w:eastAsia="zh-CN"/>
                    </w:rPr>
                    <w:t>1</w:t>
                  </w:r>
                </w:p>
              </w:tc>
            </w:tr>
          </w:tbl>
          <w:p w14:paraId="3D046886">
            <w:pPr>
              <w:pStyle w:val="13"/>
              <w:adjustRightInd w:val="0"/>
              <w:snapToGrid w:val="0"/>
              <w:spacing w:line="240" w:lineRule="auto"/>
              <w:ind w:left="0" w:leftChars="0" w:right="0" w:firstLine="0" w:firstLineChars="0"/>
              <w:jc w:val="left"/>
              <w:rPr>
                <w:rFonts w:ascii="Times New Roman" w:hAnsi="Times New Roman"/>
                <w:color w:val="auto"/>
                <w:sz w:val="18"/>
                <w:szCs w:val="18"/>
              </w:rPr>
            </w:pPr>
          </w:p>
        </w:tc>
      </w:tr>
    </w:tbl>
    <w:p w14:paraId="047C081F">
      <w:pPr>
        <w:pStyle w:val="13"/>
        <w:ind w:left="-84" w:firstLine="420"/>
        <w:rPr>
          <w:rFonts w:hint="eastAsia"/>
          <w:color w:val="auto"/>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tbl>
      <w:tblPr>
        <w:tblStyle w:val="3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0C986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7" w:hRule="atLeast"/>
          <w:jc w:val="center"/>
        </w:trPr>
        <w:tc>
          <w:tcPr>
            <w:tcW w:w="746" w:type="dxa"/>
            <w:tcBorders>
              <w:top w:val="single" w:color="auto" w:sz="2" w:space="0"/>
            </w:tcBorders>
            <w:tcMar>
              <w:left w:w="28" w:type="dxa"/>
              <w:right w:w="28" w:type="dxa"/>
            </w:tcMar>
            <w:vAlign w:val="center"/>
          </w:tcPr>
          <w:p w14:paraId="5E56AC73">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运营</w:t>
            </w:r>
          </w:p>
          <w:p w14:paraId="3E229C8E">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期环</w:t>
            </w:r>
          </w:p>
          <w:p w14:paraId="50DCD930">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境影</w:t>
            </w:r>
          </w:p>
          <w:p w14:paraId="4384EBF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响和</w:t>
            </w:r>
          </w:p>
          <w:p w14:paraId="5D5D414A">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保护</w:t>
            </w:r>
          </w:p>
          <w:p w14:paraId="5D9E9690">
            <w:pPr>
              <w:adjustRightInd w:val="0"/>
              <w:snapToGrid w:val="0"/>
              <w:jc w:val="center"/>
              <w:rPr>
                <w:rFonts w:hint="eastAsia" w:ascii="宋体" w:hAnsi="宋体" w:cs="宋体"/>
                <w:bCs/>
                <w:color w:val="auto"/>
                <w:sz w:val="24"/>
              </w:rPr>
            </w:pPr>
            <w:r>
              <w:rPr>
                <w:rFonts w:hint="eastAsia" w:ascii="宋体" w:hAnsi="宋体" w:cs="宋体"/>
                <w:bCs/>
                <w:color w:val="auto"/>
                <w:szCs w:val="21"/>
              </w:rPr>
              <w:t>措施</w:t>
            </w:r>
          </w:p>
        </w:tc>
        <w:tc>
          <w:tcPr>
            <w:tcW w:w="8162" w:type="dxa"/>
            <w:tcBorders>
              <w:top w:val="single" w:color="auto" w:sz="2" w:space="0"/>
            </w:tcBorders>
            <w:vAlign w:val="center"/>
          </w:tcPr>
          <w:p w14:paraId="5536B68B">
            <w:pPr>
              <w:pStyle w:val="74"/>
              <w:adjustRightInd w:val="0"/>
              <w:snapToGrid w:val="0"/>
              <w:ind w:firstLine="420"/>
              <w:rPr>
                <w:rFonts w:hint="eastAsia"/>
                <w:color w:val="auto"/>
              </w:rPr>
            </w:pPr>
            <w:r>
              <w:rPr>
                <w:color w:val="auto"/>
              </w:rPr>
              <w:t>4.2</w:t>
            </w:r>
            <w:r>
              <w:rPr>
                <w:rFonts w:hint="eastAsia"/>
                <w:color w:val="auto"/>
              </w:rPr>
              <w:t>环境管理要求</w:t>
            </w:r>
          </w:p>
          <w:p w14:paraId="43A2E124">
            <w:pPr>
              <w:pStyle w:val="74"/>
              <w:adjustRightInd w:val="0"/>
              <w:snapToGrid w:val="0"/>
              <w:ind w:firstLine="420"/>
              <w:rPr>
                <w:rFonts w:hint="eastAsia"/>
                <w:color w:val="auto"/>
              </w:rPr>
            </w:pPr>
            <w:r>
              <w:rPr>
                <w:rFonts w:hint="eastAsia"/>
                <w:color w:val="auto"/>
              </w:rPr>
              <w:t>4.2.1一般工业固废的暂存场所要求</w:t>
            </w:r>
          </w:p>
          <w:p w14:paraId="7D78EA10">
            <w:pPr>
              <w:pStyle w:val="74"/>
              <w:adjustRightInd w:val="0"/>
              <w:snapToGrid w:val="0"/>
              <w:ind w:firstLine="420"/>
              <w:rPr>
                <w:color w:val="auto"/>
              </w:rPr>
            </w:pPr>
            <w:r>
              <w:rPr>
                <w:color w:val="auto"/>
              </w:rPr>
              <w:t>一般工业固废的暂存场所需按照《一般工业固体废物贮存和填埋污染控制标准》（GB18599-2020）要求建设，具体要求如下：</w:t>
            </w:r>
          </w:p>
          <w:p w14:paraId="22B85FDA">
            <w:pPr>
              <w:pStyle w:val="74"/>
              <w:adjustRightInd w:val="0"/>
              <w:snapToGrid w:val="0"/>
              <w:ind w:firstLine="420"/>
              <w:rPr>
                <w:color w:val="auto"/>
              </w:rPr>
            </w:pPr>
            <w:r>
              <w:rPr>
                <w:color w:val="auto"/>
              </w:rPr>
              <w:t>①贮存、处置场的建设类型，必须与将要堆放的一般工业固体废物的类别相一致。</w:t>
            </w:r>
          </w:p>
          <w:p w14:paraId="1641E160">
            <w:pPr>
              <w:pStyle w:val="74"/>
              <w:adjustRightInd w:val="0"/>
              <w:snapToGrid w:val="0"/>
              <w:ind w:firstLine="420"/>
              <w:rPr>
                <w:color w:val="auto"/>
              </w:rPr>
            </w:pPr>
            <w:r>
              <w:rPr>
                <w:color w:val="auto"/>
              </w:rPr>
              <w:t>②为防止雨水径流进入贮存、处置场内，避免渗滤液量增加和滑坡，贮存、处置场周边应设置导流渠。</w:t>
            </w:r>
          </w:p>
          <w:p w14:paraId="786FD5AC">
            <w:pPr>
              <w:pStyle w:val="74"/>
              <w:adjustRightInd w:val="0"/>
              <w:snapToGrid w:val="0"/>
              <w:ind w:firstLine="420"/>
              <w:rPr>
                <w:color w:val="auto"/>
              </w:rPr>
            </w:pPr>
            <w:r>
              <w:rPr>
                <w:color w:val="auto"/>
              </w:rPr>
              <w:t>③应设计渗滤液集排水设施。</w:t>
            </w:r>
          </w:p>
          <w:p w14:paraId="7565115B">
            <w:pPr>
              <w:pStyle w:val="74"/>
              <w:adjustRightInd w:val="0"/>
              <w:snapToGrid w:val="0"/>
              <w:ind w:firstLine="420"/>
              <w:rPr>
                <w:color w:val="auto"/>
              </w:rPr>
            </w:pPr>
            <w:r>
              <w:rPr>
                <w:color w:val="auto"/>
              </w:rPr>
              <w:t>④为防止一般工业固体废物和渗滤液的流失，应构筑堤、坝、挡土墙等设施。</w:t>
            </w:r>
          </w:p>
          <w:p w14:paraId="4157C339">
            <w:pPr>
              <w:pStyle w:val="74"/>
              <w:adjustRightInd w:val="0"/>
              <w:snapToGrid w:val="0"/>
              <w:ind w:firstLine="420"/>
              <w:rPr>
                <w:color w:val="auto"/>
              </w:rPr>
            </w:pPr>
            <w:r>
              <w:rPr>
                <w:color w:val="auto"/>
              </w:rPr>
              <w:t>⑤为保障设施、设备正常运营，必要时应采取措施防止地基下沉，尤其是防止不均匀或局部下沉。</w:t>
            </w:r>
          </w:p>
          <w:p w14:paraId="7C152360">
            <w:pPr>
              <w:pStyle w:val="74"/>
              <w:bidi w:val="0"/>
              <w:rPr>
                <w:rFonts w:hint="eastAsia"/>
                <w:color w:val="auto"/>
                <w:lang w:val="en-US" w:eastAsia="zh-CN"/>
              </w:rPr>
            </w:pPr>
            <w:r>
              <w:rPr>
                <w:rFonts w:hint="eastAsia"/>
                <w:color w:val="auto"/>
                <w:lang w:val="en-US" w:eastAsia="zh-CN"/>
              </w:rPr>
              <w:t>4.2.2一般工业固废贮存过程应满足相应防渗漏、防雨淋、防扬尘等环境保护要求</w:t>
            </w:r>
          </w:p>
          <w:p w14:paraId="0D4D9719">
            <w:pPr>
              <w:pStyle w:val="74"/>
              <w:bidi w:val="0"/>
              <w:rPr>
                <w:rFonts w:hint="eastAsia"/>
                <w:color w:val="auto"/>
                <w:lang w:val="en-US" w:eastAsia="zh-CN"/>
              </w:rPr>
            </w:pPr>
            <w:r>
              <w:rPr>
                <w:rFonts w:hint="eastAsia"/>
                <w:color w:val="auto"/>
                <w:lang w:val="en-US" w:eastAsia="zh-CN"/>
              </w:rPr>
              <w:t>根据《省生态环境厅关于进一步完善一般工业固体废物环境管理的通知》（苏环办〔2023〕327号），本项目产生的</w:t>
            </w:r>
            <w:r>
              <w:rPr>
                <w:rFonts w:hint="eastAsia"/>
                <w:color w:val="auto"/>
                <w:szCs w:val="21"/>
                <w:lang w:val="en-US" w:eastAsia="zh-CN"/>
              </w:rPr>
              <w:t>废布袋、废沉渣、废磨辊、磨环、废筛网</w:t>
            </w:r>
            <w:r>
              <w:rPr>
                <w:rFonts w:hint="eastAsia"/>
                <w:color w:val="auto"/>
                <w:lang w:val="en-US" w:eastAsia="zh-CN"/>
              </w:rPr>
              <w:t>固废属性为一般固体废物。</w:t>
            </w:r>
          </w:p>
          <w:p w14:paraId="0CF9FE2E">
            <w:pPr>
              <w:pStyle w:val="74"/>
              <w:bidi w:val="0"/>
              <w:rPr>
                <w:rFonts w:hint="eastAsia"/>
                <w:color w:val="auto"/>
                <w:lang w:val="en-US" w:eastAsia="zh-CN"/>
              </w:rPr>
            </w:pPr>
            <w:r>
              <w:rPr>
                <w:rFonts w:hint="eastAsia"/>
                <w:color w:val="auto"/>
                <w:lang w:val="en-US" w:eastAsia="zh-CN"/>
              </w:rPr>
              <w:t>企业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在日常管理中，不向生活垃圾收集设施中投放工业固体废物。委托其他单位运输、利用、处置工业固体废物时，对受托方的主体资格和技术能力进行核实，依法签订书面合同，并在合同中约定污染防治要求。</w:t>
            </w:r>
          </w:p>
          <w:p w14:paraId="10069432">
            <w:pPr>
              <w:pStyle w:val="74"/>
              <w:bidi w:val="0"/>
              <w:rPr>
                <w:rFonts w:hint="eastAsia"/>
                <w:color w:val="auto"/>
                <w:lang w:val="en-US" w:eastAsia="zh-CN"/>
              </w:rPr>
            </w:pPr>
            <w:r>
              <w:rPr>
                <w:rFonts w:hint="eastAsia"/>
                <w:color w:val="auto"/>
                <w:lang w:val="en-US" w:eastAsia="zh-CN"/>
              </w:rPr>
              <w:t>本项目一般固体废物均收集后委托有技术能力的单位进行综合利用。</w:t>
            </w:r>
          </w:p>
          <w:p w14:paraId="5823B3D3">
            <w:pPr>
              <w:pStyle w:val="7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根据《环境保护图形标志－固体废物贮存(处置)场》(GB15562.2-1995)设置环境保护图形标志。本项目固废堆放场的环境保护图形标志的具体要求见表4-</w:t>
            </w:r>
            <w:r>
              <w:rPr>
                <w:rFonts w:hint="eastAsia" w:ascii="Times New Roman" w:hAnsi="Times New Roman" w:eastAsia="宋体" w:cs="Times New Roman"/>
                <w:color w:val="auto"/>
                <w:lang w:val="en-US" w:eastAsia="zh-CN"/>
              </w:rPr>
              <w:t>15</w:t>
            </w:r>
            <w:r>
              <w:rPr>
                <w:rFonts w:hint="default" w:ascii="Times New Roman" w:hAnsi="Times New Roman" w:eastAsia="宋体" w:cs="Times New Roman"/>
                <w:color w:val="auto"/>
                <w:lang w:val="en-US" w:eastAsia="zh-CN"/>
              </w:rPr>
              <w:t>。</w:t>
            </w:r>
          </w:p>
          <w:p w14:paraId="63ED5F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表</w:t>
            </w:r>
            <w:r>
              <w:rPr>
                <w:rFonts w:hint="default" w:ascii="Times New Roman" w:hAnsi="Times New Roman" w:eastAsia="宋体" w:cs="Times New Roman"/>
                <w:bCs/>
                <w:snapToGrid w:val="0"/>
                <w:color w:val="auto"/>
                <w:kern w:val="0"/>
                <w:sz w:val="21"/>
                <w:szCs w:val="21"/>
                <w:lang w:val="en-US" w:eastAsia="zh-CN"/>
              </w:rPr>
              <w:t>4-</w:t>
            </w:r>
            <w:r>
              <w:rPr>
                <w:rFonts w:hint="eastAsia" w:ascii="Times New Roman" w:hAnsi="Times New Roman" w:eastAsia="宋体" w:cs="Times New Roman"/>
                <w:bCs/>
                <w:snapToGrid w:val="0"/>
                <w:color w:val="auto"/>
                <w:kern w:val="0"/>
                <w:sz w:val="21"/>
                <w:szCs w:val="21"/>
                <w:lang w:val="en-US" w:eastAsia="zh-CN"/>
              </w:rPr>
              <w:t>15</w:t>
            </w:r>
            <w:r>
              <w:rPr>
                <w:rFonts w:hint="default" w:ascii="Times New Roman" w:hAnsi="Times New Roman" w:eastAsia="宋体" w:cs="Times New Roman"/>
                <w:bCs/>
                <w:snapToGrid w:val="0"/>
                <w:color w:val="auto"/>
                <w:kern w:val="0"/>
                <w:sz w:val="21"/>
                <w:szCs w:val="21"/>
                <w:lang w:val="en-US" w:eastAsia="zh-CN"/>
              </w:rPr>
              <w:t xml:space="preserve"> </w:t>
            </w:r>
            <w:r>
              <w:rPr>
                <w:rFonts w:hint="default" w:ascii="Times New Roman" w:hAnsi="Times New Roman" w:eastAsia="宋体" w:cs="Times New Roman"/>
                <w:bCs/>
                <w:snapToGrid w:val="0"/>
                <w:color w:val="auto"/>
                <w:kern w:val="0"/>
                <w:sz w:val="21"/>
                <w:szCs w:val="21"/>
              </w:rPr>
              <w:t xml:space="preserve"> 固废堆放场的环境保护图形标志一览表</w:t>
            </w:r>
          </w:p>
          <w:tbl>
            <w:tblPr>
              <w:tblStyle w:val="35"/>
              <w:tblW w:w="4995"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73"/>
              <w:gridCol w:w="1171"/>
              <w:gridCol w:w="1064"/>
              <w:gridCol w:w="1242"/>
              <w:gridCol w:w="1296"/>
              <w:gridCol w:w="1692"/>
            </w:tblGrid>
            <w:tr w14:paraId="2BC026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7" w:type="pct"/>
                  <w:tcBorders>
                    <w:tl2br w:val="nil"/>
                    <w:tr2bl w:val="nil"/>
                  </w:tcBorders>
                  <w:noWrap w:val="0"/>
                  <w:vAlign w:val="center"/>
                </w:tcPr>
                <w:p w14:paraId="3C2584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排放口名称</w:t>
                  </w:r>
                </w:p>
              </w:tc>
              <w:tc>
                <w:tcPr>
                  <w:tcW w:w="737" w:type="pct"/>
                  <w:tcBorders>
                    <w:tl2br w:val="nil"/>
                    <w:tr2bl w:val="nil"/>
                  </w:tcBorders>
                  <w:noWrap w:val="0"/>
                  <w:vAlign w:val="center"/>
                </w:tcPr>
                <w:p w14:paraId="7C7FE0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图形标志</w:t>
                  </w:r>
                </w:p>
              </w:tc>
              <w:tc>
                <w:tcPr>
                  <w:tcW w:w="670" w:type="pct"/>
                  <w:tcBorders>
                    <w:tl2br w:val="nil"/>
                    <w:tr2bl w:val="nil"/>
                  </w:tcBorders>
                  <w:noWrap w:val="0"/>
                  <w:vAlign w:val="center"/>
                </w:tcPr>
                <w:p w14:paraId="0EE82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形状</w:t>
                  </w:r>
                </w:p>
              </w:tc>
              <w:tc>
                <w:tcPr>
                  <w:tcW w:w="782" w:type="pct"/>
                  <w:tcBorders>
                    <w:tl2br w:val="nil"/>
                    <w:tr2bl w:val="nil"/>
                  </w:tcBorders>
                  <w:noWrap w:val="0"/>
                  <w:vAlign w:val="center"/>
                </w:tcPr>
                <w:p w14:paraId="32CDDB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背景颜色</w:t>
                  </w:r>
                </w:p>
              </w:tc>
              <w:tc>
                <w:tcPr>
                  <w:tcW w:w="816" w:type="pct"/>
                  <w:tcBorders>
                    <w:tl2br w:val="nil"/>
                    <w:tr2bl w:val="nil"/>
                  </w:tcBorders>
                  <w:noWrap w:val="0"/>
                  <w:vAlign w:val="center"/>
                </w:tcPr>
                <w:p w14:paraId="51E122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图形颜色</w:t>
                  </w:r>
                </w:p>
              </w:tc>
              <w:tc>
                <w:tcPr>
                  <w:tcW w:w="1065" w:type="pct"/>
                  <w:tcBorders>
                    <w:tl2br w:val="nil"/>
                    <w:tr2bl w:val="nil"/>
                  </w:tcBorders>
                  <w:noWrap w:val="0"/>
                  <w:vAlign w:val="center"/>
                </w:tcPr>
                <w:p w14:paraId="68E32E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提示图形符号</w:t>
                  </w:r>
                </w:p>
              </w:tc>
            </w:tr>
            <w:tr w14:paraId="5B4769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7" w:type="pct"/>
                  <w:tcBorders>
                    <w:tl2br w:val="nil"/>
                    <w:tr2bl w:val="nil"/>
                  </w:tcBorders>
                  <w:noWrap w:val="0"/>
                  <w:vAlign w:val="center"/>
                </w:tcPr>
                <w:p w14:paraId="071724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一般固废暂堆场所</w:t>
                  </w:r>
                </w:p>
              </w:tc>
              <w:tc>
                <w:tcPr>
                  <w:tcW w:w="737" w:type="pct"/>
                  <w:tcBorders>
                    <w:tl2br w:val="nil"/>
                    <w:tr2bl w:val="nil"/>
                  </w:tcBorders>
                  <w:noWrap w:val="0"/>
                  <w:vAlign w:val="center"/>
                </w:tcPr>
                <w:p w14:paraId="34660B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提示标志</w:t>
                  </w:r>
                </w:p>
              </w:tc>
              <w:tc>
                <w:tcPr>
                  <w:tcW w:w="670" w:type="pct"/>
                  <w:tcBorders>
                    <w:tl2br w:val="nil"/>
                    <w:tr2bl w:val="nil"/>
                  </w:tcBorders>
                  <w:noWrap w:val="0"/>
                  <w:vAlign w:val="center"/>
                </w:tcPr>
                <w:p w14:paraId="133075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正方形边框</w:t>
                  </w:r>
                </w:p>
              </w:tc>
              <w:tc>
                <w:tcPr>
                  <w:tcW w:w="782" w:type="pct"/>
                  <w:tcBorders>
                    <w:tl2br w:val="nil"/>
                    <w:tr2bl w:val="nil"/>
                  </w:tcBorders>
                  <w:noWrap w:val="0"/>
                  <w:vAlign w:val="center"/>
                </w:tcPr>
                <w:p w14:paraId="5C9D70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绿色</w:t>
                  </w:r>
                </w:p>
              </w:tc>
              <w:tc>
                <w:tcPr>
                  <w:tcW w:w="816" w:type="pct"/>
                  <w:tcBorders>
                    <w:tl2br w:val="nil"/>
                    <w:tr2bl w:val="nil"/>
                  </w:tcBorders>
                  <w:noWrap w:val="0"/>
                  <w:vAlign w:val="center"/>
                </w:tcPr>
                <w:p w14:paraId="5147AE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t>白色</w:t>
                  </w:r>
                </w:p>
              </w:tc>
              <w:tc>
                <w:tcPr>
                  <w:tcW w:w="1065" w:type="pct"/>
                  <w:tcBorders>
                    <w:tl2br w:val="nil"/>
                    <w:tr2bl w:val="nil"/>
                  </w:tcBorders>
                  <w:noWrap w:val="0"/>
                  <w:vAlign w:val="center"/>
                </w:tcPr>
                <w:p w14:paraId="60422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val="0"/>
                      <w:bCs w:val="0"/>
                      <w:color w:val="auto"/>
                      <w:kern w:val="0"/>
                      <w:szCs w:val="21"/>
                      <w:lang w:bidi="ar"/>
                    </w:rPr>
                  </w:pPr>
                  <w:r>
                    <w:rPr>
                      <w:rFonts w:hint="default" w:ascii="Times New Roman" w:hAnsi="Times New Roman" w:eastAsia="宋体" w:cs="宋体"/>
                      <w:b w:val="0"/>
                      <w:bCs w:val="0"/>
                      <w:color w:val="auto"/>
                      <w:kern w:val="0"/>
                      <w:szCs w:val="21"/>
                      <w:lang w:bidi="ar"/>
                    </w:rPr>
                    <w:drawing>
                      <wp:inline distT="0" distB="0" distL="114300" distR="114300">
                        <wp:extent cx="638175" cy="638175"/>
                        <wp:effectExtent l="0" t="0" r="9525"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0"/>
                                <a:stretch>
                                  <a:fillRect/>
                                </a:stretch>
                              </pic:blipFill>
                              <pic:spPr>
                                <a:xfrm>
                                  <a:off x="0" y="0"/>
                                  <a:ext cx="638175" cy="638175"/>
                                </a:xfrm>
                                <a:prstGeom prst="rect">
                                  <a:avLst/>
                                </a:prstGeom>
                                <a:noFill/>
                                <a:ln>
                                  <a:noFill/>
                                </a:ln>
                              </pic:spPr>
                            </pic:pic>
                          </a:graphicData>
                        </a:graphic>
                      </wp:inline>
                    </w:drawing>
                  </w:r>
                </w:p>
              </w:tc>
            </w:tr>
          </w:tbl>
          <w:p w14:paraId="2462EB1A">
            <w:pPr>
              <w:pStyle w:val="74"/>
              <w:keepNext w:val="0"/>
              <w:keepLines w:val="0"/>
              <w:pageBreakBefore w:val="0"/>
              <w:widowControl w:val="0"/>
              <w:kinsoku/>
              <w:wordWrap/>
              <w:overflowPunct/>
              <w:topLinePunct w:val="0"/>
              <w:autoSpaceDE/>
              <w:autoSpaceDN/>
              <w:bidi w:val="0"/>
              <w:adjustRightInd w:val="0"/>
              <w:snapToGrid w:val="0"/>
              <w:spacing w:before="157" w:beforeLines="50"/>
              <w:ind w:firstLine="420"/>
              <w:textAlignment w:val="auto"/>
              <w:rPr>
                <w:rFonts w:hint="eastAsia"/>
                <w:color w:val="auto"/>
                <w:lang w:val="en-US" w:eastAsia="zh-CN"/>
              </w:rPr>
            </w:pPr>
            <w:r>
              <w:rPr>
                <w:rFonts w:hint="eastAsia"/>
                <w:color w:val="auto"/>
                <w:lang w:val="en-US" w:eastAsia="zh-CN"/>
              </w:rPr>
              <w:t>对照《省生态环境厅关于进一步完善一般工业固体废物环境管理的通知》（苏环办〔2023〕327号）相关要求，本项目分析见表4-16。</w:t>
            </w:r>
          </w:p>
          <w:p w14:paraId="73DC3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napToGrid w:val="0"/>
                <w:color w:val="auto"/>
                <w:kern w:val="0"/>
                <w:sz w:val="21"/>
                <w:szCs w:val="21"/>
              </w:rPr>
            </w:pPr>
          </w:p>
          <w:p w14:paraId="2B0060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snapToGrid w:val="0"/>
                <w:color w:val="auto"/>
                <w:kern w:val="0"/>
                <w:sz w:val="21"/>
                <w:szCs w:val="21"/>
              </w:rPr>
            </w:pPr>
          </w:p>
          <w:p w14:paraId="378E010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b/>
                <w:bCs/>
                <w:color w:val="auto"/>
                <w:szCs w:val="21"/>
              </w:rPr>
            </w:pPr>
            <w:r>
              <w:rPr>
                <w:rFonts w:hint="eastAsia"/>
                <w:b/>
                <w:bCs/>
                <w:color w:val="auto"/>
                <w:szCs w:val="21"/>
              </w:rPr>
              <w:t>6、生态</w:t>
            </w:r>
          </w:p>
          <w:p w14:paraId="5DC949B8">
            <w:pPr>
              <w:pStyle w:val="13"/>
              <w:adjustRightInd w:val="0"/>
              <w:snapToGrid w:val="0"/>
              <w:spacing w:line="360" w:lineRule="auto"/>
              <w:ind w:left="0" w:leftChars="0" w:right="0" w:firstLine="420"/>
              <w:rPr>
                <w:rFonts w:hint="eastAsia"/>
                <w:color w:val="auto"/>
                <w:szCs w:val="21"/>
              </w:rPr>
            </w:pPr>
            <w:r>
              <w:rPr>
                <w:rFonts w:hint="eastAsia"/>
                <w:color w:val="auto"/>
                <w:szCs w:val="21"/>
              </w:rPr>
              <w:t>本项目不属于产业园区外新增用地项目，且用地范围内无生态环境保护目标，因此无需相应生态保护措施。</w:t>
            </w:r>
          </w:p>
          <w:p w14:paraId="0E1E0731">
            <w:pPr>
              <w:adjustRightInd w:val="0"/>
              <w:snapToGrid w:val="0"/>
              <w:spacing w:line="360" w:lineRule="auto"/>
              <w:rPr>
                <w:b/>
                <w:bCs/>
                <w:color w:val="auto"/>
                <w:szCs w:val="21"/>
              </w:rPr>
            </w:pPr>
            <w:r>
              <w:rPr>
                <w:rFonts w:hint="eastAsia"/>
                <w:b/>
                <w:bCs/>
                <w:color w:val="auto"/>
                <w:szCs w:val="21"/>
              </w:rPr>
              <w:t>7、环境风险</w:t>
            </w:r>
          </w:p>
          <w:p w14:paraId="31069321">
            <w:pPr>
              <w:pStyle w:val="13"/>
              <w:adjustRightInd w:val="0"/>
              <w:snapToGrid w:val="0"/>
              <w:spacing w:line="360" w:lineRule="auto"/>
              <w:ind w:left="0" w:leftChars="0" w:right="0" w:firstLine="420"/>
              <w:rPr>
                <w:rFonts w:ascii="Times New Roman" w:hAnsi="Times New Roman"/>
                <w:color w:val="auto"/>
                <w:szCs w:val="21"/>
              </w:rPr>
            </w:pPr>
            <w:r>
              <w:rPr>
                <w:rFonts w:ascii="Times New Roman" w:hAnsi="Times New Roman"/>
                <w:color w:val="auto"/>
                <w:szCs w:val="21"/>
              </w:rPr>
              <w:t>7.1风险物质</w:t>
            </w:r>
          </w:p>
          <w:p w14:paraId="644738E5">
            <w:pPr>
              <w:pStyle w:val="74"/>
              <w:ind w:firstLine="420"/>
              <w:rPr>
                <w:color w:val="auto"/>
                <w:szCs w:val="21"/>
              </w:rPr>
            </w:pPr>
            <w:r>
              <w:rPr>
                <w:color w:val="auto"/>
                <w:szCs w:val="21"/>
              </w:rPr>
              <w:t>根据《建设项目环境风险评价技术导则》（HJ169-2018）中附录C，计算本项目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1B5E9637">
            <w:pPr>
              <w:adjustRightInd w:val="0"/>
              <w:snapToGrid w:val="0"/>
              <w:spacing w:line="360" w:lineRule="auto"/>
              <w:ind w:firstLine="420" w:firstLineChars="200"/>
              <w:jc w:val="center"/>
              <w:rPr>
                <w:color w:val="auto"/>
                <w:szCs w:val="21"/>
                <w:lang w:bidi="ar"/>
              </w:rPr>
            </w:pPr>
            <w:r>
              <w:rPr>
                <w:color w:val="auto"/>
                <w:szCs w:val="21"/>
              </w:rPr>
              <w:drawing>
                <wp:inline distT="0" distB="0" distL="0" distR="0">
                  <wp:extent cx="1962150" cy="628650"/>
                  <wp:effectExtent l="0" t="0" r="0"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62150" cy="628650"/>
                          </a:xfrm>
                          <a:prstGeom prst="rect">
                            <a:avLst/>
                          </a:prstGeom>
                          <a:noFill/>
                          <a:ln>
                            <a:noFill/>
                          </a:ln>
                        </pic:spPr>
                      </pic:pic>
                    </a:graphicData>
                  </a:graphic>
                </wp:inline>
              </w:drawing>
            </w:r>
          </w:p>
          <w:p w14:paraId="16B57A79">
            <w:pPr>
              <w:spacing w:line="360" w:lineRule="auto"/>
              <w:ind w:firstLine="420" w:firstLineChars="200"/>
              <w:rPr>
                <w:color w:val="auto"/>
                <w:szCs w:val="21"/>
              </w:rPr>
            </w:pPr>
            <w:r>
              <w:rPr>
                <w:rFonts w:hint="eastAsia"/>
                <w:color w:val="auto"/>
                <w:szCs w:val="21"/>
                <w:lang w:bidi="ar"/>
              </w:rPr>
              <w:t>式中：</w:t>
            </w:r>
            <w:r>
              <w:rPr>
                <w:color w:val="auto"/>
                <w:szCs w:val="21"/>
                <w:lang w:bidi="ar"/>
              </w:rPr>
              <w:t>q</w:t>
            </w:r>
            <w:r>
              <w:rPr>
                <w:color w:val="auto"/>
                <w:szCs w:val="21"/>
                <w:vertAlign w:val="subscript"/>
                <w:lang w:bidi="ar"/>
              </w:rPr>
              <w:t>1</w:t>
            </w:r>
            <w:r>
              <w:rPr>
                <w:rFonts w:hint="eastAsia"/>
                <w:color w:val="auto"/>
                <w:szCs w:val="21"/>
                <w:lang w:bidi="ar"/>
              </w:rPr>
              <w:t>，</w:t>
            </w:r>
            <w:r>
              <w:rPr>
                <w:color w:val="auto"/>
                <w:szCs w:val="21"/>
                <w:lang w:bidi="ar"/>
              </w:rPr>
              <w:t>q</w:t>
            </w:r>
            <w:r>
              <w:rPr>
                <w:color w:val="auto"/>
                <w:szCs w:val="21"/>
                <w:vertAlign w:val="subscript"/>
                <w:lang w:bidi="ar"/>
              </w:rPr>
              <w:t>2</w:t>
            </w:r>
            <w:r>
              <w:rPr>
                <w:rFonts w:hint="eastAsia"/>
                <w:color w:val="auto"/>
                <w:szCs w:val="21"/>
                <w:lang w:bidi="ar"/>
              </w:rPr>
              <w:t>，</w:t>
            </w:r>
            <w:r>
              <w:rPr>
                <w:color w:val="auto"/>
                <w:szCs w:val="21"/>
                <w:lang w:bidi="ar"/>
              </w:rPr>
              <w:t>…</w:t>
            </w:r>
            <w:r>
              <w:rPr>
                <w:rFonts w:hint="eastAsia"/>
                <w:color w:val="auto"/>
                <w:szCs w:val="21"/>
                <w:lang w:bidi="ar"/>
              </w:rPr>
              <w:t>，</w:t>
            </w:r>
            <w:r>
              <w:rPr>
                <w:color w:val="auto"/>
                <w:szCs w:val="21"/>
                <w:lang w:bidi="ar"/>
              </w:rPr>
              <w:t>q</w:t>
            </w:r>
            <w:r>
              <w:rPr>
                <w:color w:val="auto"/>
                <w:szCs w:val="21"/>
                <w:vertAlign w:val="subscript"/>
                <w:lang w:bidi="ar"/>
              </w:rPr>
              <w:t>n</w:t>
            </w:r>
            <w:r>
              <w:rPr>
                <w:color w:val="auto"/>
                <w:szCs w:val="21"/>
                <w:lang w:bidi="ar"/>
              </w:rPr>
              <w:t xml:space="preserve"> ——</w:t>
            </w:r>
            <w:r>
              <w:rPr>
                <w:rFonts w:hint="eastAsia"/>
                <w:color w:val="auto"/>
                <w:szCs w:val="21"/>
                <w:lang w:bidi="ar"/>
              </w:rPr>
              <w:t>每种危险物质的最大存在总量，</w:t>
            </w:r>
            <w:r>
              <w:rPr>
                <w:color w:val="auto"/>
                <w:szCs w:val="21"/>
                <w:lang w:bidi="ar"/>
              </w:rPr>
              <w:t>t</w:t>
            </w:r>
            <w:r>
              <w:rPr>
                <w:rFonts w:hint="eastAsia"/>
                <w:color w:val="auto"/>
                <w:szCs w:val="21"/>
                <w:lang w:bidi="ar"/>
              </w:rPr>
              <w:t>；</w:t>
            </w:r>
          </w:p>
          <w:p w14:paraId="4B283A2A">
            <w:pPr>
              <w:spacing w:line="360" w:lineRule="auto"/>
              <w:ind w:firstLine="1050" w:firstLineChars="500"/>
              <w:rPr>
                <w:color w:val="auto"/>
                <w:szCs w:val="21"/>
              </w:rPr>
            </w:pPr>
            <w:r>
              <w:rPr>
                <w:color w:val="auto"/>
                <w:szCs w:val="21"/>
                <w:lang w:bidi="ar"/>
              </w:rPr>
              <w:t>Q</w:t>
            </w:r>
            <w:r>
              <w:rPr>
                <w:color w:val="auto"/>
                <w:szCs w:val="21"/>
                <w:vertAlign w:val="subscript"/>
                <w:lang w:bidi="ar"/>
              </w:rPr>
              <w:t>1</w:t>
            </w:r>
            <w:r>
              <w:rPr>
                <w:rFonts w:hint="eastAsia"/>
                <w:color w:val="auto"/>
                <w:szCs w:val="21"/>
                <w:lang w:bidi="ar"/>
              </w:rPr>
              <w:t>，</w:t>
            </w:r>
            <w:r>
              <w:rPr>
                <w:color w:val="auto"/>
                <w:szCs w:val="21"/>
                <w:lang w:bidi="ar"/>
              </w:rPr>
              <w:t>Q</w:t>
            </w:r>
            <w:r>
              <w:rPr>
                <w:color w:val="auto"/>
                <w:szCs w:val="21"/>
                <w:vertAlign w:val="subscript"/>
                <w:lang w:bidi="ar"/>
              </w:rPr>
              <w:t>2</w:t>
            </w:r>
            <w:r>
              <w:rPr>
                <w:rFonts w:hint="eastAsia"/>
                <w:color w:val="auto"/>
                <w:szCs w:val="21"/>
                <w:lang w:bidi="ar"/>
              </w:rPr>
              <w:t>，</w:t>
            </w:r>
            <w:r>
              <w:rPr>
                <w:color w:val="auto"/>
                <w:szCs w:val="21"/>
                <w:lang w:bidi="ar"/>
              </w:rPr>
              <w:t>…</w:t>
            </w:r>
            <w:r>
              <w:rPr>
                <w:rFonts w:hint="eastAsia"/>
                <w:color w:val="auto"/>
                <w:szCs w:val="21"/>
                <w:lang w:bidi="ar"/>
              </w:rPr>
              <w:t>，</w:t>
            </w:r>
            <w:r>
              <w:rPr>
                <w:color w:val="auto"/>
                <w:szCs w:val="21"/>
                <w:lang w:bidi="ar"/>
              </w:rPr>
              <w:t>Q</w:t>
            </w:r>
            <w:r>
              <w:rPr>
                <w:color w:val="auto"/>
                <w:szCs w:val="21"/>
                <w:vertAlign w:val="subscript"/>
                <w:lang w:bidi="ar"/>
              </w:rPr>
              <w:t>n</w:t>
            </w:r>
            <w:r>
              <w:rPr>
                <w:color w:val="auto"/>
                <w:szCs w:val="21"/>
                <w:lang w:bidi="ar"/>
              </w:rPr>
              <w:t xml:space="preserve"> ——</w:t>
            </w:r>
            <w:r>
              <w:rPr>
                <w:rFonts w:hint="eastAsia"/>
                <w:color w:val="auto"/>
                <w:szCs w:val="21"/>
                <w:lang w:bidi="ar"/>
              </w:rPr>
              <w:t>每种危险物质的临界量，</w:t>
            </w:r>
            <w:r>
              <w:rPr>
                <w:color w:val="auto"/>
                <w:szCs w:val="21"/>
                <w:lang w:bidi="ar"/>
              </w:rPr>
              <w:t>t</w:t>
            </w:r>
            <w:r>
              <w:rPr>
                <w:rFonts w:hint="eastAsia"/>
                <w:color w:val="auto"/>
                <w:szCs w:val="21"/>
                <w:lang w:bidi="ar"/>
              </w:rPr>
              <w:t>。</w:t>
            </w:r>
          </w:p>
          <w:p w14:paraId="614C3EAA">
            <w:pPr>
              <w:pStyle w:val="74"/>
              <w:ind w:firstLine="420"/>
              <w:rPr>
                <w:color w:val="auto"/>
                <w:szCs w:val="21"/>
              </w:rPr>
            </w:pPr>
            <w:r>
              <w:rPr>
                <w:rFonts w:hint="eastAsia"/>
                <w:color w:val="auto"/>
                <w:szCs w:val="21"/>
              </w:rPr>
              <w:t>经筛选分析，本项目使用的原辅材料、产生的固废等均不属于风险物质，风险较小。</w:t>
            </w:r>
          </w:p>
          <w:p w14:paraId="4B75A362">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textAlignment w:val="auto"/>
              <w:rPr>
                <w:rFonts w:hint="eastAsia" w:ascii="Times New Roman" w:hAnsi="Times New Roman"/>
                <w:color w:val="auto"/>
                <w:szCs w:val="21"/>
              </w:rPr>
            </w:pPr>
            <w:r>
              <w:rPr>
                <w:rFonts w:ascii="Times New Roman" w:hAnsi="Times New Roman"/>
                <w:color w:val="auto"/>
                <w:szCs w:val="21"/>
              </w:rPr>
              <w:t>7.</w:t>
            </w:r>
            <w:r>
              <w:rPr>
                <w:rFonts w:hint="eastAsia" w:ascii="Times New Roman" w:hAnsi="Times New Roman"/>
                <w:color w:val="auto"/>
                <w:szCs w:val="21"/>
              </w:rPr>
              <w:t>2风险识别</w:t>
            </w:r>
          </w:p>
          <w:p w14:paraId="7B09BBF1">
            <w:pPr>
              <w:pStyle w:val="13"/>
              <w:adjustRightInd w:val="0"/>
              <w:snapToGrid w:val="0"/>
              <w:spacing w:line="360" w:lineRule="auto"/>
              <w:ind w:left="0" w:leftChars="0" w:right="0" w:firstLine="420"/>
              <w:rPr>
                <w:rFonts w:ascii="Times New Roman" w:hAnsi="Times New Roman"/>
                <w:color w:val="auto"/>
                <w:szCs w:val="21"/>
              </w:rPr>
            </w:pPr>
            <w:r>
              <w:rPr>
                <w:rFonts w:ascii="Times New Roman" w:hAnsi="Times New Roman"/>
                <w:color w:val="auto"/>
                <w:szCs w:val="21"/>
              </w:rPr>
              <w:t>1、物质危险性识别</w:t>
            </w:r>
          </w:p>
          <w:p w14:paraId="3F7C087C">
            <w:pPr>
              <w:pStyle w:val="13"/>
              <w:adjustRightInd w:val="0"/>
              <w:snapToGrid w:val="0"/>
              <w:spacing w:line="360" w:lineRule="auto"/>
              <w:ind w:left="0" w:leftChars="0" w:right="0" w:firstLine="420"/>
              <w:rPr>
                <w:rFonts w:ascii="Times New Roman" w:hAnsi="Times New Roman"/>
                <w:color w:val="auto"/>
                <w:szCs w:val="21"/>
              </w:rPr>
            </w:pPr>
            <w:r>
              <w:rPr>
                <w:rFonts w:ascii="Times New Roman" w:hAnsi="Times New Roman"/>
                <w:color w:val="auto"/>
                <w:szCs w:val="21"/>
              </w:rPr>
              <w:t>物质危险性识别，包括主要原辅材料、燃料、中间产品、副产品、最终产品、污染物、火灾和爆炸伴生/次生物等。</w:t>
            </w:r>
          </w:p>
          <w:p w14:paraId="145E414F">
            <w:pPr>
              <w:pStyle w:val="13"/>
              <w:adjustRightInd w:val="0"/>
              <w:snapToGrid w:val="0"/>
              <w:spacing w:line="360" w:lineRule="auto"/>
              <w:ind w:left="0" w:leftChars="0" w:right="0" w:firstLine="420"/>
              <w:rPr>
                <w:rFonts w:ascii="Times New Roman" w:hAnsi="Times New Roman"/>
                <w:color w:val="auto"/>
                <w:szCs w:val="21"/>
              </w:rPr>
            </w:pPr>
            <w:r>
              <w:rPr>
                <w:rFonts w:ascii="Times New Roman" w:hAnsi="Times New Roman"/>
                <w:color w:val="auto"/>
                <w:szCs w:val="21"/>
              </w:rPr>
              <w:t>对照《建设项目环境风险评价技术导则》（HJ169-2018）附录B中所列的危险化学品，</w:t>
            </w:r>
            <w:r>
              <w:rPr>
                <w:rFonts w:hint="eastAsia"/>
                <w:color w:val="auto"/>
                <w:szCs w:val="21"/>
              </w:rPr>
              <w:t>本项目使用的原辅材料、产生的固废等均不属于风险物质</w:t>
            </w:r>
            <w:r>
              <w:rPr>
                <w:rFonts w:ascii="Times New Roman" w:hAnsi="Times New Roman"/>
                <w:color w:val="auto"/>
                <w:szCs w:val="21"/>
              </w:rPr>
              <w:t>。</w:t>
            </w:r>
          </w:p>
          <w:p w14:paraId="7EFC3961">
            <w:pPr>
              <w:pStyle w:val="13"/>
              <w:adjustRightInd w:val="0"/>
              <w:snapToGrid w:val="0"/>
              <w:spacing w:line="360" w:lineRule="auto"/>
              <w:ind w:left="0" w:leftChars="0" w:right="0" w:firstLine="420"/>
              <w:rPr>
                <w:rFonts w:ascii="Times New Roman" w:hAnsi="Times New Roman"/>
                <w:color w:val="auto"/>
                <w:szCs w:val="21"/>
              </w:rPr>
            </w:pPr>
            <w:r>
              <w:rPr>
                <w:rFonts w:ascii="Times New Roman" w:hAnsi="Times New Roman"/>
                <w:color w:val="auto"/>
                <w:szCs w:val="21"/>
              </w:rPr>
              <w:t>2、生产系统危险性识别</w:t>
            </w:r>
          </w:p>
          <w:p w14:paraId="2D323B98">
            <w:pPr>
              <w:pStyle w:val="13"/>
              <w:adjustRightInd w:val="0"/>
              <w:snapToGrid w:val="0"/>
              <w:spacing w:line="360" w:lineRule="auto"/>
              <w:ind w:left="0" w:leftChars="0" w:right="0" w:firstLine="420"/>
              <w:rPr>
                <w:rFonts w:hint="eastAsia"/>
                <w:color w:val="auto"/>
                <w:szCs w:val="21"/>
              </w:rPr>
            </w:pPr>
            <w:r>
              <w:rPr>
                <w:rFonts w:ascii="Times New Roman" w:hAnsi="Times New Roman"/>
                <w:bCs/>
                <w:color w:val="auto"/>
                <w:szCs w:val="21"/>
              </w:rPr>
              <w:t>生产系统危险性识别，包括主要生产装置、储运设施、公用工程和辅</w:t>
            </w:r>
            <w:r>
              <w:rPr>
                <w:rFonts w:ascii="Times New Roman" w:hAnsi="Times New Roman"/>
                <w:color w:val="auto"/>
                <w:szCs w:val="21"/>
              </w:rPr>
              <w:t>助生产设施，以及环境保护设施等。本项目生产系统危险性识别见表4-</w:t>
            </w:r>
            <w:r>
              <w:rPr>
                <w:rFonts w:hint="eastAsia" w:ascii="Times New Roman" w:hAnsi="Times New Roman"/>
                <w:color w:val="auto"/>
                <w:szCs w:val="21"/>
                <w:lang w:val="en-US" w:eastAsia="zh-CN"/>
              </w:rPr>
              <w:t>20</w:t>
            </w:r>
            <w:r>
              <w:rPr>
                <w:rFonts w:ascii="Times New Roman" w:hAnsi="Times New Roman"/>
                <w:color w:val="auto"/>
                <w:szCs w:val="21"/>
              </w:rPr>
              <w:t>。</w:t>
            </w:r>
            <w:bookmarkStart w:id="4" w:name="_Ref494112400"/>
          </w:p>
          <w:bookmarkEnd w:id="4"/>
          <w:p w14:paraId="191DF8A1">
            <w:pPr>
              <w:pStyle w:val="13"/>
              <w:adjustRightInd w:val="0"/>
              <w:snapToGrid w:val="0"/>
              <w:spacing w:before="120" w:beforeLines="50" w:line="360" w:lineRule="auto"/>
              <w:ind w:left="0" w:leftChars="0" w:right="0" w:firstLine="420"/>
              <w:rPr>
                <w:rFonts w:ascii="Times New Roman" w:hAnsi="Times New Roman"/>
                <w:b/>
                <w:bCs/>
                <w:color w:val="auto"/>
                <w:szCs w:val="21"/>
              </w:rPr>
            </w:pPr>
            <w:r>
              <w:rPr>
                <w:rFonts w:hint="eastAsia" w:ascii="Times New Roman" w:hAnsi="Times New Roman"/>
                <w:color w:val="auto"/>
                <w:szCs w:val="21"/>
              </w:rPr>
              <w:t>3、风险物质向环境转移的途径</w:t>
            </w:r>
          </w:p>
          <w:p w14:paraId="2DD7EC31">
            <w:pPr>
              <w:pStyle w:val="13"/>
              <w:snapToGrid w:val="0"/>
              <w:spacing w:line="360" w:lineRule="auto"/>
              <w:ind w:left="0" w:leftChars="0" w:right="0" w:firstLine="420"/>
              <w:rPr>
                <w:rFonts w:ascii="Times New Roman" w:hAnsi="Times New Roman"/>
                <w:bCs/>
                <w:color w:val="auto"/>
                <w:szCs w:val="21"/>
              </w:rPr>
            </w:pPr>
            <w:r>
              <w:rPr>
                <w:rFonts w:ascii="Times New Roman" w:hAnsi="Times New Roman"/>
                <w:bCs/>
                <w:color w:val="auto"/>
                <w:szCs w:val="21"/>
              </w:rPr>
              <w:t>建设项目物质扩散途径主要包括以下几个方面：</w:t>
            </w:r>
          </w:p>
          <w:p w14:paraId="4F8CD404">
            <w:pPr>
              <w:pStyle w:val="74"/>
              <w:ind w:firstLine="420"/>
              <w:rPr>
                <w:bCs/>
                <w:color w:val="auto"/>
                <w:szCs w:val="21"/>
              </w:rPr>
            </w:pPr>
            <w:r>
              <w:rPr>
                <w:bCs/>
                <w:color w:val="auto"/>
                <w:szCs w:val="21"/>
              </w:rPr>
              <w:t>（1）大气：</w:t>
            </w:r>
            <w:r>
              <w:rPr>
                <w:rFonts w:hint="eastAsia"/>
                <w:color w:val="auto"/>
              </w:rPr>
              <w:t>本项目废气处理设施发生故障，可能会导致颗粒物进入大气环境中，对周边大气环境造成污染。</w:t>
            </w:r>
          </w:p>
          <w:p w14:paraId="68AE6A7A">
            <w:pPr>
              <w:pStyle w:val="13"/>
              <w:snapToGrid w:val="0"/>
              <w:spacing w:line="360" w:lineRule="auto"/>
              <w:ind w:left="0" w:leftChars="0" w:right="0" w:firstLine="420"/>
              <w:rPr>
                <w:rFonts w:ascii="Times New Roman" w:hAnsi="Times New Roman"/>
                <w:bCs/>
                <w:color w:val="auto"/>
                <w:szCs w:val="21"/>
              </w:rPr>
            </w:pPr>
            <w:r>
              <w:rPr>
                <w:rFonts w:ascii="Times New Roman" w:hAnsi="Times New Roman"/>
                <w:bCs/>
                <w:color w:val="auto"/>
                <w:szCs w:val="21"/>
              </w:rPr>
              <w:t>（2）地表水：</w:t>
            </w:r>
            <w:r>
              <w:rPr>
                <w:rFonts w:hint="eastAsia" w:ascii="Times New Roman" w:hAnsi="Times New Roman"/>
                <w:bCs/>
                <w:color w:val="auto"/>
                <w:szCs w:val="21"/>
              </w:rPr>
              <w:t>化粪池等事故排放，可能会随雨水流入就近河流或渗入地下，从而对水体和土壤造成污染</w:t>
            </w:r>
            <w:r>
              <w:rPr>
                <w:rFonts w:ascii="Times New Roman" w:hAnsi="Times New Roman"/>
                <w:bCs/>
                <w:color w:val="auto"/>
                <w:szCs w:val="21"/>
              </w:rPr>
              <w:t>。</w:t>
            </w:r>
          </w:p>
          <w:p w14:paraId="0637C009">
            <w:pPr>
              <w:pStyle w:val="13"/>
              <w:snapToGrid w:val="0"/>
              <w:spacing w:line="360" w:lineRule="auto"/>
              <w:ind w:left="0" w:leftChars="0" w:right="0" w:firstLine="420"/>
              <w:rPr>
                <w:rFonts w:ascii="Times New Roman" w:hAnsi="Times New Roman"/>
                <w:bCs/>
                <w:color w:val="auto"/>
                <w:szCs w:val="21"/>
              </w:rPr>
            </w:pPr>
            <w:r>
              <w:rPr>
                <w:rFonts w:ascii="Times New Roman" w:hAnsi="Times New Roman"/>
                <w:bCs/>
                <w:color w:val="auto"/>
                <w:szCs w:val="21"/>
              </w:rPr>
              <w:t>（3）土壤和地下水：</w:t>
            </w:r>
            <w:r>
              <w:rPr>
                <w:rFonts w:hint="eastAsia" w:ascii="Times New Roman" w:hAnsi="Times New Roman"/>
                <w:bCs/>
                <w:color w:val="auto"/>
                <w:szCs w:val="21"/>
              </w:rPr>
              <w:t>项目火灾爆炸等产生的消防废水可能会对土壤、地下水产生一定影响。但经地面硬化、防渗等措施后，影响较小</w:t>
            </w:r>
            <w:r>
              <w:rPr>
                <w:rFonts w:ascii="Times New Roman" w:hAnsi="Times New Roman"/>
                <w:bCs/>
                <w:color w:val="auto"/>
                <w:szCs w:val="21"/>
              </w:rPr>
              <w:t>。</w:t>
            </w:r>
          </w:p>
          <w:p w14:paraId="1D585CC8">
            <w:pPr>
              <w:pStyle w:val="48"/>
              <w:ind w:firstLine="420"/>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本项目生产车间内通道设有喷淋装置抑尘，车辆进出通道围墙设有喷淋装置抑尘，并采用防爆电器、设备接地、禁止明火等措施，严格控制粉尘的颗粒度，空气中粉尘浓度不大且湿度较大，不构成粉尘爆炸事件。</w:t>
            </w:r>
          </w:p>
          <w:p w14:paraId="4C1A7994">
            <w:pPr>
              <w:pStyle w:val="13"/>
              <w:snapToGrid w:val="0"/>
              <w:spacing w:line="360" w:lineRule="auto"/>
              <w:ind w:left="-84" w:firstLine="422"/>
              <w:rPr>
                <w:rFonts w:hint="eastAsia"/>
                <w:bCs/>
                <w:color w:val="auto"/>
                <w:szCs w:val="21"/>
              </w:rPr>
            </w:pPr>
            <w:r>
              <w:rPr>
                <w:rFonts w:ascii="Times New Roman" w:hAnsi="Times New Roman"/>
                <w:b/>
                <w:color w:val="auto"/>
                <w:szCs w:val="21"/>
              </w:rPr>
              <w:t>7.3风险防范措施</w:t>
            </w:r>
          </w:p>
          <w:p w14:paraId="7D0DE84F">
            <w:pPr>
              <w:pStyle w:val="48"/>
              <w:spacing w:before="120" w:beforeLines="50"/>
              <w:ind w:firstLine="420"/>
              <w:rPr>
                <w:color w:val="auto"/>
              </w:rPr>
            </w:pPr>
            <w:bookmarkStart w:id="6" w:name="_GoBack"/>
            <w:bookmarkEnd w:id="6"/>
            <w:r>
              <w:rPr>
                <w:rFonts w:hint="eastAsia"/>
                <w:color w:val="auto"/>
              </w:rPr>
              <w:t>（1）原料贮运安全防范措施</w:t>
            </w:r>
          </w:p>
          <w:p w14:paraId="04B84604">
            <w:pPr>
              <w:pStyle w:val="48"/>
              <w:ind w:firstLine="420"/>
              <w:rPr>
                <w:rFonts w:hint="eastAsia"/>
                <w:color w:val="auto"/>
              </w:rPr>
            </w:pPr>
            <w:r>
              <w:rPr>
                <w:rFonts w:hint="eastAsia"/>
                <w:color w:val="auto"/>
              </w:rPr>
              <w:t>原料储存区域应拥有良好的储存条件（如防晒、防潮、通风、防雷、防静电等），必须在储存场所完善防淋、防渗、防雨等措施。包装材料应与储存的物料和储存条件（温度、压力等）相适应。定期对包装外部检查，及时发现破坏和漏处。要严格遵守有关贮存的安全规定，具体包括《仓库防火安全管理规则》、《建筑设计防火规范》等。</w:t>
            </w:r>
          </w:p>
          <w:p w14:paraId="25457525">
            <w:pPr>
              <w:pStyle w:val="48"/>
              <w:ind w:firstLine="420"/>
              <w:rPr>
                <w:color w:val="auto"/>
              </w:rPr>
            </w:pPr>
            <w:r>
              <w:rPr>
                <w:rFonts w:hint="eastAsia"/>
                <w:color w:val="auto"/>
              </w:rPr>
              <w:t>（2）泄漏事故的防范措施</w:t>
            </w:r>
          </w:p>
          <w:p w14:paraId="2114A10C">
            <w:pPr>
              <w:pStyle w:val="48"/>
              <w:ind w:firstLine="420"/>
              <w:rPr>
                <w:rFonts w:hint="eastAsia"/>
                <w:color w:val="auto"/>
              </w:rPr>
            </w:pPr>
            <w:r>
              <w:rPr>
                <w:rFonts w:hint="eastAsia"/>
                <w:color w:val="auto"/>
              </w:rPr>
              <w:t>加强运输车辆的管理，严格遵守运输管理规定，避免运输过程事故的发生。</w:t>
            </w:r>
          </w:p>
          <w:p w14:paraId="46BBFFD8">
            <w:pPr>
              <w:pStyle w:val="48"/>
              <w:ind w:firstLine="420"/>
              <w:rPr>
                <w:rFonts w:hint="eastAsia"/>
                <w:color w:val="auto"/>
              </w:rPr>
            </w:pPr>
            <w:r>
              <w:rPr>
                <w:rFonts w:hint="eastAsia"/>
                <w:color w:val="auto"/>
                <w:lang w:val="en-US" w:eastAsia="zh-CN"/>
              </w:rPr>
              <w:t>原料储罐</w:t>
            </w:r>
            <w:r>
              <w:rPr>
                <w:rFonts w:hint="eastAsia"/>
                <w:color w:val="auto"/>
              </w:rPr>
              <w:t>发生泄漏事故后，最早发现者应立即通知部门负责人，并根据召集应急救援小组，及时采取一切办法控制泄漏蔓延。采取措施尽快堵漏，然后对泄漏物进行收集和暂存，阻止泄漏物料进入外环境。</w:t>
            </w:r>
          </w:p>
          <w:p w14:paraId="1F735177">
            <w:pPr>
              <w:pStyle w:val="48"/>
              <w:ind w:firstLine="420"/>
              <w:rPr>
                <w:color w:val="auto"/>
              </w:rPr>
            </w:pPr>
            <w:r>
              <w:rPr>
                <w:rFonts w:hint="eastAsia"/>
                <w:color w:val="auto"/>
              </w:rPr>
              <w:t>（3）安全生产管理系统</w:t>
            </w:r>
          </w:p>
          <w:p w14:paraId="2608FC14">
            <w:pPr>
              <w:pStyle w:val="48"/>
              <w:ind w:firstLine="420"/>
              <w:rPr>
                <w:color w:val="auto"/>
                <w:szCs w:val="21"/>
              </w:rPr>
            </w:pPr>
            <w:r>
              <w:rPr>
                <w:rFonts w:hint="eastAsia"/>
                <w:color w:val="auto"/>
              </w:rPr>
              <w:t>按照</w:t>
            </w:r>
            <w:r>
              <w:rPr>
                <w:color w:val="auto"/>
              </w:rPr>
              <w:t>省生态环境厅印发《关于做好安全生产专项整治工作实施方案》</w:t>
            </w:r>
            <w:r>
              <w:rPr>
                <w:rFonts w:hint="eastAsia"/>
                <w:color w:val="auto"/>
              </w:rPr>
              <w:t>（</w:t>
            </w:r>
            <w:r>
              <w:rPr>
                <w:color w:val="auto"/>
              </w:rPr>
              <w:t>苏环办</w:t>
            </w:r>
            <w:r>
              <w:rPr>
                <w:rFonts w:hint="eastAsia"/>
                <w:color w:val="auto"/>
              </w:rPr>
              <w:t>〔2020〕</w:t>
            </w:r>
            <w:r>
              <w:rPr>
                <w:color w:val="auto"/>
              </w:rPr>
              <w:t>16号</w:t>
            </w:r>
            <w:r>
              <w:rPr>
                <w:rFonts w:hint="eastAsia"/>
                <w:color w:val="auto"/>
              </w:rPr>
              <w:t>）、《关于做好生态环境和应急管理部门联动工作的意见》（苏环办〔2020〕</w:t>
            </w:r>
            <w:r>
              <w:rPr>
                <w:color w:val="auto"/>
              </w:rPr>
              <w:t>101</w:t>
            </w:r>
            <w:r>
              <w:rPr>
                <w:rFonts w:hint="eastAsia"/>
                <w:color w:val="auto"/>
              </w:rPr>
              <w:t>号）要求，做好生产设施、公辅工程、三废设施的</w:t>
            </w:r>
            <w:r>
              <w:rPr>
                <w:color w:val="auto"/>
                <w:szCs w:val="21"/>
              </w:rPr>
              <w:t>风险辨识管控</w:t>
            </w:r>
            <w:r>
              <w:rPr>
                <w:rFonts w:hint="eastAsia"/>
                <w:color w:val="auto"/>
                <w:szCs w:val="21"/>
              </w:rPr>
              <w:t>。</w:t>
            </w:r>
          </w:p>
          <w:p w14:paraId="41BB52EF">
            <w:pPr>
              <w:pStyle w:val="48"/>
              <w:ind w:firstLine="420"/>
              <w:rPr>
                <w:color w:val="auto"/>
              </w:rPr>
            </w:pPr>
            <w:r>
              <w:rPr>
                <w:rFonts w:hint="eastAsia"/>
                <w:color w:val="auto"/>
              </w:rPr>
              <w:t>项目投产后，建设单位在安全生产方面制定一系列的安全生产管理制度。健全安全生产责任机制，建立各岗位的安全操作规程，技术规程，设置安全安全管理机构，成立企业安全生产领导小组和配备专职安全生产管理人员。制定规章制度的主要有：安全教育和培训制度、劳动防护用品和保健品发放管理制度、安全检修制度、安全设施和设备管理制度、安全检查和隐患管理制度、危险化学品安全管理制度、作业场所职业卫生管理制度、事故管理制度，并定期对职工进行体检，建立职工健康档案。</w:t>
            </w:r>
          </w:p>
          <w:p w14:paraId="4A697DD7">
            <w:pPr>
              <w:adjustRightInd w:val="0"/>
              <w:snapToGrid w:val="0"/>
              <w:spacing w:line="360" w:lineRule="auto"/>
              <w:ind w:firstLine="420" w:firstLineChars="200"/>
              <w:rPr>
                <w:color w:val="auto"/>
              </w:rPr>
            </w:pPr>
            <w:r>
              <w:rPr>
                <w:color w:val="auto"/>
              </w:rPr>
              <w:t>（4）火灾事故应急处置措施</w:t>
            </w:r>
          </w:p>
          <w:p w14:paraId="4C0D8F8D">
            <w:pPr>
              <w:adjustRightInd w:val="0"/>
              <w:snapToGrid w:val="0"/>
              <w:spacing w:line="360" w:lineRule="auto"/>
              <w:ind w:firstLine="420" w:firstLineChars="200"/>
              <w:rPr>
                <w:color w:val="auto"/>
              </w:rPr>
            </w:pPr>
            <w:r>
              <w:rPr>
                <w:color w:val="auto"/>
              </w:rPr>
              <w:t>操作工或负责人及时进行判断，向全体工作人员和上司通报发生火灾的详细情况。依《异常发生的处置操作规程》中止各工序的作业。</w:t>
            </w:r>
          </w:p>
          <w:p w14:paraId="3F48E406">
            <w:pPr>
              <w:adjustRightInd w:val="0"/>
              <w:snapToGrid w:val="0"/>
              <w:spacing w:line="360" w:lineRule="auto"/>
              <w:ind w:firstLine="420" w:firstLineChars="200"/>
              <w:rPr>
                <w:color w:val="auto"/>
              </w:rPr>
            </w:pPr>
            <w:r>
              <w:rPr>
                <w:color w:val="auto"/>
              </w:rPr>
              <w:t>将抢救伤员放在首位，发现负伤者，将其向安全场所转移的同时，迅速向上司报告，寻求救护。</w:t>
            </w:r>
          </w:p>
          <w:p w14:paraId="6A607ED0">
            <w:pPr>
              <w:adjustRightInd w:val="0"/>
              <w:snapToGrid w:val="0"/>
              <w:spacing w:line="360" w:lineRule="auto"/>
              <w:ind w:firstLine="420" w:firstLineChars="200"/>
              <w:rPr>
                <w:color w:val="auto"/>
              </w:rPr>
            </w:pPr>
            <w:r>
              <w:rPr>
                <w:color w:val="auto"/>
              </w:rPr>
              <w:t>根据火灾情况，由当班负责人会同上司组成临时消防班，根据物料性质选择灭火方式：遇湿易燃物品禁用水。此活动要以救出人命和灭火为优先，并立即与上司进行联系，如判断有可能造成人身伤害和爆炸时，应立即撤离到安全的地区，同时由总务人事部门或安全负责人根据火灾状况向邻近消防队发出求援信息，必要时向邻近企业发出临时避难请求，使用二氧化碳灭火器的必须开门，防止缺氧。</w:t>
            </w:r>
          </w:p>
          <w:p w14:paraId="12EDDA17">
            <w:pPr>
              <w:adjustRightInd w:val="0"/>
              <w:snapToGrid w:val="0"/>
              <w:spacing w:line="360" w:lineRule="auto"/>
              <w:ind w:firstLine="420" w:firstLineChars="200"/>
              <w:rPr>
                <w:color w:val="auto"/>
              </w:rPr>
            </w:pPr>
            <w:r>
              <w:rPr>
                <w:color w:val="auto"/>
              </w:rPr>
              <w:t>在消防部门到达后，企业应急救援总指挥和现场总指挥及时向消防部门汇报情况，并且配合消防部门进行灭火工作，此时指挥权由消防部门担任，所有人员应服从消防部门的指挥。</w:t>
            </w:r>
          </w:p>
          <w:p w14:paraId="49D466BE">
            <w:pPr>
              <w:adjustRightInd w:val="0"/>
              <w:snapToGrid w:val="0"/>
              <w:spacing w:line="360" w:lineRule="auto"/>
              <w:ind w:firstLine="420" w:firstLineChars="200"/>
              <w:rPr>
                <w:color w:val="auto"/>
              </w:rPr>
            </w:pPr>
            <w:r>
              <w:rPr>
                <w:color w:val="auto"/>
              </w:rPr>
              <w:t>在灭火过程中建议：A、如有可能，转移未着火的容器。防止包装破损，引起环境污染。B、收容消防废水，防止流入雨水管网进入河流。</w:t>
            </w:r>
          </w:p>
          <w:p w14:paraId="74765E50">
            <w:pPr>
              <w:adjustRightInd w:val="0"/>
              <w:snapToGrid w:val="0"/>
              <w:spacing w:line="360" w:lineRule="auto"/>
              <w:ind w:firstLine="420" w:firstLineChars="200"/>
              <w:rPr>
                <w:color w:val="auto"/>
              </w:rPr>
            </w:pPr>
            <w:r>
              <w:rPr>
                <w:color w:val="auto"/>
              </w:rPr>
              <w:t>本项目雨水排放口、污水接管口均设置阀门，安排专人负责在紧急情况下关闭雨污水排口，</w:t>
            </w:r>
            <w:r>
              <w:rPr>
                <w:color w:val="auto"/>
                <w:szCs w:val="21"/>
              </w:rPr>
              <w:t>确保</w:t>
            </w:r>
            <w:r>
              <w:rPr>
                <w:color w:val="auto"/>
              </w:rPr>
              <w:t>事故状态下废水不进入外环境。</w:t>
            </w:r>
          </w:p>
          <w:p w14:paraId="60F4AFF8">
            <w:pPr>
              <w:adjustRightInd w:val="0"/>
              <w:snapToGrid w:val="0"/>
              <w:spacing w:line="360" w:lineRule="auto"/>
              <w:ind w:firstLine="420" w:firstLineChars="200"/>
              <w:rPr>
                <w:color w:val="auto"/>
                <w:szCs w:val="21"/>
              </w:rPr>
            </w:pPr>
            <w:r>
              <w:rPr>
                <w:rFonts w:hint="eastAsia"/>
                <w:color w:val="auto"/>
                <w:szCs w:val="21"/>
              </w:rPr>
              <w:t>（</w:t>
            </w:r>
            <w:r>
              <w:rPr>
                <w:rFonts w:hint="eastAsia"/>
                <w:color w:val="auto"/>
                <w:szCs w:val="21"/>
                <w:lang w:val="en-US" w:eastAsia="zh-CN"/>
              </w:rPr>
              <w:t>5</w:t>
            </w:r>
            <w:r>
              <w:rPr>
                <w:rFonts w:hint="eastAsia"/>
                <w:color w:val="auto"/>
                <w:szCs w:val="21"/>
              </w:rPr>
              <w:t>）生态环境和应急管理联动</w:t>
            </w:r>
          </w:p>
          <w:p w14:paraId="3B1FDCA8">
            <w:pPr>
              <w:adjustRightInd w:val="0"/>
              <w:snapToGrid w:val="0"/>
              <w:spacing w:line="360" w:lineRule="auto"/>
              <w:ind w:firstLine="420" w:firstLineChars="200"/>
              <w:rPr>
                <w:rFonts w:hint="eastAsia"/>
                <w:color w:val="auto"/>
                <w:szCs w:val="21"/>
              </w:rPr>
            </w:pPr>
            <w:r>
              <w:rPr>
                <w:rFonts w:hint="eastAsia"/>
                <w:color w:val="auto"/>
                <w:szCs w:val="21"/>
              </w:rPr>
              <w:t>根据《关于做好生态环境和应急管理部门联动工作的意见》（苏环办〔2020〕101号）、《关于做好安全生产专项整治工作实施方案》（苏环办〔2020〕16号），本项目需配合生态环境主管部门、应急管理部门等部门建立废弃危险化学品、危险废物和环境治理设施安全环保联动的工作机制。企业应做到以下几点：</w:t>
            </w:r>
          </w:p>
          <w:p w14:paraId="003D3018">
            <w:pPr>
              <w:adjustRightInd w:val="0"/>
              <w:snapToGrid w:val="0"/>
              <w:spacing w:line="360" w:lineRule="auto"/>
              <w:ind w:firstLine="420" w:firstLineChars="200"/>
              <w:rPr>
                <w:rFonts w:hint="eastAsia"/>
                <w:color w:val="auto"/>
                <w:szCs w:val="21"/>
              </w:rPr>
            </w:pPr>
            <w:r>
              <w:rPr>
                <w:rFonts w:hint="eastAsia"/>
                <w:color w:val="auto"/>
                <w:szCs w:val="21"/>
                <w:lang w:val="en-US" w:eastAsia="zh-CN"/>
              </w:rPr>
              <w:t>①</w:t>
            </w:r>
            <w:r>
              <w:rPr>
                <w:rFonts w:hint="eastAsia"/>
                <w:color w:val="auto"/>
                <w:szCs w:val="21"/>
              </w:rPr>
              <w:t>企业要切实履行好从</w:t>
            </w:r>
            <w:r>
              <w:rPr>
                <w:rFonts w:hint="eastAsia"/>
                <w:color w:val="auto"/>
                <w:szCs w:val="21"/>
                <w:lang w:val="en-US" w:eastAsia="zh-CN"/>
              </w:rPr>
              <w:t>一般固废</w:t>
            </w:r>
            <w:r>
              <w:rPr>
                <w:rFonts w:hint="eastAsia"/>
                <w:color w:val="auto"/>
                <w:szCs w:val="21"/>
              </w:rPr>
              <w:t>产生、收集、贮存、运输、利用、处置等环节各项环保和安全职责，要制定</w:t>
            </w:r>
            <w:r>
              <w:rPr>
                <w:rFonts w:hint="eastAsia"/>
                <w:color w:val="auto"/>
                <w:szCs w:val="21"/>
                <w:lang w:val="en-US" w:eastAsia="zh-CN"/>
              </w:rPr>
              <w:t>相应</w:t>
            </w:r>
            <w:r>
              <w:rPr>
                <w:rFonts w:hint="eastAsia"/>
                <w:color w:val="auto"/>
                <w:szCs w:val="21"/>
              </w:rPr>
              <w:t>管理计划并报属地生态环境部门备案。设置全年24小时应急值班制度，第一时间掌握厂内及周边厂区发生的突发环境事件情况并积极配合处理，防范安全生产事故引发的次生环境灾害。</w:t>
            </w:r>
          </w:p>
          <w:p w14:paraId="1411BAEF">
            <w:pPr>
              <w:adjustRightInd w:val="0"/>
              <w:snapToGrid w:val="0"/>
              <w:spacing w:line="360" w:lineRule="auto"/>
              <w:ind w:firstLine="420" w:firstLineChars="200"/>
              <w:rPr>
                <w:rFonts w:hint="eastAsia"/>
                <w:color w:val="auto"/>
                <w:szCs w:val="21"/>
              </w:rPr>
            </w:pPr>
            <w:r>
              <w:rPr>
                <w:rFonts w:hint="eastAsia"/>
                <w:color w:val="auto"/>
                <w:szCs w:val="21"/>
                <w:lang w:val="en-US" w:eastAsia="zh-CN"/>
              </w:rPr>
              <w:t>②</w:t>
            </w:r>
            <w:r>
              <w:rPr>
                <w:rFonts w:hint="eastAsia"/>
                <w:color w:val="auto"/>
                <w:szCs w:val="21"/>
              </w:rPr>
              <w:t>企业要对污水处理等治理设施开展安全风险辨识管控，要健全内部污染防治设施稳定运行和管理责任制度，严格依据标准规范建设环境治理设施，确保环境治理设施安全、稳定、有效运行。</w:t>
            </w:r>
          </w:p>
          <w:p w14:paraId="51FEC7CC">
            <w:pPr>
              <w:adjustRightInd w:val="0"/>
              <w:snapToGrid w:val="0"/>
              <w:spacing w:line="360" w:lineRule="auto"/>
              <w:ind w:firstLine="420" w:firstLineChars="200"/>
              <w:rPr>
                <w:rFonts w:hint="eastAsia"/>
                <w:color w:val="auto"/>
                <w:szCs w:val="21"/>
              </w:rPr>
            </w:pPr>
            <w:r>
              <w:rPr>
                <w:rFonts w:hint="eastAsia"/>
                <w:color w:val="auto"/>
                <w:szCs w:val="21"/>
                <w:lang w:val="en-US" w:eastAsia="zh-CN"/>
              </w:rPr>
              <w:t>③</w:t>
            </w:r>
            <w:r>
              <w:rPr>
                <w:rFonts w:hint="eastAsia"/>
                <w:color w:val="auto"/>
                <w:szCs w:val="21"/>
              </w:rPr>
              <w:t>企业应定期组织培训安全生产、生态环境保护专业知识，提员工安全生产、保护生态环境的意识。</w:t>
            </w:r>
          </w:p>
          <w:p w14:paraId="58C24C4F">
            <w:pPr>
              <w:adjustRightInd w:val="0"/>
              <w:snapToGrid w:val="0"/>
              <w:spacing w:line="360" w:lineRule="auto"/>
              <w:ind w:firstLine="420" w:firstLineChars="200"/>
              <w:rPr>
                <w:rFonts w:hint="eastAsia"/>
                <w:color w:val="auto"/>
                <w:szCs w:val="21"/>
              </w:rPr>
            </w:pPr>
            <w:r>
              <w:rPr>
                <w:rFonts w:hint="eastAsia"/>
                <w:color w:val="auto"/>
                <w:szCs w:val="21"/>
                <w:lang w:val="en-US" w:eastAsia="zh-CN"/>
              </w:rPr>
              <w:t>④</w:t>
            </w:r>
            <w:r>
              <w:rPr>
                <w:rFonts w:hint="eastAsia"/>
                <w:color w:val="auto"/>
                <w:szCs w:val="21"/>
              </w:rPr>
              <w:t>落实环境风险防范措施“三同时”要求，环境风险防范措施应纳入环保投资和建设项目竣工环保验收内。</w:t>
            </w:r>
          </w:p>
          <w:p w14:paraId="1773F8D5">
            <w:pPr>
              <w:adjustRightInd w:val="0"/>
              <w:snapToGrid w:val="0"/>
              <w:spacing w:line="360" w:lineRule="auto"/>
              <w:ind w:firstLine="420" w:firstLineChars="200"/>
              <w:rPr>
                <w:color w:val="auto"/>
                <w:szCs w:val="21"/>
              </w:rPr>
            </w:pPr>
            <w:r>
              <w:rPr>
                <w:rFonts w:hint="eastAsia"/>
                <w:color w:val="auto"/>
                <w:szCs w:val="21"/>
              </w:rPr>
              <w:t>（</w:t>
            </w:r>
            <w:r>
              <w:rPr>
                <w:rFonts w:hint="eastAsia"/>
                <w:color w:val="auto"/>
                <w:szCs w:val="21"/>
                <w:lang w:val="en-US" w:eastAsia="zh-CN"/>
              </w:rPr>
              <w:t>6</w:t>
            </w:r>
            <w:r>
              <w:rPr>
                <w:rFonts w:hint="eastAsia"/>
                <w:color w:val="auto"/>
                <w:szCs w:val="21"/>
              </w:rPr>
              <w:t>）与园区层面三级防控体系的衔接</w:t>
            </w:r>
          </w:p>
          <w:p w14:paraId="6DB8F725">
            <w:pPr>
              <w:adjustRightInd w:val="0"/>
              <w:snapToGrid w:val="0"/>
              <w:spacing w:line="360" w:lineRule="auto"/>
              <w:ind w:firstLine="420" w:firstLineChars="200"/>
              <w:rPr>
                <w:rFonts w:hint="eastAsia" w:ascii="Times New Roman" w:hAnsi="Times New Roman" w:eastAsia="宋体" w:cs="Times New Roman"/>
                <w:color w:val="auto"/>
                <w:szCs w:val="21"/>
                <w:lang w:val="en-US" w:eastAsia="zh-CN"/>
              </w:rPr>
            </w:pPr>
            <w:r>
              <w:rPr>
                <w:rFonts w:hint="eastAsia"/>
                <w:color w:val="auto"/>
                <w:szCs w:val="21"/>
              </w:rPr>
              <w:t>根据《江阴高新区环境应急管理三级防控体系建设方案》按园区内重点企业的分布情况，将园区工业区分为4个重点区域实施分区防控，分别为沿江区域、滨江区域、集成电路企业聚集区以及管件生产企业聚集区。本项目位于沿江区域内</w:t>
            </w:r>
            <w:r>
              <w:rPr>
                <w:rFonts w:hint="eastAsia"/>
                <w:color w:val="auto"/>
                <w:szCs w:val="21"/>
                <w:lang w:eastAsia="zh-CN"/>
              </w:rPr>
              <w:t>，</w:t>
            </w:r>
            <w:r>
              <w:rPr>
                <w:rFonts w:hint="eastAsia"/>
                <w:color w:val="auto"/>
                <w:szCs w:val="21"/>
              </w:rPr>
              <w:t>该区域依托兴澄特钢周边护厂河作为公共事故应急池，护厂河为断头浜，一旦事故不能控制在企业层面，则用气囊封堵住市政雨水口，用大流量泵车将事故水引至护厂河，并关闭入江河流入江口的闸站。</w:t>
            </w:r>
            <w:r>
              <w:rPr>
                <w:rFonts w:hint="eastAsia"/>
                <w:color w:val="auto"/>
                <w:szCs w:val="21"/>
                <w:lang w:val="en-US" w:eastAsia="zh-CN"/>
              </w:rPr>
              <w:t>本企业距离</w:t>
            </w:r>
            <w:r>
              <w:rPr>
                <w:rFonts w:hint="eastAsia"/>
                <w:color w:val="auto"/>
                <w:szCs w:val="21"/>
              </w:rPr>
              <w:t>沿江区域内公共事故应急池</w:t>
            </w:r>
            <w:r>
              <w:rPr>
                <w:rFonts w:hint="eastAsia"/>
                <w:color w:val="auto"/>
                <w:szCs w:val="21"/>
                <w:lang w:val="en-US" w:eastAsia="zh-CN"/>
              </w:rPr>
              <w:t>为450m，</w:t>
            </w:r>
            <w:r>
              <w:rPr>
                <w:rFonts w:hint="eastAsia"/>
                <w:color w:val="auto"/>
                <w:szCs w:val="21"/>
              </w:rPr>
              <w:t>一旦事故不能控制在企业层面</w:t>
            </w:r>
            <w:r>
              <w:rPr>
                <w:rFonts w:hint="eastAsia"/>
                <w:color w:val="auto"/>
                <w:szCs w:val="21"/>
                <w:lang w:eastAsia="zh-CN"/>
              </w:rPr>
              <w:t>，</w:t>
            </w:r>
            <w:r>
              <w:rPr>
                <w:rFonts w:hint="eastAsia"/>
                <w:color w:val="auto"/>
                <w:szCs w:val="21"/>
                <w:lang w:val="en-US" w:eastAsia="zh-CN"/>
              </w:rPr>
              <w:t>可通过应急水管接入</w:t>
            </w:r>
            <w:r>
              <w:rPr>
                <w:rFonts w:hint="eastAsia"/>
                <w:color w:val="auto"/>
                <w:szCs w:val="21"/>
              </w:rPr>
              <w:t>江区域内公共事故应急池</w:t>
            </w:r>
            <w:r>
              <w:rPr>
                <w:rFonts w:hint="eastAsia"/>
                <w:color w:val="auto"/>
                <w:szCs w:val="21"/>
                <w:lang w:eastAsia="zh-CN"/>
              </w:rPr>
              <w:t>。园区救援中心应建立入区企业事故类型、应急物资数据库，一旦区内某一家企业发生风险事故，可立即调配其余企业的同类型救援物资进行救援，构筑“一家有难，集体联动”的防</w:t>
            </w:r>
            <w:r>
              <w:rPr>
                <w:rFonts w:hint="eastAsia" w:ascii="Times New Roman" w:hAnsi="Times New Roman" w:eastAsia="宋体" w:cs="Times New Roman"/>
                <w:color w:val="auto"/>
                <w:szCs w:val="21"/>
                <w:lang w:eastAsia="zh-CN"/>
              </w:rPr>
              <w:t>范体系。本项目所使用的</w:t>
            </w:r>
            <w:r>
              <w:rPr>
                <w:rFonts w:hint="eastAsia" w:ascii="Times New Roman" w:hAnsi="Times New Roman" w:eastAsia="宋体" w:cs="Times New Roman"/>
                <w:color w:val="auto"/>
                <w:szCs w:val="21"/>
                <w:lang w:val="en-US" w:eastAsia="zh-CN"/>
              </w:rPr>
              <w:t>物料</w:t>
            </w:r>
            <w:r>
              <w:rPr>
                <w:rFonts w:hint="eastAsia" w:ascii="Times New Roman" w:hAnsi="Times New Roman" w:eastAsia="宋体" w:cs="Times New Roman"/>
                <w:color w:val="auto"/>
                <w:szCs w:val="21"/>
                <w:lang w:eastAsia="zh-CN"/>
              </w:rPr>
              <w:t>及数量应及时上报园区救援中心</w:t>
            </w:r>
            <w:r>
              <w:rPr>
                <w:rFonts w:hint="default" w:ascii="Times New Roman" w:hAnsi="Times New Roman" w:eastAsia="宋体" w:cs="Times New Roman"/>
                <w:color w:val="auto"/>
                <w:szCs w:val="21"/>
                <w:lang w:eastAsia="zh-CN"/>
              </w:rPr>
              <w:t>，并将可能发生的事故类型及对应的救援方案纳入园区风险管理体系。</w:t>
            </w:r>
          </w:p>
          <w:p w14:paraId="758E4ED6">
            <w:pPr>
              <w:pStyle w:val="13"/>
              <w:adjustRightInd w:val="0"/>
              <w:snapToGrid w:val="0"/>
              <w:spacing w:line="360" w:lineRule="auto"/>
              <w:ind w:left="0" w:leftChars="0" w:right="0" w:firstLine="0" w:firstLineChars="0"/>
              <w:rPr>
                <w:rFonts w:ascii="Times New Roman" w:hAnsi="Times New Roman"/>
                <w:b/>
                <w:bCs/>
                <w:color w:val="auto"/>
                <w:szCs w:val="21"/>
              </w:rPr>
            </w:pPr>
            <w:r>
              <w:rPr>
                <w:rFonts w:ascii="Times New Roman" w:hAnsi="Times New Roman"/>
                <w:b/>
                <w:bCs/>
                <w:color w:val="auto"/>
                <w:szCs w:val="21"/>
              </w:rPr>
              <w:t>8、</w:t>
            </w:r>
            <w:r>
              <w:rPr>
                <w:rFonts w:hint="eastAsia" w:ascii="Times New Roman" w:hAnsi="Times New Roman"/>
                <w:b/>
                <w:bCs/>
                <w:color w:val="auto"/>
                <w:szCs w:val="21"/>
              </w:rPr>
              <w:t>电磁辐射</w:t>
            </w:r>
          </w:p>
          <w:p w14:paraId="10F7C6F5">
            <w:pPr>
              <w:pStyle w:val="13"/>
              <w:adjustRightInd w:val="0"/>
              <w:snapToGrid w:val="0"/>
              <w:spacing w:line="360" w:lineRule="auto"/>
              <w:ind w:left="0" w:leftChars="0" w:right="0" w:firstLine="420"/>
              <w:rPr>
                <w:rFonts w:hint="eastAsia"/>
                <w:color w:val="auto"/>
                <w:sz w:val="24"/>
              </w:rPr>
            </w:pPr>
            <w:r>
              <w:rPr>
                <w:rFonts w:hint="eastAsia"/>
                <w:color w:val="auto"/>
                <w:szCs w:val="21"/>
              </w:rPr>
              <w:t>本项目不属于电磁辐射类项目，因此无需相应电磁辐射环保措施。</w:t>
            </w:r>
          </w:p>
        </w:tc>
      </w:tr>
    </w:tbl>
    <w:p w14:paraId="180C51E4">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3A74D65">
      <w:pPr>
        <w:pStyle w:val="30"/>
        <w:jc w:val="center"/>
        <w:outlineLvl w:val="0"/>
        <w:rPr>
          <w:rFonts w:hint="eastAsia" w:ascii="黑体" w:hAnsi="黑体" w:eastAsia="黑体"/>
          <w:snapToGrid w:val="0"/>
          <w:color w:val="auto"/>
          <w:sz w:val="30"/>
          <w:szCs w:val="30"/>
          <w:lang w:eastAsia="zh-CN"/>
        </w:rPr>
      </w:pPr>
      <w:r>
        <w:rPr>
          <w:rFonts w:hint="eastAsia" w:ascii="黑体" w:hAnsi="黑体" w:eastAsia="黑体"/>
          <w:snapToGrid w:val="0"/>
          <w:color w:val="auto"/>
          <w:sz w:val="30"/>
          <w:szCs w:val="30"/>
        </w:rPr>
        <w:t>五、</w:t>
      </w:r>
      <w:bookmarkStart w:id="5" w:name="_Hlk54167917"/>
      <w:r>
        <w:rPr>
          <w:rFonts w:hint="eastAsia" w:ascii="黑体" w:hAnsi="黑体" w:eastAsia="黑体"/>
          <w:snapToGrid w:val="0"/>
          <w:color w:val="auto"/>
          <w:sz w:val="30"/>
          <w:szCs w:val="30"/>
        </w:rPr>
        <w:t>环境保护措施监督检查清单</w:t>
      </w:r>
      <w:bookmarkEnd w:id="5"/>
      <w:r>
        <w:rPr>
          <w:rFonts w:hint="eastAsia" w:ascii="黑体" w:hAnsi="黑体" w:eastAsia="黑体"/>
          <w:snapToGrid w:val="0"/>
          <w:color w:val="auto"/>
          <w:sz w:val="30"/>
          <w:szCs w:val="30"/>
          <w:lang w:eastAsia="zh-CN"/>
        </w:rPr>
        <w:t>（</w:t>
      </w:r>
      <w:r>
        <w:rPr>
          <w:rFonts w:hint="eastAsia" w:ascii="黑体" w:hAnsi="黑体" w:eastAsia="黑体"/>
          <w:snapToGrid w:val="0"/>
          <w:color w:val="auto"/>
          <w:sz w:val="30"/>
          <w:szCs w:val="30"/>
          <w:lang w:val="en-US" w:eastAsia="zh-CN"/>
        </w:rPr>
        <w:t>全厂</w:t>
      </w:r>
      <w:r>
        <w:rPr>
          <w:rFonts w:hint="eastAsia" w:ascii="黑体" w:hAnsi="黑体" w:eastAsia="黑体"/>
          <w:snapToGrid w:val="0"/>
          <w:color w:val="auto"/>
          <w:sz w:val="30"/>
          <w:szCs w:val="30"/>
          <w:lang w:eastAsia="zh-CN"/>
        </w:rPr>
        <w:t>）</w:t>
      </w:r>
    </w:p>
    <w:tbl>
      <w:tblPr>
        <w:tblStyle w:val="35"/>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65"/>
        <w:gridCol w:w="1843"/>
        <w:gridCol w:w="1107"/>
        <w:gridCol w:w="2549"/>
        <w:gridCol w:w="2495"/>
      </w:tblGrid>
      <w:tr w14:paraId="5E81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565" w:type="dxa"/>
            <w:tcBorders>
              <w:tl2br w:val="single" w:color="auto" w:sz="4" w:space="0"/>
            </w:tcBorders>
          </w:tcPr>
          <w:p w14:paraId="74510796">
            <w:pPr>
              <w:adjustRightInd w:val="0"/>
              <w:snapToGrid w:val="0"/>
              <w:ind w:firstLine="840"/>
              <w:rPr>
                <w:rFonts w:hint="eastAsia" w:ascii="宋体" w:hAnsi="宋体" w:cs="宋体"/>
                <w:color w:val="auto"/>
                <w:szCs w:val="21"/>
              </w:rPr>
            </w:pPr>
            <w:r>
              <w:rPr>
                <w:rFonts w:hint="eastAsia" w:ascii="宋体" w:hAnsi="宋体" w:cs="宋体"/>
                <w:color w:val="auto"/>
                <w:szCs w:val="21"/>
              </w:rPr>
              <w:t>内容</w:t>
            </w:r>
          </w:p>
          <w:p w14:paraId="639CF4E9">
            <w:pPr>
              <w:adjustRightInd w:val="0"/>
              <w:snapToGrid w:val="0"/>
              <w:rPr>
                <w:rFonts w:hint="eastAsia" w:ascii="宋体" w:hAnsi="宋体" w:cs="宋体"/>
                <w:color w:val="auto"/>
                <w:szCs w:val="21"/>
              </w:rPr>
            </w:pPr>
            <w:r>
              <w:rPr>
                <w:rFonts w:hint="eastAsia" w:ascii="宋体" w:hAnsi="宋体" w:cs="宋体"/>
                <w:color w:val="auto"/>
                <w:szCs w:val="21"/>
              </w:rPr>
              <w:t>要素</w:t>
            </w:r>
          </w:p>
        </w:tc>
        <w:tc>
          <w:tcPr>
            <w:tcW w:w="1843" w:type="dxa"/>
            <w:vAlign w:val="center"/>
          </w:tcPr>
          <w:p w14:paraId="176C6C62">
            <w:pPr>
              <w:adjustRightInd w:val="0"/>
              <w:snapToGrid w:val="0"/>
              <w:jc w:val="center"/>
              <w:rPr>
                <w:rFonts w:hint="eastAsia" w:ascii="宋体" w:hAnsi="宋体" w:cs="宋体"/>
                <w:color w:val="auto"/>
                <w:szCs w:val="21"/>
              </w:rPr>
            </w:pPr>
            <w:r>
              <w:rPr>
                <w:rFonts w:hint="eastAsia" w:ascii="宋体" w:hAnsi="宋体" w:cs="宋体"/>
                <w:color w:val="auto"/>
                <w:szCs w:val="21"/>
              </w:rPr>
              <w:t>排放口(编号、</w:t>
            </w:r>
          </w:p>
          <w:p w14:paraId="3586A7FF">
            <w:pPr>
              <w:adjustRightInd w:val="0"/>
              <w:snapToGrid w:val="0"/>
              <w:jc w:val="center"/>
              <w:rPr>
                <w:rFonts w:hint="eastAsia" w:ascii="宋体" w:hAnsi="宋体" w:cs="宋体"/>
                <w:color w:val="auto"/>
                <w:szCs w:val="21"/>
              </w:rPr>
            </w:pPr>
            <w:r>
              <w:rPr>
                <w:rFonts w:hint="eastAsia" w:ascii="宋体" w:hAnsi="宋体" w:cs="宋体"/>
                <w:color w:val="auto"/>
                <w:szCs w:val="21"/>
              </w:rPr>
              <w:t>名称)/污染源</w:t>
            </w:r>
          </w:p>
        </w:tc>
        <w:tc>
          <w:tcPr>
            <w:tcW w:w="1107" w:type="dxa"/>
            <w:vAlign w:val="center"/>
          </w:tcPr>
          <w:p w14:paraId="09E7A48D">
            <w:pPr>
              <w:adjustRightInd w:val="0"/>
              <w:snapToGrid w:val="0"/>
              <w:jc w:val="center"/>
              <w:rPr>
                <w:rFonts w:hint="eastAsia" w:ascii="宋体" w:hAnsi="宋体" w:cs="宋体"/>
                <w:color w:val="auto"/>
                <w:szCs w:val="21"/>
              </w:rPr>
            </w:pPr>
            <w:r>
              <w:rPr>
                <w:rFonts w:hint="eastAsia" w:ascii="宋体" w:hAnsi="宋体" w:cs="宋体"/>
                <w:color w:val="auto"/>
                <w:szCs w:val="21"/>
              </w:rPr>
              <w:t>污染物项目</w:t>
            </w:r>
          </w:p>
        </w:tc>
        <w:tc>
          <w:tcPr>
            <w:tcW w:w="2549" w:type="dxa"/>
            <w:vAlign w:val="center"/>
          </w:tcPr>
          <w:p w14:paraId="16A07092">
            <w:pPr>
              <w:adjustRightInd w:val="0"/>
              <w:snapToGrid w:val="0"/>
              <w:jc w:val="center"/>
              <w:rPr>
                <w:rFonts w:hint="eastAsia" w:ascii="宋体" w:hAnsi="宋体" w:cs="宋体"/>
                <w:color w:val="auto"/>
                <w:szCs w:val="21"/>
              </w:rPr>
            </w:pPr>
            <w:r>
              <w:rPr>
                <w:rFonts w:hint="eastAsia" w:ascii="宋体" w:hAnsi="宋体" w:cs="宋体"/>
                <w:color w:val="auto"/>
                <w:szCs w:val="21"/>
              </w:rPr>
              <w:t>环境保护措施</w:t>
            </w:r>
          </w:p>
        </w:tc>
        <w:tc>
          <w:tcPr>
            <w:tcW w:w="2495" w:type="dxa"/>
            <w:vAlign w:val="center"/>
          </w:tcPr>
          <w:p w14:paraId="240B3F1F">
            <w:pPr>
              <w:adjustRightInd w:val="0"/>
              <w:snapToGrid w:val="0"/>
              <w:jc w:val="center"/>
              <w:rPr>
                <w:rFonts w:hint="eastAsia" w:ascii="宋体" w:hAnsi="宋体" w:cs="宋体"/>
                <w:color w:val="auto"/>
                <w:szCs w:val="21"/>
              </w:rPr>
            </w:pPr>
            <w:r>
              <w:rPr>
                <w:rFonts w:hint="eastAsia" w:ascii="宋体" w:hAnsi="宋体" w:cs="宋体"/>
                <w:color w:val="auto"/>
                <w:szCs w:val="21"/>
              </w:rPr>
              <w:t>执行标准</w:t>
            </w:r>
          </w:p>
        </w:tc>
      </w:tr>
      <w:tr w14:paraId="129EA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565" w:type="dxa"/>
            <w:vMerge w:val="restart"/>
            <w:vAlign w:val="center"/>
          </w:tcPr>
          <w:p w14:paraId="22F10464">
            <w:pPr>
              <w:adjustRightInd w:val="0"/>
              <w:snapToGrid w:val="0"/>
              <w:jc w:val="center"/>
              <w:rPr>
                <w:rFonts w:hint="eastAsia" w:ascii="宋体" w:hAnsi="宋体" w:cs="宋体"/>
                <w:color w:val="auto"/>
                <w:szCs w:val="21"/>
              </w:rPr>
            </w:pPr>
            <w:r>
              <w:rPr>
                <w:rFonts w:hint="eastAsia" w:ascii="宋体" w:hAnsi="宋体" w:cs="宋体"/>
                <w:color w:val="auto"/>
                <w:szCs w:val="21"/>
              </w:rPr>
              <w:t>大气环境</w:t>
            </w:r>
          </w:p>
        </w:tc>
        <w:tc>
          <w:tcPr>
            <w:tcW w:w="1843" w:type="dxa"/>
            <w:vAlign w:val="center"/>
          </w:tcPr>
          <w:p w14:paraId="13422395">
            <w:pPr>
              <w:wordWrap w:val="0"/>
              <w:adjustRightInd w:val="0"/>
              <w:snapToGrid w:val="0"/>
              <w:jc w:val="center"/>
              <w:rPr>
                <w:rFonts w:hint="eastAsia" w:eastAsia="宋体"/>
                <w:color w:val="auto"/>
                <w:szCs w:val="21"/>
                <w:lang w:val="en-US" w:eastAsia="zh-CN"/>
              </w:rPr>
            </w:pPr>
            <w:r>
              <w:rPr>
                <w:color w:val="auto"/>
                <w:szCs w:val="21"/>
              </w:rPr>
              <w:t>DA00</w:t>
            </w:r>
            <w:r>
              <w:rPr>
                <w:rFonts w:hint="eastAsia"/>
                <w:color w:val="auto"/>
                <w:szCs w:val="21"/>
                <w:lang w:val="en-US" w:eastAsia="zh-CN"/>
              </w:rPr>
              <w:t>1</w:t>
            </w:r>
            <w:r>
              <w:rPr>
                <w:rFonts w:hint="eastAsia"/>
                <w:color w:val="auto"/>
                <w:szCs w:val="21"/>
              </w:rPr>
              <w:t>/球团用凝固剂生产线</w:t>
            </w:r>
            <w:r>
              <w:rPr>
                <w:rFonts w:hint="eastAsia"/>
                <w:color w:val="auto"/>
                <w:szCs w:val="21"/>
                <w:lang w:eastAsia="zh-CN"/>
              </w:rPr>
              <w:t>（</w:t>
            </w:r>
            <w:r>
              <w:rPr>
                <w:rFonts w:hint="eastAsia" w:cs="Times New Roman"/>
                <w:color w:val="auto"/>
                <w:lang w:val="en-US" w:eastAsia="zh-CN"/>
              </w:rPr>
              <w:t>投料、</w:t>
            </w:r>
            <w:r>
              <w:rPr>
                <w:rFonts w:hint="eastAsia" w:cs="Times New Roman"/>
                <w:color w:val="auto"/>
                <w:sz w:val="21"/>
                <w:szCs w:val="21"/>
                <w:lang w:val="en-US" w:eastAsia="zh-CN" w:bidi="ar"/>
              </w:rPr>
              <w:t>磨粉</w:t>
            </w:r>
            <w:r>
              <w:rPr>
                <w:rFonts w:hint="eastAsia"/>
                <w:color w:val="auto"/>
                <w:szCs w:val="21"/>
                <w:lang w:eastAsia="zh-CN"/>
              </w:rPr>
              <w:t>）</w:t>
            </w:r>
          </w:p>
        </w:tc>
        <w:tc>
          <w:tcPr>
            <w:tcW w:w="1107" w:type="dxa"/>
            <w:vAlign w:val="center"/>
          </w:tcPr>
          <w:p w14:paraId="6B5BC7E5">
            <w:pPr>
              <w:wordWrap w:val="0"/>
              <w:adjustRightInd w:val="0"/>
              <w:snapToGrid w:val="0"/>
              <w:jc w:val="center"/>
              <w:rPr>
                <w:rFonts w:hint="default" w:eastAsia="宋体"/>
                <w:color w:val="auto"/>
                <w:szCs w:val="21"/>
                <w:lang w:val="en-US" w:eastAsia="zh-CN"/>
              </w:rPr>
            </w:pPr>
            <w:r>
              <w:rPr>
                <w:rFonts w:hint="eastAsia"/>
                <w:color w:val="auto"/>
                <w:szCs w:val="21"/>
                <w:lang w:val="en-US" w:eastAsia="zh-CN"/>
              </w:rPr>
              <w:t>颗粒物</w:t>
            </w:r>
          </w:p>
        </w:tc>
        <w:tc>
          <w:tcPr>
            <w:tcW w:w="2549" w:type="dxa"/>
            <w:vAlign w:val="center"/>
          </w:tcPr>
          <w:p w14:paraId="3B1081F2">
            <w:pPr>
              <w:adjustRightInd w:val="0"/>
              <w:snapToGrid w:val="0"/>
              <w:jc w:val="center"/>
              <w:rPr>
                <w:color w:val="auto"/>
                <w:szCs w:val="21"/>
              </w:rPr>
            </w:pPr>
            <w:r>
              <w:rPr>
                <w:rFonts w:hint="eastAsia"/>
                <w:bCs/>
                <w:color w:val="auto"/>
                <w:kern w:val="0"/>
                <w:szCs w:val="21"/>
              </w:rPr>
              <w:t>负压脉冲布袋除尘器</w:t>
            </w:r>
            <w:r>
              <w:rPr>
                <w:rFonts w:hint="eastAsia"/>
                <w:bCs/>
                <w:color w:val="auto"/>
                <w:kern w:val="0"/>
                <w:szCs w:val="21"/>
                <w:lang w:val="en-US" w:eastAsia="zh-CN"/>
              </w:rPr>
              <w:t>/</w:t>
            </w:r>
            <w:r>
              <w:rPr>
                <w:rFonts w:hint="eastAsia"/>
                <w:bCs/>
                <w:color w:val="auto"/>
                <w:kern w:val="0"/>
                <w:szCs w:val="21"/>
              </w:rPr>
              <w:t>旋风+负压脉冲布袋除尘</w:t>
            </w:r>
            <w:r>
              <w:rPr>
                <w:rFonts w:hint="eastAsia"/>
                <w:bCs/>
                <w:color w:val="auto"/>
                <w:kern w:val="0"/>
                <w:szCs w:val="21"/>
                <w:lang w:val="en-US" w:eastAsia="zh-CN"/>
              </w:rPr>
              <w:t>器</w:t>
            </w:r>
            <w:r>
              <w:rPr>
                <w:rFonts w:hint="eastAsia"/>
                <w:bCs/>
                <w:color w:val="auto"/>
                <w:kern w:val="0"/>
                <w:szCs w:val="21"/>
              </w:rPr>
              <w:t>处理后</w:t>
            </w:r>
            <w:r>
              <w:rPr>
                <w:rFonts w:hint="eastAsia"/>
                <w:bCs/>
                <w:color w:val="auto"/>
                <w:kern w:val="0"/>
                <w:szCs w:val="21"/>
                <w:lang w:eastAsia="zh-CN"/>
              </w:rPr>
              <w:t>，</w:t>
            </w:r>
            <w:r>
              <w:rPr>
                <w:rFonts w:hint="eastAsia"/>
                <w:bCs/>
                <w:color w:val="auto"/>
                <w:kern w:val="0"/>
                <w:szCs w:val="21"/>
              </w:rPr>
              <w:t>通过一根</w:t>
            </w:r>
            <w:r>
              <w:rPr>
                <w:color w:val="auto"/>
                <w:szCs w:val="21"/>
              </w:rPr>
              <w:t>15米高排气筒</w:t>
            </w:r>
            <w:r>
              <w:rPr>
                <w:rFonts w:hint="eastAsia"/>
                <w:color w:val="auto"/>
                <w:szCs w:val="21"/>
              </w:rPr>
              <w:t>（DA00</w:t>
            </w:r>
            <w:r>
              <w:rPr>
                <w:rFonts w:hint="eastAsia"/>
                <w:color w:val="auto"/>
                <w:szCs w:val="21"/>
                <w:lang w:val="en-US" w:eastAsia="zh-CN"/>
              </w:rPr>
              <w:t>1</w:t>
            </w:r>
            <w:r>
              <w:rPr>
                <w:rFonts w:hint="eastAsia"/>
                <w:color w:val="auto"/>
                <w:szCs w:val="21"/>
              </w:rPr>
              <w:t>）</w:t>
            </w:r>
            <w:r>
              <w:rPr>
                <w:color w:val="auto"/>
                <w:szCs w:val="21"/>
              </w:rPr>
              <w:t>排放</w:t>
            </w:r>
          </w:p>
        </w:tc>
        <w:tc>
          <w:tcPr>
            <w:tcW w:w="2495" w:type="dxa"/>
            <w:vAlign w:val="center"/>
          </w:tcPr>
          <w:p w14:paraId="1228F8E3">
            <w:pPr>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rFonts w:hint="eastAsia"/>
                <w:color w:val="auto"/>
              </w:rPr>
              <w:t>DB32/4041-2021</w:t>
            </w:r>
            <w:r>
              <w:rPr>
                <w:rFonts w:hint="eastAsia"/>
                <w:color w:val="auto"/>
                <w:szCs w:val="21"/>
                <w:lang w:val="en-US" w:eastAsia="zh-CN"/>
              </w:rPr>
              <w:t>颗粒物</w:t>
            </w:r>
            <w:r>
              <w:rPr>
                <w:color w:val="auto"/>
                <w:szCs w:val="21"/>
              </w:rPr>
              <w:t>排放浓度≤</w:t>
            </w:r>
            <w:r>
              <w:rPr>
                <w:rFonts w:hint="eastAsia"/>
                <w:color w:val="auto"/>
                <w:szCs w:val="21"/>
                <w:lang w:val="en-US" w:eastAsia="zh-CN"/>
              </w:rPr>
              <w:t>20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排放速率≤1kg/h</w:t>
            </w:r>
          </w:p>
        </w:tc>
      </w:tr>
      <w:tr w14:paraId="6149B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65" w:type="dxa"/>
            <w:vMerge w:val="continue"/>
            <w:vAlign w:val="center"/>
          </w:tcPr>
          <w:p w14:paraId="7A65D2BE">
            <w:pPr>
              <w:adjustRightInd w:val="0"/>
              <w:snapToGrid w:val="0"/>
              <w:jc w:val="center"/>
              <w:rPr>
                <w:rFonts w:hint="eastAsia" w:ascii="宋体" w:hAnsi="宋体" w:cs="宋体"/>
                <w:color w:val="auto"/>
                <w:szCs w:val="21"/>
              </w:rPr>
            </w:pPr>
          </w:p>
        </w:tc>
        <w:tc>
          <w:tcPr>
            <w:tcW w:w="1843" w:type="dxa"/>
            <w:vAlign w:val="center"/>
          </w:tcPr>
          <w:p w14:paraId="751B9976">
            <w:pPr>
              <w:wordWrap w:val="0"/>
              <w:adjustRightInd w:val="0"/>
              <w:snapToGrid w:val="0"/>
              <w:jc w:val="center"/>
              <w:rPr>
                <w:rFonts w:hint="default" w:eastAsia="宋体"/>
                <w:color w:val="auto"/>
                <w:szCs w:val="21"/>
                <w:lang w:val="en-US" w:eastAsia="zh-CN"/>
              </w:rPr>
            </w:pPr>
            <w:r>
              <w:rPr>
                <w:color w:val="auto"/>
                <w:szCs w:val="21"/>
              </w:rPr>
              <w:t>DA00</w:t>
            </w:r>
            <w:r>
              <w:rPr>
                <w:rFonts w:hint="eastAsia"/>
                <w:color w:val="auto"/>
                <w:szCs w:val="21"/>
                <w:lang w:val="en-US" w:eastAsia="zh-CN"/>
              </w:rPr>
              <w:t>2</w:t>
            </w:r>
            <w:r>
              <w:rPr>
                <w:rFonts w:hint="eastAsia"/>
                <w:color w:val="auto"/>
                <w:szCs w:val="21"/>
              </w:rPr>
              <w:t>/球团用凝固剂生产线</w:t>
            </w:r>
            <w:r>
              <w:rPr>
                <w:rFonts w:hint="eastAsia"/>
                <w:color w:val="auto"/>
                <w:szCs w:val="21"/>
                <w:lang w:eastAsia="zh-CN"/>
              </w:rPr>
              <w:t>（</w:t>
            </w:r>
            <w:r>
              <w:rPr>
                <w:rFonts w:hint="eastAsia" w:ascii="Times New Roman" w:hAnsi="Times New Roman" w:eastAsia="宋体" w:cs="Times New Roman"/>
                <w:color w:val="auto"/>
                <w:lang w:val="en-US" w:eastAsia="zh-CN"/>
              </w:rPr>
              <w:t>储罐贮存</w:t>
            </w:r>
            <w:r>
              <w:rPr>
                <w:rFonts w:hint="eastAsia"/>
                <w:color w:val="auto"/>
                <w:szCs w:val="21"/>
                <w:lang w:eastAsia="zh-CN"/>
              </w:rPr>
              <w:t>）</w:t>
            </w:r>
          </w:p>
        </w:tc>
        <w:tc>
          <w:tcPr>
            <w:tcW w:w="1107" w:type="dxa"/>
            <w:vAlign w:val="center"/>
          </w:tcPr>
          <w:p w14:paraId="7D9332D0">
            <w:pPr>
              <w:wordWrap w:val="0"/>
              <w:adjustRightInd w:val="0"/>
              <w:snapToGrid w:val="0"/>
              <w:jc w:val="center"/>
              <w:rPr>
                <w:rFonts w:hint="default" w:eastAsia="宋体"/>
                <w:color w:val="auto"/>
                <w:szCs w:val="21"/>
                <w:lang w:val="en-US" w:eastAsia="zh-CN"/>
              </w:rPr>
            </w:pPr>
            <w:r>
              <w:rPr>
                <w:rFonts w:hint="eastAsia"/>
                <w:color w:val="auto"/>
                <w:szCs w:val="21"/>
                <w:lang w:val="en-US" w:eastAsia="zh-CN"/>
              </w:rPr>
              <w:t>颗粒物</w:t>
            </w:r>
          </w:p>
        </w:tc>
        <w:tc>
          <w:tcPr>
            <w:tcW w:w="2549" w:type="dxa"/>
            <w:vAlign w:val="center"/>
          </w:tcPr>
          <w:p w14:paraId="52CC119D">
            <w:pPr>
              <w:adjustRightInd w:val="0"/>
              <w:snapToGrid w:val="0"/>
              <w:jc w:val="center"/>
              <w:rPr>
                <w:rFonts w:hint="eastAsia"/>
                <w:bCs/>
                <w:color w:val="auto"/>
                <w:kern w:val="0"/>
                <w:szCs w:val="21"/>
              </w:rPr>
            </w:pPr>
            <w:r>
              <w:rPr>
                <w:rFonts w:hint="eastAsia"/>
                <w:bCs/>
                <w:color w:val="auto"/>
                <w:kern w:val="0"/>
                <w:szCs w:val="21"/>
              </w:rPr>
              <w:t>负压脉冲布袋除尘处理后</w:t>
            </w:r>
            <w:r>
              <w:rPr>
                <w:rFonts w:hint="eastAsia"/>
                <w:bCs/>
                <w:color w:val="auto"/>
                <w:kern w:val="0"/>
                <w:szCs w:val="21"/>
                <w:lang w:eastAsia="zh-CN"/>
              </w:rPr>
              <w:t>，</w:t>
            </w:r>
            <w:r>
              <w:rPr>
                <w:rFonts w:hint="eastAsia"/>
                <w:bCs/>
                <w:color w:val="auto"/>
                <w:kern w:val="0"/>
                <w:szCs w:val="21"/>
              </w:rPr>
              <w:t>通过一根</w:t>
            </w:r>
            <w:r>
              <w:rPr>
                <w:color w:val="auto"/>
                <w:szCs w:val="21"/>
              </w:rPr>
              <w:t>15米高排气筒</w:t>
            </w:r>
            <w:r>
              <w:rPr>
                <w:rFonts w:hint="eastAsia"/>
                <w:color w:val="auto"/>
                <w:szCs w:val="21"/>
              </w:rPr>
              <w:t>（DA00</w:t>
            </w:r>
            <w:r>
              <w:rPr>
                <w:rFonts w:hint="eastAsia"/>
                <w:color w:val="auto"/>
                <w:szCs w:val="21"/>
                <w:lang w:val="en-US" w:eastAsia="zh-CN"/>
              </w:rPr>
              <w:t>2</w:t>
            </w:r>
            <w:r>
              <w:rPr>
                <w:rFonts w:hint="eastAsia"/>
                <w:color w:val="auto"/>
                <w:szCs w:val="21"/>
              </w:rPr>
              <w:t>）</w:t>
            </w:r>
            <w:r>
              <w:rPr>
                <w:color w:val="auto"/>
                <w:szCs w:val="21"/>
              </w:rPr>
              <w:t>排放</w:t>
            </w:r>
          </w:p>
        </w:tc>
        <w:tc>
          <w:tcPr>
            <w:tcW w:w="2495" w:type="dxa"/>
            <w:vAlign w:val="center"/>
          </w:tcPr>
          <w:p w14:paraId="0B24C2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Cs w:val="21"/>
                <w:lang w:val="en-US" w:eastAsia="zh-CN"/>
              </w:rPr>
            </w:pPr>
            <w:r>
              <w:rPr>
                <w:rFonts w:hint="eastAsia"/>
                <w:color w:val="auto"/>
              </w:rPr>
              <w:t>DB32/4041-2021</w:t>
            </w:r>
            <w:r>
              <w:rPr>
                <w:rFonts w:hint="eastAsia"/>
                <w:color w:val="auto"/>
                <w:szCs w:val="21"/>
                <w:lang w:val="en-US" w:eastAsia="zh-CN"/>
              </w:rPr>
              <w:t>颗粒物</w:t>
            </w:r>
            <w:r>
              <w:rPr>
                <w:color w:val="auto"/>
                <w:szCs w:val="21"/>
              </w:rPr>
              <w:t>排放浓度≤</w:t>
            </w:r>
            <w:r>
              <w:rPr>
                <w:rFonts w:hint="eastAsia"/>
                <w:color w:val="auto"/>
                <w:szCs w:val="21"/>
                <w:lang w:val="en-US" w:eastAsia="zh-CN"/>
              </w:rPr>
              <w:t>20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排放速率≤1kg/h</w:t>
            </w:r>
          </w:p>
        </w:tc>
      </w:tr>
      <w:tr w14:paraId="6C547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65" w:type="dxa"/>
            <w:vMerge w:val="continue"/>
            <w:vAlign w:val="center"/>
          </w:tcPr>
          <w:p w14:paraId="0F1B410B">
            <w:pPr>
              <w:adjustRightInd w:val="0"/>
              <w:snapToGrid w:val="0"/>
              <w:jc w:val="center"/>
              <w:rPr>
                <w:rFonts w:hint="eastAsia" w:ascii="宋体" w:hAnsi="宋体" w:cs="宋体"/>
                <w:color w:val="auto"/>
                <w:szCs w:val="21"/>
              </w:rPr>
            </w:pPr>
          </w:p>
        </w:tc>
        <w:tc>
          <w:tcPr>
            <w:tcW w:w="1843" w:type="dxa"/>
            <w:vAlign w:val="center"/>
          </w:tcPr>
          <w:p w14:paraId="03BDF24C">
            <w:pPr>
              <w:wordWrap w:val="0"/>
              <w:adjustRightInd w:val="0"/>
              <w:snapToGrid w:val="0"/>
              <w:jc w:val="center"/>
              <w:rPr>
                <w:rFonts w:hint="eastAsia" w:eastAsia="宋体"/>
                <w:color w:val="auto"/>
                <w:lang w:val="en-US" w:eastAsia="zh-CN"/>
              </w:rPr>
            </w:pPr>
            <w:r>
              <w:rPr>
                <w:rFonts w:hint="eastAsia"/>
                <w:color w:val="auto"/>
                <w:szCs w:val="21"/>
              </w:rPr>
              <w:t>球团用凝固剂生产线</w:t>
            </w:r>
            <w:r>
              <w:rPr>
                <w:rFonts w:hint="eastAsia"/>
                <w:color w:val="auto"/>
                <w:szCs w:val="21"/>
                <w:lang w:eastAsia="zh-CN"/>
              </w:rPr>
              <w:t>（</w:t>
            </w:r>
            <w:r>
              <w:rPr>
                <w:rFonts w:hint="eastAsia"/>
                <w:color w:val="auto"/>
                <w:szCs w:val="21"/>
                <w:lang w:val="en-US" w:eastAsia="zh-CN"/>
              </w:rPr>
              <w:t>装车</w:t>
            </w:r>
            <w:r>
              <w:rPr>
                <w:rFonts w:hint="eastAsia"/>
                <w:color w:val="auto"/>
                <w:szCs w:val="21"/>
                <w:lang w:eastAsia="zh-CN"/>
              </w:rPr>
              <w:t>）</w:t>
            </w:r>
          </w:p>
        </w:tc>
        <w:tc>
          <w:tcPr>
            <w:tcW w:w="1107" w:type="dxa"/>
            <w:vAlign w:val="center"/>
          </w:tcPr>
          <w:p w14:paraId="769F7977">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vAlign w:val="center"/>
          </w:tcPr>
          <w:p w14:paraId="7EB25111">
            <w:pPr>
              <w:adjustRightInd w:val="0"/>
              <w:snapToGrid w:val="0"/>
              <w:jc w:val="center"/>
              <w:rPr>
                <w:rFonts w:hint="default"/>
                <w:bCs/>
                <w:color w:val="auto"/>
                <w:kern w:val="0"/>
                <w:szCs w:val="21"/>
                <w:lang w:val="en-US"/>
              </w:rPr>
            </w:pPr>
            <w:r>
              <w:rPr>
                <w:rFonts w:hint="eastAsia"/>
                <w:bCs/>
                <w:color w:val="auto"/>
                <w:kern w:val="0"/>
                <w:szCs w:val="21"/>
              </w:rPr>
              <w:t>封闭+水喷淋除尘设施</w:t>
            </w:r>
            <w:r>
              <w:rPr>
                <w:rFonts w:hint="eastAsia"/>
                <w:bCs/>
                <w:color w:val="auto"/>
                <w:kern w:val="0"/>
                <w:szCs w:val="21"/>
                <w:lang w:val="en-US" w:eastAsia="zh-CN"/>
              </w:rPr>
              <w:t>处理后，通风排放</w:t>
            </w:r>
          </w:p>
        </w:tc>
        <w:tc>
          <w:tcPr>
            <w:tcW w:w="2495" w:type="dxa"/>
            <w:vAlign w:val="center"/>
          </w:tcPr>
          <w:p w14:paraId="5235B0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Cs w:val="21"/>
                <w:lang w:val="en-US" w:eastAsia="zh-CN"/>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r>
              <w:rPr>
                <w:rFonts w:hint="eastAsia"/>
                <w:color w:val="auto"/>
                <w:szCs w:val="21"/>
                <w:vertAlign w:val="baseline"/>
                <w:lang w:val="en-US" w:eastAsia="zh-CN"/>
              </w:rPr>
              <w:t>；</w:t>
            </w:r>
          </w:p>
        </w:tc>
      </w:tr>
      <w:tr w14:paraId="7572A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65" w:type="dxa"/>
            <w:vMerge w:val="continue"/>
            <w:vAlign w:val="center"/>
          </w:tcPr>
          <w:p w14:paraId="010157B1">
            <w:pPr>
              <w:adjustRightInd w:val="0"/>
              <w:snapToGrid w:val="0"/>
              <w:jc w:val="center"/>
              <w:rPr>
                <w:rFonts w:hint="eastAsia" w:ascii="宋体" w:hAnsi="宋体" w:cs="宋体"/>
                <w:color w:val="auto"/>
                <w:szCs w:val="21"/>
              </w:rPr>
            </w:pPr>
          </w:p>
        </w:tc>
        <w:tc>
          <w:tcPr>
            <w:tcW w:w="1843" w:type="dxa"/>
            <w:vAlign w:val="center"/>
          </w:tcPr>
          <w:p w14:paraId="74D21FEA">
            <w:pPr>
              <w:wordWrap w:val="0"/>
              <w:adjustRightInd w:val="0"/>
              <w:snapToGrid w:val="0"/>
              <w:jc w:val="center"/>
              <w:rPr>
                <w:rFonts w:hint="default" w:eastAsia="宋体"/>
                <w:color w:val="auto"/>
                <w:szCs w:val="21"/>
                <w:lang w:val="en-US" w:eastAsia="zh-CN"/>
              </w:rPr>
            </w:pPr>
            <w:r>
              <w:rPr>
                <w:rFonts w:hint="eastAsia"/>
                <w:color w:val="auto"/>
              </w:rPr>
              <w:t>球团用凝固剂生产线</w:t>
            </w:r>
            <w:r>
              <w:rPr>
                <w:rFonts w:hint="eastAsia"/>
                <w:color w:val="auto"/>
                <w:lang w:val="en-US" w:eastAsia="zh-CN"/>
              </w:rPr>
              <w:t>（入仓、出仓）</w:t>
            </w:r>
          </w:p>
        </w:tc>
        <w:tc>
          <w:tcPr>
            <w:tcW w:w="1107" w:type="dxa"/>
            <w:vAlign w:val="center"/>
          </w:tcPr>
          <w:p w14:paraId="29745224">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vAlign w:val="center"/>
          </w:tcPr>
          <w:p w14:paraId="28827C9C">
            <w:pPr>
              <w:adjustRightInd w:val="0"/>
              <w:snapToGrid w:val="0"/>
              <w:jc w:val="center"/>
              <w:rPr>
                <w:rFonts w:hint="default" w:eastAsia="宋体"/>
                <w:bCs/>
                <w:color w:val="auto"/>
                <w:kern w:val="0"/>
                <w:szCs w:val="21"/>
                <w:lang w:val="en-US" w:eastAsia="zh-CN"/>
              </w:rPr>
            </w:pPr>
            <w:r>
              <w:rPr>
                <w:rFonts w:hint="eastAsia"/>
                <w:bCs/>
                <w:color w:val="auto"/>
                <w:kern w:val="0"/>
                <w:szCs w:val="21"/>
              </w:rPr>
              <w:t>半封闭+水喷淋除尘设施</w:t>
            </w:r>
            <w:r>
              <w:rPr>
                <w:rFonts w:hint="eastAsia"/>
                <w:bCs/>
                <w:color w:val="auto"/>
                <w:kern w:val="0"/>
                <w:szCs w:val="21"/>
                <w:lang w:val="en-US" w:eastAsia="zh-CN"/>
              </w:rPr>
              <w:t>处理后，通风排放</w:t>
            </w:r>
          </w:p>
        </w:tc>
        <w:tc>
          <w:tcPr>
            <w:tcW w:w="2495" w:type="dxa"/>
            <w:vAlign w:val="center"/>
          </w:tcPr>
          <w:p w14:paraId="4A4047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Cs w:val="21"/>
                <w:lang w:val="en-US" w:eastAsia="zh-CN"/>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r>
              <w:rPr>
                <w:rFonts w:hint="eastAsia"/>
                <w:color w:val="auto"/>
                <w:szCs w:val="21"/>
                <w:vertAlign w:val="baseline"/>
                <w:lang w:val="en-US" w:eastAsia="zh-CN"/>
              </w:rPr>
              <w:t>；</w:t>
            </w:r>
          </w:p>
        </w:tc>
      </w:tr>
      <w:tr w14:paraId="57B42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565" w:type="dxa"/>
            <w:vMerge w:val="continue"/>
            <w:vAlign w:val="center"/>
          </w:tcPr>
          <w:p w14:paraId="317B94EB">
            <w:pPr>
              <w:adjustRightInd w:val="0"/>
              <w:snapToGrid w:val="0"/>
              <w:jc w:val="center"/>
              <w:rPr>
                <w:rFonts w:hint="eastAsia" w:ascii="宋体" w:hAnsi="宋体" w:cs="宋体"/>
                <w:color w:val="auto"/>
                <w:szCs w:val="21"/>
              </w:rPr>
            </w:pPr>
          </w:p>
        </w:tc>
        <w:tc>
          <w:tcPr>
            <w:tcW w:w="1843" w:type="dxa"/>
            <w:shd w:val="clear" w:color="auto" w:fill="auto"/>
            <w:vAlign w:val="center"/>
          </w:tcPr>
          <w:p w14:paraId="48546393">
            <w:pPr>
              <w:wordWrap w:val="0"/>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Cs w:val="21"/>
              </w:rPr>
              <w:t>DA00</w:t>
            </w:r>
            <w:r>
              <w:rPr>
                <w:rFonts w:hint="eastAsia"/>
                <w:color w:val="auto"/>
                <w:szCs w:val="21"/>
                <w:lang w:val="en-US" w:eastAsia="zh-CN"/>
              </w:rPr>
              <w:t>3</w:t>
            </w:r>
            <w:r>
              <w:rPr>
                <w:rFonts w:hint="eastAsia"/>
                <w:color w:val="auto"/>
                <w:szCs w:val="21"/>
              </w:rPr>
              <w:t>/</w:t>
            </w:r>
            <w:r>
              <w:rPr>
                <w:rFonts w:hint="default" w:ascii="Times New Roman" w:hAnsi="Times New Roman" w:eastAsia="宋体" w:cs="Times New Roman"/>
                <w:color w:val="auto"/>
                <w:lang w:val="en-US" w:eastAsia="zh-CN"/>
              </w:rPr>
              <w:t>轻集料生产线</w:t>
            </w:r>
            <w:r>
              <w:rPr>
                <w:rFonts w:hint="eastAsia" w:cs="Times New Roman"/>
                <w:color w:val="auto"/>
                <w:lang w:val="en-US" w:eastAsia="zh-CN"/>
              </w:rPr>
              <w:t>（投料、</w:t>
            </w:r>
            <w:r>
              <w:rPr>
                <w:rFonts w:hint="eastAsia"/>
                <w:color w:val="auto"/>
                <w:lang w:val="en-US" w:eastAsia="zh-CN"/>
              </w:rPr>
              <w:t>破碎、筛分、</w:t>
            </w:r>
            <w:r>
              <w:rPr>
                <w:rFonts w:hint="eastAsia" w:cs="Times New Roman"/>
                <w:color w:val="auto"/>
                <w:sz w:val="21"/>
                <w:szCs w:val="21"/>
                <w:lang w:val="en-US" w:eastAsia="zh-CN" w:bidi="ar"/>
              </w:rPr>
              <w:t>搅拌</w:t>
            </w:r>
            <w:r>
              <w:rPr>
                <w:rFonts w:hint="eastAsia" w:cs="Times New Roman"/>
                <w:color w:val="auto"/>
                <w:lang w:val="en-US" w:eastAsia="zh-CN"/>
              </w:rPr>
              <w:t>）</w:t>
            </w:r>
          </w:p>
        </w:tc>
        <w:tc>
          <w:tcPr>
            <w:tcW w:w="1107" w:type="dxa"/>
            <w:shd w:val="clear" w:color="auto" w:fill="auto"/>
            <w:vAlign w:val="center"/>
          </w:tcPr>
          <w:p w14:paraId="748364DD">
            <w:pPr>
              <w:wordWrap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颗粒物</w:t>
            </w:r>
          </w:p>
        </w:tc>
        <w:tc>
          <w:tcPr>
            <w:tcW w:w="2549" w:type="dxa"/>
            <w:vAlign w:val="center"/>
          </w:tcPr>
          <w:p w14:paraId="6968C986">
            <w:pPr>
              <w:adjustRightInd w:val="0"/>
              <w:snapToGrid w:val="0"/>
              <w:jc w:val="center"/>
              <w:rPr>
                <w:rFonts w:hint="eastAsia"/>
                <w:bCs/>
                <w:color w:val="auto"/>
                <w:kern w:val="0"/>
                <w:szCs w:val="21"/>
              </w:rPr>
            </w:pPr>
            <w:r>
              <w:rPr>
                <w:rFonts w:hint="eastAsia"/>
                <w:bCs/>
                <w:color w:val="auto"/>
                <w:kern w:val="0"/>
                <w:szCs w:val="21"/>
              </w:rPr>
              <w:t>负压脉冲布袋除尘器</w:t>
            </w:r>
            <w:r>
              <w:rPr>
                <w:rFonts w:hint="eastAsia"/>
                <w:bCs/>
                <w:color w:val="auto"/>
                <w:kern w:val="0"/>
                <w:szCs w:val="21"/>
                <w:lang w:val="en-US" w:eastAsia="zh-CN"/>
              </w:rPr>
              <w:t>/</w:t>
            </w:r>
            <w:r>
              <w:rPr>
                <w:rFonts w:hint="eastAsia"/>
                <w:bCs/>
                <w:color w:val="auto"/>
                <w:kern w:val="0"/>
                <w:szCs w:val="21"/>
              </w:rPr>
              <w:t>旋风+负压脉冲布袋除尘</w:t>
            </w:r>
            <w:r>
              <w:rPr>
                <w:rFonts w:hint="eastAsia"/>
                <w:bCs/>
                <w:color w:val="auto"/>
                <w:kern w:val="0"/>
                <w:szCs w:val="21"/>
                <w:lang w:val="en-US" w:eastAsia="zh-CN"/>
              </w:rPr>
              <w:t>器</w:t>
            </w:r>
            <w:r>
              <w:rPr>
                <w:rFonts w:hint="eastAsia"/>
                <w:bCs/>
                <w:color w:val="auto"/>
                <w:kern w:val="0"/>
                <w:szCs w:val="21"/>
              </w:rPr>
              <w:t>处理后</w:t>
            </w:r>
            <w:r>
              <w:rPr>
                <w:rFonts w:hint="eastAsia"/>
                <w:bCs/>
                <w:color w:val="auto"/>
                <w:kern w:val="0"/>
                <w:szCs w:val="21"/>
                <w:lang w:eastAsia="zh-CN"/>
              </w:rPr>
              <w:t>，</w:t>
            </w:r>
            <w:r>
              <w:rPr>
                <w:rFonts w:hint="eastAsia"/>
                <w:bCs/>
                <w:color w:val="auto"/>
                <w:kern w:val="0"/>
                <w:szCs w:val="21"/>
              </w:rPr>
              <w:t>通过一根</w:t>
            </w:r>
            <w:r>
              <w:rPr>
                <w:color w:val="auto"/>
                <w:szCs w:val="21"/>
              </w:rPr>
              <w:t>15米高排气筒</w:t>
            </w:r>
            <w:r>
              <w:rPr>
                <w:rFonts w:hint="eastAsia"/>
                <w:color w:val="auto"/>
                <w:szCs w:val="21"/>
              </w:rPr>
              <w:t>（DA00</w:t>
            </w:r>
            <w:r>
              <w:rPr>
                <w:rFonts w:hint="eastAsia"/>
                <w:color w:val="auto"/>
                <w:szCs w:val="21"/>
                <w:lang w:val="en-US" w:eastAsia="zh-CN"/>
              </w:rPr>
              <w:t>3</w:t>
            </w:r>
            <w:r>
              <w:rPr>
                <w:rFonts w:hint="eastAsia"/>
                <w:color w:val="auto"/>
                <w:szCs w:val="21"/>
              </w:rPr>
              <w:t>）</w:t>
            </w:r>
            <w:r>
              <w:rPr>
                <w:color w:val="auto"/>
                <w:szCs w:val="21"/>
              </w:rPr>
              <w:t>排放</w:t>
            </w:r>
          </w:p>
        </w:tc>
        <w:tc>
          <w:tcPr>
            <w:tcW w:w="2495" w:type="dxa"/>
            <w:vAlign w:val="center"/>
          </w:tcPr>
          <w:p w14:paraId="21FAB5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Cs w:val="21"/>
                <w:lang w:val="en-US" w:eastAsia="zh-CN"/>
              </w:rPr>
            </w:pPr>
            <w:r>
              <w:rPr>
                <w:rFonts w:hint="eastAsia"/>
                <w:color w:val="auto"/>
              </w:rPr>
              <w:t>DB32/4041-2021</w:t>
            </w:r>
            <w:r>
              <w:rPr>
                <w:rFonts w:hint="eastAsia"/>
                <w:color w:val="auto"/>
                <w:szCs w:val="21"/>
                <w:lang w:val="en-US" w:eastAsia="zh-CN"/>
              </w:rPr>
              <w:t>颗粒物</w:t>
            </w:r>
            <w:r>
              <w:rPr>
                <w:color w:val="auto"/>
                <w:szCs w:val="21"/>
              </w:rPr>
              <w:t>排放浓度≤</w:t>
            </w:r>
            <w:r>
              <w:rPr>
                <w:rFonts w:hint="eastAsia"/>
                <w:color w:val="auto"/>
                <w:szCs w:val="21"/>
                <w:lang w:val="en-US" w:eastAsia="zh-CN"/>
              </w:rPr>
              <w:t>20</w:t>
            </w:r>
            <w:r>
              <w:rPr>
                <w:color w:val="auto"/>
                <w:szCs w:val="21"/>
              </w:rPr>
              <w:t>mg/m</w:t>
            </w:r>
            <w:r>
              <w:rPr>
                <w:color w:val="auto"/>
                <w:szCs w:val="21"/>
                <w:vertAlign w:val="superscript"/>
              </w:rPr>
              <w:t>3</w:t>
            </w:r>
            <w:r>
              <w:rPr>
                <w:rFonts w:hint="eastAsia"/>
                <w:color w:val="auto"/>
                <w:szCs w:val="21"/>
                <w:vertAlign w:val="baseline"/>
                <w:lang w:eastAsia="zh-CN"/>
              </w:rPr>
              <w:t>、</w:t>
            </w:r>
            <w:r>
              <w:rPr>
                <w:rFonts w:hint="eastAsia"/>
                <w:color w:val="auto"/>
                <w:szCs w:val="21"/>
                <w:vertAlign w:val="baseline"/>
                <w:lang w:val="en-US" w:eastAsia="zh-CN"/>
              </w:rPr>
              <w:t>排放速率≤1kg/h</w:t>
            </w:r>
          </w:p>
        </w:tc>
      </w:tr>
      <w:tr w14:paraId="74C42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565" w:type="dxa"/>
            <w:vMerge w:val="continue"/>
            <w:vAlign w:val="center"/>
          </w:tcPr>
          <w:p w14:paraId="53B8015B">
            <w:pPr>
              <w:adjustRightInd w:val="0"/>
              <w:snapToGrid w:val="0"/>
              <w:jc w:val="center"/>
              <w:rPr>
                <w:rFonts w:hint="eastAsia" w:ascii="宋体" w:hAnsi="宋体" w:cs="宋体"/>
                <w:color w:val="auto"/>
                <w:szCs w:val="21"/>
              </w:rPr>
            </w:pPr>
          </w:p>
        </w:tc>
        <w:tc>
          <w:tcPr>
            <w:tcW w:w="1843" w:type="dxa"/>
            <w:vAlign w:val="center"/>
          </w:tcPr>
          <w:p w14:paraId="4A9923A3">
            <w:pPr>
              <w:wordWrap w:val="0"/>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轻集料生产线</w:t>
            </w:r>
            <w:r>
              <w:rPr>
                <w:rFonts w:hint="eastAsia"/>
                <w:color w:val="auto"/>
                <w:lang w:val="en-US" w:eastAsia="zh-CN"/>
              </w:rPr>
              <w:t>（</w:t>
            </w:r>
            <w:r>
              <w:rPr>
                <w:rFonts w:hint="eastAsia" w:ascii="Times New Roman" w:hAnsi="Times New Roman" w:eastAsia="宋体" w:cs="Times New Roman"/>
                <w:color w:val="auto"/>
                <w:lang w:val="en-US" w:eastAsia="zh-CN"/>
              </w:rPr>
              <w:t>储罐贮存</w:t>
            </w:r>
            <w:r>
              <w:rPr>
                <w:rFonts w:hint="eastAsia"/>
                <w:color w:val="auto"/>
                <w:lang w:val="en-US" w:eastAsia="zh-CN"/>
              </w:rPr>
              <w:t>）</w:t>
            </w:r>
          </w:p>
        </w:tc>
        <w:tc>
          <w:tcPr>
            <w:tcW w:w="1107" w:type="dxa"/>
            <w:vAlign w:val="center"/>
          </w:tcPr>
          <w:p w14:paraId="50C1A749">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shd w:val="clear" w:color="auto" w:fill="auto"/>
            <w:vAlign w:val="center"/>
          </w:tcPr>
          <w:p w14:paraId="6BFC6C93">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负压脉冲布袋除尘器处理后</w:t>
            </w:r>
            <w:r>
              <w:rPr>
                <w:rFonts w:hint="eastAsia"/>
                <w:bCs/>
                <w:color w:val="auto"/>
                <w:kern w:val="0"/>
                <w:szCs w:val="21"/>
                <w:lang w:eastAsia="zh-CN"/>
              </w:rPr>
              <w:t>，</w:t>
            </w:r>
            <w:r>
              <w:rPr>
                <w:rFonts w:hint="eastAsia"/>
                <w:bCs/>
                <w:color w:val="auto"/>
                <w:kern w:val="0"/>
                <w:szCs w:val="21"/>
                <w:lang w:val="en-US" w:eastAsia="zh-CN"/>
              </w:rPr>
              <w:t>无组织排放</w:t>
            </w:r>
          </w:p>
        </w:tc>
        <w:tc>
          <w:tcPr>
            <w:tcW w:w="2495" w:type="dxa"/>
            <w:vAlign w:val="center"/>
          </w:tcPr>
          <w:p w14:paraId="298E5B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Cs w:val="21"/>
                <w:lang w:val="en-US" w:eastAsia="zh-CN"/>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r>
              <w:rPr>
                <w:rFonts w:hint="eastAsia"/>
                <w:color w:val="auto"/>
                <w:szCs w:val="21"/>
                <w:vertAlign w:val="baseline"/>
                <w:lang w:val="en-US" w:eastAsia="zh-CN"/>
              </w:rPr>
              <w:t>；</w:t>
            </w:r>
          </w:p>
        </w:tc>
      </w:tr>
      <w:tr w14:paraId="4D287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565" w:type="dxa"/>
            <w:vMerge w:val="continue"/>
            <w:vAlign w:val="center"/>
          </w:tcPr>
          <w:p w14:paraId="0EF2E68C">
            <w:pPr>
              <w:adjustRightInd w:val="0"/>
              <w:snapToGrid w:val="0"/>
              <w:jc w:val="center"/>
              <w:rPr>
                <w:rFonts w:hint="eastAsia" w:ascii="宋体" w:hAnsi="宋体" w:cs="宋体"/>
                <w:color w:val="auto"/>
                <w:szCs w:val="21"/>
              </w:rPr>
            </w:pPr>
          </w:p>
        </w:tc>
        <w:tc>
          <w:tcPr>
            <w:tcW w:w="1843" w:type="dxa"/>
            <w:vAlign w:val="center"/>
          </w:tcPr>
          <w:p w14:paraId="7EE09761">
            <w:pPr>
              <w:wordWrap w:val="0"/>
              <w:adjustRightInd w:val="0"/>
              <w:snapToGrid w:val="0"/>
              <w:jc w:val="center"/>
              <w:rPr>
                <w:rFonts w:hint="default"/>
                <w:color w:val="auto"/>
                <w:szCs w:val="21"/>
                <w:lang w:val="en-US"/>
              </w:rPr>
            </w:pPr>
            <w:r>
              <w:rPr>
                <w:rFonts w:hint="default" w:ascii="Times New Roman" w:hAnsi="Times New Roman" w:eastAsia="宋体" w:cs="Times New Roman"/>
                <w:color w:val="auto"/>
                <w:lang w:val="en-US" w:eastAsia="zh-CN"/>
              </w:rPr>
              <w:t>轻集料生产线</w:t>
            </w:r>
            <w:r>
              <w:rPr>
                <w:rFonts w:hint="eastAsia"/>
                <w:color w:val="auto"/>
                <w:lang w:val="en-US" w:eastAsia="zh-CN"/>
              </w:rPr>
              <w:t>（入仓、出仓）</w:t>
            </w:r>
          </w:p>
        </w:tc>
        <w:tc>
          <w:tcPr>
            <w:tcW w:w="1107" w:type="dxa"/>
            <w:vAlign w:val="center"/>
          </w:tcPr>
          <w:p w14:paraId="09D04AF0">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shd w:val="clear" w:color="auto" w:fill="auto"/>
            <w:vAlign w:val="center"/>
          </w:tcPr>
          <w:p w14:paraId="66202B58">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封闭+水喷淋除尘设施</w:t>
            </w:r>
            <w:r>
              <w:rPr>
                <w:rFonts w:hint="eastAsia"/>
                <w:bCs/>
                <w:color w:val="auto"/>
                <w:kern w:val="0"/>
                <w:szCs w:val="21"/>
                <w:lang w:val="en-US" w:eastAsia="zh-CN"/>
              </w:rPr>
              <w:t>处理后，通风排放</w:t>
            </w:r>
          </w:p>
        </w:tc>
        <w:tc>
          <w:tcPr>
            <w:tcW w:w="2495" w:type="dxa"/>
            <w:vAlign w:val="center"/>
          </w:tcPr>
          <w:p w14:paraId="1DCD2D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Cs w:val="21"/>
                <w:lang w:val="en-US" w:eastAsia="zh-CN"/>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r>
              <w:rPr>
                <w:rFonts w:hint="eastAsia"/>
                <w:color w:val="auto"/>
                <w:szCs w:val="21"/>
                <w:vertAlign w:val="baseline"/>
                <w:lang w:val="en-US" w:eastAsia="zh-CN"/>
              </w:rPr>
              <w:t>；</w:t>
            </w:r>
          </w:p>
        </w:tc>
      </w:tr>
      <w:tr w14:paraId="1CA85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565" w:type="dxa"/>
            <w:vMerge w:val="continue"/>
            <w:vAlign w:val="center"/>
          </w:tcPr>
          <w:p w14:paraId="3A8657D9">
            <w:pPr>
              <w:adjustRightInd w:val="0"/>
              <w:snapToGrid w:val="0"/>
              <w:jc w:val="center"/>
              <w:rPr>
                <w:rFonts w:hint="eastAsia" w:ascii="宋体" w:hAnsi="宋体" w:cs="宋体"/>
                <w:color w:val="auto"/>
                <w:szCs w:val="21"/>
              </w:rPr>
            </w:pPr>
          </w:p>
        </w:tc>
        <w:tc>
          <w:tcPr>
            <w:tcW w:w="1843" w:type="dxa"/>
            <w:shd w:val="clear" w:color="auto" w:fill="auto"/>
            <w:vAlign w:val="center"/>
          </w:tcPr>
          <w:p w14:paraId="23D3010F">
            <w:pPr>
              <w:wordWrap w:val="0"/>
              <w:adjustRightInd w:val="0"/>
              <w:snapToGrid w:val="0"/>
              <w:jc w:val="center"/>
              <w:rPr>
                <w:rFonts w:hint="default"/>
                <w:color w:val="auto"/>
                <w:szCs w:val="21"/>
                <w:lang w:val="en-US" w:eastAsia="zh-CN"/>
              </w:rPr>
            </w:pPr>
            <w:r>
              <w:rPr>
                <w:rFonts w:hint="eastAsia"/>
                <w:color w:val="auto"/>
                <w:szCs w:val="21"/>
                <w:lang w:eastAsia="zh-CN"/>
              </w:rPr>
              <w:t>球团用凝固剂生产线（</w:t>
            </w:r>
            <w:r>
              <w:rPr>
                <w:rFonts w:hint="eastAsia"/>
                <w:color w:val="auto"/>
                <w:szCs w:val="21"/>
                <w:lang w:val="en-US" w:eastAsia="zh-CN"/>
              </w:rPr>
              <w:t>装车</w:t>
            </w:r>
            <w:r>
              <w:rPr>
                <w:rFonts w:hint="eastAsia"/>
                <w:color w:val="auto"/>
                <w:szCs w:val="21"/>
                <w:lang w:eastAsia="zh-CN"/>
              </w:rPr>
              <w:t>）</w:t>
            </w:r>
          </w:p>
        </w:tc>
        <w:tc>
          <w:tcPr>
            <w:tcW w:w="1107" w:type="dxa"/>
            <w:shd w:val="clear" w:color="auto" w:fill="auto"/>
            <w:vAlign w:val="center"/>
          </w:tcPr>
          <w:p w14:paraId="3F0DEA55">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shd w:val="clear" w:color="auto" w:fill="auto"/>
            <w:vAlign w:val="center"/>
          </w:tcPr>
          <w:p w14:paraId="3BC659DA">
            <w:pPr>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封闭+水喷淋除尘设施</w:t>
            </w:r>
            <w:r>
              <w:rPr>
                <w:rFonts w:hint="eastAsia"/>
                <w:bCs/>
                <w:color w:val="auto"/>
                <w:kern w:val="0"/>
                <w:szCs w:val="21"/>
                <w:lang w:val="en-US" w:eastAsia="zh-CN"/>
              </w:rPr>
              <w:t>处理后，通风排放</w:t>
            </w:r>
          </w:p>
        </w:tc>
        <w:tc>
          <w:tcPr>
            <w:tcW w:w="2495" w:type="dxa"/>
            <w:shd w:val="clear" w:color="auto" w:fill="auto"/>
            <w:vAlign w:val="center"/>
          </w:tcPr>
          <w:p w14:paraId="492D9A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r>
              <w:rPr>
                <w:rFonts w:hint="eastAsia"/>
                <w:color w:val="auto"/>
                <w:szCs w:val="21"/>
                <w:vertAlign w:val="baseline"/>
                <w:lang w:val="en-US" w:eastAsia="zh-CN"/>
              </w:rPr>
              <w:t>；</w:t>
            </w:r>
          </w:p>
        </w:tc>
      </w:tr>
      <w:tr w14:paraId="0B0B8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565" w:type="dxa"/>
            <w:vMerge w:val="continue"/>
            <w:vAlign w:val="center"/>
          </w:tcPr>
          <w:p w14:paraId="36971627">
            <w:pPr>
              <w:adjustRightInd w:val="0"/>
              <w:snapToGrid w:val="0"/>
              <w:jc w:val="center"/>
              <w:rPr>
                <w:rFonts w:hint="eastAsia" w:ascii="宋体" w:hAnsi="宋体" w:cs="宋体"/>
                <w:color w:val="auto"/>
                <w:szCs w:val="21"/>
              </w:rPr>
            </w:pPr>
          </w:p>
        </w:tc>
        <w:tc>
          <w:tcPr>
            <w:tcW w:w="1843" w:type="dxa"/>
            <w:vAlign w:val="center"/>
          </w:tcPr>
          <w:p w14:paraId="046BE67B">
            <w:pPr>
              <w:wordWrap w:val="0"/>
              <w:adjustRightInd w:val="0"/>
              <w:snapToGrid w:val="0"/>
              <w:jc w:val="center"/>
              <w:rPr>
                <w:rFonts w:hint="default"/>
                <w:color w:val="auto"/>
                <w:szCs w:val="21"/>
                <w:lang w:val="en-US" w:eastAsia="zh-CN"/>
              </w:rPr>
            </w:pPr>
            <w:r>
              <w:rPr>
                <w:rFonts w:hint="eastAsia"/>
                <w:color w:val="auto"/>
                <w:szCs w:val="21"/>
                <w:lang w:eastAsia="zh-CN"/>
              </w:rPr>
              <w:t>汽车运输路面扬尘</w:t>
            </w:r>
          </w:p>
        </w:tc>
        <w:tc>
          <w:tcPr>
            <w:tcW w:w="1107" w:type="dxa"/>
            <w:vAlign w:val="center"/>
          </w:tcPr>
          <w:p w14:paraId="2DBC772F">
            <w:pPr>
              <w:wordWrap w:val="0"/>
              <w:adjustRightInd w:val="0"/>
              <w:snapToGrid w:val="0"/>
              <w:jc w:val="center"/>
              <w:rPr>
                <w:rFonts w:hint="eastAsia"/>
                <w:color w:val="auto"/>
                <w:szCs w:val="21"/>
                <w:lang w:val="en-US" w:eastAsia="zh-CN"/>
              </w:rPr>
            </w:pPr>
            <w:r>
              <w:rPr>
                <w:rFonts w:hint="eastAsia"/>
                <w:color w:val="auto"/>
                <w:szCs w:val="21"/>
                <w:lang w:val="en-US" w:eastAsia="zh-CN"/>
              </w:rPr>
              <w:t>颗粒物</w:t>
            </w:r>
          </w:p>
        </w:tc>
        <w:tc>
          <w:tcPr>
            <w:tcW w:w="2549" w:type="dxa"/>
            <w:shd w:val="clear" w:color="auto" w:fill="auto"/>
            <w:vAlign w:val="center"/>
          </w:tcPr>
          <w:p w14:paraId="09B490A0">
            <w:pPr>
              <w:adjustRightInd w:val="0"/>
              <w:snapToGrid w:val="0"/>
              <w:jc w:val="center"/>
              <w:rPr>
                <w:rFonts w:hint="eastAsia"/>
                <w:bCs/>
                <w:color w:val="auto"/>
                <w:kern w:val="0"/>
                <w:szCs w:val="21"/>
              </w:rPr>
            </w:pPr>
            <w:r>
              <w:rPr>
                <w:rFonts w:hint="eastAsia"/>
                <w:bCs/>
                <w:color w:val="auto"/>
                <w:kern w:val="0"/>
                <w:szCs w:val="21"/>
              </w:rPr>
              <w:t>水喷淋除尘设施</w:t>
            </w:r>
            <w:r>
              <w:rPr>
                <w:rFonts w:hint="eastAsia"/>
                <w:bCs/>
                <w:color w:val="auto"/>
                <w:kern w:val="0"/>
                <w:szCs w:val="21"/>
                <w:lang w:val="en-US" w:eastAsia="zh-CN"/>
              </w:rPr>
              <w:t>处理后，通风排放</w:t>
            </w:r>
          </w:p>
        </w:tc>
        <w:tc>
          <w:tcPr>
            <w:tcW w:w="2495" w:type="dxa"/>
            <w:vAlign w:val="center"/>
          </w:tcPr>
          <w:p w14:paraId="225815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rPr>
            </w:pPr>
            <w:r>
              <w:rPr>
                <w:rFonts w:hint="eastAsia"/>
                <w:color w:val="auto"/>
              </w:rPr>
              <w:t>DB32/4041-2021</w:t>
            </w:r>
            <w:r>
              <w:rPr>
                <w:rFonts w:hint="eastAsia"/>
                <w:color w:val="auto"/>
                <w:highlight w:val="none"/>
                <w:lang w:val="en-US" w:eastAsia="zh-CN"/>
              </w:rPr>
              <w:t>无组织排放浓度，</w:t>
            </w:r>
            <w:r>
              <w:rPr>
                <w:rFonts w:hint="eastAsia"/>
                <w:color w:val="auto"/>
                <w:kern w:val="2"/>
                <w:sz w:val="21"/>
                <w:szCs w:val="21"/>
                <w:lang w:val="en-US" w:eastAsia="zh-CN"/>
              </w:rPr>
              <w:t>颗粒物</w:t>
            </w:r>
            <w:r>
              <w:rPr>
                <w:color w:val="auto"/>
                <w:szCs w:val="21"/>
              </w:rPr>
              <w:t>≤</w:t>
            </w:r>
            <w:r>
              <w:rPr>
                <w:rFonts w:hint="eastAsia"/>
                <w:color w:val="auto"/>
                <w:szCs w:val="21"/>
                <w:lang w:val="en-US" w:eastAsia="zh-CN"/>
              </w:rPr>
              <w:t>0.5</w:t>
            </w:r>
            <w:r>
              <w:rPr>
                <w:color w:val="auto"/>
                <w:szCs w:val="21"/>
              </w:rPr>
              <w:t>mg/m</w:t>
            </w:r>
            <w:r>
              <w:rPr>
                <w:color w:val="auto"/>
                <w:szCs w:val="21"/>
                <w:vertAlign w:val="superscript"/>
              </w:rPr>
              <w:t>3</w:t>
            </w:r>
          </w:p>
        </w:tc>
      </w:tr>
      <w:tr w14:paraId="7D3A6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5" w:type="dxa"/>
            <w:vAlign w:val="center"/>
          </w:tcPr>
          <w:p w14:paraId="10491FCD">
            <w:pPr>
              <w:adjustRightInd w:val="0"/>
              <w:snapToGrid w:val="0"/>
              <w:jc w:val="center"/>
              <w:rPr>
                <w:rFonts w:hint="eastAsia" w:ascii="宋体" w:hAnsi="宋体" w:cs="宋体"/>
                <w:color w:val="auto"/>
                <w:szCs w:val="21"/>
              </w:rPr>
            </w:pPr>
            <w:r>
              <w:rPr>
                <w:rFonts w:hint="eastAsia" w:ascii="宋体" w:hAnsi="宋体" w:cs="宋体"/>
                <w:color w:val="auto"/>
                <w:szCs w:val="21"/>
              </w:rPr>
              <w:t>地表水环境</w:t>
            </w:r>
          </w:p>
        </w:tc>
        <w:tc>
          <w:tcPr>
            <w:tcW w:w="1843" w:type="dxa"/>
            <w:vAlign w:val="center"/>
          </w:tcPr>
          <w:p w14:paraId="6055BC6F">
            <w:pPr>
              <w:adjustRightInd w:val="0"/>
              <w:snapToGrid w:val="0"/>
              <w:jc w:val="center"/>
              <w:rPr>
                <w:rFonts w:hint="eastAsia" w:ascii="宋体" w:hAnsi="宋体" w:eastAsia="宋体" w:cs="宋体"/>
                <w:color w:val="auto"/>
                <w:szCs w:val="21"/>
                <w:lang w:eastAsia="zh-CN"/>
              </w:rPr>
            </w:pPr>
            <w:r>
              <w:rPr>
                <w:rFonts w:hint="eastAsia"/>
                <w:color w:val="auto"/>
                <w:szCs w:val="21"/>
                <w:lang w:val="en-US" w:eastAsia="zh-CN"/>
              </w:rPr>
              <w:t>/</w:t>
            </w:r>
          </w:p>
        </w:tc>
        <w:tc>
          <w:tcPr>
            <w:tcW w:w="1107" w:type="dxa"/>
            <w:shd w:val="clear" w:color="auto" w:fill="auto"/>
            <w:vAlign w:val="center"/>
          </w:tcPr>
          <w:p w14:paraId="542ADAAB">
            <w:pPr>
              <w:autoSpaceDE w:val="0"/>
              <w:autoSpaceDN w:val="0"/>
              <w:adjustRightInd w:val="0"/>
              <w:snapToGrid w:val="0"/>
              <w:jc w:val="center"/>
              <w:rPr>
                <w:rFonts w:hint="eastAsia" w:ascii="宋体" w:hAnsi="宋体" w:eastAsia="宋体" w:cs="宋体"/>
                <w:color w:val="auto"/>
                <w:kern w:val="2"/>
                <w:sz w:val="21"/>
                <w:szCs w:val="21"/>
                <w:lang w:val="en-US" w:eastAsia="zh-CN" w:bidi="ar-SA"/>
              </w:rPr>
            </w:pPr>
            <w:r>
              <w:rPr>
                <w:rFonts w:hint="eastAsia"/>
                <w:color w:val="auto"/>
                <w:kern w:val="0"/>
                <w:lang w:val="en-US" w:eastAsia="zh-CN"/>
              </w:rPr>
              <w:t>/</w:t>
            </w:r>
          </w:p>
        </w:tc>
        <w:tc>
          <w:tcPr>
            <w:tcW w:w="2549" w:type="dxa"/>
            <w:vAlign w:val="center"/>
          </w:tcPr>
          <w:p w14:paraId="0B13C4FD">
            <w:pPr>
              <w:adjustRightInd w:val="0"/>
              <w:snapToGrid w:val="0"/>
              <w:jc w:val="center"/>
              <w:rPr>
                <w:rFonts w:hint="eastAsia" w:ascii="宋体" w:hAnsi="宋体" w:eastAsia="宋体" w:cs="宋体"/>
                <w:color w:val="auto"/>
                <w:szCs w:val="21"/>
                <w:lang w:eastAsia="zh-CN"/>
              </w:rPr>
            </w:pPr>
            <w:r>
              <w:rPr>
                <w:rFonts w:hint="eastAsia"/>
                <w:color w:val="auto"/>
                <w:szCs w:val="21"/>
                <w:lang w:val="en-US" w:eastAsia="zh-CN"/>
              </w:rPr>
              <w:t>/</w:t>
            </w:r>
          </w:p>
        </w:tc>
        <w:tc>
          <w:tcPr>
            <w:tcW w:w="2495" w:type="dxa"/>
            <w:shd w:val="clear" w:color="auto" w:fill="auto"/>
            <w:vAlign w:val="center"/>
          </w:tcPr>
          <w:p w14:paraId="08A35682">
            <w:pPr>
              <w:jc w:val="center"/>
              <w:rPr>
                <w:rFonts w:hint="eastAsia" w:eastAsia="宋体"/>
                <w:color w:val="auto"/>
                <w:szCs w:val="21"/>
                <w:lang w:val="en-US" w:eastAsia="zh-CN"/>
              </w:rPr>
            </w:pPr>
            <w:r>
              <w:rPr>
                <w:rFonts w:hint="eastAsia"/>
                <w:color w:val="auto"/>
                <w:szCs w:val="21"/>
                <w:lang w:val="en-US" w:eastAsia="zh-CN"/>
              </w:rPr>
              <w:t>/</w:t>
            </w:r>
          </w:p>
        </w:tc>
      </w:tr>
      <w:tr w14:paraId="4B539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565" w:type="dxa"/>
            <w:vAlign w:val="center"/>
          </w:tcPr>
          <w:p w14:paraId="1E6E4F1C">
            <w:pPr>
              <w:adjustRightInd w:val="0"/>
              <w:snapToGrid w:val="0"/>
              <w:jc w:val="center"/>
              <w:rPr>
                <w:rFonts w:hint="eastAsia" w:ascii="宋体" w:hAnsi="宋体" w:cs="宋体"/>
                <w:color w:val="auto"/>
                <w:szCs w:val="21"/>
              </w:rPr>
            </w:pPr>
            <w:r>
              <w:rPr>
                <w:rFonts w:hint="eastAsia" w:ascii="宋体" w:hAnsi="宋体" w:cs="宋体"/>
                <w:color w:val="auto"/>
                <w:szCs w:val="21"/>
              </w:rPr>
              <w:t>声环境</w:t>
            </w:r>
          </w:p>
        </w:tc>
        <w:tc>
          <w:tcPr>
            <w:tcW w:w="1843" w:type="dxa"/>
            <w:vAlign w:val="center"/>
          </w:tcPr>
          <w:p w14:paraId="08DD9F52">
            <w:pPr>
              <w:adjustRightInd w:val="0"/>
              <w:snapToGrid w:val="0"/>
              <w:jc w:val="center"/>
              <w:rPr>
                <w:color w:val="auto"/>
                <w:szCs w:val="21"/>
              </w:rPr>
            </w:pPr>
            <w:r>
              <w:rPr>
                <w:rFonts w:hint="eastAsia"/>
                <w:color w:val="auto"/>
                <w:lang w:val="en-US" w:eastAsia="zh-CN"/>
              </w:rPr>
              <w:t>全厂</w:t>
            </w:r>
            <w:r>
              <w:rPr>
                <w:rFonts w:hint="eastAsia"/>
                <w:color w:val="auto"/>
              </w:rPr>
              <w:t>噪声源强主要为</w:t>
            </w:r>
            <w:r>
              <w:rPr>
                <w:rFonts w:hint="eastAsia"/>
                <w:color w:val="auto"/>
                <w:lang w:val="en-US" w:eastAsia="zh-CN"/>
              </w:rPr>
              <w:t>生产线相关设备、风机、运输车辆</w:t>
            </w:r>
            <w:r>
              <w:rPr>
                <w:rFonts w:hint="eastAsia"/>
                <w:color w:val="auto"/>
              </w:rPr>
              <w:t>等</w:t>
            </w:r>
          </w:p>
        </w:tc>
        <w:tc>
          <w:tcPr>
            <w:tcW w:w="1107" w:type="dxa"/>
            <w:vAlign w:val="center"/>
          </w:tcPr>
          <w:p w14:paraId="3935BE78">
            <w:pPr>
              <w:adjustRightInd w:val="0"/>
              <w:snapToGrid w:val="0"/>
              <w:jc w:val="center"/>
              <w:rPr>
                <w:rFonts w:hint="eastAsia" w:ascii="宋体" w:hAnsi="宋体" w:cs="宋体"/>
                <w:color w:val="auto"/>
                <w:szCs w:val="21"/>
              </w:rPr>
            </w:pPr>
            <w:r>
              <w:rPr>
                <w:rFonts w:hint="eastAsia" w:ascii="宋体" w:hAnsi="宋体" w:cs="宋体"/>
                <w:color w:val="auto"/>
                <w:szCs w:val="21"/>
              </w:rPr>
              <w:t>噪声</w:t>
            </w:r>
          </w:p>
        </w:tc>
        <w:tc>
          <w:tcPr>
            <w:tcW w:w="2549" w:type="dxa"/>
            <w:vAlign w:val="center"/>
          </w:tcPr>
          <w:p w14:paraId="5DD8C57A">
            <w:pPr>
              <w:adjustRightInd w:val="0"/>
              <w:snapToGrid w:val="0"/>
              <w:jc w:val="center"/>
              <w:rPr>
                <w:rFonts w:hint="eastAsia" w:ascii="宋体" w:hAnsi="宋体" w:cs="宋体"/>
                <w:color w:val="auto"/>
                <w:szCs w:val="21"/>
              </w:rPr>
            </w:pPr>
            <w:r>
              <w:rPr>
                <w:rFonts w:hint="eastAsia" w:ascii="宋体" w:hAnsi="宋体" w:cs="宋体"/>
                <w:color w:val="auto"/>
                <w:szCs w:val="21"/>
              </w:rPr>
              <w:t>选用低噪音设备，噪声源均设置在建筑物内，合理布局，车间厂房隔声及距离衰减</w:t>
            </w:r>
          </w:p>
        </w:tc>
        <w:tc>
          <w:tcPr>
            <w:tcW w:w="2495" w:type="dxa"/>
            <w:vAlign w:val="center"/>
          </w:tcPr>
          <w:p w14:paraId="601CC8E3">
            <w:pPr>
              <w:adjustRightInd w:val="0"/>
              <w:snapToGrid w:val="0"/>
              <w:jc w:val="center"/>
              <w:rPr>
                <w:rFonts w:hint="eastAsia" w:ascii="宋体" w:hAnsi="宋体" w:cs="宋体"/>
                <w:color w:val="auto"/>
                <w:szCs w:val="21"/>
              </w:rPr>
            </w:pPr>
            <w:r>
              <w:rPr>
                <w:rFonts w:hint="eastAsia"/>
                <w:color w:val="auto"/>
                <w:szCs w:val="21"/>
                <w:lang w:val="en-US" w:eastAsia="zh-CN"/>
              </w:rPr>
              <w:t>厂界</w:t>
            </w:r>
            <w:r>
              <w:rPr>
                <w:rFonts w:hint="eastAsia"/>
                <w:color w:val="auto"/>
                <w:szCs w:val="21"/>
              </w:rPr>
              <w:t>执行</w:t>
            </w:r>
            <w:r>
              <w:rPr>
                <w:color w:val="auto"/>
                <w:szCs w:val="21"/>
              </w:rPr>
              <w:t>GB12348-2008表1中</w:t>
            </w:r>
            <w:r>
              <w:rPr>
                <w:rFonts w:hint="eastAsia"/>
                <w:color w:val="auto"/>
                <w:szCs w:val="21"/>
                <w:lang w:val="en-US" w:eastAsia="zh-CN"/>
              </w:rPr>
              <w:t>4</w:t>
            </w:r>
            <w:r>
              <w:rPr>
                <w:color w:val="auto"/>
                <w:szCs w:val="21"/>
              </w:rPr>
              <w:t>类排放标准</w:t>
            </w:r>
            <w:r>
              <w:rPr>
                <w:rFonts w:hint="eastAsia"/>
                <w:color w:val="auto"/>
                <w:szCs w:val="21"/>
              </w:rPr>
              <w:t>，即昼间（6：00-22：00）≤</w:t>
            </w:r>
            <w:r>
              <w:rPr>
                <w:rFonts w:hint="eastAsia"/>
                <w:color w:val="auto"/>
                <w:szCs w:val="21"/>
                <w:lang w:val="en-US" w:eastAsia="zh-CN"/>
              </w:rPr>
              <w:t>70</w:t>
            </w:r>
            <w:r>
              <w:rPr>
                <w:rFonts w:hint="eastAsia"/>
                <w:color w:val="auto"/>
                <w:szCs w:val="21"/>
              </w:rPr>
              <w:t>dB(A)；夜间（22：00-6：00）≤5</w:t>
            </w:r>
            <w:r>
              <w:rPr>
                <w:rFonts w:hint="eastAsia"/>
                <w:color w:val="auto"/>
                <w:szCs w:val="21"/>
                <w:lang w:val="en-US" w:eastAsia="zh-CN"/>
              </w:rPr>
              <w:t>5</w:t>
            </w:r>
            <w:r>
              <w:rPr>
                <w:rFonts w:hint="eastAsia"/>
                <w:color w:val="auto"/>
                <w:szCs w:val="21"/>
              </w:rPr>
              <w:t>dB(A)；</w:t>
            </w:r>
          </w:p>
        </w:tc>
      </w:tr>
      <w:tr w14:paraId="331FB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1565" w:type="dxa"/>
            <w:vAlign w:val="center"/>
          </w:tcPr>
          <w:p w14:paraId="60FD715B">
            <w:pPr>
              <w:adjustRightInd w:val="0"/>
              <w:snapToGrid w:val="0"/>
              <w:jc w:val="center"/>
              <w:rPr>
                <w:rFonts w:hint="eastAsia" w:ascii="宋体" w:hAnsi="宋体" w:cs="宋体"/>
                <w:color w:val="auto"/>
                <w:szCs w:val="21"/>
              </w:rPr>
            </w:pPr>
            <w:r>
              <w:rPr>
                <w:rFonts w:hint="eastAsia" w:ascii="宋体" w:hAnsi="宋体" w:cs="宋体"/>
                <w:color w:val="auto"/>
                <w:szCs w:val="21"/>
              </w:rPr>
              <w:t>电磁辐射</w:t>
            </w:r>
          </w:p>
        </w:tc>
        <w:tc>
          <w:tcPr>
            <w:tcW w:w="1843" w:type="dxa"/>
            <w:vAlign w:val="center"/>
          </w:tcPr>
          <w:p w14:paraId="75F29E33">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1107" w:type="dxa"/>
            <w:vAlign w:val="center"/>
          </w:tcPr>
          <w:p w14:paraId="77AC0B2D">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2549" w:type="dxa"/>
            <w:vAlign w:val="center"/>
          </w:tcPr>
          <w:p w14:paraId="1E35B8E8">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c>
          <w:tcPr>
            <w:tcW w:w="2495" w:type="dxa"/>
            <w:vAlign w:val="center"/>
          </w:tcPr>
          <w:p w14:paraId="0E0363FE">
            <w:pPr>
              <w:adjustRightInd w:val="0"/>
              <w:snapToGrid w:val="0"/>
              <w:jc w:val="center"/>
              <w:rPr>
                <w:rFonts w:hint="eastAsia" w:ascii="宋体" w:hAnsi="宋体" w:cs="宋体"/>
                <w:color w:val="auto"/>
                <w:szCs w:val="21"/>
              </w:rPr>
            </w:pPr>
            <w:r>
              <w:rPr>
                <w:rFonts w:hint="eastAsia" w:ascii="宋体" w:hAnsi="宋体" w:cs="宋体"/>
                <w:color w:val="auto"/>
                <w:szCs w:val="21"/>
              </w:rPr>
              <w:t>/</w:t>
            </w:r>
          </w:p>
        </w:tc>
      </w:tr>
      <w:tr w14:paraId="18B5D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1565" w:type="dxa"/>
            <w:vAlign w:val="center"/>
          </w:tcPr>
          <w:p w14:paraId="625214AC">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固体废物</w:t>
            </w:r>
          </w:p>
        </w:tc>
        <w:tc>
          <w:tcPr>
            <w:tcW w:w="7994" w:type="dxa"/>
            <w:gridSpan w:val="4"/>
            <w:vAlign w:val="center"/>
          </w:tcPr>
          <w:p w14:paraId="7530C4C5">
            <w:pPr>
              <w:adjustRightInd w:val="0"/>
              <w:snapToGrid w:val="0"/>
              <w:rPr>
                <w:rFonts w:hint="eastAsia" w:eastAsia="宋体"/>
                <w:color w:val="auto"/>
                <w:szCs w:val="21"/>
                <w:lang w:val="en-US" w:eastAsia="zh-CN"/>
              </w:rPr>
            </w:pPr>
            <w:r>
              <w:rPr>
                <w:rFonts w:hint="eastAsia" w:ascii="宋体" w:hAnsi="宋体" w:cs="宋体"/>
                <w:color w:val="auto"/>
                <w:szCs w:val="21"/>
              </w:rPr>
              <w:t>本项目一般固废主要为废布袋、废沉渣、废磨辊、磨环</w:t>
            </w:r>
            <w:r>
              <w:rPr>
                <w:rFonts w:hint="eastAsia" w:ascii="宋体" w:hAnsi="宋体" w:cs="宋体"/>
                <w:color w:val="auto"/>
                <w:szCs w:val="21"/>
                <w:lang w:eastAsia="zh-CN"/>
              </w:rPr>
              <w:t>、</w:t>
            </w:r>
            <w:r>
              <w:rPr>
                <w:rFonts w:hint="eastAsia" w:ascii="宋体" w:hAnsi="宋体" w:cs="宋体"/>
                <w:color w:val="auto"/>
                <w:szCs w:val="21"/>
                <w:lang w:val="en-US" w:eastAsia="zh-CN"/>
              </w:rPr>
              <w:t>废筛网</w:t>
            </w:r>
            <w:r>
              <w:rPr>
                <w:rFonts w:hint="eastAsia"/>
                <w:color w:val="auto"/>
              </w:rPr>
              <w:t>，</w:t>
            </w:r>
            <w:r>
              <w:rPr>
                <w:rFonts w:hint="eastAsia" w:ascii="宋体" w:hAnsi="宋体" w:cs="宋体"/>
                <w:color w:val="auto"/>
                <w:szCs w:val="21"/>
              </w:rPr>
              <w:t>收集后综合利用</w:t>
            </w:r>
            <w:r>
              <w:rPr>
                <w:rFonts w:hint="eastAsia" w:ascii="宋体" w:hAnsi="宋体" w:cs="宋体"/>
                <w:color w:val="auto"/>
                <w:szCs w:val="21"/>
                <w:lang w:eastAsia="zh-CN"/>
              </w:rPr>
              <w:t>。</w:t>
            </w:r>
          </w:p>
        </w:tc>
      </w:tr>
      <w:tr w14:paraId="378F9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48" w:hRule="atLeast"/>
          <w:jc w:val="center"/>
        </w:trPr>
        <w:tc>
          <w:tcPr>
            <w:tcW w:w="1565" w:type="dxa"/>
            <w:vAlign w:val="center"/>
          </w:tcPr>
          <w:p w14:paraId="12A032FA">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土壤及地下水污染防治措施</w:t>
            </w:r>
          </w:p>
        </w:tc>
        <w:tc>
          <w:tcPr>
            <w:tcW w:w="7994" w:type="dxa"/>
            <w:gridSpan w:val="4"/>
            <w:vAlign w:val="center"/>
          </w:tcPr>
          <w:p w14:paraId="208F612C">
            <w:pPr>
              <w:pStyle w:val="75"/>
              <w:adjustRightInd w:val="0"/>
              <w:jc w:val="both"/>
              <w:rPr>
                <w:rFonts w:hint="eastAsia" w:ascii="宋体" w:hAnsi="宋体" w:cs="宋体"/>
                <w:color w:val="auto"/>
              </w:rPr>
            </w:pPr>
            <w:r>
              <w:rPr>
                <w:rFonts w:hint="default"/>
                <w:color w:val="auto"/>
                <w:lang w:val="en-US" w:eastAsia="zh-CN"/>
              </w:rPr>
              <w:t>地面硬化、防渗等相关措施。</w:t>
            </w:r>
          </w:p>
        </w:tc>
      </w:tr>
      <w:tr w14:paraId="42333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565" w:type="dxa"/>
            <w:vAlign w:val="center"/>
          </w:tcPr>
          <w:p w14:paraId="1B8F24B8">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生态保护</w:t>
            </w:r>
          </w:p>
          <w:p w14:paraId="5D80633C">
            <w:pPr>
              <w:adjustRightInd w:val="0"/>
              <w:snapToGrid w:val="0"/>
              <w:spacing w:line="288" w:lineRule="auto"/>
              <w:jc w:val="center"/>
              <w:rPr>
                <w:rFonts w:hint="eastAsia" w:ascii="宋体" w:hAnsi="宋体" w:cs="宋体"/>
                <w:color w:val="auto"/>
                <w:szCs w:val="21"/>
              </w:rPr>
            </w:pPr>
            <w:r>
              <w:rPr>
                <w:rFonts w:hint="eastAsia" w:ascii="宋体" w:hAnsi="宋体" w:cs="宋体"/>
                <w:color w:val="auto"/>
                <w:szCs w:val="21"/>
              </w:rPr>
              <w:t>措施</w:t>
            </w:r>
          </w:p>
        </w:tc>
        <w:tc>
          <w:tcPr>
            <w:tcW w:w="7994" w:type="dxa"/>
            <w:gridSpan w:val="4"/>
            <w:vAlign w:val="center"/>
          </w:tcPr>
          <w:p w14:paraId="216BDE13">
            <w:pPr>
              <w:adjustRightInd w:val="0"/>
              <w:snapToGrid w:val="0"/>
              <w:spacing w:line="288" w:lineRule="auto"/>
              <w:rPr>
                <w:rFonts w:hint="eastAsia" w:ascii="宋体" w:hAnsi="宋体" w:cs="宋体"/>
                <w:color w:val="auto"/>
                <w:szCs w:val="21"/>
              </w:rPr>
            </w:pPr>
            <w:r>
              <w:rPr>
                <w:rFonts w:hint="eastAsia" w:ascii="宋体" w:hAnsi="宋体" w:cs="宋体"/>
                <w:color w:val="auto"/>
                <w:szCs w:val="21"/>
              </w:rPr>
              <w:t>本项目不涉及。</w:t>
            </w:r>
          </w:p>
        </w:tc>
      </w:tr>
      <w:tr w14:paraId="11FD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6" w:hRule="atLeast"/>
          <w:jc w:val="center"/>
        </w:trPr>
        <w:tc>
          <w:tcPr>
            <w:tcW w:w="1565" w:type="dxa"/>
            <w:vAlign w:val="center"/>
          </w:tcPr>
          <w:p w14:paraId="424E5755">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环境风险</w:t>
            </w:r>
          </w:p>
          <w:p w14:paraId="5279268E">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994" w:type="dxa"/>
            <w:gridSpan w:val="4"/>
            <w:vAlign w:val="center"/>
          </w:tcPr>
          <w:p w14:paraId="0CC8E4CA">
            <w:pPr>
              <w:pStyle w:val="13"/>
              <w:adjustRightInd w:val="0"/>
              <w:snapToGrid w:val="0"/>
              <w:spacing w:line="288" w:lineRule="auto"/>
              <w:ind w:left="0" w:leftChars="0" w:right="0" w:firstLine="0" w:firstLineChars="0"/>
              <w:rPr>
                <w:rFonts w:ascii="Times New Roman" w:hAnsi="Times New Roman"/>
                <w:color w:val="auto"/>
                <w:szCs w:val="21"/>
              </w:rPr>
            </w:pPr>
            <w:r>
              <w:rPr>
                <w:rFonts w:ascii="Times New Roman" w:hAnsi="Times New Roman"/>
                <w:color w:val="auto"/>
              </w:rPr>
              <w:t>包括原料贮运安全防范措施、泄漏事故的防范措施、安全生产管理系统、火灾事故应急处置措施、危险废物的环境风险防范措施，制定应急预案等。</w:t>
            </w:r>
          </w:p>
        </w:tc>
      </w:tr>
      <w:tr w14:paraId="28196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19" w:hRule="atLeast"/>
          <w:jc w:val="center"/>
        </w:trPr>
        <w:tc>
          <w:tcPr>
            <w:tcW w:w="1565" w:type="dxa"/>
            <w:vAlign w:val="center"/>
          </w:tcPr>
          <w:p w14:paraId="50A045FB">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其他环境</w:t>
            </w:r>
          </w:p>
          <w:p w14:paraId="2FA993F0">
            <w:pPr>
              <w:adjustRightInd w:val="0"/>
              <w:snapToGrid w:val="0"/>
              <w:spacing w:line="288" w:lineRule="auto"/>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7994" w:type="dxa"/>
            <w:gridSpan w:val="4"/>
            <w:vAlign w:val="center"/>
          </w:tcPr>
          <w:p w14:paraId="179D2B4B">
            <w:pPr>
              <w:pStyle w:val="13"/>
              <w:adjustRightInd w:val="0"/>
              <w:snapToGrid w:val="0"/>
              <w:spacing w:line="288" w:lineRule="auto"/>
              <w:ind w:left="0" w:leftChars="0" w:right="0" w:firstLine="420"/>
              <w:rPr>
                <w:rFonts w:ascii="Times New Roman" w:hAnsi="Times New Roman"/>
                <w:color w:val="auto"/>
              </w:rPr>
            </w:pPr>
            <w:r>
              <w:rPr>
                <w:rFonts w:hint="eastAsia" w:ascii="Times New Roman" w:hAnsi="Times New Roman"/>
                <w:color w:val="auto"/>
              </w:rPr>
              <w:t>公司已于2023年3月1日</w:t>
            </w:r>
            <w:r>
              <w:rPr>
                <w:rFonts w:hint="eastAsia" w:ascii="Times New Roman" w:hAnsi="Times New Roman" w:eastAsia="宋体"/>
                <w:color w:val="auto"/>
              </w:rPr>
              <w:t>取得排</w:t>
            </w:r>
            <w:r>
              <w:rPr>
                <w:rFonts w:hint="eastAsia" w:ascii="Times New Roman" w:hAnsi="Times New Roman"/>
                <w:color w:val="auto"/>
              </w:rPr>
              <w:t>污许可证，证书编号：91320281313949268W001W。根据《固定污染源排污许可分类管理名录》（2019年版），属于</w:t>
            </w:r>
            <w:r>
              <w:rPr>
                <w:rFonts w:hint="eastAsia" w:ascii="Times New Roman" w:hAnsi="Times New Roman"/>
                <w:color w:val="auto"/>
                <w:lang w:val="en-US" w:eastAsia="zh-CN"/>
              </w:rPr>
              <w:t>登记</w:t>
            </w:r>
            <w:r>
              <w:rPr>
                <w:rFonts w:hint="eastAsia" w:ascii="Times New Roman" w:hAnsi="Times New Roman"/>
                <w:color w:val="auto"/>
              </w:rPr>
              <w:t>管理。</w:t>
            </w:r>
          </w:p>
          <w:p w14:paraId="03928C34">
            <w:pPr>
              <w:pStyle w:val="13"/>
              <w:adjustRightInd w:val="0"/>
              <w:snapToGrid w:val="0"/>
              <w:spacing w:line="288" w:lineRule="auto"/>
              <w:ind w:left="0" w:leftChars="0" w:right="0" w:firstLine="420"/>
              <w:rPr>
                <w:rFonts w:hint="eastAsia" w:cs="宋体"/>
                <w:color w:val="auto"/>
                <w:szCs w:val="21"/>
              </w:rPr>
            </w:pPr>
            <w:r>
              <w:rPr>
                <w:rFonts w:hint="eastAsia" w:ascii="Times New Roman" w:hAnsi="Times New Roman"/>
                <w:color w:val="auto"/>
              </w:rPr>
              <w:t>本项目行业类别为C3099其他非金属矿物制品制造，根据《固定污染源排污许可分类管理名录》（2019年版），</w:t>
            </w:r>
            <w:r>
              <w:rPr>
                <w:rFonts w:hint="eastAsia" w:ascii="Times New Roman" w:eastAsia="宋体"/>
                <w:color w:val="auto"/>
                <w:sz w:val="21"/>
                <w:szCs w:val="21"/>
              </w:rPr>
              <w:t>本项目属于</w:t>
            </w:r>
            <w:r>
              <w:rPr>
                <w:rFonts w:hint="eastAsia" w:ascii="Times New Roman"/>
                <w:color w:val="auto"/>
                <w:sz w:val="21"/>
                <w:szCs w:val="21"/>
                <w:lang w:val="en-US" w:eastAsia="zh-CN"/>
              </w:rPr>
              <w:t>登记管理</w:t>
            </w:r>
            <w:r>
              <w:rPr>
                <w:rFonts w:hint="eastAsia" w:ascii="Times New Roman" w:hAnsi="Times New Roman"/>
                <w:color w:val="auto"/>
              </w:rPr>
              <w:t>。待本项目建设完成后，应及时申请排污许可证。</w:t>
            </w:r>
          </w:p>
        </w:tc>
      </w:tr>
    </w:tbl>
    <w:p w14:paraId="0DAECBE6">
      <w:pPr>
        <w:pStyle w:val="30"/>
        <w:jc w:val="center"/>
        <w:outlineLvl w:val="0"/>
        <w:rPr>
          <w:rFonts w:hint="eastAsia" w:ascii="黑体" w:hAnsi="黑体"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11C8944">
      <w:pPr>
        <w:pStyle w:val="3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六、结论</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6E78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6ECAD8AE">
            <w:pPr>
              <w:spacing w:line="360" w:lineRule="auto"/>
              <w:ind w:firstLine="422" w:firstLineChars="200"/>
              <w:rPr>
                <w:rFonts w:ascii="宋体" w:cs="宋体"/>
                <w:color w:val="auto"/>
                <w:sz w:val="24"/>
              </w:rPr>
            </w:pPr>
            <w:r>
              <w:rPr>
                <w:rFonts w:hint="eastAsia" w:ascii="宋体" w:cs="宋体"/>
                <w:b/>
                <w:bCs/>
                <w:color w:val="auto"/>
                <w:szCs w:val="21"/>
              </w:rPr>
              <w:t>综上所述，从环境保护角度出发，本项目在拟建地的建设是可行的。</w:t>
            </w:r>
          </w:p>
        </w:tc>
      </w:tr>
    </w:tbl>
    <w:p w14:paraId="70884477">
      <w:pPr>
        <w:rPr>
          <w:rFonts w:ascii="宋体"/>
          <w:color w:val="auto"/>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68063E5">
      <w:pPr>
        <w:pStyle w:val="30"/>
        <w:adjustRightInd w:val="0"/>
        <w:snapToGrid w:val="0"/>
        <w:spacing w:before="0" w:beforeAutospacing="0" w:after="0" w:afterAutospacing="0"/>
        <w:outlineLvl w:val="0"/>
        <w:rPr>
          <w:rFonts w:ascii="Times New Roman" w:hAnsi="Times New Roman"/>
          <w:snapToGrid w:val="0"/>
          <w:color w:val="auto"/>
          <w:sz w:val="32"/>
          <w:szCs w:val="32"/>
        </w:rPr>
      </w:pPr>
      <w:r>
        <w:rPr>
          <w:rFonts w:ascii="Times New Roman" w:hAnsi="Times New Roman"/>
          <w:snapToGrid w:val="0"/>
          <w:color w:val="auto"/>
          <w:sz w:val="32"/>
          <w:szCs w:val="32"/>
        </w:rPr>
        <w:t>附表</w:t>
      </w:r>
    </w:p>
    <w:p w14:paraId="0684E92A">
      <w:pPr>
        <w:pStyle w:val="30"/>
        <w:adjustRightInd w:val="0"/>
        <w:snapToGrid w:val="0"/>
        <w:spacing w:before="0" w:beforeAutospacing="0" w:after="0" w:afterAutospacing="0"/>
        <w:jc w:val="center"/>
        <w:outlineLvl w:val="0"/>
        <w:rPr>
          <w:rFonts w:ascii="Times New Roman" w:hAnsi="Times New Roman"/>
          <w:snapToGrid w:val="0"/>
          <w:color w:val="auto"/>
          <w:sz w:val="38"/>
          <w:szCs w:val="38"/>
        </w:rPr>
      </w:pPr>
      <w:r>
        <w:rPr>
          <w:rFonts w:ascii="Times New Roman" w:hAnsi="Times New Roman"/>
          <w:snapToGrid w:val="0"/>
          <w:color w:val="auto"/>
          <w:sz w:val="38"/>
          <w:szCs w:val="38"/>
        </w:rPr>
        <w:t>建设项目污染物排放量汇总表</w:t>
      </w:r>
    </w:p>
    <w:tbl>
      <w:tblPr>
        <w:tblStyle w:val="35"/>
        <w:tblW w:w="147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848"/>
        <w:gridCol w:w="1701"/>
        <w:gridCol w:w="1475"/>
        <w:gridCol w:w="1406"/>
        <w:gridCol w:w="1655"/>
        <w:gridCol w:w="1761"/>
        <w:gridCol w:w="1935"/>
        <w:gridCol w:w="1787"/>
      </w:tblGrid>
      <w:tr w14:paraId="6CECD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tcBorders>
              <w:tl2br w:val="single" w:color="auto" w:sz="4" w:space="0"/>
            </w:tcBorders>
            <w:tcMar>
              <w:left w:w="28" w:type="dxa"/>
              <w:right w:w="28" w:type="dxa"/>
            </w:tcMar>
            <w:vAlign w:val="center"/>
          </w:tcPr>
          <w:p w14:paraId="33F1A0BD">
            <w:pPr>
              <w:pStyle w:val="61"/>
              <w:spacing w:beforeLines="0" w:afterLines="0" w:line="240" w:lineRule="auto"/>
              <w:jc w:val="right"/>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项目</w:t>
            </w:r>
          </w:p>
          <w:p w14:paraId="57B03A24">
            <w:pPr>
              <w:pStyle w:val="61"/>
              <w:spacing w:beforeLines="0" w:afterLines="0" w:line="240" w:lineRule="auto"/>
              <w:jc w:val="left"/>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分类</w:t>
            </w:r>
          </w:p>
        </w:tc>
        <w:tc>
          <w:tcPr>
            <w:tcW w:w="1848" w:type="dxa"/>
            <w:tcMar>
              <w:left w:w="28" w:type="dxa"/>
              <w:right w:w="28" w:type="dxa"/>
            </w:tcMar>
            <w:vAlign w:val="center"/>
          </w:tcPr>
          <w:p w14:paraId="1EB35BDC">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污染物名称</w:t>
            </w:r>
          </w:p>
        </w:tc>
        <w:tc>
          <w:tcPr>
            <w:tcW w:w="1701" w:type="dxa"/>
            <w:tcMar>
              <w:left w:w="28" w:type="dxa"/>
              <w:right w:w="28" w:type="dxa"/>
            </w:tcMar>
            <w:vAlign w:val="center"/>
          </w:tcPr>
          <w:p w14:paraId="61D7C629">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现有工程</w:t>
            </w:r>
          </w:p>
          <w:p w14:paraId="2DD9F86C">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1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①</w:t>
            </w:r>
            <w:r>
              <w:rPr>
                <w:rFonts w:ascii="Times New Roman" w:hAnsi="Times New Roman" w:eastAsia="宋体"/>
                <w:snapToGrid w:val="0"/>
                <w:color w:val="auto"/>
                <w:spacing w:val="-6"/>
                <w:kern w:val="21"/>
                <w:sz w:val="21"/>
                <w:szCs w:val="21"/>
              </w:rPr>
              <w:fldChar w:fldCharType="end"/>
            </w:r>
          </w:p>
        </w:tc>
        <w:tc>
          <w:tcPr>
            <w:tcW w:w="1475" w:type="dxa"/>
            <w:tcMar>
              <w:left w:w="28" w:type="dxa"/>
              <w:right w:w="28" w:type="dxa"/>
            </w:tcMar>
            <w:vAlign w:val="center"/>
          </w:tcPr>
          <w:p w14:paraId="1E1C25CC">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现有工程</w:t>
            </w:r>
          </w:p>
          <w:p w14:paraId="38E2BF6D">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许可排放量</w:t>
            </w:r>
          </w:p>
          <w:p w14:paraId="6DD69AE7">
            <w:pPr>
              <w:pStyle w:val="61"/>
              <w:spacing w:beforeLines="0" w:afterLines="0"/>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2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snapToGrid w:val="0"/>
                <w:color w:val="auto"/>
                <w:spacing w:val="-6"/>
                <w:kern w:val="21"/>
                <w:sz w:val="21"/>
                <w:szCs w:val="21"/>
              </w:rPr>
              <w:t>②</w:t>
            </w:r>
            <w:r>
              <w:rPr>
                <w:rFonts w:ascii="Times New Roman" w:hAnsi="Times New Roman" w:eastAsia="宋体"/>
                <w:snapToGrid w:val="0"/>
                <w:color w:val="auto"/>
                <w:spacing w:val="-6"/>
                <w:kern w:val="21"/>
                <w:sz w:val="21"/>
                <w:szCs w:val="21"/>
              </w:rPr>
              <w:fldChar w:fldCharType="end"/>
            </w:r>
          </w:p>
        </w:tc>
        <w:tc>
          <w:tcPr>
            <w:tcW w:w="1406" w:type="dxa"/>
            <w:tcMar>
              <w:left w:w="28" w:type="dxa"/>
              <w:right w:w="28" w:type="dxa"/>
            </w:tcMar>
            <w:vAlign w:val="center"/>
          </w:tcPr>
          <w:p w14:paraId="5D0175BE">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在建工程</w:t>
            </w:r>
          </w:p>
          <w:p w14:paraId="1C0EF489">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3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③</w:t>
            </w:r>
            <w:r>
              <w:rPr>
                <w:rFonts w:ascii="Times New Roman" w:hAnsi="Times New Roman" w:eastAsia="宋体"/>
                <w:snapToGrid w:val="0"/>
                <w:color w:val="auto"/>
                <w:spacing w:val="-6"/>
                <w:kern w:val="21"/>
                <w:sz w:val="21"/>
                <w:szCs w:val="21"/>
              </w:rPr>
              <w:fldChar w:fldCharType="end"/>
            </w:r>
          </w:p>
        </w:tc>
        <w:tc>
          <w:tcPr>
            <w:tcW w:w="1655" w:type="dxa"/>
            <w:tcMar>
              <w:left w:w="28" w:type="dxa"/>
              <w:right w:w="28" w:type="dxa"/>
            </w:tcMar>
            <w:vAlign w:val="center"/>
          </w:tcPr>
          <w:p w14:paraId="04C7DE93">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本项目</w:t>
            </w:r>
          </w:p>
          <w:p w14:paraId="02B266BA">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排放量（固体废物产生量）</w:t>
            </w: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4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④</w:t>
            </w:r>
            <w:r>
              <w:rPr>
                <w:rFonts w:ascii="Times New Roman" w:hAnsi="Times New Roman" w:eastAsia="宋体"/>
                <w:snapToGrid w:val="0"/>
                <w:color w:val="auto"/>
                <w:spacing w:val="-6"/>
                <w:kern w:val="21"/>
                <w:sz w:val="21"/>
                <w:szCs w:val="21"/>
              </w:rPr>
              <w:fldChar w:fldCharType="end"/>
            </w:r>
          </w:p>
        </w:tc>
        <w:tc>
          <w:tcPr>
            <w:tcW w:w="1761" w:type="dxa"/>
            <w:tcMar>
              <w:left w:w="28" w:type="dxa"/>
              <w:right w:w="28" w:type="dxa"/>
            </w:tcMar>
            <w:vAlign w:val="center"/>
          </w:tcPr>
          <w:p w14:paraId="111B9F53">
            <w:pPr>
              <w:pStyle w:val="61"/>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以新带老削减量</w:t>
            </w:r>
          </w:p>
          <w:p w14:paraId="6BBBFE01">
            <w:pPr>
              <w:pStyle w:val="61"/>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（新建项目不填）</w:t>
            </w:r>
            <w:r>
              <w:rPr>
                <w:rFonts w:ascii="Times New Roman" w:hAnsi="Times New Roman" w:eastAsia="宋体"/>
                <w:snapToGrid w:val="0"/>
                <w:color w:val="auto"/>
                <w:spacing w:val="-16"/>
                <w:kern w:val="21"/>
                <w:sz w:val="21"/>
                <w:szCs w:val="21"/>
              </w:rPr>
              <w:fldChar w:fldCharType="begin"/>
            </w:r>
            <w:r>
              <w:rPr>
                <w:rFonts w:ascii="Times New Roman" w:hAnsi="Times New Roman" w:eastAsia="宋体"/>
                <w:snapToGrid w:val="0"/>
                <w:color w:val="auto"/>
                <w:spacing w:val="-16"/>
                <w:kern w:val="21"/>
                <w:sz w:val="21"/>
                <w:szCs w:val="21"/>
              </w:rPr>
              <w:instrText xml:space="preserve"> = 5 \* GB3 \* MERGEFORMAT </w:instrText>
            </w:r>
            <w:r>
              <w:rPr>
                <w:rFonts w:ascii="Times New Roman" w:hAnsi="Times New Roman" w:eastAsia="宋体"/>
                <w:snapToGrid w:val="0"/>
                <w:color w:val="auto"/>
                <w:spacing w:val="-16"/>
                <w:kern w:val="21"/>
                <w:sz w:val="21"/>
                <w:szCs w:val="21"/>
              </w:rPr>
              <w:fldChar w:fldCharType="separate"/>
            </w:r>
            <w:r>
              <w:rPr>
                <w:rFonts w:ascii="Times New Roman" w:hAnsi="Times New Roman" w:eastAsia="宋体"/>
                <w:color w:val="auto"/>
                <w:kern w:val="2"/>
                <w:sz w:val="21"/>
                <w:szCs w:val="21"/>
              </w:rPr>
              <w:t>⑤</w:t>
            </w:r>
            <w:r>
              <w:rPr>
                <w:rFonts w:ascii="Times New Roman" w:hAnsi="Times New Roman" w:eastAsia="宋体"/>
                <w:snapToGrid w:val="0"/>
                <w:color w:val="auto"/>
                <w:spacing w:val="-16"/>
                <w:kern w:val="21"/>
                <w:sz w:val="21"/>
                <w:szCs w:val="21"/>
              </w:rPr>
              <w:fldChar w:fldCharType="end"/>
            </w:r>
          </w:p>
        </w:tc>
        <w:tc>
          <w:tcPr>
            <w:tcW w:w="1935" w:type="dxa"/>
            <w:tcMar>
              <w:left w:w="28" w:type="dxa"/>
              <w:right w:w="28" w:type="dxa"/>
            </w:tcMar>
            <w:vAlign w:val="center"/>
          </w:tcPr>
          <w:p w14:paraId="260C6ED1">
            <w:pPr>
              <w:pStyle w:val="61"/>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本项目建成后</w:t>
            </w:r>
          </w:p>
          <w:p w14:paraId="4604048B">
            <w:pPr>
              <w:pStyle w:val="61"/>
              <w:spacing w:beforeLines="0" w:afterLines="0" w:line="240" w:lineRule="auto"/>
              <w:rPr>
                <w:rFonts w:ascii="Times New Roman" w:hAnsi="Times New Roman" w:eastAsia="宋体"/>
                <w:snapToGrid w:val="0"/>
                <w:color w:val="auto"/>
                <w:spacing w:val="-16"/>
                <w:kern w:val="21"/>
                <w:sz w:val="21"/>
                <w:szCs w:val="21"/>
              </w:rPr>
            </w:pPr>
            <w:r>
              <w:rPr>
                <w:rFonts w:ascii="Times New Roman" w:hAnsi="Times New Roman" w:eastAsia="宋体"/>
                <w:snapToGrid w:val="0"/>
                <w:color w:val="auto"/>
                <w:spacing w:val="-16"/>
                <w:kern w:val="21"/>
                <w:sz w:val="21"/>
                <w:szCs w:val="21"/>
              </w:rPr>
              <w:t>全厂排放量（固体废物产生量）</w:t>
            </w:r>
            <w:r>
              <w:rPr>
                <w:rFonts w:ascii="Times New Roman" w:hAnsi="Times New Roman" w:eastAsia="宋体"/>
                <w:snapToGrid w:val="0"/>
                <w:color w:val="auto"/>
                <w:spacing w:val="-16"/>
                <w:kern w:val="21"/>
                <w:sz w:val="21"/>
                <w:szCs w:val="21"/>
              </w:rPr>
              <w:fldChar w:fldCharType="begin"/>
            </w:r>
            <w:r>
              <w:rPr>
                <w:rFonts w:ascii="Times New Roman" w:hAnsi="Times New Roman" w:eastAsia="宋体"/>
                <w:snapToGrid w:val="0"/>
                <w:color w:val="auto"/>
                <w:spacing w:val="-16"/>
                <w:kern w:val="21"/>
                <w:sz w:val="21"/>
                <w:szCs w:val="21"/>
              </w:rPr>
              <w:instrText xml:space="preserve"> = 6 \* GB3 \* MERGEFORMAT </w:instrText>
            </w:r>
            <w:r>
              <w:rPr>
                <w:rFonts w:ascii="Times New Roman" w:hAnsi="Times New Roman" w:eastAsia="宋体"/>
                <w:snapToGrid w:val="0"/>
                <w:color w:val="auto"/>
                <w:spacing w:val="-16"/>
                <w:kern w:val="21"/>
                <w:sz w:val="21"/>
                <w:szCs w:val="21"/>
              </w:rPr>
              <w:fldChar w:fldCharType="separate"/>
            </w:r>
            <w:r>
              <w:rPr>
                <w:rFonts w:ascii="Times New Roman" w:hAnsi="Times New Roman" w:eastAsia="宋体"/>
                <w:color w:val="auto"/>
                <w:kern w:val="2"/>
                <w:sz w:val="21"/>
                <w:szCs w:val="21"/>
              </w:rPr>
              <w:t>⑥</w:t>
            </w:r>
            <w:r>
              <w:rPr>
                <w:rFonts w:ascii="Times New Roman" w:hAnsi="Times New Roman" w:eastAsia="宋体"/>
                <w:snapToGrid w:val="0"/>
                <w:color w:val="auto"/>
                <w:spacing w:val="-16"/>
                <w:kern w:val="21"/>
                <w:sz w:val="21"/>
                <w:szCs w:val="21"/>
              </w:rPr>
              <w:fldChar w:fldCharType="end"/>
            </w:r>
          </w:p>
        </w:tc>
        <w:tc>
          <w:tcPr>
            <w:tcW w:w="1787" w:type="dxa"/>
            <w:tcMar>
              <w:left w:w="28" w:type="dxa"/>
              <w:right w:w="28" w:type="dxa"/>
            </w:tcMar>
            <w:vAlign w:val="center"/>
          </w:tcPr>
          <w:p w14:paraId="232F2050">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t>变化量</w:t>
            </w:r>
          </w:p>
          <w:p w14:paraId="61F77267">
            <w:pPr>
              <w:pStyle w:val="61"/>
              <w:spacing w:beforeLines="0" w:afterLines="0" w:line="240" w:lineRule="auto"/>
              <w:rPr>
                <w:rFonts w:ascii="Times New Roman" w:hAnsi="Times New Roman" w:eastAsia="宋体"/>
                <w:snapToGrid w:val="0"/>
                <w:color w:val="auto"/>
                <w:spacing w:val="-6"/>
                <w:kern w:val="21"/>
                <w:sz w:val="21"/>
                <w:szCs w:val="21"/>
              </w:rPr>
            </w:pPr>
            <w:r>
              <w:rPr>
                <w:rFonts w:ascii="Times New Roman" w:hAnsi="Times New Roman" w:eastAsia="宋体"/>
                <w:snapToGrid w:val="0"/>
                <w:color w:val="auto"/>
                <w:spacing w:val="-6"/>
                <w:kern w:val="21"/>
                <w:sz w:val="21"/>
                <w:szCs w:val="21"/>
              </w:rPr>
              <w:fldChar w:fldCharType="begin"/>
            </w:r>
            <w:r>
              <w:rPr>
                <w:rFonts w:ascii="Times New Roman" w:hAnsi="Times New Roman" w:eastAsia="宋体"/>
                <w:snapToGrid w:val="0"/>
                <w:color w:val="auto"/>
                <w:spacing w:val="-6"/>
                <w:kern w:val="21"/>
                <w:sz w:val="21"/>
                <w:szCs w:val="21"/>
              </w:rPr>
              <w:instrText xml:space="preserve"> = 7 \* GB3 \* MERGEFORMAT </w:instrText>
            </w:r>
            <w:r>
              <w:rPr>
                <w:rFonts w:ascii="Times New Roman" w:hAnsi="Times New Roman" w:eastAsia="宋体"/>
                <w:snapToGrid w:val="0"/>
                <w:color w:val="auto"/>
                <w:spacing w:val="-6"/>
                <w:kern w:val="21"/>
                <w:sz w:val="21"/>
                <w:szCs w:val="21"/>
              </w:rPr>
              <w:fldChar w:fldCharType="separate"/>
            </w:r>
            <w:r>
              <w:rPr>
                <w:rFonts w:ascii="Times New Roman" w:hAnsi="Times New Roman" w:eastAsia="宋体"/>
                <w:color w:val="auto"/>
                <w:kern w:val="2"/>
                <w:sz w:val="21"/>
                <w:szCs w:val="21"/>
              </w:rPr>
              <w:t>⑦</w:t>
            </w:r>
            <w:r>
              <w:rPr>
                <w:rFonts w:ascii="Times New Roman" w:hAnsi="Times New Roman" w:eastAsia="宋体"/>
                <w:snapToGrid w:val="0"/>
                <w:color w:val="auto"/>
                <w:spacing w:val="-6"/>
                <w:kern w:val="21"/>
                <w:sz w:val="21"/>
                <w:szCs w:val="21"/>
              </w:rPr>
              <w:fldChar w:fldCharType="end"/>
            </w:r>
          </w:p>
        </w:tc>
      </w:tr>
      <w:tr w14:paraId="19B08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Align w:val="center"/>
          </w:tcPr>
          <w:p w14:paraId="54C1A1CE">
            <w:pPr>
              <w:pStyle w:val="61"/>
              <w:spacing w:beforeLines="0" w:afterLines="0" w:line="240" w:lineRule="auto"/>
              <w:rPr>
                <w:color w:val="auto"/>
              </w:rPr>
            </w:pPr>
            <w:r>
              <w:rPr>
                <w:rFonts w:hint="eastAsia" w:ascii="Times New Roman" w:hAnsi="Times New Roman" w:eastAsia="宋体"/>
                <w:snapToGrid w:val="0"/>
                <w:color w:val="auto"/>
                <w:kern w:val="21"/>
                <w:sz w:val="21"/>
                <w:szCs w:val="21"/>
              </w:rPr>
              <w:t>废气</w:t>
            </w:r>
          </w:p>
        </w:tc>
        <w:tc>
          <w:tcPr>
            <w:tcW w:w="1848" w:type="dxa"/>
            <w:shd w:val="clear" w:color="auto" w:fill="auto"/>
            <w:vAlign w:val="center"/>
          </w:tcPr>
          <w:p w14:paraId="23693A06">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1701" w:type="dxa"/>
            <w:shd w:val="clear" w:color="auto" w:fill="auto"/>
            <w:vAlign w:val="center"/>
          </w:tcPr>
          <w:p w14:paraId="16E3B80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1475" w:type="dxa"/>
            <w:shd w:val="clear" w:color="auto" w:fill="auto"/>
            <w:vAlign w:val="center"/>
          </w:tcPr>
          <w:p w14:paraId="3917685D">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1406" w:type="dxa"/>
            <w:vAlign w:val="center"/>
          </w:tcPr>
          <w:p w14:paraId="520B9BBD">
            <w:pPr>
              <w:widowControl/>
              <w:jc w:val="center"/>
              <w:rPr>
                <w:color w:val="auto"/>
                <w:szCs w:val="21"/>
              </w:rPr>
            </w:pPr>
            <w:r>
              <w:rPr>
                <w:rFonts w:hint="eastAsia"/>
                <w:color w:val="auto"/>
                <w:szCs w:val="21"/>
              </w:rPr>
              <w:t>0</w:t>
            </w:r>
          </w:p>
        </w:tc>
        <w:tc>
          <w:tcPr>
            <w:tcW w:w="1655" w:type="dxa"/>
            <w:tcBorders>
              <w:bottom w:val="single" w:color="auto" w:sz="4" w:space="0"/>
            </w:tcBorders>
            <w:shd w:val="clear" w:color="auto" w:fill="auto"/>
            <w:vAlign w:val="center"/>
          </w:tcPr>
          <w:p w14:paraId="22628757">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9.9583</w:t>
            </w:r>
          </w:p>
        </w:tc>
        <w:tc>
          <w:tcPr>
            <w:tcW w:w="1761" w:type="dxa"/>
            <w:tcBorders>
              <w:bottom w:val="single" w:color="auto" w:sz="4" w:space="0"/>
            </w:tcBorders>
            <w:shd w:val="clear" w:color="auto" w:fill="auto"/>
            <w:vAlign w:val="center"/>
          </w:tcPr>
          <w:p w14:paraId="38EEDABD">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1935" w:type="dxa"/>
            <w:tcBorders>
              <w:bottom w:val="single" w:color="auto" w:sz="4" w:space="0"/>
            </w:tcBorders>
            <w:shd w:val="clear" w:color="auto" w:fill="auto"/>
            <w:vAlign w:val="center"/>
          </w:tcPr>
          <w:p w14:paraId="3E4A5F19">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13.2757</w:t>
            </w:r>
          </w:p>
        </w:tc>
        <w:tc>
          <w:tcPr>
            <w:tcW w:w="1787" w:type="dxa"/>
            <w:tcBorders>
              <w:bottom w:val="single" w:color="auto" w:sz="4" w:space="0"/>
            </w:tcBorders>
            <w:shd w:val="clear" w:color="auto" w:fill="auto"/>
            <w:vAlign w:val="center"/>
          </w:tcPr>
          <w:p w14:paraId="462F2523">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-4.0417</w:t>
            </w:r>
          </w:p>
        </w:tc>
      </w:tr>
      <w:tr w14:paraId="1D926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7C217BA4">
            <w:pPr>
              <w:pStyle w:val="61"/>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废水</w:t>
            </w:r>
          </w:p>
        </w:tc>
        <w:tc>
          <w:tcPr>
            <w:tcW w:w="1848" w:type="dxa"/>
            <w:shd w:val="clear" w:color="auto" w:fill="auto"/>
            <w:vAlign w:val="center"/>
          </w:tcPr>
          <w:p w14:paraId="2B9140E9">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ascii="宋体" w:hAnsi="宋体" w:cs="宋体"/>
                <w:color w:val="auto"/>
                <w:kern w:val="0"/>
                <w:szCs w:val="21"/>
                <w:lang w:bidi="ar"/>
              </w:rPr>
              <w:t>废水量</w:t>
            </w:r>
          </w:p>
        </w:tc>
        <w:tc>
          <w:tcPr>
            <w:tcW w:w="1701" w:type="dxa"/>
            <w:shd w:val="clear" w:color="auto" w:fill="auto"/>
            <w:vAlign w:val="center"/>
          </w:tcPr>
          <w:p w14:paraId="7E73E7B5">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1475" w:type="dxa"/>
            <w:shd w:val="clear" w:color="auto" w:fill="auto"/>
            <w:vAlign w:val="center"/>
          </w:tcPr>
          <w:p w14:paraId="3F8D0C61">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1406" w:type="dxa"/>
            <w:vAlign w:val="center"/>
          </w:tcPr>
          <w:p w14:paraId="2120C85F">
            <w:pPr>
              <w:widowControl/>
              <w:jc w:val="center"/>
              <w:rPr>
                <w:color w:val="auto"/>
                <w:szCs w:val="21"/>
              </w:rPr>
            </w:pPr>
            <w:r>
              <w:rPr>
                <w:rFonts w:hint="eastAsia"/>
                <w:color w:val="auto"/>
                <w:szCs w:val="21"/>
              </w:rPr>
              <w:t>0</w:t>
            </w:r>
          </w:p>
        </w:tc>
        <w:tc>
          <w:tcPr>
            <w:tcW w:w="1655" w:type="dxa"/>
            <w:tcBorders>
              <w:bottom w:val="single" w:color="auto" w:sz="4" w:space="0"/>
            </w:tcBorders>
            <w:shd w:val="clear" w:color="auto" w:fill="auto"/>
            <w:vAlign w:val="center"/>
          </w:tcPr>
          <w:p w14:paraId="01B3A3E8">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bottom w:val="single" w:color="auto" w:sz="4" w:space="0"/>
            </w:tcBorders>
            <w:shd w:val="clear" w:color="auto" w:fill="auto"/>
            <w:vAlign w:val="center"/>
          </w:tcPr>
          <w:p w14:paraId="63A3A204">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bottom w:val="single" w:color="auto" w:sz="4" w:space="0"/>
            </w:tcBorders>
            <w:shd w:val="clear" w:color="auto" w:fill="auto"/>
            <w:vAlign w:val="center"/>
          </w:tcPr>
          <w:p w14:paraId="178B7024">
            <w:pPr>
              <w:pStyle w:val="10"/>
              <w:spacing w:before="0" w:after="0" w:line="240" w:lineRule="auto"/>
              <w:ind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360/360</w:t>
            </w:r>
          </w:p>
        </w:tc>
        <w:tc>
          <w:tcPr>
            <w:tcW w:w="1787" w:type="dxa"/>
            <w:tcBorders>
              <w:bottom w:val="single" w:color="auto" w:sz="4" w:space="0"/>
            </w:tcBorders>
            <w:shd w:val="clear" w:color="auto" w:fill="auto"/>
            <w:vAlign w:val="center"/>
          </w:tcPr>
          <w:p w14:paraId="5B59C2C8">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27ECD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52800CA">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3AB2F6C3">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color w:val="auto"/>
                <w:kern w:val="0"/>
                <w:szCs w:val="21"/>
                <w:lang w:bidi="ar"/>
              </w:rPr>
              <w:t>COD</w:t>
            </w:r>
          </w:p>
        </w:tc>
        <w:tc>
          <w:tcPr>
            <w:tcW w:w="1701" w:type="dxa"/>
            <w:shd w:val="clear" w:color="auto" w:fill="auto"/>
            <w:vAlign w:val="center"/>
          </w:tcPr>
          <w:p w14:paraId="7EB16536">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1475" w:type="dxa"/>
            <w:shd w:val="clear" w:color="auto" w:fill="auto"/>
            <w:vAlign w:val="center"/>
          </w:tcPr>
          <w:p w14:paraId="7684C8A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1406" w:type="dxa"/>
            <w:vAlign w:val="center"/>
          </w:tcPr>
          <w:p w14:paraId="5F13324B">
            <w:pPr>
              <w:widowControl/>
              <w:jc w:val="center"/>
              <w:rPr>
                <w:color w:val="auto"/>
                <w:szCs w:val="21"/>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7E7D4FEB">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top w:val="single" w:color="auto" w:sz="4" w:space="0"/>
              <w:bottom w:val="single" w:color="auto" w:sz="4" w:space="0"/>
            </w:tcBorders>
            <w:shd w:val="clear" w:color="auto" w:fill="auto"/>
            <w:vAlign w:val="center"/>
          </w:tcPr>
          <w:p w14:paraId="286FE10F">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6719CB7F">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0.162/0.018</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63A0B92D">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73181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5291DD9">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556AE1FA">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color w:val="auto"/>
                <w:kern w:val="0"/>
                <w:szCs w:val="21"/>
                <w:lang w:bidi="ar"/>
              </w:rPr>
              <w:t>SS</w:t>
            </w:r>
          </w:p>
        </w:tc>
        <w:tc>
          <w:tcPr>
            <w:tcW w:w="1701" w:type="dxa"/>
            <w:shd w:val="clear" w:color="auto" w:fill="auto"/>
            <w:vAlign w:val="center"/>
          </w:tcPr>
          <w:p w14:paraId="006C0CFD">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1475" w:type="dxa"/>
            <w:shd w:val="clear" w:color="auto" w:fill="auto"/>
            <w:vAlign w:val="center"/>
          </w:tcPr>
          <w:p w14:paraId="4C3AFF3B">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1406" w:type="dxa"/>
            <w:vAlign w:val="center"/>
          </w:tcPr>
          <w:p w14:paraId="0E5E528E">
            <w:pPr>
              <w:widowControl/>
              <w:jc w:val="center"/>
              <w:rPr>
                <w:color w:val="auto"/>
                <w:szCs w:val="21"/>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5391C18A">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top w:val="single" w:color="auto" w:sz="4" w:space="0"/>
              <w:bottom w:val="single" w:color="auto" w:sz="4" w:space="0"/>
            </w:tcBorders>
            <w:shd w:val="clear" w:color="auto" w:fill="auto"/>
            <w:vAlign w:val="center"/>
          </w:tcPr>
          <w:p w14:paraId="19BAAE91">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29C7A594">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0.126/0.0036</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6B27DB61">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71F65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7E20DC36">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4DACFF9F">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color w:val="auto"/>
                <w:kern w:val="0"/>
                <w:szCs w:val="21"/>
                <w:lang w:bidi="ar"/>
              </w:rPr>
              <w:t>NH</w:t>
            </w:r>
            <w:r>
              <w:rPr>
                <w:color w:val="auto"/>
                <w:kern w:val="0"/>
                <w:szCs w:val="21"/>
                <w:vertAlign w:val="subscript"/>
                <w:lang w:bidi="ar"/>
              </w:rPr>
              <w:t>3</w:t>
            </w:r>
            <w:r>
              <w:rPr>
                <w:color w:val="auto"/>
                <w:kern w:val="0"/>
                <w:szCs w:val="21"/>
                <w:lang w:bidi="ar"/>
              </w:rPr>
              <w:t>-N</w:t>
            </w:r>
          </w:p>
        </w:tc>
        <w:tc>
          <w:tcPr>
            <w:tcW w:w="1701" w:type="dxa"/>
            <w:shd w:val="clear" w:color="auto" w:fill="auto"/>
            <w:vAlign w:val="center"/>
          </w:tcPr>
          <w:p w14:paraId="00D76848">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1475" w:type="dxa"/>
            <w:shd w:val="clear" w:color="auto" w:fill="auto"/>
            <w:vAlign w:val="center"/>
          </w:tcPr>
          <w:p w14:paraId="62C84CC0">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1406" w:type="dxa"/>
            <w:vAlign w:val="center"/>
          </w:tcPr>
          <w:p w14:paraId="39353D3D">
            <w:pPr>
              <w:widowControl/>
              <w:jc w:val="center"/>
              <w:rPr>
                <w:color w:val="auto"/>
                <w:szCs w:val="21"/>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4A7B2A25">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top w:val="single" w:color="auto" w:sz="4" w:space="0"/>
              <w:bottom w:val="single" w:color="auto" w:sz="4" w:space="0"/>
            </w:tcBorders>
            <w:shd w:val="clear" w:color="auto" w:fill="auto"/>
            <w:vAlign w:val="center"/>
          </w:tcPr>
          <w:p w14:paraId="720CB73D">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6CDE8B47">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0.0162/0.0014</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30922731">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52B5E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31353D7">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678417F9">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color w:val="auto"/>
                <w:kern w:val="0"/>
                <w:szCs w:val="21"/>
                <w:lang w:bidi="ar"/>
              </w:rPr>
              <w:t>TP</w:t>
            </w:r>
          </w:p>
        </w:tc>
        <w:tc>
          <w:tcPr>
            <w:tcW w:w="1701" w:type="dxa"/>
            <w:shd w:val="clear" w:color="auto" w:fill="auto"/>
            <w:vAlign w:val="center"/>
          </w:tcPr>
          <w:p w14:paraId="5198A67D">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1475" w:type="dxa"/>
            <w:shd w:val="clear" w:color="auto" w:fill="auto"/>
            <w:vAlign w:val="center"/>
          </w:tcPr>
          <w:p w14:paraId="6837ECFD">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1406" w:type="dxa"/>
            <w:vAlign w:val="center"/>
          </w:tcPr>
          <w:p w14:paraId="448B8F1C">
            <w:pPr>
              <w:widowControl/>
              <w:jc w:val="center"/>
              <w:rPr>
                <w:color w:val="auto"/>
                <w:szCs w:val="21"/>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38FDFFE9">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top w:val="single" w:color="auto" w:sz="4" w:space="0"/>
              <w:bottom w:val="single" w:color="auto" w:sz="4" w:space="0"/>
            </w:tcBorders>
            <w:shd w:val="clear" w:color="auto" w:fill="auto"/>
            <w:vAlign w:val="center"/>
          </w:tcPr>
          <w:p w14:paraId="034F6637">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1810F3EC">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0.0029/0.0002</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5D6A5118">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1FDDC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270ED9F5">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7FCC5DD2">
            <w:pPr>
              <w:widowControl/>
              <w:jc w:val="center"/>
              <w:textAlignment w:val="center"/>
              <w:rPr>
                <w:rFonts w:hint="default" w:ascii="Times New Roman" w:hAnsi="Times New Roman" w:eastAsia="宋体" w:cs="Times New Roman"/>
                <w:bCs/>
                <w:color w:val="auto"/>
                <w:kern w:val="2"/>
                <w:sz w:val="21"/>
                <w:szCs w:val="21"/>
                <w:lang w:val="en-US" w:eastAsia="zh-CN" w:bidi="ar-SA"/>
              </w:rPr>
            </w:pPr>
            <w:r>
              <w:rPr>
                <w:color w:val="auto"/>
                <w:kern w:val="0"/>
                <w:szCs w:val="21"/>
                <w:lang w:bidi="ar"/>
              </w:rPr>
              <w:t>TN</w:t>
            </w:r>
          </w:p>
        </w:tc>
        <w:tc>
          <w:tcPr>
            <w:tcW w:w="1701" w:type="dxa"/>
            <w:shd w:val="clear" w:color="auto" w:fill="auto"/>
            <w:vAlign w:val="center"/>
          </w:tcPr>
          <w:p w14:paraId="5E384EFA">
            <w:pPr>
              <w:pStyle w:val="10"/>
              <w:spacing w:before="0" w:after="0" w:line="240" w:lineRule="auto"/>
              <w:ind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1475" w:type="dxa"/>
            <w:shd w:val="clear" w:color="auto" w:fill="auto"/>
            <w:vAlign w:val="center"/>
          </w:tcPr>
          <w:p w14:paraId="313AB93E">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1406" w:type="dxa"/>
            <w:vAlign w:val="center"/>
          </w:tcPr>
          <w:p w14:paraId="34E152FF">
            <w:pPr>
              <w:autoSpaceDE w:val="0"/>
              <w:autoSpaceDN w:val="0"/>
              <w:adjustRightInd w:val="0"/>
              <w:snapToGrid w:val="0"/>
              <w:jc w:val="center"/>
              <w:rPr>
                <w:color w:val="auto"/>
                <w:szCs w:val="21"/>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4339C173">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761" w:type="dxa"/>
            <w:tcBorders>
              <w:top w:val="single" w:color="auto" w:sz="4" w:space="0"/>
              <w:bottom w:val="single" w:color="auto" w:sz="4" w:space="0"/>
            </w:tcBorders>
            <w:shd w:val="clear" w:color="auto" w:fill="auto"/>
            <w:vAlign w:val="center"/>
          </w:tcPr>
          <w:p w14:paraId="19BF3731">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57B5012E">
            <w:pPr>
              <w:pStyle w:val="10"/>
              <w:spacing w:before="0" w:after="0" w:line="240" w:lineRule="auto"/>
              <w:ind w:right="0" w:right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0.0252/0.0043</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55FB2C42">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r>
      <w:tr w14:paraId="48CA0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51220EDA">
            <w:pPr>
              <w:pStyle w:val="61"/>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一般工业</w:t>
            </w:r>
          </w:p>
          <w:p w14:paraId="22A0A454">
            <w:pPr>
              <w:pStyle w:val="61"/>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固体废物</w:t>
            </w:r>
          </w:p>
        </w:tc>
        <w:tc>
          <w:tcPr>
            <w:tcW w:w="1848" w:type="dxa"/>
            <w:shd w:val="clear" w:color="auto" w:fill="auto"/>
            <w:vAlign w:val="center"/>
          </w:tcPr>
          <w:p w14:paraId="07CCE9E9">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olor w:val="auto"/>
                <w:kern w:val="0"/>
                <w:szCs w:val="21"/>
                <w:lang w:eastAsia="zh-CN"/>
              </w:rPr>
              <w:t>磨辊、磨环</w:t>
            </w:r>
          </w:p>
        </w:tc>
        <w:tc>
          <w:tcPr>
            <w:tcW w:w="1701" w:type="dxa"/>
            <w:shd w:val="clear" w:color="auto" w:fill="auto"/>
            <w:vAlign w:val="center"/>
          </w:tcPr>
          <w:p w14:paraId="5B363662">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8</w:t>
            </w:r>
          </w:p>
        </w:tc>
        <w:tc>
          <w:tcPr>
            <w:tcW w:w="1475" w:type="dxa"/>
            <w:shd w:val="clear" w:color="auto" w:fill="auto"/>
            <w:vAlign w:val="center"/>
          </w:tcPr>
          <w:p w14:paraId="49D123EB">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8</w:t>
            </w:r>
          </w:p>
        </w:tc>
        <w:tc>
          <w:tcPr>
            <w:tcW w:w="1406" w:type="dxa"/>
            <w:shd w:val="clear" w:color="auto" w:fill="auto"/>
            <w:vAlign w:val="center"/>
          </w:tcPr>
          <w:p w14:paraId="775BD1CC">
            <w:pPr>
              <w:widowControl/>
              <w:jc w:val="center"/>
              <w:rPr>
                <w:rFonts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tcBorders>
            <w:shd w:val="clear" w:color="auto" w:fill="auto"/>
            <w:vAlign w:val="center"/>
          </w:tcPr>
          <w:p w14:paraId="188C80BD">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12</w:t>
            </w:r>
          </w:p>
        </w:tc>
        <w:tc>
          <w:tcPr>
            <w:tcW w:w="1761" w:type="dxa"/>
            <w:tcBorders>
              <w:top w:val="single" w:color="auto" w:sz="4" w:space="0"/>
            </w:tcBorders>
            <w:shd w:val="clear" w:color="auto" w:fill="auto"/>
            <w:vAlign w:val="center"/>
          </w:tcPr>
          <w:p w14:paraId="61338F6D">
            <w:pPr>
              <w:keepNext/>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8</w:t>
            </w:r>
          </w:p>
        </w:tc>
        <w:tc>
          <w:tcPr>
            <w:tcW w:w="1935" w:type="dxa"/>
            <w:tcBorders>
              <w:top w:val="single" w:color="auto" w:sz="4" w:space="0"/>
            </w:tcBorders>
            <w:shd w:val="clear" w:color="auto" w:fill="auto"/>
            <w:vAlign w:val="center"/>
          </w:tcPr>
          <w:p w14:paraId="12122E5A">
            <w:pPr>
              <w:adjustRightInd w:val="0"/>
              <w:snapToGrid w:val="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12</w:t>
            </w:r>
          </w:p>
        </w:tc>
        <w:tc>
          <w:tcPr>
            <w:tcW w:w="1787" w:type="dxa"/>
            <w:tcBorders>
              <w:top w:val="single" w:color="auto" w:sz="4" w:space="0"/>
            </w:tcBorders>
            <w:shd w:val="clear" w:color="auto" w:fill="auto"/>
            <w:vAlign w:val="center"/>
          </w:tcPr>
          <w:p w14:paraId="5E88FFCC">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r>
      <w:tr w14:paraId="668EB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A253808">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50E33FCE">
            <w:pPr>
              <w:keepNext/>
              <w:widowControl/>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废布袋</w:t>
            </w:r>
          </w:p>
        </w:tc>
        <w:tc>
          <w:tcPr>
            <w:tcW w:w="1701" w:type="dxa"/>
            <w:shd w:val="clear" w:color="auto" w:fill="auto"/>
            <w:vAlign w:val="center"/>
          </w:tcPr>
          <w:p w14:paraId="3913A4D1">
            <w:pPr>
              <w:keepNext/>
              <w:widowControl/>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0.3</w:t>
            </w:r>
          </w:p>
        </w:tc>
        <w:tc>
          <w:tcPr>
            <w:tcW w:w="1475" w:type="dxa"/>
            <w:shd w:val="clear" w:color="auto" w:fill="auto"/>
            <w:vAlign w:val="center"/>
          </w:tcPr>
          <w:p w14:paraId="41A6BDBE">
            <w:pPr>
              <w:keepNext/>
              <w:widowControl/>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0.3</w:t>
            </w:r>
          </w:p>
        </w:tc>
        <w:tc>
          <w:tcPr>
            <w:tcW w:w="1406" w:type="dxa"/>
            <w:shd w:val="clear" w:color="auto" w:fill="auto"/>
            <w:vAlign w:val="center"/>
          </w:tcPr>
          <w:p w14:paraId="34C9F75E">
            <w:pPr>
              <w:widowControl/>
              <w:jc w:val="center"/>
              <w:rPr>
                <w:rFonts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color="auto" w:fill="auto"/>
            <w:vAlign w:val="center"/>
          </w:tcPr>
          <w:p w14:paraId="4323A6B7">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1.0</w:t>
            </w:r>
          </w:p>
        </w:tc>
        <w:tc>
          <w:tcPr>
            <w:tcW w:w="1761" w:type="dxa"/>
            <w:shd w:val="clear" w:color="auto" w:fill="auto"/>
            <w:vAlign w:val="center"/>
          </w:tcPr>
          <w:p w14:paraId="49BFA4F4">
            <w:pPr>
              <w:keepNext/>
              <w:widowControl/>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0.3</w:t>
            </w:r>
          </w:p>
        </w:tc>
        <w:tc>
          <w:tcPr>
            <w:tcW w:w="1935" w:type="dxa"/>
            <w:shd w:val="clear" w:color="auto" w:fill="auto"/>
            <w:vAlign w:val="center"/>
          </w:tcPr>
          <w:p w14:paraId="582802C0">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w:t>
            </w:r>
          </w:p>
        </w:tc>
        <w:tc>
          <w:tcPr>
            <w:tcW w:w="1787" w:type="dxa"/>
            <w:shd w:val="clear" w:color="auto" w:fill="auto"/>
            <w:vAlign w:val="center"/>
          </w:tcPr>
          <w:p w14:paraId="11FE5EFD">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.7</w:t>
            </w:r>
          </w:p>
        </w:tc>
      </w:tr>
      <w:tr w14:paraId="27996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D242790">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3F0E8226">
            <w:pPr>
              <w:keepNext/>
              <w:widowControl/>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1"/>
                <w:lang w:val="en-US" w:eastAsia="zh-CN" w:bidi="ar-SA"/>
              </w:rPr>
              <w:t>废沉渣</w:t>
            </w:r>
          </w:p>
        </w:tc>
        <w:tc>
          <w:tcPr>
            <w:tcW w:w="1701" w:type="dxa"/>
            <w:shd w:val="clear" w:color="auto" w:fill="auto"/>
            <w:vAlign w:val="center"/>
          </w:tcPr>
          <w:p w14:paraId="2AA3C68B">
            <w:pPr>
              <w:keepNext/>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w:t>
            </w:r>
          </w:p>
        </w:tc>
        <w:tc>
          <w:tcPr>
            <w:tcW w:w="1475" w:type="dxa"/>
            <w:shd w:val="clear" w:color="auto" w:fill="auto"/>
            <w:vAlign w:val="center"/>
          </w:tcPr>
          <w:p w14:paraId="68049B0F">
            <w:pPr>
              <w:keepNext/>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w:t>
            </w:r>
          </w:p>
        </w:tc>
        <w:tc>
          <w:tcPr>
            <w:tcW w:w="1406" w:type="dxa"/>
            <w:shd w:val="clear" w:color="auto" w:fill="auto"/>
            <w:vAlign w:val="center"/>
          </w:tcPr>
          <w:p w14:paraId="13BD831E">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color="auto" w:fill="auto"/>
            <w:vAlign w:val="center"/>
          </w:tcPr>
          <w:p w14:paraId="685BC24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lang w:val="en-US" w:eastAsia="zh-CN"/>
              </w:rPr>
              <w:t>9.2379</w:t>
            </w:r>
          </w:p>
        </w:tc>
        <w:tc>
          <w:tcPr>
            <w:tcW w:w="1761" w:type="dxa"/>
            <w:shd w:val="clear" w:color="auto" w:fill="auto"/>
            <w:vAlign w:val="center"/>
          </w:tcPr>
          <w:p w14:paraId="233825D6">
            <w:pPr>
              <w:keepNext/>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0</w:t>
            </w:r>
          </w:p>
        </w:tc>
        <w:tc>
          <w:tcPr>
            <w:tcW w:w="1935" w:type="dxa"/>
            <w:shd w:val="clear" w:color="auto" w:fill="auto"/>
            <w:vAlign w:val="center"/>
          </w:tcPr>
          <w:p w14:paraId="3C103DA3">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kern w:val="2"/>
                <w:lang w:val="en-US" w:eastAsia="zh-CN"/>
              </w:rPr>
              <w:t>9.2379</w:t>
            </w:r>
          </w:p>
        </w:tc>
        <w:tc>
          <w:tcPr>
            <w:tcW w:w="1787" w:type="dxa"/>
            <w:shd w:val="clear" w:color="auto" w:fill="auto"/>
            <w:vAlign w:val="center"/>
          </w:tcPr>
          <w:p w14:paraId="56196736">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eastAsia" w:cs="Times New Roman"/>
                <w:color w:val="auto"/>
                <w:kern w:val="2"/>
                <w:lang w:val="en-US" w:eastAsia="zh-CN"/>
              </w:rPr>
              <w:t>9.2379</w:t>
            </w:r>
          </w:p>
        </w:tc>
      </w:tr>
      <w:tr w14:paraId="2F314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FFCB15C">
            <w:pPr>
              <w:pStyle w:val="61"/>
              <w:spacing w:beforeLines="0" w:afterLines="0" w:line="240" w:lineRule="auto"/>
              <w:rPr>
                <w:rFonts w:ascii="Times New Roman" w:hAnsi="Times New Roman" w:eastAsia="宋体"/>
                <w:snapToGrid w:val="0"/>
                <w:color w:val="auto"/>
                <w:kern w:val="21"/>
                <w:sz w:val="21"/>
                <w:szCs w:val="21"/>
              </w:rPr>
            </w:pPr>
          </w:p>
        </w:tc>
        <w:tc>
          <w:tcPr>
            <w:tcW w:w="1848" w:type="dxa"/>
            <w:shd w:val="clear" w:color="auto" w:fill="auto"/>
            <w:vAlign w:val="center"/>
          </w:tcPr>
          <w:p w14:paraId="5F0C8254">
            <w:pPr>
              <w:keepNext/>
              <w:widowControl/>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废筛网</w:t>
            </w:r>
          </w:p>
        </w:tc>
        <w:tc>
          <w:tcPr>
            <w:tcW w:w="1701" w:type="dxa"/>
            <w:shd w:val="clear" w:color="auto" w:fill="auto"/>
            <w:vAlign w:val="center"/>
          </w:tcPr>
          <w:p w14:paraId="02217BBE">
            <w:pPr>
              <w:keepNext/>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w:t>
            </w:r>
          </w:p>
        </w:tc>
        <w:tc>
          <w:tcPr>
            <w:tcW w:w="1475" w:type="dxa"/>
            <w:shd w:val="clear" w:color="auto" w:fill="auto"/>
            <w:vAlign w:val="center"/>
          </w:tcPr>
          <w:p w14:paraId="2AF7A1F7">
            <w:pPr>
              <w:keepNext/>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w:t>
            </w:r>
          </w:p>
        </w:tc>
        <w:tc>
          <w:tcPr>
            <w:tcW w:w="1406" w:type="dxa"/>
            <w:shd w:val="clear" w:color="auto" w:fill="auto"/>
            <w:vAlign w:val="center"/>
          </w:tcPr>
          <w:p w14:paraId="3368DAEE">
            <w:pPr>
              <w:adjustRightInd w:val="0"/>
              <w:snapToGrid w:val="0"/>
              <w:jc w:val="center"/>
              <w:rPr>
                <w:rFonts w:hint="eastAsia" w:eastAsia="宋体"/>
                <w:color w:val="auto"/>
                <w:szCs w:val="21"/>
                <w:lang w:val="en-US" w:eastAsia="zh-CN"/>
              </w:rPr>
            </w:pPr>
            <w:r>
              <w:rPr>
                <w:rFonts w:hint="eastAsia"/>
                <w:color w:val="auto"/>
                <w:szCs w:val="21"/>
                <w:lang w:val="en-US" w:eastAsia="zh-CN"/>
              </w:rPr>
              <w:t>0</w:t>
            </w:r>
          </w:p>
        </w:tc>
        <w:tc>
          <w:tcPr>
            <w:tcW w:w="1655" w:type="dxa"/>
            <w:shd w:val="clear" w:color="auto" w:fill="auto"/>
            <w:vAlign w:val="center"/>
          </w:tcPr>
          <w:p w14:paraId="5090E9C3">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61" w:type="dxa"/>
            <w:shd w:val="clear" w:color="auto" w:fill="auto"/>
            <w:vAlign w:val="center"/>
          </w:tcPr>
          <w:p w14:paraId="4DDE1630">
            <w:pPr>
              <w:keepNext/>
              <w:widowControl/>
              <w:adjustRightInd w:val="0"/>
              <w:snapToGrid w:val="0"/>
              <w:jc w:val="center"/>
              <w:rPr>
                <w:rFonts w:hint="default" w:cs="Times New Roman"/>
                <w:i w:val="0"/>
                <w:iCs w:val="0"/>
                <w:color w:val="auto"/>
                <w:kern w:val="0"/>
                <w:sz w:val="21"/>
                <w:szCs w:val="21"/>
                <w:u w:val="none"/>
                <w:lang w:val="en-US" w:eastAsia="zh-CN" w:bidi="ar"/>
              </w:rPr>
            </w:pPr>
            <w:r>
              <w:rPr>
                <w:rFonts w:hint="eastAsia"/>
                <w:color w:val="auto"/>
                <w:lang w:val="en-US" w:eastAsia="zh-CN"/>
              </w:rPr>
              <w:t>0</w:t>
            </w:r>
          </w:p>
        </w:tc>
        <w:tc>
          <w:tcPr>
            <w:tcW w:w="1935" w:type="dxa"/>
            <w:shd w:val="clear" w:color="auto" w:fill="auto"/>
            <w:vAlign w:val="center"/>
          </w:tcPr>
          <w:p w14:paraId="7F779C70">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87" w:type="dxa"/>
            <w:shd w:val="clear" w:color="auto" w:fill="auto"/>
            <w:vAlign w:val="center"/>
          </w:tcPr>
          <w:p w14:paraId="5CC5BD32">
            <w:pPr>
              <w:adjustRightInd w:val="0"/>
              <w:snapToGrid w:val="0"/>
              <w:jc w:val="center"/>
              <w:rPr>
                <w:rFonts w:hint="eastAsia" w:cs="Times New Roman"/>
                <w:i w:val="0"/>
                <w:iCs w:val="0"/>
                <w:color w:val="auto"/>
                <w:kern w:val="0"/>
                <w:sz w:val="21"/>
                <w:szCs w:val="21"/>
                <w:u w:val="none"/>
                <w:lang w:val="en-US" w:eastAsia="zh-CN" w:bidi="ar"/>
              </w:rPr>
            </w:pPr>
            <w:r>
              <w:rPr>
                <w:rFonts w:hint="eastAsia" w:cs="Times New Roman"/>
                <w:color w:val="auto"/>
                <w:kern w:val="2"/>
                <w:sz w:val="21"/>
                <w:szCs w:val="24"/>
                <w:lang w:val="en-US" w:eastAsia="zh-CN" w:bidi="ar-SA"/>
              </w:rPr>
              <w:t>+1</w:t>
            </w:r>
          </w:p>
        </w:tc>
      </w:tr>
      <w:tr w14:paraId="2757A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Align w:val="center"/>
          </w:tcPr>
          <w:p w14:paraId="064F07C9">
            <w:pPr>
              <w:pStyle w:val="61"/>
              <w:spacing w:beforeLines="0" w:afterLines="0" w:line="240" w:lineRule="auto"/>
              <w:rPr>
                <w:rFonts w:ascii="Times New Roman" w:hAnsi="Times New Roman" w:eastAsia="宋体"/>
                <w:snapToGrid w:val="0"/>
                <w:color w:val="auto"/>
                <w:kern w:val="21"/>
                <w:sz w:val="21"/>
                <w:szCs w:val="21"/>
              </w:rPr>
            </w:pPr>
            <w:r>
              <w:rPr>
                <w:rFonts w:ascii="Times New Roman" w:hAnsi="Times New Roman" w:eastAsia="宋体"/>
                <w:snapToGrid w:val="0"/>
                <w:color w:val="auto"/>
                <w:kern w:val="21"/>
                <w:sz w:val="21"/>
                <w:szCs w:val="21"/>
              </w:rPr>
              <w:t>危险废物</w:t>
            </w:r>
          </w:p>
        </w:tc>
        <w:tc>
          <w:tcPr>
            <w:tcW w:w="1848" w:type="dxa"/>
            <w:shd w:val="clear" w:color="auto" w:fill="auto"/>
            <w:vAlign w:val="center"/>
          </w:tcPr>
          <w:p w14:paraId="20EA4FA3">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w:t>
            </w:r>
          </w:p>
        </w:tc>
        <w:tc>
          <w:tcPr>
            <w:tcW w:w="1701" w:type="dxa"/>
            <w:shd w:val="clear" w:color="auto" w:fill="auto"/>
            <w:vAlign w:val="center"/>
          </w:tcPr>
          <w:p w14:paraId="57FDDABC">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w:t>
            </w:r>
          </w:p>
        </w:tc>
        <w:tc>
          <w:tcPr>
            <w:tcW w:w="1475" w:type="dxa"/>
            <w:shd w:val="clear" w:color="auto" w:fill="auto"/>
            <w:vAlign w:val="center"/>
          </w:tcPr>
          <w:p w14:paraId="40BD32D1">
            <w:pPr>
              <w:keepNext/>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w:t>
            </w:r>
          </w:p>
        </w:tc>
        <w:tc>
          <w:tcPr>
            <w:tcW w:w="1406" w:type="dxa"/>
            <w:vAlign w:val="center"/>
          </w:tcPr>
          <w:p w14:paraId="35535192">
            <w:pPr>
              <w:keepNext/>
              <w:widowControl/>
              <w:adjustRightInd w:val="0"/>
              <w:snapToGrid w:val="0"/>
              <w:jc w:val="center"/>
              <w:rPr>
                <w:color w:val="auto"/>
                <w:szCs w:val="21"/>
              </w:rPr>
            </w:pPr>
            <w:r>
              <w:rPr>
                <w:rFonts w:hint="eastAsia" w:eastAsia="宋体" w:cs="Times New Roman"/>
                <w:color w:val="auto"/>
                <w:kern w:val="0"/>
                <w:sz w:val="21"/>
                <w:szCs w:val="21"/>
                <w:lang w:val="en-US" w:eastAsia="zh-CN" w:bidi="ar-SA"/>
              </w:rPr>
              <w:t>/</w:t>
            </w:r>
          </w:p>
        </w:tc>
        <w:tc>
          <w:tcPr>
            <w:tcW w:w="1655" w:type="dxa"/>
            <w:vAlign w:val="center"/>
          </w:tcPr>
          <w:p w14:paraId="586D191E">
            <w:pPr>
              <w:keepNext/>
              <w:widowControl/>
              <w:adjustRightInd w:val="0"/>
              <w:snapToGrid w:val="0"/>
              <w:jc w:val="center"/>
              <w:rPr>
                <w:rFonts w:hint="default" w:eastAsia="宋体"/>
                <w:color w:val="auto"/>
                <w:szCs w:val="21"/>
                <w:lang w:val="en-US" w:eastAsia="zh-CN"/>
              </w:rPr>
            </w:pPr>
            <w:r>
              <w:rPr>
                <w:rFonts w:hint="eastAsia" w:eastAsia="宋体" w:cs="Times New Roman"/>
                <w:color w:val="auto"/>
                <w:kern w:val="0"/>
                <w:sz w:val="21"/>
                <w:szCs w:val="21"/>
                <w:lang w:val="en-US" w:eastAsia="zh-CN" w:bidi="ar-SA"/>
              </w:rPr>
              <w:t>/</w:t>
            </w:r>
          </w:p>
        </w:tc>
        <w:tc>
          <w:tcPr>
            <w:tcW w:w="1761" w:type="dxa"/>
            <w:vAlign w:val="center"/>
          </w:tcPr>
          <w:p w14:paraId="6C696DE3">
            <w:pPr>
              <w:keepNext/>
              <w:widowControl/>
              <w:adjustRightInd w:val="0"/>
              <w:snapToGrid w:val="0"/>
              <w:jc w:val="center"/>
              <w:rPr>
                <w:color w:val="auto"/>
                <w:szCs w:val="21"/>
              </w:rPr>
            </w:pPr>
            <w:r>
              <w:rPr>
                <w:rFonts w:hint="eastAsia" w:eastAsia="宋体" w:cs="Times New Roman"/>
                <w:color w:val="auto"/>
                <w:kern w:val="0"/>
                <w:sz w:val="21"/>
                <w:szCs w:val="21"/>
                <w:lang w:val="en-US" w:eastAsia="zh-CN" w:bidi="ar-SA"/>
              </w:rPr>
              <w:t>/</w:t>
            </w:r>
          </w:p>
        </w:tc>
        <w:tc>
          <w:tcPr>
            <w:tcW w:w="1935" w:type="dxa"/>
            <w:shd w:val="clear" w:color="auto" w:fill="auto"/>
            <w:vAlign w:val="center"/>
          </w:tcPr>
          <w:p w14:paraId="23A97D13">
            <w:pPr>
              <w:keepNext/>
              <w:widowControl/>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color w:val="auto"/>
                <w:kern w:val="0"/>
                <w:sz w:val="21"/>
                <w:szCs w:val="21"/>
                <w:lang w:val="en-US" w:eastAsia="zh-CN" w:bidi="ar-SA"/>
              </w:rPr>
              <w:t>/</w:t>
            </w:r>
          </w:p>
        </w:tc>
        <w:tc>
          <w:tcPr>
            <w:tcW w:w="1787" w:type="dxa"/>
            <w:vAlign w:val="center"/>
          </w:tcPr>
          <w:p w14:paraId="3830130D">
            <w:pPr>
              <w:keepNext/>
              <w:widowControl/>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color w:val="auto"/>
                <w:kern w:val="0"/>
                <w:sz w:val="21"/>
                <w:szCs w:val="21"/>
                <w:lang w:val="en-US" w:eastAsia="zh-CN" w:bidi="ar-SA"/>
              </w:rPr>
              <w:t>/</w:t>
            </w:r>
          </w:p>
        </w:tc>
      </w:tr>
      <w:tr w14:paraId="1BD2E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Align w:val="center"/>
          </w:tcPr>
          <w:p w14:paraId="559FC909">
            <w:pPr>
              <w:pStyle w:val="61"/>
              <w:spacing w:beforeLines="0" w:afterLines="0" w:line="240" w:lineRule="auto"/>
              <w:rPr>
                <w:rFonts w:ascii="Times New Roman" w:hAnsi="Times New Roman" w:eastAsia="宋体"/>
                <w:snapToGrid w:val="0"/>
                <w:color w:val="auto"/>
                <w:kern w:val="21"/>
                <w:sz w:val="21"/>
                <w:szCs w:val="21"/>
              </w:rPr>
            </w:pPr>
            <w:r>
              <w:rPr>
                <w:rFonts w:hint="eastAsia" w:ascii="Times New Roman" w:hAnsi="Times New Roman" w:eastAsia="宋体"/>
                <w:snapToGrid w:val="0"/>
                <w:color w:val="auto"/>
                <w:kern w:val="21"/>
                <w:sz w:val="21"/>
                <w:szCs w:val="21"/>
              </w:rPr>
              <w:t>生活垃圾</w:t>
            </w:r>
          </w:p>
        </w:tc>
        <w:tc>
          <w:tcPr>
            <w:tcW w:w="1848" w:type="dxa"/>
            <w:vAlign w:val="center"/>
          </w:tcPr>
          <w:p w14:paraId="6DF052DB">
            <w:pPr>
              <w:adjustRightInd w:val="0"/>
              <w:snapToGrid w:val="0"/>
              <w:jc w:val="center"/>
              <w:rPr>
                <w:color w:val="auto"/>
              </w:rPr>
            </w:pPr>
            <w:r>
              <w:rPr>
                <w:rFonts w:hint="eastAsia"/>
                <w:color w:val="auto"/>
              </w:rPr>
              <w:t>生活垃圾</w:t>
            </w:r>
          </w:p>
        </w:tc>
        <w:tc>
          <w:tcPr>
            <w:tcW w:w="1701" w:type="dxa"/>
            <w:vAlign w:val="center"/>
          </w:tcPr>
          <w:p w14:paraId="37A78DAD">
            <w:pPr>
              <w:keepNext/>
              <w:widowControl/>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2.25</w:t>
            </w:r>
          </w:p>
        </w:tc>
        <w:tc>
          <w:tcPr>
            <w:tcW w:w="1475" w:type="dxa"/>
            <w:vAlign w:val="center"/>
          </w:tcPr>
          <w:p w14:paraId="31F2F1E7">
            <w:pPr>
              <w:adjustRightInd w:val="0"/>
              <w:snapToGrid w:val="0"/>
              <w:jc w:val="center"/>
              <w:rPr>
                <w:rFonts w:hint="default"/>
                <w:color w:val="auto"/>
                <w:szCs w:val="21"/>
                <w:lang w:val="en-US"/>
              </w:rPr>
            </w:pPr>
            <w:r>
              <w:rPr>
                <w:rFonts w:hint="eastAsia"/>
                <w:color w:val="auto"/>
                <w:kern w:val="0"/>
                <w:szCs w:val="21"/>
                <w:lang w:val="en-US" w:eastAsia="zh-CN"/>
              </w:rPr>
              <w:t>2.25</w:t>
            </w:r>
          </w:p>
        </w:tc>
        <w:tc>
          <w:tcPr>
            <w:tcW w:w="1406" w:type="dxa"/>
            <w:vAlign w:val="center"/>
          </w:tcPr>
          <w:p w14:paraId="5036EC68">
            <w:pPr>
              <w:jc w:val="center"/>
              <w:rPr>
                <w:color w:val="auto"/>
                <w:szCs w:val="21"/>
              </w:rPr>
            </w:pPr>
            <w:r>
              <w:rPr>
                <w:rFonts w:hint="eastAsia"/>
                <w:color w:val="auto"/>
                <w:szCs w:val="21"/>
              </w:rPr>
              <w:t>0</w:t>
            </w:r>
          </w:p>
        </w:tc>
        <w:tc>
          <w:tcPr>
            <w:tcW w:w="1655" w:type="dxa"/>
            <w:vAlign w:val="center"/>
          </w:tcPr>
          <w:p w14:paraId="6618222D">
            <w:pPr>
              <w:adjustRightInd w:val="0"/>
              <w:snapToGrid w:val="0"/>
              <w:jc w:val="center"/>
              <w:rPr>
                <w:color w:val="auto"/>
                <w:szCs w:val="21"/>
              </w:rPr>
            </w:pPr>
            <w:r>
              <w:rPr>
                <w:rFonts w:hint="eastAsia" w:cs="Times New Roman"/>
                <w:color w:val="auto"/>
                <w:lang w:val="en-US" w:eastAsia="zh-CN"/>
              </w:rPr>
              <w:t>0</w:t>
            </w:r>
          </w:p>
        </w:tc>
        <w:tc>
          <w:tcPr>
            <w:tcW w:w="1761" w:type="dxa"/>
            <w:vAlign w:val="center"/>
          </w:tcPr>
          <w:p w14:paraId="46E414BB">
            <w:pPr>
              <w:adjustRightInd w:val="0"/>
              <w:snapToGrid w:val="0"/>
              <w:jc w:val="center"/>
              <w:rPr>
                <w:color w:val="auto"/>
                <w:szCs w:val="21"/>
              </w:rPr>
            </w:pPr>
            <w:r>
              <w:rPr>
                <w:rFonts w:hint="eastAsia"/>
                <w:color w:val="auto"/>
                <w:kern w:val="0"/>
                <w:szCs w:val="21"/>
                <w:lang w:val="en-US" w:eastAsia="zh-CN"/>
              </w:rPr>
              <w:t>2.25</w:t>
            </w:r>
          </w:p>
        </w:tc>
        <w:tc>
          <w:tcPr>
            <w:tcW w:w="1935" w:type="dxa"/>
            <w:vAlign w:val="center"/>
          </w:tcPr>
          <w:p w14:paraId="36FC117E">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2.25</w:t>
            </w:r>
          </w:p>
        </w:tc>
        <w:tc>
          <w:tcPr>
            <w:tcW w:w="1787" w:type="dxa"/>
            <w:vAlign w:val="center"/>
          </w:tcPr>
          <w:p w14:paraId="7F37D427">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r>
    </w:tbl>
    <w:p w14:paraId="47D4C4D7">
      <w:pPr>
        <w:pStyle w:val="61"/>
        <w:spacing w:before="249" w:beforeLines="80" w:after="31"/>
        <w:jc w:val="left"/>
        <w:rPr>
          <w:color w:val="auto"/>
        </w:rPr>
      </w:pPr>
      <w:r>
        <w:rPr>
          <w:rFonts w:ascii="Times New Roman" w:hAnsi="Times New Roman" w:eastAsia="宋体"/>
          <w:snapToGrid w:val="0"/>
          <w:color w:val="auto"/>
          <w:kern w:val="21"/>
          <w:szCs w:val="21"/>
        </w:rPr>
        <w:t>注：</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3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③</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4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④</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5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⑤</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7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⑦</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p>
    <w:sectPr>
      <w:footerReference r:id="rId6" w:type="default"/>
      <w:pgSz w:w="16839" w:h="11907"/>
      <w:pgMar w:top="1247" w:right="1134" w:bottom="1247" w:left="1134" w:header="851"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7FFAEFF" w:usb1="F9DFFFFF" w:usb2="0000007F" w:usb3="00000000" w:csb0="203F01FF" w:csb1="D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6EE1">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82AD">
    <w:pPr>
      <w:pStyle w:val="21"/>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8B452">
                          <w:pPr>
                            <w:pStyle w:val="21"/>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2D8B452">
                    <w:pPr>
                      <w:pStyle w:val="21"/>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4B98">
    <w:pPr>
      <w:pStyle w:val="21"/>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CAFD">
    <w:pPr>
      <w:pStyle w:val="2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08D74"/>
    <w:multiLevelType w:val="singleLevel"/>
    <w:tmpl w:val="97F08D74"/>
    <w:lvl w:ilvl="0" w:tentative="0">
      <w:start w:val="1"/>
      <w:numFmt w:val="decimal"/>
      <w:suff w:val="nothing"/>
      <w:lvlText w:val="%1、"/>
      <w:lvlJc w:val="left"/>
    </w:lvl>
  </w:abstractNum>
  <w:abstractNum w:abstractNumId="1">
    <w:nsid w:val="98BB9A08"/>
    <w:multiLevelType w:val="multilevel"/>
    <w:tmpl w:val="98BB9A08"/>
    <w:lvl w:ilvl="0" w:tentative="0">
      <w:start w:val="1"/>
      <w:numFmt w:val="bullet"/>
      <w:pStyle w:val="11"/>
      <w:lvlText w:val=""/>
      <w:lvlJc w:val="left"/>
      <w:pPr>
        <w:tabs>
          <w:tab w:val="left" w:pos="2040"/>
        </w:tabs>
        <w:ind w:left="2040" w:hanging="36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3"/>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646260FA"/>
    <w:multiLevelType w:val="multilevel"/>
    <w:tmpl w:val="646260FA"/>
    <w:lvl w:ilvl="0" w:tentative="0">
      <w:start w:val="1"/>
      <w:numFmt w:val="decimal"/>
      <w:pStyle w:val="104"/>
      <w:suff w:val="nothing"/>
      <w:lvlText w:val="表%1　"/>
      <w:lvlJc w:val="left"/>
      <w:pPr>
        <w:ind w:left="24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1E76BB2"/>
    <w:multiLevelType w:val="singleLevel"/>
    <w:tmpl w:val="71E76BB2"/>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OTRjYmYzNGE5ZDQ4YzM0YTg0MTc2NzVkZDFjMmUifQ=="/>
  </w:docVars>
  <w:rsids>
    <w:rsidRoot w:val="00172A27"/>
    <w:rsid w:val="000010AA"/>
    <w:rsid w:val="00003FE1"/>
    <w:rsid w:val="000060B3"/>
    <w:rsid w:val="00032AE8"/>
    <w:rsid w:val="00036390"/>
    <w:rsid w:val="0004364B"/>
    <w:rsid w:val="00046CA0"/>
    <w:rsid w:val="0005343B"/>
    <w:rsid w:val="00061B1F"/>
    <w:rsid w:val="00063073"/>
    <w:rsid w:val="00067DEF"/>
    <w:rsid w:val="00071597"/>
    <w:rsid w:val="00072C34"/>
    <w:rsid w:val="000733C4"/>
    <w:rsid w:val="00074783"/>
    <w:rsid w:val="00077E9A"/>
    <w:rsid w:val="0008070B"/>
    <w:rsid w:val="000810AC"/>
    <w:rsid w:val="00081A02"/>
    <w:rsid w:val="00082231"/>
    <w:rsid w:val="00092D38"/>
    <w:rsid w:val="0009377B"/>
    <w:rsid w:val="00096FD8"/>
    <w:rsid w:val="000A03F7"/>
    <w:rsid w:val="000A1E66"/>
    <w:rsid w:val="000A2037"/>
    <w:rsid w:val="000A20C9"/>
    <w:rsid w:val="000B058F"/>
    <w:rsid w:val="000B4467"/>
    <w:rsid w:val="000B4DB9"/>
    <w:rsid w:val="000C09AC"/>
    <w:rsid w:val="000C1FF9"/>
    <w:rsid w:val="000C2510"/>
    <w:rsid w:val="000C365A"/>
    <w:rsid w:val="000C767F"/>
    <w:rsid w:val="000D5A44"/>
    <w:rsid w:val="000D7F98"/>
    <w:rsid w:val="000E3AE7"/>
    <w:rsid w:val="000E3ED2"/>
    <w:rsid w:val="000E4563"/>
    <w:rsid w:val="000F3408"/>
    <w:rsid w:val="001119BD"/>
    <w:rsid w:val="00124D12"/>
    <w:rsid w:val="00127408"/>
    <w:rsid w:val="00131DA5"/>
    <w:rsid w:val="00131F42"/>
    <w:rsid w:val="001357F1"/>
    <w:rsid w:val="00140FA8"/>
    <w:rsid w:val="00141CBD"/>
    <w:rsid w:val="00142926"/>
    <w:rsid w:val="00142FEB"/>
    <w:rsid w:val="00143A2D"/>
    <w:rsid w:val="00145A41"/>
    <w:rsid w:val="0015103E"/>
    <w:rsid w:val="00151675"/>
    <w:rsid w:val="00157435"/>
    <w:rsid w:val="001649D0"/>
    <w:rsid w:val="00172A27"/>
    <w:rsid w:val="00173FF1"/>
    <w:rsid w:val="0017504D"/>
    <w:rsid w:val="0017671A"/>
    <w:rsid w:val="00176AB5"/>
    <w:rsid w:val="00177422"/>
    <w:rsid w:val="00184590"/>
    <w:rsid w:val="001870D1"/>
    <w:rsid w:val="0018781E"/>
    <w:rsid w:val="0019262D"/>
    <w:rsid w:val="00192F65"/>
    <w:rsid w:val="00194E81"/>
    <w:rsid w:val="001970CB"/>
    <w:rsid w:val="001975A4"/>
    <w:rsid w:val="001A1B35"/>
    <w:rsid w:val="001A48A2"/>
    <w:rsid w:val="001A6F61"/>
    <w:rsid w:val="001A78DA"/>
    <w:rsid w:val="001B0D2D"/>
    <w:rsid w:val="001B72B8"/>
    <w:rsid w:val="001C2C6F"/>
    <w:rsid w:val="001C2F51"/>
    <w:rsid w:val="001C3368"/>
    <w:rsid w:val="001C69B3"/>
    <w:rsid w:val="001D06C4"/>
    <w:rsid w:val="001D5595"/>
    <w:rsid w:val="001D7874"/>
    <w:rsid w:val="001D793B"/>
    <w:rsid w:val="001D7F22"/>
    <w:rsid w:val="001E05C6"/>
    <w:rsid w:val="001E3BAA"/>
    <w:rsid w:val="001F0F17"/>
    <w:rsid w:val="001F3347"/>
    <w:rsid w:val="001F69E4"/>
    <w:rsid w:val="002125B4"/>
    <w:rsid w:val="002155B8"/>
    <w:rsid w:val="00224839"/>
    <w:rsid w:val="002249B2"/>
    <w:rsid w:val="00225378"/>
    <w:rsid w:val="00226574"/>
    <w:rsid w:val="002278EC"/>
    <w:rsid w:val="0023280E"/>
    <w:rsid w:val="00233150"/>
    <w:rsid w:val="002377D1"/>
    <w:rsid w:val="002408FD"/>
    <w:rsid w:val="002506BC"/>
    <w:rsid w:val="00250DBF"/>
    <w:rsid w:val="0025366E"/>
    <w:rsid w:val="002538D1"/>
    <w:rsid w:val="00254345"/>
    <w:rsid w:val="00264557"/>
    <w:rsid w:val="00267209"/>
    <w:rsid w:val="00273BB8"/>
    <w:rsid w:val="002805AB"/>
    <w:rsid w:val="00280CAB"/>
    <w:rsid w:val="00284204"/>
    <w:rsid w:val="00284D5F"/>
    <w:rsid w:val="00285504"/>
    <w:rsid w:val="00291773"/>
    <w:rsid w:val="00296421"/>
    <w:rsid w:val="002A168C"/>
    <w:rsid w:val="002A3DC7"/>
    <w:rsid w:val="002A6484"/>
    <w:rsid w:val="002B18E4"/>
    <w:rsid w:val="002B2677"/>
    <w:rsid w:val="002B4053"/>
    <w:rsid w:val="002B41D8"/>
    <w:rsid w:val="002B49E2"/>
    <w:rsid w:val="002B7B00"/>
    <w:rsid w:val="002B7C44"/>
    <w:rsid w:val="002C12EB"/>
    <w:rsid w:val="002C2B17"/>
    <w:rsid w:val="002D0A5E"/>
    <w:rsid w:val="002D3DD0"/>
    <w:rsid w:val="002E1F3A"/>
    <w:rsid w:val="002E298A"/>
    <w:rsid w:val="002F47F6"/>
    <w:rsid w:val="00301978"/>
    <w:rsid w:val="0030332C"/>
    <w:rsid w:val="003051C2"/>
    <w:rsid w:val="003075E0"/>
    <w:rsid w:val="0031144D"/>
    <w:rsid w:val="00312296"/>
    <w:rsid w:val="00314F0E"/>
    <w:rsid w:val="00321D8E"/>
    <w:rsid w:val="00325928"/>
    <w:rsid w:val="0032635E"/>
    <w:rsid w:val="00332863"/>
    <w:rsid w:val="003328A9"/>
    <w:rsid w:val="0033684D"/>
    <w:rsid w:val="00337B42"/>
    <w:rsid w:val="00341B42"/>
    <w:rsid w:val="0034348F"/>
    <w:rsid w:val="00345ED0"/>
    <w:rsid w:val="003510A6"/>
    <w:rsid w:val="00351550"/>
    <w:rsid w:val="003532DB"/>
    <w:rsid w:val="00354C41"/>
    <w:rsid w:val="00356653"/>
    <w:rsid w:val="0035743F"/>
    <w:rsid w:val="00357BE2"/>
    <w:rsid w:val="0036170C"/>
    <w:rsid w:val="00366E0F"/>
    <w:rsid w:val="00381A72"/>
    <w:rsid w:val="00384676"/>
    <w:rsid w:val="00390857"/>
    <w:rsid w:val="00395DB3"/>
    <w:rsid w:val="003A3FF0"/>
    <w:rsid w:val="003A4BF3"/>
    <w:rsid w:val="003B420D"/>
    <w:rsid w:val="003C6C16"/>
    <w:rsid w:val="003D01AD"/>
    <w:rsid w:val="003D24AE"/>
    <w:rsid w:val="003D794D"/>
    <w:rsid w:val="003E27DC"/>
    <w:rsid w:val="003E3058"/>
    <w:rsid w:val="003E76A9"/>
    <w:rsid w:val="003F0809"/>
    <w:rsid w:val="003F6A8C"/>
    <w:rsid w:val="003F755C"/>
    <w:rsid w:val="004015A8"/>
    <w:rsid w:val="00406F01"/>
    <w:rsid w:val="00412B76"/>
    <w:rsid w:val="00416D50"/>
    <w:rsid w:val="00416FD5"/>
    <w:rsid w:val="00417772"/>
    <w:rsid w:val="004201F1"/>
    <w:rsid w:val="00420E6A"/>
    <w:rsid w:val="00425A9E"/>
    <w:rsid w:val="00426D6B"/>
    <w:rsid w:val="00427E17"/>
    <w:rsid w:val="00430464"/>
    <w:rsid w:val="00431E6C"/>
    <w:rsid w:val="00432562"/>
    <w:rsid w:val="00433CE7"/>
    <w:rsid w:val="00434A8C"/>
    <w:rsid w:val="00434DE2"/>
    <w:rsid w:val="0043700C"/>
    <w:rsid w:val="004411A3"/>
    <w:rsid w:val="00443EB3"/>
    <w:rsid w:val="00452738"/>
    <w:rsid w:val="00454C29"/>
    <w:rsid w:val="00456091"/>
    <w:rsid w:val="00456ED2"/>
    <w:rsid w:val="004621AC"/>
    <w:rsid w:val="00466321"/>
    <w:rsid w:val="00466FD1"/>
    <w:rsid w:val="004671F6"/>
    <w:rsid w:val="00484B9B"/>
    <w:rsid w:val="00484FE1"/>
    <w:rsid w:val="004855F6"/>
    <w:rsid w:val="0048661E"/>
    <w:rsid w:val="004911DE"/>
    <w:rsid w:val="004922E9"/>
    <w:rsid w:val="00494670"/>
    <w:rsid w:val="00494FFB"/>
    <w:rsid w:val="004A085D"/>
    <w:rsid w:val="004A2AE5"/>
    <w:rsid w:val="004A3823"/>
    <w:rsid w:val="004B3725"/>
    <w:rsid w:val="004B3EDC"/>
    <w:rsid w:val="004C0FA2"/>
    <w:rsid w:val="004E10BA"/>
    <w:rsid w:val="004E4FAD"/>
    <w:rsid w:val="004E6946"/>
    <w:rsid w:val="004F1AD8"/>
    <w:rsid w:val="00503190"/>
    <w:rsid w:val="005039CB"/>
    <w:rsid w:val="0050558F"/>
    <w:rsid w:val="00505792"/>
    <w:rsid w:val="00506286"/>
    <w:rsid w:val="00506BB8"/>
    <w:rsid w:val="00510813"/>
    <w:rsid w:val="00511990"/>
    <w:rsid w:val="00511DE0"/>
    <w:rsid w:val="00514870"/>
    <w:rsid w:val="00514B9B"/>
    <w:rsid w:val="00517F02"/>
    <w:rsid w:val="0052218D"/>
    <w:rsid w:val="00523EB0"/>
    <w:rsid w:val="00524303"/>
    <w:rsid w:val="005258A2"/>
    <w:rsid w:val="005401AE"/>
    <w:rsid w:val="00542E07"/>
    <w:rsid w:val="00543B62"/>
    <w:rsid w:val="00545424"/>
    <w:rsid w:val="00547599"/>
    <w:rsid w:val="00551EB2"/>
    <w:rsid w:val="00554A7B"/>
    <w:rsid w:val="0055572C"/>
    <w:rsid w:val="0056106A"/>
    <w:rsid w:val="0056633D"/>
    <w:rsid w:val="005720AE"/>
    <w:rsid w:val="005908D9"/>
    <w:rsid w:val="005924F6"/>
    <w:rsid w:val="00594D77"/>
    <w:rsid w:val="005969E4"/>
    <w:rsid w:val="005A06B7"/>
    <w:rsid w:val="005A1759"/>
    <w:rsid w:val="005A5ED9"/>
    <w:rsid w:val="005A68A7"/>
    <w:rsid w:val="005B1FB5"/>
    <w:rsid w:val="005C0A94"/>
    <w:rsid w:val="005C22B8"/>
    <w:rsid w:val="005D36AB"/>
    <w:rsid w:val="006035A6"/>
    <w:rsid w:val="0060420B"/>
    <w:rsid w:val="00617CC3"/>
    <w:rsid w:val="006377A6"/>
    <w:rsid w:val="00637A3D"/>
    <w:rsid w:val="006411EF"/>
    <w:rsid w:val="006473F1"/>
    <w:rsid w:val="006503E0"/>
    <w:rsid w:val="0065180C"/>
    <w:rsid w:val="006542BE"/>
    <w:rsid w:val="006748B8"/>
    <w:rsid w:val="006775C3"/>
    <w:rsid w:val="0069290A"/>
    <w:rsid w:val="0069775A"/>
    <w:rsid w:val="00697813"/>
    <w:rsid w:val="0069794D"/>
    <w:rsid w:val="006A2A59"/>
    <w:rsid w:val="006A34B7"/>
    <w:rsid w:val="006A3EE8"/>
    <w:rsid w:val="006A72BF"/>
    <w:rsid w:val="006B03F2"/>
    <w:rsid w:val="006B31C3"/>
    <w:rsid w:val="006B37DC"/>
    <w:rsid w:val="006B4F68"/>
    <w:rsid w:val="006B62D3"/>
    <w:rsid w:val="006B6DE9"/>
    <w:rsid w:val="006C0592"/>
    <w:rsid w:val="006C272E"/>
    <w:rsid w:val="006C5479"/>
    <w:rsid w:val="006D13B5"/>
    <w:rsid w:val="006E12FF"/>
    <w:rsid w:val="006E607E"/>
    <w:rsid w:val="006F0EDB"/>
    <w:rsid w:val="00706C5D"/>
    <w:rsid w:val="007120AB"/>
    <w:rsid w:val="00712474"/>
    <w:rsid w:val="00732922"/>
    <w:rsid w:val="00733E26"/>
    <w:rsid w:val="0075162E"/>
    <w:rsid w:val="00751F5A"/>
    <w:rsid w:val="00754034"/>
    <w:rsid w:val="00756556"/>
    <w:rsid w:val="007618C4"/>
    <w:rsid w:val="00767980"/>
    <w:rsid w:val="00770B19"/>
    <w:rsid w:val="00771B68"/>
    <w:rsid w:val="00772BB2"/>
    <w:rsid w:val="0077463F"/>
    <w:rsid w:val="007836EA"/>
    <w:rsid w:val="0078397C"/>
    <w:rsid w:val="00784CDA"/>
    <w:rsid w:val="007901D1"/>
    <w:rsid w:val="007906C4"/>
    <w:rsid w:val="007940EA"/>
    <w:rsid w:val="007967E8"/>
    <w:rsid w:val="007A2170"/>
    <w:rsid w:val="007A22BF"/>
    <w:rsid w:val="007A3323"/>
    <w:rsid w:val="007A6533"/>
    <w:rsid w:val="007B4055"/>
    <w:rsid w:val="007B59D6"/>
    <w:rsid w:val="007B72B8"/>
    <w:rsid w:val="007B7A58"/>
    <w:rsid w:val="007C21B5"/>
    <w:rsid w:val="007C7F33"/>
    <w:rsid w:val="007D42B2"/>
    <w:rsid w:val="007E4BD2"/>
    <w:rsid w:val="008009D5"/>
    <w:rsid w:val="00800D1C"/>
    <w:rsid w:val="008012FE"/>
    <w:rsid w:val="00801393"/>
    <w:rsid w:val="00802F88"/>
    <w:rsid w:val="0080337D"/>
    <w:rsid w:val="00804EA1"/>
    <w:rsid w:val="0081293E"/>
    <w:rsid w:val="00813B28"/>
    <w:rsid w:val="00815465"/>
    <w:rsid w:val="00816909"/>
    <w:rsid w:val="00817E9A"/>
    <w:rsid w:val="008213DF"/>
    <w:rsid w:val="008306BD"/>
    <w:rsid w:val="00830BE2"/>
    <w:rsid w:val="00831A80"/>
    <w:rsid w:val="00833743"/>
    <w:rsid w:val="008340A4"/>
    <w:rsid w:val="00842774"/>
    <w:rsid w:val="00853163"/>
    <w:rsid w:val="00853612"/>
    <w:rsid w:val="00857342"/>
    <w:rsid w:val="00857EB6"/>
    <w:rsid w:val="0086367B"/>
    <w:rsid w:val="00863E83"/>
    <w:rsid w:val="008652DA"/>
    <w:rsid w:val="0087135F"/>
    <w:rsid w:val="00871D30"/>
    <w:rsid w:val="008722EC"/>
    <w:rsid w:val="00872D94"/>
    <w:rsid w:val="00880364"/>
    <w:rsid w:val="008846A9"/>
    <w:rsid w:val="00885774"/>
    <w:rsid w:val="00891592"/>
    <w:rsid w:val="00891E9E"/>
    <w:rsid w:val="00897399"/>
    <w:rsid w:val="008A2F68"/>
    <w:rsid w:val="008B3CD3"/>
    <w:rsid w:val="008B4FA6"/>
    <w:rsid w:val="008B5282"/>
    <w:rsid w:val="008B5645"/>
    <w:rsid w:val="008B6753"/>
    <w:rsid w:val="008B7C17"/>
    <w:rsid w:val="008C2D01"/>
    <w:rsid w:val="008C40E6"/>
    <w:rsid w:val="008D0F7A"/>
    <w:rsid w:val="008D68E4"/>
    <w:rsid w:val="008E0506"/>
    <w:rsid w:val="008E0CFF"/>
    <w:rsid w:val="008E5D6B"/>
    <w:rsid w:val="008E6FCB"/>
    <w:rsid w:val="008E76F0"/>
    <w:rsid w:val="008F15FE"/>
    <w:rsid w:val="008F2D29"/>
    <w:rsid w:val="008F5187"/>
    <w:rsid w:val="008F60D8"/>
    <w:rsid w:val="00902727"/>
    <w:rsid w:val="0090312B"/>
    <w:rsid w:val="00905A66"/>
    <w:rsid w:val="00913EA1"/>
    <w:rsid w:val="00914004"/>
    <w:rsid w:val="0091736D"/>
    <w:rsid w:val="0091775F"/>
    <w:rsid w:val="009241CC"/>
    <w:rsid w:val="0093037A"/>
    <w:rsid w:val="009314DB"/>
    <w:rsid w:val="0093217B"/>
    <w:rsid w:val="0094154D"/>
    <w:rsid w:val="00941F07"/>
    <w:rsid w:val="00943C47"/>
    <w:rsid w:val="00950ABA"/>
    <w:rsid w:val="0095155F"/>
    <w:rsid w:val="00954429"/>
    <w:rsid w:val="009563CE"/>
    <w:rsid w:val="00963C1F"/>
    <w:rsid w:val="009674F6"/>
    <w:rsid w:val="00974A04"/>
    <w:rsid w:val="00974BBA"/>
    <w:rsid w:val="00975CD8"/>
    <w:rsid w:val="00976328"/>
    <w:rsid w:val="0097680D"/>
    <w:rsid w:val="00980394"/>
    <w:rsid w:val="00982438"/>
    <w:rsid w:val="0098404C"/>
    <w:rsid w:val="00985283"/>
    <w:rsid w:val="00995992"/>
    <w:rsid w:val="009A03E5"/>
    <w:rsid w:val="009A0F3B"/>
    <w:rsid w:val="009A1BB4"/>
    <w:rsid w:val="009A2628"/>
    <w:rsid w:val="009A295F"/>
    <w:rsid w:val="009A3200"/>
    <w:rsid w:val="009A6BBF"/>
    <w:rsid w:val="009B0897"/>
    <w:rsid w:val="009B2A8F"/>
    <w:rsid w:val="009B6069"/>
    <w:rsid w:val="009B6DFB"/>
    <w:rsid w:val="009B6FB2"/>
    <w:rsid w:val="009B7BD9"/>
    <w:rsid w:val="009B7F21"/>
    <w:rsid w:val="009C2292"/>
    <w:rsid w:val="009C37A8"/>
    <w:rsid w:val="009C7DD5"/>
    <w:rsid w:val="009D40B9"/>
    <w:rsid w:val="009D7587"/>
    <w:rsid w:val="009E227D"/>
    <w:rsid w:val="009E5019"/>
    <w:rsid w:val="009E549F"/>
    <w:rsid w:val="00A024EF"/>
    <w:rsid w:val="00A0481D"/>
    <w:rsid w:val="00A04F1B"/>
    <w:rsid w:val="00A0501B"/>
    <w:rsid w:val="00A14947"/>
    <w:rsid w:val="00A32A83"/>
    <w:rsid w:val="00A368DB"/>
    <w:rsid w:val="00A40565"/>
    <w:rsid w:val="00A41432"/>
    <w:rsid w:val="00A423AA"/>
    <w:rsid w:val="00A53EC6"/>
    <w:rsid w:val="00A557BE"/>
    <w:rsid w:val="00A55C0F"/>
    <w:rsid w:val="00A63E26"/>
    <w:rsid w:val="00A77FAE"/>
    <w:rsid w:val="00A8713F"/>
    <w:rsid w:val="00A90BA1"/>
    <w:rsid w:val="00A97A9A"/>
    <w:rsid w:val="00AA0671"/>
    <w:rsid w:val="00AA2531"/>
    <w:rsid w:val="00AB1E09"/>
    <w:rsid w:val="00AB5330"/>
    <w:rsid w:val="00AB7747"/>
    <w:rsid w:val="00AC14CE"/>
    <w:rsid w:val="00AC2255"/>
    <w:rsid w:val="00AC2A56"/>
    <w:rsid w:val="00AD055E"/>
    <w:rsid w:val="00AD47A7"/>
    <w:rsid w:val="00AD67FE"/>
    <w:rsid w:val="00AD7338"/>
    <w:rsid w:val="00AE30B0"/>
    <w:rsid w:val="00AE3219"/>
    <w:rsid w:val="00AE6893"/>
    <w:rsid w:val="00AF0CBF"/>
    <w:rsid w:val="00AF257F"/>
    <w:rsid w:val="00AF31D3"/>
    <w:rsid w:val="00AF33CF"/>
    <w:rsid w:val="00AF4D50"/>
    <w:rsid w:val="00AF6179"/>
    <w:rsid w:val="00B1295A"/>
    <w:rsid w:val="00B20A45"/>
    <w:rsid w:val="00B20DF2"/>
    <w:rsid w:val="00B22C5C"/>
    <w:rsid w:val="00B24F30"/>
    <w:rsid w:val="00B31ABF"/>
    <w:rsid w:val="00B33548"/>
    <w:rsid w:val="00B33BE3"/>
    <w:rsid w:val="00B41AD0"/>
    <w:rsid w:val="00B53B5D"/>
    <w:rsid w:val="00B576A1"/>
    <w:rsid w:val="00B6055E"/>
    <w:rsid w:val="00B6317D"/>
    <w:rsid w:val="00B6400E"/>
    <w:rsid w:val="00B6689A"/>
    <w:rsid w:val="00B7723F"/>
    <w:rsid w:val="00B80534"/>
    <w:rsid w:val="00B8433C"/>
    <w:rsid w:val="00B84E24"/>
    <w:rsid w:val="00B866B2"/>
    <w:rsid w:val="00B87491"/>
    <w:rsid w:val="00B93359"/>
    <w:rsid w:val="00B93996"/>
    <w:rsid w:val="00B95E94"/>
    <w:rsid w:val="00BA29E9"/>
    <w:rsid w:val="00BA45FF"/>
    <w:rsid w:val="00BA7142"/>
    <w:rsid w:val="00BB1EF5"/>
    <w:rsid w:val="00BB237C"/>
    <w:rsid w:val="00BB41A3"/>
    <w:rsid w:val="00BC32DC"/>
    <w:rsid w:val="00BC35B6"/>
    <w:rsid w:val="00BD1B51"/>
    <w:rsid w:val="00BD24F5"/>
    <w:rsid w:val="00BD4596"/>
    <w:rsid w:val="00BD6F26"/>
    <w:rsid w:val="00BE1405"/>
    <w:rsid w:val="00BE312D"/>
    <w:rsid w:val="00BE76E5"/>
    <w:rsid w:val="00BF036C"/>
    <w:rsid w:val="00BF128A"/>
    <w:rsid w:val="00BF1C20"/>
    <w:rsid w:val="00BF53B9"/>
    <w:rsid w:val="00C03F1E"/>
    <w:rsid w:val="00C10578"/>
    <w:rsid w:val="00C135BC"/>
    <w:rsid w:val="00C15C95"/>
    <w:rsid w:val="00C243BB"/>
    <w:rsid w:val="00C2596A"/>
    <w:rsid w:val="00C27537"/>
    <w:rsid w:val="00C311C7"/>
    <w:rsid w:val="00C328FE"/>
    <w:rsid w:val="00C33507"/>
    <w:rsid w:val="00C337E8"/>
    <w:rsid w:val="00C40696"/>
    <w:rsid w:val="00C42876"/>
    <w:rsid w:val="00C4409D"/>
    <w:rsid w:val="00C44E72"/>
    <w:rsid w:val="00C45A06"/>
    <w:rsid w:val="00C47E5B"/>
    <w:rsid w:val="00C50B8B"/>
    <w:rsid w:val="00C601AE"/>
    <w:rsid w:val="00C61E4B"/>
    <w:rsid w:val="00C64BFF"/>
    <w:rsid w:val="00C704E9"/>
    <w:rsid w:val="00C726A2"/>
    <w:rsid w:val="00C763C9"/>
    <w:rsid w:val="00C764C0"/>
    <w:rsid w:val="00C80057"/>
    <w:rsid w:val="00C81D9B"/>
    <w:rsid w:val="00C82232"/>
    <w:rsid w:val="00C82913"/>
    <w:rsid w:val="00C91C98"/>
    <w:rsid w:val="00C96560"/>
    <w:rsid w:val="00C972B1"/>
    <w:rsid w:val="00CA2CCE"/>
    <w:rsid w:val="00CA43FD"/>
    <w:rsid w:val="00CA7EF8"/>
    <w:rsid w:val="00CC489B"/>
    <w:rsid w:val="00CD15C7"/>
    <w:rsid w:val="00CD2BCD"/>
    <w:rsid w:val="00CD3A4C"/>
    <w:rsid w:val="00CD3A57"/>
    <w:rsid w:val="00CD44A2"/>
    <w:rsid w:val="00CD6F34"/>
    <w:rsid w:val="00CE08AF"/>
    <w:rsid w:val="00CE10E9"/>
    <w:rsid w:val="00CE249B"/>
    <w:rsid w:val="00CE2910"/>
    <w:rsid w:val="00CE5393"/>
    <w:rsid w:val="00CE72AE"/>
    <w:rsid w:val="00CF0F5E"/>
    <w:rsid w:val="00CF1362"/>
    <w:rsid w:val="00CF16CC"/>
    <w:rsid w:val="00CF36BE"/>
    <w:rsid w:val="00CF3752"/>
    <w:rsid w:val="00CF552E"/>
    <w:rsid w:val="00CF6000"/>
    <w:rsid w:val="00D003F3"/>
    <w:rsid w:val="00D01A76"/>
    <w:rsid w:val="00D024FB"/>
    <w:rsid w:val="00D0364F"/>
    <w:rsid w:val="00D03B93"/>
    <w:rsid w:val="00D06834"/>
    <w:rsid w:val="00D069C1"/>
    <w:rsid w:val="00D073CE"/>
    <w:rsid w:val="00D308ED"/>
    <w:rsid w:val="00D36D86"/>
    <w:rsid w:val="00D428AA"/>
    <w:rsid w:val="00D50A34"/>
    <w:rsid w:val="00D53EFA"/>
    <w:rsid w:val="00D604EC"/>
    <w:rsid w:val="00D6080A"/>
    <w:rsid w:val="00D64925"/>
    <w:rsid w:val="00D64B5D"/>
    <w:rsid w:val="00D71399"/>
    <w:rsid w:val="00D7209A"/>
    <w:rsid w:val="00D756B0"/>
    <w:rsid w:val="00D87735"/>
    <w:rsid w:val="00D94A7C"/>
    <w:rsid w:val="00D95896"/>
    <w:rsid w:val="00DA7917"/>
    <w:rsid w:val="00DB1176"/>
    <w:rsid w:val="00DB2983"/>
    <w:rsid w:val="00DB5F4E"/>
    <w:rsid w:val="00DB60A1"/>
    <w:rsid w:val="00DB61F1"/>
    <w:rsid w:val="00DC1257"/>
    <w:rsid w:val="00DC3DC0"/>
    <w:rsid w:val="00DC5B2B"/>
    <w:rsid w:val="00DD2D5F"/>
    <w:rsid w:val="00DD318D"/>
    <w:rsid w:val="00DE658B"/>
    <w:rsid w:val="00DF2E12"/>
    <w:rsid w:val="00DF43DB"/>
    <w:rsid w:val="00DF514A"/>
    <w:rsid w:val="00DF6690"/>
    <w:rsid w:val="00DF6804"/>
    <w:rsid w:val="00DF7D20"/>
    <w:rsid w:val="00E02CD4"/>
    <w:rsid w:val="00E0358D"/>
    <w:rsid w:val="00E04323"/>
    <w:rsid w:val="00E070A2"/>
    <w:rsid w:val="00E130C0"/>
    <w:rsid w:val="00E15234"/>
    <w:rsid w:val="00E15375"/>
    <w:rsid w:val="00E2656A"/>
    <w:rsid w:val="00E35D78"/>
    <w:rsid w:val="00E377F3"/>
    <w:rsid w:val="00E40BD6"/>
    <w:rsid w:val="00E412D0"/>
    <w:rsid w:val="00E4452C"/>
    <w:rsid w:val="00E56322"/>
    <w:rsid w:val="00E60982"/>
    <w:rsid w:val="00E62C62"/>
    <w:rsid w:val="00E654C1"/>
    <w:rsid w:val="00E65D97"/>
    <w:rsid w:val="00E72A5A"/>
    <w:rsid w:val="00E73354"/>
    <w:rsid w:val="00E82C85"/>
    <w:rsid w:val="00E9242D"/>
    <w:rsid w:val="00EA0642"/>
    <w:rsid w:val="00EA06A0"/>
    <w:rsid w:val="00EA7029"/>
    <w:rsid w:val="00EB5255"/>
    <w:rsid w:val="00EB5C47"/>
    <w:rsid w:val="00EC0D5A"/>
    <w:rsid w:val="00EC52F0"/>
    <w:rsid w:val="00ED0639"/>
    <w:rsid w:val="00ED1244"/>
    <w:rsid w:val="00EF4755"/>
    <w:rsid w:val="00EF7135"/>
    <w:rsid w:val="00F027DB"/>
    <w:rsid w:val="00F07D52"/>
    <w:rsid w:val="00F146DD"/>
    <w:rsid w:val="00F14A7A"/>
    <w:rsid w:val="00F1599E"/>
    <w:rsid w:val="00F22916"/>
    <w:rsid w:val="00F22985"/>
    <w:rsid w:val="00F24549"/>
    <w:rsid w:val="00F30516"/>
    <w:rsid w:val="00F336FA"/>
    <w:rsid w:val="00F3383E"/>
    <w:rsid w:val="00F350B0"/>
    <w:rsid w:val="00F465A7"/>
    <w:rsid w:val="00F50B7C"/>
    <w:rsid w:val="00F528E7"/>
    <w:rsid w:val="00F52B4D"/>
    <w:rsid w:val="00F52EB6"/>
    <w:rsid w:val="00F550E6"/>
    <w:rsid w:val="00F717AE"/>
    <w:rsid w:val="00F74345"/>
    <w:rsid w:val="00F76F01"/>
    <w:rsid w:val="00F7778D"/>
    <w:rsid w:val="00F80A0A"/>
    <w:rsid w:val="00F82B19"/>
    <w:rsid w:val="00F90A52"/>
    <w:rsid w:val="00F9212D"/>
    <w:rsid w:val="00F9218E"/>
    <w:rsid w:val="00F9223A"/>
    <w:rsid w:val="00F939C5"/>
    <w:rsid w:val="00F948EE"/>
    <w:rsid w:val="00F965DA"/>
    <w:rsid w:val="00F97437"/>
    <w:rsid w:val="00FA406A"/>
    <w:rsid w:val="00FB503A"/>
    <w:rsid w:val="00FB516C"/>
    <w:rsid w:val="00FC3503"/>
    <w:rsid w:val="00FD0236"/>
    <w:rsid w:val="00FD18F4"/>
    <w:rsid w:val="00FD54DB"/>
    <w:rsid w:val="00FD5F0E"/>
    <w:rsid w:val="00FD619F"/>
    <w:rsid w:val="00FE294B"/>
    <w:rsid w:val="00FE3509"/>
    <w:rsid w:val="00FE4520"/>
    <w:rsid w:val="00FE5887"/>
    <w:rsid w:val="01042CD0"/>
    <w:rsid w:val="01077121"/>
    <w:rsid w:val="010A29DC"/>
    <w:rsid w:val="012705AE"/>
    <w:rsid w:val="01281CC2"/>
    <w:rsid w:val="01290F7E"/>
    <w:rsid w:val="01323CE1"/>
    <w:rsid w:val="013501C0"/>
    <w:rsid w:val="01364F8E"/>
    <w:rsid w:val="013712F7"/>
    <w:rsid w:val="01396E1E"/>
    <w:rsid w:val="013E4434"/>
    <w:rsid w:val="013F1C5B"/>
    <w:rsid w:val="0147153B"/>
    <w:rsid w:val="01496778"/>
    <w:rsid w:val="014D0BD4"/>
    <w:rsid w:val="015579C2"/>
    <w:rsid w:val="0156034A"/>
    <w:rsid w:val="015B6B26"/>
    <w:rsid w:val="015D1E09"/>
    <w:rsid w:val="016E5C6E"/>
    <w:rsid w:val="01733D59"/>
    <w:rsid w:val="017442FA"/>
    <w:rsid w:val="017C731D"/>
    <w:rsid w:val="01875DDB"/>
    <w:rsid w:val="018910EB"/>
    <w:rsid w:val="019351AC"/>
    <w:rsid w:val="01936F58"/>
    <w:rsid w:val="019F0313"/>
    <w:rsid w:val="019F5233"/>
    <w:rsid w:val="01A01357"/>
    <w:rsid w:val="01AB63B2"/>
    <w:rsid w:val="01B34E22"/>
    <w:rsid w:val="01B34F60"/>
    <w:rsid w:val="01B85F94"/>
    <w:rsid w:val="01BA2697"/>
    <w:rsid w:val="01C02E0B"/>
    <w:rsid w:val="01C34DA3"/>
    <w:rsid w:val="01CA1316"/>
    <w:rsid w:val="01D80B1F"/>
    <w:rsid w:val="01DE72A8"/>
    <w:rsid w:val="01E40450"/>
    <w:rsid w:val="01E97862"/>
    <w:rsid w:val="01F42D45"/>
    <w:rsid w:val="01FA028B"/>
    <w:rsid w:val="01FD33D3"/>
    <w:rsid w:val="020A2568"/>
    <w:rsid w:val="020C26C4"/>
    <w:rsid w:val="021D10B7"/>
    <w:rsid w:val="0227790C"/>
    <w:rsid w:val="022A0FCC"/>
    <w:rsid w:val="022E44A8"/>
    <w:rsid w:val="02360B18"/>
    <w:rsid w:val="023640EA"/>
    <w:rsid w:val="023D46EC"/>
    <w:rsid w:val="023E2AD2"/>
    <w:rsid w:val="02407AF5"/>
    <w:rsid w:val="02427619"/>
    <w:rsid w:val="024A4FA0"/>
    <w:rsid w:val="02533F0F"/>
    <w:rsid w:val="02550231"/>
    <w:rsid w:val="02592AEF"/>
    <w:rsid w:val="02626BB0"/>
    <w:rsid w:val="0263314C"/>
    <w:rsid w:val="02633F49"/>
    <w:rsid w:val="026659F0"/>
    <w:rsid w:val="02692B09"/>
    <w:rsid w:val="02697903"/>
    <w:rsid w:val="027411AA"/>
    <w:rsid w:val="027A040B"/>
    <w:rsid w:val="027A2B12"/>
    <w:rsid w:val="027B1872"/>
    <w:rsid w:val="027C6F58"/>
    <w:rsid w:val="028B777A"/>
    <w:rsid w:val="028C4224"/>
    <w:rsid w:val="02987221"/>
    <w:rsid w:val="029C0C89"/>
    <w:rsid w:val="02A11DA2"/>
    <w:rsid w:val="02A93B2F"/>
    <w:rsid w:val="02AA41C8"/>
    <w:rsid w:val="02AC6B41"/>
    <w:rsid w:val="02AD1871"/>
    <w:rsid w:val="02AF383B"/>
    <w:rsid w:val="02B40E52"/>
    <w:rsid w:val="02B67750"/>
    <w:rsid w:val="02BE0A08"/>
    <w:rsid w:val="02C54080"/>
    <w:rsid w:val="02D8302E"/>
    <w:rsid w:val="02DC547E"/>
    <w:rsid w:val="02DF6ADC"/>
    <w:rsid w:val="02E2668A"/>
    <w:rsid w:val="02EC113D"/>
    <w:rsid w:val="02ED5AD6"/>
    <w:rsid w:val="02EF3F5D"/>
    <w:rsid w:val="02F16A1B"/>
    <w:rsid w:val="02F315AC"/>
    <w:rsid w:val="02F96569"/>
    <w:rsid w:val="03030382"/>
    <w:rsid w:val="03076048"/>
    <w:rsid w:val="030F42DA"/>
    <w:rsid w:val="031130CA"/>
    <w:rsid w:val="031957FF"/>
    <w:rsid w:val="031D09FF"/>
    <w:rsid w:val="031D1A35"/>
    <w:rsid w:val="03215DBB"/>
    <w:rsid w:val="03295D4B"/>
    <w:rsid w:val="032C14E5"/>
    <w:rsid w:val="032E448D"/>
    <w:rsid w:val="032F1F5E"/>
    <w:rsid w:val="033140C6"/>
    <w:rsid w:val="033C5BBA"/>
    <w:rsid w:val="034645C2"/>
    <w:rsid w:val="034652E4"/>
    <w:rsid w:val="03484948"/>
    <w:rsid w:val="034A75CC"/>
    <w:rsid w:val="035A307B"/>
    <w:rsid w:val="036208AE"/>
    <w:rsid w:val="036849DC"/>
    <w:rsid w:val="036B5288"/>
    <w:rsid w:val="037B4CD8"/>
    <w:rsid w:val="037E4FBC"/>
    <w:rsid w:val="038674AB"/>
    <w:rsid w:val="03912F41"/>
    <w:rsid w:val="03945CD7"/>
    <w:rsid w:val="03A846A8"/>
    <w:rsid w:val="03B31109"/>
    <w:rsid w:val="03B903D8"/>
    <w:rsid w:val="03BD55AC"/>
    <w:rsid w:val="03C17F18"/>
    <w:rsid w:val="03C44610"/>
    <w:rsid w:val="03C55683"/>
    <w:rsid w:val="03D1684A"/>
    <w:rsid w:val="03D270B5"/>
    <w:rsid w:val="03D329F2"/>
    <w:rsid w:val="03D93025"/>
    <w:rsid w:val="03D95941"/>
    <w:rsid w:val="03DB36E3"/>
    <w:rsid w:val="03DD3C72"/>
    <w:rsid w:val="03E80687"/>
    <w:rsid w:val="03EA7B21"/>
    <w:rsid w:val="03F84FA4"/>
    <w:rsid w:val="03FA469A"/>
    <w:rsid w:val="03FD04D3"/>
    <w:rsid w:val="03FF5625"/>
    <w:rsid w:val="040039E1"/>
    <w:rsid w:val="04032BEE"/>
    <w:rsid w:val="04034110"/>
    <w:rsid w:val="04034700"/>
    <w:rsid w:val="0408241C"/>
    <w:rsid w:val="040D00EE"/>
    <w:rsid w:val="040F6CC0"/>
    <w:rsid w:val="0414147C"/>
    <w:rsid w:val="04156DFF"/>
    <w:rsid w:val="04200D07"/>
    <w:rsid w:val="042A6DBC"/>
    <w:rsid w:val="042C2C6A"/>
    <w:rsid w:val="042E6975"/>
    <w:rsid w:val="043C6E3B"/>
    <w:rsid w:val="04402271"/>
    <w:rsid w:val="0440251B"/>
    <w:rsid w:val="04403591"/>
    <w:rsid w:val="04454FD3"/>
    <w:rsid w:val="044D4342"/>
    <w:rsid w:val="04591D4B"/>
    <w:rsid w:val="045F4762"/>
    <w:rsid w:val="0463705B"/>
    <w:rsid w:val="04653DAA"/>
    <w:rsid w:val="0468233A"/>
    <w:rsid w:val="046B0D3E"/>
    <w:rsid w:val="04722D72"/>
    <w:rsid w:val="048411FF"/>
    <w:rsid w:val="04874344"/>
    <w:rsid w:val="0498637B"/>
    <w:rsid w:val="04990F4B"/>
    <w:rsid w:val="04996FC4"/>
    <w:rsid w:val="049A4077"/>
    <w:rsid w:val="04AB0032"/>
    <w:rsid w:val="04B0389B"/>
    <w:rsid w:val="04B42307"/>
    <w:rsid w:val="04B9212F"/>
    <w:rsid w:val="04C36B63"/>
    <w:rsid w:val="04C5575E"/>
    <w:rsid w:val="04C64C71"/>
    <w:rsid w:val="04CE2F7B"/>
    <w:rsid w:val="04D255BF"/>
    <w:rsid w:val="04D536DC"/>
    <w:rsid w:val="04D70549"/>
    <w:rsid w:val="04DC7A54"/>
    <w:rsid w:val="04DF313E"/>
    <w:rsid w:val="04E66526"/>
    <w:rsid w:val="04E81A9D"/>
    <w:rsid w:val="04EA3FC9"/>
    <w:rsid w:val="04F03C97"/>
    <w:rsid w:val="04F138EE"/>
    <w:rsid w:val="04F52AB0"/>
    <w:rsid w:val="04F939AE"/>
    <w:rsid w:val="04FE4606"/>
    <w:rsid w:val="050538B5"/>
    <w:rsid w:val="05096B07"/>
    <w:rsid w:val="050E0D2E"/>
    <w:rsid w:val="05257DE5"/>
    <w:rsid w:val="05290E89"/>
    <w:rsid w:val="052B6F4B"/>
    <w:rsid w:val="052C2A17"/>
    <w:rsid w:val="0532410A"/>
    <w:rsid w:val="0537044A"/>
    <w:rsid w:val="05393AA4"/>
    <w:rsid w:val="054812C8"/>
    <w:rsid w:val="054D10EA"/>
    <w:rsid w:val="055B638F"/>
    <w:rsid w:val="056464D5"/>
    <w:rsid w:val="056A0AB5"/>
    <w:rsid w:val="056E55A8"/>
    <w:rsid w:val="05705C13"/>
    <w:rsid w:val="0571302A"/>
    <w:rsid w:val="057274F0"/>
    <w:rsid w:val="057B675F"/>
    <w:rsid w:val="05835A60"/>
    <w:rsid w:val="05870A28"/>
    <w:rsid w:val="05935086"/>
    <w:rsid w:val="0596483F"/>
    <w:rsid w:val="05A16FC6"/>
    <w:rsid w:val="05A402F1"/>
    <w:rsid w:val="05B264CD"/>
    <w:rsid w:val="05B64599"/>
    <w:rsid w:val="05B9677F"/>
    <w:rsid w:val="05BB5E46"/>
    <w:rsid w:val="05C44A6F"/>
    <w:rsid w:val="05C67912"/>
    <w:rsid w:val="05C67D7A"/>
    <w:rsid w:val="05CF0D50"/>
    <w:rsid w:val="05D25127"/>
    <w:rsid w:val="05D64E2C"/>
    <w:rsid w:val="05DC577C"/>
    <w:rsid w:val="05DF7579"/>
    <w:rsid w:val="05E726E1"/>
    <w:rsid w:val="05EC0902"/>
    <w:rsid w:val="05EE6F52"/>
    <w:rsid w:val="05F310B9"/>
    <w:rsid w:val="05F64AAD"/>
    <w:rsid w:val="05F83EAE"/>
    <w:rsid w:val="06001AFF"/>
    <w:rsid w:val="06045098"/>
    <w:rsid w:val="06111157"/>
    <w:rsid w:val="06111687"/>
    <w:rsid w:val="061439B5"/>
    <w:rsid w:val="061607C8"/>
    <w:rsid w:val="06182C19"/>
    <w:rsid w:val="061D0D72"/>
    <w:rsid w:val="06225E7D"/>
    <w:rsid w:val="062B38D0"/>
    <w:rsid w:val="062F6608"/>
    <w:rsid w:val="063268EA"/>
    <w:rsid w:val="06354C94"/>
    <w:rsid w:val="063563FC"/>
    <w:rsid w:val="06391FAE"/>
    <w:rsid w:val="063E7D85"/>
    <w:rsid w:val="064A27C3"/>
    <w:rsid w:val="064F713C"/>
    <w:rsid w:val="06533EB0"/>
    <w:rsid w:val="06690465"/>
    <w:rsid w:val="06740D3E"/>
    <w:rsid w:val="06755BE3"/>
    <w:rsid w:val="0676041F"/>
    <w:rsid w:val="06761626"/>
    <w:rsid w:val="067F1A0F"/>
    <w:rsid w:val="067F40A2"/>
    <w:rsid w:val="069074E0"/>
    <w:rsid w:val="069167F6"/>
    <w:rsid w:val="069340B5"/>
    <w:rsid w:val="069F7519"/>
    <w:rsid w:val="06A07208"/>
    <w:rsid w:val="06A11AE2"/>
    <w:rsid w:val="06A137B3"/>
    <w:rsid w:val="06A15007"/>
    <w:rsid w:val="06AE5BB8"/>
    <w:rsid w:val="06BD2A6A"/>
    <w:rsid w:val="06BF5688"/>
    <w:rsid w:val="06C278B5"/>
    <w:rsid w:val="06C8294C"/>
    <w:rsid w:val="06C834BF"/>
    <w:rsid w:val="06DB44D3"/>
    <w:rsid w:val="06E2263E"/>
    <w:rsid w:val="06EA1801"/>
    <w:rsid w:val="06EA3AE8"/>
    <w:rsid w:val="06FA0503"/>
    <w:rsid w:val="07005FD1"/>
    <w:rsid w:val="07097292"/>
    <w:rsid w:val="071342F3"/>
    <w:rsid w:val="07145282"/>
    <w:rsid w:val="071A7279"/>
    <w:rsid w:val="07204A7B"/>
    <w:rsid w:val="072440CC"/>
    <w:rsid w:val="07293586"/>
    <w:rsid w:val="07295285"/>
    <w:rsid w:val="072C4AEF"/>
    <w:rsid w:val="07363C97"/>
    <w:rsid w:val="07386BC6"/>
    <w:rsid w:val="073F4A62"/>
    <w:rsid w:val="07414C7E"/>
    <w:rsid w:val="0745335C"/>
    <w:rsid w:val="0749768F"/>
    <w:rsid w:val="07534F54"/>
    <w:rsid w:val="07591FC8"/>
    <w:rsid w:val="075A7AEE"/>
    <w:rsid w:val="075C1AB8"/>
    <w:rsid w:val="07636392"/>
    <w:rsid w:val="07660816"/>
    <w:rsid w:val="07683EA3"/>
    <w:rsid w:val="0769289E"/>
    <w:rsid w:val="076C2120"/>
    <w:rsid w:val="077031FA"/>
    <w:rsid w:val="07770C56"/>
    <w:rsid w:val="077761A3"/>
    <w:rsid w:val="077D29E7"/>
    <w:rsid w:val="077D389B"/>
    <w:rsid w:val="077E37DC"/>
    <w:rsid w:val="0786393B"/>
    <w:rsid w:val="07913BD0"/>
    <w:rsid w:val="079270C9"/>
    <w:rsid w:val="079623D3"/>
    <w:rsid w:val="079E4FE3"/>
    <w:rsid w:val="07AA637F"/>
    <w:rsid w:val="07AA7DB9"/>
    <w:rsid w:val="07AE1855"/>
    <w:rsid w:val="07B2792A"/>
    <w:rsid w:val="07BC64D4"/>
    <w:rsid w:val="07BC728B"/>
    <w:rsid w:val="07BE007D"/>
    <w:rsid w:val="07C37441"/>
    <w:rsid w:val="07C77B2D"/>
    <w:rsid w:val="07CB07D5"/>
    <w:rsid w:val="07CB38A9"/>
    <w:rsid w:val="07CD1471"/>
    <w:rsid w:val="07D66EE5"/>
    <w:rsid w:val="07DF72B4"/>
    <w:rsid w:val="07E55609"/>
    <w:rsid w:val="07E976DA"/>
    <w:rsid w:val="07F0512A"/>
    <w:rsid w:val="07F7533D"/>
    <w:rsid w:val="07FD4FD6"/>
    <w:rsid w:val="07FE66CB"/>
    <w:rsid w:val="080438A4"/>
    <w:rsid w:val="08065F7C"/>
    <w:rsid w:val="080F3355"/>
    <w:rsid w:val="08173339"/>
    <w:rsid w:val="08196F4F"/>
    <w:rsid w:val="081C211A"/>
    <w:rsid w:val="081E3C28"/>
    <w:rsid w:val="08206FE1"/>
    <w:rsid w:val="082503E5"/>
    <w:rsid w:val="082B4D2E"/>
    <w:rsid w:val="083448B7"/>
    <w:rsid w:val="08392A02"/>
    <w:rsid w:val="083C402E"/>
    <w:rsid w:val="084303D7"/>
    <w:rsid w:val="084314CB"/>
    <w:rsid w:val="0845254C"/>
    <w:rsid w:val="08484B64"/>
    <w:rsid w:val="084E0799"/>
    <w:rsid w:val="085544BF"/>
    <w:rsid w:val="08570A06"/>
    <w:rsid w:val="086305A9"/>
    <w:rsid w:val="086521ED"/>
    <w:rsid w:val="08654B5E"/>
    <w:rsid w:val="086D6FD1"/>
    <w:rsid w:val="08700F1C"/>
    <w:rsid w:val="087722C7"/>
    <w:rsid w:val="087D7F38"/>
    <w:rsid w:val="08816320"/>
    <w:rsid w:val="08843074"/>
    <w:rsid w:val="08863726"/>
    <w:rsid w:val="08892DA8"/>
    <w:rsid w:val="088C28A5"/>
    <w:rsid w:val="0893656F"/>
    <w:rsid w:val="08987709"/>
    <w:rsid w:val="089C388D"/>
    <w:rsid w:val="08A66DF6"/>
    <w:rsid w:val="08B31630"/>
    <w:rsid w:val="08C711B3"/>
    <w:rsid w:val="08D23874"/>
    <w:rsid w:val="08D76C8B"/>
    <w:rsid w:val="08DA4B9C"/>
    <w:rsid w:val="08DB6A0C"/>
    <w:rsid w:val="08E1782A"/>
    <w:rsid w:val="08E65ADD"/>
    <w:rsid w:val="08E72EFB"/>
    <w:rsid w:val="08F018C5"/>
    <w:rsid w:val="08FB12F2"/>
    <w:rsid w:val="09102531"/>
    <w:rsid w:val="091757BF"/>
    <w:rsid w:val="091832EC"/>
    <w:rsid w:val="09187C60"/>
    <w:rsid w:val="091958E7"/>
    <w:rsid w:val="092217DD"/>
    <w:rsid w:val="0926776B"/>
    <w:rsid w:val="09267C87"/>
    <w:rsid w:val="092B1742"/>
    <w:rsid w:val="092B34F0"/>
    <w:rsid w:val="092E4D8E"/>
    <w:rsid w:val="09304B39"/>
    <w:rsid w:val="09346BC9"/>
    <w:rsid w:val="0935611C"/>
    <w:rsid w:val="093A7294"/>
    <w:rsid w:val="09407D80"/>
    <w:rsid w:val="09415CA4"/>
    <w:rsid w:val="09451387"/>
    <w:rsid w:val="0945491D"/>
    <w:rsid w:val="0945702A"/>
    <w:rsid w:val="094710D6"/>
    <w:rsid w:val="09490CF9"/>
    <w:rsid w:val="094B1DE4"/>
    <w:rsid w:val="09555DC8"/>
    <w:rsid w:val="095744DA"/>
    <w:rsid w:val="09594501"/>
    <w:rsid w:val="095F7B55"/>
    <w:rsid w:val="09622C8A"/>
    <w:rsid w:val="09623AEF"/>
    <w:rsid w:val="096B5FE2"/>
    <w:rsid w:val="09772BD9"/>
    <w:rsid w:val="0979095E"/>
    <w:rsid w:val="098076C8"/>
    <w:rsid w:val="098552F6"/>
    <w:rsid w:val="098F0B0A"/>
    <w:rsid w:val="09931095"/>
    <w:rsid w:val="09933638"/>
    <w:rsid w:val="09991BFA"/>
    <w:rsid w:val="099B3A8D"/>
    <w:rsid w:val="09A1545D"/>
    <w:rsid w:val="09A372B4"/>
    <w:rsid w:val="09A92BA5"/>
    <w:rsid w:val="09AA7AE6"/>
    <w:rsid w:val="09B01C47"/>
    <w:rsid w:val="09B73B7E"/>
    <w:rsid w:val="09BA06C3"/>
    <w:rsid w:val="09BF5818"/>
    <w:rsid w:val="09C00A31"/>
    <w:rsid w:val="09CF3C44"/>
    <w:rsid w:val="09CF6571"/>
    <w:rsid w:val="09EA6F07"/>
    <w:rsid w:val="09F574CC"/>
    <w:rsid w:val="09FB599B"/>
    <w:rsid w:val="0A076BF6"/>
    <w:rsid w:val="0A0F5205"/>
    <w:rsid w:val="0A1D5BDF"/>
    <w:rsid w:val="0A22331E"/>
    <w:rsid w:val="0A23066B"/>
    <w:rsid w:val="0A263993"/>
    <w:rsid w:val="0A26719E"/>
    <w:rsid w:val="0A2D3298"/>
    <w:rsid w:val="0A2D3AC2"/>
    <w:rsid w:val="0A2D6EB7"/>
    <w:rsid w:val="0A2E1618"/>
    <w:rsid w:val="0A316514"/>
    <w:rsid w:val="0A3C04E0"/>
    <w:rsid w:val="0A4F1460"/>
    <w:rsid w:val="0A551A22"/>
    <w:rsid w:val="0A5700CD"/>
    <w:rsid w:val="0A5A5DFA"/>
    <w:rsid w:val="0A682CEF"/>
    <w:rsid w:val="0A6B41CA"/>
    <w:rsid w:val="0A6F3110"/>
    <w:rsid w:val="0A762E91"/>
    <w:rsid w:val="0A8000FD"/>
    <w:rsid w:val="0A837E8A"/>
    <w:rsid w:val="0A853D8D"/>
    <w:rsid w:val="0A8B55F7"/>
    <w:rsid w:val="0A8C1F38"/>
    <w:rsid w:val="0A903432"/>
    <w:rsid w:val="0AA479FE"/>
    <w:rsid w:val="0AA755DF"/>
    <w:rsid w:val="0AAF0151"/>
    <w:rsid w:val="0AB47515"/>
    <w:rsid w:val="0AC04FBB"/>
    <w:rsid w:val="0AC41E4E"/>
    <w:rsid w:val="0AF36293"/>
    <w:rsid w:val="0AF82E44"/>
    <w:rsid w:val="0AF838A6"/>
    <w:rsid w:val="0AFB3396"/>
    <w:rsid w:val="0AFB68E8"/>
    <w:rsid w:val="0AFE2B46"/>
    <w:rsid w:val="0B025DF1"/>
    <w:rsid w:val="0B0B182B"/>
    <w:rsid w:val="0B120D44"/>
    <w:rsid w:val="0B150301"/>
    <w:rsid w:val="0B19216C"/>
    <w:rsid w:val="0B2E72C7"/>
    <w:rsid w:val="0B314BF6"/>
    <w:rsid w:val="0B332B30"/>
    <w:rsid w:val="0B35164E"/>
    <w:rsid w:val="0B370DD3"/>
    <w:rsid w:val="0B3F62D2"/>
    <w:rsid w:val="0B421562"/>
    <w:rsid w:val="0B5331D2"/>
    <w:rsid w:val="0B550CF8"/>
    <w:rsid w:val="0B575197"/>
    <w:rsid w:val="0B633322"/>
    <w:rsid w:val="0B637E0D"/>
    <w:rsid w:val="0B666C9E"/>
    <w:rsid w:val="0B6B22C9"/>
    <w:rsid w:val="0B753607"/>
    <w:rsid w:val="0B812303"/>
    <w:rsid w:val="0B85078E"/>
    <w:rsid w:val="0B865355"/>
    <w:rsid w:val="0B8F2EDF"/>
    <w:rsid w:val="0B9C2483"/>
    <w:rsid w:val="0B9D4323"/>
    <w:rsid w:val="0B9E269F"/>
    <w:rsid w:val="0BAD700A"/>
    <w:rsid w:val="0BB15467"/>
    <w:rsid w:val="0BB55FC8"/>
    <w:rsid w:val="0BB86193"/>
    <w:rsid w:val="0BB94740"/>
    <w:rsid w:val="0BBB592B"/>
    <w:rsid w:val="0BCC77C4"/>
    <w:rsid w:val="0BD27BF6"/>
    <w:rsid w:val="0BD859E0"/>
    <w:rsid w:val="0BE9037D"/>
    <w:rsid w:val="0BED53CB"/>
    <w:rsid w:val="0BF62012"/>
    <w:rsid w:val="0BFE27A0"/>
    <w:rsid w:val="0C006C71"/>
    <w:rsid w:val="0C037322"/>
    <w:rsid w:val="0C170074"/>
    <w:rsid w:val="0C173D80"/>
    <w:rsid w:val="0C1B0A75"/>
    <w:rsid w:val="0C1E410A"/>
    <w:rsid w:val="0C267DF9"/>
    <w:rsid w:val="0C2C216E"/>
    <w:rsid w:val="0C2E17F1"/>
    <w:rsid w:val="0C303B01"/>
    <w:rsid w:val="0C304566"/>
    <w:rsid w:val="0C346B5F"/>
    <w:rsid w:val="0C3B3C7D"/>
    <w:rsid w:val="0C4C20FB"/>
    <w:rsid w:val="0C4D4E3C"/>
    <w:rsid w:val="0C52513A"/>
    <w:rsid w:val="0C564D28"/>
    <w:rsid w:val="0C5F6216"/>
    <w:rsid w:val="0C6000A8"/>
    <w:rsid w:val="0C61203A"/>
    <w:rsid w:val="0C782EF0"/>
    <w:rsid w:val="0C85710E"/>
    <w:rsid w:val="0C875C82"/>
    <w:rsid w:val="0C8F023A"/>
    <w:rsid w:val="0C972C0C"/>
    <w:rsid w:val="0C9870EE"/>
    <w:rsid w:val="0C9B3367"/>
    <w:rsid w:val="0C9C2059"/>
    <w:rsid w:val="0C9C64B3"/>
    <w:rsid w:val="0C9D1351"/>
    <w:rsid w:val="0CAA7CE4"/>
    <w:rsid w:val="0CAB2EAE"/>
    <w:rsid w:val="0CAD1A66"/>
    <w:rsid w:val="0CAF61E6"/>
    <w:rsid w:val="0CB40916"/>
    <w:rsid w:val="0CB657C6"/>
    <w:rsid w:val="0CC223BD"/>
    <w:rsid w:val="0CC24812"/>
    <w:rsid w:val="0CC779D3"/>
    <w:rsid w:val="0CCA3020"/>
    <w:rsid w:val="0CD111E5"/>
    <w:rsid w:val="0CD245B5"/>
    <w:rsid w:val="0CD9662B"/>
    <w:rsid w:val="0CDD2B94"/>
    <w:rsid w:val="0CDD71F7"/>
    <w:rsid w:val="0CE3351C"/>
    <w:rsid w:val="0CF1249D"/>
    <w:rsid w:val="0CF12C96"/>
    <w:rsid w:val="0CFC7EC6"/>
    <w:rsid w:val="0CFE2228"/>
    <w:rsid w:val="0D002AE2"/>
    <w:rsid w:val="0D0155F9"/>
    <w:rsid w:val="0D0227BA"/>
    <w:rsid w:val="0D06530F"/>
    <w:rsid w:val="0D107B77"/>
    <w:rsid w:val="0D187156"/>
    <w:rsid w:val="0D1D57EE"/>
    <w:rsid w:val="0D294166"/>
    <w:rsid w:val="0D2A0653"/>
    <w:rsid w:val="0D2A4183"/>
    <w:rsid w:val="0D356AE6"/>
    <w:rsid w:val="0D414CFC"/>
    <w:rsid w:val="0D473804"/>
    <w:rsid w:val="0D51647B"/>
    <w:rsid w:val="0D5B0A86"/>
    <w:rsid w:val="0D5B2C8A"/>
    <w:rsid w:val="0D6027AF"/>
    <w:rsid w:val="0D613E9B"/>
    <w:rsid w:val="0D621C7D"/>
    <w:rsid w:val="0D66112B"/>
    <w:rsid w:val="0D6C0E07"/>
    <w:rsid w:val="0D6C40D7"/>
    <w:rsid w:val="0D7069FE"/>
    <w:rsid w:val="0D7B4080"/>
    <w:rsid w:val="0D8633EB"/>
    <w:rsid w:val="0D8728C8"/>
    <w:rsid w:val="0D880A2A"/>
    <w:rsid w:val="0D897741"/>
    <w:rsid w:val="0D8E35E7"/>
    <w:rsid w:val="0D984ECC"/>
    <w:rsid w:val="0D9B2D30"/>
    <w:rsid w:val="0D9C4D3E"/>
    <w:rsid w:val="0DA109C0"/>
    <w:rsid w:val="0DA67121"/>
    <w:rsid w:val="0DB03A0C"/>
    <w:rsid w:val="0DB23B2A"/>
    <w:rsid w:val="0DB80C6D"/>
    <w:rsid w:val="0DC54D22"/>
    <w:rsid w:val="0DD114AC"/>
    <w:rsid w:val="0DE16873"/>
    <w:rsid w:val="0DEC5E3F"/>
    <w:rsid w:val="0DF87321"/>
    <w:rsid w:val="0E0E3BF0"/>
    <w:rsid w:val="0E11562F"/>
    <w:rsid w:val="0E117576"/>
    <w:rsid w:val="0E1206EA"/>
    <w:rsid w:val="0E121122"/>
    <w:rsid w:val="0E1330D3"/>
    <w:rsid w:val="0E251CDD"/>
    <w:rsid w:val="0E30084E"/>
    <w:rsid w:val="0E3621A9"/>
    <w:rsid w:val="0E3C6415"/>
    <w:rsid w:val="0E435DFB"/>
    <w:rsid w:val="0E465D21"/>
    <w:rsid w:val="0E4D4A60"/>
    <w:rsid w:val="0E4D5CB6"/>
    <w:rsid w:val="0E5057A7"/>
    <w:rsid w:val="0E51263A"/>
    <w:rsid w:val="0E527771"/>
    <w:rsid w:val="0E575279"/>
    <w:rsid w:val="0E584529"/>
    <w:rsid w:val="0E694E5C"/>
    <w:rsid w:val="0E6960B0"/>
    <w:rsid w:val="0E73034D"/>
    <w:rsid w:val="0E7303BE"/>
    <w:rsid w:val="0E796AAB"/>
    <w:rsid w:val="0E7E4EA9"/>
    <w:rsid w:val="0E8A0CB9"/>
    <w:rsid w:val="0E8B6762"/>
    <w:rsid w:val="0E8E3BE1"/>
    <w:rsid w:val="0E9175CF"/>
    <w:rsid w:val="0E947D89"/>
    <w:rsid w:val="0E9A6E74"/>
    <w:rsid w:val="0E9C59ED"/>
    <w:rsid w:val="0E9C7DB7"/>
    <w:rsid w:val="0E9E4764"/>
    <w:rsid w:val="0EA31D7A"/>
    <w:rsid w:val="0EAA4FA1"/>
    <w:rsid w:val="0EAB6B9E"/>
    <w:rsid w:val="0EB43750"/>
    <w:rsid w:val="0EB73473"/>
    <w:rsid w:val="0EB84EDE"/>
    <w:rsid w:val="0EBA6001"/>
    <w:rsid w:val="0EBE1C5C"/>
    <w:rsid w:val="0EBF7D61"/>
    <w:rsid w:val="0EC063A4"/>
    <w:rsid w:val="0EC20452"/>
    <w:rsid w:val="0EC50F38"/>
    <w:rsid w:val="0EC61853"/>
    <w:rsid w:val="0EC75F8A"/>
    <w:rsid w:val="0EC863F6"/>
    <w:rsid w:val="0EC90D46"/>
    <w:rsid w:val="0EC97AB0"/>
    <w:rsid w:val="0ED5776C"/>
    <w:rsid w:val="0EDE40C3"/>
    <w:rsid w:val="0EE35382"/>
    <w:rsid w:val="0EE83B1D"/>
    <w:rsid w:val="0EFB271F"/>
    <w:rsid w:val="0F0321F7"/>
    <w:rsid w:val="0F13775A"/>
    <w:rsid w:val="0F1378AD"/>
    <w:rsid w:val="0F1A64E0"/>
    <w:rsid w:val="0F1C7397"/>
    <w:rsid w:val="0F206789"/>
    <w:rsid w:val="0F293C4E"/>
    <w:rsid w:val="0F3570E7"/>
    <w:rsid w:val="0F3A4CD2"/>
    <w:rsid w:val="0F3D21CF"/>
    <w:rsid w:val="0F4032B2"/>
    <w:rsid w:val="0F474788"/>
    <w:rsid w:val="0F4E2D8B"/>
    <w:rsid w:val="0F4F2849"/>
    <w:rsid w:val="0F4F34AD"/>
    <w:rsid w:val="0F503CB0"/>
    <w:rsid w:val="0F5108C8"/>
    <w:rsid w:val="0F515C7A"/>
    <w:rsid w:val="0F5C02D6"/>
    <w:rsid w:val="0F5F45FE"/>
    <w:rsid w:val="0F5F6042"/>
    <w:rsid w:val="0F601F0C"/>
    <w:rsid w:val="0F680A29"/>
    <w:rsid w:val="0F6B2A7A"/>
    <w:rsid w:val="0F7764C8"/>
    <w:rsid w:val="0F7835B6"/>
    <w:rsid w:val="0F7A0580"/>
    <w:rsid w:val="0F7A365E"/>
    <w:rsid w:val="0F7A60D7"/>
    <w:rsid w:val="0F7C3A75"/>
    <w:rsid w:val="0F7D11E2"/>
    <w:rsid w:val="0F7E67D9"/>
    <w:rsid w:val="0F802D7F"/>
    <w:rsid w:val="0F805EC2"/>
    <w:rsid w:val="0F8A290D"/>
    <w:rsid w:val="0F917E25"/>
    <w:rsid w:val="0F917FA2"/>
    <w:rsid w:val="0F9A112B"/>
    <w:rsid w:val="0FA103A9"/>
    <w:rsid w:val="0FAC4B06"/>
    <w:rsid w:val="0FAF2EE0"/>
    <w:rsid w:val="0FB6788B"/>
    <w:rsid w:val="0FC65E35"/>
    <w:rsid w:val="0FC81157"/>
    <w:rsid w:val="0FCC775C"/>
    <w:rsid w:val="0FD04DF1"/>
    <w:rsid w:val="0FD12205"/>
    <w:rsid w:val="0FDD2270"/>
    <w:rsid w:val="0FED59A3"/>
    <w:rsid w:val="0FF03127"/>
    <w:rsid w:val="0FF06671"/>
    <w:rsid w:val="0FFA5367"/>
    <w:rsid w:val="0FFC42F5"/>
    <w:rsid w:val="1009681D"/>
    <w:rsid w:val="101025E3"/>
    <w:rsid w:val="101A2510"/>
    <w:rsid w:val="101F0B44"/>
    <w:rsid w:val="10201B24"/>
    <w:rsid w:val="102C633C"/>
    <w:rsid w:val="102E5A64"/>
    <w:rsid w:val="1032207D"/>
    <w:rsid w:val="10354C54"/>
    <w:rsid w:val="1036307F"/>
    <w:rsid w:val="103711D0"/>
    <w:rsid w:val="103A11A1"/>
    <w:rsid w:val="10483859"/>
    <w:rsid w:val="10487D2E"/>
    <w:rsid w:val="105133C0"/>
    <w:rsid w:val="10595A84"/>
    <w:rsid w:val="1060244B"/>
    <w:rsid w:val="106B68C8"/>
    <w:rsid w:val="106D0892"/>
    <w:rsid w:val="106D2F64"/>
    <w:rsid w:val="106E03EB"/>
    <w:rsid w:val="106E41C6"/>
    <w:rsid w:val="106E4BFE"/>
    <w:rsid w:val="107421ED"/>
    <w:rsid w:val="10765998"/>
    <w:rsid w:val="10797237"/>
    <w:rsid w:val="107B0CF1"/>
    <w:rsid w:val="108005C5"/>
    <w:rsid w:val="10812755"/>
    <w:rsid w:val="1082406F"/>
    <w:rsid w:val="10867DE3"/>
    <w:rsid w:val="10900418"/>
    <w:rsid w:val="10973B61"/>
    <w:rsid w:val="10995761"/>
    <w:rsid w:val="109E2E32"/>
    <w:rsid w:val="10A5627E"/>
    <w:rsid w:val="10A57D3F"/>
    <w:rsid w:val="10A860E4"/>
    <w:rsid w:val="10AC13BA"/>
    <w:rsid w:val="10B63710"/>
    <w:rsid w:val="10BF0CF9"/>
    <w:rsid w:val="10C012F1"/>
    <w:rsid w:val="10CA5CE4"/>
    <w:rsid w:val="10CC380A"/>
    <w:rsid w:val="10D25232"/>
    <w:rsid w:val="10D32B25"/>
    <w:rsid w:val="10D91045"/>
    <w:rsid w:val="10D91A83"/>
    <w:rsid w:val="10E24DDC"/>
    <w:rsid w:val="10E40A30"/>
    <w:rsid w:val="10EA104F"/>
    <w:rsid w:val="10ED0947"/>
    <w:rsid w:val="10EE0CAF"/>
    <w:rsid w:val="10F10820"/>
    <w:rsid w:val="10F13408"/>
    <w:rsid w:val="10F27473"/>
    <w:rsid w:val="10F44B0F"/>
    <w:rsid w:val="10F90841"/>
    <w:rsid w:val="11041F59"/>
    <w:rsid w:val="110547CA"/>
    <w:rsid w:val="11071279"/>
    <w:rsid w:val="110A5EBA"/>
    <w:rsid w:val="110E3E23"/>
    <w:rsid w:val="11141356"/>
    <w:rsid w:val="111812DF"/>
    <w:rsid w:val="11194F03"/>
    <w:rsid w:val="111B02EE"/>
    <w:rsid w:val="111B2202"/>
    <w:rsid w:val="111C2F7A"/>
    <w:rsid w:val="111D5E14"/>
    <w:rsid w:val="111E1B8C"/>
    <w:rsid w:val="111E4EA8"/>
    <w:rsid w:val="1120205A"/>
    <w:rsid w:val="11297C61"/>
    <w:rsid w:val="11376873"/>
    <w:rsid w:val="11403150"/>
    <w:rsid w:val="114217DD"/>
    <w:rsid w:val="11446316"/>
    <w:rsid w:val="114535BD"/>
    <w:rsid w:val="114E26D5"/>
    <w:rsid w:val="11602B6B"/>
    <w:rsid w:val="11632FBD"/>
    <w:rsid w:val="11644E1B"/>
    <w:rsid w:val="11665CA1"/>
    <w:rsid w:val="11673EEE"/>
    <w:rsid w:val="116A0057"/>
    <w:rsid w:val="116C06AB"/>
    <w:rsid w:val="11750D1A"/>
    <w:rsid w:val="117B1C36"/>
    <w:rsid w:val="117B35B7"/>
    <w:rsid w:val="117E6E68"/>
    <w:rsid w:val="11811F3B"/>
    <w:rsid w:val="118C3DB9"/>
    <w:rsid w:val="118C542B"/>
    <w:rsid w:val="118F180E"/>
    <w:rsid w:val="11912193"/>
    <w:rsid w:val="119706C4"/>
    <w:rsid w:val="119C39BB"/>
    <w:rsid w:val="11A049AA"/>
    <w:rsid w:val="11A958FA"/>
    <w:rsid w:val="11AC0F46"/>
    <w:rsid w:val="11B60016"/>
    <w:rsid w:val="11B807D4"/>
    <w:rsid w:val="11C05215"/>
    <w:rsid w:val="11C41376"/>
    <w:rsid w:val="11C664AC"/>
    <w:rsid w:val="11CA3206"/>
    <w:rsid w:val="11CC783A"/>
    <w:rsid w:val="11D579FD"/>
    <w:rsid w:val="11D72467"/>
    <w:rsid w:val="11DA11FE"/>
    <w:rsid w:val="11DB1A0C"/>
    <w:rsid w:val="11DE7B8E"/>
    <w:rsid w:val="11E01908"/>
    <w:rsid w:val="11EA4613"/>
    <w:rsid w:val="11F052D6"/>
    <w:rsid w:val="11F27436"/>
    <w:rsid w:val="11F7101F"/>
    <w:rsid w:val="11FA6155"/>
    <w:rsid w:val="11FE5085"/>
    <w:rsid w:val="12011292"/>
    <w:rsid w:val="12046FD4"/>
    <w:rsid w:val="120513F9"/>
    <w:rsid w:val="120A2BA0"/>
    <w:rsid w:val="120C39F7"/>
    <w:rsid w:val="120E0301"/>
    <w:rsid w:val="1217430F"/>
    <w:rsid w:val="1218482D"/>
    <w:rsid w:val="121D5B38"/>
    <w:rsid w:val="121F6D9D"/>
    <w:rsid w:val="12253722"/>
    <w:rsid w:val="12282CC2"/>
    <w:rsid w:val="12353631"/>
    <w:rsid w:val="123F625E"/>
    <w:rsid w:val="124C6217"/>
    <w:rsid w:val="12507938"/>
    <w:rsid w:val="125858A0"/>
    <w:rsid w:val="125C0BBE"/>
    <w:rsid w:val="1266561B"/>
    <w:rsid w:val="126D2A4D"/>
    <w:rsid w:val="126E42E1"/>
    <w:rsid w:val="12723F3D"/>
    <w:rsid w:val="127567EE"/>
    <w:rsid w:val="12797ED9"/>
    <w:rsid w:val="127C2CE3"/>
    <w:rsid w:val="127F0E40"/>
    <w:rsid w:val="12810624"/>
    <w:rsid w:val="12843403"/>
    <w:rsid w:val="128C0D28"/>
    <w:rsid w:val="12957C2C"/>
    <w:rsid w:val="12A423A1"/>
    <w:rsid w:val="12AE3AF1"/>
    <w:rsid w:val="12B344FB"/>
    <w:rsid w:val="12BA7711"/>
    <w:rsid w:val="12BD2558"/>
    <w:rsid w:val="12C13AC0"/>
    <w:rsid w:val="12C14C54"/>
    <w:rsid w:val="12C3188C"/>
    <w:rsid w:val="12D0108D"/>
    <w:rsid w:val="12E006FE"/>
    <w:rsid w:val="12E641B9"/>
    <w:rsid w:val="12EA74ED"/>
    <w:rsid w:val="12F6028F"/>
    <w:rsid w:val="130F3E82"/>
    <w:rsid w:val="13142783"/>
    <w:rsid w:val="13160D6D"/>
    <w:rsid w:val="132A4AA1"/>
    <w:rsid w:val="132C67E2"/>
    <w:rsid w:val="13301A88"/>
    <w:rsid w:val="13385187"/>
    <w:rsid w:val="133D10B2"/>
    <w:rsid w:val="13425D4A"/>
    <w:rsid w:val="1347361C"/>
    <w:rsid w:val="134E3017"/>
    <w:rsid w:val="1351449B"/>
    <w:rsid w:val="13537988"/>
    <w:rsid w:val="135574F5"/>
    <w:rsid w:val="135C46A1"/>
    <w:rsid w:val="136A6256"/>
    <w:rsid w:val="136B0CAC"/>
    <w:rsid w:val="1376180B"/>
    <w:rsid w:val="1378512E"/>
    <w:rsid w:val="13804444"/>
    <w:rsid w:val="13806C8C"/>
    <w:rsid w:val="138A3509"/>
    <w:rsid w:val="138D0519"/>
    <w:rsid w:val="1393619F"/>
    <w:rsid w:val="13936861"/>
    <w:rsid w:val="13951726"/>
    <w:rsid w:val="139B2525"/>
    <w:rsid w:val="13AA0719"/>
    <w:rsid w:val="13AD09C9"/>
    <w:rsid w:val="13AE369B"/>
    <w:rsid w:val="13B07E27"/>
    <w:rsid w:val="13B77EB0"/>
    <w:rsid w:val="13B822BE"/>
    <w:rsid w:val="13CE59D8"/>
    <w:rsid w:val="13D529D6"/>
    <w:rsid w:val="13D61ADF"/>
    <w:rsid w:val="13DD1DE6"/>
    <w:rsid w:val="13E6664A"/>
    <w:rsid w:val="13E96481"/>
    <w:rsid w:val="13F02BB7"/>
    <w:rsid w:val="13F925C3"/>
    <w:rsid w:val="13FA068E"/>
    <w:rsid w:val="14014C38"/>
    <w:rsid w:val="140745BD"/>
    <w:rsid w:val="1409066D"/>
    <w:rsid w:val="140A0ED7"/>
    <w:rsid w:val="140C50F1"/>
    <w:rsid w:val="140E4D26"/>
    <w:rsid w:val="140F2025"/>
    <w:rsid w:val="14135AE6"/>
    <w:rsid w:val="141841FA"/>
    <w:rsid w:val="141D2485"/>
    <w:rsid w:val="142134FB"/>
    <w:rsid w:val="142F320A"/>
    <w:rsid w:val="143613C8"/>
    <w:rsid w:val="14396509"/>
    <w:rsid w:val="143D1CFD"/>
    <w:rsid w:val="143E5B4D"/>
    <w:rsid w:val="143F0797"/>
    <w:rsid w:val="14576F12"/>
    <w:rsid w:val="146C015D"/>
    <w:rsid w:val="14832432"/>
    <w:rsid w:val="14860174"/>
    <w:rsid w:val="148F5F0F"/>
    <w:rsid w:val="14940876"/>
    <w:rsid w:val="14953234"/>
    <w:rsid w:val="149C7998"/>
    <w:rsid w:val="14A81E8C"/>
    <w:rsid w:val="14AC4A92"/>
    <w:rsid w:val="14B414E6"/>
    <w:rsid w:val="14B545B5"/>
    <w:rsid w:val="14B97438"/>
    <w:rsid w:val="14BA7E1E"/>
    <w:rsid w:val="14BC3B96"/>
    <w:rsid w:val="14BF17D8"/>
    <w:rsid w:val="14C33176"/>
    <w:rsid w:val="14CA0061"/>
    <w:rsid w:val="14CC6A54"/>
    <w:rsid w:val="14D668F4"/>
    <w:rsid w:val="14D70A31"/>
    <w:rsid w:val="14D91B90"/>
    <w:rsid w:val="14DD2C3C"/>
    <w:rsid w:val="14E32ED1"/>
    <w:rsid w:val="14E5555C"/>
    <w:rsid w:val="14E8498B"/>
    <w:rsid w:val="14F878DE"/>
    <w:rsid w:val="14F9030B"/>
    <w:rsid w:val="150A02A9"/>
    <w:rsid w:val="150E73A8"/>
    <w:rsid w:val="151A48D1"/>
    <w:rsid w:val="151F1E9E"/>
    <w:rsid w:val="15225B97"/>
    <w:rsid w:val="152A0AFF"/>
    <w:rsid w:val="152D22F1"/>
    <w:rsid w:val="152D4B99"/>
    <w:rsid w:val="152F25BA"/>
    <w:rsid w:val="1530464E"/>
    <w:rsid w:val="153151ED"/>
    <w:rsid w:val="153806C0"/>
    <w:rsid w:val="153A688D"/>
    <w:rsid w:val="1543551B"/>
    <w:rsid w:val="154A4A55"/>
    <w:rsid w:val="154E1F02"/>
    <w:rsid w:val="155362A8"/>
    <w:rsid w:val="15597637"/>
    <w:rsid w:val="155B2173"/>
    <w:rsid w:val="155C2D9B"/>
    <w:rsid w:val="155E2CCC"/>
    <w:rsid w:val="1560359D"/>
    <w:rsid w:val="156564B1"/>
    <w:rsid w:val="15657BB4"/>
    <w:rsid w:val="15661542"/>
    <w:rsid w:val="156706D8"/>
    <w:rsid w:val="156E0A52"/>
    <w:rsid w:val="15794515"/>
    <w:rsid w:val="15822D3D"/>
    <w:rsid w:val="158B1B05"/>
    <w:rsid w:val="158D2303"/>
    <w:rsid w:val="159B55C5"/>
    <w:rsid w:val="159C66EB"/>
    <w:rsid w:val="159F1C13"/>
    <w:rsid w:val="15A563D8"/>
    <w:rsid w:val="15AB6383"/>
    <w:rsid w:val="15B50D11"/>
    <w:rsid w:val="15B73877"/>
    <w:rsid w:val="15B81EA2"/>
    <w:rsid w:val="15BF1056"/>
    <w:rsid w:val="15C22B5B"/>
    <w:rsid w:val="15C2342E"/>
    <w:rsid w:val="15C45981"/>
    <w:rsid w:val="15D41014"/>
    <w:rsid w:val="15DA455E"/>
    <w:rsid w:val="15E01B2C"/>
    <w:rsid w:val="15E11B06"/>
    <w:rsid w:val="15E32035"/>
    <w:rsid w:val="15ED331E"/>
    <w:rsid w:val="15F639C9"/>
    <w:rsid w:val="15F80BFE"/>
    <w:rsid w:val="15F929E8"/>
    <w:rsid w:val="1605797F"/>
    <w:rsid w:val="16087E1D"/>
    <w:rsid w:val="160A26DF"/>
    <w:rsid w:val="160B223B"/>
    <w:rsid w:val="161E18E0"/>
    <w:rsid w:val="16257519"/>
    <w:rsid w:val="16427364"/>
    <w:rsid w:val="16476D48"/>
    <w:rsid w:val="164F3038"/>
    <w:rsid w:val="165B6855"/>
    <w:rsid w:val="165D0268"/>
    <w:rsid w:val="165E611D"/>
    <w:rsid w:val="166431FD"/>
    <w:rsid w:val="16651CDE"/>
    <w:rsid w:val="16691AFB"/>
    <w:rsid w:val="166B50A9"/>
    <w:rsid w:val="166E083C"/>
    <w:rsid w:val="166E6597"/>
    <w:rsid w:val="167358F6"/>
    <w:rsid w:val="167713D1"/>
    <w:rsid w:val="16776122"/>
    <w:rsid w:val="16794EB4"/>
    <w:rsid w:val="167D0AED"/>
    <w:rsid w:val="1691120F"/>
    <w:rsid w:val="169237EC"/>
    <w:rsid w:val="169721C5"/>
    <w:rsid w:val="16A0669F"/>
    <w:rsid w:val="16A62408"/>
    <w:rsid w:val="16A70C33"/>
    <w:rsid w:val="16B014D8"/>
    <w:rsid w:val="16CD0134"/>
    <w:rsid w:val="16D15EBE"/>
    <w:rsid w:val="16D16889"/>
    <w:rsid w:val="16D306E2"/>
    <w:rsid w:val="16D73D42"/>
    <w:rsid w:val="16DA6555"/>
    <w:rsid w:val="16EF2B08"/>
    <w:rsid w:val="16F0569F"/>
    <w:rsid w:val="16F0696B"/>
    <w:rsid w:val="16F11FC0"/>
    <w:rsid w:val="16F61C40"/>
    <w:rsid w:val="16F70EB5"/>
    <w:rsid w:val="16FE0A5D"/>
    <w:rsid w:val="16FE3FF2"/>
    <w:rsid w:val="1700420E"/>
    <w:rsid w:val="170105F6"/>
    <w:rsid w:val="1703785A"/>
    <w:rsid w:val="1706120B"/>
    <w:rsid w:val="17065B47"/>
    <w:rsid w:val="170D374A"/>
    <w:rsid w:val="171750B3"/>
    <w:rsid w:val="171D1BCA"/>
    <w:rsid w:val="1720665E"/>
    <w:rsid w:val="1723199D"/>
    <w:rsid w:val="172D2EFF"/>
    <w:rsid w:val="1731779D"/>
    <w:rsid w:val="17324AE6"/>
    <w:rsid w:val="1737212B"/>
    <w:rsid w:val="17390837"/>
    <w:rsid w:val="173F0579"/>
    <w:rsid w:val="17401175"/>
    <w:rsid w:val="17450425"/>
    <w:rsid w:val="174F0FBA"/>
    <w:rsid w:val="17502A49"/>
    <w:rsid w:val="1750428D"/>
    <w:rsid w:val="175207E1"/>
    <w:rsid w:val="17566AF3"/>
    <w:rsid w:val="175A5F98"/>
    <w:rsid w:val="175C308F"/>
    <w:rsid w:val="17635A0C"/>
    <w:rsid w:val="17701D14"/>
    <w:rsid w:val="1771348F"/>
    <w:rsid w:val="17735226"/>
    <w:rsid w:val="17771FF6"/>
    <w:rsid w:val="1781674E"/>
    <w:rsid w:val="178A4C1D"/>
    <w:rsid w:val="178C5AA1"/>
    <w:rsid w:val="179C60CC"/>
    <w:rsid w:val="179E3A27"/>
    <w:rsid w:val="17A51474"/>
    <w:rsid w:val="17A822AF"/>
    <w:rsid w:val="17B15B24"/>
    <w:rsid w:val="17B648CC"/>
    <w:rsid w:val="17BA5413"/>
    <w:rsid w:val="17BB3FD0"/>
    <w:rsid w:val="17C23271"/>
    <w:rsid w:val="17C27C3A"/>
    <w:rsid w:val="17C57F02"/>
    <w:rsid w:val="17D401B2"/>
    <w:rsid w:val="17EF3DF3"/>
    <w:rsid w:val="17F11CE9"/>
    <w:rsid w:val="17F13B56"/>
    <w:rsid w:val="17F965AE"/>
    <w:rsid w:val="18071A71"/>
    <w:rsid w:val="180E207F"/>
    <w:rsid w:val="18146EE1"/>
    <w:rsid w:val="18187C45"/>
    <w:rsid w:val="181D7058"/>
    <w:rsid w:val="182A1A7C"/>
    <w:rsid w:val="182C1032"/>
    <w:rsid w:val="183317AA"/>
    <w:rsid w:val="18386603"/>
    <w:rsid w:val="18496EBF"/>
    <w:rsid w:val="184E2D64"/>
    <w:rsid w:val="18526D2B"/>
    <w:rsid w:val="185F31B6"/>
    <w:rsid w:val="186469E3"/>
    <w:rsid w:val="18660767"/>
    <w:rsid w:val="187E1BAF"/>
    <w:rsid w:val="188735D6"/>
    <w:rsid w:val="188E506E"/>
    <w:rsid w:val="1891178E"/>
    <w:rsid w:val="189148FD"/>
    <w:rsid w:val="189270E7"/>
    <w:rsid w:val="189574CF"/>
    <w:rsid w:val="18990BEF"/>
    <w:rsid w:val="189F624C"/>
    <w:rsid w:val="18A1732B"/>
    <w:rsid w:val="18A345F6"/>
    <w:rsid w:val="18AA24CD"/>
    <w:rsid w:val="18AE5BA3"/>
    <w:rsid w:val="18B21538"/>
    <w:rsid w:val="18B71B0F"/>
    <w:rsid w:val="18BD5DEA"/>
    <w:rsid w:val="18C156DA"/>
    <w:rsid w:val="18C15C1F"/>
    <w:rsid w:val="18C332E6"/>
    <w:rsid w:val="18CF6662"/>
    <w:rsid w:val="18D0033B"/>
    <w:rsid w:val="18DA283C"/>
    <w:rsid w:val="18DA6CE0"/>
    <w:rsid w:val="18E32A70"/>
    <w:rsid w:val="18E51A36"/>
    <w:rsid w:val="18E743F0"/>
    <w:rsid w:val="18F25DD8"/>
    <w:rsid w:val="18F553D8"/>
    <w:rsid w:val="18F748AE"/>
    <w:rsid w:val="18F95B36"/>
    <w:rsid w:val="19081158"/>
    <w:rsid w:val="190B318B"/>
    <w:rsid w:val="190D676E"/>
    <w:rsid w:val="191B6F4B"/>
    <w:rsid w:val="191C4BAF"/>
    <w:rsid w:val="19230FE5"/>
    <w:rsid w:val="19254981"/>
    <w:rsid w:val="192B3979"/>
    <w:rsid w:val="19307EE6"/>
    <w:rsid w:val="193261D5"/>
    <w:rsid w:val="193A5429"/>
    <w:rsid w:val="193C09A8"/>
    <w:rsid w:val="19524DAF"/>
    <w:rsid w:val="19570B44"/>
    <w:rsid w:val="19605661"/>
    <w:rsid w:val="196C10E9"/>
    <w:rsid w:val="197008F0"/>
    <w:rsid w:val="197419B9"/>
    <w:rsid w:val="19776BCD"/>
    <w:rsid w:val="197B3DA8"/>
    <w:rsid w:val="197B523B"/>
    <w:rsid w:val="197E766C"/>
    <w:rsid w:val="19801636"/>
    <w:rsid w:val="198C39DF"/>
    <w:rsid w:val="198D068E"/>
    <w:rsid w:val="199649B5"/>
    <w:rsid w:val="19A4645B"/>
    <w:rsid w:val="19A95CE0"/>
    <w:rsid w:val="19AA5103"/>
    <w:rsid w:val="19AC5DCC"/>
    <w:rsid w:val="19B35636"/>
    <w:rsid w:val="19B35D47"/>
    <w:rsid w:val="19B47531"/>
    <w:rsid w:val="19BC22FB"/>
    <w:rsid w:val="19C01A32"/>
    <w:rsid w:val="19C136CC"/>
    <w:rsid w:val="19C31523"/>
    <w:rsid w:val="19C5481C"/>
    <w:rsid w:val="19C5619C"/>
    <w:rsid w:val="19C74B41"/>
    <w:rsid w:val="19D872BC"/>
    <w:rsid w:val="19DB3C3A"/>
    <w:rsid w:val="19E219A9"/>
    <w:rsid w:val="19E27108"/>
    <w:rsid w:val="19E70800"/>
    <w:rsid w:val="19E749DA"/>
    <w:rsid w:val="1A0005E2"/>
    <w:rsid w:val="1A002777"/>
    <w:rsid w:val="1A096E37"/>
    <w:rsid w:val="1A153372"/>
    <w:rsid w:val="1A197B2F"/>
    <w:rsid w:val="1A1C66C0"/>
    <w:rsid w:val="1A1F6C65"/>
    <w:rsid w:val="1A254D66"/>
    <w:rsid w:val="1A314739"/>
    <w:rsid w:val="1A355C21"/>
    <w:rsid w:val="1A400DC5"/>
    <w:rsid w:val="1A42393B"/>
    <w:rsid w:val="1A562397"/>
    <w:rsid w:val="1A586B42"/>
    <w:rsid w:val="1A643638"/>
    <w:rsid w:val="1A6C0353"/>
    <w:rsid w:val="1A6F2D71"/>
    <w:rsid w:val="1A7974E0"/>
    <w:rsid w:val="1A7D7923"/>
    <w:rsid w:val="1A8F00FE"/>
    <w:rsid w:val="1A930EF5"/>
    <w:rsid w:val="1A9A2283"/>
    <w:rsid w:val="1AA43495"/>
    <w:rsid w:val="1AAA044E"/>
    <w:rsid w:val="1AAD45DE"/>
    <w:rsid w:val="1AB45C8B"/>
    <w:rsid w:val="1AB54E96"/>
    <w:rsid w:val="1AB55A7B"/>
    <w:rsid w:val="1AB97124"/>
    <w:rsid w:val="1ABA5EDF"/>
    <w:rsid w:val="1ABE38F2"/>
    <w:rsid w:val="1AC11283"/>
    <w:rsid w:val="1AC435BB"/>
    <w:rsid w:val="1AC46297"/>
    <w:rsid w:val="1AC92B69"/>
    <w:rsid w:val="1ACA5BB1"/>
    <w:rsid w:val="1AD81198"/>
    <w:rsid w:val="1ADA2A39"/>
    <w:rsid w:val="1AE0247D"/>
    <w:rsid w:val="1AE2543D"/>
    <w:rsid w:val="1AE727F6"/>
    <w:rsid w:val="1AE80BA9"/>
    <w:rsid w:val="1B025445"/>
    <w:rsid w:val="1B046F80"/>
    <w:rsid w:val="1B056CCF"/>
    <w:rsid w:val="1B09565B"/>
    <w:rsid w:val="1B0E1A57"/>
    <w:rsid w:val="1B135D68"/>
    <w:rsid w:val="1B157B5C"/>
    <w:rsid w:val="1B197C3B"/>
    <w:rsid w:val="1B1E1609"/>
    <w:rsid w:val="1B223AE2"/>
    <w:rsid w:val="1B250900"/>
    <w:rsid w:val="1B28788F"/>
    <w:rsid w:val="1B295B6A"/>
    <w:rsid w:val="1B3267B5"/>
    <w:rsid w:val="1B3D5FF9"/>
    <w:rsid w:val="1B3E0BC1"/>
    <w:rsid w:val="1B3F107D"/>
    <w:rsid w:val="1B40161D"/>
    <w:rsid w:val="1B441859"/>
    <w:rsid w:val="1B446693"/>
    <w:rsid w:val="1B483F1B"/>
    <w:rsid w:val="1B4B5C73"/>
    <w:rsid w:val="1B52097A"/>
    <w:rsid w:val="1B5502A2"/>
    <w:rsid w:val="1B5E5ED6"/>
    <w:rsid w:val="1B604CB0"/>
    <w:rsid w:val="1B6606B1"/>
    <w:rsid w:val="1B6F23A1"/>
    <w:rsid w:val="1B733919"/>
    <w:rsid w:val="1B76623E"/>
    <w:rsid w:val="1B7C45A5"/>
    <w:rsid w:val="1B823CB1"/>
    <w:rsid w:val="1B854CE1"/>
    <w:rsid w:val="1B894C9C"/>
    <w:rsid w:val="1B8A27DE"/>
    <w:rsid w:val="1B8E703F"/>
    <w:rsid w:val="1B9A6186"/>
    <w:rsid w:val="1BA06211"/>
    <w:rsid w:val="1BA270CB"/>
    <w:rsid w:val="1BA57132"/>
    <w:rsid w:val="1BA8589E"/>
    <w:rsid w:val="1BB039AA"/>
    <w:rsid w:val="1BB11F7A"/>
    <w:rsid w:val="1BB2360A"/>
    <w:rsid w:val="1BB45B09"/>
    <w:rsid w:val="1BC05B18"/>
    <w:rsid w:val="1BC108C1"/>
    <w:rsid w:val="1BC111D7"/>
    <w:rsid w:val="1BC6272A"/>
    <w:rsid w:val="1BC670A8"/>
    <w:rsid w:val="1BE10DC6"/>
    <w:rsid w:val="1BE17DD2"/>
    <w:rsid w:val="1BE91714"/>
    <w:rsid w:val="1BF0063C"/>
    <w:rsid w:val="1BF034A1"/>
    <w:rsid w:val="1BF070BE"/>
    <w:rsid w:val="1BF22238"/>
    <w:rsid w:val="1BF471D6"/>
    <w:rsid w:val="1BFC62B3"/>
    <w:rsid w:val="1C006382"/>
    <w:rsid w:val="1C086B57"/>
    <w:rsid w:val="1C0F0A4F"/>
    <w:rsid w:val="1C104227"/>
    <w:rsid w:val="1C112C8A"/>
    <w:rsid w:val="1C1B123B"/>
    <w:rsid w:val="1C1B59BA"/>
    <w:rsid w:val="1C2A52A1"/>
    <w:rsid w:val="1C3D736A"/>
    <w:rsid w:val="1C4130D1"/>
    <w:rsid w:val="1C436A64"/>
    <w:rsid w:val="1C5E7925"/>
    <w:rsid w:val="1C6012AB"/>
    <w:rsid w:val="1C616306"/>
    <w:rsid w:val="1C6464DF"/>
    <w:rsid w:val="1C655239"/>
    <w:rsid w:val="1C683FA7"/>
    <w:rsid w:val="1C6C4083"/>
    <w:rsid w:val="1C6C40F3"/>
    <w:rsid w:val="1C80194D"/>
    <w:rsid w:val="1C8312B7"/>
    <w:rsid w:val="1C8509C2"/>
    <w:rsid w:val="1C865690"/>
    <w:rsid w:val="1C952FDE"/>
    <w:rsid w:val="1CBA05B3"/>
    <w:rsid w:val="1CBC450C"/>
    <w:rsid w:val="1CC63804"/>
    <w:rsid w:val="1CC80060"/>
    <w:rsid w:val="1CC8296F"/>
    <w:rsid w:val="1CC96E50"/>
    <w:rsid w:val="1CCE2AE3"/>
    <w:rsid w:val="1CDB26AB"/>
    <w:rsid w:val="1CDD06A3"/>
    <w:rsid w:val="1CDE49FC"/>
    <w:rsid w:val="1CE54400"/>
    <w:rsid w:val="1CEB6DC6"/>
    <w:rsid w:val="1CEE4B08"/>
    <w:rsid w:val="1CF25408"/>
    <w:rsid w:val="1CF454F6"/>
    <w:rsid w:val="1CFA34AD"/>
    <w:rsid w:val="1CFD070F"/>
    <w:rsid w:val="1CFE666B"/>
    <w:rsid w:val="1CFE6FC5"/>
    <w:rsid w:val="1CFF2872"/>
    <w:rsid w:val="1D053607"/>
    <w:rsid w:val="1D0D31E0"/>
    <w:rsid w:val="1D181B85"/>
    <w:rsid w:val="1D187DD7"/>
    <w:rsid w:val="1D1B3F70"/>
    <w:rsid w:val="1D1E2521"/>
    <w:rsid w:val="1D2807EE"/>
    <w:rsid w:val="1D297145"/>
    <w:rsid w:val="1D2F3A97"/>
    <w:rsid w:val="1D402CE6"/>
    <w:rsid w:val="1D41373F"/>
    <w:rsid w:val="1D4672A6"/>
    <w:rsid w:val="1D491F5C"/>
    <w:rsid w:val="1D497C53"/>
    <w:rsid w:val="1D4A4435"/>
    <w:rsid w:val="1D4B1F5B"/>
    <w:rsid w:val="1D582A43"/>
    <w:rsid w:val="1D5C10C3"/>
    <w:rsid w:val="1D5D6823"/>
    <w:rsid w:val="1D5F6196"/>
    <w:rsid w:val="1D6132A5"/>
    <w:rsid w:val="1D616904"/>
    <w:rsid w:val="1D682B0D"/>
    <w:rsid w:val="1D6F6D09"/>
    <w:rsid w:val="1D704CF9"/>
    <w:rsid w:val="1D855413"/>
    <w:rsid w:val="1D8B67FB"/>
    <w:rsid w:val="1D8E56D5"/>
    <w:rsid w:val="1D9B05D7"/>
    <w:rsid w:val="1D9C5BA3"/>
    <w:rsid w:val="1DA41306"/>
    <w:rsid w:val="1DA85345"/>
    <w:rsid w:val="1DC07129"/>
    <w:rsid w:val="1DC11645"/>
    <w:rsid w:val="1DCD6B8A"/>
    <w:rsid w:val="1DD32483"/>
    <w:rsid w:val="1DD7032B"/>
    <w:rsid w:val="1DDB2717"/>
    <w:rsid w:val="1DE23E23"/>
    <w:rsid w:val="1DE342E5"/>
    <w:rsid w:val="1DE666DF"/>
    <w:rsid w:val="1DE877AA"/>
    <w:rsid w:val="1DFD1492"/>
    <w:rsid w:val="1DFD2062"/>
    <w:rsid w:val="1E006ED8"/>
    <w:rsid w:val="1E020E10"/>
    <w:rsid w:val="1E1010AA"/>
    <w:rsid w:val="1E114F52"/>
    <w:rsid w:val="1E140977"/>
    <w:rsid w:val="1E1857B9"/>
    <w:rsid w:val="1E19156D"/>
    <w:rsid w:val="1E1B192D"/>
    <w:rsid w:val="1E2817C0"/>
    <w:rsid w:val="1E285DF8"/>
    <w:rsid w:val="1E2B30F8"/>
    <w:rsid w:val="1E3011A6"/>
    <w:rsid w:val="1E320A25"/>
    <w:rsid w:val="1E390005"/>
    <w:rsid w:val="1E3E561C"/>
    <w:rsid w:val="1E476B28"/>
    <w:rsid w:val="1E4C3E04"/>
    <w:rsid w:val="1E5163D5"/>
    <w:rsid w:val="1E544E3F"/>
    <w:rsid w:val="1E572713"/>
    <w:rsid w:val="1E5820CA"/>
    <w:rsid w:val="1E5866DD"/>
    <w:rsid w:val="1E5C2F71"/>
    <w:rsid w:val="1E5F248A"/>
    <w:rsid w:val="1E61054F"/>
    <w:rsid w:val="1E634E80"/>
    <w:rsid w:val="1E6522FB"/>
    <w:rsid w:val="1E6B638B"/>
    <w:rsid w:val="1E6C0BE0"/>
    <w:rsid w:val="1E6F5324"/>
    <w:rsid w:val="1E721445"/>
    <w:rsid w:val="1E7A43DA"/>
    <w:rsid w:val="1E7D58E3"/>
    <w:rsid w:val="1E7E3C6A"/>
    <w:rsid w:val="1E7E7ED1"/>
    <w:rsid w:val="1E894AE9"/>
    <w:rsid w:val="1E8B2021"/>
    <w:rsid w:val="1E935967"/>
    <w:rsid w:val="1E9815CE"/>
    <w:rsid w:val="1E9E2D1C"/>
    <w:rsid w:val="1EA07E14"/>
    <w:rsid w:val="1EA100ED"/>
    <w:rsid w:val="1EA82980"/>
    <w:rsid w:val="1EA92018"/>
    <w:rsid w:val="1EB1743E"/>
    <w:rsid w:val="1EB64B9E"/>
    <w:rsid w:val="1EB81436"/>
    <w:rsid w:val="1EBA0415"/>
    <w:rsid w:val="1EBF050A"/>
    <w:rsid w:val="1EC41FC5"/>
    <w:rsid w:val="1EC920BA"/>
    <w:rsid w:val="1EC94665"/>
    <w:rsid w:val="1ECC36C1"/>
    <w:rsid w:val="1ECC68ED"/>
    <w:rsid w:val="1ECE2E43"/>
    <w:rsid w:val="1ECE4BF1"/>
    <w:rsid w:val="1ED51327"/>
    <w:rsid w:val="1ED57EC8"/>
    <w:rsid w:val="1EDE6925"/>
    <w:rsid w:val="1EDF3450"/>
    <w:rsid w:val="1EE16A97"/>
    <w:rsid w:val="1EEA4C23"/>
    <w:rsid w:val="1EEF01A7"/>
    <w:rsid w:val="1EF04B68"/>
    <w:rsid w:val="1EF46F08"/>
    <w:rsid w:val="1EFB49CB"/>
    <w:rsid w:val="1EFC303A"/>
    <w:rsid w:val="1EFD3753"/>
    <w:rsid w:val="1EFE2015"/>
    <w:rsid w:val="1F035D66"/>
    <w:rsid w:val="1F0F5AE9"/>
    <w:rsid w:val="1F103AFF"/>
    <w:rsid w:val="1F132338"/>
    <w:rsid w:val="1F1B770B"/>
    <w:rsid w:val="1F21595C"/>
    <w:rsid w:val="1F26058A"/>
    <w:rsid w:val="1F3071B0"/>
    <w:rsid w:val="1F3570F0"/>
    <w:rsid w:val="1F377D56"/>
    <w:rsid w:val="1F3D3B25"/>
    <w:rsid w:val="1F43738D"/>
    <w:rsid w:val="1F464788"/>
    <w:rsid w:val="1F4E537A"/>
    <w:rsid w:val="1F511C17"/>
    <w:rsid w:val="1F5259F0"/>
    <w:rsid w:val="1F5B2C7B"/>
    <w:rsid w:val="1F645BFE"/>
    <w:rsid w:val="1F6B41EE"/>
    <w:rsid w:val="1F6E20AD"/>
    <w:rsid w:val="1F721874"/>
    <w:rsid w:val="1F7532BF"/>
    <w:rsid w:val="1F783CA5"/>
    <w:rsid w:val="1F793BD2"/>
    <w:rsid w:val="1F7C340F"/>
    <w:rsid w:val="1F813A12"/>
    <w:rsid w:val="1F814C5E"/>
    <w:rsid w:val="1F820689"/>
    <w:rsid w:val="1F8848AB"/>
    <w:rsid w:val="1F9E45C4"/>
    <w:rsid w:val="1FAF67D1"/>
    <w:rsid w:val="1FB57B5F"/>
    <w:rsid w:val="1FC3402A"/>
    <w:rsid w:val="1FCA4D47"/>
    <w:rsid w:val="1FCE629D"/>
    <w:rsid w:val="1FCF0C21"/>
    <w:rsid w:val="1FD55B0C"/>
    <w:rsid w:val="1FE06709"/>
    <w:rsid w:val="1FE17C5A"/>
    <w:rsid w:val="1FE7539E"/>
    <w:rsid w:val="1FEF4E1F"/>
    <w:rsid w:val="1FF70137"/>
    <w:rsid w:val="20052811"/>
    <w:rsid w:val="200A1C59"/>
    <w:rsid w:val="200B777F"/>
    <w:rsid w:val="200D6943"/>
    <w:rsid w:val="201523AC"/>
    <w:rsid w:val="20166850"/>
    <w:rsid w:val="20174376"/>
    <w:rsid w:val="20187E79"/>
    <w:rsid w:val="201900EE"/>
    <w:rsid w:val="201D6641"/>
    <w:rsid w:val="202E3EF9"/>
    <w:rsid w:val="203A67B3"/>
    <w:rsid w:val="203C2091"/>
    <w:rsid w:val="203E1903"/>
    <w:rsid w:val="203F21BD"/>
    <w:rsid w:val="20427645"/>
    <w:rsid w:val="20537B82"/>
    <w:rsid w:val="20545CD4"/>
    <w:rsid w:val="2057279F"/>
    <w:rsid w:val="205B719F"/>
    <w:rsid w:val="20611299"/>
    <w:rsid w:val="20661872"/>
    <w:rsid w:val="20671BE0"/>
    <w:rsid w:val="206A14F7"/>
    <w:rsid w:val="206C4BD8"/>
    <w:rsid w:val="20706B4D"/>
    <w:rsid w:val="20774099"/>
    <w:rsid w:val="207F4CC2"/>
    <w:rsid w:val="208140A8"/>
    <w:rsid w:val="20840F1D"/>
    <w:rsid w:val="208B0CF5"/>
    <w:rsid w:val="20913C92"/>
    <w:rsid w:val="2093737D"/>
    <w:rsid w:val="20963CB8"/>
    <w:rsid w:val="209669C5"/>
    <w:rsid w:val="20A27312"/>
    <w:rsid w:val="20A40D18"/>
    <w:rsid w:val="20A81A1B"/>
    <w:rsid w:val="20B07FB6"/>
    <w:rsid w:val="20B646FB"/>
    <w:rsid w:val="20BD128E"/>
    <w:rsid w:val="20C05D4A"/>
    <w:rsid w:val="20C60D7D"/>
    <w:rsid w:val="20C615D8"/>
    <w:rsid w:val="20C812AE"/>
    <w:rsid w:val="20CC6F0F"/>
    <w:rsid w:val="20D04CD4"/>
    <w:rsid w:val="20D247BC"/>
    <w:rsid w:val="20D7736C"/>
    <w:rsid w:val="20E22BD6"/>
    <w:rsid w:val="20E406FC"/>
    <w:rsid w:val="20E8557F"/>
    <w:rsid w:val="20EA6D8B"/>
    <w:rsid w:val="20F525B8"/>
    <w:rsid w:val="20F841A8"/>
    <w:rsid w:val="20FB4D74"/>
    <w:rsid w:val="20FD1856"/>
    <w:rsid w:val="21002522"/>
    <w:rsid w:val="210F6323"/>
    <w:rsid w:val="21140BAE"/>
    <w:rsid w:val="212B55D0"/>
    <w:rsid w:val="213242A5"/>
    <w:rsid w:val="213A656E"/>
    <w:rsid w:val="213B74B1"/>
    <w:rsid w:val="214006AB"/>
    <w:rsid w:val="2142325F"/>
    <w:rsid w:val="214C26E8"/>
    <w:rsid w:val="214F7BB0"/>
    <w:rsid w:val="21582E98"/>
    <w:rsid w:val="215A2310"/>
    <w:rsid w:val="21621621"/>
    <w:rsid w:val="21663E99"/>
    <w:rsid w:val="216B33ED"/>
    <w:rsid w:val="2171604F"/>
    <w:rsid w:val="21817CF9"/>
    <w:rsid w:val="21833BA9"/>
    <w:rsid w:val="218564E2"/>
    <w:rsid w:val="218667D2"/>
    <w:rsid w:val="21892947"/>
    <w:rsid w:val="218F32B4"/>
    <w:rsid w:val="2191111F"/>
    <w:rsid w:val="21972CC7"/>
    <w:rsid w:val="21A36A95"/>
    <w:rsid w:val="21A85A62"/>
    <w:rsid w:val="21B1520B"/>
    <w:rsid w:val="21B30EB4"/>
    <w:rsid w:val="21B36695"/>
    <w:rsid w:val="21B622BA"/>
    <w:rsid w:val="21B93937"/>
    <w:rsid w:val="21BC3427"/>
    <w:rsid w:val="21C022EF"/>
    <w:rsid w:val="21C90C3F"/>
    <w:rsid w:val="21CB5448"/>
    <w:rsid w:val="21CE1F5C"/>
    <w:rsid w:val="21D61A83"/>
    <w:rsid w:val="21D83BAB"/>
    <w:rsid w:val="21DA565B"/>
    <w:rsid w:val="21DE318A"/>
    <w:rsid w:val="21E9597E"/>
    <w:rsid w:val="21EF4C99"/>
    <w:rsid w:val="21EF5B80"/>
    <w:rsid w:val="21F463E1"/>
    <w:rsid w:val="21F74A09"/>
    <w:rsid w:val="21F77FBB"/>
    <w:rsid w:val="21FE4CEF"/>
    <w:rsid w:val="21FE746A"/>
    <w:rsid w:val="2200039C"/>
    <w:rsid w:val="22031056"/>
    <w:rsid w:val="22054CDB"/>
    <w:rsid w:val="220B3029"/>
    <w:rsid w:val="220E722F"/>
    <w:rsid w:val="2210763F"/>
    <w:rsid w:val="22171A5C"/>
    <w:rsid w:val="22186C11"/>
    <w:rsid w:val="221B35BC"/>
    <w:rsid w:val="22202568"/>
    <w:rsid w:val="222713D6"/>
    <w:rsid w:val="22323D3D"/>
    <w:rsid w:val="22325497"/>
    <w:rsid w:val="22352CD7"/>
    <w:rsid w:val="223730FB"/>
    <w:rsid w:val="22384CAC"/>
    <w:rsid w:val="223B2482"/>
    <w:rsid w:val="223F486D"/>
    <w:rsid w:val="224608FE"/>
    <w:rsid w:val="22462CF1"/>
    <w:rsid w:val="22476A85"/>
    <w:rsid w:val="224A41EB"/>
    <w:rsid w:val="224C73C8"/>
    <w:rsid w:val="225260A7"/>
    <w:rsid w:val="22576990"/>
    <w:rsid w:val="225C42C2"/>
    <w:rsid w:val="225D76DF"/>
    <w:rsid w:val="226128EC"/>
    <w:rsid w:val="226A7325"/>
    <w:rsid w:val="2274785E"/>
    <w:rsid w:val="22785EDA"/>
    <w:rsid w:val="227D2BB6"/>
    <w:rsid w:val="22857EB9"/>
    <w:rsid w:val="22902F40"/>
    <w:rsid w:val="22926831"/>
    <w:rsid w:val="22995516"/>
    <w:rsid w:val="229C55DA"/>
    <w:rsid w:val="229D1CBF"/>
    <w:rsid w:val="22A50880"/>
    <w:rsid w:val="22A7378F"/>
    <w:rsid w:val="22A95CC1"/>
    <w:rsid w:val="22B40450"/>
    <w:rsid w:val="22B6537E"/>
    <w:rsid w:val="22BE61C6"/>
    <w:rsid w:val="22BF31CF"/>
    <w:rsid w:val="22CA5C67"/>
    <w:rsid w:val="22CF0F38"/>
    <w:rsid w:val="22D130EE"/>
    <w:rsid w:val="22D1321B"/>
    <w:rsid w:val="22DE1AC0"/>
    <w:rsid w:val="22E405B3"/>
    <w:rsid w:val="22E45EA7"/>
    <w:rsid w:val="22E87C22"/>
    <w:rsid w:val="22E976B0"/>
    <w:rsid w:val="22EC1AEA"/>
    <w:rsid w:val="22F05581"/>
    <w:rsid w:val="22F47480"/>
    <w:rsid w:val="22F904D9"/>
    <w:rsid w:val="22FC6CA9"/>
    <w:rsid w:val="22FD1B7C"/>
    <w:rsid w:val="22FF6C83"/>
    <w:rsid w:val="2305599B"/>
    <w:rsid w:val="230778FD"/>
    <w:rsid w:val="23080F20"/>
    <w:rsid w:val="23094A83"/>
    <w:rsid w:val="23103DA6"/>
    <w:rsid w:val="231065B0"/>
    <w:rsid w:val="2316493B"/>
    <w:rsid w:val="23186D64"/>
    <w:rsid w:val="2322550C"/>
    <w:rsid w:val="23234036"/>
    <w:rsid w:val="23241284"/>
    <w:rsid w:val="232452B0"/>
    <w:rsid w:val="23283463"/>
    <w:rsid w:val="232A5C2B"/>
    <w:rsid w:val="23320A2C"/>
    <w:rsid w:val="2338088B"/>
    <w:rsid w:val="233A4100"/>
    <w:rsid w:val="233C599D"/>
    <w:rsid w:val="234660EA"/>
    <w:rsid w:val="234A05BF"/>
    <w:rsid w:val="234C1D67"/>
    <w:rsid w:val="234D1004"/>
    <w:rsid w:val="235C495F"/>
    <w:rsid w:val="235D23C3"/>
    <w:rsid w:val="235F70F5"/>
    <w:rsid w:val="23632A5D"/>
    <w:rsid w:val="23690BFC"/>
    <w:rsid w:val="236E24FF"/>
    <w:rsid w:val="23812232"/>
    <w:rsid w:val="238B4E5F"/>
    <w:rsid w:val="23927156"/>
    <w:rsid w:val="239E24C1"/>
    <w:rsid w:val="23A45082"/>
    <w:rsid w:val="23A653F9"/>
    <w:rsid w:val="23A93D28"/>
    <w:rsid w:val="23AB5E42"/>
    <w:rsid w:val="23B16878"/>
    <w:rsid w:val="23BF2D5B"/>
    <w:rsid w:val="23C361BE"/>
    <w:rsid w:val="23C808C8"/>
    <w:rsid w:val="23CD1EC8"/>
    <w:rsid w:val="23DB3CCD"/>
    <w:rsid w:val="23DE1C48"/>
    <w:rsid w:val="23E32EED"/>
    <w:rsid w:val="23E82F1E"/>
    <w:rsid w:val="23FA5757"/>
    <w:rsid w:val="23FC3BFC"/>
    <w:rsid w:val="240006DA"/>
    <w:rsid w:val="240210CD"/>
    <w:rsid w:val="2402606C"/>
    <w:rsid w:val="24082954"/>
    <w:rsid w:val="241430A6"/>
    <w:rsid w:val="24162E23"/>
    <w:rsid w:val="241D765F"/>
    <w:rsid w:val="241E3F25"/>
    <w:rsid w:val="24270E44"/>
    <w:rsid w:val="242A6617"/>
    <w:rsid w:val="244473ED"/>
    <w:rsid w:val="24480FA2"/>
    <w:rsid w:val="24587792"/>
    <w:rsid w:val="246064ED"/>
    <w:rsid w:val="24633C05"/>
    <w:rsid w:val="24652640"/>
    <w:rsid w:val="24676227"/>
    <w:rsid w:val="246A75AF"/>
    <w:rsid w:val="246C1647"/>
    <w:rsid w:val="246E4E0E"/>
    <w:rsid w:val="246F3E35"/>
    <w:rsid w:val="24771001"/>
    <w:rsid w:val="24860E0E"/>
    <w:rsid w:val="24885842"/>
    <w:rsid w:val="24942439"/>
    <w:rsid w:val="24961D0D"/>
    <w:rsid w:val="24A327D5"/>
    <w:rsid w:val="24B16B47"/>
    <w:rsid w:val="24B37E73"/>
    <w:rsid w:val="24BE3012"/>
    <w:rsid w:val="24BF09F7"/>
    <w:rsid w:val="24C33550"/>
    <w:rsid w:val="24C525CF"/>
    <w:rsid w:val="24C72F4A"/>
    <w:rsid w:val="24CF3471"/>
    <w:rsid w:val="24D3664C"/>
    <w:rsid w:val="24D612E7"/>
    <w:rsid w:val="24E54DD6"/>
    <w:rsid w:val="24E64CAB"/>
    <w:rsid w:val="24ED2523"/>
    <w:rsid w:val="24F07227"/>
    <w:rsid w:val="24F54C70"/>
    <w:rsid w:val="24FC042C"/>
    <w:rsid w:val="251342F7"/>
    <w:rsid w:val="251A293E"/>
    <w:rsid w:val="251C1501"/>
    <w:rsid w:val="25247866"/>
    <w:rsid w:val="25284930"/>
    <w:rsid w:val="252D53FE"/>
    <w:rsid w:val="253018E7"/>
    <w:rsid w:val="25302162"/>
    <w:rsid w:val="253139BF"/>
    <w:rsid w:val="25403D1D"/>
    <w:rsid w:val="254B54C0"/>
    <w:rsid w:val="254C4AC2"/>
    <w:rsid w:val="25542607"/>
    <w:rsid w:val="256040C9"/>
    <w:rsid w:val="25623B14"/>
    <w:rsid w:val="25624589"/>
    <w:rsid w:val="25626F5F"/>
    <w:rsid w:val="2569199A"/>
    <w:rsid w:val="256D5292"/>
    <w:rsid w:val="257735E0"/>
    <w:rsid w:val="257B48AE"/>
    <w:rsid w:val="259C62AB"/>
    <w:rsid w:val="259C70D0"/>
    <w:rsid w:val="25A64B20"/>
    <w:rsid w:val="25AA0589"/>
    <w:rsid w:val="25AE5A93"/>
    <w:rsid w:val="25B10CD2"/>
    <w:rsid w:val="25B13CAD"/>
    <w:rsid w:val="25BC1C48"/>
    <w:rsid w:val="25C10D13"/>
    <w:rsid w:val="25C96113"/>
    <w:rsid w:val="25DA65C5"/>
    <w:rsid w:val="25DB769E"/>
    <w:rsid w:val="25DE2D31"/>
    <w:rsid w:val="25E44CFA"/>
    <w:rsid w:val="25E44EDD"/>
    <w:rsid w:val="25EC2D81"/>
    <w:rsid w:val="25F45FE0"/>
    <w:rsid w:val="25F67412"/>
    <w:rsid w:val="25FE1AD3"/>
    <w:rsid w:val="25FE3EB3"/>
    <w:rsid w:val="25FE400E"/>
    <w:rsid w:val="26075247"/>
    <w:rsid w:val="2607701B"/>
    <w:rsid w:val="26092A5E"/>
    <w:rsid w:val="260E6C5C"/>
    <w:rsid w:val="260E7FC9"/>
    <w:rsid w:val="26103D41"/>
    <w:rsid w:val="2611283D"/>
    <w:rsid w:val="2615298F"/>
    <w:rsid w:val="261F07EA"/>
    <w:rsid w:val="261F0DB6"/>
    <w:rsid w:val="26284BE7"/>
    <w:rsid w:val="26285E83"/>
    <w:rsid w:val="2639680C"/>
    <w:rsid w:val="26431A21"/>
    <w:rsid w:val="26487037"/>
    <w:rsid w:val="2651102B"/>
    <w:rsid w:val="26600825"/>
    <w:rsid w:val="266127F9"/>
    <w:rsid w:val="266303B0"/>
    <w:rsid w:val="26633E71"/>
    <w:rsid w:val="2669036B"/>
    <w:rsid w:val="266A54DA"/>
    <w:rsid w:val="2672088A"/>
    <w:rsid w:val="26772A99"/>
    <w:rsid w:val="26783D7D"/>
    <w:rsid w:val="267A11BB"/>
    <w:rsid w:val="267A3A50"/>
    <w:rsid w:val="267A410C"/>
    <w:rsid w:val="267E2B37"/>
    <w:rsid w:val="26884BA3"/>
    <w:rsid w:val="268D5392"/>
    <w:rsid w:val="268F2EB7"/>
    <w:rsid w:val="2694227D"/>
    <w:rsid w:val="26981163"/>
    <w:rsid w:val="269862C2"/>
    <w:rsid w:val="26A87A31"/>
    <w:rsid w:val="26AC1912"/>
    <w:rsid w:val="26B33B40"/>
    <w:rsid w:val="26B51AAD"/>
    <w:rsid w:val="26BE5775"/>
    <w:rsid w:val="26C039A3"/>
    <w:rsid w:val="26C508C3"/>
    <w:rsid w:val="26C55839"/>
    <w:rsid w:val="26CD1C32"/>
    <w:rsid w:val="26D41E1E"/>
    <w:rsid w:val="26D50579"/>
    <w:rsid w:val="26DC3B41"/>
    <w:rsid w:val="26DD1E94"/>
    <w:rsid w:val="26DD2BA1"/>
    <w:rsid w:val="26E01966"/>
    <w:rsid w:val="26E97DF4"/>
    <w:rsid w:val="26EB49CE"/>
    <w:rsid w:val="26F1220E"/>
    <w:rsid w:val="26F46EDD"/>
    <w:rsid w:val="270B603D"/>
    <w:rsid w:val="270C3E54"/>
    <w:rsid w:val="270E72F9"/>
    <w:rsid w:val="27130D5C"/>
    <w:rsid w:val="271512AB"/>
    <w:rsid w:val="27223D2C"/>
    <w:rsid w:val="272B523E"/>
    <w:rsid w:val="272D2FC1"/>
    <w:rsid w:val="272D7756"/>
    <w:rsid w:val="272E0923"/>
    <w:rsid w:val="273E1961"/>
    <w:rsid w:val="27494A36"/>
    <w:rsid w:val="274D3117"/>
    <w:rsid w:val="2758774E"/>
    <w:rsid w:val="275B0FEC"/>
    <w:rsid w:val="275B2B7C"/>
    <w:rsid w:val="275C029A"/>
    <w:rsid w:val="275E2FA6"/>
    <w:rsid w:val="27624129"/>
    <w:rsid w:val="277057A2"/>
    <w:rsid w:val="27713A50"/>
    <w:rsid w:val="277771ED"/>
    <w:rsid w:val="277C22DE"/>
    <w:rsid w:val="278C61F9"/>
    <w:rsid w:val="27952750"/>
    <w:rsid w:val="279D16D0"/>
    <w:rsid w:val="279D1CF1"/>
    <w:rsid w:val="27A40BE5"/>
    <w:rsid w:val="27B150B0"/>
    <w:rsid w:val="27B15429"/>
    <w:rsid w:val="27B375B0"/>
    <w:rsid w:val="27B801ED"/>
    <w:rsid w:val="27B8643F"/>
    <w:rsid w:val="27BB4E1D"/>
    <w:rsid w:val="27D1781A"/>
    <w:rsid w:val="27D21BAA"/>
    <w:rsid w:val="27D73D0C"/>
    <w:rsid w:val="27D76C9F"/>
    <w:rsid w:val="27DC037F"/>
    <w:rsid w:val="27E2170E"/>
    <w:rsid w:val="27EF1D0B"/>
    <w:rsid w:val="27F21951"/>
    <w:rsid w:val="27F74777"/>
    <w:rsid w:val="27FD4A99"/>
    <w:rsid w:val="280B656E"/>
    <w:rsid w:val="280D04D9"/>
    <w:rsid w:val="280D0539"/>
    <w:rsid w:val="28136355"/>
    <w:rsid w:val="281A4A03"/>
    <w:rsid w:val="281B17BB"/>
    <w:rsid w:val="28212236"/>
    <w:rsid w:val="2821352A"/>
    <w:rsid w:val="282615FA"/>
    <w:rsid w:val="28264FA5"/>
    <w:rsid w:val="2828298A"/>
    <w:rsid w:val="282910EA"/>
    <w:rsid w:val="28293BE8"/>
    <w:rsid w:val="282F59F6"/>
    <w:rsid w:val="28327F9F"/>
    <w:rsid w:val="28340ECB"/>
    <w:rsid w:val="284734F3"/>
    <w:rsid w:val="28482A56"/>
    <w:rsid w:val="28483113"/>
    <w:rsid w:val="284858ED"/>
    <w:rsid w:val="284E5433"/>
    <w:rsid w:val="2852739E"/>
    <w:rsid w:val="28567792"/>
    <w:rsid w:val="285A2DEF"/>
    <w:rsid w:val="286115D8"/>
    <w:rsid w:val="28625668"/>
    <w:rsid w:val="28721095"/>
    <w:rsid w:val="28735895"/>
    <w:rsid w:val="28795BCE"/>
    <w:rsid w:val="287A2C02"/>
    <w:rsid w:val="287F3422"/>
    <w:rsid w:val="288214F3"/>
    <w:rsid w:val="2885686B"/>
    <w:rsid w:val="288A1799"/>
    <w:rsid w:val="288D4C47"/>
    <w:rsid w:val="288F08D5"/>
    <w:rsid w:val="28974AD7"/>
    <w:rsid w:val="28975938"/>
    <w:rsid w:val="289D2196"/>
    <w:rsid w:val="28A2175D"/>
    <w:rsid w:val="28A43C6F"/>
    <w:rsid w:val="28A43E8F"/>
    <w:rsid w:val="28A7470B"/>
    <w:rsid w:val="28AF339E"/>
    <w:rsid w:val="28B22D51"/>
    <w:rsid w:val="28B60BD0"/>
    <w:rsid w:val="28B81DAE"/>
    <w:rsid w:val="28BA2269"/>
    <w:rsid w:val="28BA33B7"/>
    <w:rsid w:val="28C037FD"/>
    <w:rsid w:val="28C35474"/>
    <w:rsid w:val="28C357C9"/>
    <w:rsid w:val="28D53C5E"/>
    <w:rsid w:val="28D54ED6"/>
    <w:rsid w:val="28D661A4"/>
    <w:rsid w:val="28E079FB"/>
    <w:rsid w:val="28E158C2"/>
    <w:rsid w:val="28E27838"/>
    <w:rsid w:val="28E75B44"/>
    <w:rsid w:val="28E82D54"/>
    <w:rsid w:val="28EB1B47"/>
    <w:rsid w:val="28F06ACF"/>
    <w:rsid w:val="28F23593"/>
    <w:rsid w:val="28F65471"/>
    <w:rsid w:val="28F93665"/>
    <w:rsid w:val="28FA7925"/>
    <w:rsid w:val="28FF028D"/>
    <w:rsid w:val="29056E84"/>
    <w:rsid w:val="290835DD"/>
    <w:rsid w:val="2912392D"/>
    <w:rsid w:val="29127DD1"/>
    <w:rsid w:val="291552E6"/>
    <w:rsid w:val="291E22D1"/>
    <w:rsid w:val="29203FA7"/>
    <w:rsid w:val="29206EB8"/>
    <w:rsid w:val="292139CD"/>
    <w:rsid w:val="292A6CBB"/>
    <w:rsid w:val="292C0AE9"/>
    <w:rsid w:val="292D0766"/>
    <w:rsid w:val="29345FFE"/>
    <w:rsid w:val="29362A24"/>
    <w:rsid w:val="29366823"/>
    <w:rsid w:val="29370CD3"/>
    <w:rsid w:val="2937676B"/>
    <w:rsid w:val="293F2C14"/>
    <w:rsid w:val="29426238"/>
    <w:rsid w:val="29474337"/>
    <w:rsid w:val="294A1318"/>
    <w:rsid w:val="294A27FA"/>
    <w:rsid w:val="294A30C6"/>
    <w:rsid w:val="29514455"/>
    <w:rsid w:val="295340EE"/>
    <w:rsid w:val="29587728"/>
    <w:rsid w:val="29595666"/>
    <w:rsid w:val="296A2864"/>
    <w:rsid w:val="296E38C3"/>
    <w:rsid w:val="296E789C"/>
    <w:rsid w:val="297E2DA6"/>
    <w:rsid w:val="29862470"/>
    <w:rsid w:val="29874881"/>
    <w:rsid w:val="298933DD"/>
    <w:rsid w:val="298B2CFD"/>
    <w:rsid w:val="298C36DF"/>
    <w:rsid w:val="298E62A6"/>
    <w:rsid w:val="29951D5D"/>
    <w:rsid w:val="299A6348"/>
    <w:rsid w:val="299B7DC6"/>
    <w:rsid w:val="29A25DAE"/>
    <w:rsid w:val="29AC6246"/>
    <w:rsid w:val="29B175E9"/>
    <w:rsid w:val="29B36EBE"/>
    <w:rsid w:val="29B82BE7"/>
    <w:rsid w:val="29BD5C0F"/>
    <w:rsid w:val="29CE1F49"/>
    <w:rsid w:val="29CE2957"/>
    <w:rsid w:val="29DA6008"/>
    <w:rsid w:val="29E325E0"/>
    <w:rsid w:val="29E96D52"/>
    <w:rsid w:val="29F11912"/>
    <w:rsid w:val="29F27C87"/>
    <w:rsid w:val="29F54E62"/>
    <w:rsid w:val="29F84A76"/>
    <w:rsid w:val="29FA689B"/>
    <w:rsid w:val="29FC6EAE"/>
    <w:rsid w:val="2A033CF6"/>
    <w:rsid w:val="2A041BB7"/>
    <w:rsid w:val="2A0A1497"/>
    <w:rsid w:val="2A0E2257"/>
    <w:rsid w:val="2A123A88"/>
    <w:rsid w:val="2A16459C"/>
    <w:rsid w:val="2A1C6CCC"/>
    <w:rsid w:val="2A2812EE"/>
    <w:rsid w:val="2A2D2EA6"/>
    <w:rsid w:val="2A3156F4"/>
    <w:rsid w:val="2A325477"/>
    <w:rsid w:val="2A38699F"/>
    <w:rsid w:val="2A446807"/>
    <w:rsid w:val="2A452503"/>
    <w:rsid w:val="2A4755B3"/>
    <w:rsid w:val="2A52271D"/>
    <w:rsid w:val="2A5C176E"/>
    <w:rsid w:val="2A700623"/>
    <w:rsid w:val="2A7A7F5B"/>
    <w:rsid w:val="2A7D74CC"/>
    <w:rsid w:val="2A7F1496"/>
    <w:rsid w:val="2A866380"/>
    <w:rsid w:val="2A8E5F60"/>
    <w:rsid w:val="2A9C685E"/>
    <w:rsid w:val="2AAB32D2"/>
    <w:rsid w:val="2AAC5C9D"/>
    <w:rsid w:val="2AB5405C"/>
    <w:rsid w:val="2ABC441C"/>
    <w:rsid w:val="2ABD7AE4"/>
    <w:rsid w:val="2AC845C5"/>
    <w:rsid w:val="2ACA4A9D"/>
    <w:rsid w:val="2ACB2575"/>
    <w:rsid w:val="2AD332BF"/>
    <w:rsid w:val="2ADA0E92"/>
    <w:rsid w:val="2ADD796A"/>
    <w:rsid w:val="2AE27D26"/>
    <w:rsid w:val="2AE60CC3"/>
    <w:rsid w:val="2AE9668D"/>
    <w:rsid w:val="2AEA4B61"/>
    <w:rsid w:val="2AF10D4C"/>
    <w:rsid w:val="2AF1257E"/>
    <w:rsid w:val="2AF37F4B"/>
    <w:rsid w:val="2AFE3095"/>
    <w:rsid w:val="2AFE685E"/>
    <w:rsid w:val="2AFF792D"/>
    <w:rsid w:val="2B076C85"/>
    <w:rsid w:val="2B081B93"/>
    <w:rsid w:val="2B0B4AD7"/>
    <w:rsid w:val="2B0D6388"/>
    <w:rsid w:val="2B15174A"/>
    <w:rsid w:val="2B173F62"/>
    <w:rsid w:val="2B1B5D93"/>
    <w:rsid w:val="2B1D0C3E"/>
    <w:rsid w:val="2B2106C7"/>
    <w:rsid w:val="2B2A1401"/>
    <w:rsid w:val="2B463E95"/>
    <w:rsid w:val="2B4667A1"/>
    <w:rsid w:val="2B483357"/>
    <w:rsid w:val="2B494815"/>
    <w:rsid w:val="2B4A5C33"/>
    <w:rsid w:val="2B5C104B"/>
    <w:rsid w:val="2B5E10AB"/>
    <w:rsid w:val="2B5E3063"/>
    <w:rsid w:val="2B647221"/>
    <w:rsid w:val="2B6575A1"/>
    <w:rsid w:val="2B6A3EF4"/>
    <w:rsid w:val="2B6C4F62"/>
    <w:rsid w:val="2B790CC5"/>
    <w:rsid w:val="2B797313"/>
    <w:rsid w:val="2B7974F3"/>
    <w:rsid w:val="2B7A6CD5"/>
    <w:rsid w:val="2B836D64"/>
    <w:rsid w:val="2B854850"/>
    <w:rsid w:val="2B8C230B"/>
    <w:rsid w:val="2B9176D3"/>
    <w:rsid w:val="2B967FBA"/>
    <w:rsid w:val="2BA17E4D"/>
    <w:rsid w:val="2BA41C2B"/>
    <w:rsid w:val="2BA65D2B"/>
    <w:rsid w:val="2BA936A8"/>
    <w:rsid w:val="2BAC0068"/>
    <w:rsid w:val="2BAC57D0"/>
    <w:rsid w:val="2BB05DAB"/>
    <w:rsid w:val="2BB52E65"/>
    <w:rsid w:val="2BB63E34"/>
    <w:rsid w:val="2BB940AD"/>
    <w:rsid w:val="2BBD51AA"/>
    <w:rsid w:val="2BC71556"/>
    <w:rsid w:val="2BCA04EF"/>
    <w:rsid w:val="2BCF37D3"/>
    <w:rsid w:val="2BD156DE"/>
    <w:rsid w:val="2BD169E7"/>
    <w:rsid w:val="2BD43575"/>
    <w:rsid w:val="2BD5545B"/>
    <w:rsid w:val="2BDD025D"/>
    <w:rsid w:val="2BDE7290"/>
    <w:rsid w:val="2BE22030"/>
    <w:rsid w:val="2BEF22E4"/>
    <w:rsid w:val="2BF81E47"/>
    <w:rsid w:val="2BF951E1"/>
    <w:rsid w:val="2C077995"/>
    <w:rsid w:val="2C0F3F8E"/>
    <w:rsid w:val="2C0F4489"/>
    <w:rsid w:val="2C1436B6"/>
    <w:rsid w:val="2C146461"/>
    <w:rsid w:val="2C152E46"/>
    <w:rsid w:val="2C1657F0"/>
    <w:rsid w:val="2C1752EB"/>
    <w:rsid w:val="2C1A62FB"/>
    <w:rsid w:val="2C1D489A"/>
    <w:rsid w:val="2C26606D"/>
    <w:rsid w:val="2C315A5A"/>
    <w:rsid w:val="2C3B22A2"/>
    <w:rsid w:val="2C4604F2"/>
    <w:rsid w:val="2C4B1C25"/>
    <w:rsid w:val="2C4F10EA"/>
    <w:rsid w:val="2C504E98"/>
    <w:rsid w:val="2C516CE1"/>
    <w:rsid w:val="2C5407FD"/>
    <w:rsid w:val="2C581F9E"/>
    <w:rsid w:val="2C5F332D"/>
    <w:rsid w:val="2C605C80"/>
    <w:rsid w:val="2C626979"/>
    <w:rsid w:val="2C653C1F"/>
    <w:rsid w:val="2C6C6CD5"/>
    <w:rsid w:val="2C6D5A4A"/>
    <w:rsid w:val="2C772E6A"/>
    <w:rsid w:val="2C7843EE"/>
    <w:rsid w:val="2C8E6C1E"/>
    <w:rsid w:val="2C9042F4"/>
    <w:rsid w:val="2C9679E6"/>
    <w:rsid w:val="2C9A6113"/>
    <w:rsid w:val="2C9C423E"/>
    <w:rsid w:val="2CA179CB"/>
    <w:rsid w:val="2CAB6C43"/>
    <w:rsid w:val="2CAC7BFC"/>
    <w:rsid w:val="2CAE0F8F"/>
    <w:rsid w:val="2CAE7334"/>
    <w:rsid w:val="2CB05936"/>
    <w:rsid w:val="2CBF56FE"/>
    <w:rsid w:val="2CC114B9"/>
    <w:rsid w:val="2CC16F3E"/>
    <w:rsid w:val="2CC55886"/>
    <w:rsid w:val="2CCD211E"/>
    <w:rsid w:val="2CD14CF3"/>
    <w:rsid w:val="2CD17A67"/>
    <w:rsid w:val="2CD61610"/>
    <w:rsid w:val="2CDC74B4"/>
    <w:rsid w:val="2CDD5A27"/>
    <w:rsid w:val="2CE33F5E"/>
    <w:rsid w:val="2CEB3BB8"/>
    <w:rsid w:val="2CF03F85"/>
    <w:rsid w:val="2CF27CFD"/>
    <w:rsid w:val="2D0219F6"/>
    <w:rsid w:val="2D0261B0"/>
    <w:rsid w:val="2D0A41CD"/>
    <w:rsid w:val="2D0C43A3"/>
    <w:rsid w:val="2D0F339C"/>
    <w:rsid w:val="2D111E46"/>
    <w:rsid w:val="2D1759B5"/>
    <w:rsid w:val="2D1E4299"/>
    <w:rsid w:val="2D2307FE"/>
    <w:rsid w:val="2D2325AC"/>
    <w:rsid w:val="2D2A66CB"/>
    <w:rsid w:val="2D2C446A"/>
    <w:rsid w:val="2D2E4DBB"/>
    <w:rsid w:val="2D2F07C3"/>
    <w:rsid w:val="2D3623A9"/>
    <w:rsid w:val="2D367ED2"/>
    <w:rsid w:val="2D3D2558"/>
    <w:rsid w:val="2D426ED6"/>
    <w:rsid w:val="2D4706B1"/>
    <w:rsid w:val="2D497364"/>
    <w:rsid w:val="2D4C621B"/>
    <w:rsid w:val="2D5E64D0"/>
    <w:rsid w:val="2D645123"/>
    <w:rsid w:val="2D675443"/>
    <w:rsid w:val="2D730CA9"/>
    <w:rsid w:val="2D743C4E"/>
    <w:rsid w:val="2D786084"/>
    <w:rsid w:val="2D832F14"/>
    <w:rsid w:val="2D876F41"/>
    <w:rsid w:val="2D8B1349"/>
    <w:rsid w:val="2D8C568D"/>
    <w:rsid w:val="2D8D5F28"/>
    <w:rsid w:val="2D9139BA"/>
    <w:rsid w:val="2D9620B8"/>
    <w:rsid w:val="2D965450"/>
    <w:rsid w:val="2D9D09C3"/>
    <w:rsid w:val="2D9E56F5"/>
    <w:rsid w:val="2DA57465"/>
    <w:rsid w:val="2DA9701A"/>
    <w:rsid w:val="2DAF1D8B"/>
    <w:rsid w:val="2DB91C93"/>
    <w:rsid w:val="2DBD655D"/>
    <w:rsid w:val="2DC04979"/>
    <w:rsid w:val="2DC24D3E"/>
    <w:rsid w:val="2DC25921"/>
    <w:rsid w:val="2DC55C2F"/>
    <w:rsid w:val="2DC60FE0"/>
    <w:rsid w:val="2DC81DF8"/>
    <w:rsid w:val="2DD45655"/>
    <w:rsid w:val="2DD53756"/>
    <w:rsid w:val="2DD65C32"/>
    <w:rsid w:val="2DD92C6B"/>
    <w:rsid w:val="2DDD0C17"/>
    <w:rsid w:val="2DE1259A"/>
    <w:rsid w:val="2DE138E9"/>
    <w:rsid w:val="2DE24837"/>
    <w:rsid w:val="2DE33AEA"/>
    <w:rsid w:val="2DE73F83"/>
    <w:rsid w:val="2DEA217B"/>
    <w:rsid w:val="2DF05AC0"/>
    <w:rsid w:val="2DFA7FB2"/>
    <w:rsid w:val="2E057201"/>
    <w:rsid w:val="2E0B1D3E"/>
    <w:rsid w:val="2E1818CD"/>
    <w:rsid w:val="2E1F4545"/>
    <w:rsid w:val="2E29693D"/>
    <w:rsid w:val="2E2A2DA3"/>
    <w:rsid w:val="2E2A34C6"/>
    <w:rsid w:val="2E2C36E3"/>
    <w:rsid w:val="2E3031D3"/>
    <w:rsid w:val="2E3066E4"/>
    <w:rsid w:val="2E380A8B"/>
    <w:rsid w:val="2E3821A4"/>
    <w:rsid w:val="2E3E3352"/>
    <w:rsid w:val="2E4258A1"/>
    <w:rsid w:val="2E427CEC"/>
    <w:rsid w:val="2E465EEF"/>
    <w:rsid w:val="2E477F61"/>
    <w:rsid w:val="2E50117F"/>
    <w:rsid w:val="2E512C50"/>
    <w:rsid w:val="2E5526BE"/>
    <w:rsid w:val="2E5763A6"/>
    <w:rsid w:val="2E5A1FFE"/>
    <w:rsid w:val="2E5C1C0D"/>
    <w:rsid w:val="2E667F96"/>
    <w:rsid w:val="2E8226AB"/>
    <w:rsid w:val="2E836E30"/>
    <w:rsid w:val="2E887C3B"/>
    <w:rsid w:val="2E8928E3"/>
    <w:rsid w:val="2E915A8B"/>
    <w:rsid w:val="2E946622"/>
    <w:rsid w:val="2E9B0F36"/>
    <w:rsid w:val="2E9F5C62"/>
    <w:rsid w:val="2EA21D3E"/>
    <w:rsid w:val="2EA22F1F"/>
    <w:rsid w:val="2EA4467D"/>
    <w:rsid w:val="2EA4765E"/>
    <w:rsid w:val="2EA83E2A"/>
    <w:rsid w:val="2EAA1D5D"/>
    <w:rsid w:val="2EB50C28"/>
    <w:rsid w:val="2EB90593"/>
    <w:rsid w:val="2EBA6F40"/>
    <w:rsid w:val="2ECE479A"/>
    <w:rsid w:val="2ED23588"/>
    <w:rsid w:val="2ED26038"/>
    <w:rsid w:val="2ED35BA6"/>
    <w:rsid w:val="2ED55B28"/>
    <w:rsid w:val="2ED81958"/>
    <w:rsid w:val="2EDB5FD2"/>
    <w:rsid w:val="2EE5675B"/>
    <w:rsid w:val="2EE67D35"/>
    <w:rsid w:val="2EE8426A"/>
    <w:rsid w:val="2EF02962"/>
    <w:rsid w:val="2EF5740C"/>
    <w:rsid w:val="2EF97A69"/>
    <w:rsid w:val="2EFB7ECF"/>
    <w:rsid w:val="2EFF6E56"/>
    <w:rsid w:val="2EFF7C10"/>
    <w:rsid w:val="2F025ECB"/>
    <w:rsid w:val="2F067A90"/>
    <w:rsid w:val="2F1A426B"/>
    <w:rsid w:val="2F2657B8"/>
    <w:rsid w:val="2F2820FC"/>
    <w:rsid w:val="2F2A35EE"/>
    <w:rsid w:val="2F3919EA"/>
    <w:rsid w:val="2F391C13"/>
    <w:rsid w:val="2F3A405D"/>
    <w:rsid w:val="2F3F0ED9"/>
    <w:rsid w:val="2F48454C"/>
    <w:rsid w:val="2F49533B"/>
    <w:rsid w:val="2F4B29A3"/>
    <w:rsid w:val="2F4B3815"/>
    <w:rsid w:val="2F4B5DEA"/>
    <w:rsid w:val="2F4B7BFF"/>
    <w:rsid w:val="2F5C1DA5"/>
    <w:rsid w:val="2F617A6F"/>
    <w:rsid w:val="2F6F074E"/>
    <w:rsid w:val="2F6F4027"/>
    <w:rsid w:val="2F740FE3"/>
    <w:rsid w:val="2F784215"/>
    <w:rsid w:val="2F792A5D"/>
    <w:rsid w:val="2F81145F"/>
    <w:rsid w:val="2F8E7971"/>
    <w:rsid w:val="2F912073"/>
    <w:rsid w:val="2F914381"/>
    <w:rsid w:val="2F953943"/>
    <w:rsid w:val="2F970DAA"/>
    <w:rsid w:val="2F997EA0"/>
    <w:rsid w:val="2F9C078D"/>
    <w:rsid w:val="2F9F1D26"/>
    <w:rsid w:val="2FA17E43"/>
    <w:rsid w:val="2FA344E9"/>
    <w:rsid w:val="2FAA7AB0"/>
    <w:rsid w:val="2FAE51F2"/>
    <w:rsid w:val="2FAF6379"/>
    <w:rsid w:val="2FB07EB2"/>
    <w:rsid w:val="2FB12B43"/>
    <w:rsid w:val="2FCD0071"/>
    <w:rsid w:val="2FD065E6"/>
    <w:rsid w:val="2FD14541"/>
    <w:rsid w:val="2FD4599B"/>
    <w:rsid w:val="2FD80A39"/>
    <w:rsid w:val="2FD929FC"/>
    <w:rsid w:val="2FD96870"/>
    <w:rsid w:val="2FE25364"/>
    <w:rsid w:val="2FF34747"/>
    <w:rsid w:val="2FF64FC5"/>
    <w:rsid w:val="2FF90565"/>
    <w:rsid w:val="301113A7"/>
    <w:rsid w:val="301C2B99"/>
    <w:rsid w:val="302750D7"/>
    <w:rsid w:val="30331BF4"/>
    <w:rsid w:val="30354B05"/>
    <w:rsid w:val="30357167"/>
    <w:rsid w:val="3038728F"/>
    <w:rsid w:val="30406EA6"/>
    <w:rsid w:val="304A5EA6"/>
    <w:rsid w:val="304E1929"/>
    <w:rsid w:val="305111DE"/>
    <w:rsid w:val="30511FAE"/>
    <w:rsid w:val="305129AE"/>
    <w:rsid w:val="30524E20"/>
    <w:rsid w:val="30542A7D"/>
    <w:rsid w:val="305626EF"/>
    <w:rsid w:val="30572C69"/>
    <w:rsid w:val="30580BC9"/>
    <w:rsid w:val="30591507"/>
    <w:rsid w:val="30662EDC"/>
    <w:rsid w:val="30711FCF"/>
    <w:rsid w:val="30723EF4"/>
    <w:rsid w:val="30826D8B"/>
    <w:rsid w:val="308B4780"/>
    <w:rsid w:val="308D20EE"/>
    <w:rsid w:val="309814AD"/>
    <w:rsid w:val="309C3436"/>
    <w:rsid w:val="30A30767"/>
    <w:rsid w:val="30A734F4"/>
    <w:rsid w:val="30AA43D2"/>
    <w:rsid w:val="30B33C47"/>
    <w:rsid w:val="30B41D04"/>
    <w:rsid w:val="30B654E5"/>
    <w:rsid w:val="30B9065A"/>
    <w:rsid w:val="30BB6752"/>
    <w:rsid w:val="30C32744"/>
    <w:rsid w:val="30CA2CD9"/>
    <w:rsid w:val="30CB4890"/>
    <w:rsid w:val="30CD1528"/>
    <w:rsid w:val="30D15735"/>
    <w:rsid w:val="30D46622"/>
    <w:rsid w:val="30D627F3"/>
    <w:rsid w:val="30DE72D9"/>
    <w:rsid w:val="30E23C7C"/>
    <w:rsid w:val="30E5732F"/>
    <w:rsid w:val="30F072BA"/>
    <w:rsid w:val="30F44060"/>
    <w:rsid w:val="30FE1366"/>
    <w:rsid w:val="310E0E7D"/>
    <w:rsid w:val="3114780A"/>
    <w:rsid w:val="311E2ED7"/>
    <w:rsid w:val="31234DA4"/>
    <w:rsid w:val="312474DA"/>
    <w:rsid w:val="31274283"/>
    <w:rsid w:val="31325531"/>
    <w:rsid w:val="31325975"/>
    <w:rsid w:val="31346968"/>
    <w:rsid w:val="313F54DB"/>
    <w:rsid w:val="314A45AB"/>
    <w:rsid w:val="314D7BF8"/>
    <w:rsid w:val="315026B5"/>
    <w:rsid w:val="3154345E"/>
    <w:rsid w:val="315619EE"/>
    <w:rsid w:val="31571DEA"/>
    <w:rsid w:val="315947EF"/>
    <w:rsid w:val="315C449C"/>
    <w:rsid w:val="315E7774"/>
    <w:rsid w:val="316311C9"/>
    <w:rsid w:val="31682C84"/>
    <w:rsid w:val="3168795A"/>
    <w:rsid w:val="317375E5"/>
    <w:rsid w:val="31755062"/>
    <w:rsid w:val="3175714F"/>
    <w:rsid w:val="317C53CB"/>
    <w:rsid w:val="318226A1"/>
    <w:rsid w:val="31826B85"/>
    <w:rsid w:val="31865457"/>
    <w:rsid w:val="318E5CE0"/>
    <w:rsid w:val="319A0963"/>
    <w:rsid w:val="31A177DB"/>
    <w:rsid w:val="31A33CBC"/>
    <w:rsid w:val="31A570A7"/>
    <w:rsid w:val="31A6559F"/>
    <w:rsid w:val="31A670BA"/>
    <w:rsid w:val="31AB2B70"/>
    <w:rsid w:val="31AB4B76"/>
    <w:rsid w:val="31B619E9"/>
    <w:rsid w:val="31B82709"/>
    <w:rsid w:val="31BB1578"/>
    <w:rsid w:val="31BB1ACB"/>
    <w:rsid w:val="31BD2DAD"/>
    <w:rsid w:val="31BD409A"/>
    <w:rsid w:val="31C04EE1"/>
    <w:rsid w:val="31C205E6"/>
    <w:rsid w:val="31C4467A"/>
    <w:rsid w:val="31C718D3"/>
    <w:rsid w:val="31CE7544"/>
    <w:rsid w:val="31D05482"/>
    <w:rsid w:val="31E83D8C"/>
    <w:rsid w:val="31E972A1"/>
    <w:rsid w:val="31EE13DB"/>
    <w:rsid w:val="31F045A6"/>
    <w:rsid w:val="31F30A35"/>
    <w:rsid w:val="31F55577"/>
    <w:rsid w:val="31F664E1"/>
    <w:rsid w:val="31F87C97"/>
    <w:rsid w:val="3200359E"/>
    <w:rsid w:val="32007DCD"/>
    <w:rsid w:val="32136FC1"/>
    <w:rsid w:val="32201EB1"/>
    <w:rsid w:val="3220530C"/>
    <w:rsid w:val="32333292"/>
    <w:rsid w:val="32392F50"/>
    <w:rsid w:val="323A4620"/>
    <w:rsid w:val="32400B34"/>
    <w:rsid w:val="324013A1"/>
    <w:rsid w:val="32430FFB"/>
    <w:rsid w:val="324803BF"/>
    <w:rsid w:val="32496D59"/>
    <w:rsid w:val="32513A5B"/>
    <w:rsid w:val="325A5966"/>
    <w:rsid w:val="325F6008"/>
    <w:rsid w:val="3265295F"/>
    <w:rsid w:val="32784768"/>
    <w:rsid w:val="327B69E7"/>
    <w:rsid w:val="327F0285"/>
    <w:rsid w:val="328224BC"/>
    <w:rsid w:val="32875FE1"/>
    <w:rsid w:val="328B4AD3"/>
    <w:rsid w:val="328C5152"/>
    <w:rsid w:val="3290204F"/>
    <w:rsid w:val="32964CA4"/>
    <w:rsid w:val="32987C28"/>
    <w:rsid w:val="329B2BE5"/>
    <w:rsid w:val="329E6876"/>
    <w:rsid w:val="32A20056"/>
    <w:rsid w:val="32B265E9"/>
    <w:rsid w:val="32B7146D"/>
    <w:rsid w:val="32B75467"/>
    <w:rsid w:val="32BD7755"/>
    <w:rsid w:val="32C034AF"/>
    <w:rsid w:val="32C11C1A"/>
    <w:rsid w:val="32CC67ED"/>
    <w:rsid w:val="32CD6857"/>
    <w:rsid w:val="32D21D18"/>
    <w:rsid w:val="32D97498"/>
    <w:rsid w:val="32DD3CD5"/>
    <w:rsid w:val="32DF63B0"/>
    <w:rsid w:val="32E0684A"/>
    <w:rsid w:val="32E35D9F"/>
    <w:rsid w:val="32F033DC"/>
    <w:rsid w:val="32F72511"/>
    <w:rsid w:val="32F725D2"/>
    <w:rsid w:val="33063D7E"/>
    <w:rsid w:val="33106951"/>
    <w:rsid w:val="33124607"/>
    <w:rsid w:val="331C7EA5"/>
    <w:rsid w:val="331E598E"/>
    <w:rsid w:val="3328417F"/>
    <w:rsid w:val="332E5807"/>
    <w:rsid w:val="332E5B54"/>
    <w:rsid w:val="332F21D4"/>
    <w:rsid w:val="333015F2"/>
    <w:rsid w:val="33314056"/>
    <w:rsid w:val="33355A4C"/>
    <w:rsid w:val="33443907"/>
    <w:rsid w:val="3347006C"/>
    <w:rsid w:val="334B5891"/>
    <w:rsid w:val="334B6320"/>
    <w:rsid w:val="334C404A"/>
    <w:rsid w:val="334F228E"/>
    <w:rsid w:val="33541D44"/>
    <w:rsid w:val="33615BDC"/>
    <w:rsid w:val="336A17CD"/>
    <w:rsid w:val="336D03C0"/>
    <w:rsid w:val="336D61D4"/>
    <w:rsid w:val="336E3D6E"/>
    <w:rsid w:val="33817859"/>
    <w:rsid w:val="338221A8"/>
    <w:rsid w:val="33857ADF"/>
    <w:rsid w:val="33946EFB"/>
    <w:rsid w:val="33977850"/>
    <w:rsid w:val="33A54571"/>
    <w:rsid w:val="33A867F6"/>
    <w:rsid w:val="33AA781D"/>
    <w:rsid w:val="33AD72AB"/>
    <w:rsid w:val="33AF4B9A"/>
    <w:rsid w:val="33B51C20"/>
    <w:rsid w:val="33B5216A"/>
    <w:rsid w:val="33B845DF"/>
    <w:rsid w:val="33B96DE9"/>
    <w:rsid w:val="33BD2622"/>
    <w:rsid w:val="33BD640F"/>
    <w:rsid w:val="33BF5781"/>
    <w:rsid w:val="33C87AC6"/>
    <w:rsid w:val="33C975FA"/>
    <w:rsid w:val="33CA3782"/>
    <w:rsid w:val="33CF6FEA"/>
    <w:rsid w:val="33D730C7"/>
    <w:rsid w:val="33D934D4"/>
    <w:rsid w:val="33DE547F"/>
    <w:rsid w:val="33E741F2"/>
    <w:rsid w:val="33E83260"/>
    <w:rsid w:val="33EC194A"/>
    <w:rsid w:val="33F06C80"/>
    <w:rsid w:val="33FA380F"/>
    <w:rsid w:val="33FE2F6A"/>
    <w:rsid w:val="340E07E5"/>
    <w:rsid w:val="34104192"/>
    <w:rsid w:val="34130E76"/>
    <w:rsid w:val="3418057E"/>
    <w:rsid w:val="34235BF7"/>
    <w:rsid w:val="34254D01"/>
    <w:rsid w:val="342A2472"/>
    <w:rsid w:val="342C76EF"/>
    <w:rsid w:val="342C7F98"/>
    <w:rsid w:val="342E463B"/>
    <w:rsid w:val="3434509F"/>
    <w:rsid w:val="34364309"/>
    <w:rsid w:val="343C097B"/>
    <w:rsid w:val="343C2DEE"/>
    <w:rsid w:val="343D3055"/>
    <w:rsid w:val="34401C96"/>
    <w:rsid w:val="34563267"/>
    <w:rsid w:val="345906D5"/>
    <w:rsid w:val="34667EFA"/>
    <w:rsid w:val="346C5651"/>
    <w:rsid w:val="347045B1"/>
    <w:rsid w:val="34733480"/>
    <w:rsid w:val="34791C9D"/>
    <w:rsid w:val="34836D8D"/>
    <w:rsid w:val="349102B6"/>
    <w:rsid w:val="349C1E5F"/>
    <w:rsid w:val="349D2719"/>
    <w:rsid w:val="34A5099A"/>
    <w:rsid w:val="34AD7D7E"/>
    <w:rsid w:val="34B85CD0"/>
    <w:rsid w:val="34B86E98"/>
    <w:rsid w:val="34B93133"/>
    <w:rsid w:val="34BC0895"/>
    <w:rsid w:val="34BF705E"/>
    <w:rsid w:val="34C157BD"/>
    <w:rsid w:val="34C4026E"/>
    <w:rsid w:val="34C722A2"/>
    <w:rsid w:val="34D228C2"/>
    <w:rsid w:val="34D72CFE"/>
    <w:rsid w:val="34D81ECE"/>
    <w:rsid w:val="34E30F5D"/>
    <w:rsid w:val="34E60E93"/>
    <w:rsid w:val="34E732B1"/>
    <w:rsid w:val="34F32FCA"/>
    <w:rsid w:val="34FF56AD"/>
    <w:rsid w:val="35026DC9"/>
    <w:rsid w:val="35052511"/>
    <w:rsid w:val="35152964"/>
    <w:rsid w:val="351A24E7"/>
    <w:rsid w:val="351B005E"/>
    <w:rsid w:val="35267199"/>
    <w:rsid w:val="352672A5"/>
    <w:rsid w:val="352D4E0E"/>
    <w:rsid w:val="352E1AEE"/>
    <w:rsid w:val="35397202"/>
    <w:rsid w:val="354016EB"/>
    <w:rsid w:val="35550F3B"/>
    <w:rsid w:val="3559228F"/>
    <w:rsid w:val="355C2AFF"/>
    <w:rsid w:val="35661358"/>
    <w:rsid w:val="35672F85"/>
    <w:rsid w:val="35690D78"/>
    <w:rsid w:val="356F3928"/>
    <w:rsid w:val="356F5B89"/>
    <w:rsid w:val="35756E9D"/>
    <w:rsid w:val="357864AF"/>
    <w:rsid w:val="357C0AAC"/>
    <w:rsid w:val="3583008C"/>
    <w:rsid w:val="358362DE"/>
    <w:rsid w:val="35867B7C"/>
    <w:rsid w:val="358A766C"/>
    <w:rsid w:val="358B686F"/>
    <w:rsid w:val="358B6F41"/>
    <w:rsid w:val="358C5FA8"/>
    <w:rsid w:val="358E07DF"/>
    <w:rsid w:val="359009FB"/>
    <w:rsid w:val="3592207D"/>
    <w:rsid w:val="35935DF5"/>
    <w:rsid w:val="35944047"/>
    <w:rsid w:val="35946047"/>
    <w:rsid w:val="359E4EC6"/>
    <w:rsid w:val="35AD21CC"/>
    <w:rsid w:val="35AD5109"/>
    <w:rsid w:val="35B91D00"/>
    <w:rsid w:val="35BA7826"/>
    <w:rsid w:val="35C15DF1"/>
    <w:rsid w:val="35C83DE6"/>
    <w:rsid w:val="35C84756"/>
    <w:rsid w:val="35CA01BE"/>
    <w:rsid w:val="35CD26E5"/>
    <w:rsid w:val="35CD39A1"/>
    <w:rsid w:val="35E30B2B"/>
    <w:rsid w:val="35E31090"/>
    <w:rsid w:val="35E87EEF"/>
    <w:rsid w:val="35EA418A"/>
    <w:rsid w:val="35EB5C31"/>
    <w:rsid w:val="35EC25CA"/>
    <w:rsid w:val="35EE4899"/>
    <w:rsid w:val="360237E2"/>
    <w:rsid w:val="36074A7F"/>
    <w:rsid w:val="360F27E3"/>
    <w:rsid w:val="36154CC7"/>
    <w:rsid w:val="36193A57"/>
    <w:rsid w:val="362606F2"/>
    <w:rsid w:val="36274EBB"/>
    <w:rsid w:val="362B0F44"/>
    <w:rsid w:val="363E7390"/>
    <w:rsid w:val="364148D2"/>
    <w:rsid w:val="364F5BE8"/>
    <w:rsid w:val="36553343"/>
    <w:rsid w:val="365612FD"/>
    <w:rsid w:val="365B36D1"/>
    <w:rsid w:val="366147E8"/>
    <w:rsid w:val="36615FE2"/>
    <w:rsid w:val="366540E7"/>
    <w:rsid w:val="366559E4"/>
    <w:rsid w:val="366F374E"/>
    <w:rsid w:val="36717C31"/>
    <w:rsid w:val="36737023"/>
    <w:rsid w:val="367A7476"/>
    <w:rsid w:val="367C5EC6"/>
    <w:rsid w:val="367E4CC5"/>
    <w:rsid w:val="3684569F"/>
    <w:rsid w:val="36890B7D"/>
    <w:rsid w:val="368C547E"/>
    <w:rsid w:val="368E3902"/>
    <w:rsid w:val="368E69E1"/>
    <w:rsid w:val="36923549"/>
    <w:rsid w:val="369C3FF0"/>
    <w:rsid w:val="369E010F"/>
    <w:rsid w:val="369F3505"/>
    <w:rsid w:val="369F505F"/>
    <w:rsid w:val="36B75FBF"/>
    <w:rsid w:val="36BB07AC"/>
    <w:rsid w:val="36BC52D2"/>
    <w:rsid w:val="36BD0C45"/>
    <w:rsid w:val="36C54D4C"/>
    <w:rsid w:val="36CF10AF"/>
    <w:rsid w:val="36D60A72"/>
    <w:rsid w:val="36D7690A"/>
    <w:rsid w:val="36E435B4"/>
    <w:rsid w:val="36E9337C"/>
    <w:rsid w:val="36EC4FF7"/>
    <w:rsid w:val="36ED2EA3"/>
    <w:rsid w:val="36F11F50"/>
    <w:rsid w:val="36F9381C"/>
    <w:rsid w:val="36FD3E6E"/>
    <w:rsid w:val="36FE4DFB"/>
    <w:rsid w:val="37007E65"/>
    <w:rsid w:val="370D61E1"/>
    <w:rsid w:val="371A64CB"/>
    <w:rsid w:val="37352487"/>
    <w:rsid w:val="37371C90"/>
    <w:rsid w:val="37395FE0"/>
    <w:rsid w:val="373B6744"/>
    <w:rsid w:val="373D070E"/>
    <w:rsid w:val="373F6235"/>
    <w:rsid w:val="374922FA"/>
    <w:rsid w:val="374D36D0"/>
    <w:rsid w:val="37505C8B"/>
    <w:rsid w:val="37533A8E"/>
    <w:rsid w:val="37552460"/>
    <w:rsid w:val="375E3904"/>
    <w:rsid w:val="37663433"/>
    <w:rsid w:val="37683B72"/>
    <w:rsid w:val="37694B0B"/>
    <w:rsid w:val="376C4B50"/>
    <w:rsid w:val="37703D3F"/>
    <w:rsid w:val="377A718D"/>
    <w:rsid w:val="37822F1F"/>
    <w:rsid w:val="37826591"/>
    <w:rsid w:val="3786561A"/>
    <w:rsid w:val="378C551E"/>
    <w:rsid w:val="378C5789"/>
    <w:rsid w:val="37974E3A"/>
    <w:rsid w:val="379F57BE"/>
    <w:rsid w:val="37A63910"/>
    <w:rsid w:val="37BC4B93"/>
    <w:rsid w:val="37BE0242"/>
    <w:rsid w:val="37C40601"/>
    <w:rsid w:val="37C56091"/>
    <w:rsid w:val="37C7296B"/>
    <w:rsid w:val="37CD7689"/>
    <w:rsid w:val="37CF5912"/>
    <w:rsid w:val="37D42224"/>
    <w:rsid w:val="37DE58ED"/>
    <w:rsid w:val="37E00298"/>
    <w:rsid w:val="37E95115"/>
    <w:rsid w:val="37EB1C4F"/>
    <w:rsid w:val="37ED7A3F"/>
    <w:rsid w:val="37F232A7"/>
    <w:rsid w:val="37F76B0F"/>
    <w:rsid w:val="37FC4DE7"/>
    <w:rsid w:val="380B280A"/>
    <w:rsid w:val="3811283F"/>
    <w:rsid w:val="38183A2C"/>
    <w:rsid w:val="381B2C05"/>
    <w:rsid w:val="38233460"/>
    <w:rsid w:val="38237904"/>
    <w:rsid w:val="383A69FC"/>
    <w:rsid w:val="3846221C"/>
    <w:rsid w:val="384D1F4A"/>
    <w:rsid w:val="384D293F"/>
    <w:rsid w:val="384F08DA"/>
    <w:rsid w:val="38521F98"/>
    <w:rsid w:val="38523D46"/>
    <w:rsid w:val="385604A6"/>
    <w:rsid w:val="385C1D2A"/>
    <w:rsid w:val="386046B4"/>
    <w:rsid w:val="38606463"/>
    <w:rsid w:val="38673C95"/>
    <w:rsid w:val="386A3FD4"/>
    <w:rsid w:val="386A53F7"/>
    <w:rsid w:val="386D173B"/>
    <w:rsid w:val="387B040C"/>
    <w:rsid w:val="388167E1"/>
    <w:rsid w:val="38891076"/>
    <w:rsid w:val="389448EE"/>
    <w:rsid w:val="38997BC6"/>
    <w:rsid w:val="389B749B"/>
    <w:rsid w:val="389F6B79"/>
    <w:rsid w:val="38A84768"/>
    <w:rsid w:val="38A943F0"/>
    <w:rsid w:val="38AA1DD4"/>
    <w:rsid w:val="38AA340A"/>
    <w:rsid w:val="38AC16A8"/>
    <w:rsid w:val="38AC2EE7"/>
    <w:rsid w:val="38B22AA3"/>
    <w:rsid w:val="38B302F9"/>
    <w:rsid w:val="38B60A92"/>
    <w:rsid w:val="38BC3B44"/>
    <w:rsid w:val="38BE0957"/>
    <w:rsid w:val="38C254BF"/>
    <w:rsid w:val="38C56C0D"/>
    <w:rsid w:val="38CB17E7"/>
    <w:rsid w:val="38CB6478"/>
    <w:rsid w:val="38CF189F"/>
    <w:rsid w:val="38CF35E8"/>
    <w:rsid w:val="38E26F56"/>
    <w:rsid w:val="38E91A23"/>
    <w:rsid w:val="38EC7AE0"/>
    <w:rsid w:val="38EE074A"/>
    <w:rsid w:val="38EF2916"/>
    <w:rsid w:val="38F12CD3"/>
    <w:rsid w:val="38F94775"/>
    <w:rsid w:val="38FA7302"/>
    <w:rsid w:val="39046932"/>
    <w:rsid w:val="3909727E"/>
    <w:rsid w:val="390C3A5C"/>
    <w:rsid w:val="3911775D"/>
    <w:rsid w:val="391605FA"/>
    <w:rsid w:val="391A3A60"/>
    <w:rsid w:val="39255312"/>
    <w:rsid w:val="3929412B"/>
    <w:rsid w:val="392971ED"/>
    <w:rsid w:val="39325651"/>
    <w:rsid w:val="39461AFC"/>
    <w:rsid w:val="394C7086"/>
    <w:rsid w:val="39511E0F"/>
    <w:rsid w:val="39541D85"/>
    <w:rsid w:val="39561614"/>
    <w:rsid w:val="39660FF5"/>
    <w:rsid w:val="396B3F2C"/>
    <w:rsid w:val="396D3103"/>
    <w:rsid w:val="396E4BAF"/>
    <w:rsid w:val="397A17A6"/>
    <w:rsid w:val="397B107A"/>
    <w:rsid w:val="397B7DFC"/>
    <w:rsid w:val="39897C3B"/>
    <w:rsid w:val="398D772B"/>
    <w:rsid w:val="399B1372"/>
    <w:rsid w:val="39A259E7"/>
    <w:rsid w:val="39A46823"/>
    <w:rsid w:val="39A502F7"/>
    <w:rsid w:val="39A519F2"/>
    <w:rsid w:val="39A711B7"/>
    <w:rsid w:val="39AD5177"/>
    <w:rsid w:val="39B41801"/>
    <w:rsid w:val="39BC543D"/>
    <w:rsid w:val="39BF51BB"/>
    <w:rsid w:val="39C50E50"/>
    <w:rsid w:val="39CD5F14"/>
    <w:rsid w:val="39D56C69"/>
    <w:rsid w:val="39E21BE2"/>
    <w:rsid w:val="39EB1704"/>
    <w:rsid w:val="39EC65B7"/>
    <w:rsid w:val="39EE7019"/>
    <w:rsid w:val="39F96B6F"/>
    <w:rsid w:val="39FF121C"/>
    <w:rsid w:val="3A0379ED"/>
    <w:rsid w:val="3A0617A0"/>
    <w:rsid w:val="3A1007B1"/>
    <w:rsid w:val="3A1C460B"/>
    <w:rsid w:val="3A1D7227"/>
    <w:rsid w:val="3A1E2BAB"/>
    <w:rsid w:val="3A1E3DB1"/>
    <w:rsid w:val="3A2334B0"/>
    <w:rsid w:val="3A246962"/>
    <w:rsid w:val="3A44396C"/>
    <w:rsid w:val="3A4764AB"/>
    <w:rsid w:val="3A5D6F7C"/>
    <w:rsid w:val="3A6F3640"/>
    <w:rsid w:val="3A70255A"/>
    <w:rsid w:val="3A77686F"/>
    <w:rsid w:val="3A8532BF"/>
    <w:rsid w:val="3A872856"/>
    <w:rsid w:val="3A8A3B48"/>
    <w:rsid w:val="3A8B3D7E"/>
    <w:rsid w:val="3A8E160F"/>
    <w:rsid w:val="3A921A07"/>
    <w:rsid w:val="3A953A9D"/>
    <w:rsid w:val="3A960408"/>
    <w:rsid w:val="3A971EE4"/>
    <w:rsid w:val="3A9E49FF"/>
    <w:rsid w:val="3AA53D0F"/>
    <w:rsid w:val="3AAD48F0"/>
    <w:rsid w:val="3AAF1923"/>
    <w:rsid w:val="3AB17226"/>
    <w:rsid w:val="3AB43FF8"/>
    <w:rsid w:val="3AB764C7"/>
    <w:rsid w:val="3ABB5837"/>
    <w:rsid w:val="3ABC0389"/>
    <w:rsid w:val="3ACC7FA8"/>
    <w:rsid w:val="3ACD3DE3"/>
    <w:rsid w:val="3AD3583B"/>
    <w:rsid w:val="3AD46077"/>
    <w:rsid w:val="3AD81550"/>
    <w:rsid w:val="3AD82C28"/>
    <w:rsid w:val="3AE96BE3"/>
    <w:rsid w:val="3AE973E5"/>
    <w:rsid w:val="3AFB25F0"/>
    <w:rsid w:val="3AFF1F91"/>
    <w:rsid w:val="3B0752BB"/>
    <w:rsid w:val="3B0804CE"/>
    <w:rsid w:val="3B0D3131"/>
    <w:rsid w:val="3B0F5F1E"/>
    <w:rsid w:val="3B105ECE"/>
    <w:rsid w:val="3B122C96"/>
    <w:rsid w:val="3B1305C0"/>
    <w:rsid w:val="3B253993"/>
    <w:rsid w:val="3B301ED9"/>
    <w:rsid w:val="3B31692E"/>
    <w:rsid w:val="3B3763D1"/>
    <w:rsid w:val="3B437CB2"/>
    <w:rsid w:val="3B47390A"/>
    <w:rsid w:val="3B491409"/>
    <w:rsid w:val="3B602C1D"/>
    <w:rsid w:val="3B677B08"/>
    <w:rsid w:val="3B695A7F"/>
    <w:rsid w:val="3B6E4C22"/>
    <w:rsid w:val="3B764E1F"/>
    <w:rsid w:val="3B7A77A5"/>
    <w:rsid w:val="3B7F12F6"/>
    <w:rsid w:val="3B885D5C"/>
    <w:rsid w:val="3B886069"/>
    <w:rsid w:val="3B8A541F"/>
    <w:rsid w:val="3B8F6F07"/>
    <w:rsid w:val="3B903503"/>
    <w:rsid w:val="3B9477F6"/>
    <w:rsid w:val="3B9E1261"/>
    <w:rsid w:val="3BA221F2"/>
    <w:rsid w:val="3BA42C58"/>
    <w:rsid w:val="3BAA122E"/>
    <w:rsid w:val="3BAC7AF0"/>
    <w:rsid w:val="3BAD4B31"/>
    <w:rsid w:val="3BB16FD5"/>
    <w:rsid w:val="3BBF6A27"/>
    <w:rsid w:val="3BC26969"/>
    <w:rsid w:val="3BCB62E9"/>
    <w:rsid w:val="3BCD79DE"/>
    <w:rsid w:val="3BCE504D"/>
    <w:rsid w:val="3BD1656B"/>
    <w:rsid w:val="3BD246D7"/>
    <w:rsid w:val="3BD45FF4"/>
    <w:rsid w:val="3BE02631"/>
    <w:rsid w:val="3BE80AE8"/>
    <w:rsid w:val="3BEE0229"/>
    <w:rsid w:val="3BF04367"/>
    <w:rsid w:val="3BF05D4F"/>
    <w:rsid w:val="3BF47E14"/>
    <w:rsid w:val="3C011D0B"/>
    <w:rsid w:val="3C0435A9"/>
    <w:rsid w:val="3C0F023F"/>
    <w:rsid w:val="3C1236BC"/>
    <w:rsid w:val="3C1B4C16"/>
    <w:rsid w:val="3C1D363D"/>
    <w:rsid w:val="3C291261"/>
    <w:rsid w:val="3C2A5926"/>
    <w:rsid w:val="3C2F6E1E"/>
    <w:rsid w:val="3C3420E0"/>
    <w:rsid w:val="3C371651"/>
    <w:rsid w:val="3C3C2D43"/>
    <w:rsid w:val="3C3E6410"/>
    <w:rsid w:val="3C4A73F4"/>
    <w:rsid w:val="3C4D6CFE"/>
    <w:rsid w:val="3C4F64BA"/>
    <w:rsid w:val="3C5009F2"/>
    <w:rsid w:val="3C5C1637"/>
    <w:rsid w:val="3C626817"/>
    <w:rsid w:val="3C756255"/>
    <w:rsid w:val="3C7A3A71"/>
    <w:rsid w:val="3C7B75B9"/>
    <w:rsid w:val="3C7D6461"/>
    <w:rsid w:val="3C7E15AD"/>
    <w:rsid w:val="3C7E5509"/>
    <w:rsid w:val="3C801496"/>
    <w:rsid w:val="3C816587"/>
    <w:rsid w:val="3C84396A"/>
    <w:rsid w:val="3C863C15"/>
    <w:rsid w:val="3C8A438A"/>
    <w:rsid w:val="3C8A720B"/>
    <w:rsid w:val="3C9160D0"/>
    <w:rsid w:val="3C927CFA"/>
    <w:rsid w:val="3C987C2C"/>
    <w:rsid w:val="3C9B3654"/>
    <w:rsid w:val="3CA4410D"/>
    <w:rsid w:val="3CA460EB"/>
    <w:rsid w:val="3CA84B06"/>
    <w:rsid w:val="3CA96146"/>
    <w:rsid w:val="3CAF64CE"/>
    <w:rsid w:val="3CB72D11"/>
    <w:rsid w:val="3CBB71B1"/>
    <w:rsid w:val="3CBD64CA"/>
    <w:rsid w:val="3CC73902"/>
    <w:rsid w:val="3CD32E04"/>
    <w:rsid w:val="3CD87659"/>
    <w:rsid w:val="3CD92C87"/>
    <w:rsid w:val="3CDA245A"/>
    <w:rsid w:val="3CDF67F9"/>
    <w:rsid w:val="3CE05DC4"/>
    <w:rsid w:val="3CE223DC"/>
    <w:rsid w:val="3CE84FB2"/>
    <w:rsid w:val="3CEA3E80"/>
    <w:rsid w:val="3CEB23A3"/>
    <w:rsid w:val="3CEB2763"/>
    <w:rsid w:val="3CF562A8"/>
    <w:rsid w:val="3D0022B1"/>
    <w:rsid w:val="3D010884"/>
    <w:rsid w:val="3D030443"/>
    <w:rsid w:val="3D0367D7"/>
    <w:rsid w:val="3D0D46DF"/>
    <w:rsid w:val="3D163786"/>
    <w:rsid w:val="3D176B3F"/>
    <w:rsid w:val="3D1E06B7"/>
    <w:rsid w:val="3D2008B6"/>
    <w:rsid w:val="3D2211F7"/>
    <w:rsid w:val="3D240B82"/>
    <w:rsid w:val="3D361E88"/>
    <w:rsid w:val="3D3954D4"/>
    <w:rsid w:val="3D3E72B5"/>
    <w:rsid w:val="3D4418F4"/>
    <w:rsid w:val="3D47390D"/>
    <w:rsid w:val="3D483969"/>
    <w:rsid w:val="3D6A1B31"/>
    <w:rsid w:val="3D6C58AA"/>
    <w:rsid w:val="3D710A81"/>
    <w:rsid w:val="3D7212A0"/>
    <w:rsid w:val="3D730020"/>
    <w:rsid w:val="3D765B97"/>
    <w:rsid w:val="3D8900AA"/>
    <w:rsid w:val="3D916B21"/>
    <w:rsid w:val="3D917E87"/>
    <w:rsid w:val="3D925760"/>
    <w:rsid w:val="3DA526AF"/>
    <w:rsid w:val="3DA85779"/>
    <w:rsid w:val="3DAA4F53"/>
    <w:rsid w:val="3DB01C3A"/>
    <w:rsid w:val="3DB5514B"/>
    <w:rsid w:val="3DB8598C"/>
    <w:rsid w:val="3DC44951"/>
    <w:rsid w:val="3DC66C44"/>
    <w:rsid w:val="3DC8357D"/>
    <w:rsid w:val="3DC90073"/>
    <w:rsid w:val="3DD07BE6"/>
    <w:rsid w:val="3DD100FA"/>
    <w:rsid w:val="3DD65D47"/>
    <w:rsid w:val="3DDA16C0"/>
    <w:rsid w:val="3DE57D7C"/>
    <w:rsid w:val="3DE66B42"/>
    <w:rsid w:val="3DE90CA8"/>
    <w:rsid w:val="3DEE5779"/>
    <w:rsid w:val="3DF47029"/>
    <w:rsid w:val="3DF613B7"/>
    <w:rsid w:val="3E074DCE"/>
    <w:rsid w:val="3E0B50C2"/>
    <w:rsid w:val="3E0D7153"/>
    <w:rsid w:val="3E1A6C1D"/>
    <w:rsid w:val="3E246DFC"/>
    <w:rsid w:val="3E2C6DE7"/>
    <w:rsid w:val="3E2F1816"/>
    <w:rsid w:val="3E480ADD"/>
    <w:rsid w:val="3E4B75F6"/>
    <w:rsid w:val="3E4F1453"/>
    <w:rsid w:val="3E530817"/>
    <w:rsid w:val="3E5A696F"/>
    <w:rsid w:val="3E5F540E"/>
    <w:rsid w:val="3E655B73"/>
    <w:rsid w:val="3E6D3AAF"/>
    <w:rsid w:val="3E710F38"/>
    <w:rsid w:val="3E75796A"/>
    <w:rsid w:val="3E7A0351"/>
    <w:rsid w:val="3E7D2B99"/>
    <w:rsid w:val="3E7E1F4A"/>
    <w:rsid w:val="3E7E5894"/>
    <w:rsid w:val="3E8309B1"/>
    <w:rsid w:val="3E867197"/>
    <w:rsid w:val="3E9263C6"/>
    <w:rsid w:val="3E9325C8"/>
    <w:rsid w:val="3E95498C"/>
    <w:rsid w:val="3E9E6487"/>
    <w:rsid w:val="3EA572C5"/>
    <w:rsid w:val="3EAC7399"/>
    <w:rsid w:val="3EB848FD"/>
    <w:rsid w:val="3EC20730"/>
    <w:rsid w:val="3ECB3FA1"/>
    <w:rsid w:val="3ECB51A3"/>
    <w:rsid w:val="3ED03F86"/>
    <w:rsid w:val="3ED61DD2"/>
    <w:rsid w:val="3EDA0523"/>
    <w:rsid w:val="3EE9651C"/>
    <w:rsid w:val="3EEE0093"/>
    <w:rsid w:val="3EF004E2"/>
    <w:rsid w:val="3EF773F5"/>
    <w:rsid w:val="3F0044FB"/>
    <w:rsid w:val="3F0D5406"/>
    <w:rsid w:val="3F124C2C"/>
    <w:rsid w:val="3F141D55"/>
    <w:rsid w:val="3F141DCA"/>
    <w:rsid w:val="3F1B439B"/>
    <w:rsid w:val="3F1B7587"/>
    <w:rsid w:val="3F1F2966"/>
    <w:rsid w:val="3F384505"/>
    <w:rsid w:val="3F4A4BE8"/>
    <w:rsid w:val="3F4C14EF"/>
    <w:rsid w:val="3F4E5442"/>
    <w:rsid w:val="3F5860E5"/>
    <w:rsid w:val="3F5F3902"/>
    <w:rsid w:val="3F5F4F0C"/>
    <w:rsid w:val="3F632CDC"/>
    <w:rsid w:val="3F64271E"/>
    <w:rsid w:val="3F6725C5"/>
    <w:rsid w:val="3F696545"/>
    <w:rsid w:val="3F741589"/>
    <w:rsid w:val="3F784EAC"/>
    <w:rsid w:val="3F7A0DEE"/>
    <w:rsid w:val="3F7A712F"/>
    <w:rsid w:val="3F7E3832"/>
    <w:rsid w:val="3F827606"/>
    <w:rsid w:val="3F8A1CD5"/>
    <w:rsid w:val="3F9E4FB7"/>
    <w:rsid w:val="3FA07A8C"/>
    <w:rsid w:val="3FA40988"/>
    <w:rsid w:val="3FA603E7"/>
    <w:rsid w:val="3FAA619D"/>
    <w:rsid w:val="3FAE3C4F"/>
    <w:rsid w:val="3FB300BF"/>
    <w:rsid w:val="3FB41E14"/>
    <w:rsid w:val="3FC51261"/>
    <w:rsid w:val="3FC62713"/>
    <w:rsid w:val="3FDB2873"/>
    <w:rsid w:val="3FDB6B5F"/>
    <w:rsid w:val="3FDD2A8F"/>
    <w:rsid w:val="3FDE148C"/>
    <w:rsid w:val="3FE07E89"/>
    <w:rsid w:val="3FE5296D"/>
    <w:rsid w:val="3FE67107"/>
    <w:rsid w:val="3FE815FC"/>
    <w:rsid w:val="3FE931E1"/>
    <w:rsid w:val="3FF81885"/>
    <w:rsid w:val="401321E6"/>
    <w:rsid w:val="40152570"/>
    <w:rsid w:val="40153FD6"/>
    <w:rsid w:val="40167D4F"/>
    <w:rsid w:val="40173FBA"/>
    <w:rsid w:val="401A631D"/>
    <w:rsid w:val="40261DFE"/>
    <w:rsid w:val="40297C63"/>
    <w:rsid w:val="402B6AAE"/>
    <w:rsid w:val="40302F79"/>
    <w:rsid w:val="403F1053"/>
    <w:rsid w:val="403F1C93"/>
    <w:rsid w:val="40442B0E"/>
    <w:rsid w:val="404B3D3D"/>
    <w:rsid w:val="4050500F"/>
    <w:rsid w:val="40513397"/>
    <w:rsid w:val="405723B4"/>
    <w:rsid w:val="40572458"/>
    <w:rsid w:val="405E0DB4"/>
    <w:rsid w:val="40622EB0"/>
    <w:rsid w:val="40660879"/>
    <w:rsid w:val="40691E1D"/>
    <w:rsid w:val="407A6407"/>
    <w:rsid w:val="40877EC5"/>
    <w:rsid w:val="408B4C49"/>
    <w:rsid w:val="40916024"/>
    <w:rsid w:val="40970E8F"/>
    <w:rsid w:val="409958F2"/>
    <w:rsid w:val="40A524DB"/>
    <w:rsid w:val="40A5615B"/>
    <w:rsid w:val="40AC395A"/>
    <w:rsid w:val="40AD3441"/>
    <w:rsid w:val="40B248BA"/>
    <w:rsid w:val="40B6682B"/>
    <w:rsid w:val="40BF004F"/>
    <w:rsid w:val="40C2297A"/>
    <w:rsid w:val="40C26691"/>
    <w:rsid w:val="40D21EC7"/>
    <w:rsid w:val="40D53EFC"/>
    <w:rsid w:val="40E90FBF"/>
    <w:rsid w:val="41003759"/>
    <w:rsid w:val="410A1661"/>
    <w:rsid w:val="410A220C"/>
    <w:rsid w:val="410E49FF"/>
    <w:rsid w:val="41102745"/>
    <w:rsid w:val="41136EA0"/>
    <w:rsid w:val="4115245A"/>
    <w:rsid w:val="411C10CC"/>
    <w:rsid w:val="412076A0"/>
    <w:rsid w:val="41257B55"/>
    <w:rsid w:val="412D5350"/>
    <w:rsid w:val="412F2E76"/>
    <w:rsid w:val="41355BB7"/>
    <w:rsid w:val="413D1A37"/>
    <w:rsid w:val="41402E36"/>
    <w:rsid w:val="414050C2"/>
    <w:rsid w:val="414845C1"/>
    <w:rsid w:val="414F33CA"/>
    <w:rsid w:val="416404D1"/>
    <w:rsid w:val="41670791"/>
    <w:rsid w:val="41790B61"/>
    <w:rsid w:val="417F5EAC"/>
    <w:rsid w:val="41807B75"/>
    <w:rsid w:val="41820703"/>
    <w:rsid w:val="418D4040"/>
    <w:rsid w:val="418F60E2"/>
    <w:rsid w:val="419349D7"/>
    <w:rsid w:val="419553F3"/>
    <w:rsid w:val="41982727"/>
    <w:rsid w:val="419E1DAA"/>
    <w:rsid w:val="419F25FF"/>
    <w:rsid w:val="41A969F5"/>
    <w:rsid w:val="41B665AF"/>
    <w:rsid w:val="41C07F5B"/>
    <w:rsid w:val="41C21F3C"/>
    <w:rsid w:val="41C92BEB"/>
    <w:rsid w:val="41D312D5"/>
    <w:rsid w:val="41D84B3B"/>
    <w:rsid w:val="41DB68A3"/>
    <w:rsid w:val="41DD6D76"/>
    <w:rsid w:val="41E51B4A"/>
    <w:rsid w:val="41F2695A"/>
    <w:rsid w:val="41F36657"/>
    <w:rsid w:val="41F777C5"/>
    <w:rsid w:val="41FA16D6"/>
    <w:rsid w:val="41FC6552"/>
    <w:rsid w:val="4200449D"/>
    <w:rsid w:val="420A67EB"/>
    <w:rsid w:val="420A743F"/>
    <w:rsid w:val="42126BF0"/>
    <w:rsid w:val="42143BCD"/>
    <w:rsid w:val="421D43A7"/>
    <w:rsid w:val="421E4625"/>
    <w:rsid w:val="421F2EEA"/>
    <w:rsid w:val="42233AA5"/>
    <w:rsid w:val="422624CB"/>
    <w:rsid w:val="422C555C"/>
    <w:rsid w:val="423528FE"/>
    <w:rsid w:val="423A3BCC"/>
    <w:rsid w:val="423D10B8"/>
    <w:rsid w:val="423F3D5A"/>
    <w:rsid w:val="42473939"/>
    <w:rsid w:val="42482397"/>
    <w:rsid w:val="424859D2"/>
    <w:rsid w:val="424E57D2"/>
    <w:rsid w:val="425044C2"/>
    <w:rsid w:val="425E2628"/>
    <w:rsid w:val="425F59DD"/>
    <w:rsid w:val="425F778B"/>
    <w:rsid w:val="4261693A"/>
    <w:rsid w:val="42617F4B"/>
    <w:rsid w:val="426F64B6"/>
    <w:rsid w:val="426F6D13"/>
    <w:rsid w:val="427D5E63"/>
    <w:rsid w:val="428115A9"/>
    <w:rsid w:val="428575A9"/>
    <w:rsid w:val="428B2BBB"/>
    <w:rsid w:val="4290203A"/>
    <w:rsid w:val="42925D5D"/>
    <w:rsid w:val="42942FD7"/>
    <w:rsid w:val="429C70ED"/>
    <w:rsid w:val="42A20186"/>
    <w:rsid w:val="42AA7642"/>
    <w:rsid w:val="42B07FE6"/>
    <w:rsid w:val="42B26C49"/>
    <w:rsid w:val="42BA0E65"/>
    <w:rsid w:val="42BB3009"/>
    <w:rsid w:val="42D32F7E"/>
    <w:rsid w:val="42D60B66"/>
    <w:rsid w:val="42E20ACF"/>
    <w:rsid w:val="42E63A08"/>
    <w:rsid w:val="42E66DC9"/>
    <w:rsid w:val="42ED009E"/>
    <w:rsid w:val="42F02C6A"/>
    <w:rsid w:val="42F538B8"/>
    <w:rsid w:val="4300397A"/>
    <w:rsid w:val="430110AB"/>
    <w:rsid w:val="4303280C"/>
    <w:rsid w:val="43044762"/>
    <w:rsid w:val="430B0BF2"/>
    <w:rsid w:val="430D368B"/>
    <w:rsid w:val="431F6F1A"/>
    <w:rsid w:val="432872B4"/>
    <w:rsid w:val="43321E48"/>
    <w:rsid w:val="43387FFE"/>
    <w:rsid w:val="433A210B"/>
    <w:rsid w:val="433A6FE6"/>
    <w:rsid w:val="433B7C8D"/>
    <w:rsid w:val="43480868"/>
    <w:rsid w:val="434B1150"/>
    <w:rsid w:val="434F15AD"/>
    <w:rsid w:val="434F5890"/>
    <w:rsid w:val="43505326"/>
    <w:rsid w:val="4350713C"/>
    <w:rsid w:val="435C78B0"/>
    <w:rsid w:val="435F025C"/>
    <w:rsid w:val="43656A2A"/>
    <w:rsid w:val="436653E0"/>
    <w:rsid w:val="43667AEF"/>
    <w:rsid w:val="43694A91"/>
    <w:rsid w:val="436B791F"/>
    <w:rsid w:val="437453F5"/>
    <w:rsid w:val="43790FAE"/>
    <w:rsid w:val="437B771A"/>
    <w:rsid w:val="437C7868"/>
    <w:rsid w:val="43827BD5"/>
    <w:rsid w:val="438D20D6"/>
    <w:rsid w:val="43933FE5"/>
    <w:rsid w:val="4394538F"/>
    <w:rsid w:val="439C0EA2"/>
    <w:rsid w:val="439F1A96"/>
    <w:rsid w:val="43A2102C"/>
    <w:rsid w:val="43A76F74"/>
    <w:rsid w:val="43B55AA0"/>
    <w:rsid w:val="43BD6E5F"/>
    <w:rsid w:val="43C4431A"/>
    <w:rsid w:val="43C75B71"/>
    <w:rsid w:val="43C80EC4"/>
    <w:rsid w:val="43C86B01"/>
    <w:rsid w:val="43CE675A"/>
    <w:rsid w:val="43D02A6F"/>
    <w:rsid w:val="43D31DE9"/>
    <w:rsid w:val="43D47D05"/>
    <w:rsid w:val="43D70A10"/>
    <w:rsid w:val="43D70A3E"/>
    <w:rsid w:val="43D85D18"/>
    <w:rsid w:val="43DB56C6"/>
    <w:rsid w:val="43ED0DC6"/>
    <w:rsid w:val="43EF4B51"/>
    <w:rsid w:val="43F8276A"/>
    <w:rsid w:val="43FA4A28"/>
    <w:rsid w:val="440525B4"/>
    <w:rsid w:val="440B56BC"/>
    <w:rsid w:val="440E1469"/>
    <w:rsid w:val="440E5430"/>
    <w:rsid w:val="440F4039"/>
    <w:rsid w:val="441137F9"/>
    <w:rsid w:val="44187E7A"/>
    <w:rsid w:val="44202071"/>
    <w:rsid w:val="442118FE"/>
    <w:rsid w:val="44230A74"/>
    <w:rsid w:val="44290050"/>
    <w:rsid w:val="442B3A89"/>
    <w:rsid w:val="44333A7A"/>
    <w:rsid w:val="4434603C"/>
    <w:rsid w:val="443619C6"/>
    <w:rsid w:val="443B3AE5"/>
    <w:rsid w:val="443F5AC6"/>
    <w:rsid w:val="44433083"/>
    <w:rsid w:val="44455C7A"/>
    <w:rsid w:val="444D7366"/>
    <w:rsid w:val="444E154D"/>
    <w:rsid w:val="444F11EE"/>
    <w:rsid w:val="446122F2"/>
    <w:rsid w:val="446756B9"/>
    <w:rsid w:val="446B2D26"/>
    <w:rsid w:val="44702C15"/>
    <w:rsid w:val="44705BFE"/>
    <w:rsid w:val="447A7B0F"/>
    <w:rsid w:val="447F2366"/>
    <w:rsid w:val="44920DF8"/>
    <w:rsid w:val="44927B3E"/>
    <w:rsid w:val="44994511"/>
    <w:rsid w:val="449C0FB3"/>
    <w:rsid w:val="44A35EEE"/>
    <w:rsid w:val="44A90D41"/>
    <w:rsid w:val="44AA54E6"/>
    <w:rsid w:val="44B3676C"/>
    <w:rsid w:val="44B646AE"/>
    <w:rsid w:val="44B6565C"/>
    <w:rsid w:val="44B951CC"/>
    <w:rsid w:val="44C71617"/>
    <w:rsid w:val="44CD14E0"/>
    <w:rsid w:val="44D0778B"/>
    <w:rsid w:val="44D96AF1"/>
    <w:rsid w:val="44DB10E0"/>
    <w:rsid w:val="44E01E76"/>
    <w:rsid w:val="44EE6301"/>
    <w:rsid w:val="44F20B0B"/>
    <w:rsid w:val="44F437A4"/>
    <w:rsid w:val="45020EEC"/>
    <w:rsid w:val="45021E3E"/>
    <w:rsid w:val="45040B6B"/>
    <w:rsid w:val="45101210"/>
    <w:rsid w:val="45171933"/>
    <w:rsid w:val="4517259F"/>
    <w:rsid w:val="451756C4"/>
    <w:rsid w:val="45206479"/>
    <w:rsid w:val="452273E0"/>
    <w:rsid w:val="45252F0E"/>
    <w:rsid w:val="45260A34"/>
    <w:rsid w:val="452E5F4C"/>
    <w:rsid w:val="45307E69"/>
    <w:rsid w:val="453C0645"/>
    <w:rsid w:val="453C2005"/>
    <w:rsid w:val="45435142"/>
    <w:rsid w:val="45440EBA"/>
    <w:rsid w:val="454D3BC2"/>
    <w:rsid w:val="455E77BC"/>
    <w:rsid w:val="45612018"/>
    <w:rsid w:val="45694B00"/>
    <w:rsid w:val="457264CE"/>
    <w:rsid w:val="457270CA"/>
    <w:rsid w:val="4577769D"/>
    <w:rsid w:val="4587023C"/>
    <w:rsid w:val="458946E9"/>
    <w:rsid w:val="45897DF8"/>
    <w:rsid w:val="458C4686"/>
    <w:rsid w:val="458D0863"/>
    <w:rsid w:val="458D0AB3"/>
    <w:rsid w:val="45960D8B"/>
    <w:rsid w:val="459A04A3"/>
    <w:rsid w:val="45A47C0E"/>
    <w:rsid w:val="45AF409F"/>
    <w:rsid w:val="45B409C0"/>
    <w:rsid w:val="45B55914"/>
    <w:rsid w:val="45B6537F"/>
    <w:rsid w:val="45C56511"/>
    <w:rsid w:val="45E5280C"/>
    <w:rsid w:val="45F07B1F"/>
    <w:rsid w:val="45FB04B5"/>
    <w:rsid w:val="46075E15"/>
    <w:rsid w:val="46116B32"/>
    <w:rsid w:val="4614376D"/>
    <w:rsid w:val="4618037D"/>
    <w:rsid w:val="46256551"/>
    <w:rsid w:val="46284338"/>
    <w:rsid w:val="462B13CE"/>
    <w:rsid w:val="462D550C"/>
    <w:rsid w:val="46307B93"/>
    <w:rsid w:val="463A4797"/>
    <w:rsid w:val="463B22BD"/>
    <w:rsid w:val="463C20DE"/>
    <w:rsid w:val="464F6959"/>
    <w:rsid w:val="46503FBA"/>
    <w:rsid w:val="46566C5E"/>
    <w:rsid w:val="465670F7"/>
    <w:rsid w:val="46577FD6"/>
    <w:rsid w:val="465871AE"/>
    <w:rsid w:val="465F41FD"/>
    <w:rsid w:val="46603AD2"/>
    <w:rsid w:val="46710602"/>
    <w:rsid w:val="467557CF"/>
    <w:rsid w:val="46804174"/>
    <w:rsid w:val="46811CAB"/>
    <w:rsid w:val="46835801"/>
    <w:rsid w:val="46861DBC"/>
    <w:rsid w:val="468B45D1"/>
    <w:rsid w:val="46916381"/>
    <w:rsid w:val="469E41CF"/>
    <w:rsid w:val="46AA74CB"/>
    <w:rsid w:val="46B1527E"/>
    <w:rsid w:val="46BC5F97"/>
    <w:rsid w:val="46C027C2"/>
    <w:rsid w:val="46C202E8"/>
    <w:rsid w:val="46CC4628"/>
    <w:rsid w:val="46D57F20"/>
    <w:rsid w:val="46D63D94"/>
    <w:rsid w:val="46D647CF"/>
    <w:rsid w:val="46D955A7"/>
    <w:rsid w:val="46DF5314"/>
    <w:rsid w:val="46E76E5F"/>
    <w:rsid w:val="46EB45FC"/>
    <w:rsid w:val="46F00FD7"/>
    <w:rsid w:val="46F125CB"/>
    <w:rsid w:val="46FF441A"/>
    <w:rsid w:val="46FF4FA8"/>
    <w:rsid w:val="47036C14"/>
    <w:rsid w:val="470B4BF1"/>
    <w:rsid w:val="47133957"/>
    <w:rsid w:val="471A6376"/>
    <w:rsid w:val="471B2215"/>
    <w:rsid w:val="47261604"/>
    <w:rsid w:val="47290367"/>
    <w:rsid w:val="47355E52"/>
    <w:rsid w:val="47376F28"/>
    <w:rsid w:val="473D6F24"/>
    <w:rsid w:val="47473012"/>
    <w:rsid w:val="474D22A8"/>
    <w:rsid w:val="474D65CE"/>
    <w:rsid w:val="47580B47"/>
    <w:rsid w:val="47582126"/>
    <w:rsid w:val="475950F1"/>
    <w:rsid w:val="475D2D3A"/>
    <w:rsid w:val="475E6263"/>
    <w:rsid w:val="475F0F00"/>
    <w:rsid w:val="47617B01"/>
    <w:rsid w:val="47697923"/>
    <w:rsid w:val="476A2B6A"/>
    <w:rsid w:val="476B02C0"/>
    <w:rsid w:val="476B2410"/>
    <w:rsid w:val="47703E57"/>
    <w:rsid w:val="47777325"/>
    <w:rsid w:val="477E4C06"/>
    <w:rsid w:val="478101A3"/>
    <w:rsid w:val="47815281"/>
    <w:rsid w:val="47887784"/>
    <w:rsid w:val="478D5D31"/>
    <w:rsid w:val="478E763A"/>
    <w:rsid w:val="4792415F"/>
    <w:rsid w:val="47924213"/>
    <w:rsid w:val="47955BFA"/>
    <w:rsid w:val="4798578C"/>
    <w:rsid w:val="479C5E98"/>
    <w:rsid w:val="47A07E0C"/>
    <w:rsid w:val="47A9709B"/>
    <w:rsid w:val="47AE4713"/>
    <w:rsid w:val="47B265AF"/>
    <w:rsid w:val="47B97CA0"/>
    <w:rsid w:val="47BA5346"/>
    <w:rsid w:val="47BB3557"/>
    <w:rsid w:val="47BE31A6"/>
    <w:rsid w:val="47BE37D0"/>
    <w:rsid w:val="47C56BFB"/>
    <w:rsid w:val="47C83CD0"/>
    <w:rsid w:val="47CA41BD"/>
    <w:rsid w:val="47D5536D"/>
    <w:rsid w:val="47DE73A4"/>
    <w:rsid w:val="47E45174"/>
    <w:rsid w:val="47F941DE"/>
    <w:rsid w:val="47FB23AE"/>
    <w:rsid w:val="480037BE"/>
    <w:rsid w:val="48086113"/>
    <w:rsid w:val="480C2163"/>
    <w:rsid w:val="480D0C05"/>
    <w:rsid w:val="48174513"/>
    <w:rsid w:val="4818055D"/>
    <w:rsid w:val="48214C8F"/>
    <w:rsid w:val="482A0A55"/>
    <w:rsid w:val="4832256C"/>
    <w:rsid w:val="48327BAF"/>
    <w:rsid w:val="483E6094"/>
    <w:rsid w:val="48421F5A"/>
    <w:rsid w:val="484418FD"/>
    <w:rsid w:val="484635CB"/>
    <w:rsid w:val="484C07B1"/>
    <w:rsid w:val="484C6A03"/>
    <w:rsid w:val="484D3D47"/>
    <w:rsid w:val="4850091A"/>
    <w:rsid w:val="48524742"/>
    <w:rsid w:val="48527ACC"/>
    <w:rsid w:val="48550650"/>
    <w:rsid w:val="48614B51"/>
    <w:rsid w:val="486212BB"/>
    <w:rsid w:val="48657AC5"/>
    <w:rsid w:val="486C04E0"/>
    <w:rsid w:val="486F76C6"/>
    <w:rsid w:val="4870272E"/>
    <w:rsid w:val="48711FC6"/>
    <w:rsid w:val="487138D0"/>
    <w:rsid w:val="487F16B8"/>
    <w:rsid w:val="48822425"/>
    <w:rsid w:val="48861840"/>
    <w:rsid w:val="489F777D"/>
    <w:rsid w:val="48A05DED"/>
    <w:rsid w:val="48A17953"/>
    <w:rsid w:val="48A63AB1"/>
    <w:rsid w:val="48AE4FC8"/>
    <w:rsid w:val="48AF6A47"/>
    <w:rsid w:val="48B00D17"/>
    <w:rsid w:val="48B16866"/>
    <w:rsid w:val="48B64790"/>
    <w:rsid w:val="48B9696D"/>
    <w:rsid w:val="48B96EEF"/>
    <w:rsid w:val="48BB20A4"/>
    <w:rsid w:val="48BF3552"/>
    <w:rsid w:val="48C23732"/>
    <w:rsid w:val="48C26EE9"/>
    <w:rsid w:val="48C447EC"/>
    <w:rsid w:val="48C50A1B"/>
    <w:rsid w:val="48C802C6"/>
    <w:rsid w:val="48CA0717"/>
    <w:rsid w:val="48D050D2"/>
    <w:rsid w:val="48E938EC"/>
    <w:rsid w:val="48ED643D"/>
    <w:rsid w:val="48F6071D"/>
    <w:rsid w:val="490E3CB9"/>
    <w:rsid w:val="49107A92"/>
    <w:rsid w:val="49153804"/>
    <w:rsid w:val="491C63D6"/>
    <w:rsid w:val="491C6E11"/>
    <w:rsid w:val="491D68A1"/>
    <w:rsid w:val="4924528A"/>
    <w:rsid w:val="49247DFD"/>
    <w:rsid w:val="4927032E"/>
    <w:rsid w:val="492B486B"/>
    <w:rsid w:val="492E435B"/>
    <w:rsid w:val="49357425"/>
    <w:rsid w:val="493B0F5D"/>
    <w:rsid w:val="493F0316"/>
    <w:rsid w:val="493F4706"/>
    <w:rsid w:val="49405CA7"/>
    <w:rsid w:val="49465201"/>
    <w:rsid w:val="49467D05"/>
    <w:rsid w:val="494758CC"/>
    <w:rsid w:val="495518E8"/>
    <w:rsid w:val="49575999"/>
    <w:rsid w:val="495C584B"/>
    <w:rsid w:val="49685E4D"/>
    <w:rsid w:val="498131DB"/>
    <w:rsid w:val="49830203"/>
    <w:rsid w:val="49842783"/>
    <w:rsid w:val="49852248"/>
    <w:rsid w:val="498B70B7"/>
    <w:rsid w:val="498E5F8F"/>
    <w:rsid w:val="49925038"/>
    <w:rsid w:val="49941746"/>
    <w:rsid w:val="4999380A"/>
    <w:rsid w:val="4999531C"/>
    <w:rsid w:val="49A2447C"/>
    <w:rsid w:val="49A244E3"/>
    <w:rsid w:val="49AF0EF4"/>
    <w:rsid w:val="49B0540B"/>
    <w:rsid w:val="49B53D3E"/>
    <w:rsid w:val="49B76FDC"/>
    <w:rsid w:val="49B9490A"/>
    <w:rsid w:val="49BC60E9"/>
    <w:rsid w:val="49BD3AE8"/>
    <w:rsid w:val="49CB1BAA"/>
    <w:rsid w:val="49D35D96"/>
    <w:rsid w:val="49DC7715"/>
    <w:rsid w:val="49E20429"/>
    <w:rsid w:val="49E62540"/>
    <w:rsid w:val="49FA018C"/>
    <w:rsid w:val="49FC0DE2"/>
    <w:rsid w:val="49FC3FCA"/>
    <w:rsid w:val="4A001853"/>
    <w:rsid w:val="4A0155CC"/>
    <w:rsid w:val="4A01737A"/>
    <w:rsid w:val="4A023139"/>
    <w:rsid w:val="4A031006"/>
    <w:rsid w:val="4A046267"/>
    <w:rsid w:val="4A064990"/>
    <w:rsid w:val="4A0A7787"/>
    <w:rsid w:val="4A0B204F"/>
    <w:rsid w:val="4A0F5F3A"/>
    <w:rsid w:val="4A11593B"/>
    <w:rsid w:val="4A11680F"/>
    <w:rsid w:val="4A135F1D"/>
    <w:rsid w:val="4A25750C"/>
    <w:rsid w:val="4A407A74"/>
    <w:rsid w:val="4A4E6A63"/>
    <w:rsid w:val="4A561A73"/>
    <w:rsid w:val="4A58168F"/>
    <w:rsid w:val="4A595408"/>
    <w:rsid w:val="4A5E705D"/>
    <w:rsid w:val="4A636EA3"/>
    <w:rsid w:val="4A647906"/>
    <w:rsid w:val="4A670411"/>
    <w:rsid w:val="4A6E2F88"/>
    <w:rsid w:val="4A76430B"/>
    <w:rsid w:val="4A7B576F"/>
    <w:rsid w:val="4A7F4E6E"/>
    <w:rsid w:val="4A855763"/>
    <w:rsid w:val="4A8840FA"/>
    <w:rsid w:val="4A912CDB"/>
    <w:rsid w:val="4A943565"/>
    <w:rsid w:val="4A954692"/>
    <w:rsid w:val="4AA016A5"/>
    <w:rsid w:val="4AA16BD7"/>
    <w:rsid w:val="4AA47251"/>
    <w:rsid w:val="4AAF0999"/>
    <w:rsid w:val="4AAF7436"/>
    <w:rsid w:val="4AB25BE7"/>
    <w:rsid w:val="4AB31640"/>
    <w:rsid w:val="4ABA1F84"/>
    <w:rsid w:val="4AC32002"/>
    <w:rsid w:val="4AD84CAD"/>
    <w:rsid w:val="4ADA336D"/>
    <w:rsid w:val="4ADC0926"/>
    <w:rsid w:val="4AE102C3"/>
    <w:rsid w:val="4AE376DF"/>
    <w:rsid w:val="4AE56907"/>
    <w:rsid w:val="4AF506EB"/>
    <w:rsid w:val="4AF561A9"/>
    <w:rsid w:val="4AF94F99"/>
    <w:rsid w:val="4AFD4F53"/>
    <w:rsid w:val="4B0116CB"/>
    <w:rsid w:val="4B014047"/>
    <w:rsid w:val="4B116838"/>
    <w:rsid w:val="4B1261AA"/>
    <w:rsid w:val="4B1A4DEB"/>
    <w:rsid w:val="4B1A7DDD"/>
    <w:rsid w:val="4B1D3652"/>
    <w:rsid w:val="4B244DDE"/>
    <w:rsid w:val="4B2B2900"/>
    <w:rsid w:val="4B2D71D6"/>
    <w:rsid w:val="4B2F022B"/>
    <w:rsid w:val="4B307F16"/>
    <w:rsid w:val="4B3130F9"/>
    <w:rsid w:val="4B365531"/>
    <w:rsid w:val="4B3774F7"/>
    <w:rsid w:val="4B432FB7"/>
    <w:rsid w:val="4B47221E"/>
    <w:rsid w:val="4B531E57"/>
    <w:rsid w:val="4B5A31E5"/>
    <w:rsid w:val="4B5D7AD6"/>
    <w:rsid w:val="4B6046DF"/>
    <w:rsid w:val="4B614B50"/>
    <w:rsid w:val="4B6B5288"/>
    <w:rsid w:val="4B6B6775"/>
    <w:rsid w:val="4B7510C7"/>
    <w:rsid w:val="4B7818BD"/>
    <w:rsid w:val="4B7833CC"/>
    <w:rsid w:val="4B784FEE"/>
    <w:rsid w:val="4B794282"/>
    <w:rsid w:val="4B814C16"/>
    <w:rsid w:val="4B887943"/>
    <w:rsid w:val="4B893ACB"/>
    <w:rsid w:val="4B8B1C6D"/>
    <w:rsid w:val="4B8E1121"/>
    <w:rsid w:val="4B92010E"/>
    <w:rsid w:val="4B991F60"/>
    <w:rsid w:val="4B9A5CD8"/>
    <w:rsid w:val="4BA44460"/>
    <w:rsid w:val="4BA52B4D"/>
    <w:rsid w:val="4BA57869"/>
    <w:rsid w:val="4BAA307F"/>
    <w:rsid w:val="4BAD745D"/>
    <w:rsid w:val="4BB87DF4"/>
    <w:rsid w:val="4BC058B4"/>
    <w:rsid w:val="4BC3002C"/>
    <w:rsid w:val="4BC9147E"/>
    <w:rsid w:val="4BCA20CA"/>
    <w:rsid w:val="4BCA5BEF"/>
    <w:rsid w:val="4BD13BB7"/>
    <w:rsid w:val="4BD258DD"/>
    <w:rsid w:val="4BD536AE"/>
    <w:rsid w:val="4BE043DC"/>
    <w:rsid w:val="4BE60F1D"/>
    <w:rsid w:val="4BED014C"/>
    <w:rsid w:val="4BF1151A"/>
    <w:rsid w:val="4BF37462"/>
    <w:rsid w:val="4BF57C21"/>
    <w:rsid w:val="4BFC7053"/>
    <w:rsid w:val="4C0109F7"/>
    <w:rsid w:val="4C0331D8"/>
    <w:rsid w:val="4C07336D"/>
    <w:rsid w:val="4C194658"/>
    <w:rsid w:val="4C1D7E2C"/>
    <w:rsid w:val="4C2061DD"/>
    <w:rsid w:val="4C2A1FB8"/>
    <w:rsid w:val="4C305826"/>
    <w:rsid w:val="4C32544F"/>
    <w:rsid w:val="4C344762"/>
    <w:rsid w:val="4C344971"/>
    <w:rsid w:val="4C357059"/>
    <w:rsid w:val="4C434AEC"/>
    <w:rsid w:val="4C4A0649"/>
    <w:rsid w:val="4C4D1705"/>
    <w:rsid w:val="4C4D197F"/>
    <w:rsid w:val="4C525F29"/>
    <w:rsid w:val="4C6205A3"/>
    <w:rsid w:val="4C6A38FC"/>
    <w:rsid w:val="4C796B0F"/>
    <w:rsid w:val="4C7E5ECA"/>
    <w:rsid w:val="4C8028DB"/>
    <w:rsid w:val="4C876AA5"/>
    <w:rsid w:val="4C890C76"/>
    <w:rsid w:val="4C8A311E"/>
    <w:rsid w:val="4C9252D6"/>
    <w:rsid w:val="4C93688F"/>
    <w:rsid w:val="4C940979"/>
    <w:rsid w:val="4C971647"/>
    <w:rsid w:val="4C9C7AC9"/>
    <w:rsid w:val="4CA74208"/>
    <w:rsid w:val="4CAC181F"/>
    <w:rsid w:val="4CB841A7"/>
    <w:rsid w:val="4CB848D3"/>
    <w:rsid w:val="4CB97528"/>
    <w:rsid w:val="4CBA03DF"/>
    <w:rsid w:val="4CBA7FBB"/>
    <w:rsid w:val="4CBC7D74"/>
    <w:rsid w:val="4CC213C0"/>
    <w:rsid w:val="4CC65784"/>
    <w:rsid w:val="4CC95F2E"/>
    <w:rsid w:val="4CD57F1B"/>
    <w:rsid w:val="4CDA6C20"/>
    <w:rsid w:val="4CE03BBE"/>
    <w:rsid w:val="4CE7463B"/>
    <w:rsid w:val="4CE911D2"/>
    <w:rsid w:val="4CF57180"/>
    <w:rsid w:val="4CFC1F9A"/>
    <w:rsid w:val="4CFC5CD1"/>
    <w:rsid w:val="4CFE30D4"/>
    <w:rsid w:val="4D030489"/>
    <w:rsid w:val="4D0C49B3"/>
    <w:rsid w:val="4D0C6F1A"/>
    <w:rsid w:val="4D0E00FB"/>
    <w:rsid w:val="4D16313C"/>
    <w:rsid w:val="4D176606"/>
    <w:rsid w:val="4D1A0E7E"/>
    <w:rsid w:val="4D227D33"/>
    <w:rsid w:val="4D2339D1"/>
    <w:rsid w:val="4D252A58"/>
    <w:rsid w:val="4D371A59"/>
    <w:rsid w:val="4D512908"/>
    <w:rsid w:val="4D5A3970"/>
    <w:rsid w:val="4D654F3D"/>
    <w:rsid w:val="4D665E71"/>
    <w:rsid w:val="4D667F98"/>
    <w:rsid w:val="4D687DA7"/>
    <w:rsid w:val="4D6D2403"/>
    <w:rsid w:val="4D702B40"/>
    <w:rsid w:val="4D761E2D"/>
    <w:rsid w:val="4D764F5E"/>
    <w:rsid w:val="4D784129"/>
    <w:rsid w:val="4D7A19C5"/>
    <w:rsid w:val="4D8056CC"/>
    <w:rsid w:val="4D812CAB"/>
    <w:rsid w:val="4D830E03"/>
    <w:rsid w:val="4D854DC8"/>
    <w:rsid w:val="4D8B1D7C"/>
    <w:rsid w:val="4D9E2070"/>
    <w:rsid w:val="4DA91A93"/>
    <w:rsid w:val="4DAD1CF2"/>
    <w:rsid w:val="4DB56D20"/>
    <w:rsid w:val="4DB60D55"/>
    <w:rsid w:val="4DBD6FC4"/>
    <w:rsid w:val="4DC01287"/>
    <w:rsid w:val="4DC81545"/>
    <w:rsid w:val="4DC96FA8"/>
    <w:rsid w:val="4DD40E34"/>
    <w:rsid w:val="4DD561F3"/>
    <w:rsid w:val="4DD60953"/>
    <w:rsid w:val="4DDD3C5A"/>
    <w:rsid w:val="4DE1199C"/>
    <w:rsid w:val="4DE84AD8"/>
    <w:rsid w:val="4DEA51EB"/>
    <w:rsid w:val="4DEC4FB0"/>
    <w:rsid w:val="4DF44D67"/>
    <w:rsid w:val="4DF97323"/>
    <w:rsid w:val="4DFA480C"/>
    <w:rsid w:val="4DFC540F"/>
    <w:rsid w:val="4DFF17FF"/>
    <w:rsid w:val="4DFF3B75"/>
    <w:rsid w:val="4E075D8A"/>
    <w:rsid w:val="4E0807D9"/>
    <w:rsid w:val="4E0F02B7"/>
    <w:rsid w:val="4E0F475B"/>
    <w:rsid w:val="4E102281"/>
    <w:rsid w:val="4E121748"/>
    <w:rsid w:val="4E2D5772"/>
    <w:rsid w:val="4E312078"/>
    <w:rsid w:val="4E3B5550"/>
    <w:rsid w:val="4E3E0E89"/>
    <w:rsid w:val="4E426F9C"/>
    <w:rsid w:val="4E437F5C"/>
    <w:rsid w:val="4E485577"/>
    <w:rsid w:val="4E490EFA"/>
    <w:rsid w:val="4E546612"/>
    <w:rsid w:val="4E59164A"/>
    <w:rsid w:val="4E685C19"/>
    <w:rsid w:val="4E6A759A"/>
    <w:rsid w:val="4E6B74B7"/>
    <w:rsid w:val="4E6E7852"/>
    <w:rsid w:val="4E70264A"/>
    <w:rsid w:val="4E734140"/>
    <w:rsid w:val="4E766929"/>
    <w:rsid w:val="4E7950CD"/>
    <w:rsid w:val="4E7C7151"/>
    <w:rsid w:val="4E7F5C9A"/>
    <w:rsid w:val="4E820599"/>
    <w:rsid w:val="4E8E218A"/>
    <w:rsid w:val="4E92384C"/>
    <w:rsid w:val="4E9609D8"/>
    <w:rsid w:val="4E9955B1"/>
    <w:rsid w:val="4EA40296"/>
    <w:rsid w:val="4EA76741"/>
    <w:rsid w:val="4EAB2590"/>
    <w:rsid w:val="4EAC7FD9"/>
    <w:rsid w:val="4EAE6B49"/>
    <w:rsid w:val="4EB62E28"/>
    <w:rsid w:val="4EC00FAD"/>
    <w:rsid w:val="4EC05A55"/>
    <w:rsid w:val="4EDD1CD3"/>
    <w:rsid w:val="4EDD756A"/>
    <w:rsid w:val="4EE2777A"/>
    <w:rsid w:val="4EE617A2"/>
    <w:rsid w:val="4EE953A7"/>
    <w:rsid w:val="4EF41E9A"/>
    <w:rsid w:val="4EFA7ACE"/>
    <w:rsid w:val="4F0048FD"/>
    <w:rsid w:val="4F005E52"/>
    <w:rsid w:val="4F025467"/>
    <w:rsid w:val="4F08190D"/>
    <w:rsid w:val="4F132EEA"/>
    <w:rsid w:val="4F1D6A04"/>
    <w:rsid w:val="4F275E3F"/>
    <w:rsid w:val="4F2B209A"/>
    <w:rsid w:val="4F2C23D3"/>
    <w:rsid w:val="4F2E5668"/>
    <w:rsid w:val="4F336227"/>
    <w:rsid w:val="4F340F15"/>
    <w:rsid w:val="4F353E1C"/>
    <w:rsid w:val="4F3A54BE"/>
    <w:rsid w:val="4F3E38B1"/>
    <w:rsid w:val="4F4641AC"/>
    <w:rsid w:val="4F4D6F03"/>
    <w:rsid w:val="4F4E3E42"/>
    <w:rsid w:val="4F5B49F2"/>
    <w:rsid w:val="4F6455EC"/>
    <w:rsid w:val="4F693F0C"/>
    <w:rsid w:val="4F780832"/>
    <w:rsid w:val="4F7938D3"/>
    <w:rsid w:val="4F835F2E"/>
    <w:rsid w:val="4F854309"/>
    <w:rsid w:val="4F915CBC"/>
    <w:rsid w:val="4F92128B"/>
    <w:rsid w:val="4F9743BE"/>
    <w:rsid w:val="4F9843DC"/>
    <w:rsid w:val="4FA72F23"/>
    <w:rsid w:val="4FB228B2"/>
    <w:rsid w:val="4FB25B78"/>
    <w:rsid w:val="4FC62A8C"/>
    <w:rsid w:val="4FC937BC"/>
    <w:rsid w:val="4FCD42E1"/>
    <w:rsid w:val="4FCF22C9"/>
    <w:rsid w:val="4FCF4DA2"/>
    <w:rsid w:val="4FD50E95"/>
    <w:rsid w:val="4FDA0C9F"/>
    <w:rsid w:val="4FDB2F32"/>
    <w:rsid w:val="4FE20F0D"/>
    <w:rsid w:val="4FE51552"/>
    <w:rsid w:val="4FEA55B7"/>
    <w:rsid w:val="4FEB08B0"/>
    <w:rsid w:val="4FF97471"/>
    <w:rsid w:val="4FFC486B"/>
    <w:rsid w:val="50024A4A"/>
    <w:rsid w:val="500F0FEE"/>
    <w:rsid w:val="50283296"/>
    <w:rsid w:val="502D176D"/>
    <w:rsid w:val="502E2B4A"/>
    <w:rsid w:val="5034518C"/>
    <w:rsid w:val="50354221"/>
    <w:rsid w:val="503C55AF"/>
    <w:rsid w:val="503E47F4"/>
    <w:rsid w:val="50422EFA"/>
    <w:rsid w:val="50504C4B"/>
    <w:rsid w:val="505301A1"/>
    <w:rsid w:val="5068359C"/>
    <w:rsid w:val="50692048"/>
    <w:rsid w:val="506C1C09"/>
    <w:rsid w:val="50727CDC"/>
    <w:rsid w:val="507302C1"/>
    <w:rsid w:val="50752C6E"/>
    <w:rsid w:val="50783E6F"/>
    <w:rsid w:val="507E49E6"/>
    <w:rsid w:val="508A03D8"/>
    <w:rsid w:val="5090104D"/>
    <w:rsid w:val="50936FA9"/>
    <w:rsid w:val="50977B06"/>
    <w:rsid w:val="509B0934"/>
    <w:rsid w:val="509C6E7C"/>
    <w:rsid w:val="50AC6CA8"/>
    <w:rsid w:val="50B25C33"/>
    <w:rsid w:val="50C76632"/>
    <w:rsid w:val="50D92DFE"/>
    <w:rsid w:val="50DD03CC"/>
    <w:rsid w:val="50E00346"/>
    <w:rsid w:val="50EC48E0"/>
    <w:rsid w:val="50ED0658"/>
    <w:rsid w:val="50F8105B"/>
    <w:rsid w:val="51021476"/>
    <w:rsid w:val="510C31D4"/>
    <w:rsid w:val="51105BBA"/>
    <w:rsid w:val="51107A81"/>
    <w:rsid w:val="5119769F"/>
    <w:rsid w:val="51254CE2"/>
    <w:rsid w:val="51295B34"/>
    <w:rsid w:val="513041F3"/>
    <w:rsid w:val="51312C3A"/>
    <w:rsid w:val="513149E8"/>
    <w:rsid w:val="513240DD"/>
    <w:rsid w:val="51375D22"/>
    <w:rsid w:val="513B3379"/>
    <w:rsid w:val="513D15DF"/>
    <w:rsid w:val="514C7449"/>
    <w:rsid w:val="514E67CF"/>
    <w:rsid w:val="51503961"/>
    <w:rsid w:val="51597A9B"/>
    <w:rsid w:val="515A3C8C"/>
    <w:rsid w:val="5162104E"/>
    <w:rsid w:val="51760F07"/>
    <w:rsid w:val="51764C15"/>
    <w:rsid w:val="517D1488"/>
    <w:rsid w:val="517D602F"/>
    <w:rsid w:val="5196484B"/>
    <w:rsid w:val="51A451BA"/>
    <w:rsid w:val="51B070AC"/>
    <w:rsid w:val="51B55FA7"/>
    <w:rsid w:val="51BC56CB"/>
    <w:rsid w:val="51CE2237"/>
    <w:rsid w:val="51D6733E"/>
    <w:rsid w:val="51E130B4"/>
    <w:rsid w:val="51E1537A"/>
    <w:rsid w:val="51E732F9"/>
    <w:rsid w:val="51EA20D5"/>
    <w:rsid w:val="51F36142"/>
    <w:rsid w:val="51F75596"/>
    <w:rsid w:val="51FD7158"/>
    <w:rsid w:val="52065E75"/>
    <w:rsid w:val="5210688B"/>
    <w:rsid w:val="521651C4"/>
    <w:rsid w:val="52175C5E"/>
    <w:rsid w:val="521820C5"/>
    <w:rsid w:val="521B023F"/>
    <w:rsid w:val="521C11F4"/>
    <w:rsid w:val="521D4F6D"/>
    <w:rsid w:val="52236176"/>
    <w:rsid w:val="522E51B2"/>
    <w:rsid w:val="52316F5D"/>
    <w:rsid w:val="52371FB8"/>
    <w:rsid w:val="523764E1"/>
    <w:rsid w:val="523A1813"/>
    <w:rsid w:val="523E30D4"/>
    <w:rsid w:val="523F3135"/>
    <w:rsid w:val="52595D06"/>
    <w:rsid w:val="525D6F27"/>
    <w:rsid w:val="525E4B5E"/>
    <w:rsid w:val="52666914"/>
    <w:rsid w:val="528145E7"/>
    <w:rsid w:val="52821EAB"/>
    <w:rsid w:val="528537B3"/>
    <w:rsid w:val="528C45CC"/>
    <w:rsid w:val="528E0EF8"/>
    <w:rsid w:val="528F4AC3"/>
    <w:rsid w:val="529130B9"/>
    <w:rsid w:val="52937300"/>
    <w:rsid w:val="52986E5C"/>
    <w:rsid w:val="52991B6D"/>
    <w:rsid w:val="52994D27"/>
    <w:rsid w:val="529B480F"/>
    <w:rsid w:val="52A1794C"/>
    <w:rsid w:val="52A574D3"/>
    <w:rsid w:val="52AA2CA4"/>
    <w:rsid w:val="52AB0A14"/>
    <w:rsid w:val="52AC051B"/>
    <w:rsid w:val="52AC1724"/>
    <w:rsid w:val="52B17835"/>
    <w:rsid w:val="52B91973"/>
    <w:rsid w:val="52B92EE7"/>
    <w:rsid w:val="52C15183"/>
    <w:rsid w:val="52C22451"/>
    <w:rsid w:val="52C27FEE"/>
    <w:rsid w:val="52C33D66"/>
    <w:rsid w:val="52CA0C50"/>
    <w:rsid w:val="52CA4B45"/>
    <w:rsid w:val="52D41ACF"/>
    <w:rsid w:val="52D675F5"/>
    <w:rsid w:val="52DC3EF3"/>
    <w:rsid w:val="52E55A8A"/>
    <w:rsid w:val="52E84B2C"/>
    <w:rsid w:val="52ED4005"/>
    <w:rsid w:val="52F70F43"/>
    <w:rsid w:val="52FF63CE"/>
    <w:rsid w:val="53030127"/>
    <w:rsid w:val="53032EA1"/>
    <w:rsid w:val="530B789E"/>
    <w:rsid w:val="53102D16"/>
    <w:rsid w:val="53173B14"/>
    <w:rsid w:val="53195BA8"/>
    <w:rsid w:val="531B7084"/>
    <w:rsid w:val="53283BC9"/>
    <w:rsid w:val="532A16EF"/>
    <w:rsid w:val="53346A12"/>
    <w:rsid w:val="53390539"/>
    <w:rsid w:val="533C216B"/>
    <w:rsid w:val="5353348C"/>
    <w:rsid w:val="53566988"/>
    <w:rsid w:val="5359750D"/>
    <w:rsid w:val="535B15E0"/>
    <w:rsid w:val="535B593B"/>
    <w:rsid w:val="535D56FF"/>
    <w:rsid w:val="535E7A83"/>
    <w:rsid w:val="536015B5"/>
    <w:rsid w:val="53650979"/>
    <w:rsid w:val="53687837"/>
    <w:rsid w:val="536B6DD9"/>
    <w:rsid w:val="536B7F20"/>
    <w:rsid w:val="53783E78"/>
    <w:rsid w:val="53792B34"/>
    <w:rsid w:val="537C1F6E"/>
    <w:rsid w:val="53847F57"/>
    <w:rsid w:val="5398055B"/>
    <w:rsid w:val="539B1BE4"/>
    <w:rsid w:val="53A039CC"/>
    <w:rsid w:val="53A1505A"/>
    <w:rsid w:val="53A5346C"/>
    <w:rsid w:val="53B034CB"/>
    <w:rsid w:val="53B10F62"/>
    <w:rsid w:val="53B31B51"/>
    <w:rsid w:val="53B611D5"/>
    <w:rsid w:val="53B67427"/>
    <w:rsid w:val="53B96672"/>
    <w:rsid w:val="53C831D6"/>
    <w:rsid w:val="53C90067"/>
    <w:rsid w:val="53CE413A"/>
    <w:rsid w:val="53CE4770"/>
    <w:rsid w:val="53D019F0"/>
    <w:rsid w:val="53D14261"/>
    <w:rsid w:val="53D8739D"/>
    <w:rsid w:val="53E2021C"/>
    <w:rsid w:val="53E93358"/>
    <w:rsid w:val="53EE42ED"/>
    <w:rsid w:val="53F063D4"/>
    <w:rsid w:val="53F864D5"/>
    <w:rsid w:val="53FD62D2"/>
    <w:rsid w:val="54061BD9"/>
    <w:rsid w:val="54063E08"/>
    <w:rsid w:val="540C470A"/>
    <w:rsid w:val="540C5510"/>
    <w:rsid w:val="54101FDA"/>
    <w:rsid w:val="541028DE"/>
    <w:rsid w:val="541B26CA"/>
    <w:rsid w:val="541D6638"/>
    <w:rsid w:val="541F4FCC"/>
    <w:rsid w:val="542F62F3"/>
    <w:rsid w:val="543437E8"/>
    <w:rsid w:val="5449029B"/>
    <w:rsid w:val="544E48D1"/>
    <w:rsid w:val="54530EF2"/>
    <w:rsid w:val="54545A64"/>
    <w:rsid w:val="5455279C"/>
    <w:rsid w:val="545B7470"/>
    <w:rsid w:val="547040FF"/>
    <w:rsid w:val="547215A0"/>
    <w:rsid w:val="547A7D56"/>
    <w:rsid w:val="547D1503"/>
    <w:rsid w:val="548606EA"/>
    <w:rsid w:val="548B3D67"/>
    <w:rsid w:val="548D7F8D"/>
    <w:rsid w:val="548F6227"/>
    <w:rsid w:val="549733F7"/>
    <w:rsid w:val="54997B64"/>
    <w:rsid w:val="54A20FA1"/>
    <w:rsid w:val="54A45E9A"/>
    <w:rsid w:val="54A53A21"/>
    <w:rsid w:val="54A656ED"/>
    <w:rsid w:val="54AC0239"/>
    <w:rsid w:val="54B17C6B"/>
    <w:rsid w:val="54B624E0"/>
    <w:rsid w:val="54B72D1E"/>
    <w:rsid w:val="54BD4B53"/>
    <w:rsid w:val="54C25DDF"/>
    <w:rsid w:val="54C570F3"/>
    <w:rsid w:val="54D0343A"/>
    <w:rsid w:val="54D215CC"/>
    <w:rsid w:val="54D67FF4"/>
    <w:rsid w:val="54E4650F"/>
    <w:rsid w:val="54E80C8B"/>
    <w:rsid w:val="54E82A11"/>
    <w:rsid w:val="54EA382C"/>
    <w:rsid w:val="54F14BBA"/>
    <w:rsid w:val="54F73313"/>
    <w:rsid w:val="54F80955"/>
    <w:rsid w:val="54F9088E"/>
    <w:rsid w:val="54FD5B58"/>
    <w:rsid w:val="55023FCA"/>
    <w:rsid w:val="550E34D3"/>
    <w:rsid w:val="551A59C8"/>
    <w:rsid w:val="552017CF"/>
    <w:rsid w:val="552D3719"/>
    <w:rsid w:val="55367AED"/>
    <w:rsid w:val="553E7CE1"/>
    <w:rsid w:val="55434CEA"/>
    <w:rsid w:val="554451C2"/>
    <w:rsid w:val="554725F9"/>
    <w:rsid w:val="554840E3"/>
    <w:rsid w:val="554D5B3B"/>
    <w:rsid w:val="555170A7"/>
    <w:rsid w:val="55556825"/>
    <w:rsid w:val="555F5ADD"/>
    <w:rsid w:val="5560240D"/>
    <w:rsid w:val="5560589C"/>
    <w:rsid w:val="55622C4E"/>
    <w:rsid w:val="55676C2B"/>
    <w:rsid w:val="55682E1F"/>
    <w:rsid w:val="55684751"/>
    <w:rsid w:val="556B0477"/>
    <w:rsid w:val="556C5FEF"/>
    <w:rsid w:val="55752C22"/>
    <w:rsid w:val="5579695E"/>
    <w:rsid w:val="557A20D1"/>
    <w:rsid w:val="557D644E"/>
    <w:rsid w:val="557D6E58"/>
    <w:rsid w:val="557E2D21"/>
    <w:rsid w:val="55854834"/>
    <w:rsid w:val="5587536D"/>
    <w:rsid w:val="558B32AC"/>
    <w:rsid w:val="558F63CF"/>
    <w:rsid w:val="55904B7D"/>
    <w:rsid w:val="5593443F"/>
    <w:rsid w:val="559519EA"/>
    <w:rsid w:val="559956F7"/>
    <w:rsid w:val="559B174B"/>
    <w:rsid w:val="559B585F"/>
    <w:rsid w:val="559C25B7"/>
    <w:rsid w:val="55A10ADC"/>
    <w:rsid w:val="55AC0764"/>
    <w:rsid w:val="55B51DC7"/>
    <w:rsid w:val="55B81AFD"/>
    <w:rsid w:val="55C06C96"/>
    <w:rsid w:val="55CE0CF4"/>
    <w:rsid w:val="55D22AF2"/>
    <w:rsid w:val="55D83373"/>
    <w:rsid w:val="55D95BB1"/>
    <w:rsid w:val="55DC10DF"/>
    <w:rsid w:val="55DF4A13"/>
    <w:rsid w:val="55E22755"/>
    <w:rsid w:val="55E355E0"/>
    <w:rsid w:val="55E45F66"/>
    <w:rsid w:val="55E55E9E"/>
    <w:rsid w:val="55E83536"/>
    <w:rsid w:val="55F1245B"/>
    <w:rsid w:val="55F5370F"/>
    <w:rsid w:val="55F84053"/>
    <w:rsid w:val="55F96AC5"/>
    <w:rsid w:val="55FF0C1F"/>
    <w:rsid w:val="56064DB4"/>
    <w:rsid w:val="5609786F"/>
    <w:rsid w:val="560B1CAC"/>
    <w:rsid w:val="561079C3"/>
    <w:rsid w:val="56150435"/>
    <w:rsid w:val="561843C9"/>
    <w:rsid w:val="56187F25"/>
    <w:rsid w:val="56206037"/>
    <w:rsid w:val="5628771B"/>
    <w:rsid w:val="562B77C7"/>
    <w:rsid w:val="563B2CB0"/>
    <w:rsid w:val="563F6923"/>
    <w:rsid w:val="56430217"/>
    <w:rsid w:val="56440D1A"/>
    <w:rsid w:val="564D1E3A"/>
    <w:rsid w:val="56552F27"/>
    <w:rsid w:val="56627A01"/>
    <w:rsid w:val="56764FA5"/>
    <w:rsid w:val="56765568"/>
    <w:rsid w:val="56812D00"/>
    <w:rsid w:val="56854FD4"/>
    <w:rsid w:val="568E4E4C"/>
    <w:rsid w:val="569739A5"/>
    <w:rsid w:val="569C2904"/>
    <w:rsid w:val="569D042A"/>
    <w:rsid w:val="569E4B32"/>
    <w:rsid w:val="569F0646"/>
    <w:rsid w:val="569F7D3E"/>
    <w:rsid w:val="56A66B91"/>
    <w:rsid w:val="56AD09F7"/>
    <w:rsid w:val="56B12605"/>
    <w:rsid w:val="56B22A9C"/>
    <w:rsid w:val="56BA0FDC"/>
    <w:rsid w:val="56BA1F58"/>
    <w:rsid w:val="56BD7001"/>
    <w:rsid w:val="56C0394F"/>
    <w:rsid w:val="56CD24DE"/>
    <w:rsid w:val="56D03BAD"/>
    <w:rsid w:val="56D17126"/>
    <w:rsid w:val="56DA48F7"/>
    <w:rsid w:val="56DE18CA"/>
    <w:rsid w:val="56DE2F1C"/>
    <w:rsid w:val="56E16569"/>
    <w:rsid w:val="56E17427"/>
    <w:rsid w:val="56E211A5"/>
    <w:rsid w:val="56EB5639"/>
    <w:rsid w:val="57051D3F"/>
    <w:rsid w:val="57062668"/>
    <w:rsid w:val="570E3A04"/>
    <w:rsid w:val="5710456C"/>
    <w:rsid w:val="57144B90"/>
    <w:rsid w:val="57160908"/>
    <w:rsid w:val="57201211"/>
    <w:rsid w:val="57385376"/>
    <w:rsid w:val="573969BB"/>
    <w:rsid w:val="573A3ECB"/>
    <w:rsid w:val="573C216E"/>
    <w:rsid w:val="57462870"/>
    <w:rsid w:val="574B23F6"/>
    <w:rsid w:val="574E7603"/>
    <w:rsid w:val="57514013"/>
    <w:rsid w:val="575925A3"/>
    <w:rsid w:val="57671164"/>
    <w:rsid w:val="576D70BD"/>
    <w:rsid w:val="576F763E"/>
    <w:rsid w:val="57711FE2"/>
    <w:rsid w:val="57750CCB"/>
    <w:rsid w:val="577A2526"/>
    <w:rsid w:val="577F3262"/>
    <w:rsid w:val="57820DE8"/>
    <w:rsid w:val="578572CA"/>
    <w:rsid w:val="579221F0"/>
    <w:rsid w:val="57925408"/>
    <w:rsid w:val="57936527"/>
    <w:rsid w:val="579954F3"/>
    <w:rsid w:val="579D3A31"/>
    <w:rsid w:val="57A35F14"/>
    <w:rsid w:val="57A65C63"/>
    <w:rsid w:val="57A763F5"/>
    <w:rsid w:val="57AF78EC"/>
    <w:rsid w:val="57B72A76"/>
    <w:rsid w:val="57BD0040"/>
    <w:rsid w:val="57BF3940"/>
    <w:rsid w:val="57C3426C"/>
    <w:rsid w:val="57CE1F93"/>
    <w:rsid w:val="57DF4E52"/>
    <w:rsid w:val="57DF519E"/>
    <w:rsid w:val="57E052B2"/>
    <w:rsid w:val="57EE3540"/>
    <w:rsid w:val="57F37C56"/>
    <w:rsid w:val="57FA3E20"/>
    <w:rsid w:val="580249E9"/>
    <w:rsid w:val="58061747"/>
    <w:rsid w:val="58065164"/>
    <w:rsid w:val="58095D77"/>
    <w:rsid w:val="580C4225"/>
    <w:rsid w:val="580C5867"/>
    <w:rsid w:val="580F31E1"/>
    <w:rsid w:val="581565D7"/>
    <w:rsid w:val="581B642F"/>
    <w:rsid w:val="581F0F3F"/>
    <w:rsid w:val="581F2485"/>
    <w:rsid w:val="58201840"/>
    <w:rsid w:val="582408AD"/>
    <w:rsid w:val="582E2757"/>
    <w:rsid w:val="58354DBE"/>
    <w:rsid w:val="583628E4"/>
    <w:rsid w:val="584119B5"/>
    <w:rsid w:val="584325EC"/>
    <w:rsid w:val="584511DF"/>
    <w:rsid w:val="584D37A9"/>
    <w:rsid w:val="585056D4"/>
    <w:rsid w:val="585F75EF"/>
    <w:rsid w:val="586A2241"/>
    <w:rsid w:val="586B4C84"/>
    <w:rsid w:val="586B6A32"/>
    <w:rsid w:val="5870229A"/>
    <w:rsid w:val="587070D3"/>
    <w:rsid w:val="5871179C"/>
    <w:rsid w:val="5878114F"/>
    <w:rsid w:val="58794BC4"/>
    <w:rsid w:val="587C4DED"/>
    <w:rsid w:val="58801DB1"/>
    <w:rsid w:val="588418A2"/>
    <w:rsid w:val="588743D1"/>
    <w:rsid w:val="5887701A"/>
    <w:rsid w:val="588C0756"/>
    <w:rsid w:val="58902B1E"/>
    <w:rsid w:val="589C4E3D"/>
    <w:rsid w:val="589D333E"/>
    <w:rsid w:val="58AA69EB"/>
    <w:rsid w:val="58B12162"/>
    <w:rsid w:val="58B440E6"/>
    <w:rsid w:val="58BA348E"/>
    <w:rsid w:val="58BD6B62"/>
    <w:rsid w:val="58C01392"/>
    <w:rsid w:val="58C3686E"/>
    <w:rsid w:val="58CA2EE6"/>
    <w:rsid w:val="58CA7BFC"/>
    <w:rsid w:val="58CB127E"/>
    <w:rsid w:val="58CD4FF7"/>
    <w:rsid w:val="58DB2178"/>
    <w:rsid w:val="58DE2114"/>
    <w:rsid w:val="58DF0082"/>
    <w:rsid w:val="58DF6634"/>
    <w:rsid w:val="58E16CF4"/>
    <w:rsid w:val="58E22DED"/>
    <w:rsid w:val="58E9711D"/>
    <w:rsid w:val="58ED6433"/>
    <w:rsid w:val="58F845C2"/>
    <w:rsid w:val="58FB3120"/>
    <w:rsid w:val="58FF717A"/>
    <w:rsid w:val="5909217A"/>
    <w:rsid w:val="591744C4"/>
    <w:rsid w:val="59196381"/>
    <w:rsid w:val="591A131A"/>
    <w:rsid w:val="5926162D"/>
    <w:rsid w:val="592A4347"/>
    <w:rsid w:val="593037D7"/>
    <w:rsid w:val="59334C6F"/>
    <w:rsid w:val="59372AA4"/>
    <w:rsid w:val="593E78ED"/>
    <w:rsid w:val="594159E5"/>
    <w:rsid w:val="59426323"/>
    <w:rsid w:val="59505C28"/>
    <w:rsid w:val="5958016E"/>
    <w:rsid w:val="595B6AA6"/>
    <w:rsid w:val="596B40DC"/>
    <w:rsid w:val="597419CD"/>
    <w:rsid w:val="59747B68"/>
    <w:rsid w:val="597933D0"/>
    <w:rsid w:val="5980650D"/>
    <w:rsid w:val="59866E05"/>
    <w:rsid w:val="598D7624"/>
    <w:rsid w:val="599248E0"/>
    <w:rsid w:val="599837AD"/>
    <w:rsid w:val="599D70BF"/>
    <w:rsid w:val="59A55F73"/>
    <w:rsid w:val="59A72E00"/>
    <w:rsid w:val="59B17D73"/>
    <w:rsid w:val="59B44408"/>
    <w:rsid w:val="59B93AEB"/>
    <w:rsid w:val="59B974E0"/>
    <w:rsid w:val="59C0439F"/>
    <w:rsid w:val="59C764BF"/>
    <w:rsid w:val="59C81C62"/>
    <w:rsid w:val="59DB2C41"/>
    <w:rsid w:val="59DC4DB3"/>
    <w:rsid w:val="59E120BA"/>
    <w:rsid w:val="59E14137"/>
    <w:rsid w:val="59E441CB"/>
    <w:rsid w:val="59E720E8"/>
    <w:rsid w:val="59EE16C8"/>
    <w:rsid w:val="59F12F67"/>
    <w:rsid w:val="59F40CA9"/>
    <w:rsid w:val="59F87C33"/>
    <w:rsid w:val="59FA62BF"/>
    <w:rsid w:val="5A0158F0"/>
    <w:rsid w:val="5A03679A"/>
    <w:rsid w:val="5A0532B1"/>
    <w:rsid w:val="5A0A7521"/>
    <w:rsid w:val="5A0C1B4F"/>
    <w:rsid w:val="5A115BD2"/>
    <w:rsid w:val="5A132EDD"/>
    <w:rsid w:val="5A1B4E34"/>
    <w:rsid w:val="5A1C6905"/>
    <w:rsid w:val="5A3E76D0"/>
    <w:rsid w:val="5A3E7A4A"/>
    <w:rsid w:val="5A513A05"/>
    <w:rsid w:val="5A5B2871"/>
    <w:rsid w:val="5A5F0448"/>
    <w:rsid w:val="5A600807"/>
    <w:rsid w:val="5A6A4CE3"/>
    <w:rsid w:val="5A767FB4"/>
    <w:rsid w:val="5A7A6651"/>
    <w:rsid w:val="5A7D0C9E"/>
    <w:rsid w:val="5A7D761E"/>
    <w:rsid w:val="5A7F6C11"/>
    <w:rsid w:val="5A8E6A07"/>
    <w:rsid w:val="5A9432BA"/>
    <w:rsid w:val="5A9F6E67"/>
    <w:rsid w:val="5AA71877"/>
    <w:rsid w:val="5AA91A93"/>
    <w:rsid w:val="5AB631E7"/>
    <w:rsid w:val="5ABB3B98"/>
    <w:rsid w:val="5ABD5DD6"/>
    <w:rsid w:val="5ABE2233"/>
    <w:rsid w:val="5AC21BA1"/>
    <w:rsid w:val="5AC46C64"/>
    <w:rsid w:val="5ACB57B0"/>
    <w:rsid w:val="5AD85ED5"/>
    <w:rsid w:val="5AE1247F"/>
    <w:rsid w:val="5AE41544"/>
    <w:rsid w:val="5AE8299B"/>
    <w:rsid w:val="5AE91D2E"/>
    <w:rsid w:val="5AF24D3E"/>
    <w:rsid w:val="5AF80325"/>
    <w:rsid w:val="5AFA3749"/>
    <w:rsid w:val="5AFC1BC3"/>
    <w:rsid w:val="5AFE3C36"/>
    <w:rsid w:val="5B027CFC"/>
    <w:rsid w:val="5B046CCA"/>
    <w:rsid w:val="5B0A0784"/>
    <w:rsid w:val="5B0D104F"/>
    <w:rsid w:val="5B1B1223"/>
    <w:rsid w:val="5B1D6DF5"/>
    <w:rsid w:val="5B1F36FC"/>
    <w:rsid w:val="5B2335F4"/>
    <w:rsid w:val="5B243FE2"/>
    <w:rsid w:val="5B280C0A"/>
    <w:rsid w:val="5B2B6822"/>
    <w:rsid w:val="5B370770"/>
    <w:rsid w:val="5B3C4904"/>
    <w:rsid w:val="5B3E7DAE"/>
    <w:rsid w:val="5B492641"/>
    <w:rsid w:val="5B4A6DD2"/>
    <w:rsid w:val="5B4D3C87"/>
    <w:rsid w:val="5B4E532C"/>
    <w:rsid w:val="5B547C51"/>
    <w:rsid w:val="5B5E07C6"/>
    <w:rsid w:val="5B70610D"/>
    <w:rsid w:val="5B735CCA"/>
    <w:rsid w:val="5B737570"/>
    <w:rsid w:val="5B774DBA"/>
    <w:rsid w:val="5B80212C"/>
    <w:rsid w:val="5B856EE5"/>
    <w:rsid w:val="5B8B0822"/>
    <w:rsid w:val="5B8C058D"/>
    <w:rsid w:val="5B8C2EE7"/>
    <w:rsid w:val="5B8C60FA"/>
    <w:rsid w:val="5B8D4FBF"/>
    <w:rsid w:val="5B911C06"/>
    <w:rsid w:val="5B914A01"/>
    <w:rsid w:val="5B921A95"/>
    <w:rsid w:val="5B922D31"/>
    <w:rsid w:val="5B9606EB"/>
    <w:rsid w:val="5B966202"/>
    <w:rsid w:val="5B9D59BD"/>
    <w:rsid w:val="5BA04C44"/>
    <w:rsid w:val="5BA12215"/>
    <w:rsid w:val="5BA62E70"/>
    <w:rsid w:val="5BB00863"/>
    <w:rsid w:val="5BB26726"/>
    <w:rsid w:val="5BB709C9"/>
    <w:rsid w:val="5BB8335C"/>
    <w:rsid w:val="5BBC3E2E"/>
    <w:rsid w:val="5BC528FD"/>
    <w:rsid w:val="5BD14848"/>
    <w:rsid w:val="5BD23B80"/>
    <w:rsid w:val="5BDF102A"/>
    <w:rsid w:val="5BDF5D95"/>
    <w:rsid w:val="5BE00E65"/>
    <w:rsid w:val="5BE23749"/>
    <w:rsid w:val="5BE679EF"/>
    <w:rsid w:val="5BEB6AF9"/>
    <w:rsid w:val="5BEC60DC"/>
    <w:rsid w:val="5BF02F1A"/>
    <w:rsid w:val="5BF44F90"/>
    <w:rsid w:val="5BF907F8"/>
    <w:rsid w:val="5BFA17B0"/>
    <w:rsid w:val="5BFB6A80"/>
    <w:rsid w:val="5BFB70FF"/>
    <w:rsid w:val="5BFE7528"/>
    <w:rsid w:val="5C0465D7"/>
    <w:rsid w:val="5C084598"/>
    <w:rsid w:val="5C193864"/>
    <w:rsid w:val="5C1968BF"/>
    <w:rsid w:val="5C1A5314"/>
    <w:rsid w:val="5C1E2403"/>
    <w:rsid w:val="5C2B76EA"/>
    <w:rsid w:val="5C3D6DFC"/>
    <w:rsid w:val="5C4E28E0"/>
    <w:rsid w:val="5C506F90"/>
    <w:rsid w:val="5C537F09"/>
    <w:rsid w:val="5C563555"/>
    <w:rsid w:val="5C5C17FB"/>
    <w:rsid w:val="5C6173BF"/>
    <w:rsid w:val="5C69493E"/>
    <w:rsid w:val="5C7772F4"/>
    <w:rsid w:val="5C7D176E"/>
    <w:rsid w:val="5C830447"/>
    <w:rsid w:val="5C841E70"/>
    <w:rsid w:val="5C8A5CED"/>
    <w:rsid w:val="5C9131C1"/>
    <w:rsid w:val="5C967DF5"/>
    <w:rsid w:val="5C974816"/>
    <w:rsid w:val="5C984852"/>
    <w:rsid w:val="5CA34B6A"/>
    <w:rsid w:val="5CAC7E7C"/>
    <w:rsid w:val="5CAD4193"/>
    <w:rsid w:val="5CB34F12"/>
    <w:rsid w:val="5CB620A6"/>
    <w:rsid w:val="5CBC3D00"/>
    <w:rsid w:val="5CBE05D0"/>
    <w:rsid w:val="5CBE5A37"/>
    <w:rsid w:val="5CBF2C80"/>
    <w:rsid w:val="5CD1707F"/>
    <w:rsid w:val="5CD368C3"/>
    <w:rsid w:val="5CD41374"/>
    <w:rsid w:val="5CDA79DE"/>
    <w:rsid w:val="5CE36D13"/>
    <w:rsid w:val="5CE9261B"/>
    <w:rsid w:val="5CEC50FB"/>
    <w:rsid w:val="5CF8285E"/>
    <w:rsid w:val="5CF853F0"/>
    <w:rsid w:val="5CFE662D"/>
    <w:rsid w:val="5D066D29"/>
    <w:rsid w:val="5D094A6B"/>
    <w:rsid w:val="5D0F686A"/>
    <w:rsid w:val="5D137698"/>
    <w:rsid w:val="5D167534"/>
    <w:rsid w:val="5D1E6E91"/>
    <w:rsid w:val="5D213B63"/>
    <w:rsid w:val="5D2471A7"/>
    <w:rsid w:val="5D281DD1"/>
    <w:rsid w:val="5D2C6565"/>
    <w:rsid w:val="5D2D1CE9"/>
    <w:rsid w:val="5D2F3820"/>
    <w:rsid w:val="5D31478D"/>
    <w:rsid w:val="5D333F32"/>
    <w:rsid w:val="5D354A63"/>
    <w:rsid w:val="5D355860"/>
    <w:rsid w:val="5D4D504E"/>
    <w:rsid w:val="5D50468F"/>
    <w:rsid w:val="5D5140A9"/>
    <w:rsid w:val="5D577585"/>
    <w:rsid w:val="5D5A7075"/>
    <w:rsid w:val="5D5C2DED"/>
    <w:rsid w:val="5D6A17D0"/>
    <w:rsid w:val="5D741DC1"/>
    <w:rsid w:val="5D784031"/>
    <w:rsid w:val="5D7A7717"/>
    <w:rsid w:val="5D7F6E20"/>
    <w:rsid w:val="5D83481E"/>
    <w:rsid w:val="5D852528"/>
    <w:rsid w:val="5D930E8F"/>
    <w:rsid w:val="5D9F1247"/>
    <w:rsid w:val="5D9F45F6"/>
    <w:rsid w:val="5DA4594E"/>
    <w:rsid w:val="5DA84284"/>
    <w:rsid w:val="5DAD6082"/>
    <w:rsid w:val="5DAE4E84"/>
    <w:rsid w:val="5DAF72F7"/>
    <w:rsid w:val="5DB22212"/>
    <w:rsid w:val="5DB27B15"/>
    <w:rsid w:val="5DB43749"/>
    <w:rsid w:val="5DC643F2"/>
    <w:rsid w:val="5DC7295C"/>
    <w:rsid w:val="5DCE36F2"/>
    <w:rsid w:val="5DD215A9"/>
    <w:rsid w:val="5DE3706A"/>
    <w:rsid w:val="5DE5254C"/>
    <w:rsid w:val="5DE548F0"/>
    <w:rsid w:val="5DF63241"/>
    <w:rsid w:val="5E09618F"/>
    <w:rsid w:val="5E0C65C1"/>
    <w:rsid w:val="5E0D6B52"/>
    <w:rsid w:val="5E14191A"/>
    <w:rsid w:val="5E1A5D9A"/>
    <w:rsid w:val="5E2467F1"/>
    <w:rsid w:val="5E285D8A"/>
    <w:rsid w:val="5E2A04AD"/>
    <w:rsid w:val="5E385608"/>
    <w:rsid w:val="5E4025CD"/>
    <w:rsid w:val="5E464A15"/>
    <w:rsid w:val="5E4D401A"/>
    <w:rsid w:val="5E545704"/>
    <w:rsid w:val="5E5A7449"/>
    <w:rsid w:val="5E5D506F"/>
    <w:rsid w:val="5E5E2B95"/>
    <w:rsid w:val="5E622685"/>
    <w:rsid w:val="5E62350A"/>
    <w:rsid w:val="5E6E181D"/>
    <w:rsid w:val="5E703E1D"/>
    <w:rsid w:val="5E786229"/>
    <w:rsid w:val="5E8545C5"/>
    <w:rsid w:val="5E897C12"/>
    <w:rsid w:val="5E8A4BB2"/>
    <w:rsid w:val="5E8B03CF"/>
    <w:rsid w:val="5E8B7364"/>
    <w:rsid w:val="5E9503DA"/>
    <w:rsid w:val="5EA23021"/>
    <w:rsid w:val="5EA92062"/>
    <w:rsid w:val="5EAC5CBD"/>
    <w:rsid w:val="5EB07226"/>
    <w:rsid w:val="5EB629D1"/>
    <w:rsid w:val="5EBB2D5D"/>
    <w:rsid w:val="5EBD2436"/>
    <w:rsid w:val="5EBD6584"/>
    <w:rsid w:val="5EC0115A"/>
    <w:rsid w:val="5EC92704"/>
    <w:rsid w:val="5ECF3E31"/>
    <w:rsid w:val="5ED662DF"/>
    <w:rsid w:val="5ED67E23"/>
    <w:rsid w:val="5EDD20E2"/>
    <w:rsid w:val="5EDF7474"/>
    <w:rsid w:val="5EE10299"/>
    <w:rsid w:val="5EEC073B"/>
    <w:rsid w:val="5EFA28BD"/>
    <w:rsid w:val="5EFB7590"/>
    <w:rsid w:val="5EFD23AE"/>
    <w:rsid w:val="5F0271AA"/>
    <w:rsid w:val="5F087BC9"/>
    <w:rsid w:val="5F0C4FAB"/>
    <w:rsid w:val="5F1A2B43"/>
    <w:rsid w:val="5F1A6ABC"/>
    <w:rsid w:val="5F1B1198"/>
    <w:rsid w:val="5F217A97"/>
    <w:rsid w:val="5F313E05"/>
    <w:rsid w:val="5F325958"/>
    <w:rsid w:val="5F4032A9"/>
    <w:rsid w:val="5F444FC5"/>
    <w:rsid w:val="5F452950"/>
    <w:rsid w:val="5F457C98"/>
    <w:rsid w:val="5F5E4E5C"/>
    <w:rsid w:val="5F5F4E16"/>
    <w:rsid w:val="5F611AD0"/>
    <w:rsid w:val="5F6C3218"/>
    <w:rsid w:val="5F6E2D3D"/>
    <w:rsid w:val="5F737608"/>
    <w:rsid w:val="5F795C42"/>
    <w:rsid w:val="5F7C45AE"/>
    <w:rsid w:val="5F86310A"/>
    <w:rsid w:val="5F88230B"/>
    <w:rsid w:val="5F906DB6"/>
    <w:rsid w:val="5F947C36"/>
    <w:rsid w:val="5F9A31C7"/>
    <w:rsid w:val="5F9B6700"/>
    <w:rsid w:val="5F9E2E0C"/>
    <w:rsid w:val="5FA14D49"/>
    <w:rsid w:val="5FA32F55"/>
    <w:rsid w:val="5FA665A1"/>
    <w:rsid w:val="5FA97E40"/>
    <w:rsid w:val="5FB50400"/>
    <w:rsid w:val="5FB837BB"/>
    <w:rsid w:val="5FB8396A"/>
    <w:rsid w:val="5FBA3DFB"/>
    <w:rsid w:val="5FC627A0"/>
    <w:rsid w:val="5FD30E88"/>
    <w:rsid w:val="5FD52EF0"/>
    <w:rsid w:val="5FD70E51"/>
    <w:rsid w:val="5FDA4460"/>
    <w:rsid w:val="5FDD3BC9"/>
    <w:rsid w:val="5FE033CD"/>
    <w:rsid w:val="5FEB0458"/>
    <w:rsid w:val="5FF4555F"/>
    <w:rsid w:val="5FF85D70"/>
    <w:rsid w:val="5FFB2AF2"/>
    <w:rsid w:val="600108E6"/>
    <w:rsid w:val="600443C8"/>
    <w:rsid w:val="60080ABF"/>
    <w:rsid w:val="6011761D"/>
    <w:rsid w:val="601856F1"/>
    <w:rsid w:val="60217CCC"/>
    <w:rsid w:val="60227FA7"/>
    <w:rsid w:val="60246DFB"/>
    <w:rsid w:val="60367925"/>
    <w:rsid w:val="6043331C"/>
    <w:rsid w:val="6054424F"/>
    <w:rsid w:val="605E4D20"/>
    <w:rsid w:val="60661887"/>
    <w:rsid w:val="60662FF9"/>
    <w:rsid w:val="606A142D"/>
    <w:rsid w:val="606D5311"/>
    <w:rsid w:val="60705A5F"/>
    <w:rsid w:val="607E12CC"/>
    <w:rsid w:val="60905C41"/>
    <w:rsid w:val="609458BD"/>
    <w:rsid w:val="609663E9"/>
    <w:rsid w:val="609C3410"/>
    <w:rsid w:val="60A24FBB"/>
    <w:rsid w:val="60A34428"/>
    <w:rsid w:val="60A832F1"/>
    <w:rsid w:val="60A9459B"/>
    <w:rsid w:val="60B1028D"/>
    <w:rsid w:val="60B233FC"/>
    <w:rsid w:val="60B300C8"/>
    <w:rsid w:val="60B60F7D"/>
    <w:rsid w:val="60B92304"/>
    <w:rsid w:val="60BA7BE0"/>
    <w:rsid w:val="60BB7E2A"/>
    <w:rsid w:val="60BD1EF1"/>
    <w:rsid w:val="60C21643"/>
    <w:rsid w:val="60CC405A"/>
    <w:rsid w:val="60CF3723"/>
    <w:rsid w:val="60DC1C3A"/>
    <w:rsid w:val="60EC3C63"/>
    <w:rsid w:val="60F15F42"/>
    <w:rsid w:val="60F468E7"/>
    <w:rsid w:val="60FF5BD2"/>
    <w:rsid w:val="610D2ED4"/>
    <w:rsid w:val="611172AB"/>
    <w:rsid w:val="61173D98"/>
    <w:rsid w:val="61273E67"/>
    <w:rsid w:val="612A2DF1"/>
    <w:rsid w:val="612C4A91"/>
    <w:rsid w:val="61327914"/>
    <w:rsid w:val="61333BF7"/>
    <w:rsid w:val="613530B8"/>
    <w:rsid w:val="61391023"/>
    <w:rsid w:val="614D54D8"/>
    <w:rsid w:val="61510834"/>
    <w:rsid w:val="615407F8"/>
    <w:rsid w:val="61594B43"/>
    <w:rsid w:val="61595971"/>
    <w:rsid w:val="615A5A31"/>
    <w:rsid w:val="615C785F"/>
    <w:rsid w:val="615F10FE"/>
    <w:rsid w:val="61604B44"/>
    <w:rsid w:val="6162474A"/>
    <w:rsid w:val="61633170"/>
    <w:rsid w:val="61647398"/>
    <w:rsid w:val="61652007"/>
    <w:rsid w:val="616E63A4"/>
    <w:rsid w:val="6170579D"/>
    <w:rsid w:val="6179431F"/>
    <w:rsid w:val="617F52FC"/>
    <w:rsid w:val="61834DEC"/>
    <w:rsid w:val="6185010B"/>
    <w:rsid w:val="618C0ABF"/>
    <w:rsid w:val="618C3077"/>
    <w:rsid w:val="61B27304"/>
    <w:rsid w:val="61B82A6E"/>
    <w:rsid w:val="61B85BBC"/>
    <w:rsid w:val="61B94704"/>
    <w:rsid w:val="61B96A60"/>
    <w:rsid w:val="61BC3931"/>
    <w:rsid w:val="61BF439B"/>
    <w:rsid w:val="61C242DB"/>
    <w:rsid w:val="61CE458E"/>
    <w:rsid w:val="61D20DC2"/>
    <w:rsid w:val="61D92196"/>
    <w:rsid w:val="61DF10E1"/>
    <w:rsid w:val="61E215D8"/>
    <w:rsid w:val="61E57855"/>
    <w:rsid w:val="61EE67C1"/>
    <w:rsid w:val="61F73C1B"/>
    <w:rsid w:val="61FA0BBF"/>
    <w:rsid w:val="62004AC2"/>
    <w:rsid w:val="62173653"/>
    <w:rsid w:val="621B3775"/>
    <w:rsid w:val="621F4479"/>
    <w:rsid w:val="622B04F0"/>
    <w:rsid w:val="622C2518"/>
    <w:rsid w:val="622F33C2"/>
    <w:rsid w:val="622F6D22"/>
    <w:rsid w:val="623460E6"/>
    <w:rsid w:val="62364782"/>
    <w:rsid w:val="62433D44"/>
    <w:rsid w:val="62467BC8"/>
    <w:rsid w:val="624A32B0"/>
    <w:rsid w:val="62517A00"/>
    <w:rsid w:val="626302CE"/>
    <w:rsid w:val="62645F4E"/>
    <w:rsid w:val="62664C05"/>
    <w:rsid w:val="62672B02"/>
    <w:rsid w:val="6269258E"/>
    <w:rsid w:val="62726C0F"/>
    <w:rsid w:val="627A53C2"/>
    <w:rsid w:val="62993C5D"/>
    <w:rsid w:val="62A36471"/>
    <w:rsid w:val="62A414BE"/>
    <w:rsid w:val="62A600B8"/>
    <w:rsid w:val="62AC0373"/>
    <w:rsid w:val="62B17737"/>
    <w:rsid w:val="62B263E3"/>
    <w:rsid w:val="62BC232D"/>
    <w:rsid w:val="62C23487"/>
    <w:rsid w:val="62C7713A"/>
    <w:rsid w:val="62D358FF"/>
    <w:rsid w:val="62DF6F02"/>
    <w:rsid w:val="62E23512"/>
    <w:rsid w:val="62E76595"/>
    <w:rsid w:val="62EA49F7"/>
    <w:rsid w:val="62EC4C13"/>
    <w:rsid w:val="62EF64B1"/>
    <w:rsid w:val="62FB1559"/>
    <w:rsid w:val="62FC57F5"/>
    <w:rsid w:val="62FD66FD"/>
    <w:rsid w:val="63033D92"/>
    <w:rsid w:val="630375AD"/>
    <w:rsid w:val="631744E6"/>
    <w:rsid w:val="631C4C2A"/>
    <w:rsid w:val="631D08F0"/>
    <w:rsid w:val="632919C3"/>
    <w:rsid w:val="632F20CD"/>
    <w:rsid w:val="63354234"/>
    <w:rsid w:val="633633FD"/>
    <w:rsid w:val="634173EA"/>
    <w:rsid w:val="63463C2D"/>
    <w:rsid w:val="63574278"/>
    <w:rsid w:val="635755C3"/>
    <w:rsid w:val="63633846"/>
    <w:rsid w:val="636B3951"/>
    <w:rsid w:val="63700295"/>
    <w:rsid w:val="637D586B"/>
    <w:rsid w:val="63800A12"/>
    <w:rsid w:val="63847F05"/>
    <w:rsid w:val="6388493C"/>
    <w:rsid w:val="639130C5"/>
    <w:rsid w:val="6394356A"/>
    <w:rsid w:val="63980549"/>
    <w:rsid w:val="639A58F0"/>
    <w:rsid w:val="639D4579"/>
    <w:rsid w:val="63A31776"/>
    <w:rsid w:val="63A70B3A"/>
    <w:rsid w:val="63BD2A7D"/>
    <w:rsid w:val="63C5085E"/>
    <w:rsid w:val="63C61B2C"/>
    <w:rsid w:val="63C94482"/>
    <w:rsid w:val="63CC1EBA"/>
    <w:rsid w:val="63D034E4"/>
    <w:rsid w:val="63D40BE9"/>
    <w:rsid w:val="63D511FE"/>
    <w:rsid w:val="63DE0F70"/>
    <w:rsid w:val="63E44934"/>
    <w:rsid w:val="63E63410"/>
    <w:rsid w:val="63E91153"/>
    <w:rsid w:val="63EB0A27"/>
    <w:rsid w:val="63F965AD"/>
    <w:rsid w:val="63FC2CF4"/>
    <w:rsid w:val="63FE5DA5"/>
    <w:rsid w:val="63FE6932"/>
    <w:rsid w:val="640561E8"/>
    <w:rsid w:val="6408782B"/>
    <w:rsid w:val="640D6BEF"/>
    <w:rsid w:val="64102431"/>
    <w:rsid w:val="642503DD"/>
    <w:rsid w:val="64261A4F"/>
    <w:rsid w:val="6430531E"/>
    <w:rsid w:val="6431525B"/>
    <w:rsid w:val="64366AB3"/>
    <w:rsid w:val="643F75A2"/>
    <w:rsid w:val="64443B78"/>
    <w:rsid w:val="644456FF"/>
    <w:rsid w:val="644C1A19"/>
    <w:rsid w:val="645061D9"/>
    <w:rsid w:val="6451580A"/>
    <w:rsid w:val="64520AA6"/>
    <w:rsid w:val="64591814"/>
    <w:rsid w:val="64591F93"/>
    <w:rsid w:val="645A483E"/>
    <w:rsid w:val="64654B2E"/>
    <w:rsid w:val="64654C7D"/>
    <w:rsid w:val="64682077"/>
    <w:rsid w:val="64700934"/>
    <w:rsid w:val="64700A7C"/>
    <w:rsid w:val="64751377"/>
    <w:rsid w:val="64765F83"/>
    <w:rsid w:val="64856C0B"/>
    <w:rsid w:val="648A4A26"/>
    <w:rsid w:val="648B0AA9"/>
    <w:rsid w:val="648D0F39"/>
    <w:rsid w:val="64953D11"/>
    <w:rsid w:val="64983FF1"/>
    <w:rsid w:val="64997A47"/>
    <w:rsid w:val="649A5F6D"/>
    <w:rsid w:val="649D5672"/>
    <w:rsid w:val="64A156AE"/>
    <w:rsid w:val="64A16750"/>
    <w:rsid w:val="64A5243A"/>
    <w:rsid w:val="64AC6408"/>
    <w:rsid w:val="64AE0A80"/>
    <w:rsid w:val="64AF3687"/>
    <w:rsid w:val="64B51510"/>
    <w:rsid w:val="64BC59D1"/>
    <w:rsid w:val="64C1186A"/>
    <w:rsid w:val="64C61DD1"/>
    <w:rsid w:val="64D06A07"/>
    <w:rsid w:val="64DF33E7"/>
    <w:rsid w:val="64E92DC9"/>
    <w:rsid w:val="64EB46F0"/>
    <w:rsid w:val="64F14763"/>
    <w:rsid w:val="64F531DE"/>
    <w:rsid w:val="64F63B27"/>
    <w:rsid w:val="64F65123"/>
    <w:rsid w:val="64FA22B7"/>
    <w:rsid w:val="650049A6"/>
    <w:rsid w:val="650202A0"/>
    <w:rsid w:val="65023777"/>
    <w:rsid w:val="650457AB"/>
    <w:rsid w:val="6505381C"/>
    <w:rsid w:val="650A5824"/>
    <w:rsid w:val="650B7C91"/>
    <w:rsid w:val="65136487"/>
    <w:rsid w:val="6519429C"/>
    <w:rsid w:val="65202952"/>
    <w:rsid w:val="65221BA0"/>
    <w:rsid w:val="65224E7F"/>
    <w:rsid w:val="65231D9C"/>
    <w:rsid w:val="65270184"/>
    <w:rsid w:val="65285B81"/>
    <w:rsid w:val="652F28DF"/>
    <w:rsid w:val="6531260B"/>
    <w:rsid w:val="65365E1A"/>
    <w:rsid w:val="65373578"/>
    <w:rsid w:val="654E63D3"/>
    <w:rsid w:val="654E7CBA"/>
    <w:rsid w:val="65581932"/>
    <w:rsid w:val="655F347A"/>
    <w:rsid w:val="65611AF4"/>
    <w:rsid w:val="65644F11"/>
    <w:rsid w:val="6566101A"/>
    <w:rsid w:val="656F1476"/>
    <w:rsid w:val="6593692F"/>
    <w:rsid w:val="659A253A"/>
    <w:rsid w:val="659A7836"/>
    <w:rsid w:val="65A60974"/>
    <w:rsid w:val="65B4525B"/>
    <w:rsid w:val="65B5110F"/>
    <w:rsid w:val="65B8499F"/>
    <w:rsid w:val="65B96245"/>
    <w:rsid w:val="65BD2897"/>
    <w:rsid w:val="65C0577B"/>
    <w:rsid w:val="65C74FAB"/>
    <w:rsid w:val="65CC4888"/>
    <w:rsid w:val="65D53AAE"/>
    <w:rsid w:val="65E72908"/>
    <w:rsid w:val="65ED4999"/>
    <w:rsid w:val="65F823B8"/>
    <w:rsid w:val="65FB2C18"/>
    <w:rsid w:val="65FC33BF"/>
    <w:rsid w:val="660446B1"/>
    <w:rsid w:val="66074C9B"/>
    <w:rsid w:val="661D70AD"/>
    <w:rsid w:val="662E109F"/>
    <w:rsid w:val="662E2B95"/>
    <w:rsid w:val="66376051"/>
    <w:rsid w:val="663A4C69"/>
    <w:rsid w:val="663E50F6"/>
    <w:rsid w:val="66415276"/>
    <w:rsid w:val="66521231"/>
    <w:rsid w:val="66546D57"/>
    <w:rsid w:val="66666A8A"/>
    <w:rsid w:val="667418B1"/>
    <w:rsid w:val="66756CCD"/>
    <w:rsid w:val="66794A10"/>
    <w:rsid w:val="667A15B1"/>
    <w:rsid w:val="66842A03"/>
    <w:rsid w:val="669730E8"/>
    <w:rsid w:val="66992F9D"/>
    <w:rsid w:val="669C170D"/>
    <w:rsid w:val="66A852F5"/>
    <w:rsid w:val="66AB44BE"/>
    <w:rsid w:val="66AF21DF"/>
    <w:rsid w:val="66B94E0C"/>
    <w:rsid w:val="66BC48FC"/>
    <w:rsid w:val="66C04D55"/>
    <w:rsid w:val="66D363BF"/>
    <w:rsid w:val="66D41C46"/>
    <w:rsid w:val="66D439F4"/>
    <w:rsid w:val="66D53D13"/>
    <w:rsid w:val="66E440CA"/>
    <w:rsid w:val="66E55C01"/>
    <w:rsid w:val="66EA09E1"/>
    <w:rsid w:val="66F0186D"/>
    <w:rsid w:val="66F0214B"/>
    <w:rsid w:val="66F75934"/>
    <w:rsid w:val="66FB0E14"/>
    <w:rsid w:val="66FD59A3"/>
    <w:rsid w:val="66FE3C50"/>
    <w:rsid w:val="67066B59"/>
    <w:rsid w:val="670E33AA"/>
    <w:rsid w:val="67152C74"/>
    <w:rsid w:val="6719583C"/>
    <w:rsid w:val="671F124A"/>
    <w:rsid w:val="672947E4"/>
    <w:rsid w:val="67296507"/>
    <w:rsid w:val="672C55DE"/>
    <w:rsid w:val="673316A7"/>
    <w:rsid w:val="673528DB"/>
    <w:rsid w:val="67364D88"/>
    <w:rsid w:val="6737002A"/>
    <w:rsid w:val="673821D5"/>
    <w:rsid w:val="673979A5"/>
    <w:rsid w:val="67424E02"/>
    <w:rsid w:val="675E2EFE"/>
    <w:rsid w:val="6762706C"/>
    <w:rsid w:val="67683CCF"/>
    <w:rsid w:val="67697544"/>
    <w:rsid w:val="676D4058"/>
    <w:rsid w:val="676D6945"/>
    <w:rsid w:val="677409F2"/>
    <w:rsid w:val="677A22A4"/>
    <w:rsid w:val="677A33C6"/>
    <w:rsid w:val="677B0199"/>
    <w:rsid w:val="677D4A32"/>
    <w:rsid w:val="677D4FF0"/>
    <w:rsid w:val="677E5C2B"/>
    <w:rsid w:val="678405B4"/>
    <w:rsid w:val="67894743"/>
    <w:rsid w:val="678A23A0"/>
    <w:rsid w:val="678B36A8"/>
    <w:rsid w:val="6790627D"/>
    <w:rsid w:val="67947066"/>
    <w:rsid w:val="679E0C0C"/>
    <w:rsid w:val="679F20C8"/>
    <w:rsid w:val="67A31CD5"/>
    <w:rsid w:val="67A84C2D"/>
    <w:rsid w:val="67AB0763"/>
    <w:rsid w:val="67AC0240"/>
    <w:rsid w:val="67B15729"/>
    <w:rsid w:val="67B35889"/>
    <w:rsid w:val="67B41CEE"/>
    <w:rsid w:val="67B85169"/>
    <w:rsid w:val="67BB4BB4"/>
    <w:rsid w:val="67BB5452"/>
    <w:rsid w:val="67BC1058"/>
    <w:rsid w:val="67BD58D9"/>
    <w:rsid w:val="67C43A69"/>
    <w:rsid w:val="67C610B0"/>
    <w:rsid w:val="67C846B7"/>
    <w:rsid w:val="67D53EC8"/>
    <w:rsid w:val="67D67680"/>
    <w:rsid w:val="67DB0815"/>
    <w:rsid w:val="67DB7004"/>
    <w:rsid w:val="67DE0BA7"/>
    <w:rsid w:val="67DF6398"/>
    <w:rsid w:val="67E043EE"/>
    <w:rsid w:val="67E461D6"/>
    <w:rsid w:val="67E964C4"/>
    <w:rsid w:val="67EB1337"/>
    <w:rsid w:val="67EE0F35"/>
    <w:rsid w:val="67F00D02"/>
    <w:rsid w:val="67F87BB6"/>
    <w:rsid w:val="6801385A"/>
    <w:rsid w:val="68041BE2"/>
    <w:rsid w:val="68070E9D"/>
    <w:rsid w:val="68072A21"/>
    <w:rsid w:val="680B78E9"/>
    <w:rsid w:val="68111799"/>
    <w:rsid w:val="68120C78"/>
    <w:rsid w:val="681C40DC"/>
    <w:rsid w:val="681F6961"/>
    <w:rsid w:val="68275505"/>
    <w:rsid w:val="682C5785"/>
    <w:rsid w:val="682D6A27"/>
    <w:rsid w:val="68357D5A"/>
    <w:rsid w:val="68362173"/>
    <w:rsid w:val="683A3F91"/>
    <w:rsid w:val="68443743"/>
    <w:rsid w:val="684C5E5B"/>
    <w:rsid w:val="684E0B0C"/>
    <w:rsid w:val="68525518"/>
    <w:rsid w:val="685264F0"/>
    <w:rsid w:val="68534DEC"/>
    <w:rsid w:val="68572B2F"/>
    <w:rsid w:val="6860642B"/>
    <w:rsid w:val="68610A2F"/>
    <w:rsid w:val="68637725"/>
    <w:rsid w:val="68663308"/>
    <w:rsid w:val="68684D3C"/>
    <w:rsid w:val="686A41C3"/>
    <w:rsid w:val="68714D76"/>
    <w:rsid w:val="68742B36"/>
    <w:rsid w:val="687B7EC1"/>
    <w:rsid w:val="68805514"/>
    <w:rsid w:val="68847775"/>
    <w:rsid w:val="68852CBD"/>
    <w:rsid w:val="688578ED"/>
    <w:rsid w:val="688651C2"/>
    <w:rsid w:val="688966F1"/>
    <w:rsid w:val="688F3F58"/>
    <w:rsid w:val="68924607"/>
    <w:rsid w:val="68A33E68"/>
    <w:rsid w:val="68A55268"/>
    <w:rsid w:val="68AF379C"/>
    <w:rsid w:val="68AF4AF8"/>
    <w:rsid w:val="68B01D7F"/>
    <w:rsid w:val="68B876B6"/>
    <w:rsid w:val="68C161FA"/>
    <w:rsid w:val="68C47A98"/>
    <w:rsid w:val="68C70897"/>
    <w:rsid w:val="68C77CB4"/>
    <w:rsid w:val="68C84020"/>
    <w:rsid w:val="68CB7079"/>
    <w:rsid w:val="68D12A5E"/>
    <w:rsid w:val="68D20D87"/>
    <w:rsid w:val="68DE2423"/>
    <w:rsid w:val="68E1512E"/>
    <w:rsid w:val="68E45D34"/>
    <w:rsid w:val="68EF2B74"/>
    <w:rsid w:val="68F6025D"/>
    <w:rsid w:val="6907739B"/>
    <w:rsid w:val="69117181"/>
    <w:rsid w:val="6913536F"/>
    <w:rsid w:val="691B08D8"/>
    <w:rsid w:val="691C152E"/>
    <w:rsid w:val="691E364C"/>
    <w:rsid w:val="692B2852"/>
    <w:rsid w:val="69314FB4"/>
    <w:rsid w:val="69316E2F"/>
    <w:rsid w:val="6934631F"/>
    <w:rsid w:val="693764BC"/>
    <w:rsid w:val="693D1D24"/>
    <w:rsid w:val="69490D8D"/>
    <w:rsid w:val="694E2071"/>
    <w:rsid w:val="694F6ADE"/>
    <w:rsid w:val="6954289D"/>
    <w:rsid w:val="695E78CD"/>
    <w:rsid w:val="69655406"/>
    <w:rsid w:val="69696E53"/>
    <w:rsid w:val="696C05E1"/>
    <w:rsid w:val="696F08AA"/>
    <w:rsid w:val="696F31CA"/>
    <w:rsid w:val="696F7CDE"/>
    <w:rsid w:val="697373C6"/>
    <w:rsid w:val="69766163"/>
    <w:rsid w:val="69796AD5"/>
    <w:rsid w:val="697A3B33"/>
    <w:rsid w:val="697A46C9"/>
    <w:rsid w:val="698C5F75"/>
    <w:rsid w:val="6993489C"/>
    <w:rsid w:val="69AF271C"/>
    <w:rsid w:val="69BD51E2"/>
    <w:rsid w:val="69BF6BDD"/>
    <w:rsid w:val="69C253FB"/>
    <w:rsid w:val="69C448C4"/>
    <w:rsid w:val="69D11D91"/>
    <w:rsid w:val="69D44760"/>
    <w:rsid w:val="69D61F19"/>
    <w:rsid w:val="69E171E0"/>
    <w:rsid w:val="69E1767B"/>
    <w:rsid w:val="69E46644"/>
    <w:rsid w:val="69F277BD"/>
    <w:rsid w:val="69F543AD"/>
    <w:rsid w:val="69F60125"/>
    <w:rsid w:val="69FD6E54"/>
    <w:rsid w:val="69FF522C"/>
    <w:rsid w:val="6A0F1CD0"/>
    <w:rsid w:val="6A21561E"/>
    <w:rsid w:val="6A2314C8"/>
    <w:rsid w:val="6A264F03"/>
    <w:rsid w:val="6A2D7FEB"/>
    <w:rsid w:val="6A360309"/>
    <w:rsid w:val="6A3A44B6"/>
    <w:rsid w:val="6A3C022E"/>
    <w:rsid w:val="6A3C0849"/>
    <w:rsid w:val="6A4474B7"/>
    <w:rsid w:val="6A520EC7"/>
    <w:rsid w:val="6A582B8E"/>
    <w:rsid w:val="6A726B69"/>
    <w:rsid w:val="6A7276C1"/>
    <w:rsid w:val="6A7E0847"/>
    <w:rsid w:val="6A8120E5"/>
    <w:rsid w:val="6A8129CA"/>
    <w:rsid w:val="6A827961"/>
    <w:rsid w:val="6A852755"/>
    <w:rsid w:val="6A867CEF"/>
    <w:rsid w:val="6A8E3031"/>
    <w:rsid w:val="6A936098"/>
    <w:rsid w:val="6A96261D"/>
    <w:rsid w:val="6A9A4226"/>
    <w:rsid w:val="6A9A6B93"/>
    <w:rsid w:val="6AA125B3"/>
    <w:rsid w:val="6AB03465"/>
    <w:rsid w:val="6AB04778"/>
    <w:rsid w:val="6ABA55F7"/>
    <w:rsid w:val="6ABD3475"/>
    <w:rsid w:val="6AC06B6B"/>
    <w:rsid w:val="6AC25FA0"/>
    <w:rsid w:val="6AC32A2C"/>
    <w:rsid w:val="6AC83F16"/>
    <w:rsid w:val="6AC940FF"/>
    <w:rsid w:val="6ACB3360"/>
    <w:rsid w:val="6AD71D05"/>
    <w:rsid w:val="6AD75787"/>
    <w:rsid w:val="6AD87A0E"/>
    <w:rsid w:val="6ADA008E"/>
    <w:rsid w:val="6ADE3093"/>
    <w:rsid w:val="6AE0200B"/>
    <w:rsid w:val="6AE10DD5"/>
    <w:rsid w:val="6AE31234"/>
    <w:rsid w:val="6AEC62F8"/>
    <w:rsid w:val="6AF25537"/>
    <w:rsid w:val="6AF44665"/>
    <w:rsid w:val="6AF87E20"/>
    <w:rsid w:val="6AF9611F"/>
    <w:rsid w:val="6B036196"/>
    <w:rsid w:val="6B082520"/>
    <w:rsid w:val="6B0A4E02"/>
    <w:rsid w:val="6B0F16ED"/>
    <w:rsid w:val="6B1C1E0E"/>
    <w:rsid w:val="6B203076"/>
    <w:rsid w:val="6B254C44"/>
    <w:rsid w:val="6B2C02A3"/>
    <w:rsid w:val="6B2E62AD"/>
    <w:rsid w:val="6B322639"/>
    <w:rsid w:val="6B3500B6"/>
    <w:rsid w:val="6B3709F5"/>
    <w:rsid w:val="6B373DD1"/>
    <w:rsid w:val="6B3E1D84"/>
    <w:rsid w:val="6B40223F"/>
    <w:rsid w:val="6B53701F"/>
    <w:rsid w:val="6B5A55AC"/>
    <w:rsid w:val="6B5C4BD3"/>
    <w:rsid w:val="6B5E4C52"/>
    <w:rsid w:val="6B605AC1"/>
    <w:rsid w:val="6B615CCD"/>
    <w:rsid w:val="6B6A5A2A"/>
    <w:rsid w:val="6B744D4E"/>
    <w:rsid w:val="6B7B6B82"/>
    <w:rsid w:val="6B7E0D9E"/>
    <w:rsid w:val="6B851761"/>
    <w:rsid w:val="6B860B88"/>
    <w:rsid w:val="6B894EFE"/>
    <w:rsid w:val="6B8F438D"/>
    <w:rsid w:val="6B9064A9"/>
    <w:rsid w:val="6B91216A"/>
    <w:rsid w:val="6B930322"/>
    <w:rsid w:val="6B942A84"/>
    <w:rsid w:val="6B97756C"/>
    <w:rsid w:val="6B997650"/>
    <w:rsid w:val="6BA229EB"/>
    <w:rsid w:val="6BA31475"/>
    <w:rsid w:val="6BAA57BC"/>
    <w:rsid w:val="6BAB719C"/>
    <w:rsid w:val="6BAC59F3"/>
    <w:rsid w:val="6BAC7673"/>
    <w:rsid w:val="6BAE3336"/>
    <w:rsid w:val="6BB56242"/>
    <w:rsid w:val="6BB855A0"/>
    <w:rsid w:val="6BC06B31"/>
    <w:rsid w:val="6BC304F8"/>
    <w:rsid w:val="6BC51ED6"/>
    <w:rsid w:val="6BCC55E2"/>
    <w:rsid w:val="6BD14A42"/>
    <w:rsid w:val="6BD359C9"/>
    <w:rsid w:val="6BD6020E"/>
    <w:rsid w:val="6BDF3E00"/>
    <w:rsid w:val="6BE0108D"/>
    <w:rsid w:val="6BE36A8B"/>
    <w:rsid w:val="6BEE37AA"/>
    <w:rsid w:val="6BF568E6"/>
    <w:rsid w:val="6C092030"/>
    <w:rsid w:val="6C0A0743"/>
    <w:rsid w:val="6C0A10E7"/>
    <w:rsid w:val="6C0D14F5"/>
    <w:rsid w:val="6C1B2079"/>
    <w:rsid w:val="6C2A13BA"/>
    <w:rsid w:val="6C2B055A"/>
    <w:rsid w:val="6C33474D"/>
    <w:rsid w:val="6C335661"/>
    <w:rsid w:val="6C427652"/>
    <w:rsid w:val="6C4E4335"/>
    <w:rsid w:val="6C527745"/>
    <w:rsid w:val="6C557385"/>
    <w:rsid w:val="6C5B0F1F"/>
    <w:rsid w:val="6C612A11"/>
    <w:rsid w:val="6C636C38"/>
    <w:rsid w:val="6C6B619D"/>
    <w:rsid w:val="6C70723D"/>
    <w:rsid w:val="6C75103D"/>
    <w:rsid w:val="6C845EBC"/>
    <w:rsid w:val="6C8F7693"/>
    <w:rsid w:val="6CA54E3D"/>
    <w:rsid w:val="6CAE4CE7"/>
    <w:rsid w:val="6CB6262C"/>
    <w:rsid w:val="6CBF0A88"/>
    <w:rsid w:val="6CC70BCA"/>
    <w:rsid w:val="6CD01102"/>
    <w:rsid w:val="6CD24B2F"/>
    <w:rsid w:val="6CE23DEC"/>
    <w:rsid w:val="6CE801F9"/>
    <w:rsid w:val="6CEA2A9B"/>
    <w:rsid w:val="6CFD4A50"/>
    <w:rsid w:val="6CFE7381"/>
    <w:rsid w:val="6D051AD3"/>
    <w:rsid w:val="6D056FFD"/>
    <w:rsid w:val="6D062D75"/>
    <w:rsid w:val="6D072E4C"/>
    <w:rsid w:val="6D112472"/>
    <w:rsid w:val="6D125276"/>
    <w:rsid w:val="6D166FEA"/>
    <w:rsid w:val="6D2038C0"/>
    <w:rsid w:val="6D212BC4"/>
    <w:rsid w:val="6D217B89"/>
    <w:rsid w:val="6D2977AC"/>
    <w:rsid w:val="6D30040D"/>
    <w:rsid w:val="6D330C58"/>
    <w:rsid w:val="6D360A38"/>
    <w:rsid w:val="6D3B2A1F"/>
    <w:rsid w:val="6D3C0A8F"/>
    <w:rsid w:val="6D4624A9"/>
    <w:rsid w:val="6D4651C6"/>
    <w:rsid w:val="6D4859DE"/>
    <w:rsid w:val="6D493E5F"/>
    <w:rsid w:val="6D4B7CBD"/>
    <w:rsid w:val="6D513FF0"/>
    <w:rsid w:val="6D5D6B4C"/>
    <w:rsid w:val="6D6232CE"/>
    <w:rsid w:val="6D746DD0"/>
    <w:rsid w:val="6D88378A"/>
    <w:rsid w:val="6D8A305E"/>
    <w:rsid w:val="6D8E1497"/>
    <w:rsid w:val="6D97577B"/>
    <w:rsid w:val="6DA53FD5"/>
    <w:rsid w:val="6DA70FD4"/>
    <w:rsid w:val="6DB34098"/>
    <w:rsid w:val="6DB545B6"/>
    <w:rsid w:val="6DB9023D"/>
    <w:rsid w:val="6DB9654D"/>
    <w:rsid w:val="6DC9453F"/>
    <w:rsid w:val="6DCA263C"/>
    <w:rsid w:val="6DCE409C"/>
    <w:rsid w:val="6DDB07B2"/>
    <w:rsid w:val="6DE02FB4"/>
    <w:rsid w:val="6DE20597"/>
    <w:rsid w:val="6DE65406"/>
    <w:rsid w:val="6DE735C9"/>
    <w:rsid w:val="6DF400A8"/>
    <w:rsid w:val="6DF66946"/>
    <w:rsid w:val="6DF8036A"/>
    <w:rsid w:val="6DF80910"/>
    <w:rsid w:val="6DF901E4"/>
    <w:rsid w:val="6DFA7582"/>
    <w:rsid w:val="6DFE1593"/>
    <w:rsid w:val="6DFF1C9E"/>
    <w:rsid w:val="6DFF72E3"/>
    <w:rsid w:val="6E064AD7"/>
    <w:rsid w:val="6E08553F"/>
    <w:rsid w:val="6E1556B4"/>
    <w:rsid w:val="6E16383B"/>
    <w:rsid w:val="6E1F53CA"/>
    <w:rsid w:val="6E21202D"/>
    <w:rsid w:val="6E296968"/>
    <w:rsid w:val="6E2E2103"/>
    <w:rsid w:val="6E3272AE"/>
    <w:rsid w:val="6E336CC3"/>
    <w:rsid w:val="6E34121C"/>
    <w:rsid w:val="6E342F51"/>
    <w:rsid w:val="6E3B2BED"/>
    <w:rsid w:val="6E3B6345"/>
    <w:rsid w:val="6E45731B"/>
    <w:rsid w:val="6E464372"/>
    <w:rsid w:val="6E4808F1"/>
    <w:rsid w:val="6E514CED"/>
    <w:rsid w:val="6E551428"/>
    <w:rsid w:val="6E57607B"/>
    <w:rsid w:val="6E587601"/>
    <w:rsid w:val="6E5F098F"/>
    <w:rsid w:val="6E64051E"/>
    <w:rsid w:val="6E7140A5"/>
    <w:rsid w:val="6E7855AD"/>
    <w:rsid w:val="6E795538"/>
    <w:rsid w:val="6E8C44FA"/>
    <w:rsid w:val="6E8D0860"/>
    <w:rsid w:val="6E94596B"/>
    <w:rsid w:val="6E9E14B7"/>
    <w:rsid w:val="6E9E3A7B"/>
    <w:rsid w:val="6EA42EB6"/>
    <w:rsid w:val="6EAD55EF"/>
    <w:rsid w:val="6EB00B3B"/>
    <w:rsid w:val="6EB104B2"/>
    <w:rsid w:val="6EB1688D"/>
    <w:rsid w:val="6EB36E24"/>
    <w:rsid w:val="6EB563D5"/>
    <w:rsid w:val="6EBA4F95"/>
    <w:rsid w:val="6EBC10DE"/>
    <w:rsid w:val="6EBC36EB"/>
    <w:rsid w:val="6EC91383"/>
    <w:rsid w:val="6ECD6CB0"/>
    <w:rsid w:val="6ED92677"/>
    <w:rsid w:val="6EDC3494"/>
    <w:rsid w:val="6EDE3C49"/>
    <w:rsid w:val="6EE37C4C"/>
    <w:rsid w:val="6EE474A2"/>
    <w:rsid w:val="6EEC16E2"/>
    <w:rsid w:val="6EEC2DF2"/>
    <w:rsid w:val="6EEF0516"/>
    <w:rsid w:val="6EF12CE3"/>
    <w:rsid w:val="6EF208B3"/>
    <w:rsid w:val="6EF26A72"/>
    <w:rsid w:val="6EF336EA"/>
    <w:rsid w:val="6EF40D1D"/>
    <w:rsid w:val="6F085F03"/>
    <w:rsid w:val="6F0902F6"/>
    <w:rsid w:val="6F094457"/>
    <w:rsid w:val="6F17138A"/>
    <w:rsid w:val="6F180978"/>
    <w:rsid w:val="6F1E0E76"/>
    <w:rsid w:val="6F225983"/>
    <w:rsid w:val="6F282B2F"/>
    <w:rsid w:val="6F32348E"/>
    <w:rsid w:val="6F4077F4"/>
    <w:rsid w:val="6F437004"/>
    <w:rsid w:val="6F4D702B"/>
    <w:rsid w:val="6F547324"/>
    <w:rsid w:val="6F593120"/>
    <w:rsid w:val="6F5D4682"/>
    <w:rsid w:val="6F63513B"/>
    <w:rsid w:val="6F6358A9"/>
    <w:rsid w:val="6F6501E2"/>
    <w:rsid w:val="6F6D7C2C"/>
    <w:rsid w:val="6F75581B"/>
    <w:rsid w:val="6F7C61CA"/>
    <w:rsid w:val="6F7E6BF3"/>
    <w:rsid w:val="6F8118C6"/>
    <w:rsid w:val="6F825D55"/>
    <w:rsid w:val="6F840AA5"/>
    <w:rsid w:val="6F8B532F"/>
    <w:rsid w:val="6F92114F"/>
    <w:rsid w:val="6F972386"/>
    <w:rsid w:val="6F97347B"/>
    <w:rsid w:val="6FA932D4"/>
    <w:rsid w:val="6FB12D63"/>
    <w:rsid w:val="6FB33D00"/>
    <w:rsid w:val="6FB9132D"/>
    <w:rsid w:val="6FC0101B"/>
    <w:rsid w:val="6FC1326B"/>
    <w:rsid w:val="6FC60C6C"/>
    <w:rsid w:val="6FC767EC"/>
    <w:rsid w:val="6FCF00FB"/>
    <w:rsid w:val="6FD40F09"/>
    <w:rsid w:val="6FD740DB"/>
    <w:rsid w:val="6FD85BA5"/>
    <w:rsid w:val="6FE06A0A"/>
    <w:rsid w:val="6FE32EFA"/>
    <w:rsid w:val="6FE375BB"/>
    <w:rsid w:val="6FE4256F"/>
    <w:rsid w:val="6FE949B4"/>
    <w:rsid w:val="6FED6CAD"/>
    <w:rsid w:val="6FEF19A0"/>
    <w:rsid w:val="6FF9783B"/>
    <w:rsid w:val="6FFC5590"/>
    <w:rsid w:val="6FFE3C0F"/>
    <w:rsid w:val="70026429"/>
    <w:rsid w:val="70097ECA"/>
    <w:rsid w:val="700F73D5"/>
    <w:rsid w:val="70102FAC"/>
    <w:rsid w:val="70117A67"/>
    <w:rsid w:val="701753DB"/>
    <w:rsid w:val="701D7CF4"/>
    <w:rsid w:val="704C0A9F"/>
    <w:rsid w:val="705314DF"/>
    <w:rsid w:val="70585696"/>
    <w:rsid w:val="705B0636"/>
    <w:rsid w:val="705B36CF"/>
    <w:rsid w:val="705E18C2"/>
    <w:rsid w:val="70607300"/>
    <w:rsid w:val="70620884"/>
    <w:rsid w:val="70667F60"/>
    <w:rsid w:val="706934D8"/>
    <w:rsid w:val="706976E5"/>
    <w:rsid w:val="706C1141"/>
    <w:rsid w:val="706D1DD0"/>
    <w:rsid w:val="706D61CC"/>
    <w:rsid w:val="706E29BF"/>
    <w:rsid w:val="707D334E"/>
    <w:rsid w:val="70856B87"/>
    <w:rsid w:val="709D0F99"/>
    <w:rsid w:val="709F1E72"/>
    <w:rsid w:val="70A71443"/>
    <w:rsid w:val="70A73F27"/>
    <w:rsid w:val="70B053F6"/>
    <w:rsid w:val="70C53585"/>
    <w:rsid w:val="70CD490C"/>
    <w:rsid w:val="70CE2454"/>
    <w:rsid w:val="70D016D0"/>
    <w:rsid w:val="70D4413A"/>
    <w:rsid w:val="70D527EE"/>
    <w:rsid w:val="70D82750"/>
    <w:rsid w:val="70D95DAC"/>
    <w:rsid w:val="70DB2D78"/>
    <w:rsid w:val="70DF0339"/>
    <w:rsid w:val="70E53A45"/>
    <w:rsid w:val="70E602C7"/>
    <w:rsid w:val="70EA06BC"/>
    <w:rsid w:val="70EA655C"/>
    <w:rsid w:val="70EB0E3C"/>
    <w:rsid w:val="70EC7F39"/>
    <w:rsid w:val="70F35A2C"/>
    <w:rsid w:val="710A18BF"/>
    <w:rsid w:val="711517D9"/>
    <w:rsid w:val="71180D54"/>
    <w:rsid w:val="71193931"/>
    <w:rsid w:val="71237A52"/>
    <w:rsid w:val="712437CA"/>
    <w:rsid w:val="7128349B"/>
    <w:rsid w:val="7129306E"/>
    <w:rsid w:val="712C5961"/>
    <w:rsid w:val="712D267F"/>
    <w:rsid w:val="71303482"/>
    <w:rsid w:val="71347596"/>
    <w:rsid w:val="713A123F"/>
    <w:rsid w:val="714870BE"/>
    <w:rsid w:val="714C2B8B"/>
    <w:rsid w:val="7158502B"/>
    <w:rsid w:val="71586535"/>
    <w:rsid w:val="715B5300"/>
    <w:rsid w:val="715C2F64"/>
    <w:rsid w:val="716034A8"/>
    <w:rsid w:val="7169537D"/>
    <w:rsid w:val="716C4A23"/>
    <w:rsid w:val="71756A7C"/>
    <w:rsid w:val="71781DD5"/>
    <w:rsid w:val="7181555F"/>
    <w:rsid w:val="7193719B"/>
    <w:rsid w:val="7194014C"/>
    <w:rsid w:val="71942754"/>
    <w:rsid w:val="71995F66"/>
    <w:rsid w:val="719A19FC"/>
    <w:rsid w:val="719A4E90"/>
    <w:rsid w:val="71B72898"/>
    <w:rsid w:val="71C20601"/>
    <w:rsid w:val="71C32FE3"/>
    <w:rsid w:val="71C553FE"/>
    <w:rsid w:val="71C86FDA"/>
    <w:rsid w:val="71CC00E9"/>
    <w:rsid w:val="71CC2155"/>
    <w:rsid w:val="71CD5C10"/>
    <w:rsid w:val="71D27F8A"/>
    <w:rsid w:val="71D6517C"/>
    <w:rsid w:val="71EF4CB7"/>
    <w:rsid w:val="71FC161D"/>
    <w:rsid w:val="720B030E"/>
    <w:rsid w:val="720F447A"/>
    <w:rsid w:val="722A1BB1"/>
    <w:rsid w:val="722B7507"/>
    <w:rsid w:val="722E2B52"/>
    <w:rsid w:val="722F7D90"/>
    <w:rsid w:val="72343EE1"/>
    <w:rsid w:val="72345C8F"/>
    <w:rsid w:val="723D4B43"/>
    <w:rsid w:val="723F6B0D"/>
    <w:rsid w:val="72440B23"/>
    <w:rsid w:val="72457BC4"/>
    <w:rsid w:val="724C17F9"/>
    <w:rsid w:val="724D5C40"/>
    <w:rsid w:val="72553024"/>
    <w:rsid w:val="72601167"/>
    <w:rsid w:val="726E2F4F"/>
    <w:rsid w:val="726E7F83"/>
    <w:rsid w:val="727C78B4"/>
    <w:rsid w:val="72801019"/>
    <w:rsid w:val="72823133"/>
    <w:rsid w:val="72834D70"/>
    <w:rsid w:val="728560BE"/>
    <w:rsid w:val="728D3A02"/>
    <w:rsid w:val="7292013A"/>
    <w:rsid w:val="72A72281"/>
    <w:rsid w:val="72AC65F9"/>
    <w:rsid w:val="72B1108D"/>
    <w:rsid w:val="72B34E05"/>
    <w:rsid w:val="72B50B7E"/>
    <w:rsid w:val="72BB3CBA"/>
    <w:rsid w:val="72C05187"/>
    <w:rsid w:val="72C139C6"/>
    <w:rsid w:val="72D134DE"/>
    <w:rsid w:val="72D216C8"/>
    <w:rsid w:val="72D40CB6"/>
    <w:rsid w:val="72DA05E4"/>
    <w:rsid w:val="72E007FB"/>
    <w:rsid w:val="72E71667"/>
    <w:rsid w:val="72EB52B6"/>
    <w:rsid w:val="72F32848"/>
    <w:rsid w:val="72F5541E"/>
    <w:rsid w:val="72FA7069"/>
    <w:rsid w:val="72FD42D3"/>
    <w:rsid w:val="7306094D"/>
    <w:rsid w:val="73075151"/>
    <w:rsid w:val="73092C77"/>
    <w:rsid w:val="730B4C41"/>
    <w:rsid w:val="730F629B"/>
    <w:rsid w:val="73122968"/>
    <w:rsid w:val="73145AD4"/>
    <w:rsid w:val="73157BD1"/>
    <w:rsid w:val="73163726"/>
    <w:rsid w:val="731F5D5E"/>
    <w:rsid w:val="73222B78"/>
    <w:rsid w:val="73245AC1"/>
    <w:rsid w:val="7326051E"/>
    <w:rsid w:val="73273AAD"/>
    <w:rsid w:val="732E2ABA"/>
    <w:rsid w:val="73320683"/>
    <w:rsid w:val="733B7068"/>
    <w:rsid w:val="733F03B4"/>
    <w:rsid w:val="733F0D79"/>
    <w:rsid w:val="734C24E1"/>
    <w:rsid w:val="736024F4"/>
    <w:rsid w:val="73644352"/>
    <w:rsid w:val="73661E1C"/>
    <w:rsid w:val="7366631C"/>
    <w:rsid w:val="736B1B84"/>
    <w:rsid w:val="736F3F2B"/>
    <w:rsid w:val="73745C01"/>
    <w:rsid w:val="737A13F2"/>
    <w:rsid w:val="737F0030"/>
    <w:rsid w:val="73815716"/>
    <w:rsid w:val="73832670"/>
    <w:rsid w:val="73852C46"/>
    <w:rsid w:val="738B5D82"/>
    <w:rsid w:val="73915C1A"/>
    <w:rsid w:val="7398338B"/>
    <w:rsid w:val="73991386"/>
    <w:rsid w:val="739A3707"/>
    <w:rsid w:val="739B69DC"/>
    <w:rsid w:val="739C7FB4"/>
    <w:rsid w:val="73A40BF2"/>
    <w:rsid w:val="73A63C44"/>
    <w:rsid w:val="73A95C08"/>
    <w:rsid w:val="73AF381F"/>
    <w:rsid w:val="73B61D94"/>
    <w:rsid w:val="73BA3497"/>
    <w:rsid w:val="73C10F4D"/>
    <w:rsid w:val="73C13911"/>
    <w:rsid w:val="73C51AD5"/>
    <w:rsid w:val="73C73CF7"/>
    <w:rsid w:val="73D77536"/>
    <w:rsid w:val="73D837F6"/>
    <w:rsid w:val="73E1292C"/>
    <w:rsid w:val="73EA3A54"/>
    <w:rsid w:val="73EB4F67"/>
    <w:rsid w:val="73F52F82"/>
    <w:rsid w:val="7400407A"/>
    <w:rsid w:val="7402001A"/>
    <w:rsid w:val="74082747"/>
    <w:rsid w:val="740865D3"/>
    <w:rsid w:val="740F13FD"/>
    <w:rsid w:val="74145D78"/>
    <w:rsid w:val="741C332B"/>
    <w:rsid w:val="741E793C"/>
    <w:rsid w:val="7422403F"/>
    <w:rsid w:val="7422571E"/>
    <w:rsid w:val="7426442E"/>
    <w:rsid w:val="742A6B52"/>
    <w:rsid w:val="742B3AAB"/>
    <w:rsid w:val="742C4E6F"/>
    <w:rsid w:val="742D134D"/>
    <w:rsid w:val="743E2DF5"/>
    <w:rsid w:val="743E37EC"/>
    <w:rsid w:val="743E4BA3"/>
    <w:rsid w:val="74461C15"/>
    <w:rsid w:val="744D7CC5"/>
    <w:rsid w:val="744F6DB0"/>
    <w:rsid w:val="74510D7A"/>
    <w:rsid w:val="745E3944"/>
    <w:rsid w:val="746740F9"/>
    <w:rsid w:val="74692297"/>
    <w:rsid w:val="746D6528"/>
    <w:rsid w:val="747756C7"/>
    <w:rsid w:val="747D1B6F"/>
    <w:rsid w:val="74865838"/>
    <w:rsid w:val="7496678D"/>
    <w:rsid w:val="749948EA"/>
    <w:rsid w:val="749A3A2D"/>
    <w:rsid w:val="749D7903"/>
    <w:rsid w:val="74A42EB5"/>
    <w:rsid w:val="74AA0438"/>
    <w:rsid w:val="74AA4047"/>
    <w:rsid w:val="74B05C71"/>
    <w:rsid w:val="74B16C42"/>
    <w:rsid w:val="74B3035D"/>
    <w:rsid w:val="74B3733F"/>
    <w:rsid w:val="74C33ED1"/>
    <w:rsid w:val="74C45035"/>
    <w:rsid w:val="74C4779E"/>
    <w:rsid w:val="74C923FA"/>
    <w:rsid w:val="74D84DC7"/>
    <w:rsid w:val="74DA0D6F"/>
    <w:rsid w:val="74DC4BFB"/>
    <w:rsid w:val="74E02A4B"/>
    <w:rsid w:val="74E7523A"/>
    <w:rsid w:val="75024359"/>
    <w:rsid w:val="7505155C"/>
    <w:rsid w:val="750A2907"/>
    <w:rsid w:val="750B1302"/>
    <w:rsid w:val="75157FF9"/>
    <w:rsid w:val="751B2366"/>
    <w:rsid w:val="751B3E2C"/>
    <w:rsid w:val="7525122A"/>
    <w:rsid w:val="752D4522"/>
    <w:rsid w:val="752F6FC8"/>
    <w:rsid w:val="753D75C9"/>
    <w:rsid w:val="754210FD"/>
    <w:rsid w:val="754B09D3"/>
    <w:rsid w:val="75542ED0"/>
    <w:rsid w:val="75556648"/>
    <w:rsid w:val="755D0AD1"/>
    <w:rsid w:val="75661C90"/>
    <w:rsid w:val="756D33B3"/>
    <w:rsid w:val="75704E3C"/>
    <w:rsid w:val="757271FA"/>
    <w:rsid w:val="75746DDF"/>
    <w:rsid w:val="757D6956"/>
    <w:rsid w:val="757E1116"/>
    <w:rsid w:val="757E45D7"/>
    <w:rsid w:val="75833631"/>
    <w:rsid w:val="75840CDB"/>
    <w:rsid w:val="758D193E"/>
    <w:rsid w:val="758D41F8"/>
    <w:rsid w:val="759058D2"/>
    <w:rsid w:val="759B6FB5"/>
    <w:rsid w:val="75B36B6A"/>
    <w:rsid w:val="75B46D43"/>
    <w:rsid w:val="75BA0C95"/>
    <w:rsid w:val="75C04A30"/>
    <w:rsid w:val="75C630A2"/>
    <w:rsid w:val="75C9397D"/>
    <w:rsid w:val="75CC0E38"/>
    <w:rsid w:val="75CF23D1"/>
    <w:rsid w:val="75D23B5A"/>
    <w:rsid w:val="75D7503B"/>
    <w:rsid w:val="75DC102D"/>
    <w:rsid w:val="75E06A59"/>
    <w:rsid w:val="75E22264"/>
    <w:rsid w:val="75E51D75"/>
    <w:rsid w:val="75E620A2"/>
    <w:rsid w:val="75E90518"/>
    <w:rsid w:val="75F145C2"/>
    <w:rsid w:val="75F4275D"/>
    <w:rsid w:val="75F656C8"/>
    <w:rsid w:val="75F658C6"/>
    <w:rsid w:val="75F95225"/>
    <w:rsid w:val="75FD2812"/>
    <w:rsid w:val="75FE6AA4"/>
    <w:rsid w:val="76043828"/>
    <w:rsid w:val="76077DB9"/>
    <w:rsid w:val="760E5EAD"/>
    <w:rsid w:val="76112D41"/>
    <w:rsid w:val="76137D65"/>
    <w:rsid w:val="76197675"/>
    <w:rsid w:val="7635099D"/>
    <w:rsid w:val="76353B95"/>
    <w:rsid w:val="76397D18"/>
    <w:rsid w:val="763D2337"/>
    <w:rsid w:val="764C2AC1"/>
    <w:rsid w:val="764F12E9"/>
    <w:rsid w:val="764F3AF5"/>
    <w:rsid w:val="76551BF2"/>
    <w:rsid w:val="765C4AB5"/>
    <w:rsid w:val="765F5B79"/>
    <w:rsid w:val="76676633"/>
    <w:rsid w:val="766A1A53"/>
    <w:rsid w:val="766F499A"/>
    <w:rsid w:val="767271B9"/>
    <w:rsid w:val="76790114"/>
    <w:rsid w:val="76893C45"/>
    <w:rsid w:val="76A10100"/>
    <w:rsid w:val="76AC4D06"/>
    <w:rsid w:val="76B16016"/>
    <w:rsid w:val="76B64EC4"/>
    <w:rsid w:val="76CE0460"/>
    <w:rsid w:val="76D637B8"/>
    <w:rsid w:val="76DC5A31"/>
    <w:rsid w:val="76E63D26"/>
    <w:rsid w:val="76F115AA"/>
    <w:rsid w:val="76FC7E00"/>
    <w:rsid w:val="77042D2E"/>
    <w:rsid w:val="77076B75"/>
    <w:rsid w:val="770D00AA"/>
    <w:rsid w:val="770D0821"/>
    <w:rsid w:val="77120FDD"/>
    <w:rsid w:val="771B11CB"/>
    <w:rsid w:val="77204A34"/>
    <w:rsid w:val="77244A61"/>
    <w:rsid w:val="77274014"/>
    <w:rsid w:val="772B7660"/>
    <w:rsid w:val="7733099D"/>
    <w:rsid w:val="773B61EA"/>
    <w:rsid w:val="77427D23"/>
    <w:rsid w:val="774D3A7A"/>
    <w:rsid w:val="775D76BB"/>
    <w:rsid w:val="7760630E"/>
    <w:rsid w:val="776570BC"/>
    <w:rsid w:val="77666A9D"/>
    <w:rsid w:val="776F2347"/>
    <w:rsid w:val="77762421"/>
    <w:rsid w:val="77876B74"/>
    <w:rsid w:val="778F4535"/>
    <w:rsid w:val="77971C48"/>
    <w:rsid w:val="779A47E6"/>
    <w:rsid w:val="77A10918"/>
    <w:rsid w:val="77AD2252"/>
    <w:rsid w:val="77B238DE"/>
    <w:rsid w:val="77B318CA"/>
    <w:rsid w:val="77B56B1F"/>
    <w:rsid w:val="77BF5FFA"/>
    <w:rsid w:val="77C71506"/>
    <w:rsid w:val="77C73A08"/>
    <w:rsid w:val="77C94A93"/>
    <w:rsid w:val="77CF56E5"/>
    <w:rsid w:val="77D3008D"/>
    <w:rsid w:val="77D50216"/>
    <w:rsid w:val="77DE0B76"/>
    <w:rsid w:val="77DE572A"/>
    <w:rsid w:val="77E20303"/>
    <w:rsid w:val="77E51F05"/>
    <w:rsid w:val="77ED648B"/>
    <w:rsid w:val="78006055"/>
    <w:rsid w:val="780103C1"/>
    <w:rsid w:val="780E08E1"/>
    <w:rsid w:val="780F09F4"/>
    <w:rsid w:val="781149FC"/>
    <w:rsid w:val="78116432"/>
    <w:rsid w:val="781A1483"/>
    <w:rsid w:val="78250553"/>
    <w:rsid w:val="78270AC9"/>
    <w:rsid w:val="78271E53"/>
    <w:rsid w:val="782A0C89"/>
    <w:rsid w:val="782D16D7"/>
    <w:rsid w:val="78325328"/>
    <w:rsid w:val="7836324B"/>
    <w:rsid w:val="783634C2"/>
    <w:rsid w:val="783A6061"/>
    <w:rsid w:val="784F3822"/>
    <w:rsid w:val="785613FB"/>
    <w:rsid w:val="78574A53"/>
    <w:rsid w:val="78591FAB"/>
    <w:rsid w:val="785D0F88"/>
    <w:rsid w:val="785F2A9E"/>
    <w:rsid w:val="78623556"/>
    <w:rsid w:val="78661439"/>
    <w:rsid w:val="786A19C0"/>
    <w:rsid w:val="787F0A54"/>
    <w:rsid w:val="78874D6A"/>
    <w:rsid w:val="78977178"/>
    <w:rsid w:val="78984449"/>
    <w:rsid w:val="78A05E2C"/>
    <w:rsid w:val="78A072C1"/>
    <w:rsid w:val="78A603D1"/>
    <w:rsid w:val="78A90480"/>
    <w:rsid w:val="78B667CD"/>
    <w:rsid w:val="78B82255"/>
    <w:rsid w:val="78BE2A52"/>
    <w:rsid w:val="78BE5237"/>
    <w:rsid w:val="78BF2EF3"/>
    <w:rsid w:val="78C55892"/>
    <w:rsid w:val="78C706B0"/>
    <w:rsid w:val="78D60C00"/>
    <w:rsid w:val="78D9133E"/>
    <w:rsid w:val="78DF1A19"/>
    <w:rsid w:val="78E02118"/>
    <w:rsid w:val="78E8787F"/>
    <w:rsid w:val="78EC2E1F"/>
    <w:rsid w:val="78F10CD0"/>
    <w:rsid w:val="78F9553C"/>
    <w:rsid w:val="78FF4070"/>
    <w:rsid w:val="79000DC8"/>
    <w:rsid w:val="79012907"/>
    <w:rsid w:val="790E1BED"/>
    <w:rsid w:val="791A334A"/>
    <w:rsid w:val="791B61ED"/>
    <w:rsid w:val="791E227A"/>
    <w:rsid w:val="791E3129"/>
    <w:rsid w:val="7925031F"/>
    <w:rsid w:val="79285F8F"/>
    <w:rsid w:val="792A1099"/>
    <w:rsid w:val="792F0F5E"/>
    <w:rsid w:val="793035AB"/>
    <w:rsid w:val="79305402"/>
    <w:rsid w:val="79366790"/>
    <w:rsid w:val="793935EA"/>
    <w:rsid w:val="793B5B55"/>
    <w:rsid w:val="79521CCB"/>
    <w:rsid w:val="795B59A3"/>
    <w:rsid w:val="795C52D2"/>
    <w:rsid w:val="79616C6A"/>
    <w:rsid w:val="796571B7"/>
    <w:rsid w:val="796D4AD9"/>
    <w:rsid w:val="79780AD2"/>
    <w:rsid w:val="797C0647"/>
    <w:rsid w:val="797E707B"/>
    <w:rsid w:val="798B2A10"/>
    <w:rsid w:val="798D035D"/>
    <w:rsid w:val="799921E4"/>
    <w:rsid w:val="799B6861"/>
    <w:rsid w:val="799C27AD"/>
    <w:rsid w:val="79A61064"/>
    <w:rsid w:val="79A80CA2"/>
    <w:rsid w:val="79AC0800"/>
    <w:rsid w:val="79AD37D1"/>
    <w:rsid w:val="79B1416B"/>
    <w:rsid w:val="79BE0C60"/>
    <w:rsid w:val="79BF7087"/>
    <w:rsid w:val="79C14DE9"/>
    <w:rsid w:val="79C21DD2"/>
    <w:rsid w:val="79C32128"/>
    <w:rsid w:val="79C63670"/>
    <w:rsid w:val="79C92696"/>
    <w:rsid w:val="79CF10AE"/>
    <w:rsid w:val="79D11ACC"/>
    <w:rsid w:val="79D71562"/>
    <w:rsid w:val="79DF0D7F"/>
    <w:rsid w:val="79E23117"/>
    <w:rsid w:val="79E7546F"/>
    <w:rsid w:val="79EF706B"/>
    <w:rsid w:val="79F76A42"/>
    <w:rsid w:val="79F857F4"/>
    <w:rsid w:val="79FA4F06"/>
    <w:rsid w:val="79FF6B82"/>
    <w:rsid w:val="7A031A0C"/>
    <w:rsid w:val="7A043402"/>
    <w:rsid w:val="7A0643B5"/>
    <w:rsid w:val="7A15436B"/>
    <w:rsid w:val="7A1556F9"/>
    <w:rsid w:val="7A1575ED"/>
    <w:rsid w:val="7A1F6DF3"/>
    <w:rsid w:val="7A25046D"/>
    <w:rsid w:val="7A2860D9"/>
    <w:rsid w:val="7A3060B8"/>
    <w:rsid w:val="7A3126E7"/>
    <w:rsid w:val="7A322B75"/>
    <w:rsid w:val="7A36117C"/>
    <w:rsid w:val="7A364017"/>
    <w:rsid w:val="7A45147A"/>
    <w:rsid w:val="7A49707F"/>
    <w:rsid w:val="7A526087"/>
    <w:rsid w:val="7A57489C"/>
    <w:rsid w:val="7A5E1AFB"/>
    <w:rsid w:val="7A617251"/>
    <w:rsid w:val="7A650E94"/>
    <w:rsid w:val="7A653CA3"/>
    <w:rsid w:val="7A6749C6"/>
    <w:rsid w:val="7A68234D"/>
    <w:rsid w:val="7A727F9E"/>
    <w:rsid w:val="7A74131E"/>
    <w:rsid w:val="7A780FBE"/>
    <w:rsid w:val="7A792DD8"/>
    <w:rsid w:val="7A7A2411"/>
    <w:rsid w:val="7A811F70"/>
    <w:rsid w:val="7A8265E1"/>
    <w:rsid w:val="7AA26F6B"/>
    <w:rsid w:val="7AA60F63"/>
    <w:rsid w:val="7AA72DB3"/>
    <w:rsid w:val="7AA90307"/>
    <w:rsid w:val="7AAA2F92"/>
    <w:rsid w:val="7AAA4D40"/>
    <w:rsid w:val="7AAD0307"/>
    <w:rsid w:val="7AB26896"/>
    <w:rsid w:val="7AB52E03"/>
    <w:rsid w:val="7ABB26E4"/>
    <w:rsid w:val="7ABF2DCB"/>
    <w:rsid w:val="7AC06311"/>
    <w:rsid w:val="7ACF16A4"/>
    <w:rsid w:val="7AD1051F"/>
    <w:rsid w:val="7AD35F02"/>
    <w:rsid w:val="7AD6517F"/>
    <w:rsid w:val="7AE21C07"/>
    <w:rsid w:val="7AE2690C"/>
    <w:rsid w:val="7AEC7106"/>
    <w:rsid w:val="7AED2E7F"/>
    <w:rsid w:val="7AF81F4F"/>
    <w:rsid w:val="7AF95CC7"/>
    <w:rsid w:val="7B0A70F8"/>
    <w:rsid w:val="7B0D1C9E"/>
    <w:rsid w:val="7B187EFC"/>
    <w:rsid w:val="7B255719"/>
    <w:rsid w:val="7B496F3E"/>
    <w:rsid w:val="7B4B0551"/>
    <w:rsid w:val="7B530832"/>
    <w:rsid w:val="7B542EFE"/>
    <w:rsid w:val="7B606123"/>
    <w:rsid w:val="7B624FC4"/>
    <w:rsid w:val="7B65494F"/>
    <w:rsid w:val="7B663942"/>
    <w:rsid w:val="7B686D42"/>
    <w:rsid w:val="7B694853"/>
    <w:rsid w:val="7B6C57C3"/>
    <w:rsid w:val="7B6C7B4C"/>
    <w:rsid w:val="7B6E4BD3"/>
    <w:rsid w:val="7B745B8D"/>
    <w:rsid w:val="7B790D1D"/>
    <w:rsid w:val="7B80709F"/>
    <w:rsid w:val="7B8335B1"/>
    <w:rsid w:val="7B841746"/>
    <w:rsid w:val="7B870017"/>
    <w:rsid w:val="7B9025F3"/>
    <w:rsid w:val="7B9257D8"/>
    <w:rsid w:val="7B9652C4"/>
    <w:rsid w:val="7B9854E0"/>
    <w:rsid w:val="7B98585E"/>
    <w:rsid w:val="7BAB75A7"/>
    <w:rsid w:val="7BB8724D"/>
    <w:rsid w:val="7BB972F1"/>
    <w:rsid w:val="7BBD4258"/>
    <w:rsid w:val="7BC65BA9"/>
    <w:rsid w:val="7BCE063D"/>
    <w:rsid w:val="7BD227A0"/>
    <w:rsid w:val="7BE424D4"/>
    <w:rsid w:val="7BE753D6"/>
    <w:rsid w:val="7BF7060E"/>
    <w:rsid w:val="7BFC7241"/>
    <w:rsid w:val="7BFC781D"/>
    <w:rsid w:val="7C023E46"/>
    <w:rsid w:val="7C033BAD"/>
    <w:rsid w:val="7C09018C"/>
    <w:rsid w:val="7C155CA2"/>
    <w:rsid w:val="7C1A7CA3"/>
    <w:rsid w:val="7C1C4875"/>
    <w:rsid w:val="7C2B4EF7"/>
    <w:rsid w:val="7C31586C"/>
    <w:rsid w:val="7C330800"/>
    <w:rsid w:val="7C39281F"/>
    <w:rsid w:val="7C3B3174"/>
    <w:rsid w:val="7C3C67CD"/>
    <w:rsid w:val="7C3F458F"/>
    <w:rsid w:val="7C42529F"/>
    <w:rsid w:val="7C460A98"/>
    <w:rsid w:val="7C514068"/>
    <w:rsid w:val="7C572CA5"/>
    <w:rsid w:val="7C6453C2"/>
    <w:rsid w:val="7C6513DB"/>
    <w:rsid w:val="7C653614"/>
    <w:rsid w:val="7C68557F"/>
    <w:rsid w:val="7C6A08B4"/>
    <w:rsid w:val="7C6B23C7"/>
    <w:rsid w:val="7C6C5AC7"/>
    <w:rsid w:val="7C6D06FA"/>
    <w:rsid w:val="7C717EB3"/>
    <w:rsid w:val="7C742092"/>
    <w:rsid w:val="7C7D311F"/>
    <w:rsid w:val="7C7D3495"/>
    <w:rsid w:val="7C8D12A7"/>
    <w:rsid w:val="7C8D398D"/>
    <w:rsid w:val="7C8F4BFB"/>
    <w:rsid w:val="7C953AFC"/>
    <w:rsid w:val="7CA75554"/>
    <w:rsid w:val="7CA77E3B"/>
    <w:rsid w:val="7CAF2AE1"/>
    <w:rsid w:val="7CB73F17"/>
    <w:rsid w:val="7CBA4252"/>
    <w:rsid w:val="7CBB3234"/>
    <w:rsid w:val="7CBD3DB5"/>
    <w:rsid w:val="7CC17B23"/>
    <w:rsid w:val="7CC26517"/>
    <w:rsid w:val="7CC51D09"/>
    <w:rsid w:val="7CC55E61"/>
    <w:rsid w:val="7CC6544B"/>
    <w:rsid w:val="7CDA05EA"/>
    <w:rsid w:val="7CDA126F"/>
    <w:rsid w:val="7CE309DD"/>
    <w:rsid w:val="7CE502B1"/>
    <w:rsid w:val="7CE73754"/>
    <w:rsid w:val="7CE73BCC"/>
    <w:rsid w:val="7CE777D1"/>
    <w:rsid w:val="7CEA58C8"/>
    <w:rsid w:val="7CED360A"/>
    <w:rsid w:val="7CEE5C47"/>
    <w:rsid w:val="7CFC0AAF"/>
    <w:rsid w:val="7D0239FF"/>
    <w:rsid w:val="7D080444"/>
    <w:rsid w:val="7D0821F2"/>
    <w:rsid w:val="7D0A07F7"/>
    <w:rsid w:val="7D0D6796"/>
    <w:rsid w:val="7D0F403C"/>
    <w:rsid w:val="7D122ED5"/>
    <w:rsid w:val="7D172AFF"/>
    <w:rsid w:val="7D1B0B9D"/>
    <w:rsid w:val="7D24190C"/>
    <w:rsid w:val="7D2C4132"/>
    <w:rsid w:val="7D352F5B"/>
    <w:rsid w:val="7D40198C"/>
    <w:rsid w:val="7D410423"/>
    <w:rsid w:val="7D44321A"/>
    <w:rsid w:val="7D4519C6"/>
    <w:rsid w:val="7D472152"/>
    <w:rsid w:val="7D4A0A5C"/>
    <w:rsid w:val="7D4B03E7"/>
    <w:rsid w:val="7D4C4822"/>
    <w:rsid w:val="7D520EDA"/>
    <w:rsid w:val="7D5506E9"/>
    <w:rsid w:val="7D580A83"/>
    <w:rsid w:val="7D5C46FC"/>
    <w:rsid w:val="7D5D253D"/>
    <w:rsid w:val="7D5E40CD"/>
    <w:rsid w:val="7D714150"/>
    <w:rsid w:val="7D7565DB"/>
    <w:rsid w:val="7D8720AA"/>
    <w:rsid w:val="7D893683"/>
    <w:rsid w:val="7D8A096E"/>
    <w:rsid w:val="7D8C4BD1"/>
    <w:rsid w:val="7D8F021D"/>
    <w:rsid w:val="7D951CD7"/>
    <w:rsid w:val="7D9B3066"/>
    <w:rsid w:val="7DA1106E"/>
    <w:rsid w:val="7DB04D1E"/>
    <w:rsid w:val="7DBB54B6"/>
    <w:rsid w:val="7DBC2EA6"/>
    <w:rsid w:val="7DCC3D04"/>
    <w:rsid w:val="7DCD56F2"/>
    <w:rsid w:val="7DCD7773"/>
    <w:rsid w:val="7DD345AE"/>
    <w:rsid w:val="7DD722F0"/>
    <w:rsid w:val="7DD86068"/>
    <w:rsid w:val="7DDC56FA"/>
    <w:rsid w:val="7DDD0E54"/>
    <w:rsid w:val="7DDF73F6"/>
    <w:rsid w:val="7DE804A0"/>
    <w:rsid w:val="7DF24680"/>
    <w:rsid w:val="7DF371DB"/>
    <w:rsid w:val="7DF37907"/>
    <w:rsid w:val="7DF44639"/>
    <w:rsid w:val="7DFA0E72"/>
    <w:rsid w:val="7DFF1847"/>
    <w:rsid w:val="7E031D6D"/>
    <w:rsid w:val="7E03545D"/>
    <w:rsid w:val="7E046E5D"/>
    <w:rsid w:val="7E066731"/>
    <w:rsid w:val="7E075D4F"/>
    <w:rsid w:val="7E0E0AF8"/>
    <w:rsid w:val="7E0F5DBC"/>
    <w:rsid w:val="7E1045CD"/>
    <w:rsid w:val="7E1075B0"/>
    <w:rsid w:val="7E14780E"/>
    <w:rsid w:val="7E152E18"/>
    <w:rsid w:val="7E157BCA"/>
    <w:rsid w:val="7E1C71BF"/>
    <w:rsid w:val="7E1E235C"/>
    <w:rsid w:val="7E20314F"/>
    <w:rsid w:val="7E2A2B84"/>
    <w:rsid w:val="7E314CD9"/>
    <w:rsid w:val="7E3221E5"/>
    <w:rsid w:val="7E344D4A"/>
    <w:rsid w:val="7E3F7E95"/>
    <w:rsid w:val="7E4A2515"/>
    <w:rsid w:val="7E4A2B75"/>
    <w:rsid w:val="7E6550C6"/>
    <w:rsid w:val="7E6671D0"/>
    <w:rsid w:val="7E6C6284"/>
    <w:rsid w:val="7E707585"/>
    <w:rsid w:val="7E710F1C"/>
    <w:rsid w:val="7E830A74"/>
    <w:rsid w:val="7E8C16D7"/>
    <w:rsid w:val="7E8F2BCB"/>
    <w:rsid w:val="7E991B80"/>
    <w:rsid w:val="7E9C28ED"/>
    <w:rsid w:val="7EB37612"/>
    <w:rsid w:val="7EBE3314"/>
    <w:rsid w:val="7EC379E0"/>
    <w:rsid w:val="7EC45B2F"/>
    <w:rsid w:val="7ECB518C"/>
    <w:rsid w:val="7ECF1219"/>
    <w:rsid w:val="7ED76320"/>
    <w:rsid w:val="7ED92098"/>
    <w:rsid w:val="7EDE74FC"/>
    <w:rsid w:val="7EE527EB"/>
    <w:rsid w:val="7EE775A3"/>
    <w:rsid w:val="7EE8414F"/>
    <w:rsid w:val="7EE8617A"/>
    <w:rsid w:val="7EEA3592"/>
    <w:rsid w:val="7EEB3507"/>
    <w:rsid w:val="7EEC7143"/>
    <w:rsid w:val="7EEE0296"/>
    <w:rsid w:val="7EFC2BEF"/>
    <w:rsid w:val="7EFD3EFF"/>
    <w:rsid w:val="7F001CE7"/>
    <w:rsid w:val="7F061B30"/>
    <w:rsid w:val="7F0B6201"/>
    <w:rsid w:val="7F0C1F41"/>
    <w:rsid w:val="7F0F1BC6"/>
    <w:rsid w:val="7F1430D0"/>
    <w:rsid w:val="7F1F35C2"/>
    <w:rsid w:val="7F2778EE"/>
    <w:rsid w:val="7F281CD2"/>
    <w:rsid w:val="7F2B272F"/>
    <w:rsid w:val="7F3363C1"/>
    <w:rsid w:val="7F3801F5"/>
    <w:rsid w:val="7F3C4177"/>
    <w:rsid w:val="7F43151C"/>
    <w:rsid w:val="7F4918F0"/>
    <w:rsid w:val="7F4C0ABC"/>
    <w:rsid w:val="7F520EC7"/>
    <w:rsid w:val="7F5674C9"/>
    <w:rsid w:val="7F5D32E9"/>
    <w:rsid w:val="7F7351AE"/>
    <w:rsid w:val="7F737DF6"/>
    <w:rsid w:val="7F801F85"/>
    <w:rsid w:val="7F83434C"/>
    <w:rsid w:val="7F841DDB"/>
    <w:rsid w:val="7F8A5CDD"/>
    <w:rsid w:val="7F932247"/>
    <w:rsid w:val="7F94712B"/>
    <w:rsid w:val="7F9B3A1F"/>
    <w:rsid w:val="7F9D30C5"/>
    <w:rsid w:val="7FA16E8B"/>
    <w:rsid w:val="7FA3471E"/>
    <w:rsid w:val="7FB56661"/>
    <w:rsid w:val="7FBC5259"/>
    <w:rsid w:val="7FC05006"/>
    <w:rsid w:val="7FC67551"/>
    <w:rsid w:val="7FC713CE"/>
    <w:rsid w:val="7FC85570"/>
    <w:rsid w:val="7FD05249"/>
    <w:rsid w:val="7FD353F2"/>
    <w:rsid w:val="7FD429A5"/>
    <w:rsid w:val="7FD96365"/>
    <w:rsid w:val="7FDC3742"/>
    <w:rsid w:val="7FDC4B40"/>
    <w:rsid w:val="7FDD3CA2"/>
    <w:rsid w:val="7FE40853"/>
    <w:rsid w:val="7FE47E50"/>
    <w:rsid w:val="7FE82E67"/>
    <w:rsid w:val="7FF760EE"/>
    <w:rsid w:val="7FF93718"/>
    <w:rsid w:val="7FFA6995"/>
    <w:rsid w:val="7FFC4FE5"/>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qFormat="1" w:uiPriority="39"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02"/>
    <w:autoRedefine/>
    <w:qFormat/>
    <w:locked/>
    <w:uiPriority w:val="0"/>
    <w:pPr>
      <w:keepNext/>
      <w:keepLines/>
      <w:numPr>
        <w:ilvl w:val="1"/>
        <w:numId w:val="1"/>
      </w:numPr>
      <w:adjustRightInd w:val="0"/>
      <w:snapToGrid w:val="0"/>
      <w:jc w:val="center"/>
      <w:outlineLvl w:val="1"/>
    </w:pPr>
    <w:rPr>
      <w:rFonts w:eastAsia="Times New Roman"/>
      <w:sz w:val="24"/>
      <w:szCs w:val="20"/>
    </w:rPr>
  </w:style>
  <w:style w:type="paragraph" w:styleId="4">
    <w:name w:val="heading 3"/>
    <w:basedOn w:val="1"/>
    <w:next w:val="1"/>
    <w:autoRedefine/>
    <w:qFormat/>
    <w:locked/>
    <w:uiPriority w:val="0"/>
    <w:pPr>
      <w:keepNext/>
      <w:keepLines/>
      <w:contextualSpacing/>
      <w:outlineLvl w:val="2"/>
    </w:pPr>
    <w:rPr>
      <w:b/>
      <w:bCs/>
      <w:sz w:val="30"/>
      <w:szCs w:val="32"/>
    </w:rPr>
  </w:style>
  <w:style w:type="paragraph" w:styleId="5">
    <w:name w:val="heading 4"/>
    <w:basedOn w:val="1"/>
    <w:next w:val="1"/>
    <w:autoRedefine/>
    <w:semiHidden/>
    <w:unhideWhenUsed/>
    <w:qFormat/>
    <w:locked/>
    <w:uiPriority w:val="0"/>
    <w:pPr>
      <w:spacing w:beforeAutospacing="1" w:afterAutospacing="1"/>
      <w:jc w:val="left"/>
      <w:outlineLvl w:val="3"/>
    </w:pPr>
    <w:rPr>
      <w:rFonts w:hint="eastAsia" w:ascii="宋体" w:hAnsi="宋体"/>
      <w:b/>
      <w:bCs/>
      <w:kern w:val="0"/>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locked/>
    <w:uiPriority w:val="0"/>
    <w:pPr>
      <w:ind w:firstLine="420" w:firstLineChars="200"/>
    </w:pPr>
  </w:style>
  <w:style w:type="paragraph" w:styleId="7">
    <w:name w:val="caption"/>
    <w:basedOn w:val="1"/>
    <w:next w:val="1"/>
    <w:link w:val="94"/>
    <w:autoRedefine/>
    <w:qFormat/>
    <w:locked/>
    <w:uiPriority w:val="0"/>
    <w:rPr>
      <w:rFonts w:eastAsia="仿宋_GB2312"/>
      <w:szCs w:val="20"/>
    </w:rPr>
  </w:style>
  <w:style w:type="paragraph" w:styleId="8">
    <w:name w:val="toa heading"/>
    <w:basedOn w:val="1"/>
    <w:next w:val="1"/>
    <w:semiHidden/>
    <w:qFormat/>
    <w:locked/>
    <w:uiPriority w:val="0"/>
    <w:pPr>
      <w:adjustRightInd w:val="0"/>
      <w:snapToGrid w:val="0"/>
      <w:spacing w:before="120" w:beforeLines="0" w:line="312" w:lineRule="auto"/>
    </w:pPr>
    <w:rPr>
      <w:rFonts w:ascii="Arial" w:hAnsi="Arial" w:cs="Arial"/>
      <w:sz w:val="24"/>
      <w:szCs w:val="24"/>
    </w:rPr>
  </w:style>
  <w:style w:type="paragraph" w:styleId="9">
    <w:name w:val="annotation text"/>
    <w:basedOn w:val="1"/>
    <w:link w:val="49"/>
    <w:autoRedefine/>
    <w:semiHidden/>
    <w:qFormat/>
    <w:uiPriority w:val="0"/>
    <w:pPr>
      <w:jc w:val="left"/>
    </w:pPr>
    <w:rPr>
      <w:kern w:val="0"/>
      <w:sz w:val="24"/>
      <w:szCs w:val="20"/>
    </w:rPr>
  </w:style>
  <w:style w:type="paragraph" w:styleId="10">
    <w:name w:val="Body Text"/>
    <w:basedOn w:val="1"/>
    <w:next w:val="11"/>
    <w:link w:val="50"/>
    <w:autoRedefine/>
    <w:qFormat/>
    <w:uiPriority w:val="0"/>
    <w:pPr>
      <w:widowControl/>
      <w:snapToGrid w:val="0"/>
      <w:spacing w:before="60" w:after="160" w:line="259" w:lineRule="auto"/>
      <w:ind w:right="113"/>
    </w:pPr>
    <w:rPr>
      <w:kern w:val="0"/>
      <w:sz w:val="18"/>
      <w:szCs w:val="20"/>
    </w:rPr>
  </w:style>
  <w:style w:type="paragraph" w:styleId="11">
    <w:name w:val="List Bullet 5"/>
    <w:basedOn w:val="1"/>
    <w:autoRedefine/>
    <w:qFormat/>
    <w:locked/>
    <w:uiPriority w:val="0"/>
    <w:pPr>
      <w:numPr>
        <w:ilvl w:val="0"/>
        <w:numId w:val="2"/>
      </w:numPr>
    </w:pPr>
  </w:style>
  <w:style w:type="paragraph" w:styleId="12">
    <w:name w:val="Body Text Indent"/>
    <w:basedOn w:val="1"/>
    <w:next w:val="1"/>
    <w:link w:val="51"/>
    <w:autoRedefine/>
    <w:qFormat/>
    <w:uiPriority w:val="0"/>
    <w:pPr>
      <w:spacing w:after="120"/>
      <w:ind w:left="420" w:leftChars="200"/>
    </w:pPr>
    <w:rPr>
      <w:kern w:val="0"/>
      <w:sz w:val="24"/>
      <w:szCs w:val="20"/>
    </w:rPr>
  </w:style>
  <w:style w:type="paragraph" w:styleId="13">
    <w:name w:val="Block Text"/>
    <w:basedOn w:val="1"/>
    <w:autoRedefine/>
    <w:qFormat/>
    <w:locked/>
    <w:uiPriority w:val="0"/>
    <w:pPr>
      <w:spacing w:line="300" w:lineRule="exact"/>
      <w:ind w:left="-96" w:leftChars="-40" w:right="-16" w:firstLine="482" w:firstLineChars="200"/>
    </w:pPr>
    <w:rPr>
      <w:rFonts w:ascii="宋体" w:hAnsi="宋体"/>
    </w:rPr>
  </w:style>
  <w:style w:type="paragraph" w:styleId="14">
    <w:name w:val="toc 5"/>
    <w:basedOn w:val="1"/>
    <w:next w:val="1"/>
    <w:qFormat/>
    <w:locked/>
    <w:uiPriority w:val="0"/>
    <w:pPr>
      <w:ind w:left="1200"/>
    </w:pPr>
    <w:rPr>
      <w:rFonts w:asciiTheme="minorHAnsi" w:hAnsiTheme="minorHAnsi" w:cstheme="minorHAnsi"/>
      <w:sz w:val="18"/>
      <w:szCs w:val="18"/>
    </w:rPr>
  </w:style>
  <w:style w:type="paragraph" w:styleId="15">
    <w:name w:val="toc 3"/>
    <w:basedOn w:val="1"/>
    <w:next w:val="1"/>
    <w:autoRedefine/>
    <w:semiHidden/>
    <w:unhideWhenUsed/>
    <w:qFormat/>
    <w:locked/>
    <w:uiPriority w:val="39"/>
    <w:pPr>
      <w:ind w:left="840" w:leftChars="400"/>
    </w:pPr>
  </w:style>
  <w:style w:type="paragraph" w:styleId="16">
    <w:name w:val="Plain Text"/>
    <w:basedOn w:val="1"/>
    <w:autoRedefine/>
    <w:qFormat/>
    <w:locked/>
    <w:uiPriority w:val="0"/>
    <w:rPr>
      <w:rFonts w:ascii="宋体" w:hAnsi="Courier New" w:cs="Courier New"/>
      <w:szCs w:val="21"/>
    </w:rPr>
  </w:style>
  <w:style w:type="paragraph" w:styleId="17">
    <w:name w:val="Date"/>
    <w:basedOn w:val="1"/>
    <w:next w:val="1"/>
    <w:link w:val="52"/>
    <w:autoRedefine/>
    <w:qFormat/>
    <w:uiPriority w:val="0"/>
    <w:pPr>
      <w:ind w:left="100" w:leftChars="2500"/>
    </w:pPr>
    <w:rPr>
      <w:kern w:val="0"/>
      <w:sz w:val="24"/>
      <w:szCs w:val="20"/>
    </w:rPr>
  </w:style>
  <w:style w:type="paragraph" w:styleId="18">
    <w:name w:val="Body Text Indent 2"/>
    <w:basedOn w:val="1"/>
    <w:autoRedefine/>
    <w:qFormat/>
    <w:locked/>
    <w:uiPriority w:val="0"/>
    <w:pPr>
      <w:spacing w:line="360" w:lineRule="auto"/>
      <w:ind w:left="-88" w:firstLine="552" w:firstLineChars="230"/>
    </w:pPr>
    <w:rPr>
      <w:sz w:val="24"/>
      <w:szCs w:val="20"/>
    </w:rPr>
  </w:style>
  <w:style w:type="paragraph" w:styleId="19">
    <w:name w:val="endnote text"/>
    <w:basedOn w:val="1"/>
    <w:qFormat/>
    <w:locked/>
    <w:uiPriority w:val="0"/>
    <w:pPr>
      <w:widowControl/>
      <w:jc w:val="left"/>
    </w:pPr>
    <w:rPr>
      <w:rFonts w:cs="Times New Roman"/>
    </w:rPr>
  </w:style>
  <w:style w:type="paragraph" w:styleId="20">
    <w:name w:val="Balloon Text"/>
    <w:basedOn w:val="1"/>
    <w:link w:val="53"/>
    <w:autoRedefine/>
    <w:semiHidden/>
    <w:qFormat/>
    <w:uiPriority w:val="0"/>
    <w:rPr>
      <w:kern w:val="0"/>
      <w:sz w:val="18"/>
      <w:szCs w:val="20"/>
    </w:rPr>
  </w:style>
  <w:style w:type="paragraph" w:styleId="21">
    <w:name w:val="footer"/>
    <w:basedOn w:val="1"/>
    <w:link w:val="54"/>
    <w:autoRedefine/>
    <w:qFormat/>
    <w:uiPriority w:val="99"/>
    <w:pPr>
      <w:tabs>
        <w:tab w:val="center" w:pos="4153"/>
        <w:tab w:val="right" w:pos="8306"/>
      </w:tabs>
      <w:snapToGrid w:val="0"/>
      <w:jc w:val="left"/>
    </w:pPr>
    <w:rPr>
      <w:kern w:val="0"/>
      <w:sz w:val="18"/>
      <w:szCs w:val="20"/>
    </w:rPr>
  </w:style>
  <w:style w:type="paragraph" w:styleId="22">
    <w:name w:val="header"/>
    <w:basedOn w:val="1"/>
    <w:next w:val="1"/>
    <w:link w:val="55"/>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3">
    <w:name w:val="toc 1"/>
    <w:basedOn w:val="1"/>
    <w:next w:val="1"/>
    <w:autoRedefine/>
    <w:qFormat/>
    <w:locked/>
    <w:uiPriority w:val="0"/>
    <w:pPr>
      <w:tabs>
        <w:tab w:val="right" w:leader="dot" w:pos="8778"/>
      </w:tabs>
      <w:spacing w:line="360" w:lineRule="auto"/>
    </w:pPr>
    <w:rPr>
      <w:rFonts w:ascii="宋体" w:hAnsi="宋体"/>
      <w:b/>
      <w:sz w:val="24"/>
    </w:rPr>
  </w:style>
  <w:style w:type="paragraph" w:styleId="24">
    <w:name w:val="index heading"/>
    <w:basedOn w:val="1"/>
    <w:next w:val="25"/>
    <w:autoRedefine/>
    <w:qFormat/>
    <w:locked/>
    <w:uiPriority w:val="0"/>
    <w:pPr>
      <w:pBdr>
        <w:top w:val="single" w:color="auto" w:sz="12" w:space="0"/>
      </w:pBdr>
      <w:spacing w:before="360" w:after="240"/>
      <w:jc w:val="left"/>
    </w:pPr>
    <w:rPr>
      <w:b/>
      <w:bCs/>
      <w:i/>
      <w:iCs/>
      <w:szCs w:val="31"/>
    </w:rPr>
  </w:style>
  <w:style w:type="paragraph" w:styleId="25">
    <w:name w:val="index 1"/>
    <w:basedOn w:val="1"/>
    <w:next w:val="1"/>
    <w:autoRedefine/>
    <w:qFormat/>
    <w:locked/>
    <w:uiPriority w:val="0"/>
    <w:pPr>
      <w:widowControl/>
      <w:jc w:val="left"/>
    </w:pPr>
    <w:rPr>
      <w:rFonts w:ascii="宋体" w:hAnsi="宋体" w:cs="宋体"/>
      <w:kern w:val="0"/>
      <w:sz w:val="28"/>
      <w:szCs w:val="20"/>
    </w:rPr>
  </w:style>
  <w:style w:type="paragraph" w:styleId="26">
    <w:name w:val="List"/>
    <w:basedOn w:val="1"/>
    <w:autoRedefine/>
    <w:qFormat/>
    <w:locked/>
    <w:uiPriority w:val="0"/>
    <w:pPr>
      <w:spacing w:line="360" w:lineRule="exact"/>
      <w:jc w:val="center"/>
    </w:pPr>
    <w:rPr>
      <w:rFonts w:ascii="仿宋_GB2312" w:eastAsia="仿宋_GB2312"/>
      <w:szCs w:val="20"/>
    </w:rPr>
  </w:style>
  <w:style w:type="paragraph" w:styleId="27">
    <w:name w:val="Body Text Indent 3"/>
    <w:basedOn w:val="1"/>
    <w:autoRedefine/>
    <w:qFormat/>
    <w:locked/>
    <w:uiPriority w:val="0"/>
    <w:pPr>
      <w:spacing w:line="400" w:lineRule="exact"/>
      <w:ind w:firstLine="480" w:firstLineChars="200"/>
    </w:pPr>
    <w:rPr>
      <w:rFonts w:ascii="宋体" w:hAnsi="宋体"/>
      <w:sz w:val="24"/>
    </w:rPr>
  </w:style>
  <w:style w:type="paragraph" w:styleId="28">
    <w:name w:val="Body Text 2"/>
    <w:basedOn w:val="1"/>
    <w:autoRedefine/>
    <w:qFormat/>
    <w:locked/>
    <w:uiPriority w:val="0"/>
    <w:pPr>
      <w:jc w:val="center"/>
    </w:pPr>
    <w:rPr>
      <w:sz w:val="24"/>
    </w:rPr>
  </w:style>
  <w:style w:type="paragraph" w:styleId="29">
    <w:name w:val="HTML Preformatted"/>
    <w:basedOn w:val="1"/>
    <w:autoRedefine/>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link w:val="56"/>
    <w:autoRedefine/>
    <w:qFormat/>
    <w:uiPriority w:val="0"/>
    <w:pPr>
      <w:widowControl/>
      <w:spacing w:before="100" w:beforeAutospacing="1" w:after="100" w:afterAutospacing="1"/>
      <w:jc w:val="left"/>
    </w:pPr>
    <w:rPr>
      <w:rFonts w:ascii="宋体" w:hAnsi="宋体"/>
      <w:kern w:val="0"/>
      <w:sz w:val="24"/>
      <w:szCs w:val="20"/>
    </w:rPr>
  </w:style>
  <w:style w:type="paragraph" w:styleId="31">
    <w:name w:val="Title"/>
    <w:basedOn w:val="1"/>
    <w:next w:val="1"/>
    <w:qFormat/>
    <w:locked/>
    <w:uiPriority w:val="0"/>
    <w:pPr>
      <w:spacing w:line="360" w:lineRule="auto"/>
      <w:jc w:val="left"/>
      <w:outlineLvl w:val="0"/>
    </w:pPr>
    <w:rPr>
      <w:b/>
      <w:bCs/>
      <w:sz w:val="28"/>
      <w:szCs w:val="32"/>
    </w:rPr>
  </w:style>
  <w:style w:type="paragraph" w:styleId="32">
    <w:name w:val="annotation subject"/>
    <w:basedOn w:val="9"/>
    <w:next w:val="9"/>
    <w:link w:val="57"/>
    <w:autoRedefine/>
    <w:semiHidden/>
    <w:qFormat/>
    <w:uiPriority w:val="0"/>
    <w:rPr>
      <w:b/>
    </w:rPr>
  </w:style>
  <w:style w:type="paragraph" w:styleId="33">
    <w:name w:val="Body Text First Indent"/>
    <w:basedOn w:val="10"/>
    <w:next w:val="10"/>
    <w:autoRedefine/>
    <w:qFormat/>
    <w:locked/>
    <w:uiPriority w:val="0"/>
    <w:pPr>
      <w:spacing w:after="120"/>
      <w:ind w:firstLine="420" w:firstLineChars="100"/>
    </w:pPr>
    <w:rPr>
      <w:sz w:val="28"/>
    </w:rPr>
  </w:style>
  <w:style w:type="paragraph" w:styleId="34">
    <w:name w:val="Body Text First Indent 2"/>
    <w:basedOn w:val="12"/>
    <w:next w:val="33"/>
    <w:autoRedefine/>
    <w:unhideWhenUsed/>
    <w:qFormat/>
    <w:locked/>
    <w:uiPriority w:val="99"/>
    <w:pPr>
      <w:ind w:firstLine="200" w:firstLineChars="200"/>
    </w:pPr>
    <w:rPr>
      <w:kern w:val="2"/>
      <w:sz w:val="21"/>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locked/>
    <w:uiPriority w:val="0"/>
    <w:rPr>
      <w:b/>
    </w:rPr>
  </w:style>
  <w:style w:type="character" w:styleId="39">
    <w:name w:val="page number"/>
    <w:autoRedefine/>
    <w:qFormat/>
    <w:locked/>
    <w:uiPriority w:val="0"/>
  </w:style>
  <w:style w:type="character" w:styleId="40">
    <w:name w:val="FollowedHyperlink"/>
    <w:basedOn w:val="37"/>
    <w:qFormat/>
    <w:locked/>
    <w:uiPriority w:val="0"/>
    <w:rPr>
      <w:color w:val="595758"/>
      <w:u w:val="none"/>
    </w:rPr>
  </w:style>
  <w:style w:type="character" w:styleId="41">
    <w:name w:val="Emphasis"/>
    <w:autoRedefine/>
    <w:qFormat/>
    <w:locked/>
    <w:uiPriority w:val="0"/>
    <w:rPr>
      <w:i/>
    </w:rPr>
  </w:style>
  <w:style w:type="character" w:styleId="42">
    <w:name w:val="Hyperlink"/>
    <w:basedOn w:val="37"/>
    <w:autoRedefine/>
    <w:qFormat/>
    <w:locked/>
    <w:uiPriority w:val="0"/>
    <w:rPr>
      <w:color w:val="0000FF"/>
      <w:u w:val="single"/>
    </w:rPr>
  </w:style>
  <w:style w:type="character" w:styleId="43">
    <w:name w:val="annotation reference"/>
    <w:basedOn w:val="37"/>
    <w:autoRedefine/>
    <w:semiHidden/>
    <w:qFormat/>
    <w:uiPriority w:val="0"/>
    <w:rPr>
      <w:sz w:val="21"/>
    </w:rPr>
  </w:style>
  <w:style w:type="paragraph" w:customStyle="1" w:styleId="44">
    <w:name w:val="Default"/>
    <w:basedOn w:val="45"/>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5">
    <w:name w:val="标题 段落4级"/>
    <w:qFormat/>
    <w:uiPriority w:val="99"/>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6">
    <w:name w:val="评估-表格文字"/>
    <w:basedOn w:val="1"/>
    <w:autoRedefine/>
    <w:qFormat/>
    <w:uiPriority w:val="0"/>
    <w:pPr>
      <w:snapToGrid w:val="0"/>
      <w:jc w:val="center"/>
    </w:pPr>
    <w:rPr>
      <w:szCs w:val="28"/>
    </w:rPr>
  </w:style>
  <w:style w:type="paragraph" w:customStyle="1" w:styleId="47">
    <w:name w:val="1图表标题-五号字"/>
    <w:basedOn w:val="1"/>
    <w:next w:val="48"/>
    <w:autoRedefine/>
    <w:qFormat/>
    <w:uiPriority w:val="0"/>
    <w:pPr>
      <w:snapToGrid w:val="0"/>
      <w:jc w:val="center"/>
    </w:pPr>
    <w:rPr>
      <w:bCs/>
      <w:szCs w:val="20"/>
    </w:rPr>
  </w:style>
  <w:style w:type="paragraph" w:customStyle="1" w:styleId="48">
    <w:name w:val="1正文--使用此-五号字"/>
    <w:basedOn w:val="1"/>
    <w:autoRedefine/>
    <w:qFormat/>
    <w:uiPriority w:val="0"/>
    <w:pPr>
      <w:snapToGrid w:val="0"/>
      <w:spacing w:line="360" w:lineRule="auto"/>
      <w:ind w:firstLine="720" w:firstLineChars="200"/>
    </w:pPr>
  </w:style>
  <w:style w:type="character" w:customStyle="1" w:styleId="49">
    <w:name w:val="批注文字 字符"/>
    <w:link w:val="9"/>
    <w:autoRedefine/>
    <w:qFormat/>
    <w:locked/>
    <w:uiPriority w:val="0"/>
    <w:rPr>
      <w:rFonts w:ascii="Times New Roman" w:hAnsi="Times New Roman" w:eastAsia="宋体"/>
      <w:sz w:val="24"/>
    </w:rPr>
  </w:style>
  <w:style w:type="character" w:customStyle="1" w:styleId="50">
    <w:name w:val="正文文本 字符"/>
    <w:link w:val="10"/>
    <w:autoRedefine/>
    <w:qFormat/>
    <w:locked/>
    <w:uiPriority w:val="0"/>
    <w:rPr>
      <w:sz w:val="18"/>
    </w:rPr>
  </w:style>
  <w:style w:type="character" w:customStyle="1" w:styleId="51">
    <w:name w:val="正文文本缩进 字符"/>
    <w:link w:val="12"/>
    <w:autoRedefine/>
    <w:semiHidden/>
    <w:qFormat/>
    <w:locked/>
    <w:uiPriority w:val="0"/>
    <w:rPr>
      <w:rFonts w:ascii="Times New Roman" w:hAnsi="Times New Roman" w:eastAsia="宋体"/>
      <w:sz w:val="24"/>
    </w:rPr>
  </w:style>
  <w:style w:type="character" w:customStyle="1" w:styleId="52">
    <w:name w:val="日期 字符1"/>
    <w:link w:val="17"/>
    <w:autoRedefine/>
    <w:qFormat/>
    <w:locked/>
    <w:uiPriority w:val="0"/>
    <w:rPr>
      <w:rFonts w:ascii="Times New Roman" w:hAnsi="Times New Roman" w:eastAsia="宋体"/>
      <w:sz w:val="24"/>
    </w:rPr>
  </w:style>
  <w:style w:type="character" w:customStyle="1" w:styleId="53">
    <w:name w:val="批注框文本 字符"/>
    <w:link w:val="20"/>
    <w:autoRedefine/>
    <w:semiHidden/>
    <w:qFormat/>
    <w:locked/>
    <w:uiPriority w:val="0"/>
    <w:rPr>
      <w:rFonts w:ascii="Times New Roman" w:hAnsi="Times New Roman" w:eastAsia="宋体"/>
      <w:sz w:val="18"/>
    </w:rPr>
  </w:style>
  <w:style w:type="character" w:customStyle="1" w:styleId="54">
    <w:name w:val="页脚 字符1"/>
    <w:link w:val="21"/>
    <w:autoRedefine/>
    <w:qFormat/>
    <w:locked/>
    <w:uiPriority w:val="99"/>
    <w:rPr>
      <w:sz w:val="18"/>
    </w:rPr>
  </w:style>
  <w:style w:type="character" w:customStyle="1" w:styleId="55">
    <w:name w:val="页眉 字符"/>
    <w:link w:val="22"/>
    <w:autoRedefine/>
    <w:qFormat/>
    <w:locked/>
    <w:uiPriority w:val="0"/>
    <w:rPr>
      <w:sz w:val="18"/>
    </w:rPr>
  </w:style>
  <w:style w:type="character" w:customStyle="1" w:styleId="56">
    <w:name w:val="普通(网站) 字符"/>
    <w:link w:val="30"/>
    <w:autoRedefine/>
    <w:qFormat/>
    <w:locked/>
    <w:uiPriority w:val="0"/>
    <w:rPr>
      <w:rFonts w:ascii="宋体" w:hAnsi="宋体" w:eastAsia="宋体"/>
      <w:sz w:val="24"/>
    </w:rPr>
  </w:style>
  <w:style w:type="character" w:customStyle="1" w:styleId="57">
    <w:name w:val="批注主题 字符"/>
    <w:link w:val="32"/>
    <w:autoRedefine/>
    <w:semiHidden/>
    <w:qFormat/>
    <w:locked/>
    <w:uiPriority w:val="0"/>
    <w:rPr>
      <w:rFonts w:ascii="Times New Roman" w:hAnsi="Times New Roman" w:eastAsia="宋体"/>
      <w:b/>
      <w:kern w:val="2"/>
      <w:sz w:val="24"/>
    </w:rPr>
  </w:style>
  <w:style w:type="character" w:customStyle="1" w:styleId="58">
    <w:name w:val="页脚 字符"/>
    <w:autoRedefine/>
    <w:qFormat/>
    <w:uiPriority w:val="99"/>
  </w:style>
  <w:style w:type="character" w:customStyle="1" w:styleId="59">
    <w:name w:val="正文文本 字符1"/>
    <w:autoRedefine/>
    <w:semiHidden/>
    <w:qFormat/>
    <w:uiPriority w:val="0"/>
    <w:rPr>
      <w:rFonts w:ascii="Times New Roman" w:hAnsi="Times New Roman" w:eastAsia="宋体"/>
      <w:sz w:val="24"/>
    </w:rPr>
  </w:style>
  <w:style w:type="character" w:customStyle="1" w:styleId="60">
    <w:name w:val="表格 Char"/>
    <w:link w:val="61"/>
    <w:autoRedefine/>
    <w:qFormat/>
    <w:locked/>
    <w:uiPriority w:val="0"/>
    <w:rPr>
      <w:rFonts w:ascii="宋体"/>
      <w:sz w:val="21"/>
    </w:rPr>
  </w:style>
  <w:style w:type="paragraph" w:customStyle="1" w:styleId="61">
    <w:name w:val="表格"/>
    <w:basedOn w:val="62"/>
    <w:next w:val="1"/>
    <w:link w:val="60"/>
    <w:autoRedefine/>
    <w:qFormat/>
    <w:uiPriority w:val="0"/>
    <w:pPr>
      <w:adjustRightInd w:val="0"/>
      <w:snapToGrid w:val="0"/>
      <w:spacing w:beforeLines="10" w:afterLines="10" w:line="259" w:lineRule="auto"/>
    </w:pPr>
    <w:rPr>
      <w:rFonts w:ascii="宋体"/>
      <w:kern w:val="0"/>
    </w:rPr>
  </w:style>
  <w:style w:type="paragraph" w:customStyle="1" w:styleId="62">
    <w:name w:val="表格文字"/>
    <w:basedOn w:val="1"/>
    <w:autoRedefine/>
    <w:qFormat/>
    <w:uiPriority w:val="0"/>
    <w:pPr>
      <w:jc w:val="center"/>
    </w:pPr>
    <w:rPr>
      <w:rFonts w:ascii="仿宋_GB2312" w:hAnsi="Arial Black" w:eastAsia="仿宋_GB2312"/>
      <w:kern w:val="44"/>
      <w:sz w:val="24"/>
      <w:szCs w:val="20"/>
    </w:rPr>
  </w:style>
  <w:style w:type="character" w:customStyle="1" w:styleId="63">
    <w:name w:val="日期 字符"/>
    <w:autoRedefine/>
    <w:semiHidden/>
    <w:qFormat/>
    <w:uiPriority w:val="0"/>
    <w:rPr>
      <w:rFonts w:ascii="Times New Roman" w:hAnsi="Times New Roman" w:eastAsia="宋体"/>
      <w:sz w:val="24"/>
    </w:rPr>
  </w:style>
  <w:style w:type="character" w:customStyle="1" w:styleId="64">
    <w:name w:val="批注文字 字符1"/>
    <w:autoRedefine/>
    <w:semiHidden/>
    <w:qFormat/>
    <w:uiPriority w:val="0"/>
    <w:rPr>
      <w:rFonts w:ascii="Times New Roman" w:hAnsi="Times New Roman" w:eastAsia="宋体"/>
      <w:sz w:val="24"/>
    </w:rPr>
  </w:style>
  <w:style w:type="paragraph" w:customStyle="1" w:styleId="6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67">
    <w:name w:val="No Spacing1"/>
    <w:basedOn w:val="1"/>
    <w:autoRedefine/>
    <w:qFormat/>
    <w:uiPriority w:val="0"/>
    <w:pPr>
      <w:jc w:val="center"/>
    </w:pPr>
    <w:rPr>
      <w:rFonts w:hint="eastAsia" w:ascii="宋体" w:hAnsi="Courier New" w:eastAsia="仿宋_GB2312"/>
      <w:sz w:val="24"/>
      <w:szCs w:val="22"/>
    </w:rPr>
  </w:style>
  <w:style w:type="paragraph" w:customStyle="1" w:styleId="68">
    <w:name w:val="表格 居中"/>
    <w:basedOn w:val="1"/>
    <w:link w:val="69"/>
    <w:autoRedefine/>
    <w:qFormat/>
    <w:uiPriority w:val="0"/>
    <w:pPr>
      <w:snapToGrid w:val="0"/>
      <w:jc w:val="center"/>
    </w:pPr>
    <w:rPr>
      <w:kern w:val="0"/>
      <w:szCs w:val="21"/>
    </w:rPr>
  </w:style>
  <w:style w:type="character" w:customStyle="1" w:styleId="69">
    <w:name w:val="表格 居中 Char Char"/>
    <w:link w:val="68"/>
    <w:autoRedefine/>
    <w:qFormat/>
    <w:uiPriority w:val="0"/>
    <w:rPr>
      <w:kern w:val="0"/>
      <w:sz w:val="21"/>
      <w:szCs w:val="21"/>
    </w:rPr>
  </w:style>
  <w:style w:type="paragraph" w:customStyle="1" w:styleId="70">
    <w:name w:val="无间隔2"/>
    <w:basedOn w:val="1"/>
    <w:autoRedefine/>
    <w:qFormat/>
    <w:uiPriority w:val="0"/>
    <w:pPr>
      <w:jc w:val="center"/>
    </w:pPr>
    <w:rPr>
      <w:rFonts w:hint="eastAsia" w:ascii="宋体" w:hAnsi="Courier New" w:eastAsia="仿宋_GB2312"/>
      <w:sz w:val="24"/>
      <w:szCs w:val="20"/>
    </w:rPr>
  </w:style>
  <w:style w:type="paragraph" w:customStyle="1" w:styleId="71">
    <w:name w:val="列表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72">
    <w:name w:val="Body Text 21"/>
    <w:basedOn w:val="1"/>
    <w:autoRedefine/>
    <w:qFormat/>
    <w:uiPriority w:val="0"/>
    <w:pPr>
      <w:adjustRightInd w:val="0"/>
      <w:textAlignment w:val="baseline"/>
    </w:pPr>
    <w:rPr>
      <w:rFonts w:ascii="仿宋_GB2312" w:eastAsia="仿宋体"/>
      <w:sz w:val="24"/>
      <w:szCs w:val="20"/>
    </w:rPr>
  </w:style>
  <w:style w:type="paragraph" w:customStyle="1" w:styleId="73">
    <w:name w:val="1图表标题"/>
    <w:basedOn w:val="1"/>
    <w:next w:val="74"/>
    <w:autoRedefine/>
    <w:qFormat/>
    <w:uiPriority w:val="0"/>
    <w:pPr>
      <w:snapToGrid w:val="0"/>
      <w:jc w:val="center"/>
    </w:pPr>
    <w:rPr>
      <w:bCs/>
      <w:szCs w:val="20"/>
    </w:rPr>
  </w:style>
  <w:style w:type="paragraph" w:customStyle="1" w:styleId="74">
    <w:name w:val="1正文--使用此"/>
    <w:basedOn w:val="1"/>
    <w:link w:val="88"/>
    <w:autoRedefine/>
    <w:qFormat/>
    <w:uiPriority w:val="0"/>
    <w:pPr>
      <w:spacing w:line="360" w:lineRule="auto"/>
      <w:ind w:firstLine="720" w:firstLineChars="200"/>
    </w:pPr>
  </w:style>
  <w:style w:type="paragraph" w:customStyle="1" w:styleId="75">
    <w:name w:val="1表格内字体"/>
    <w:basedOn w:val="1"/>
    <w:autoRedefine/>
    <w:qFormat/>
    <w:uiPriority w:val="0"/>
    <w:pPr>
      <w:snapToGrid w:val="0"/>
      <w:jc w:val="center"/>
    </w:pPr>
    <w:rPr>
      <w:szCs w:val="21"/>
    </w:rPr>
  </w:style>
  <w:style w:type="table" w:customStyle="1" w:styleId="76">
    <w:name w:val="网格型1"/>
    <w:basedOn w:val="35"/>
    <w:autoRedefine/>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Symbol" w:hAnsi="Symbol" w:eastAsia="Arial"/>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77">
    <w:name w:val="样式16"/>
    <w:basedOn w:val="1"/>
    <w:link w:val="93"/>
    <w:autoRedefine/>
    <w:qFormat/>
    <w:uiPriority w:val="0"/>
    <w:pPr>
      <w:adjustRightInd w:val="0"/>
      <w:snapToGrid w:val="0"/>
      <w:spacing w:line="360" w:lineRule="auto"/>
      <w:ind w:firstLine="200" w:firstLineChars="200"/>
    </w:pPr>
    <w:rPr>
      <w:szCs w:val="28"/>
    </w:rPr>
  </w:style>
  <w:style w:type="paragraph" w:customStyle="1" w:styleId="78">
    <w:name w:val="表头"/>
    <w:basedOn w:val="1"/>
    <w:link w:val="95"/>
    <w:autoRedefine/>
    <w:qFormat/>
    <w:uiPriority w:val="0"/>
    <w:pPr>
      <w:adjustRightInd w:val="0"/>
      <w:spacing w:line="320" w:lineRule="atLeast"/>
      <w:jc w:val="center"/>
      <w:textAlignment w:val="baseline"/>
    </w:pPr>
    <w:rPr>
      <w:rFonts w:eastAsia="黑体"/>
      <w:spacing w:val="-10"/>
      <w:kern w:val="0"/>
      <w:szCs w:val="20"/>
    </w:rPr>
  </w:style>
  <w:style w:type="paragraph" w:customStyle="1" w:styleId="7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table" w:customStyle="1" w:styleId="80">
    <w:name w:val="表格样式1"/>
    <w:basedOn w:val="35"/>
    <w:autoRedefine/>
    <w:qFormat/>
    <w:uiPriority w:val="0"/>
    <w:pPr>
      <w:jc w:val="center"/>
    </w:pPr>
    <w:rPr>
      <w:rFonts w:eastAsia="仿宋_GB2312"/>
    </w:rPr>
    <w:tblPr>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left w:w="30" w:type="dxa"/>
        <w:right w:w="30" w:type="dxa"/>
      </w:tblCellMar>
    </w:tblPr>
    <w:trPr>
      <w:jc w:val="center"/>
    </w:trPr>
    <w:tcPr>
      <w:vAlign w:val="center"/>
    </w:tcPr>
    <w:tblStylePr w:type="firstRow">
      <w:rPr>
        <w:rFonts w:ascii="Symbol" w:hAnsi="Symbol" w:eastAsia="Tms Rmn"/>
        <w:b/>
        <w:i w:val="0"/>
        <w:sz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paragraph" w:customStyle="1" w:styleId="81">
    <w:name w:val="图表文字"/>
    <w:basedOn w:val="1"/>
    <w:autoRedefine/>
    <w:qFormat/>
    <w:uiPriority w:val="0"/>
    <w:pPr>
      <w:spacing w:line="300" w:lineRule="exact"/>
      <w:jc w:val="center"/>
    </w:pPr>
    <w:rPr>
      <w:bCs/>
      <w:szCs w:val="20"/>
    </w:rPr>
  </w:style>
  <w:style w:type="paragraph" w:customStyle="1" w:styleId="82">
    <w:name w:val="表文字"/>
    <w:basedOn w:val="30"/>
    <w:autoRedefine/>
    <w:qFormat/>
    <w:uiPriority w:val="0"/>
    <w:pPr>
      <w:jc w:val="center"/>
    </w:pPr>
    <w:rPr>
      <w:szCs w:val="21"/>
    </w:rPr>
  </w:style>
  <w:style w:type="paragraph" w:customStyle="1" w:styleId="83">
    <w:name w:val="Table Paragraph"/>
    <w:basedOn w:val="1"/>
    <w:autoRedefine/>
    <w:qFormat/>
    <w:uiPriority w:val="1"/>
  </w:style>
  <w:style w:type="character" w:customStyle="1" w:styleId="84">
    <w:name w:val="font01"/>
    <w:autoRedefine/>
    <w:qFormat/>
    <w:uiPriority w:val="0"/>
    <w:rPr>
      <w:rFonts w:hint="eastAsia" w:ascii="宋体" w:hAnsi="宋体" w:eastAsia="宋体" w:cs="宋体"/>
      <w:color w:val="000000"/>
      <w:sz w:val="24"/>
      <w:szCs w:val="24"/>
      <w:u w:val="none"/>
    </w:rPr>
  </w:style>
  <w:style w:type="character" w:customStyle="1" w:styleId="85">
    <w:name w:val="font11"/>
    <w:autoRedefine/>
    <w:qFormat/>
    <w:uiPriority w:val="0"/>
    <w:rPr>
      <w:rFonts w:hint="eastAsia" w:ascii="宋体" w:hAnsi="宋体" w:eastAsia="宋体" w:cs="宋体"/>
      <w:b/>
      <w:bCs/>
      <w:color w:val="000000"/>
      <w:sz w:val="21"/>
      <w:szCs w:val="21"/>
      <w:u w:val="none"/>
    </w:rPr>
  </w:style>
  <w:style w:type="character" w:customStyle="1" w:styleId="86">
    <w:name w:val="font41"/>
    <w:autoRedefine/>
    <w:qFormat/>
    <w:uiPriority w:val="0"/>
    <w:rPr>
      <w:rFonts w:hint="default" w:ascii="Times New Roman" w:hAnsi="Times New Roman" w:cs="Times New Roman"/>
      <w:b/>
      <w:bCs/>
      <w:color w:val="000000"/>
      <w:sz w:val="21"/>
      <w:szCs w:val="21"/>
      <w:u w:val="none"/>
    </w:rPr>
  </w:style>
  <w:style w:type="character" w:customStyle="1" w:styleId="87">
    <w:name w:val="font61"/>
    <w:autoRedefine/>
    <w:qFormat/>
    <w:uiPriority w:val="0"/>
    <w:rPr>
      <w:rFonts w:hint="default" w:ascii="Times New Roman" w:hAnsi="Times New Roman" w:cs="Times New Roman"/>
      <w:color w:val="000000"/>
      <w:sz w:val="21"/>
      <w:szCs w:val="21"/>
      <w:u w:val="none"/>
      <w:vertAlign w:val="superscript"/>
    </w:rPr>
  </w:style>
  <w:style w:type="character" w:customStyle="1" w:styleId="88">
    <w:name w:val="1正文--使用此 Char"/>
    <w:link w:val="74"/>
    <w:autoRedefine/>
    <w:qFormat/>
    <w:uiPriority w:val="0"/>
    <w:rPr>
      <w:kern w:val="2"/>
      <w:sz w:val="21"/>
      <w:szCs w:val="24"/>
    </w:rPr>
  </w:style>
  <w:style w:type="paragraph" w:styleId="89">
    <w:name w:val="List Paragraph"/>
    <w:basedOn w:val="1"/>
    <w:autoRedefine/>
    <w:qFormat/>
    <w:uiPriority w:val="99"/>
    <w:pPr>
      <w:ind w:firstLine="420" w:firstLineChars="200"/>
    </w:pPr>
  </w:style>
  <w:style w:type="paragraph" w:customStyle="1" w:styleId="90">
    <w:name w:val="p0"/>
    <w:next w:val="1"/>
    <w:autoRedefine/>
    <w:qFormat/>
    <w:uiPriority w:val="0"/>
    <w:rPr>
      <w:rFonts w:ascii="宋体" w:hAnsi="Times New Roman" w:eastAsia="宋体" w:cs="宋体"/>
      <w:sz w:val="24"/>
      <w:szCs w:val="24"/>
      <w:lang w:val="en-US" w:eastAsia="zh-CN" w:bidi="ar-SA"/>
    </w:rPr>
  </w:style>
  <w:style w:type="paragraph" w:customStyle="1" w:styleId="91">
    <w:name w:val="表格内容"/>
    <w:basedOn w:val="1"/>
    <w:next w:val="16"/>
    <w:link w:val="92"/>
    <w:autoRedefine/>
    <w:qFormat/>
    <w:uiPriority w:val="0"/>
    <w:pPr>
      <w:overflowPunct w:val="0"/>
      <w:adjustRightInd w:val="0"/>
      <w:snapToGrid w:val="0"/>
      <w:spacing w:line="240" w:lineRule="atLeast"/>
      <w:jc w:val="center"/>
      <w:textAlignment w:val="baseline"/>
    </w:pPr>
    <w:rPr>
      <w:rFonts w:eastAsia="仿宋_GB2312" w:cs="宋体"/>
      <w:color w:val="000000"/>
      <w:kern w:val="0"/>
      <w:szCs w:val="21"/>
      <w:lang w:val="zh-CN"/>
    </w:rPr>
  </w:style>
  <w:style w:type="character" w:customStyle="1" w:styleId="92">
    <w:name w:val="表格内容 Char"/>
    <w:link w:val="91"/>
    <w:autoRedefine/>
    <w:qFormat/>
    <w:locked/>
    <w:uiPriority w:val="0"/>
    <w:rPr>
      <w:rFonts w:eastAsia="仿宋_GB2312" w:cs="宋体"/>
      <w:color w:val="000000"/>
      <w:sz w:val="21"/>
      <w:szCs w:val="21"/>
      <w:lang w:val="zh-CN"/>
    </w:rPr>
  </w:style>
  <w:style w:type="character" w:customStyle="1" w:styleId="93">
    <w:name w:val="样式16 Char"/>
    <w:link w:val="77"/>
    <w:autoRedefine/>
    <w:qFormat/>
    <w:uiPriority w:val="0"/>
    <w:rPr>
      <w:kern w:val="2"/>
      <w:sz w:val="21"/>
      <w:szCs w:val="28"/>
    </w:rPr>
  </w:style>
  <w:style w:type="character" w:customStyle="1" w:styleId="94">
    <w:name w:val="题注 字符"/>
    <w:link w:val="7"/>
    <w:autoRedefine/>
    <w:qFormat/>
    <w:uiPriority w:val="0"/>
    <w:rPr>
      <w:rFonts w:eastAsia="仿宋_GB2312"/>
      <w:kern w:val="2"/>
      <w:sz w:val="21"/>
    </w:rPr>
  </w:style>
  <w:style w:type="character" w:customStyle="1" w:styleId="95">
    <w:name w:val="表头 Char"/>
    <w:link w:val="78"/>
    <w:autoRedefine/>
    <w:qFormat/>
    <w:uiPriority w:val="0"/>
    <w:rPr>
      <w:rFonts w:eastAsia="黑体"/>
      <w:spacing w:val="-10"/>
      <w:sz w:val="21"/>
    </w:rPr>
  </w:style>
  <w:style w:type="paragraph" w:customStyle="1" w:styleId="96">
    <w:name w:val="小四宋居中1.0"/>
    <w:basedOn w:val="1"/>
    <w:next w:val="1"/>
    <w:autoRedefine/>
    <w:qFormat/>
    <w:uiPriority w:val="0"/>
    <w:pPr>
      <w:spacing w:line="400" w:lineRule="exact"/>
      <w:jc w:val="center"/>
    </w:pPr>
    <w:rPr>
      <w:rFonts w:ascii="宋体" w:hAnsi="宋体"/>
      <w:sz w:val="24"/>
    </w:rPr>
  </w:style>
  <w:style w:type="paragraph" w:customStyle="1" w:styleId="97">
    <w:name w:val="表格内容1"/>
    <w:basedOn w:val="68"/>
    <w:autoRedefine/>
    <w:qFormat/>
    <w:uiPriority w:val="99"/>
    <w:rPr>
      <w:rFonts w:eastAsia="仿宋"/>
      <w:kern w:val="2"/>
    </w:rPr>
  </w:style>
  <w:style w:type="paragraph" w:customStyle="1" w:styleId="98">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99">
    <w:name w:val="首行缩进"/>
    <w:basedOn w:val="1"/>
    <w:autoRedefine/>
    <w:qFormat/>
    <w:uiPriority w:val="0"/>
    <w:pPr>
      <w:spacing w:line="360" w:lineRule="auto"/>
      <w:ind w:firstLine="480" w:firstLineChars="200"/>
    </w:pPr>
    <w:rPr>
      <w:sz w:val="24"/>
    </w:rPr>
  </w:style>
  <w:style w:type="character" w:customStyle="1" w:styleId="100">
    <w:name w:val="font31"/>
    <w:basedOn w:val="37"/>
    <w:autoRedefine/>
    <w:qFormat/>
    <w:uiPriority w:val="0"/>
    <w:rPr>
      <w:rFonts w:hint="eastAsia" w:ascii="微软雅黑" w:hAnsi="微软雅黑" w:eastAsia="微软雅黑" w:cs="微软雅黑"/>
      <w:color w:val="000000"/>
      <w:sz w:val="18"/>
      <w:szCs w:val="18"/>
      <w:u w:val="none"/>
    </w:rPr>
  </w:style>
  <w:style w:type="paragraph" w:customStyle="1" w:styleId="101">
    <w:name w:val="环评正文"/>
    <w:basedOn w:val="1"/>
    <w:autoRedefine/>
    <w:qFormat/>
    <w:uiPriority w:val="0"/>
    <w:pPr>
      <w:spacing w:line="360" w:lineRule="auto"/>
      <w:ind w:firstLine="200" w:firstLineChars="200"/>
    </w:pPr>
  </w:style>
  <w:style w:type="character" w:customStyle="1" w:styleId="102">
    <w:name w:val="标题 2 字符"/>
    <w:basedOn w:val="37"/>
    <w:link w:val="3"/>
    <w:autoRedefine/>
    <w:qFormat/>
    <w:uiPriority w:val="0"/>
    <w:rPr>
      <w:rFonts w:eastAsia="Times New Roman"/>
      <w:kern w:val="2"/>
      <w:sz w:val="24"/>
    </w:rPr>
  </w:style>
  <w:style w:type="character" w:customStyle="1" w:styleId="103">
    <w:name w:val="font21"/>
    <w:basedOn w:val="37"/>
    <w:autoRedefine/>
    <w:qFormat/>
    <w:uiPriority w:val="0"/>
    <w:rPr>
      <w:rFonts w:hint="eastAsia" w:ascii="宋体" w:hAnsi="宋体" w:eastAsia="宋体" w:cs="宋体"/>
      <w:color w:val="000000"/>
      <w:sz w:val="28"/>
      <w:szCs w:val="28"/>
      <w:u w:val="none"/>
    </w:rPr>
  </w:style>
  <w:style w:type="paragraph" w:customStyle="1" w:styleId="104">
    <w:name w:val="正文表标题"/>
    <w:next w:val="105"/>
    <w:autoRedefine/>
    <w:qFormat/>
    <w:uiPriority w:val="0"/>
    <w:pPr>
      <w:numPr>
        <w:ilvl w:val="0"/>
        <w:numId w:val="3"/>
      </w:numPr>
      <w:spacing w:before="156" w:beforeLines="50" w:after="156" w:afterLines="50"/>
      <w:jc w:val="center"/>
    </w:pPr>
    <w:rPr>
      <w:rFonts w:ascii="黑体" w:hAnsi="Times New Roman" w:eastAsia="黑体" w:cs="Times New Roman"/>
      <w:sz w:val="21"/>
      <w:lang w:val="en-US" w:eastAsia="zh-CN" w:bidi="ar-SA"/>
    </w:rPr>
  </w:style>
  <w:style w:type="paragraph" w:customStyle="1" w:styleId="10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font71"/>
    <w:autoRedefine/>
    <w:qFormat/>
    <w:uiPriority w:val="0"/>
    <w:rPr>
      <w:rFonts w:hint="eastAsia" w:ascii="宋体" w:hAnsi="宋体" w:eastAsia="宋体" w:cs="宋体"/>
      <w:color w:val="000000"/>
      <w:sz w:val="21"/>
      <w:szCs w:val="21"/>
      <w:u w:val="none"/>
    </w:rPr>
  </w:style>
  <w:style w:type="paragraph" w:styleId="10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08">
    <w:name w:val="样式5"/>
    <w:basedOn w:val="109"/>
    <w:next w:val="1"/>
    <w:autoRedefine/>
    <w:qFormat/>
    <w:uiPriority w:val="0"/>
    <w:pPr>
      <w:adjustRightInd w:val="0"/>
    </w:pPr>
  </w:style>
  <w:style w:type="paragraph" w:customStyle="1" w:styleId="109">
    <w:name w:val="图框文字"/>
    <w:basedOn w:val="1"/>
    <w:autoRedefine/>
    <w:qFormat/>
    <w:uiPriority w:val="0"/>
    <w:pPr>
      <w:jc w:val="center"/>
      <w:textAlignment w:val="center"/>
    </w:pPr>
  </w:style>
  <w:style w:type="paragraph" w:customStyle="1" w:styleId="110">
    <w:name w:val="报告正文"/>
    <w:next w:val="111"/>
    <w:autoRedefine/>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11">
    <w:name w:val="样式 目录 3 + 首行缩进:  2 字符"/>
    <w:basedOn w:val="15"/>
    <w:autoRedefine/>
    <w:qFormat/>
    <w:uiPriority w:val="0"/>
    <w:pPr>
      <w:tabs>
        <w:tab w:val="left" w:pos="1920"/>
        <w:tab w:val="right" w:leader="dot" w:pos="9062"/>
      </w:tabs>
      <w:spacing w:line="360" w:lineRule="auto"/>
      <w:ind w:left="0" w:leftChars="0" w:firstLine="600" w:firstLineChars="600"/>
      <w:jc w:val="left"/>
    </w:pPr>
    <w:rPr>
      <w:rFonts w:cs="宋体"/>
      <w:snapToGrid w:val="0"/>
      <w:spacing w:val="10"/>
      <w:kern w:val="0"/>
      <w:sz w:val="24"/>
      <w:szCs w:val="20"/>
    </w:rPr>
  </w:style>
  <w:style w:type="table" w:customStyle="1" w:styleId="112">
    <w:name w:val="网格型110"/>
    <w:basedOn w:val="35"/>
    <w:qFormat/>
    <w:uiPriority w:val="0"/>
    <w:pPr>
      <w:widowControl w:val="0"/>
      <w:adjustRightInd w:val="0"/>
      <w:snapToGrid w:val="0"/>
      <w:spacing w:line="360" w:lineRule="auto"/>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b/>
        <w:sz w:val="21"/>
      </w:rPr>
      <w:tcPr>
        <w:tcBorders>
          <w:top w:val="nil"/>
          <w:left w:val="nil"/>
          <w:bottom w:val="nil"/>
          <w:right w:val="nil"/>
          <w:insideH w:val="nil"/>
          <w:insideV w:val="nil"/>
          <w:tl2br w:val="nil"/>
          <w:tr2bl w:val="nil"/>
        </w:tcBorders>
      </w:tcPr>
    </w:tblStylePr>
  </w:style>
  <w:style w:type="paragraph" w:customStyle="1" w:styleId="113">
    <w:name w:val="列出段落1"/>
    <w:basedOn w:val="1"/>
    <w:autoRedefine/>
    <w:qFormat/>
    <w:uiPriority w:val="0"/>
    <w:pPr>
      <w:ind w:firstLine="200" w:firstLineChars="200"/>
    </w:pPr>
  </w:style>
  <w:style w:type="character" w:customStyle="1" w:styleId="114">
    <w:name w:val="checkbox"/>
    <w:basedOn w:val="37"/>
    <w:qFormat/>
    <w:uiPriority w:val="0"/>
  </w:style>
  <w:style w:type="character" w:customStyle="1" w:styleId="115">
    <w:name w:val="checkbox2"/>
    <w:basedOn w:val="37"/>
    <w:qFormat/>
    <w:uiPriority w:val="0"/>
  </w:style>
  <w:style w:type="character" w:customStyle="1" w:styleId="116">
    <w:name w:val="shenbao"/>
    <w:basedOn w:val="37"/>
    <w:qFormat/>
    <w:uiPriority w:val="0"/>
    <w:rPr>
      <w:color w:val="EF6334"/>
    </w:rPr>
  </w:style>
  <w:style w:type="character" w:customStyle="1" w:styleId="117">
    <w:name w:val="chakan"/>
    <w:basedOn w:val="37"/>
    <w:qFormat/>
    <w:uiPriority w:val="0"/>
    <w:rPr>
      <w:color w:val="0064EA"/>
    </w:rPr>
  </w:style>
  <w:style w:type="paragraph" w:customStyle="1" w:styleId="118">
    <w:name w:val="常用表头样式"/>
    <w:qFormat/>
    <w:uiPriority w:val="0"/>
    <w:pPr>
      <w:tabs>
        <w:tab w:val="left" w:pos="2220"/>
        <w:tab w:val="center" w:pos="4156"/>
      </w:tabs>
      <w:overflowPunct w:val="0"/>
      <w:autoSpaceDE w:val="0"/>
      <w:autoSpaceDN w:val="0"/>
      <w:adjustRightInd w:val="0"/>
      <w:spacing w:line="360" w:lineRule="auto"/>
      <w:jc w:val="center"/>
      <w:textAlignment w:val="baseline"/>
    </w:pPr>
    <w:rPr>
      <w:rFonts w:ascii="黑体" w:hAnsi="黑体" w:eastAsia="仿宋" w:cs="Times New Roman"/>
      <w:b/>
      <w:bCs/>
      <w:kern w:val="28"/>
      <w:sz w:val="21"/>
      <w:szCs w:val="28"/>
      <w:lang w:val="en-US" w:eastAsia="zh-CN" w:bidi="ar-SA"/>
    </w:rPr>
  </w:style>
  <w:style w:type="paragraph" w:customStyle="1" w:styleId="119">
    <w:name w:val="Table Text"/>
    <w:basedOn w:val="1"/>
    <w:semiHidden/>
    <w:qFormat/>
    <w:uiPriority w:val="0"/>
    <w:rPr>
      <w:rFonts w:ascii="宋体" w:hAnsi="宋体" w:eastAsia="宋体" w:cs="宋体"/>
      <w:sz w:val="20"/>
      <w:szCs w:val="20"/>
      <w:lang w:val="en-US" w:eastAsia="en-US" w:bidi="ar-SA"/>
    </w:rPr>
  </w:style>
  <w:style w:type="paragraph" w:customStyle="1" w:styleId="120">
    <w:name w:val="正文1"/>
    <w:basedOn w:val="1"/>
    <w:qFormat/>
    <w:uiPriority w:val="0"/>
    <w:pPr>
      <w:widowControl/>
      <w:snapToGrid w:val="0"/>
      <w:spacing w:line="360" w:lineRule="auto"/>
      <w:ind w:firstLine="200" w:firstLineChars="200"/>
      <w:outlineLvl w:val="4"/>
    </w:pPr>
    <w:rPr>
      <w:rFonts w:cs="宋体"/>
      <w:spacing w:val="4"/>
      <w:kern w:val="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horzBrick">
          <a:fgClr>
            <a:schemeClr val="accent1"/>
          </a:fgClr>
          <a:bgClr>
            <a:schemeClr val="bg1"/>
          </a:bgClr>
        </a:pattFill>
        <a:ln w="12700" cmpd="sng">
          <a:noFill/>
          <a:prstDash val="solid"/>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noFill/>
        <a:ln w="60325" cmpd="sng">
          <a:solidFill>
            <a:schemeClr val="bg1">
              <a:lumMod val="75000"/>
            </a:schemeClr>
          </a:solidFill>
          <a:prstDash val="soli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FEE03-9A27-4092-9270-C130161033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31807</Words>
  <Characters>33451</Characters>
  <Lines>545</Lines>
  <Paragraphs>153</Paragraphs>
  <TotalTime>6</TotalTime>
  <ScaleCrop>false</ScaleCrop>
  <LinksUpToDate>false</LinksUpToDate>
  <CharactersWithSpaces>33511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2021-08-24T09:14:00Z</dcterms:created>
  <dc:creator>lhj</dc:creator>
  <cp:lastModifiedBy>FF</cp:lastModifiedBy>
  <cp:lastPrinted>2025-12-10T11:09:00Z</cp:lastPrinted>
  <dcterms:modified xsi:type="dcterms:W3CDTF">2026-01-23T01:50:28Z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DA5E659D52794228B39E11DF2278D562</vt:lpwstr>
  </property>
  <property fmtid="{D5CDD505-2E9C-101B-9397-08002B2CF9AE}" pid="4" name="KSOTemplateDocerSaveRecord">
    <vt:lpwstr>eyJoZGlkIjoiNzM5NmYxNWY5MjQzMzM3Y2I5MjFkZTQxZjJlZWFmODAiLCJ1c2VySWQiOiIzMjQzNDg5NzUifQ==</vt:lpwstr>
  </property>
</Properties>
</file>