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4" w:type="dxa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92"/>
        <w:gridCol w:w="122"/>
        <w:gridCol w:w="122"/>
        <w:gridCol w:w="122"/>
      </w:tblGrid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805DFD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3D4B64"/>
                <w:kern w:val="0"/>
                <w:sz w:val="36"/>
                <w:szCs w:val="36"/>
              </w:rPr>
            </w:pP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36"/>
                <w:szCs w:val="36"/>
              </w:rPr>
              <w:t>江苏省工程建设项目评标结果公示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center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编号：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(Z)JYSZH20250730501315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    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根据工程招标投标的有关法律、法规、规章和该工程招标文件的规定，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  <w:u w:val="single"/>
              </w:rPr>
              <w:t>江阴市华士镇人民政府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的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  <w:u w:val="single"/>
              </w:rPr>
              <w:t>华士镇华苑小区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  <w:u w:val="single"/>
              </w:rPr>
              <w:t>C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  <w:u w:val="single"/>
              </w:rPr>
              <w:t>区、华益苑消防设施维修改造工程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的评标工作已经结束，评标结果已经确定。本项目采用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  <w:u w:val="single"/>
              </w:rPr>
              <w:t>合理低价法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的评标办法，现将评标结果公示如下：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    1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、评标结果情况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2833"/>
              <w:gridCol w:w="2833"/>
              <w:gridCol w:w="2833"/>
              <w:gridCol w:w="2833"/>
            </w:tblGrid>
            <w:tr w:rsidR="00805DFD" w:rsidRPr="00805DFD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第一中标候选人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hyperlink r:id="rId6" w:history="1"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江苏杰安消防工程有限公司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投标报价（元）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298048.61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hyperlink r:id="rId7" w:history="1"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仇永燕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企业业绩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(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包含项目名称、项目地点、获奖情况等内容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项目经理业绩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(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包含项目名称、项目地点、获奖情况等内容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vanish/>
                <w:color w:val="3D4B64"/>
                <w:kern w:val="0"/>
                <w:sz w:val="20"/>
                <w:szCs w:val="20"/>
              </w:rPr>
            </w:pPr>
          </w:p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2833"/>
              <w:gridCol w:w="2833"/>
              <w:gridCol w:w="2833"/>
              <w:gridCol w:w="2833"/>
            </w:tblGrid>
            <w:tr w:rsidR="00805DFD" w:rsidRPr="00805DFD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第二中标候选人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hyperlink r:id="rId8" w:history="1"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晋禾智慧安防机电设备工程</w:t>
                    </w:r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(</w:t>
                    </w:r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江苏</w:t>
                    </w:r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)</w:t>
                    </w:r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有限公司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投标报价（元）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298798.73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hyperlink r:id="rId9" w:history="1"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俞炜华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企业业绩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(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包含项目名称、项目地点、获奖情况等内容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项目经理业绩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(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包含项目名称、项目地点、获奖情况等内容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vanish/>
                <w:color w:val="3D4B64"/>
                <w:kern w:val="0"/>
                <w:sz w:val="20"/>
                <w:szCs w:val="20"/>
              </w:rPr>
            </w:pPr>
          </w:p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2833"/>
              <w:gridCol w:w="2833"/>
              <w:gridCol w:w="2833"/>
              <w:gridCol w:w="2833"/>
            </w:tblGrid>
            <w:tr w:rsidR="00805DFD" w:rsidRPr="00805DFD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lastRenderedPageBreak/>
                    <w:t>第三中标候选人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hyperlink r:id="rId10" w:history="1"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江苏鲁班建设集团有限公司</w:t>
                    </w:r>
                  </w:hyperlink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投标报价（元）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302288.14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hyperlink r:id="rId11" w:history="1">
                    <w:r w:rsidRPr="00805DFD">
                      <w:rPr>
                        <w:rFonts w:ascii="Arial" w:eastAsia="微软雅黑" w:hAnsi="Arial" w:cs="Arial"/>
                        <w:color w:val="0000FF"/>
                        <w:kern w:val="0"/>
                        <w:sz w:val="20"/>
                        <w:szCs w:val="20"/>
                      </w:rPr>
                      <w:t>程轩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企业业绩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(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包含项目名称、项目地点、获奖情况等内容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项目经理业绩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(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包含项目名称、项目地点、获奖情况等内容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暂估价（万元）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工程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材料</w:t>
                  </w:r>
                </w:p>
              </w:tc>
              <w:tc>
                <w:tcPr>
                  <w:tcW w:w="5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0"/>
                <w:szCs w:val="20"/>
              </w:rPr>
            </w:pP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lastRenderedPageBreak/>
              <w:t>    2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、无效标名单及原因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3188"/>
              <w:gridCol w:w="8925"/>
            </w:tblGrid>
            <w:tr w:rsidR="00805DFD" w:rsidRPr="00805DFD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序号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单位名称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不合格原因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江阴市华恒消防工程有限公司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建设工程诚信承诺书未签字盖章</w:t>
                  </w:r>
                </w:p>
              </w:tc>
            </w:tr>
          </w:tbl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0"/>
                <w:szCs w:val="20"/>
              </w:rPr>
            </w:pP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    3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、报价修正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3187"/>
              <w:gridCol w:w="2550"/>
              <w:gridCol w:w="2550"/>
              <w:gridCol w:w="1913"/>
              <w:gridCol w:w="1913"/>
            </w:tblGrid>
            <w:tr w:rsidR="00805DFD" w:rsidRPr="00805DFD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序号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单位名称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修正原因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修正依据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修正前报价（元）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修正后报价（元）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0"/>
                <w:szCs w:val="20"/>
              </w:rPr>
            </w:pP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    4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、所有投标人技术标评分情况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1913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805DFD" w:rsidRPr="00805DFD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序号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A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B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C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D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E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F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G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H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I </w:t>
                  </w:r>
                </w:p>
              </w:tc>
              <w:tc>
                <w:tcPr>
                  <w:tcW w:w="40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评委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J 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泓景天工程技术（江苏）有限公司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江苏杰安消防工程有限公司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江苏鲁班建设集团有限公司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江阴市华舜建设工程有限公司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晋禾智慧安防机电设备工程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(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江苏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)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--</w:t>
                  </w:r>
                </w:p>
              </w:tc>
            </w:tr>
          </w:tbl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0"/>
                <w:szCs w:val="20"/>
              </w:rPr>
            </w:pP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lastRenderedPageBreak/>
              <w:t>    5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、所有投标人及其拟派项目负责人类似工程业绩、奖项、投标报价、投标报价合理性等得分情况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50" w:type="dxa"/>
              <w:jc w:val="center"/>
              <w:tblBorders>
                <w:top w:val="outset" w:sz="6" w:space="0" w:color="A9D7E8"/>
                <w:left w:val="outset" w:sz="6" w:space="0" w:color="A9D7E8"/>
                <w:bottom w:val="outset" w:sz="6" w:space="0" w:color="A9D7E8"/>
                <w:right w:val="outset" w:sz="6" w:space="0" w:color="A9D7E8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4462"/>
              <w:gridCol w:w="1913"/>
              <w:gridCol w:w="1725"/>
              <w:gridCol w:w="2849"/>
              <w:gridCol w:w="1164"/>
            </w:tblGrid>
            <w:tr w:rsidR="00805DFD" w:rsidRPr="00805DFD">
              <w:trPr>
                <w:jc w:val="center"/>
              </w:trPr>
              <w:tc>
                <w:tcPr>
                  <w:tcW w:w="2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序号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单位名称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投标报价（元）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第三方信用评价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E5F2FA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得分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泓景天工程技术（江苏）有限公司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308590.11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93.72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93.72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江苏杰安消防工程有限公司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298048.61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97.25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江苏鲁班建设集团有限公司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302288.14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95.83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96.83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江阴市华舜建设工程有限公司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305439.00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94.77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95.27</w:t>
                  </w:r>
                </w:p>
              </w:tc>
            </w:tr>
            <w:tr w:rsidR="00805DFD" w:rsidRPr="00805D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left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晋禾智慧安防机电设备工程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(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江苏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)</w:t>
                  </w: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298798.73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9D7E8"/>
                    <w:left w:val="outset" w:sz="6" w:space="0" w:color="A9D7E8"/>
                    <w:bottom w:val="outset" w:sz="6" w:space="0" w:color="A9D7E8"/>
                    <w:right w:val="outset" w:sz="6" w:space="0" w:color="A9D7E8"/>
                  </w:tcBorders>
                  <w:shd w:val="clear" w:color="auto" w:fill="FFFFFF"/>
                  <w:vAlign w:val="center"/>
                  <w:hideMark/>
                </w:tcPr>
                <w:p w:rsidR="00805DFD" w:rsidRPr="00805DFD" w:rsidRDefault="00805DFD" w:rsidP="00E53D9A">
                  <w:pPr>
                    <w:widowControl/>
                    <w:spacing w:line="320" w:lineRule="exact"/>
                    <w:jc w:val="center"/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</w:pPr>
                  <w:r w:rsidRPr="00805DFD">
                    <w:rPr>
                      <w:rFonts w:ascii="Arial" w:eastAsia="微软雅黑" w:hAnsi="Arial" w:cs="Arial"/>
                      <w:color w:val="3D4B64"/>
                      <w:kern w:val="0"/>
                      <w:sz w:val="20"/>
                      <w:szCs w:val="20"/>
                    </w:rPr>
                    <w:t>97.00</w:t>
                  </w:r>
                </w:p>
              </w:tc>
            </w:tr>
          </w:tbl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0"/>
                <w:szCs w:val="20"/>
              </w:rPr>
            </w:pP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    6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、拟确定中标人：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  <w:u w:val="single"/>
              </w:rPr>
              <w:t>江苏杰安消防工程有限公司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    7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</w:rPr>
              <w:t>、备注：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lastRenderedPageBreak/>
              <w:t>    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本评标结果公示期自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  <w:u w:val="single"/>
              </w:rPr>
              <w:t>2025-08-12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起，至</w:t>
            </w:r>
            <w:r w:rsidRPr="00805DFD">
              <w:rPr>
                <w:rFonts w:ascii="Arial" w:eastAsia="微软雅黑" w:hAnsi="Arial" w:cs="Arial"/>
                <w:b/>
                <w:bCs/>
                <w:color w:val="3D4B64"/>
                <w:kern w:val="0"/>
                <w:sz w:val="24"/>
                <w:szCs w:val="24"/>
                <w:u w:val="single"/>
              </w:rPr>
              <w:t>2025-08-15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止。投标人或者其他利害关系人对上述评标结果有异议的，应当在公示期间向招标人提出。公示期满对评标结果没有异议的，招标人将发布中标公告并签发中标通知书。</w:t>
            </w:r>
          </w:p>
        </w:tc>
      </w:tr>
      <w:tr w:rsidR="00805DFD" w:rsidRPr="00805DFD" w:rsidTr="009C4FCA">
        <w:trPr>
          <w:gridAfter w:val="3"/>
          <w:wAfter w:w="142" w:type="pct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0"/>
                <w:szCs w:val="20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0"/>
                <w:szCs w:val="20"/>
              </w:rPr>
              <w:t> 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招标人：江阴市华士镇人民政府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联系人：王先生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联系方式：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13585017275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联系地址：江阴市华士镇新生路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8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号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招标代理机构：江苏策诚工程咨询有限公司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联系人：梅女士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联系方式：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0510-86881083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联系地址：江阴市砂山路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100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号余润大厦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13A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监管机构：江阴市住房和城乡建设局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联系方式：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/</w:t>
            </w:r>
          </w:p>
        </w:tc>
      </w:tr>
      <w:tr w:rsidR="00805DFD" w:rsidRPr="00805DFD" w:rsidTr="009C4FCA">
        <w:trPr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lef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联系地址：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/</w:t>
            </w:r>
          </w:p>
        </w:tc>
      </w:tr>
      <w:tr w:rsidR="00805DFD" w:rsidRPr="00805DFD" w:rsidTr="009C4FC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righ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招标人：江阴市华士镇人民政府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805D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805D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805D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5DFD" w:rsidRPr="00805DFD" w:rsidTr="009C4FC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E53D9A">
            <w:pPr>
              <w:widowControl/>
              <w:spacing w:line="320" w:lineRule="exact"/>
              <w:jc w:val="right"/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</w:pP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日期：</w:t>
            </w:r>
            <w:r w:rsidRPr="00805DFD">
              <w:rPr>
                <w:rFonts w:ascii="Arial" w:eastAsia="微软雅黑" w:hAnsi="Arial" w:cs="Arial"/>
                <w:color w:val="3D4B64"/>
                <w:kern w:val="0"/>
                <w:sz w:val="24"/>
                <w:szCs w:val="24"/>
              </w:rPr>
              <w:t>2025-08-12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805D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805D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DFD" w:rsidRPr="00805DFD" w:rsidRDefault="00805DFD" w:rsidP="00805D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76473" w:rsidRDefault="00CD43F6"/>
    <w:sectPr w:rsidR="00076473" w:rsidSect="00805D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F6" w:rsidRDefault="00CD43F6" w:rsidP="00805DFD">
      <w:r>
        <w:separator/>
      </w:r>
    </w:p>
  </w:endnote>
  <w:endnote w:type="continuationSeparator" w:id="0">
    <w:p w:rsidR="00CD43F6" w:rsidRDefault="00CD43F6" w:rsidP="0080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F6" w:rsidRDefault="00CD43F6" w:rsidP="00805DFD">
      <w:r>
        <w:separator/>
      </w:r>
    </w:p>
  </w:footnote>
  <w:footnote w:type="continuationSeparator" w:id="0">
    <w:p w:rsidR="00CD43F6" w:rsidRDefault="00CD43F6" w:rsidP="0080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E7"/>
    <w:rsid w:val="003972E7"/>
    <w:rsid w:val="00493034"/>
    <w:rsid w:val="00782C50"/>
    <w:rsid w:val="00805DFD"/>
    <w:rsid w:val="009C4FCA"/>
    <w:rsid w:val="00CD43F6"/>
    <w:rsid w:val="00E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61450-494D-496C-8516-672EEA73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DF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5DF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074">
              <w:marLeft w:val="15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228.70.71/TPBidder/huiyuaninfomis2/pages/FrameAllRead?DanWeiType=13&amp;ViewType=2&amp;DanWeiGuid=5d8f49ba-db41-47ad-96e0-36b7adf76147&amp;CurrentDanWeiGuid=7c09e869-3aff-4f28-b7e3-3e6e3510701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221.228.70.71/TPBidder/huiyuaninfomis2/pages/pminfo/PM_Detail_Read?RowGuid=2ed5830d-05e4-494b-a40b-d39a2d4581a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228.70.71/TPBidder/huiyuaninfomis2/pages/FrameAllRead?DanWeiType=13&amp;ViewType=2&amp;DanWeiGuid=e63cced2-6790-4361-a1ae-054ebfe6959a&amp;CurrentDanWeiGuid=27db69b6-d303-4634-bb76-8d2989add5c8" TargetMode="External"/><Relationship Id="rId11" Type="http://schemas.openxmlformats.org/officeDocument/2006/relationships/hyperlink" Target="http://221.228.70.71/TPBidder/huiyuaninfomis2/pages/pminfo/PM_Detail_Read?RowGuid=0a260b32-cfe9-4b05-8ba9-1076ad3837c9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221.228.70.71/TPBidder/huiyuaninfomis2/pages/FrameAllRead?DanWeiType=13&amp;ViewType=2&amp;DanWeiGuid=3d357d7e-b11d-49a8-8a1f-a0aed6c3b0ec&amp;CurrentDanWeiGuid=3d357d7e-b11d-49a8-8a1f-a0aed6c3b0e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21.228.70.71/TPBidder/huiyuaninfomis2/pages/pminfo/PM_Detail_Read?RowGuid=624c8a9d-7083-4dfb-992e-4839b68c18c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2310</Characters>
  <Application>Microsoft Office Word</Application>
  <DocSecurity>0</DocSecurity>
  <Lines>19</Lines>
  <Paragraphs>5</Paragraphs>
  <ScaleCrop>false</ScaleCrop>
  <Company>微软中国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Ĵ</dc:creator>
  <cp:keywords/>
  <dc:description/>
  <cp:lastModifiedBy>Ĵ</cp:lastModifiedBy>
  <cp:revision>4</cp:revision>
  <dcterms:created xsi:type="dcterms:W3CDTF">2025-08-12T04:03:00Z</dcterms:created>
  <dcterms:modified xsi:type="dcterms:W3CDTF">2025-08-12T04:05:00Z</dcterms:modified>
</cp:coreProperties>
</file>