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116B">
      <w:pPr>
        <w:spacing w:line="560" w:lineRule="exact"/>
        <w:jc w:val="center"/>
        <w:rPr>
          <w:rFonts w:ascii="方正小标宋_GBK" w:hAnsi="Microsoft JhengHei UI" w:eastAsia="方正小标宋_GBK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Microsoft JhengHei UI" w:eastAsia="方正小标宋_GBK"/>
          <w:bCs/>
          <w:sz w:val="44"/>
          <w:szCs w:val="44"/>
          <w:lang w:eastAsia="zh-CN"/>
        </w:rPr>
        <w:t>江阴市文体广电和旅游局</w:t>
      </w:r>
    </w:p>
    <w:p w14:paraId="2E8DC78C">
      <w:pPr>
        <w:spacing w:line="560" w:lineRule="exact"/>
        <w:jc w:val="center"/>
        <w:rPr>
          <w:rFonts w:ascii="方正小标宋_GBK" w:hAnsi="Microsoft JhengHei UI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Microsoft JhengHei UI" w:eastAsia="方正小标宋_GBK"/>
          <w:bCs/>
          <w:sz w:val="44"/>
          <w:szCs w:val="44"/>
          <w:lang w:eastAsia="zh-CN"/>
        </w:rPr>
        <w:t>行政检查预告知书</w:t>
      </w:r>
    </w:p>
    <w:p w14:paraId="5E145CBE">
      <w:pPr>
        <w:jc w:val="right"/>
        <w:rPr>
          <w:rFonts w:ascii="楷体_GB2312" w:hAnsi="Microsoft JhengHei UI" w:eastAsia="楷体_GB2312"/>
          <w:bCs/>
          <w:sz w:val="32"/>
          <w:szCs w:val="32"/>
          <w:lang w:eastAsia="zh-CN"/>
        </w:rPr>
      </w:pPr>
      <w:r>
        <w:rPr>
          <w:rFonts w:hint="eastAsia" w:ascii="楷体_GB2312" w:hAnsi="Microsoft JhengHei UI" w:eastAsia="楷体_GB2312"/>
          <w:bCs/>
          <w:sz w:val="32"/>
          <w:szCs w:val="32"/>
          <w:lang w:eastAsia="zh-CN"/>
        </w:rPr>
        <w:t>〔</w:t>
      </w:r>
      <w:r>
        <w:rPr>
          <w:rFonts w:ascii="Times New Roman" w:hAnsi="Times New Roman" w:eastAsia="楷体_GB2312" w:cs="Times New Roman"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X</w:t>
      </w:r>
      <w:r>
        <w:rPr>
          <w:rFonts w:hint="eastAsia" w:ascii="楷体_GB2312" w:hAnsi="Microsoft JhengHei UI" w:eastAsia="楷体_GB2312"/>
          <w:bCs/>
          <w:sz w:val="32"/>
          <w:szCs w:val="32"/>
          <w:lang w:eastAsia="zh-CN"/>
        </w:rPr>
        <w:t>〕澄文体广旅行检预字第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X</w:t>
      </w:r>
      <w:r>
        <w:rPr>
          <w:rFonts w:hint="eastAsia" w:ascii="楷体_GB2312" w:hAnsi="Microsoft JhengHei UI" w:eastAsia="楷体_GB2312"/>
          <w:bCs/>
          <w:sz w:val="32"/>
          <w:szCs w:val="32"/>
          <w:lang w:eastAsia="zh-CN"/>
        </w:rPr>
        <w:t>号</w:t>
      </w:r>
    </w:p>
    <w:p w14:paraId="46C7FEF5">
      <w:pPr>
        <w:rPr>
          <w:rFonts w:ascii="方正小标宋_GBK" w:hAnsi="Microsoft JhengHei UI" w:eastAsia="方正小标宋_GBK"/>
          <w:bCs/>
          <w:sz w:val="44"/>
          <w:szCs w:val="44"/>
          <w:lang w:eastAsia="zh-CN"/>
        </w:rPr>
      </w:pPr>
    </w:p>
    <w:p w14:paraId="78F5AC7B">
      <w:pP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（被检查企业名称）： </w:t>
      </w:r>
    </w:p>
    <w:p w14:paraId="27868D95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根据（检查依据的法律、法规、规章及政策文件）第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ab/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条</w:t>
      </w:r>
    </w:p>
    <w:p w14:paraId="17FDDD8E">
      <w:pPr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的规定，决定于近期对你单位开展行政检查。现将相关事项告知 如下：</w:t>
      </w:r>
    </w:p>
    <w:p w14:paraId="45DE306C">
      <w:pPr>
        <w:ind w:firstLine="640" w:firstLineChars="200"/>
        <w:rPr>
          <w:rFonts w:ascii="方正黑体_GBK" w:hAnsi="Microsoft JhengHei UI" w:eastAsia="方正黑体_GBK"/>
          <w:bCs/>
          <w:sz w:val="32"/>
          <w:szCs w:val="32"/>
          <w:lang w:eastAsia="zh-CN"/>
        </w:rPr>
      </w:pPr>
      <w:r>
        <w:rPr>
          <w:rFonts w:hint="eastAsia" w:ascii="方正黑体_GBK" w:hAnsi="Microsoft JhengHei UI" w:eastAsia="方正黑体_GBK"/>
          <w:bCs/>
          <w:sz w:val="32"/>
          <w:szCs w:val="32"/>
          <w:lang w:eastAsia="zh-CN"/>
        </w:rPr>
        <w:t>一、检查的时间、内容与方式</w:t>
      </w:r>
    </w:p>
    <w:p w14:paraId="67B3B192">
      <w:pPr>
        <w:ind w:firstLine="640" w:firstLineChars="200"/>
        <w:rPr>
          <w:rFonts w:ascii="方正楷体_GBK" w:hAnsi="Microsoft JhengHei UI" w:eastAsia="方正楷体_GBK"/>
          <w:bCs/>
          <w:sz w:val="32"/>
          <w:szCs w:val="32"/>
          <w:lang w:eastAsia="zh-CN"/>
        </w:rPr>
      </w:pPr>
      <w:r>
        <w:rPr>
          <w:rFonts w:hint="eastAsia" w:ascii="方正楷体_GBK" w:hAnsi="Microsoft JhengHei UI" w:eastAsia="方正楷体_GBK"/>
          <w:bCs/>
          <w:sz w:val="32"/>
          <w:szCs w:val="32"/>
          <w:lang w:eastAsia="zh-CN"/>
        </w:rPr>
        <w:t>（一）时间</w:t>
      </w:r>
    </w:p>
    <w:p w14:paraId="18379BC8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拟于</w:t>
      </w: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X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年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月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日至</w:t>
      </w: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X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年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月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日其中的一个工作日开展检查。</w:t>
      </w:r>
    </w:p>
    <w:p w14:paraId="78B6609E">
      <w:pPr>
        <w:ind w:firstLine="640" w:firstLineChars="200"/>
        <w:rPr>
          <w:rFonts w:ascii="方正楷体_GBK" w:hAnsi="Microsoft JhengHei UI" w:eastAsia="方正楷体_GBK"/>
          <w:bCs/>
          <w:sz w:val="32"/>
          <w:szCs w:val="32"/>
          <w:lang w:eastAsia="zh-CN"/>
        </w:rPr>
      </w:pPr>
      <w:r>
        <w:rPr>
          <w:rFonts w:hint="eastAsia" w:ascii="方正楷体_GBK" w:hAnsi="Microsoft JhengHei UI" w:eastAsia="方正楷体_GBK"/>
          <w:bCs/>
          <w:sz w:val="32"/>
          <w:szCs w:val="32"/>
          <w:lang w:eastAsia="zh-CN"/>
        </w:rPr>
        <w:t>（二）内容</w:t>
      </w:r>
    </w:p>
    <w:p w14:paraId="07EFEAE6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1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2D2FF28B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.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35E4C632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3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284D4E1C">
      <w:pPr>
        <w:ind w:firstLine="640" w:firstLineChars="200"/>
        <w:rPr>
          <w:rFonts w:ascii="方正楷体_GBK" w:hAnsi="Microsoft JhengHei UI" w:eastAsia="方正楷体_GBK"/>
          <w:bCs/>
          <w:sz w:val="32"/>
          <w:szCs w:val="32"/>
          <w:lang w:eastAsia="zh-CN"/>
        </w:rPr>
      </w:pPr>
      <w:r>
        <w:rPr>
          <w:rFonts w:hint="eastAsia" w:ascii="方正楷体_GBK" w:hAnsi="Microsoft JhengHei UI" w:eastAsia="方正楷体_GBK"/>
          <w:bCs/>
          <w:sz w:val="32"/>
          <w:szCs w:val="32"/>
          <w:lang w:eastAsia="zh-CN"/>
        </w:rPr>
        <w:t>（三）方式</w:t>
      </w:r>
      <w:r>
        <w:rPr>
          <w:rFonts w:ascii="方正楷体_GBK" w:hAnsi="Microsoft JhengHei UI" w:eastAsia="方正楷体_GBK"/>
          <w:bCs/>
          <w:sz w:val="32"/>
          <w:szCs w:val="32"/>
          <w:lang w:eastAsia="zh-CN"/>
        </w:rPr>
        <w:t xml:space="preserve"> </w:t>
      </w:r>
    </w:p>
    <w:p w14:paraId="0C80C77A">
      <w:pPr>
        <w:ind w:firstLine="640" w:firstLineChars="200"/>
        <w:rPr>
          <w:rFonts w:ascii="方正小标宋_GBK" w:hAnsi="Microsoft JhengHei UI" w:eastAsia="方正小标宋_GBK"/>
          <w:bCs/>
          <w:sz w:val="32"/>
          <w:szCs w:val="32"/>
          <w:lang w:eastAsia="zh-CN"/>
        </w:rPr>
      </w:pP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>此次检查采取现场检查的方式。（由于你单位信用评级较高、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历史检查记录良好，如你单位希望采用非现场检查方式进行检查，请于收到本告知书</w:t>
      </w: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5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>个工作日内向我局提出书面申请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。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） </w:t>
      </w:r>
      <w:r>
        <w:rPr>
          <w:rFonts w:ascii="方正小标宋_GBK" w:hAnsi="Microsoft JhengHei UI" w:eastAsia="方正小标宋_GBK"/>
          <w:bCs/>
          <w:sz w:val="32"/>
          <w:szCs w:val="32"/>
          <w:lang w:eastAsia="zh-CN"/>
        </w:rPr>
        <w:t xml:space="preserve"> </w:t>
      </w:r>
    </w:p>
    <w:p w14:paraId="64D0374E">
      <w:pPr>
        <w:ind w:firstLine="640" w:firstLineChars="200"/>
        <w:rPr>
          <w:rFonts w:ascii="方正黑体_GBK" w:hAnsi="Microsoft JhengHei UI" w:eastAsia="方正黑体_GBK"/>
          <w:bCs/>
          <w:sz w:val="32"/>
          <w:szCs w:val="32"/>
          <w:lang w:eastAsia="zh-CN"/>
        </w:rPr>
      </w:pPr>
      <w:r>
        <w:rPr>
          <w:rFonts w:hint="eastAsia" w:ascii="方正黑体_GBK" w:hAnsi="Microsoft JhengHei UI" w:eastAsia="方正黑体_GBK"/>
          <w:bCs/>
          <w:sz w:val="32"/>
          <w:szCs w:val="32"/>
          <w:lang w:eastAsia="zh-CN"/>
        </w:rPr>
        <w:t>二、检查事项及其标准、 需准备的相关材料</w:t>
      </w:r>
    </w:p>
    <w:p w14:paraId="177F49F1">
      <w:pPr>
        <w:ind w:firstLine="640" w:firstLineChars="200"/>
        <w:rPr>
          <w:rFonts w:ascii="方正楷体_GBK" w:hAnsi="Microsoft JhengHei UI" w:eastAsia="方正楷体_GBK"/>
          <w:bCs/>
          <w:sz w:val="32"/>
          <w:szCs w:val="32"/>
          <w:lang w:eastAsia="zh-CN"/>
        </w:rPr>
      </w:pPr>
      <w:r>
        <w:rPr>
          <w:rFonts w:hint="eastAsia" w:ascii="方正楷体_GBK" w:hAnsi="Microsoft JhengHei UI" w:eastAsia="方正楷体_GBK"/>
          <w:bCs/>
          <w:sz w:val="32"/>
          <w:szCs w:val="32"/>
          <w:lang w:eastAsia="zh-CN"/>
        </w:rPr>
        <w:t>（一）检查事项及标准</w:t>
      </w:r>
    </w:p>
    <w:p w14:paraId="732A15BC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1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（详见［告知标准查询渠道］）。</w:t>
      </w:r>
    </w:p>
    <w:p w14:paraId="3B1B4970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.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35CDDBA7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3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12FBF041">
      <w:pPr>
        <w:ind w:firstLine="640" w:firstLineChars="200"/>
        <w:rPr>
          <w:rFonts w:ascii="方正楷体_GBK" w:hAnsi="Microsoft JhengHei UI" w:eastAsia="方正楷体_GBK"/>
          <w:bCs/>
          <w:sz w:val="32"/>
          <w:szCs w:val="32"/>
          <w:lang w:eastAsia="zh-CN"/>
        </w:rPr>
      </w:pPr>
      <w:r>
        <w:rPr>
          <w:rFonts w:hint="eastAsia" w:ascii="方正楷体_GBK" w:hAnsi="Microsoft JhengHei UI" w:eastAsia="方正楷体_GBK"/>
          <w:bCs/>
          <w:sz w:val="32"/>
          <w:szCs w:val="32"/>
          <w:lang w:eastAsia="zh-CN"/>
        </w:rPr>
        <w:t>（二）需准备的相关材料</w:t>
      </w:r>
    </w:p>
    <w:p w14:paraId="2DEBFA30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1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1994CBE8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.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3601AE5C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3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（其他相关材料）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4C269AAB">
      <w:pPr>
        <w:ind w:firstLine="640" w:firstLineChars="200"/>
        <w:rPr>
          <w:rFonts w:ascii="方正黑体_GBK" w:hAnsi="Microsoft JhengHei UI" w:eastAsia="方正黑体_GBK"/>
          <w:bCs/>
          <w:sz w:val="32"/>
          <w:szCs w:val="32"/>
          <w:lang w:eastAsia="zh-CN"/>
        </w:rPr>
      </w:pPr>
      <w:r>
        <w:rPr>
          <w:rFonts w:hint="eastAsia" w:ascii="方正黑体_GBK" w:hAnsi="Microsoft JhengHei UI" w:eastAsia="方正黑体_GBK"/>
          <w:bCs/>
          <w:sz w:val="32"/>
          <w:szCs w:val="32"/>
          <w:lang w:eastAsia="zh-CN"/>
        </w:rPr>
        <w:t>三、</w:t>
      </w:r>
      <w:r>
        <w:rPr>
          <w:rFonts w:ascii="方正黑体_GBK" w:hAnsi="Microsoft JhengHei UI" w:eastAsia="方正黑体_GBK"/>
          <w:bCs/>
          <w:sz w:val="32"/>
          <w:szCs w:val="32"/>
          <w:lang w:eastAsia="zh-CN"/>
        </w:rPr>
        <w:t>有关要求</w:t>
      </w:r>
    </w:p>
    <w:p w14:paraId="6BFF13A3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1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5F1A7FDD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.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3D83C814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3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.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。</w:t>
      </w:r>
    </w:p>
    <w:p w14:paraId="0A1BD612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请贵单位收到本通知后将回执签字盖章后反馈至邮箱或将</w:t>
      </w:r>
    </w:p>
    <w:p w14:paraId="2D92E72B">
      <w:pPr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回执邮寄至江阴市文体广电和旅游局。</w:t>
      </w:r>
    </w:p>
    <w:p w14:paraId="571DC130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联系地址：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江阴市澄江西路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  <w:lang w:eastAsia="zh-CN"/>
        </w:rPr>
        <w:t>266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号江阴市文体广电和旅游局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eastAsia="zh-CN"/>
        </w:rPr>
        <w:t>XXXX</w:t>
      </w: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</w:t>
      </w:r>
    </w:p>
    <w:p w14:paraId="35D87A95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</w:pP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>联系电话：</w:t>
      </w:r>
      <w:r>
        <w:rPr>
          <w:rFonts w:ascii="方正仿宋_GBK" w:hAnsi="Microsoft JhengHei UI" w:eastAsia="方正仿宋_GBK"/>
          <w:bCs/>
          <w:sz w:val="32"/>
          <w:szCs w:val="32"/>
          <w:u w:val="single"/>
          <w:lang w:eastAsia="zh-CN"/>
        </w:rPr>
        <w:t xml:space="preserve">            </w:t>
      </w:r>
    </w:p>
    <w:p w14:paraId="73FF13D6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邮箱：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  <w:lang w:eastAsia="zh-CN"/>
        </w:rPr>
        <w:t xml:space="preserve">                </w:t>
      </w:r>
    </w:p>
    <w:p w14:paraId="70230E73">
      <w:pPr>
        <w:jc w:val="right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</w:p>
    <w:p w14:paraId="7D6E7A5F">
      <w:pPr>
        <w:jc w:val="right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</w:p>
    <w:p w14:paraId="145C80E9">
      <w:pPr>
        <w:jc w:val="right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江阴市文体广电和旅游局</w:t>
      </w:r>
    </w:p>
    <w:p w14:paraId="0A0949ED">
      <w:pPr>
        <w:jc w:val="right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 xml:space="preserve"> X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 xml:space="preserve">年 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 xml:space="preserve">月 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日</w:t>
      </w:r>
    </w:p>
    <w:p w14:paraId="5477AAAD">
      <w:pPr>
        <w:rPr>
          <w:rFonts w:ascii="方正小标宋_GBK" w:hAnsi="Microsoft JhengHei UI" w:eastAsia="方正小标宋_GBK"/>
          <w:bCs/>
          <w:sz w:val="32"/>
          <w:szCs w:val="32"/>
          <w:lang w:eastAsia="zh-CN"/>
        </w:rPr>
      </w:pPr>
    </w:p>
    <w:p w14:paraId="23A045A7">
      <w:pPr>
        <w:jc w:val="center"/>
        <w:rPr>
          <w:rFonts w:ascii="方正小标宋_GBK" w:hAnsi="Microsoft JhengHei UI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Microsoft JhengHei UI" w:eastAsia="方正小标宋_GBK"/>
          <w:bCs/>
          <w:sz w:val="44"/>
          <w:szCs w:val="44"/>
          <w:lang w:eastAsia="zh-CN"/>
        </w:rPr>
        <w:t>行政检查预告知书发放回执</w:t>
      </w:r>
    </w:p>
    <w:p w14:paraId="2F77C894">
      <w:pPr>
        <w:rPr>
          <w:rFonts w:ascii="方正小标宋_GBK" w:hAnsi="Microsoft JhengHei UI" w:eastAsia="方正小标宋_GBK"/>
          <w:bCs/>
          <w:sz w:val="32"/>
          <w:szCs w:val="32"/>
          <w:lang w:eastAsia="zh-CN"/>
        </w:rPr>
      </w:pPr>
    </w:p>
    <w:p w14:paraId="6FE19B43">
      <w:pPr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u w:val="single"/>
          <w:lang w:eastAsia="zh-CN"/>
        </w:rPr>
        <w:t>江阴市文体广电和旅游局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：</w:t>
      </w:r>
    </w:p>
    <w:p w14:paraId="18172D2D">
      <w:pPr>
        <w:ind w:firstLine="640" w:firstLineChars="2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我单位已知悉行政检查预告知书〔</w:t>
      </w:r>
      <w:r>
        <w:rPr>
          <w:rFonts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X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〕澄文体广旅行检预字第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X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号内容。</w:t>
      </w:r>
    </w:p>
    <w:p w14:paraId="20E41B8D">
      <w:pPr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</w:p>
    <w:p w14:paraId="38258E61">
      <w:pPr>
        <w:rPr>
          <w:rFonts w:ascii="方正小标宋_GBK" w:hAnsi="Microsoft JhengHei UI" w:eastAsia="方正小标宋_GBK"/>
          <w:bCs/>
          <w:sz w:val="32"/>
          <w:szCs w:val="32"/>
          <w:lang w:eastAsia="zh-CN"/>
        </w:rPr>
      </w:pPr>
    </w:p>
    <w:p w14:paraId="4030E447">
      <w:pPr>
        <w:rPr>
          <w:rFonts w:ascii="方正小标宋_GBK" w:hAnsi="Microsoft JhengHei UI" w:eastAsia="方正小标宋_GBK"/>
          <w:bCs/>
          <w:sz w:val="32"/>
          <w:szCs w:val="32"/>
          <w:lang w:eastAsia="zh-CN"/>
        </w:rPr>
      </w:pPr>
    </w:p>
    <w:p w14:paraId="77258553">
      <w:pPr>
        <w:rPr>
          <w:rFonts w:ascii="方正小标宋_GBK" w:hAnsi="Microsoft JhengHei UI" w:eastAsia="方正小标宋_GBK"/>
          <w:bCs/>
          <w:sz w:val="32"/>
          <w:szCs w:val="32"/>
          <w:lang w:eastAsia="zh-CN"/>
        </w:rPr>
      </w:pPr>
      <w:r>
        <w:rPr>
          <w:rFonts w:ascii="方正小标宋_GBK" w:hAnsi="Microsoft JhengHei UI" w:eastAsia="方正小标宋_GBK"/>
          <w:bCs/>
          <w:sz w:val="32"/>
          <w:szCs w:val="32"/>
          <w:lang w:eastAsia="zh-CN"/>
        </w:rPr>
        <w:t xml:space="preserve"> </w:t>
      </w:r>
    </w:p>
    <w:p w14:paraId="0116F184">
      <w:pPr>
        <w:ind w:firstLine="1920" w:firstLineChars="600"/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 xml:space="preserve">单位（盖章）： 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签收人：</w:t>
      </w:r>
    </w:p>
    <w:p w14:paraId="49093EA0">
      <w:pPr>
        <w:rPr>
          <w:rFonts w:ascii="方正仿宋_GBK" w:hAnsi="Microsoft JhengHei UI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                                   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 xml:space="preserve">年 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 xml:space="preserve">月 </w:t>
      </w:r>
      <w:r>
        <w:rPr>
          <w:rFonts w:ascii="方正仿宋_GBK" w:hAnsi="Microsoft JhengHei UI" w:eastAsia="方正仿宋_GBK"/>
          <w:bCs/>
          <w:sz w:val="32"/>
          <w:szCs w:val="32"/>
          <w:lang w:eastAsia="zh-CN"/>
        </w:rPr>
        <w:t xml:space="preserve"> </w:t>
      </w:r>
      <w:r>
        <w:rPr>
          <w:rFonts w:hint="eastAsia" w:ascii="方正仿宋_GBK" w:hAnsi="Microsoft JhengHei UI" w:eastAsia="方正仿宋_GBK"/>
          <w:bCs/>
          <w:sz w:val="32"/>
          <w:szCs w:val="32"/>
          <w:lang w:eastAsia="zh-CN"/>
        </w:rPr>
        <w:t>日</w:t>
      </w:r>
    </w:p>
    <w:p w14:paraId="34699A29">
      <w:pPr>
        <w:rPr>
          <w:sz w:val="32"/>
          <w:szCs w:val="32"/>
          <w:lang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Noto Sans SC">
    <w:altName w:val="宋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3A"/>
    <w:rsid w:val="0001422D"/>
    <w:rsid w:val="00147609"/>
    <w:rsid w:val="00185B42"/>
    <w:rsid w:val="00190937"/>
    <w:rsid w:val="003E78DE"/>
    <w:rsid w:val="00461D66"/>
    <w:rsid w:val="004B19CD"/>
    <w:rsid w:val="00514F47"/>
    <w:rsid w:val="00667B4C"/>
    <w:rsid w:val="006E6792"/>
    <w:rsid w:val="006F663A"/>
    <w:rsid w:val="00715DCA"/>
    <w:rsid w:val="007B2124"/>
    <w:rsid w:val="007C044F"/>
    <w:rsid w:val="007E0724"/>
    <w:rsid w:val="00AC0E3C"/>
    <w:rsid w:val="00AD2F0C"/>
    <w:rsid w:val="00B11FDF"/>
    <w:rsid w:val="00BB286C"/>
    <w:rsid w:val="00BD2504"/>
    <w:rsid w:val="00D0111F"/>
    <w:rsid w:val="00D536C6"/>
    <w:rsid w:val="00DD77B8"/>
    <w:rsid w:val="236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2"/>
    <w:basedOn w:val="1"/>
    <w:link w:val="11"/>
    <w:qFormat/>
    <w:uiPriority w:val="1"/>
    <w:pPr>
      <w:ind w:left="2536"/>
      <w:outlineLvl w:val="1"/>
    </w:pPr>
    <w:rPr>
      <w:rFonts w:ascii="Microsoft JhengHei UI" w:hAnsi="Microsoft JhengHei UI" w:eastAsia="Microsoft JhengHei UI"/>
      <w:b/>
      <w:bCs/>
      <w:sz w:val="42"/>
      <w:szCs w:val="42"/>
      <w:u w:val="singl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rFonts w:ascii="Noto Sans SC" w:hAnsi="Noto Sans SC" w:eastAsia="Noto Sans SC"/>
      <w:b/>
      <w:bCs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1"/>
    <w:rPr>
      <w:rFonts w:ascii="Microsoft JhengHei UI" w:hAnsi="Microsoft JhengHei UI" w:eastAsia="Microsoft JhengHei UI"/>
      <w:b/>
      <w:bCs/>
      <w:kern w:val="0"/>
      <w:sz w:val="42"/>
      <w:szCs w:val="42"/>
      <w:u w:val="single"/>
      <w:lang w:eastAsia="en-US"/>
    </w:rPr>
  </w:style>
  <w:style w:type="character" w:customStyle="1" w:styleId="12">
    <w:name w:val="正文文本 字符"/>
    <w:basedOn w:val="8"/>
    <w:link w:val="3"/>
    <w:uiPriority w:val="1"/>
    <w:rPr>
      <w:rFonts w:ascii="Noto Sans SC" w:hAnsi="Noto Sans SC" w:eastAsia="Noto Sans SC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517</Characters>
  <Lines>6</Lines>
  <Paragraphs>1</Paragraphs>
  <TotalTime>28</TotalTime>
  <ScaleCrop>false</ScaleCrop>
  <LinksUpToDate>false</LinksUpToDate>
  <CharactersWithSpaces>913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2025-05-09T08:41:00Z</dcterms:created>
  <dc:creator>YUN</dc:creator>
  <cp:lastModifiedBy>hp</cp:lastModifiedBy>
  <dcterms:modified xsi:type="dcterms:W3CDTF">2025-07-03T02:16:45Z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C1424E0C864242BD908F65C8B1EE8A85_12</vt:lpwstr>
  </property>
</Properties>
</file>