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CF1E3">
      <w:pPr>
        <w:spacing w:line="300" w:lineRule="auto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江阴市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人民政府拟征收土地公告</w:t>
      </w:r>
    </w:p>
    <w:p w14:paraId="7A889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澄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拟征告〔20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〕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号</w:t>
      </w:r>
    </w:p>
    <w:p w14:paraId="65AAAF09">
      <w:pPr>
        <w:ind w:firstLine="640" w:firstLineChars="200"/>
        <w:jc w:val="center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6009C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江阴市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</w:rPr>
        <w:t>人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民政府决定，启动土地征收工作。现将有关情况公告如下：</w:t>
      </w:r>
    </w:p>
    <w:p w14:paraId="72D0E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一、征收目的</w:t>
      </w:r>
    </w:p>
    <w:p w14:paraId="53758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根据《中华人民共和国土地管理法》第四十五条的规定，本次征收土地目的为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由政府组织实施的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交通基础设施建设需要用地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</w:p>
    <w:p w14:paraId="5FAE8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二、征收范围</w:t>
      </w:r>
    </w:p>
    <w:p w14:paraId="0F9E9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napToGrid/>
          <w:kern w:val="2"/>
          <w:sz w:val="32"/>
          <w:szCs w:val="32"/>
          <w:lang w:val="en-US" w:eastAsia="zh-CN"/>
        </w:rPr>
        <w:t>本次拟征收土地位于徐霞客镇新街村，东至新街村空地、峭张路；南至江阴大道；西至新街村空</w:t>
      </w:r>
      <w:r>
        <w:rPr>
          <w:rFonts w:hint="default" w:ascii="Times New Roman" w:hAnsi="Times New Roman" w:eastAsia="方正仿宋_GB2312" w:cs="Times New Roman"/>
          <w:snapToGrid/>
          <w:kern w:val="2"/>
          <w:sz w:val="32"/>
          <w:szCs w:val="32"/>
          <w:lang w:val="en-US" w:eastAsia="zh-CN"/>
        </w:rPr>
        <w:t>地、峭张路；北至南闸街道界范围内。拟征收土地位置详见附图。</w:t>
      </w:r>
    </w:p>
    <w:p w14:paraId="01F62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实际征收土地范围以最终批准文件为准。</w:t>
      </w:r>
    </w:p>
    <w:p w14:paraId="5B6C7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三、公告期限</w:t>
      </w:r>
    </w:p>
    <w:p w14:paraId="6BE98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本拟征收土地公告期限为20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日至20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日。</w:t>
      </w:r>
    </w:p>
    <w:p w14:paraId="799AF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四、工作安排</w:t>
      </w:r>
    </w:p>
    <w:p w14:paraId="49116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拟征收土地公告发布后，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江阴市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人民政府将组织开展拟征收土地现状调查和社会稳定风险评估。拟征收土地现状调查内容包括：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7F2A0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五、其他事项</w:t>
      </w:r>
    </w:p>
    <w:p w14:paraId="43348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自本拟征收土地公告发布之日起，任何单位和个人不得在拟征收范围内抢栽抢建；违反规定抢栽抢建的，对抢栽抢建部分不予补偿。</w:t>
      </w:r>
    </w:p>
    <w:p w14:paraId="78151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联系人：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薛颖洁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；电话：</w:t>
      </w:r>
      <w:r>
        <w:rPr>
          <w:rFonts w:hint="eastAsia" w:ascii="Times New Roman" w:hAnsi="Times New Roman" w:eastAsia="方正仿宋_GB2312" w:cs="Times New Roman"/>
          <w:snapToGrid/>
          <w:kern w:val="2"/>
          <w:sz w:val="32"/>
          <w:szCs w:val="32"/>
          <w:highlight w:val="none"/>
          <w:lang w:val="en-US" w:eastAsia="zh-CN"/>
        </w:rPr>
        <w:t>86913880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</w:p>
    <w:p w14:paraId="5B2BE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特此公告。</w:t>
      </w:r>
    </w:p>
    <w:p w14:paraId="3D538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附图：拟征收土地位置示意图</w:t>
      </w:r>
    </w:p>
    <w:p w14:paraId="47F34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Cs/>
          <w:sz w:val="32"/>
          <w:szCs w:val="32"/>
          <w:u w:val="single"/>
        </w:rPr>
      </w:pPr>
    </w:p>
    <w:p w14:paraId="32962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江阴市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人民政府</w:t>
      </w:r>
    </w:p>
    <w:p w14:paraId="3210D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                       </w:t>
      </w:r>
      <w:bookmarkStart w:id="0" w:name="CJRQ"/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25</w:t>
      </w:r>
      <w:bookmarkStart w:id="1" w:name="_GoBack"/>
      <w:bookmarkEnd w:id="1"/>
      <w:r>
        <w:rPr>
          <w:rFonts w:hint="default" w:ascii="Times New Roman" w:hAnsi="Times New Roman" w:eastAsia="方正仿宋_GB2312" w:cs="Times New Roman"/>
          <w:sz w:val="32"/>
          <w:szCs w:val="32"/>
        </w:rPr>
        <w:t>日</w:t>
      </w:r>
      <w:bookmarkEnd w:id="0"/>
    </w:p>
    <w:p w14:paraId="69FD9AB4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F7496B-ECFC-4011-808D-6F306BFB16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49D9E79-2954-4FBE-9593-74070431EF9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40353BF-208F-4E90-8134-B771FD6E282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656604F-D7A5-468D-84A3-B2F9D18FAF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D2DAA"/>
    <w:rsid w:val="29F959EB"/>
    <w:rsid w:val="2A2D2DAA"/>
    <w:rsid w:val="52DB423E"/>
    <w:rsid w:val="5A87203E"/>
    <w:rsid w:val="5F103E8F"/>
    <w:rsid w:val="740A5B10"/>
    <w:rsid w:val="77D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611</Words>
  <Characters>631</Characters>
  <Lines>0</Lines>
  <Paragraphs>0</Paragraphs>
  <TotalTime>0</TotalTime>
  <ScaleCrop>false</ScaleCrop>
  <LinksUpToDate>false</LinksUpToDate>
  <CharactersWithSpaces>758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2025-02-26T12:16:00Z</dcterms:created>
  <dc:creator>博源王春苏</dc:creator>
  <cp:lastModifiedBy>森屿</cp:lastModifiedBy>
  <dcterms:modified xsi:type="dcterms:W3CDTF">2025-06-22T03:22:15Z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D8FCFDDE8650476C8EFF4E96D197BC4E_13</vt:lpwstr>
  </property>
  <property fmtid="{D5CDD505-2E9C-101B-9397-08002B2CF9AE}" pid="4" name="KSOTemplateDocerSaveRecord">
    <vt:lpwstr>eyJoZGlkIjoiNTU5NTRlZjk4ZjU5MTJiNmVmMTNhYWQwNzNkZDc5ZDYiLCJ1c2VySWQiOiI5ODUyNzUwNDcifQ==</vt:lpwstr>
  </property>
</Properties>
</file>