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overflowPunct w:val="0"/>
        <w:spacing w:line="0" w:lineRule="atLeast"/>
        <w:outlineLvl w:val="0"/>
        <w:rPr>
          <w:rFonts w:ascii="方正黑体_GBK" w:hAnsi="Times New Roman" w:eastAsia="方正黑体_GBK" w:cs="宋体"/>
          <w:bCs/>
          <w:spacing w:val="-4"/>
          <w:sz w:val="24"/>
          <w:szCs w:val="24"/>
        </w:rPr>
      </w:pP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</w:rPr>
        <w:t>办事指南01</w:t>
      </w:r>
    </w:p>
    <w:p>
      <w:pPr>
        <w:pStyle w:val="10"/>
        <w:widowControl w:val="0"/>
        <w:overflowPunct w:val="0"/>
        <w:spacing w:line="0" w:lineRule="atLeast"/>
        <w:jc w:val="center"/>
        <w:outlineLvl w:val="0"/>
        <w:rPr>
          <w:rFonts w:ascii="Times New Roman" w:hAnsi="Times New Roman" w:eastAsia="方正小标宋_GBK" w:cs="宋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方正小标宋_GBK" w:cs="宋体"/>
          <w:bCs/>
          <w:spacing w:val="-4"/>
          <w:sz w:val="36"/>
          <w:szCs w:val="36"/>
        </w:rPr>
        <w:t>江阴市医疗保险基金管理中心</w:t>
      </w:r>
    </w:p>
    <w:p>
      <w:pPr>
        <w:spacing w:line="0" w:lineRule="atLeast"/>
        <w:jc w:val="center"/>
        <w:rPr>
          <w:rFonts w:ascii="Times New Roman" w:hAnsi="Times New Roman" w:eastAsia="方正黑体_GBK" w:cs="宋体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bCs/>
          <w:spacing w:val="-4"/>
          <w:kern w:val="0"/>
          <w:sz w:val="32"/>
          <w:szCs w:val="32"/>
        </w:rPr>
        <w:t>单位参保登记</w:t>
      </w:r>
    </w:p>
    <w:p>
      <w:pPr>
        <w:spacing w:line="350" w:lineRule="exact"/>
        <w:ind w:firstLine="420" w:firstLineChars="200"/>
        <w:rPr>
          <w:rFonts w:ascii="Times New Roman" w:hAnsi="Times New Roman" w:cs="黑体"/>
          <w:color w:val="000000"/>
          <w:kern w:val="0"/>
          <w:szCs w:val="21"/>
        </w:rPr>
      </w:pP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一、办理对象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新成立</w:t>
      </w:r>
      <w:r>
        <w:rPr>
          <w:rFonts w:hint="eastAsia" w:ascii="Times New Roman" w:hAnsi="Times New Roman" w:cs="仿宋_GB2312"/>
          <w:color w:val="000000"/>
          <w:szCs w:val="21"/>
        </w:rPr>
        <w:t>用人单位（企业、机关、事业单位、民办非企业单位、个体经济组织以及其他社会组织）。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b/>
          <w:bCs/>
          <w:color w:val="000000"/>
          <w:szCs w:val="21"/>
        </w:rPr>
        <w:t>备注：</w:t>
      </w:r>
      <w:r>
        <w:rPr>
          <w:rFonts w:hint="eastAsia" w:ascii="Times New Roman" w:hAnsi="Times New Roman" w:cs="仿宋_GB2312"/>
          <w:color w:val="000000"/>
          <w:szCs w:val="21"/>
        </w:rPr>
        <w:t>自设立之日30天内需完成医疗保险参保登记。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二、办理流程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（一）窗口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（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线上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）</w:t>
      </w:r>
      <w:r>
        <w:rPr>
          <w:rFonts w:hint="eastAsia" w:ascii="Times New Roman" w:hAnsi="Times New Roman" w:cs="仿宋_GB2312"/>
          <w:color w:val="000000"/>
          <w:szCs w:val="21"/>
        </w:rPr>
        <w:t>办理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  <w:lang w:val="en-US" w:eastAsia="zh-CN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1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.窗口办理：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携带申报资料到医保经办窗口办理。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2.</w:t>
      </w:r>
      <w:r>
        <w:rPr>
          <w:rFonts w:hint="eastAsia" w:ascii="Times New Roman" w:hAnsi="Times New Roman" w:cs="仿宋_GB2312"/>
          <w:color w:val="000000"/>
          <w:szCs w:val="21"/>
        </w:rPr>
        <w:t>网上办理：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江苏政务服务→江阴市政务服务网（http://wxjy.jszwfw.gov.cn/</w:t>
      </w:r>
      <w:r>
        <w:rPr>
          <w:rFonts w:hint="eastAsia" w:ascii="Times New Roman" w:hAnsi="Times New Roman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）→“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热门服务</w:t>
      </w:r>
      <w:r>
        <w:rPr>
          <w:rFonts w:hint="eastAsia" w:ascii="Times New Roman" w:hAnsi="Times New Roman" w:cs="仿宋_GB2312"/>
          <w:color w:val="000000"/>
          <w:szCs w:val="21"/>
        </w:rPr>
        <w:t>”→“网上申报”→“市医保局”→“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医疗、生育保险登记</w:t>
      </w:r>
      <w:r>
        <w:rPr>
          <w:rFonts w:hint="eastAsia" w:ascii="Times New Roman" w:hAnsi="Times New Roman" w:cs="仿宋_GB2312"/>
          <w:color w:val="000000"/>
          <w:szCs w:val="21"/>
        </w:rPr>
        <w:t>”→“单位参保登记”→按提示填写申报信息。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3.</w:t>
      </w:r>
      <w:r>
        <w:rPr>
          <w:rFonts w:hint="eastAsia" w:ascii="Times New Roman" w:hAnsi="Times New Roman" w:cs="仿宋_GB2312"/>
          <w:color w:val="000000"/>
          <w:szCs w:val="21"/>
        </w:rPr>
        <w:t>掌上办理：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Cs w:val="21"/>
        </w:rPr>
        <w:t>“最江阴”APP→“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政务</w:t>
      </w:r>
      <w:r>
        <w:rPr>
          <w:rFonts w:hint="eastAsia" w:ascii="Times New Roman" w:hAnsi="Times New Roman" w:cs="仿宋_GB2312"/>
          <w:color w:val="000000"/>
          <w:szCs w:val="21"/>
        </w:rPr>
        <w:t>”→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部门分类</w:t>
      </w:r>
      <w:r>
        <w:rPr>
          <w:rFonts w:hint="eastAsia" w:ascii="Times New Roman" w:hAnsi="Times New Roman" w:cs="仿宋_GB2312"/>
          <w:color w:val="000000"/>
          <w:szCs w:val="21"/>
        </w:rPr>
        <w:t>“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医保局</w:t>
      </w:r>
      <w:r>
        <w:rPr>
          <w:rFonts w:hint="eastAsia" w:ascii="Times New Roman" w:hAnsi="Times New Roman" w:cs="仿宋_GB2312"/>
          <w:color w:val="000000"/>
          <w:szCs w:val="21"/>
        </w:rPr>
        <w:t>”→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找到“单位参保登记”→按提示填写申报信息。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二</w:t>
      </w:r>
      <w:r>
        <w:rPr>
          <w:rFonts w:hint="eastAsia" w:ascii="Times New Roman" w:hAnsi="Times New Roman" w:cs="仿宋_GB2312"/>
          <w:color w:val="000000"/>
          <w:szCs w:val="21"/>
        </w:rPr>
        <w:t>）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联办建立登记</w:t>
      </w:r>
    </w:p>
    <w:p>
      <w:pPr>
        <w:spacing w:line="320" w:lineRule="exact"/>
        <w:ind w:firstLine="420" w:firstLineChars="200"/>
        <w:rPr>
          <w:rFonts w:hint="default" w:ascii="Times New Roman" w:hAnsi="Times New Roman" w:cs="仿宋_GB2312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通过“就业登记一件事”一次办理：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1.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 xml:space="preserve">企业在办理注册登记等时，同步完成社会保险登记； 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2.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 xml:space="preserve">医疗保险经办机构及时接收市场监管、税务等部门交换的数据； 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default" w:ascii="Times New Roman" w:hAnsi="Times New Roman" w:cs="仿宋_GB2312"/>
          <w:color w:val="000000"/>
          <w:szCs w:val="21"/>
          <w:lang w:val="en-US" w:eastAsia="zh-CN"/>
        </w:rPr>
        <w:t>3.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根据数据直接办理参保登记。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 xml:space="preserve">三、申报材料 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（一）窗口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（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线上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）</w:t>
      </w:r>
      <w:r>
        <w:rPr>
          <w:rFonts w:hint="eastAsia" w:ascii="Times New Roman" w:hAnsi="Times New Roman" w:cs="仿宋_GB2312"/>
          <w:color w:val="000000"/>
          <w:szCs w:val="21"/>
        </w:rPr>
        <w:t>办理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auto"/>
          <w:szCs w:val="21"/>
          <w:highlight w:val="none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1.</w:t>
      </w:r>
      <w:r>
        <w:rPr>
          <w:rFonts w:hint="eastAsia" w:ascii="Times New Roman" w:hAnsi="Times New Roman" w:cs="仿宋_GB2312"/>
          <w:color w:val="000000"/>
          <w:szCs w:val="21"/>
        </w:rPr>
        <w:t>统一社会信用代码证书或单位批准成立的文件（实现联办建立登记的企业可不提供</w:t>
      </w:r>
      <w:r>
        <w:rPr>
          <w:rFonts w:hint="eastAsia" w:ascii="Times New Roman" w:hAnsi="Times New Roman" w:cs="仿宋_GB2312"/>
          <w:color w:val="auto"/>
          <w:szCs w:val="21"/>
          <w:highlight w:val="none"/>
        </w:rPr>
        <w:t>）；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2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.</w:t>
      </w:r>
      <w:r>
        <w:rPr>
          <w:rFonts w:hint="eastAsia" w:ascii="Times New Roman" w:hAnsi="Times New Roman" w:cs="仿宋_GB2312"/>
          <w:color w:val="000000"/>
          <w:szCs w:val="21"/>
        </w:rPr>
        <w:t>《基本医疗保险单位参保信息登记表》（加盖单位公章）；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 w:eastAsiaTheme="minorEastAsia"/>
          <w:color w:val="000000"/>
          <w:szCs w:val="21"/>
          <w:lang w:eastAsia="zh-CN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3.</w:t>
      </w:r>
      <w:r>
        <w:rPr>
          <w:rFonts w:hint="eastAsia" w:ascii="Times New Roman" w:hAnsi="Times New Roman" w:cs="仿宋_GB2312"/>
          <w:color w:val="000000"/>
          <w:szCs w:val="21"/>
        </w:rPr>
        <w:t>单位首次新参保需提供单位开户银行账户信息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。</w:t>
      </w: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二</w:t>
      </w:r>
      <w:r>
        <w:rPr>
          <w:rFonts w:hint="eastAsia" w:ascii="Times New Roman" w:hAnsi="Times New Roman" w:cs="仿宋_GB2312"/>
          <w:color w:val="000000"/>
          <w:szCs w:val="21"/>
        </w:rPr>
        <w:t>）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联办建立登记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法定代表人或负责人身份证。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四、办理时间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  <w:highlight w:val="none"/>
        </w:rPr>
      </w:pPr>
      <w:r>
        <w:rPr>
          <w:rFonts w:hint="eastAsia" w:ascii="Times New Roman" w:hAnsi="Times New Roman" w:cs="仿宋_GB2312"/>
          <w:color w:val="000000"/>
          <w:szCs w:val="21"/>
          <w:highlight w:val="none"/>
        </w:rPr>
        <w:t>窗口办理：周一至周五工作日（8 : 30-11 : 30，13 : 00-16 : 30）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五、办理时效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即时办结</w:t>
      </w:r>
    </w:p>
    <w:p>
      <w:pPr>
        <w:spacing w:line="32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六、办</w:t>
      </w:r>
      <w:bookmarkStart w:id="0" w:name="_GoBack"/>
      <w:bookmarkEnd w:id="0"/>
      <w:r>
        <w:rPr>
          <w:rFonts w:hint="eastAsia" w:ascii="Times New Roman" w:hAnsi="Times New Roman" w:cs="仿宋_GB2312"/>
          <w:b/>
          <w:color w:val="000000"/>
          <w:szCs w:val="21"/>
        </w:rPr>
        <w:t>理地址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江阴市医保经办窗口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、</w:t>
      </w:r>
      <w:r>
        <w:rPr>
          <w:rFonts w:hint="eastAsia" w:ascii="Times New Roman" w:hAnsi="Times New Roman" w:cs="仿宋_GB2312"/>
          <w:color w:val="000000"/>
          <w:szCs w:val="21"/>
        </w:rPr>
        <w:t>镇（街道）便民服务中心</w:t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92075</wp:posOffset>
            </wp:positionV>
            <wp:extent cx="1235075" cy="1390650"/>
            <wp:effectExtent l="19050" t="0" r="3175" b="0"/>
            <wp:wrapNone/>
            <wp:docPr id="8" name="图片 7" descr="D:\用户目录\我的文档\WeChat Files\wxid_sfhhqdcz6iok21\FileStorage\Temp\1663222672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D:\用户目录\我的文档\WeChat Files\wxid_sfhhqdcz6iok21\FileStorage\Temp\16632226721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92075</wp:posOffset>
            </wp:positionV>
            <wp:extent cx="1287780" cy="1390650"/>
            <wp:effectExtent l="19050" t="0" r="7620" b="0"/>
            <wp:wrapNone/>
            <wp:docPr id="6" name="图片 5" descr="C:\Users\ADMINI~1.USE\AppData\Local\Temp\WeChat Files\8bb8a5ddd1e854bce5f7372ae1008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~1.USE\AppData\Local\Temp\WeChat Files\8bb8a5ddd1e854bce5f7372ae1008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ind w:firstLine="420" w:firstLineChars="200"/>
        <w:rPr>
          <w:rFonts w:hint="eastAsia" w:ascii="Times New Roman" w:hAnsi="Times New Roman" w:cs="仿宋_GB2312"/>
          <w:color w:val="000000"/>
          <w:szCs w:val="21"/>
        </w:rPr>
      </w:pPr>
    </w:p>
    <w:p>
      <w:pPr>
        <w:spacing w:line="320" w:lineRule="exact"/>
        <w:rPr>
          <w:rFonts w:hint="eastAsia" w:ascii="Times New Roman" w:hAnsi="Times New Roman" w:cs="仿宋_GB2312"/>
          <w:color w:val="000000"/>
          <w:szCs w:val="21"/>
        </w:rPr>
      </w:pPr>
    </w:p>
    <w:sectPr>
      <w:pgSz w:w="5954" w:h="11907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BjNTU1ZmNiMjMyYzEyZGZjYzJkZDQ0YzQ0YjMifQ=="/>
  </w:docVars>
  <w:rsids>
    <w:rsidRoot w:val="00D745DD"/>
    <w:rsid w:val="00036B80"/>
    <w:rsid w:val="000419AE"/>
    <w:rsid w:val="00041DDF"/>
    <w:rsid w:val="00050B54"/>
    <w:rsid w:val="000522CC"/>
    <w:rsid w:val="00067E39"/>
    <w:rsid w:val="00071C3E"/>
    <w:rsid w:val="00075361"/>
    <w:rsid w:val="0007713B"/>
    <w:rsid w:val="00093ED6"/>
    <w:rsid w:val="000B16EA"/>
    <w:rsid w:val="000F5D98"/>
    <w:rsid w:val="001229D2"/>
    <w:rsid w:val="00142A40"/>
    <w:rsid w:val="0014375E"/>
    <w:rsid w:val="00156D2D"/>
    <w:rsid w:val="00181CB8"/>
    <w:rsid w:val="001A5933"/>
    <w:rsid w:val="001D4FCE"/>
    <w:rsid w:val="00203B7D"/>
    <w:rsid w:val="00263EE1"/>
    <w:rsid w:val="00296BFD"/>
    <w:rsid w:val="002B7F1C"/>
    <w:rsid w:val="002E1FC5"/>
    <w:rsid w:val="002E746C"/>
    <w:rsid w:val="0030440B"/>
    <w:rsid w:val="00306894"/>
    <w:rsid w:val="00314059"/>
    <w:rsid w:val="00320580"/>
    <w:rsid w:val="00330966"/>
    <w:rsid w:val="00354356"/>
    <w:rsid w:val="003614BA"/>
    <w:rsid w:val="00372436"/>
    <w:rsid w:val="00377C18"/>
    <w:rsid w:val="00393324"/>
    <w:rsid w:val="0039725E"/>
    <w:rsid w:val="003A35B2"/>
    <w:rsid w:val="003B7926"/>
    <w:rsid w:val="003C4C66"/>
    <w:rsid w:val="003F05ED"/>
    <w:rsid w:val="003F7E11"/>
    <w:rsid w:val="00425D01"/>
    <w:rsid w:val="00427D67"/>
    <w:rsid w:val="00495F5C"/>
    <w:rsid w:val="004E013F"/>
    <w:rsid w:val="00503DBC"/>
    <w:rsid w:val="005171DE"/>
    <w:rsid w:val="0051722D"/>
    <w:rsid w:val="005174B4"/>
    <w:rsid w:val="00521498"/>
    <w:rsid w:val="00521CA7"/>
    <w:rsid w:val="00577DE1"/>
    <w:rsid w:val="005A0466"/>
    <w:rsid w:val="005A55BC"/>
    <w:rsid w:val="0063095A"/>
    <w:rsid w:val="006527A1"/>
    <w:rsid w:val="00652A4C"/>
    <w:rsid w:val="006568C5"/>
    <w:rsid w:val="006616F5"/>
    <w:rsid w:val="0067214B"/>
    <w:rsid w:val="00697234"/>
    <w:rsid w:val="006A258F"/>
    <w:rsid w:val="006B5776"/>
    <w:rsid w:val="00702E70"/>
    <w:rsid w:val="007315EF"/>
    <w:rsid w:val="00735E1A"/>
    <w:rsid w:val="00761805"/>
    <w:rsid w:val="00776A65"/>
    <w:rsid w:val="00786CDF"/>
    <w:rsid w:val="0079428F"/>
    <w:rsid w:val="007B0C16"/>
    <w:rsid w:val="007B575B"/>
    <w:rsid w:val="007C704B"/>
    <w:rsid w:val="007D04FA"/>
    <w:rsid w:val="007E58FA"/>
    <w:rsid w:val="007F5279"/>
    <w:rsid w:val="00816860"/>
    <w:rsid w:val="008835DB"/>
    <w:rsid w:val="008B1740"/>
    <w:rsid w:val="008B526D"/>
    <w:rsid w:val="00995199"/>
    <w:rsid w:val="009F3DB5"/>
    <w:rsid w:val="00A356E8"/>
    <w:rsid w:val="00A43899"/>
    <w:rsid w:val="00AA2E20"/>
    <w:rsid w:val="00AB3EA2"/>
    <w:rsid w:val="00AE368F"/>
    <w:rsid w:val="00AF1C7E"/>
    <w:rsid w:val="00AF264A"/>
    <w:rsid w:val="00B84FA6"/>
    <w:rsid w:val="00B859E1"/>
    <w:rsid w:val="00BD7CB1"/>
    <w:rsid w:val="00BE66A3"/>
    <w:rsid w:val="00BF01BB"/>
    <w:rsid w:val="00C508D3"/>
    <w:rsid w:val="00C555DF"/>
    <w:rsid w:val="00CB5F09"/>
    <w:rsid w:val="00CD2CC1"/>
    <w:rsid w:val="00CD33CE"/>
    <w:rsid w:val="00CE1C8F"/>
    <w:rsid w:val="00CF1F83"/>
    <w:rsid w:val="00CF764D"/>
    <w:rsid w:val="00D04457"/>
    <w:rsid w:val="00D15AD3"/>
    <w:rsid w:val="00D32AB1"/>
    <w:rsid w:val="00D46DEB"/>
    <w:rsid w:val="00D50FB5"/>
    <w:rsid w:val="00D52481"/>
    <w:rsid w:val="00D6072B"/>
    <w:rsid w:val="00D745DD"/>
    <w:rsid w:val="00D80C85"/>
    <w:rsid w:val="00D83195"/>
    <w:rsid w:val="00D847D8"/>
    <w:rsid w:val="00DF6153"/>
    <w:rsid w:val="00E41370"/>
    <w:rsid w:val="00E536AA"/>
    <w:rsid w:val="00E81AAD"/>
    <w:rsid w:val="00EB09EC"/>
    <w:rsid w:val="0CF8431A"/>
    <w:rsid w:val="0D16560A"/>
    <w:rsid w:val="0D2F184D"/>
    <w:rsid w:val="0F696D93"/>
    <w:rsid w:val="101152ED"/>
    <w:rsid w:val="16C33714"/>
    <w:rsid w:val="228110E5"/>
    <w:rsid w:val="24E8693C"/>
    <w:rsid w:val="291B448A"/>
    <w:rsid w:val="2D9307BC"/>
    <w:rsid w:val="30F23652"/>
    <w:rsid w:val="35061623"/>
    <w:rsid w:val="3BDBD33B"/>
    <w:rsid w:val="43155DE1"/>
    <w:rsid w:val="44827B22"/>
    <w:rsid w:val="47062D55"/>
    <w:rsid w:val="48AF1980"/>
    <w:rsid w:val="4C121C17"/>
    <w:rsid w:val="4C251B14"/>
    <w:rsid w:val="560B7589"/>
    <w:rsid w:val="5954570D"/>
    <w:rsid w:val="5B981F44"/>
    <w:rsid w:val="5C5B0C38"/>
    <w:rsid w:val="638036FB"/>
    <w:rsid w:val="69594245"/>
    <w:rsid w:val="6AE3798A"/>
    <w:rsid w:val="6CA62FC7"/>
    <w:rsid w:val="71E71D69"/>
    <w:rsid w:val="72795E53"/>
    <w:rsid w:val="74D10EC2"/>
    <w:rsid w:val="74D5515F"/>
    <w:rsid w:val="759371E7"/>
    <w:rsid w:val="75C71EB9"/>
    <w:rsid w:val="768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1"/>
    <w:pPr>
      <w:autoSpaceDE w:val="0"/>
      <w:autoSpaceDN w:val="0"/>
      <w:ind w:left="804" w:hanging="265"/>
      <w:jc w:val="left"/>
    </w:pPr>
    <w:rPr>
      <w:rFonts w:ascii="仿宋" w:hAnsi="仿宋" w:eastAsia="仿宋" w:cs="仿宋"/>
      <w:kern w:val="0"/>
      <w:sz w:val="22"/>
    </w:rPr>
  </w:style>
  <w:style w:type="paragraph" w:customStyle="1" w:styleId="10">
    <w:name w:val="标题21"/>
    <w:unhideWhenUsed/>
    <w:qFormat/>
    <w:uiPriority w:val="1"/>
    <w:pPr>
      <w:outlineLvl w:val="1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552</Words>
  <Characters>598</Characters>
  <Lines>4</Lines>
  <Paragraphs>1</Paragraphs>
  <TotalTime>11</TotalTime>
  <ScaleCrop>false</ScaleCrop>
  <LinksUpToDate>false</LinksUpToDate>
  <CharactersWithSpaces>615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2021-10-23T11:21:00Z</dcterms:created>
  <dc:creator>USER-</dc:creator>
  <cp:lastModifiedBy>HUAWEI</cp:lastModifiedBy>
  <cp:lastPrinted>2022-09-15T13:38:00Z</cp:lastPrinted>
  <dcterms:modified xsi:type="dcterms:W3CDTF">2025-01-13T13:15:47Z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167A0BAAF97D474FA349A712934F507F_13</vt:lpwstr>
  </property>
</Properties>
</file>