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84" w:rsidRDefault="00AB18AC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32"/>
        </w:rPr>
      </w:pPr>
      <w:bookmarkStart w:id="0" w:name="OLE_LINK4"/>
      <w:bookmarkStart w:id="1" w:name="OLE_LINK3"/>
      <w:r>
        <w:rPr>
          <w:rFonts w:ascii="Times New Roman" w:eastAsia="方正小标宋_GBK" w:hAnsi="Times New Roman" w:cs="Times New Roman" w:hint="eastAsia"/>
          <w:sz w:val="44"/>
          <w:szCs w:val="32"/>
        </w:rPr>
        <w:t>2024</w:t>
      </w:r>
      <w:r>
        <w:rPr>
          <w:rFonts w:ascii="Times New Roman" w:eastAsia="方正小标宋_GBK" w:hAnsi="Times New Roman" w:cs="Times New Roman" w:hint="eastAsia"/>
          <w:sz w:val="44"/>
          <w:szCs w:val="32"/>
        </w:rPr>
        <w:t>年政府</w:t>
      </w:r>
      <w:bookmarkStart w:id="2" w:name="OLE_LINK2"/>
      <w:bookmarkStart w:id="3" w:name="OLE_LINK1"/>
      <w:r>
        <w:rPr>
          <w:rFonts w:ascii="Times New Roman" w:eastAsia="方正小标宋_GBK" w:hAnsi="Times New Roman" w:cs="Times New Roman" w:hint="eastAsia"/>
          <w:sz w:val="44"/>
          <w:szCs w:val="32"/>
        </w:rPr>
        <w:t>信息公开工作年度报告</w:t>
      </w:r>
      <w:bookmarkEnd w:id="0"/>
      <w:bookmarkEnd w:id="1"/>
      <w:bookmarkEnd w:id="2"/>
      <w:bookmarkEnd w:id="3"/>
    </w:p>
    <w:p w:rsidR="00211584" w:rsidRDefault="00211584">
      <w:pPr>
        <w:spacing w:line="400" w:lineRule="exact"/>
        <w:rPr>
          <w:rFonts w:ascii="华文中宋" w:eastAsia="华文中宋" w:hAnsi="华文中宋"/>
          <w:color w:val="000000" w:themeColor="text1"/>
          <w:sz w:val="30"/>
          <w:szCs w:val="30"/>
        </w:rPr>
      </w:pP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>本年度报告是根据《中华人民共和国政府信息公开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条</w:t>
      </w:r>
      <w:r>
        <w:rPr>
          <w:rFonts w:ascii="Times New Roman" w:eastAsia="方正仿宋_GBK" w:hAnsi="Times New Roman" w:cs="方正仿宋_GBK"/>
          <w:sz w:val="32"/>
          <w:szCs w:val="32"/>
        </w:rPr>
        <w:t>例》的要求，按照相关规定编制，所列数据的统计期限自</w:t>
      </w:r>
      <w:r>
        <w:rPr>
          <w:rFonts w:ascii="Times New Roman" w:eastAsia="方正仿宋_GBK" w:hAnsi="Times New Roman" w:cs="方正仿宋_GBK"/>
          <w:sz w:val="32"/>
          <w:szCs w:val="32"/>
        </w:rPr>
        <w:t>20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24</w:t>
      </w:r>
      <w:r>
        <w:rPr>
          <w:rFonts w:ascii="Times New Roman" w:eastAsia="方正仿宋_GBK" w:hAnsi="Times New Roman" w:cs="方正仿宋_GBK"/>
          <w:sz w:val="32"/>
          <w:szCs w:val="32"/>
        </w:rPr>
        <w:t>年</w:t>
      </w:r>
      <w:r>
        <w:rPr>
          <w:rFonts w:ascii="Times New Roman" w:eastAsia="方正仿宋_GBK" w:hAnsi="Times New Roman" w:cs="方正仿宋_GBK"/>
          <w:sz w:val="32"/>
          <w:szCs w:val="32"/>
        </w:rPr>
        <w:t>1</w:t>
      </w:r>
      <w:r>
        <w:rPr>
          <w:rFonts w:ascii="Times New Roman" w:eastAsia="方正仿宋_GBK" w:hAnsi="Times New Roman" w:cs="方正仿宋_GBK"/>
          <w:sz w:val="32"/>
          <w:szCs w:val="32"/>
        </w:rPr>
        <w:t>月</w:t>
      </w:r>
      <w:r>
        <w:rPr>
          <w:rFonts w:ascii="Times New Roman" w:eastAsia="方正仿宋_GBK" w:hAnsi="Times New Roman" w:cs="方正仿宋_GBK"/>
          <w:sz w:val="32"/>
          <w:szCs w:val="32"/>
        </w:rPr>
        <w:t>1</w:t>
      </w:r>
      <w:r>
        <w:rPr>
          <w:rFonts w:ascii="Times New Roman" w:eastAsia="方正仿宋_GBK" w:hAnsi="Times New Roman" w:cs="方正仿宋_GBK"/>
          <w:sz w:val="32"/>
          <w:szCs w:val="32"/>
        </w:rPr>
        <w:t>日起至</w:t>
      </w:r>
      <w:r>
        <w:rPr>
          <w:rFonts w:ascii="Times New Roman" w:eastAsia="方正仿宋_GBK" w:hAnsi="Times New Roman" w:cs="方正仿宋_GBK"/>
          <w:sz w:val="32"/>
          <w:szCs w:val="32"/>
        </w:rPr>
        <w:t>20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24</w:t>
      </w:r>
      <w:r>
        <w:rPr>
          <w:rFonts w:ascii="Times New Roman" w:eastAsia="方正仿宋_GBK" w:hAnsi="Times New Roman" w:cs="方正仿宋_GBK"/>
          <w:sz w:val="32"/>
          <w:szCs w:val="32"/>
        </w:rPr>
        <w:t>年</w:t>
      </w:r>
      <w:r>
        <w:rPr>
          <w:rFonts w:ascii="Times New Roman" w:eastAsia="方正仿宋_GBK" w:hAnsi="Times New Roman" w:cs="方正仿宋_GBK"/>
          <w:sz w:val="32"/>
          <w:szCs w:val="32"/>
        </w:rPr>
        <w:t>12</w:t>
      </w:r>
      <w:r>
        <w:rPr>
          <w:rFonts w:ascii="Times New Roman" w:eastAsia="方正仿宋_GBK" w:hAnsi="Times New Roman" w:cs="方正仿宋_GBK"/>
          <w:sz w:val="32"/>
          <w:szCs w:val="32"/>
        </w:rPr>
        <w:t>月</w:t>
      </w:r>
      <w:r>
        <w:rPr>
          <w:rFonts w:ascii="Times New Roman" w:eastAsia="方正仿宋_GBK" w:hAnsi="Times New Roman" w:cs="方正仿宋_GBK"/>
          <w:sz w:val="32"/>
          <w:szCs w:val="32"/>
        </w:rPr>
        <w:t>31</w:t>
      </w:r>
      <w:r>
        <w:rPr>
          <w:rFonts w:ascii="Times New Roman" w:eastAsia="方正仿宋_GBK" w:hAnsi="Times New Roman" w:cs="方正仿宋_GBK"/>
          <w:sz w:val="32"/>
          <w:szCs w:val="32"/>
        </w:rPr>
        <w:t>日止。如对本报告有任何疑问，请与江阴临港经济开发区党政办公室联系，办公地点：江阴市珠江路</w:t>
      </w:r>
      <w:r>
        <w:rPr>
          <w:rFonts w:ascii="Times New Roman" w:eastAsia="方正仿宋_GBK" w:hAnsi="Times New Roman" w:cs="方正仿宋_GBK"/>
          <w:sz w:val="32"/>
          <w:szCs w:val="32"/>
        </w:rPr>
        <w:t>198</w:t>
      </w:r>
      <w:r>
        <w:rPr>
          <w:rFonts w:ascii="Times New Roman" w:eastAsia="方正仿宋_GBK" w:hAnsi="Times New Roman" w:cs="方正仿宋_GBK"/>
          <w:sz w:val="32"/>
          <w:szCs w:val="32"/>
        </w:rPr>
        <w:t>号，联系电话：</w:t>
      </w:r>
      <w:r>
        <w:rPr>
          <w:rFonts w:ascii="Times New Roman" w:eastAsia="方正仿宋_GBK" w:hAnsi="Times New Roman" w:cs="方正仿宋_GBK"/>
          <w:sz w:val="32"/>
          <w:szCs w:val="32"/>
        </w:rPr>
        <w:t>0510</w:t>
      </w:r>
      <w:r>
        <w:rPr>
          <w:rFonts w:ascii="Times New Roman" w:eastAsia="方正仿宋_GBK" w:hAnsi="Times New Roman" w:cs="方正仿宋_GBK"/>
          <w:sz w:val="32"/>
          <w:szCs w:val="32"/>
        </w:rPr>
        <w:t>－</w:t>
      </w:r>
      <w:r>
        <w:rPr>
          <w:rFonts w:ascii="Times New Roman" w:eastAsia="方正仿宋_GBK" w:hAnsi="Times New Roman" w:cs="方正仿宋_GBK"/>
          <w:sz w:val="32"/>
          <w:szCs w:val="32"/>
        </w:rPr>
        <w:t>86868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087</w:t>
      </w:r>
      <w:r>
        <w:rPr>
          <w:rFonts w:ascii="Times New Roman" w:eastAsia="方正仿宋_GBK" w:hAnsi="Times New Roman" w:cs="方正仿宋_GBK"/>
          <w:sz w:val="32"/>
          <w:szCs w:val="32"/>
        </w:rPr>
        <w:t>。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/>
          <w:sz w:val="32"/>
          <w:szCs w:val="32"/>
        </w:rPr>
        <w:t>一、总体情况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/>
          <w:sz w:val="32"/>
          <w:szCs w:val="32"/>
        </w:rPr>
        <w:t>，临港开发区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坚持以习近平新时代中国特色社会主义思想为指导，全面挺进“南征北战、东西互搏”主战场，锚定“</w:t>
      </w:r>
      <w:r w:rsidR="004E49DA">
        <w:rPr>
          <w:rFonts w:ascii="Times New Roman" w:eastAsia="方正仿宋_GBK" w:hAnsi="Times New Roman" w:cs="方正仿宋_GBK" w:hint="eastAsia"/>
          <w:sz w:val="32"/>
          <w:szCs w:val="32"/>
        </w:rPr>
        <w:t>争先进位、争创‘国开’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”目标，坚定不移推进中国式现代化临港新实践，矢志不渝打造竞争力一流的国际化开放园区。</w:t>
      </w:r>
      <w:r>
        <w:rPr>
          <w:rFonts w:ascii="Times New Roman" w:eastAsia="方正仿宋_GBK" w:hAnsi="Times New Roman" w:cs="方正仿宋_GBK"/>
          <w:sz w:val="32"/>
          <w:szCs w:val="32"/>
        </w:rPr>
        <w:t>明确工作任务、责任分工和牵头落实部门，狠抓平台建设、制度建设和基础建设，深入推进行政权力运行、财政资金使用、公共资源配置、公共服务、公共监管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行政审批</w:t>
      </w:r>
      <w:r>
        <w:rPr>
          <w:rFonts w:ascii="Times New Roman" w:eastAsia="方正仿宋_GBK" w:hAnsi="Times New Roman" w:cs="方正仿宋_GBK"/>
          <w:sz w:val="32"/>
          <w:szCs w:val="32"/>
        </w:rPr>
        <w:t>等重点领域信息公开，对政策措施解读、热点舆情回应提出硬性要求，同时突出加强依申请公开业务的交流指导。</w:t>
      </w:r>
      <w:r>
        <w:rPr>
          <w:rFonts w:ascii="Times New Roman" w:eastAsia="方正仿宋_GBK" w:hAnsi="Times New Roman" w:cs="方正仿宋_GBK"/>
          <w:sz w:val="32"/>
          <w:szCs w:val="32"/>
        </w:rPr>
        <w:t>20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24</w:t>
      </w:r>
      <w:r>
        <w:rPr>
          <w:rFonts w:ascii="Times New Roman" w:eastAsia="方正仿宋_GBK" w:hAnsi="Times New Roman" w:cs="方正仿宋_GBK"/>
          <w:sz w:val="32"/>
          <w:szCs w:val="32"/>
        </w:rPr>
        <w:t>年，主动公开政府信息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1801</w:t>
      </w:r>
      <w:r>
        <w:rPr>
          <w:rFonts w:ascii="Times New Roman" w:eastAsia="方正仿宋_GBK" w:hAnsi="Times New Roman" w:cs="方正仿宋_GBK"/>
          <w:sz w:val="32"/>
          <w:szCs w:val="32"/>
        </w:rPr>
        <w:t>条，其中政府发文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>
        <w:rPr>
          <w:rFonts w:ascii="Times New Roman" w:eastAsia="方正仿宋_GBK" w:hAnsi="Times New Roman" w:cs="方正仿宋_GBK"/>
          <w:sz w:val="32"/>
          <w:szCs w:val="32"/>
        </w:rPr>
        <w:t>条，网站信息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724</w:t>
      </w:r>
      <w:r>
        <w:rPr>
          <w:rFonts w:ascii="Times New Roman" w:eastAsia="方正仿宋_GBK" w:hAnsi="Times New Roman" w:cs="方正仿宋_GBK"/>
          <w:sz w:val="32"/>
          <w:szCs w:val="32"/>
        </w:rPr>
        <w:t>条，微</w:t>
      </w:r>
      <w:proofErr w:type="gramStart"/>
      <w:r>
        <w:rPr>
          <w:rFonts w:ascii="Times New Roman" w:eastAsia="方正仿宋_GBK" w:hAnsi="Times New Roman" w:cs="方正仿宋_GBK"/>
          <w:sz w:val="32"/>
          <w:szCs w:val="32"/>
        </w:rPr>
        <w:t>信</w:t>
      </w:r>
      <w:proofErr w:type="gramEnd"/>
      <w:r>
        <w:rPr>
          <w:rFonts w:ascii="Times New Roman" w:eastAsia="方正仿宋_GBK" w:hAnsi="Times New Roman" w:cs="方正仿宋_GBK"/>
          <w:sz w:val="32"/>
          <w:szCs w:val="32"/>
        </w:rPr>
        <w:t>信息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629</w:t>
      </w:r>
      <w:r>
        <w:rPr>
          <w:rFonts w:ascii="Times New Roman" w:eastAsia="方正仿宋_GBK" w:hAnsi="Times New Roman" w:cs="方正仿宋_GBK"/>
          <w:sz w:val="32"/>
          <w:szCs w:val="32"/>
        </w:rPr>
        <w:t>条，上报政府信息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446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条，</w:t>
      </w:r>
      <w:r>
        <w:rPr>
          <w:rFonts w:ascii="Times New Roman" w:eastAsia="方正仿宋_GBK" w:hAnsi="Times New Roman" w:cs="方正仿宋_GBK"/>
          <w:sz w:val="32"/>
          <w:szCs w:val="32"/>
        </w:rPr>
        <w:t>涉及内容有文件解读、综合经济、财税金融、规划建设、环境保护、安全生产、人事任免等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年，开发区共受理各类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12345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民生热线诉求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20414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件，反馈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20414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件，反馈满意率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100%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>
        <w:rPr>
          <w:rFonts w:ascii="Times New Roman" w:eastAsia="方正仿宋_GBK" w:hAnsi="Times New Roman" w:cs="方正仿宋_GBK"/>
          <w:sz w:val="32"/>
          <w:szCs w:val="32"/>
        </w:rPr>
        <w:t>总体来看，临港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经济</w:t>
      </w:r>
      <w:r>
        <w:rPr>
          <w:rFonts w:ascii="Times New Roman" w:eastAsia="方正仿宋_GBK" w:hAnsi="Times New Roman" w:cs="方正仿宋_GBK"/>
          <w:sz w:val="32"/>
          <w:szCs w:val="32"/>
        </w:rPr>
        <w:t>开发区政府信息公开工作呈现稳中有进、稳中有为、稳中提质的良好势头，为推进依法行政、加快法治政府建设</w:t>
      </w:r>
      <w:proofErr w:type="gramStart"/>
      <w:r>
        <w:rPr>
          <w:rFonts w:ascii="Times New Roman" w:eastAsia="方正仿宋_GBK" w:hAnsi="Times New Roman" w:cs="方正仿宋_GBK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方正仿宋_GBK"/>
          <w:sz w:val="32"/>
          <w:szCs w:val="32"/>
        </w:rPr>
        <w:t>了应有的贡献。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lastRenderedPageBreak/>
        <w:t>重点领域信息公开情况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方正仿宋_GBK"/>
          <w:sz w:val="32"/>
          <w:szCs w:val="32"/>
        </w:rPr>
        <w:t>按照上级文件要求，坚持以公开为常态、不公开为例外原则，推进重点领域信息公开，进一步拓展主动公开内容，增加主动公开信息发布频率，及时全面地公开涉及公共利益、公众权益、社会关切等信息。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（一）着力推进行政权力运行信息公开。按照“放管服”改革要求，全面承接开发区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163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项审批权限，积极推进“三化”建设，实现办事员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100%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“持证上岗”。优化升级“智慧管家”平台，设置“个转企”专窗，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1209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家企业通过“全程电子化”实现执照变更。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严格落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实招投标管理办法，共接收审核项目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126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个。创新“不见面环评”、“链式”环评、企业投资建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设“一件事”、放射诊疗许可校验“视频踏勘”等审批模式，切实压缩审批时间，办理各类行政审批事项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14759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件，较去年增长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7.80%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。常态化“容缺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+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承诺”“拿地即开工”，建立项目预审全方位联系渠道，畅通“重大项目绿色通道”。依法公开权力运行流程，接受社会监督，进一步做好市赋权承接工作，保证行政权力运行公开透明。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（二）继续推进财政资金使用信息公开</w:t>
      </w:r>
      <w:r>
        <w:rPr>
          <w:rFonts w:ascii="Times New Roman" w:eastAsia="方正仿宋_GBK" w:hAnsi="Times New Roman" w:cs="方正仿宋_GBK"/>
          <w:sz w:val="32"/>
          <w:szCs w:val="32"/>
        </w:rPr>
        <w:t>。及时准确地公开财政预决算、价格收费、招投标等信息。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（三）扎实推进公共资源配置、公共服务信息、公共监管信息公开</w:t>
      </w:r>
      <w:r>
        <w:rPr>
          <w:rFonts w:ascii="Times New Roman" w:eastAsia="方正仿宋_GBK" w:hAnsi="Times New Roman" w:cs="方正仿宋_GBK"/>
          <w:sz w:val="32"/>
          <w:szCs w:val="32"/>
        </w:rPr>
        <w:t>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一</w:t>
      </w:r>
      <w:r>
        <w:rPr>
          <w:rFonts w:ascii="Times New Roman" w:eastAsia="方正仿宋_GBK" w:hAnsi="Times New Roman" w:cs="方正仿宋_GBK"/>
          <w:sz w:val="32"/>
          <w:szCs w:val="32"/>
        </w:rPr>
        <w:t>是全程公开征地拆迁信息。严格网上公示报批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</w:t>
      </w:r>
      <w:r>
        <w:rPr>
          <w:rFonts w:ascii="Times New Roman" w:eastAsia="方正仿宋_GBK" w:hAnsi="Times New Roman" w:cs="方正仿宋_GBK"/>
          <w:sz w:val="32"/>
          <w:szCs w:val="32"/>
        </w:rPr>
        <w:t>审批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信息，公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布拆迁安置房兑现信息</w:t>
      </w:r>
      <w:r>
        <w:rPr>
          <w:rFonts w:ascii="Times New Roman" w:eastAsia="方正仿宋_GBK" w:hAnsi="Times New Roman" w:cs="方正仿宋_GBK"/>
          <w:sz w:val="32"/>
          <w:szCs w:val="32"/>
        </w:rPr>
        <w:t>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二</w:t>
      </w:r>
      <w:r>
        <w:rPr>
          <w:rFonts w:ascii="Times New Roman" w:eastAsia="方正仿宋_GBK" w:hAnsi="Times New Roman" w:cs="方正仿宋_GBK"/>
          <w:sz w:val="32"/>
          <w:szCs w:val="32"/>
        </w:rPr>
        <w:t>是全力加强政府采购信息公开。健全开放、统一的公共资源交易信息发布平台，提高公共资源交易信息的公开度和透明度。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三</w:t>
      </w:r>
      <w:r>
        <w:rPr>
          <w:rFonts w:ascii="Times New Roman" w:eastAsia="方正仿宋_GBK" w:hAnsi="Times New Roman" w:cs="方正仿宋_GBK"/>
          <w:sz w:val="32"/>
          <w:szCs w:val="32"/>
        </w:rPr>
        <w:t>是推进就业保障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、民生福祉</w:t>
      </w:r>
      <w:r>
        <w:rPr>
          <w:rFonts w:ascii="Times New Roman" w:eastAsia="方正仿宋_GBK" w:hAnsi="Times New Roman" w:cs="方正仿宋_GBK"/>
          <w:sz w:val="32"/>
          <w:szCs w:val="32"/>
        </w:rPr>
        <w:t>信息公开。充分利用互联网、</w:t>
      </w:r>
      <w:proofErr w:type="gramStart"/>
      <w:r>
        <w:rPr>
          <w:rFonts w:ascii="Times New Roman" w:eastAsia="方正仿宋_GBK" w:hAnsi="Times New Roman" w:cs="方正仿宋_GBK"/>
          <w:sz w:val="32"/>
          <w:szCs w:val="32"/>
        </w:rPr>
        <w:t>微信平台</w:t>
      </w:r>
      <w:proofErr w:type="gramEnd"/>
      <w:r>
        <w:rPr>
          <w:rFonts w:ascii="Times New Roman" w:eastAsia="方正仿宋_GBK" w:hAnsi="Times New Roman" w:cs="方正仿宋_GBK"/>
          <w:sz w:val="32"/>
          <w:szCs w:val="32"/>
        </w:rPr>
        <w:t>，在建好用好公共就业保障网的同时，及时发布各类信息。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四</w:t>
      </w:r>
      <w:r>
        <w:rPr>
          <w:rFonts w:ascii="Times New Roman" w:eastAsia="方正仿宋_GBK" w:hAnsi="Times New Roman" w:cs="方正仿宋_GBK"/>
          <w:sz w:val="32"/>
          <w:szCs w:val="32"/>
        </w:rPr>
        <w:t>是安全生产、环境保护信息公开。及时公布重大安全生产、环保事件报告，通报事故隐患排查治理体系建设情况。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>解读回应社会关切情况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方正仿宋_GBK"/>
          <w:sz w:val="32"/>
          <w:szCs w:val="32"/>
        </w:rPr>
        <w:t>主动回应社会关切，重要政策、法规出台后，通过多种方式做好科学解读，让公众更好地知晓、理解经济社会发展政策和改革举措；对重要舆情和社会热点问题，</w:t>
      </w:r>
      <w:r>
        <w:rPr>
          <w:rFonts w:ascii="Times New Roman" w:eastAsia="方正仿宋_GBK" w:hAnsi="Times New Roman" w:cs="方正仿宋_GBK"/>
          <w:sz w:val="32"/>
          <w:szCs w:val="32"/>
        </w:rPr>
        <w:t>积极回应、解疑释惑，把人民群众的期盼融入政府决策和日常工作之中。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（一）更加注重提升发布质量</w:t>
      </w:r>
      <w:r>
        <w:rPr>
          <w:rFonts w:ascii="Times New Roman" w:eastAsia="方正仿宋_GBK" w:hAnsi="Times New Roman" w:cs="方正仿宋_GBK"/>
          <w:sz w:val="32"/>
          <w:szCs w:val="32"/>
        </w:rPr>
        <w:t>。将新闻发布作为推进政府信息公开、沟通社情民意的重要渠道，今年进一步丰富了发布形式，增强了互动交流，实现了新闻发布的规范化、制度化、常态化。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（二）更加注重政策跟进解读</w:t>
      </w:r>
      <w:r>
        <w:rPr>
          <w:rFonts w:ascii="Times New Roman" w:eastAsia="方正仿宋_GBK" w:hAnsi="Times New Roman" w:cs="方正仿宋_GBK"/>
          <w:sz w:val="32"/>
          <w:szCs w:val="32"/>
        </w:rPr>
        <w:t>。重要政策文件或惠民举措出台时，通过撰稿解读、互动问答等多种形式跟进解读。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（三）更加注重与群众互动交流。</w:t>
      </w:r>
      <w:proofErr w:type="gramStart"/>
      <w:r>
        <w:rPr>
          <w:rFonts w:ascii="Times New Roman" w:eastAsia="方正仿宋_GBK" w:hAnsi="Times New Roman" w:cs="方正仿宋_GBK"/>
          <w:sz w:val="32"/>
          <w:szCs w:val="32"/>
        </w:rPr>
        <w:t>微信等</w:t>
      </w:r>
      <w:proofErr w:type="gramEnd"/>
      <w:r>
        <w:rPr>
          <w:rFonts w:ascii="Times New Roman" w:eastAsia="方正仿宋_GBK" w:hAnsi="Times New Roman" w:cs="方正仿宋_GBK"/>
          <w:sz w:val="32"/>
          <w:szCs w:val="32"/>
        </w:rPr>
        <w:t>新媒体迅速承担起与群众交流沟通的</w:t>
      </w:r>
      <w:r>
        <w:rPr>
          <w:rFonts w:ascii="Times New Roman" w:eastAsia="方正仿宋_GBK" w:hAnsi="Times New Roman" w:cs="方正仿宋_GBK"/>
          <w:sz w:val="32"/>
          <w:szCs w:val="32"/>
        </w:rPr>
        <w:t>“</w:t>
      </w:r>
      <w:r>
        <w:rPr>
          <w:rFonts w:ascii="Times New Roman" w:eastAsia="方正仿宋_GBK" w:hAnsi="Times New Roman" w:cs="方正仿宋_GBK"/>
          <w:sz w:val="32"/>
          <w:szCs w:val="32"/>
        </w:rPr>
        <w:t>窗口</w:t>
      </w:r>
      <w:r>
        <w:rPr>
          <w:rFonts w:ascii="Times New Roman" w:eastAsia="方正仿宋_GBK" w:hAnsi="Times New Roman" w:cs="方正仿宋_GBK"/>
          <w:sz w:val="32"/>
          <w:szCs w:val="32"/>
        </w:rPr>
        <w:t>”</w:t>
      </w:r>
      <w:r>
        <w:rPr>
          <w:rFonts w:ascii="Times New Roman" w:eastAsia="方正仿宋_GBK" w:hAnsi="Times New Roman" w:cs="方正仿宋_GBK"/>
          <w:sz w:val="32"/>
          <w:szCs w:val="32"/>
        </w:rPr>
        <w:t>作用，</w:t>
      </w:r>
      <w:r>
        <w:rPr>
          <w:rFonts w:ascii="Times New Roman" w:eastAsia="方正仿宋_GBK" w:hAnsi="Times New Roman" w:cs="方正仿宋_GBK"/>
          <w:sz w:val="32"/>
          <w:szCs w:val="32"/>
        </w:rPr>
        <w:t>“</w:t>
      </w:r>
      <w:r>
        <w:rPr>
          <w:rFonts w:ascii="Times New Roman" w:eastAsia="方正仿宋_GBK" w:hAnsi="Times New Roman" w:cs="方正仿宋_GBK"/>
          <w:sz w:val="32"/>
          <w:szCs w:val="32"/>
        </w:rPr>
        <w:t>临港风来</w:t>
      </w:r>
      <w:r>
        <w:rPr>
          <w:rFonts w:ascii="Times New Roman" w:eastAsia="方正仿宋_GBK" w:hAnsi="Times New Roman" w:cs="方正仿宋_GBK"/>
          <w:sz w:val="32"/>
          <w:szCs w:val="32"/>
        </w:rPr>
        <w:t>”</w:t>
      </w:r>
      <w:r>
        <w:rPr>
          <w:rFonts w:ascii="Times New Roman" w:eastAsia="方正仿宋_GBK" w:hAnsi="Times New Roman" w:cs="方正仿宋_GBK"/>
          <w:sz w:val="32"/>
          <w:szCs w:val="32"/>
        </w:rPr>
        <w:t>官方</w:t>
      </w:r>
      <w:proofErr w:type="gramStart"/>
      <w:r>
        <w:rPr>
          <w:rFonts w:ascii="Times New Roman" w:eastAsia="方正仿宋_GBK" w:hAnsi="Times New Roman" w:cs="方正仿宋_GBK"/>
          <w:sz w:val="32"/>
          <w:szCs w:val="32"/>
        </w:rPr>
        <w:t>微信公众</w:t>
      </w:r>
      <w:proofErr w:type="gramEnd"/>
      <w:r>
        <w:rPr>
          <w:rFonts w:ascii="Times New Roman" w:eastAsia="方正仿宋_GBK" w:hAnsi="Times New Roman" w:cs="方正仿宋_GBK"/>
          <w:sz w:val="32"/>
          <w:szCs w:val="32"/>
        </w:rPr>
        <w:t>平台成为全市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重要</w:t>
      </w:r>
      <w:r>
        <w:rPr>
          <w:rFonts w:ascii="Times New Roman" w:eastAsia="方正仿宋_GBK" w:hAnsi="Times New Roman" w:cs="方正仿宋_GBK"/>
          <w:sz w:val="32"/>
          <w:szCs w:val="32"/>
        </w:rPr>
        <w:t>的机关部门</w:t>
      </w:r>
      <w:proofErr w:type="gramStart"/>
      <w:r>
        <w:rPr>
          <w:rFonts w:ascii="Times New Roman" w:eastAsia="方正仿宋_GBK" w:hAnsi="Times New Roman" w:cs="方正仿宋_GBK"/>
          <w:sz w:val="32"/>
          <w:szCs w:val="32"/>
        </w:rPr>
        <w:t>微信平台</w:t>
      </w:r>
      <w:proofErr w:type="gramEnd"/>
      <w:r>
        <w:rPr>
          <w:rFonts w:ascii="Times New Roman" w:eastAsia="方正仿宋_GBK" w:hAnsi="Times New Roman" w:cs="方正仿宋_GBK"/>
          <w:sz w:val="32"/>
          <w:szCs w:val="32"/>
        </w:rPr>
        <w:t>。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>完善保障机制情况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方正仿宋_GBK"/>
          <w:sz w:val="32"/>
          <w:szCs w:val="32"/>
        </w:rPr>
        <w:t>严格按照国务院</w:t>
      </w:r>
      <w:r>
        <w:rPr>
          <w:rFonts w:ascii="Times New Roman" w:eastAsia="方正仿宋_GBK" w:hAnsi="Times New Roman" w:cs="方正仿宋_GBK"/>
          <w:sz w:val="32"/>
          <w:szCs w:val="32"/>
        </w:rPr>
        <w:t>、省政府对政府信息公开工作的新要求、新部署，健全体制机制，完善制度措施，信息公开工作基础得到进一步加强。</w:t>
      </w:r>
    </w:p>
    <w:p w:rsidR="00211584" w:rsidRDefault="00211584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211584" w:rsidRDefault="00AB18AC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二、主动公开政府信息情况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435"/>
        <w:gridCol w:w="2435"/>
        <w:gridCol w:w="1815"/>
      </w:tblGrid>
      <w:tr w:rsidR="00211584">
        <w:trPr>
          <w:trHeight w:val="340"/>
          <w:jc w:val="center"/>
        </w:trPr>
        <w:tc>
          <w:tcPr>
            <w:tcW w:w="8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11584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211584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</w:rPr>
              <w:t>0</w:t>
            </w:r>
          </w:p>
        </w:tc>
      </w:tr>
      <w:tr w:rsidR="00211584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</w:rPr>
              <w:t>0</w:t>
            </w:r>
          </w:p>
        </w:tc>
      </w:tr>
      <w:tr w:rsidR="00211584">
        <w:trPr>
          <w:trHeight w:val="340"/>
          <w:jc w:val="center"/>
        </w:trPr>
        <w:tc>
          <w:tcPr>
            <w:tcW w:w="8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11584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11584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</w:rPr>
              <w:t>0</w:t>
            </w:r>
          </w:p>
        </w:tc>
      </w:tr>
      <w:tr w:rsidR="00211584">
        <w:trPr>
          <w:trHeight w:val="340"/>
          <w:jc w:val="center"/>
        </w:trPr>
        <w:tc>
          <w:tcPr>
            <w:tcW w:w="8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11584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11584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trHeight w:val="340"/>
          <w:jc w:val="center"/>
        </w:trPr>
        <w:tc>
          <w:tcPr>
            <w:tcW w:w="8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11584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211584">
        <w:trPr>
          <w:trHeight w:val="340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211584" w:rsidRDefault="00211584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211584" w:rsidRDefault="00AB18AC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三、收到和处理政府信息公开申请情况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>加强依申请公开工作的业务指导，全面规范依申请公开办理流程，积极稳妥地满足群众信息需求。本年度共收到公众关于开发区政府信息公开的申请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16</w:t>
      </w:r>
      <w:r>
        <w:rPr>
          <w:rFonts w:ascii="Times New Roman" w:eastAsia="方正仿宋_GBK" w:hAnsi="Times New Roman" w:cs="方正仿宋_GBK"/>
          <w:sz w:val="32"/>
          <w:szCs w:val="32"/>
        </w:rPr>
        <w:t>条。</w:t>
      </w:r>
    </w:p>
    <w:p w:rsidR="00211584" w:rsidRDefault="0021158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11584" w:rsidRDefault="0021158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41"/>
        <w:gridCol w:w="3199"/>
        <w:gridCol w:w="543"/>
        <w:gridCol w:w="835"/>
        <w:gridCol w:w="693"/>
        <w:gridCol w:w="693"/>
        <w:gridCol w:w="693"/>
        <w:gridCol w:w="693"/>
        <w:gridCol w:w="693"/>
      </w:tblGrid>
      <w:tr w:rsidR="00211584"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11584">
        <w:trPr>
          <w:jc w:val="center"/>
        </w:trPr>
        <w:tc>
          <w:tcPr>
            <w:tcW w:w="49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11584">
        <w:trPr>
          <w:jc w:val="center"/>
        </w:trPr>
        <w:tc>
          <w:tcPr>
            <w:tcW w:w="49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</w:tr>
      <w:tr w:rsidR="00211584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11584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11584"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 xml:space="preserve">    1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6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trHeight w:val="779"/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11584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9</w:t>
            </w:r>
          </w:p>
        </w:tc>
      </w:tr>
      <w:tr w:rsidR="00211584"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584" w:rsidRDefault="00AB18AC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1584" w:rsidRDefault="00AB18AC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211584" w:rsidRDefault="00211584">
      <w:pPr>
        <w:rPr>
          <w:rFonts w:ascii="黑体" w:eastAsia="黑体" w:hAnsi="黑体"/>
          <w:color w:val="000000" w:themeColor="text1"/>
          <w:sz w:val="30"/>
          <w:szCs w:val="30"/>
        </w:rPr>
      </w:pPr>
    </w:p>
    <w:p w:rsidR="00211584" w:rsidRDefault="00AB18AC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211584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11584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11584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21158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11584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584" w:rsidRDefault="00AB18AC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211584" w:rsidRDefault="00211584">
      <w:pPr>
        <w:ind w:firstLine="600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211584" w:rsidRDefault="00AB18AC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五、存在主要问题及改进情况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临港开发区在政府信息公开中主要存在以下不足：一是政府信息和政务公开工作发展不均衡，缺乏专职的业务人员，信息内容交叉，牵涉条线众多，衔接有所梗阻；二是信息公开的时效性、及时性还有所欠缺；</w:t>
      </w:r>
      <w:r>
        <w:rPr>
          <w:rFonts w:ascii="仿宋" w:eastAsia="仿宋" w:hAnsi="仿宋" w:cs="Times New Roman" w:hint="eastAsia"/>
          <w:spacing w:val="-4"/>
          <w:sz w:val="32"/>
          <w:szCs w:val="32"/>
        </w:rPr>
        <w:t>三是公开的内容简单，政策解读的针对性、时效性、实用性有待加强。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2025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年，我们将深入贯彻落实党的二十大和二十届二中、三中全会精神，</w:t>
      </w:r>
      <w:r w:rsidR="004E49DA">
        <w:rPr>
          <w:rFonts w:ascii="Times New Roman" w:eastAsia="方正仿宋_GBK" w:hAnsi="Times New Roman" w:cs="方正仿宋_GBK" w:hint="eastAsia"/>
          <w:sz w:val="32"/>
          <w:szCs w:val="32"/>
        </w:rPr>
        <w:t>全面服务“南征北战、东西互搏”“争先进位、争创‘国开’”</w:t>
      </w:r>
      <w:r w:rsidR="00972CF7">
        <w:rPr>
          <w:rFonts w:ascii="Times New Roman" w:eastAsia="方正仿宋_GBK" w:hAnsi="Times New Roman" w:cs="方正仿宋_GBK" w:hint="eastAsia"/>
          <w:sz w:val="32"/>
          <w:szCs w:val="32"/>
        </w:rPr>
        <w:t>战略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部署</w:t>
      </w:r>
      <w:r w:rsidR="00972CF7">
        <w:rPr>
          <w:rFonts w:ascii="Times New Roman" w:eastAsia="方正仿宋_GBK" w:hAnsi="Times New Roman" w:cs="方正仿宋_GBK" w:hint="eastAsia"/>
          <w:sz w:val="32"/>
          <w:szCs w:val="32"/>
        </w:rPr>
        <w:t>，坚持高标准、严要求、快节奏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，从严从实从细推进</w:t>
      </w:r>
      <w:r w:rsidR="004E49DA">
        <w:rPr>
          <w:rFonts w:ascii="Times New Roman" w:eastAsia="方正仿宋_GBK" w:hAnsi="Times New Roman" w:cs="方正仿宋_GBK" w:hint="eastAsia"/>
          <w:sz w:val="32"/>
          <w:szCs w:val="32"/>
        </w:rPr>
        <w:t>信息公开</w:t>
      </w:r>
      <w:r w:rsidR="00972CF7">
        <w:rPr>
          <w:rFonts w:ascii="Times New Roman" w:eastAsia="方正仿宋_GBK" w:hAnsi="Times New Roman" w:cs="方正仿宋_GBK" w:hint="eastAsia"/>
          <w:sz w:val="32"/>
          <w:szCs w:val="32"/>
        </w:rPr>
        <w:t>工作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bookmarkStart w:id="4" w:name="_GoBack"/>
      <w:bookmarkEnd w:id="4"/>
      <w:r>
        <w:rPr>
          <w:rFonts w:ascii="Times New Roman" w:eastAsia="方正仿宋_GBK" w:hAnsi="Times New Roman" w:cs="方正仿宋_GBK" w:hint="eastAsia"/>
          <w:sz w:val="32"/>
          <w:szCs w:val="32"/>
        </w:rPr>
        <w:t>提升政府信息公开和政务公开水平。一是提升信息公开的主动性，坚持把落实信息公开作为一项基本要求，贯穿于日常工作的各个方面，</w:t>
      </w:r>
      <w:r>
        <w:rPr>
          <w:rFonts w:ascii="仿宋" w:eastAsia="仿宋" w:hAnsi="仿宋" w:cs="Times New Roman" w:hint="eastAsia"/>
          <w:bCs/>
          <w:spacing w:val="-4"/>
          <w:sz w:val="32"/>
          <w:szCs w:val="32"/>
        </w:rPr>
        <w:t>认真做好公开信息的采集、审核、发布工作，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不断提高政务信息公开工作及时性、准确性。二是全面梳理信息公开目录，持续推进信息全面覆盖，进一步完善政府信息公开工作机制，确保公开信息的完整性和准确性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。三是健全信息队伍，进一步明确政府信息公开职责，落实岗位人员，加强各科室协调配合，增强信息的交流与互通。</w:t>
      </w:r>
    </w:p>
    <w:p w:rsidR="00211584" w:rsidRDefault="00211584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</w:p>
    <w:p w:rsidR="00211584" w:rsidRDefault="00AB18AC">
      <w:pPr>
        <w:spacing w:line="52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六、其他需要报告的事项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年，临港经济开发区未收取信息处理费。此外，无其他需要报告情况。</w:t>
      </w:r>
    </w:p>
    <w:p w:rsidR="00211584" w:rsidRDefault="00211584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11584" w:rsidRDefault="00AB18AC">
      <w:pPr>
        <w:spacing w:line="520" w:lineRule="exact"/>
        <w:ind w:firstLineChars="200" w:firstLine="640"/>
        <w:jc w:val="righ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临港经济开发区党政办公室</w:t>
      </w:r>
    </w:p>
    <w:p w:rsidR="00211584" w:rsidRDefault="00AB18AC">
      <w:pPr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        2025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sectPr w:rsidR="00211584">
      <w:pgSz w:w="11906" w:h="16838"/>
      <w:pgMar w:top="2041" w:right="1588" w:bottom="170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AC" w:rsidRDefault="00AB18AC" w:rsidP="004E49DA">
      <w:r>
        <w:separator/>
      </w:r>
    </w:p>
  </w:endnote>
  <w:endnote w:type="continuationSeparator" w:id="0">
    <w:p w:rsidR="00AB18AC" w:rsidRDefault="00AB18AC" w:rsidP="004E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AC" w:rsidRDefault="00AB18AC" w:rsidP="004E49DA">
      <w:r>
        <w:separator/>
      </w:r>
    </w:p>
  </w:footnote>
  <w:footnote w:type="continuationSeparator" w:id="0">
    <w:p w:rsidR="00AB18AC" w:rsidRDefault="00AB18AC" w:rsidP="004E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wNmE3NjhkZmRlMGI1ZWIzYTg0YzRmMTdlMDI3ZTUifQ=="/>
  </w:docVars>
  <w:rsids>
    <w:rsidRoot w:val="005E0DCE"/>
    <w:rsid w:val="00014D56"/>
    <w:rsid w:val="00033859"/>
    <w:rsid w:val="0003515B"/>
    <w:rsid w:val="00041A63"/>
    <w:rsid w:val="00053606"/>
    <w:rsid w:val="00067EB5"/>
    <w:rsid w:val="00080537"/>
    <w:rsid w:val="00083379"/>
    <w:rsid w:val="00084771"/>
    <w:rsid w:val="00084DDF"/>
    <w:rsid w:val="00085FA9"/>
    <w:rsid w:val="00095514"/>
    <w:rsid w:val="00096FF9"/>
    <w:rsid w:val="000A44D3"/>
    <w:rsid w:val="000B0C57"/>
    <w:rsid w:val="000E5788"/>
    <w:rsid w:val="000E5ADC"/>
    <w:rsid w:val="000F425D"/>
    <w:rsid w:val="001039DE"/>
    <w:rsid w:val="0017236B"/>
    <w:rsid w:val="001726C7"/>
    <w:rsid w:val="001746C7"/>
    <w:rsid w:val="0019680E"/>
    <w:rsid w:val="001A2737"/>
    <w:rsid w:val="001C0053"/>
    <w:rsid w:val="001C5A13"/>
    <w:rsid w:val="001F4495"/>
    <w:rsid w:val="002005B0"/>
    <w:rsid w:val="00201F8A"/>
    <w:rsid w:val="002037FF"/>
    <w:rsid w:val="00211584"/>
    <w:rsid w:val="00216582"/>
    <w:rsid w:val="002168C9"/>
    <w:rsid w:val="002376A7"/>
    <w:rsid w:val="00272DA1"/>
    <w:rsid w:val="00291399"/>
    <w:rsid w:val="002A0C8F"/>
    <w:rsid w:val="002A7ED1"/>
    <w:rsid w:val="002B7EAA"/>
    <w:rsid w:val="002D2A19"/>
    <w:rsid w:val="002E0422"/>
    <w:rsid w:val="002E2736"/>
    <w:rsid w:val="00325B1B"/>
    <w:rsid w:val="00330C02"/>
    <w:rsid w:val="00333F3A"/>
    <w:rsid w:val="00333FFB"/>
    <w:rsid w:val="00335308"/>
    <w:rsid w:val="00366962"/>
    <w:rsid w:val="003820B4"/>
    <w:rsid w:val="003840EC"/>
    <w:rsid w:val="00390296"/>
    <w:rsid w:val="003A38DE"/>
    <w:rsid w:val="003A4AE4"/>
    <w:rsid w:val="003C4E84"/>
    <w:rsid w:val="003E158D"/>
    <w:rsid w:val="00401A09"/>
    <w:rsid w:val="00416FA9"/>
    <w:rsid w:val="00456121"/>
    <w:rsid w:val="00491EAB"/>
    <w:rsid w:val="00494902"/>
    <w:rsid w:val="00494B53"/>
    <w:rsid w:val="004C1527"/>
    <w:rsid w:val="004D0795"/>
    <w:rsid w:val="004E49DA"/>
    <w:rsid w:val="00515DDF"/>
    <w:rsid w:val="00527E7F"/>
    <w:rsid w:val="005636EE"/>
    <w:rsid w:val="00571C31"/>
    <w:rsid w:val="00592458"/>
    <w:rsid w:val="005E01C2"/>
    <w:rsid w:val="005E0DCE"/>
    <w:rsid w:val="005E3E33"/>
    <w:rsid w:val="005F038E"/>
    <w:rsid w:val="00647075"/>
    <w:rsid w:val="00687FFA"/>
    <w:rsid w:val="00692DBF"/>
    <w:rsid w:val="00693EE4"/>
    <w:rsid w:val="006D5B51"/>
    <w:rsid w:val="00734F62"/>
    <w:rsid w:val="007432E8"/>
    <w:rsid w:val="00747223"/>
    <w:rsid w:val="0076127F"/>
    <w:rsid w:val="00770DDE"/>
    <w:rsid w:val="007876A4"/>
    <w:rsid w:val="00790F81"/>
    <w:rsid w:val="007918FD"/>
    <w:rsid w:val="007A68E7"/>
    <w:rsid w:val="007A798B"/>
    <w:rsid w:val="007C740C"/>
    <w:rsid w:val="007C79B6"/>
    <w:rsid w:val="007C7FA9"/>
    <w:rsid w:val="00823186"/>
    <w:rsid w:val="00846D91"/>
    <w:rsid w:val="00850B36"/>
    <w:rsid w:val="00856F22"/>
    <w:rsid w:val="00887410"/>
    <w:rsid w:val="008A6C86"/>
    <w:rsid w:val="008B3FAE"/>
    <w:rsid w:val="008E0910"/>
    <w:rsid w:val="00942ECC"/>
    <w:rsid w:val="009432E1"/>
    <w:rsid w:val="00953557"/>
    <w:rsid w:val="00963D9C"/>
    <w:rsid w:val="0096707F"/>
    <w:rsid w:val="00972CF7"/>
    <w:rsid w:val="009832C3"/>
    <w:rsid w:val="009A2070"/>
    <w:rsid w:val="009B65ED"/>
    <w:rsid w:val="009D7A5B"/>
    <w:rsid w:val="009E5635"/>
    <w:rsid w:val="00A35EEB"/>
    <w:rsid w:val="00A64389"/>
    <w:rsid w:val="00AB17D6"/>
    <w:rsid w:val="00AB18AC"/>
    <w:rsid w:val="00AC7E8F"/>
    <w:rsid w:val="00AD580D"/>
    <w:rsid w:val="00AE310B"/>
    <w:rsid w:val="00B00D23"/>
    <w:rsid w:val="00B41BF5"/>
    <w:rsid w:val="00B6795F"/>
    <w:rsid w:val="00B83C14"/>
    <w:rsid w:val="00B8617A"/>
    <w:rsid w:val="00B97506"/>
    <w:rsid w:val="00BB390F"/>
    <w:rsid w:val="00C05D77"/>
    <w:rsid w:val="00C27F27"/>
    <w:rsid w:val="00C709FC"/>
    <w:rsid w:val="00C8436C"/>
    <w:rsid w:val="00CA556B"/>
    <w:rsid w:val="00CB35DE"/>
    <w:rsid w:val="00CB5172"/>
    <w:rsid w:val="00CD6BE3"/>
    <w:rsid w:val="00CD6BF2"/>
    <w:rsid w:val="00CE179D"/>
    <w:rsid w:val="00D21ABC"/>
    <w:rsid w:val="00D61439"/>
    <w:rsid w:val="00D779E4"/>
    <w:rsid w:val="00D85A5A"/>
    <w:rsid w:val="00D876E4"/>
    <w:rsid w:val="00D97F23"/>
    <w:rsid w:val="00DA69B1"/>
    <w:rsid w:val="00DC26F9"/>
    <w:rsid w:val="00DC3076"/>
    <w:rsid w:val="00DF2523"/>
    <w:rsid w:val="00E04510"/>
    <w:rsid w:val="00E1770D"/>
    <w:rsid w:val="00E24165"/>
    <w:rsid w:val="00E27EC4"/>
    <w:rsid w:val="00E3237B"/>
    <w:rsid w:val="00E3546F"/>
    <w:rsid w:val="00E4114E"/>
    <w:rsid w:val="00E52D63"/>
    <w:rsid w:val="00E63E64"/>
    <w:rsid w:val="00E7726D"/>
    <w:rsid w:val="00E81E4A"/>
    <w:rsid w:val="00E942FB"/>
    <w:rsid w:val="00EA1DA1"/>
    <w:rsid w:val="00EB2C5A"/>
    <w:rsid w:val="00EC14AB"/>
    <w:rsid w:val="00ED0305"/>
    <w:rsid w:val="00EE4630"/>
    <w:rsid w:val="00EE5210"/>
    <w:rsid w:val="00EE5651"/>
    <w:rsid w:val="00F03ECD"/>
    <w:rsid w:val="00F03F0A"/>
    <w:rsid w:val="00F06DFE"/>
    <w:rsid w:val="00F1226C"/>
    <w:rsid w:val="00F12EB9"/>
    <w:rsid w:val="00F459A7"/>
    <w:rsid w:val="00F467E7"/>
    <w:rsid w:val="00F8261B"/>
    <w:rsid w:val="00F929FA"/>
    <w:rsid w:val="00FF13BE"/>
    <w:rsid w:val="00FF21BA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39E4-EAE4-4C60-A87D-E4914791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7</Pages>
  <Words>573</Words>
  <Characters>3270</Characters>
  <Application>Microsoft Office Word</Application>
  <DocSecurity>0</DocSecurity>
  <Lines>27</Lines>
  <Paragraphs>7</Paragraphs>
  <ScaleCrop>false</ScaleCrop>
  <Company>微软中国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顾旻君</cp:lastModifiedBy>
  <cp:revision>72</cp:revision>
  <cp:lastPrinted>2021-01-28T01:49:00Z</cp:lastPrinted>
  <dcterms:created xsi:type="dcterms:W3CDTF">2020-01-20T00:42:00Z</dcterms:created>
  <dcterms:modified xsi:type="dcterms:W3CDTF">2025-01-13T01:51:00Z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0E711016E2994030B033612BA2778BBA_12</vt:lpwstr>
  </property>
</Properties>
</file>