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F4" w:rsidRPr="00336EC9" w:rsidRDefault="00D965F4" w:rsidP="00D965F4">
      <w:pPr>
        <w:widowControl/>
        <w:spacing w:before="100" w:beforeAutospacing="1" w:after="100" w:afterAutospacing="1" w:line="560" w:lineRule="exact"/>
        <w:jc w:val="center"/>
        <w:rPr>
          <w:rFonts w:ascii="仿宋_GB2312" w:eastAsia="仿宋_GB2312" w:hAnsi="Verdana" w:cs="宋体"/>
          <w:b/>
          <w:color w:val="000000"/>
          <w:kern w:val="0"/>
          <w:sz w:val="36"/>
          <w:szCs w:val="36"/>
        </w:rPr>
      </w:pPr>
      <w:bookmarkStart w:id="0" w:name="OLE_LINK1"/>
      <w:r w:rsidRPr="00336EC9">
        <w:rPr>
          <w:rFonts w:ascii="仿宋_GB2312" w:eastAsia="仿宋_GB2312" w:hAnsi="Verdana" w:cs="宋体" w:hint="eastAsia"/>
          <w:b/>
          <w:color w:val="000000"/>
          <w:kern w:val="0"/>
          <w:sz w:val="36"/>
          <w:szCs w:val="36"/>
        </w:rPr>
        <w:t>江阴市气象局20</w:t>
      </w:r>
      <w:r>
        <w:rPr>
          <w:rFonts w:ascii="仿宋_GB2312" w:eastAsia="仿宋_GB2312" w:hAnsi="Verdana" w:cs="宋体" w:hint="eastAsia"/>
          <w:b/>
          <w:color w:val="000000"/>
          <w:kern w:val="0"/>
          <w:sz w:val="36"/>
          <w:szCs w:val="36"/>
        </w:rPr>
        <w:t>18</w:t>
      </w:r>
      <w:r w:rsidRPr="00336EC9">
        <w:rPr>
          <w:rFonts w:ascii="仿宋_GB2312" w:eastAsia="仿宋_GB2312" w:hAnsi="Verdana" w:cs="宋体" w:hint="eastAsia"/>
          <w:b/>
          <w:color w:val="000000"/>
          <w:kern w:val="0"/>
          <w:sz w:val="36"/>
          <w:szCs w:val="36"/>
        </w:rPr>
        <w:t>年政府信息公开年度报告</w:t>
      </w:r>
    </w:p>
    <w:p w:rsidR="00D965F4" w:rsidRPr="00986C03" w:rsidRDefault="00D965F4" w:rsidP="00D965F4">
      <w:pPr>
        <w:spacing w:line="560" w:lineRule="exact"/>
        <w:ind w:firstLineChars="200" w:firstLine="600"/>
        <w:rPr>
          <w:rFonts w:ascii="仿宋_GB2312" w:eastAsia="仿宋_GB2312" w:hAnsi="Verdana" w:cs="宋体"/>
          <w:color w:val="000000"/>
          <w:kern w:val="0"/>
          <w:sz w:val="30"/>
          <w:szCs w:val="30"/>
        </w:rPr>
      </w:pPr>
      <w:r w:rsidRPr="00986C03">
        <w:rPr>
          <w:rFonts w:ascii="仿宋_GB2312" w:eastAsia="仿宋_GB2312" w:hAnsi="Verdana" w:cs="宋体" w:hint="eastAsia"/>
          <w:color w:val="000000"/>
          <w:kern w:val="0"/>
          <w:sz w:val="30"/>
          <w:szCs w:val="30"/>
        </w:rPr>
        <w:t>根据《中华人民共和国政府信息公开条例》（以下简称《条例》），特向社会公布20</w:t>
      </w:r>
      <w:r>
        <w:rPr>
          <w:rFonts w:ascii="仿宋_GB2312" w:eastAsia="仿宋_GB2312" w:hAnsi="Verdana" w:cs="宋体" w:hint="eastAsia"/>
          <w:color w:val="000000"/>
          <w:kern w:val="0"/>
          <w:sz w:val="30"/>
          <w:szCs w:val="30"/>
        </w:rPr>
        <w:t>18</w:t>
      </w:r>
      <w:r w:rsidRPr="00986C03">
        <w:rPr>
          <w:rFonts w:ascii="仿宋_GB2312" w:eastAsia="仿宋_GB2312" w:hAnsi="Verdana" w:cs="宋体" w:hint="eastAsia"/>
          <w:color w:val="000000"/>
          <w:kern w:val="0"/>
          <w:sz w:val="30"/>
          <w:szCs w:val="30"/>
        </w:rPr>
        <w:t>年度本机关信息公开年度报告。本报告由情况概述</w:t>
      </w:r>
      <w:r>
        <w:rPr>
          <w:rFonts w:ascii="仿宋_GB2312" w:eastAsia="仿宋_GB2312" w:hAnsi="Verdana" w:cs="宋体" w:hint="eastAsia"/>
          <w:color w:val="000000"/>
          <w:kern w:val="0"/>
          <w:sz w:val="30"/>
          <w:szCs w:val="30"/>
        </w:rPr>
        <w:t>，</w:t>
      </w:r>
      <w:r w:rsidRPr="00986C03">
        <w:rPr>
          <w:rFonts w:ascii="仿宋_GB2312" w:eastAsia="仿宋_GB2312" w:hAnsi="Verdana" w:cs="宋体" w:hint="eastAsia"/>
          <w:color w:val="000000"/>
          <w:kern w:val="0"/>
          <w:sz w:val="30"/>
          <w:szCs w:val="30"/>
        </w:rPr>
        <w:t>主动公开政府信息情况</w:t>
      </w:r>
      <w:r>
        <w:rPr>
          <w:rFonts w:ascii="仿宋_GB2312" w:eastAsia="仿宋_GB2312" w:hAnsi="Verdana" w:cs="宋体" w:hint="eastAsia"/>
          <w:color w:val="000000"/>
          <w:kern w:val="0"/>
          <w:sz w:val="30"/>
          <w:szCs w:val="30"/>
        </w:rPr>
        <w:t>，</w:t>
      </w:r>
      <w:r w:rsidRPr="00986C03">
        <w:rPr>
          <w:rFonts w:ascii="仿宋_GB2312" w:eastAsia="仿宋_GB2312" w:hAnsi="Verdana" w:cs="宋体" w:hint="eastAsia"/>
          <w:color w:val="000000"/>
          <w:kern w:val="0"/>
          <w:sz w:val="30"/>
          <w:szCs w:val="30"/>
        </w:rPr>
        <w:t>依申请公开政府信息</w:t>
      </w:r>
      <w:r>
        <w:rPr>
          <w:rFonts w:ascii="仿宋_GB2312" w:eastAsia="仿宋_GB2312" w:hAnsi="Verdana" w:cs="宋体" w:hint="eastAsia"/>
          <w:color w:val="000000"/>
          <w:kern w:val="0"/>
          <w:sz w:val="30"/>
          <w:szCs w:val="30"/>
        </w:rPr>
        <w:t>办理</w:t>
      </w:r>
      <w:r w:rsidRPr="00986C03">
        <w:rPr>
          <w:rFonts w:ascii="仿宋_GB2312" w:eastAsia="仿宋_GB2312" w:hAnsi="Verdana" w:cs="宋体" w:hint="eastAsia"/>
          <w:color w:val="000000"/>
          <w:kern w:val="0"/>
          <w:sz w:val="30"/>
          <w:szCs w:val="30"/>
        </w:rPr>
        <w:t>情况</w:t>
      </w:r>
      <w:r>
        <w:rPr>
          <w:rFonts w:ascii="仿宋_GB2312" w:eastAsia="仿宋_GB2312" w:hAnsi="Verdana" w:cs="宋体" w:hint="eastAsia"/>
          <w:color w:val="000000"/>
          <w:kern w:val="0"/>
          <w:sz w:val="30"/>
          <w:szCs w:val="30"/>
        </w:rPr>
        <w:t>，政府信息公开的收费及减免情况，</w:t>
      </w:r>
      <w:r w:rsidRPr="00986C03">
        <w:rPr>
          <w:rFonts w:ascii="仿宋_GB2312" w:eastAsia="仿宋_GB2312" w:hAnsi="Verdana" w:cs="宋体" w:hint="eastAsia"/>
          <w:color w:val="000000"/>
          <w:kern w:val="0"/>
          <w:sz w:val="30"/>
          <w:szCs w:val="30"/>
        </w:rPr>
        <w:t>因政府信息公开</w:t>
      </w:r>
      <w:r>
        <w:rPr>
          <w:rFonts w:ascii="仿宋_GB2312" w:eastAsia="仿宋_GB2312" w:hAnsi="Verdana" w:cs="宋体" w:hint="eastAsia"/>
          <w:color w:val="000000"/>
          <w:kern w:val="0"/>
          <w:sz w:val="30"/>
          <w:szCs w:val="30"/>
        </w:rPr>
        <w:t>被</w:t>
      </w:r>
      <w:r w:rsidRPr="00986C03">
        <w:rPr>
          <w:rFonts w:ascii="仿宋_GB2312" w:eastAsia="仿宋_GB2312" w:hAnsi="Verdana" w:cs="宋体" w:hint="eastAsia"/>
          <w:color w:val="000000"/>
          <w:kern w:val="0"/>
          <w:sz w:val="30"/>
          <w:szCs w:val="30"/>
        </w:rPr>
        <w:t>申请行政复议、行政诉讼的情况</w:t>
      </w:r>
      <w:r>
        <w:rPr>
          <w:rFonts w:ascii="仿宋_GB2312" w:eastAsia="仿宋_GB2312" w:hAnsi="Verdana" w:cs="宋体" w:hint="eastAsia"/>
          <w:color w:val="000000"/>
          <w:kern w:val="0"/>
          <w:sz w:val="30"/>
          <w:szCs w:val="30"/>
        </w:rPr>
        <w:t>，落实深化“放管服”改革有关政务公开要求，落实政务公开工作要点，推进各项工作任务，政府信息公开</w:t>
      </w:r>
      <w:r w:rsidRPr="00986C03">
        <w:rPr>
          <w:rFonts w:ascii="仿宋_GB2312" w:eastAsia="仿宋_GB2312" w:hAnsi="Verdana" w:cs="宋体" w:hint="eastAsia"/>
          <w:color w:val="000000"/>
          <w:kern w:val="0"/>
          <w:sz w:val="30"/>
          <w:szCs w:val="30"/>
        </w:rPr>
        <w:t>工作存在的主要问题及改进情况</w:t>
      </w:r>
      <w:r>
        <w:rPr>
          <w:rFonts w:ascii="仿宋_GB2312" w:eastAsia="仿宋_GB2312" w:hAnsi="Verdana" w:cs="宋体" w:hint="eastAsia"/>
          <w:color w:val="000000"/>
          <w:kern w:val="0"/>
          <w:sz w:val="30"/>
          <w:szCs w:val="30"/>
        </w:rPr>
        <w:t>，需要说明的事项与</w:t>
      </w:r>
      <w:r w:rsidRPr="00986C03">
        <w:rPr>
          <w:rFonts w:ascii="仿宋_GB2312" w:eastAsia="仿宋_GB2312" w:hAnsi="Verdana" w:cs="宋体" w:hint="eastAsia"/>
          <w:color w:val="000000"/>
          <w:kern w:val="0"/>
          <w:sz w:val="30"/>
          <w:szCs w:val="30"/>
        </w:rPr>
        <w:t>附表等部分组成。本报告中所列数据的统计期限自20</w:t>
      </w:r>
      <w:r>
        <w:rPr>
          <w:rFonts w:ascii="仿宋_GB2312" w:eastAsia="仿宋_GB2312" w:hAnsi="Verdana" w:cs="宋体" w:hint="eastAsia"/>
          <w:color w:val="000000"/>
          <w:kern w:val="0"/>
          <w:sz w:val="30"/>
          <w:szCs w:val="30"/>
        </w:rPr>
        <w:t>18</w:t>
      </w:r>
      <w:r w:rsidRPr="00986C03">
        <w:rPr>
          <w:rFonts w:ascii="仿宋_GB2312" w:eastAsia="仿宋_GB2312" w:hAnsi="Verdana" w:cs="宋体" w:hint="eastAsia"/>
          <w:color w:val="000000"/>
          <w:kern w:val="0"/>
          <w:sz w:val="30"/>
          <w:szCs w:val="30"/>
        </w:rPr>
        <w:t>年1月1日起至20</w:t>
      </w:r>
      <w:r>
        <w:rPr>
          <w:rFonts w:ascii="仿宋_GB2312" w:eastAsia="仿宋_GB2312" w:hAnsi="Verdana" w:cs="宋体" w:hint="eastAsia"/>
          <w:color w:val="000000"/>
          <w:kern w:val="0"/>
          <w:sz w:val="30"/>
          <w:szCs w:val="30"/>
        </w:rPr>
        <w:t>18</w:t>
      </w:r>
      <w:r w:rsidRPr="00986C03">
        <w:rPr>
          <w:rFonts w:ascii="仿宋_GB2312" w:eastAsia="仿宋_GB2312" w:hAnsi="Verdana" w:cs="宋体" w:hint="eastAsia"/>
          <w:color w:val="000000"/>
          <w:kern w:val="0"/>
          <w:sz w:val="30"/>
          <w:szCs w:val="30"/>
        </w:rPr>
        <w:t>年12月31</w:t>
      </w:r>
      <w:r>
        <w:rPr>
          <w:rFonts w:ascii="仿宋_GB2312" w:eastAsia="仿宋_GB2312" w:hAnsi="Verdana" w:cs="宋体" w:hint="eastAsia"/>
          <w:color w:val="000000"/>
          <w:kern w:val="0"/>
          <w:sz w:val="30"/>
          <w:szCs w:val="30"/>
        </w:rPr>
        <w:t>日止。</w:t>
      </w:r>
      <w:r w:rsidRPr="00986C03">
        <w:rPr>
          <w:rFonts w:ascii="仿宋_GB2312" w:eastAsia="仿宋_GB2312" w:hAnsi="Verdana" w:cs="宋体" w:hint="eastAsia"/>
          <w:color w:val="000000"/>
          <w:kern w:val="0"/>
          <w:sz w:val="30"/>
          <w:szCs w:val="30"/>
        </w:rPr>
        <w:t>本报告的电子版可在“中国江阴” （http://www.jiangyin.gov.cn）下载。如对本报告有疑问，请与江阴市气象局办公室联系(地址：江阴市大桥南路9号；邮编：214432；电话：0510-86296951；传真：（0510－86296951）</w:t>
      </w:r>
      <w:r>
        <w:rPr>
          <w:rFonts w:ascii="仿宋_GB2312" w:eastAsia="仿宋_GB2312" w:hAnsi="Verdana" w:cs="宋体" w:hint="eastAsia"/>
          <w:color w:val="000000"/>
          <w:kern w:val="0"/>
          <w:sz w:val="30"/>
          <w:szCs w:val="30"/>
        </w:rPr>
        <w:t>。</w:t>
      </w:r>
    </w:p>
    <w:p w:rsidR="00D965F4" w:rsidRPr="00127BA3" w:rsidRDefault="00127BA3" w:rsidP="00127BA3">
      <w:pPr>
        <w:spacing w:line="560" w:lineRule="exact"/>
        <w:ind w:left="645"/>
        <w:rPr>
          <w:rFonts w:ascii="黑体" w:eastAsia="黑体" w:hAnsi="Verdana" w:cs="宋体"/>
          <w:b/>
          <w:color w:val="000000"/>
          <w:kern w:val="0"/>
          <w:sz w:val="32"/>
          <w:szCs w:val="32"/>
        </w:rPr>
      </w:pPr>
      <w:r>
        <w:rPr>
          <w:rFonts w:ascii="黑体" w:eastAsia="黑体" w:hAnsi="Verdana" w:cs="宋体" w:hint="eastAsia"/>
          <w:b/>
          <w:color w:val="000000"/>
          <w:kern w:val="0"/>
          <w:sz w:val="32"/>
          <w:szCs w:val="32"/>
        </w:rPr>
        <w:t>一、</w:t>
      </w:r>
      <w:r w:rsidR="00D965F4" w:rsidRPr="00127BA3">
        <w:rPr>
          <w:rFonts w:ascii="黑体" w:eastAsia="黑体" w:hAnsi="Verdana" w:cs="宋体" w:hint="eastAsia"/>
          <w:b/>
          <w:color w:val="000000"/>
          <w:kern w:val="0"/>
          <w:sz w:val="32"/>
          <w:szCs w:val="32"/>
        </w:rPr>
        <w:t>概述</w:t>
      </w:r>
    </w:p>
    <w:p w:rsidR="00D965F4" w:rsidRDefault="00D965F4" w:rsidP="00D965F4">
      <w:pPr>
        <w:spacing w:line="560" w:lineRule="exact"/>
        <w:ind w:firstLineChars="200" w:firstLine="600"/>
        <w:rPr>
          <w:rFonts w:ascii="仿宋_GB2312" w:eastAsia="仿宋_GB2312" w:hAnsi="Verdana" w:cs="宋体"/>
          <w:kern w:val="0"/>
          <w:sz w:val="30"/>
          <w:szCs w:val="30"/>
        </w:rPr>
      </w:pPr>
      <w:r w:rsidRPr="005C2846">
        <w:rPr>
          <w:rFonts w:ascii="仿宋_GB2312" w:eastAsia="仿宋_GB2312" w:hAnsi="Verdana" w:cs="宋体" w:hint="eastAsia"/>
          <w:kern w:val="0"/>
          <w:sz w:val="30"/>
          <w:szCs w:val="30"/>
        </w:rPr>
        <w:t>201</w:t>
      </w:r>
      <w:r>
        <w:rPr>
          <w:rFonts w:ascii="仿宋_GB2312" w:eastAsia="仿宋_GB2312" w:hAnsi="Verdana" w:cs="宋体" w:hint="eastAsia"/>
          <w:kern w:val="0"/>
          <w:sz w:val="30"/>
          <w:szCs w:val="30"/>
        </w:rPr>
        <w:t>8</w:t>
      </w:r>
      <w:r w:rsidRPr="005C2846">
        <w:rPr>
          <w:rFonts w:ascii="仿宋_GB2312" w:eastAsia="仿宋_GB2312" w:hAnsi="Verdana" w:cs="宋体" w:hint="eastAsia"/>
          <w:kern w:val="0"/>
          <w:sz w:val="30"/>
          <w:szCs w:val="30"/>
        </w:rPr>
        <w:t>年，我局认真贯彻落实《条例》精神，</w:t>
      </w:r>
      <w:r w:rsidRPr="007D6158">
        <w:rPr>
          <w:rFonts w:ascii="仿宋_GB2312" w:eastAsia="仿宋_GB2312" w:hAnsi="Verdana" w:cs="宋体" w:hint="eastAsia"/>
          <w:kern w:val="0"/>
          <w:sz w:val="30"/>
          <w:szCs w:val="30"/>
        </w:rPr>
        <w:t>在市政府信息公开领导小组指导下，</w:t>
      </w:r>
      <w:r w:rsidRPr="005C2846">
        <w:rPr>
          <w:rFonts w:ascii="仿宋_GB2312" w:eastAsia="仿宋_GB2312" w:hAnsi="Verdana" w:cs="宋体" w:hint="eastAsia"/>
          <w:kern w:val="0"/>
          <w:sz w:val="30"/>
          <w:szCs w:val="30"/>
        </w:rPr>
        <w:t>按照制定的《</w:t>
      </w:r>
      <w:r>
        <w:rPr>
          <w:rFonts w:ascii="仿宋_GB2312" w:eastAsia="仿宋_GB2312" w:hAnsi="Verdana" w:cs="宋体" w:hint="eastAsia"/>
          <w:kern w:val="0"/>
          <w:sz w:val="30"/>
          <w:szCs w:val="30"/>
        </w:rPr>
        <w:t>江阴</w:t>
      </w:r>
      <w:r w:rsidRPr="005C2846">
        <w:rPr>
          <w:rFonts w:ascii="仿宋_GB2312" w:eastAsia="仿宋_GB2312" w:hAnsi="Verdana" w:cs="宋体" w:hint="eastAsia"/>
          <w:kern w:val="0"/>
          <w:sz w:val="30"/>
          <w:szCs w:val="30"/>
        </w:rPr>
        <w:t>市气象局政府信息公开指南》和《</w:t>
      </w:r>
      <w:r>
        <w:rPr>
          <w:rFonts w:ascii="仿宋_GB2312" w:eastAsia="仿宋_GB2312" w:hAnsi="Verdana" w:cs="宋体" w:hint="eastAsia"/>
          <w:kern w:val="0"/>
          <w:sz w:val="30"/>
          <w:szCs w:val="30"/>
        </w:rPr>
        <w:t>江阴</w:t>
      </w:r>
      <w:r w:rsidRPr="005C2846">
        <w:rPr>
          <w:rFonts w:ascii="仿宋_GB2312" w:eastAsia="仿宋_GB2312" w:hAnsi="Verdana" w:cs="宋体" w:hint="eastAsia"/>
          <w:kern w:val="0"/>
          <w:sz w:val="30"/>
          <w:szCs w:val="30"/>
        </w:rPr>
        <w:t>市气象局政府信息公开目录》等制度规范，以依法行政、提高效能、促进反腐倡廉和建设服务型政府部门为目标，不断完善公开制度，拓宽公开领域，深化公开内容，规范公开流程，创新公开形式，扎实推进政府信息公开的各项工作，取得了一定成效。</w:t>
      </w:r>
    </w:p>
    <w:p w:rsidR="00D965F4" w:rsidRPr="005C2846" w:rsidRDefault="00D965F4" w:rsidP="00D965F4">
      <w:pPr>
        <w:spacing w:line="560" w:lineRule="exact"/>
        <w:ind w:firstLineChars="200" w:firstLine="600"/>
        <w:rPr>
          <w:rFonts w:ascii="仿宋_GB2312" w:eastAsia="仿宋_GB2312" w:hAnsi="Verdana" w:cs="宋体"/>
          <w:kern w:val="0"/>
          <w:sz w:val="30"/>
          <w:szCs w:val="30"/>
        </w:rPr>
      </w:pPr>
      <w:r>
        <w:rPr>
          <w:rFonts w:ascii="仿宋_GB2312" w:eastAsia="仿宋_GB2312" w:hAnsi="Verdana" w:cs="宋体" w:hint="eastAsia"/>
          <w:kern w:val="0"/>
          <w:sz w:val="30"/>
          <w:szCs w:val="30"/>
        </w:rPr>
        <w:t>2018年，我局的财政性资金使用情况全公开；按照行政权力网上公开透明运行工作的要求，行政许可审批过程网上全公开；重大公共政策决策过程、政策解读和执行情况均公开；公共服务</w:t>
      </w:r>
      <w:r>
        <w:rPr>
          <w:rFonts w:ascii="仿宋_GB2312" w:eastAsia="仿宋_GB2312" w:hAnsi="Verdana" w:cs="宋体" w:hint="eastAsia"/>
          <w:kern w:val="0"/>
          <w:sz w:val="30"/>
          <w:szCs w:val="30"/>
        </w:rPr>
        <w:lastRenderedPageBreak/>
        <w:t>类信息及时公开；不断拓宽政府信息公开渠道，除深化政府网站的公众服务应用外，充分利用电子显示屏、报刊、广播、短信、电视等、微博、微信、钉钉媒介的公开和宣传作用；建立健全政府信息公开长效机制，</w:t>
      </w:r>
      <w:r w:rsidRPr="00EB2F44">
        <w:rPr>
          <w:rFonts w:ascii="仿宋_GB2312" w:eastAsia="仿宋_GB2312" w:hAnsi="Verdana" w:cs="宋体"/>
          <w:kern w:val="0"/>
          <w:sz w:val="30"/>
          <w:szCs w:val="30"/>
        </w:rPr>
        <w:t>把政府信息公开工作纳入目标考评的内容，建立和完善政府信息公开内容审查和更新维护、考核评估、监督检查评议、培训宣传和工作年报等工作制度，促进信息公开工作制度化、规范化发展。</w:t>
      </w:r>
    </w:p>
    <w:p w:rsidR="00D965F4" w:rsidRPr="00986C03" w:rsidRDefault="00D965F4" w:rsidP="00D965F4">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二、主动公开政府信息的情况</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（一）主动公开的政府信息的数量</w:t>
      </w:r>
    </w:p>
    <w:p w:rsidR="00D965F4" w:rsidRPr="00EA1908"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按照《条例》的要求，我局以公开为原则，不公开为例外，主动公开本部门产生的政府信息。20</w:t>
      </w:r>
      <w:r>
        <w:rPr>
          <w:rFonts w:ascii="仿宋_GB2312" w:eastAsia="仿宋_GB2312" w:hint="eastAsia"/>
          <w:color w:val="000000"/>
          <w:sz w:val="30"/>
          <w:szCs w:val="30"/>
        </w:rPr>
        <w:t>18</w:t>
      </w:r>
      <w:r w:rsidRPr="00986C03">
        <w:rPr>
          <w:rFonts w:ascii="仿宋_GB2312" w:eastAsia="仿宋_GB2312" w:hint="eastAsia"/>
          <w:color w:val="000000"/>
          <w:sz w:val="30"/>
          <w:szCs w:val="30"/>
        </w:rPr>
        <w:t>年，</w:t>
      </w:r>
      <w:r w:rsidRPr="00BB2392">
        <w:rPr>
          <w:rFonts w:ascii="仿宋_GB2312" w:eastAsia="仿宋_GB2312" w:hint="eastAsia"/>
          <w:color w:val="000000"/>
          <w:sz w:val="30"/>
          <w:szCs w:val="30"/>
        </w:rPr>
        <w:t>我局主动公开政府信息</w:t>
      </w:r>
      <w:r w:rsidR="00BB2392" w:rsidRPr="00BB2392">
        <w:rPr>
          <w:rFonts w:ascii="仿宋_GB2312" w:eastAsia="仿宋_GB2312" w:hint="eastAsia"/>
          <w:color w:val="000000"/>
          <w:sz w:val="30"/>
          <w:szCs w:val="30"/>
        </w:rPr>
        <w:t>6728</w:t>
      </w:r>
      <w:r w:rsidRPr="00BB2392">
        <w:rPr>
          <w:rFonts w:ascii="仿宋_GB2312" w:eastAsia="仿宋_GB2312" w:hint="eastAsia"/>
          <w:color w:val="000000"/>
          <w:sz w:val="30"/>
          <w:szCs w:val="30"/>
        </w:rPr>
        <w:t>条。在网站上公开法规文件及解读</w:t>
      </w:r>
      <w:r w:rsidR="000E5AE6" w:rsidRPr="00BB2392">
        <w:rPr>
          <w:rFonts w:ascii="仿宋_GB2312" w:eastAsia="仿宋_GB2312" w:hint="eastAsia"/>
          <w:color w:val="000000"/>
          <w:sz w:val="30"/>
          <w:szCs w:val="30"/>
        </w:rPr>
        <w:t>3</w:t>
      </w:r>
      <w:r w:rsidRPr="00BB2392">
        <w:rPr>
          <w:rFonts w:ascii="仿宋_GB2312" w:eastAsia="仿宋_GB2312" w:hint="eastAsia"/>
          <w:color w:val="000000"/>
          <w:sz w:val="30"/>
          <w:szCs w:val="30"/>
        </w:rPr>
        <w:t>条；公开规划计划1条；公开财政信息1条；公开</w:t>
      </w:r>
      <w:r w:rsidR="000E5AE6" w:rsidRPr="00BB2392">
        <w:rPr>
          <w:rFonts w:ascii="仿宋_GB2312" w:eastAsia="仿宋_GB2312" w:hint="eastAsia"/>
          <w:color w:val="000000"/>
          <w:sz w:val="30"/>
          <w:szCs w:val="30"/>
        </w:rPr>
        <w:t>重点信息26条；公开其他信息36</w:t>
      </w:r>
      <w:r w:rsidRPr="00BB2392">
        <w:rPr>
          <w:rFonts w:ascii="仿宋_GB2312" w:eastAsia="仿宋_GB2312" w:hint="eastAsia"/>
          <w:color w:val="000000"/>
          <w:sz w:val="30"/>
          <w:szCs w:val="30"/>
        </w:rPr>
        <w:t>条</w:t>
      </w:r>
      <w:r w:rsidR="000E5AE6" w:rsidRPr="00BB2392">
        <w:rPr>
          <w:rFonts w:ascii="仿宋_GB2312" w:eastAsia="仿宋_GB2312" w:hint="eastAsia"/>
          <w:color w:val="000000"/>
          <w:sz w:val="30"/>
          <w:szCs w:val="30"/>
        </w:rPr>
        <w:t>，其中包括人事信息2条</w:t>
      </w:r>
      <w:r w:rsidRPr="00BB2392">
        <w:rPr>
          <w:rFonts w:ascii="仿宋_GB2312" w:eastAsia="仿宋_GB2312" w:hint="eastAsia"/>
          <w:color w:val="000000"/>
          <w:sz w:val="30"/>
          <w:szCs w:val="30"/>
        </w:rPr>
        <w:t>；公开2017年政府信息年报1条；通过政务微博公开政府信息数37</w:t>
      </w:r>
      <w:r w:rsidR="00BB2392" w:rsidRPr="00BB2392">
        <w:rPr>
          <w:rFonts w:ascii="仿宋_GB2312" w:eastAsia="仿宋_GB2312" w:hint="eastAsia"/>
          <w:color w:val="000000"/>
          <w:sz w:val="30"/>
          <w:szCs w:val="30"/>
        </w:rPr>
        <w:t>66</w:t>
      </w:r>
      <w:r w:rsidRPr="00BB2392">
        <w:rPr>
          <w:rFonts w:ascii="仿宋_GB2312" w:eastAsia="仿宋_GB2312" w:hint="eastAsia"/>
          <w:color w:val="000000"/>
          <w:sz w:val="30"/>
          <w:szCs w:val="30"/>
        </w:rPr>
        <w:t>条；政务微信公开政府信息数23</w:t>
      </w:r>
      <w:r w:rsidR="00BB2392" w:rsidRPr="00BB2392">
        <w:rPr>
          <w:rFonts w:ascii="仿宋_GB2312" w:eastAsia="仿宋_GB2312" w:hint="eastAsia"/>
          <w:color w:val="000000"/>
          <w:sz w:val="30"/>
          <w:szCs w:val="30"/>
        </w:rPr>
        <w:t>42</w:t>
      </w:r>
      <w:r w:rsidRPr="00BB2392">
        <w:rPr>
          <w:rFonts w:ascii="仿宋_GB2312" w:eastAsia="仿宋_GB2312" w:hint="eastAsia"/>
          <w:color w:val="000000"/>
          <w:sz w:val="30"/>
          <w:szCs w:val="30"/>
        </w:rPr>
        <w:t>条；其他方式公开政府信息数</w:t>
      </w:r>
      <w:r w:rsidR="00BB2392" w:rsidRPr="00BB2392">
        <w:rPr>
          <w:rFonts w:ascii="仿宋_GB2312" w:eastAsia="仿宋_GB2312" w:hint="eastAsia"/>
          <w:color w:val="000000"/>
          <w:sz w:val="30"/>
          <w:szCs w:val="30"/>
        </w:rPr>
        <w:t>552</w:t>
      </w:r>
      <w:r w:rsidRPr="00BB2392">
        <w:rPr>
          <w:rFonts w:ascii="仿宋_GB2312" w:eastAsia="仿宋_GB2312" w:hint="eastAsia"/>
          <w:color w:val="000000"/>
          <w:sz w:val="30"/>
          <w:szCs w:val="30"/>
        </w:rPr>
        <w:t>条；通过微博微信回应事件数</w:t>
      </w:r>
      <w:r w:rsidR="00BB2392" w:rsidRPr="00BB2392">
        <w:rPr>
          <w:rFonts w:ascii="仿宋_GB2312" w:eastAsia="仿宋_GB2312" w:hint="eastAsia"/>
          <w:color w:val="000000"/>
          <w:sz w:val="30"/>
          <w:szCs w:val="30"/>
        </w:rPr>
        <w:t>138</w:t>
      </w:r>
      <w:r w:rsidRPr="00BB2392">
        <w:rPr>
          <w:rFonts w:ascii="仿宋_GB2312" w:eastAsia="仿宋_GB2312" w:hint="eastAsia"/>
          <w:color w:val="000000"/>
          <w:sz w:val="30"/>
          <w:szCs w:val="30"/>
        </w:rPr>
        <w:t>次；通过其他方式回应事件数</w:t>
      </w:r>
      <w:r w:rsidR="00BB2392" w:rsidRPr="00BB2392">
        <w:rPr>
          <w:rFonts w:ascii="仿宋_GB2312" w:eastAsia="仿宋_GB2312" w:hint="eastAsia"/>
          <w:color w:val="000000"/>
          <w:sz w:val="30"/>
          <w:szCs w:val="30"/>
        </w:rPr>
        <w:t>8</w:t>
      </w:r>
      <w:r w:rsidRPr="00BB2392">
        <w:rPr>
          <w:rFonts w:ascii="仿宋_GB2312" w:eastAsia="仿宋_GB2312" w:hint="eastAsia"/>
          <w:color w:val="000000"/>
          <w:sz w:val="30"/>
          <w:szCs w:val="30"/>
        </w:rPr>
        <w:t>次。</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（二）主动公开的政府信息的类别</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我局主动公开的信息共分</w:t>
      </w:r>
      <w:r>
        <w:rPr>
          <w:rFonts w:ascii="仿宋_GB2312" w:eastAsia="仿宋_GB2312" w:hint="eastAsia"/>
          <w:color w:val="000000"/>
          <w:sz w:val="30"/>
          <w:szCs w:val="30"/>
        </w:rPr>
        <w:t>十</w:t>
      </w:r>
      <w:r w:rsidRPr="00986C03">
        <w:rPr>
          <w:rFonts w:ascii="仿宋_GB2312" w:eastAsia="仿宋_GB2312" w:hint="eastAsia"/>
          <w:color w:val="000000"/>
          <w:sz w:val="30"/>
          <w:szCs w:val="30"/>
        </w:rPr>
        <w:t>个大类，包含机构设置、政策法规、规划计划等内容，每条信息都有信息索取号、信息名称、内容概述、生成日期等表述。</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（三）主动公开政府信息的公开形式</w:t>
      </w:r>
    </w:p>
    <w:p w:rsidR="00D965F4" w:rsidRPr="00986C03" w:rsidRDefault="00D965F4" w:rsidP="0037229D">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我局的政府信息主要通过政务网站</w:t>
      </w:r>
      <w:r>
        <w:rPr>
          <w:rFonts w:ascii="仿宋_GB2312" w:eastAsia="仿宋_GB2312" w:hint="eastAsia"/>
          <w:color w:val="000000"/>
          <w:sz w:val="30"/>
          <w:szCs w:val="30"/>
        </w:rPr>
        <w:t>、</w:t>
      </w:r>
      <w:r w:rsidRPr="00986C03">
        <w:rPr>
          <w:rFonts w:ascii="仿宋_GB2312" w:eastAsia="仿宋_GB2312" w:hint="eastAsia"/>
          <w:color w:val="000000"/>
          <w:sz w:val="30"/>
          <w:szCs w:val="30"/>
        </w:rPr>
        <w:t>报刊、</w:t>
      </w:r>
      <w:r>
        <w:rPr>
          <w:rFonts w:ascii="仿宋_GB2312" w:eastAsia="仿宋_GB2312" w:hint="eastAsia"/>
          <w:color w:val="000000"/>
          <w:sz w:val="30"/>
          <w:szCs w:val="30"/>
        </w:rPr>
        <w:t>微博、微信</w:t>
      </w:r>
      <w:r w:rsidRPr="00986C03">
        <w:rPr>
          <w:rFonts w:ascii="仿宋_GB2312" w:eastAsia="仿宋_GB2312" w:hint="eastAsia"/>
          <w:color w:val="000000"/>
          <w:sz w:val="30"/>
          <w:szCs w:val="30"/>
        </w:rPr>
        <w:t>、</w:t>
      </w:r>
      <w:r>
        <w:rPr>
          <w:rFonts w:ascii="仿宋_GB2312" w:eastAsia="仿宋_GB2312" w:hint="eastAsia"/>
          <w:color w:val="000000"/>
          <w:sz w:val="30"/>
          <w:szCs w:val="30"/>
        </w:rPr>
        <w:t>钉钉、</w:t>
      </w:r>
      <w:r w:rsidRPr="00986C03">
        <w:rPr>
          <w:rFonts w:ascii="仿宋_GB2312" w:eastAsia="仿宋_GB2312" w:hint="eastAsia"/>
          <w:color w:val="000000"/>
          <w:sz w:val="30"/>
          <w:szCs w:val="30"/>
        </w:rPr>
        <w:t>电视、便民手册、信息公告栏、电子</w:t>
      </w:r>
      <w:r>
        <w:rPr>
          <w:rFonts w:ascii="仿宋_GB2312" w:eastAsia="仿宋_GB2312" w:hint="eastAsia"/>
          <w:color w:val="000000"/>
          <w:sz w:val="30"/>
          <w:szCs w:val="30"/>
        </w:rPr>
        <w:t>显示</w:t>
      </w:r>
      <w:r w:rsidRPr="00986C03">
        <w:rPr>
          <w:rFonts w:ascii="仿宋_GB2312" w:eastAsia="仿宋_GB2312" w:hint="eastAsia"/>
          <w:color w:val="000000"/>
          <w:sz w:val="30"/>
          <w:szCs w:val="30"/>
        </w:rPr>
        <w:t>屏等</w:t>
      </w:r>
      <w:r>
        <w:rPr>
          <w:rFonts w:ascii="仿宋_GB2312" w:eastAsia="仿宋_GB2312" w:hint="eastAsia"/>
          <w:color w:val="000000"/>
          <w:sz w:val="30"/>
          <w:szCs w:val="30"/>
        </w:rPr>
        <w:t>方式</w:t>
      </w:r>
      <w:r w:rsidRPr="00986C03">
        <w:rPr>
          <w:rFonts w:ascii="仿宋_GB2312" w:eastAsia="仿宋_GB2312" w:hint="eastAsia"/>
          <w:color w:val="000000"/>
          <w:sz w:val="30"/>
          <w:szCs w:val="30"/>
        </w:rPr>
        <w:t>公开。我</w:t>
      </w:r>
      <w:r w:rsidRPr="00986C03">
        <w:rPr>
          <w:rFonts w:ascii="仿宋_GB2312" w:eastAsia="仿宋_GB2312" w:hint="eastAsia"/>
          <w:color w:val="000000"/>
          <w:sz w:val="30"/>
          <w:szCs w:val="30"/>
        </w:rPr>
        <w:lastRenderedPageBreak/>
        <w:t>局利用“3·23世界气象日”、</w:t>
      </w:r>
      <w:r w:rsidRPr="0068734F">
        <w:rPr>
          <w:rFonts w:ascii="仿宋_GB2312" w:eastAsia="仿宋_GB2312" w:hint="eastAsia"/>
          <w:color w:val="000000"/>
          <w:sz w:val="30"/>
          <w:szCs w:val="30"/>
        </w:rPr>
        <w:t>防灾减灾日、科普宣传周、</w:t>
      </w:r>
      <w:r w:rsidRPr="00986C03">
        <w:rPr>
          <w:rFonts w:ascii="仿宋_GB2312" w:eastAsia="仿宋_GB2312" w:hint="eastAsia"/>
          <w:color w:val="000000"/>
          <w:sz w:val="30"/>
          <w:szCs w:val="30"/>
        </w:rPr>
        <w:t>安全活动月等活动，向社会发放宣传手册</w:t>
      </w:r>
      <w:r>
        <w:rPr>
          <w:rFonts w:ascii="仿宋_GB2312" w:eastAsia="仿宋_GB2312" w:hint="eastAsia"/>
          <w:color w:val="000000"/>
          <w:sz w:val="30"/>
          <w:szCs w:val="30"/>
        </w:rPr>
        <w:t>进行公开</w:t>
      </w:r>
      <w:r w:rsidRPr="00986C03">
        <w:rPr>
          <w:rFonts w:ascii="仿宋_GB2312" w:eastAsia="仿宋_GB2312" w:hint="eastAsia"/>
          <w:color w:val="000000"/>
          <w:sz w:val="30"/>
          <w:szCs w:val="30"/>
        </w:rPr>
        <w:t>。</w:t>
      </w:r>
    </w:p>
    <w:p w:rsidR="00D965F4" w:rsidRPr="00986C03" w:rsidRDefault="00D965F4" w:rsidP="00D965F4">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三、依申请公开信息和不予公开政府信息的情况</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20</w:t>
      </w:r>
      <w:r>
        <w:rPr>
          <w:rFonts w:ascii="仿宋_GB2312" w:eastAsia="仿宋_GB2312" w:hint="eastAsia"/>
          <w:color w:val="000000"/>
          <w:sz w:val="30"/>
          <w:szCs w:val="30"/>
        </w:rPr>
        <w:t>18</w:t>
      </w:r>
      <w:r w:rsidRPr="00986C03">
        <w:rPr>
          <w:rFonts w:ascii="仿宋_GB2312" w:eastAsia="仿宋_GB2312" w:hint="eastAsia"/>
          <w:color w:val="000000"/>
          <w:sz w:val="30"/>
          <w:szCs w:val="30"/>
        </w:rPr>
        <w:t>年，我局没有接收到书面或者电话等其他形式要求公开政府信息的申请。</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对于涉及国家秘密、商业秘密、个人隐私以及法律法规规定免予公开的其他内容，我局没有予以公开。</w:t>
      </w:r>
    </w:p>
    <w:p w:rsidR="00D965F4" w:rsidRPr="00986C03" w:rsidRDefault="00D965F4" w:rsidP="00D965F4">
      <w:pPr>
        <w:spacing w:line="560" w:lineRule="exact"/>
        <w:ind w:left="645"/>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四、政府信息公开的收费及减免情况</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累计至</w:t>
      </w:r>
      <w:r w:rsidRPr="00986C03">
        <w:rPr>
          <w:rFonts w:ascii="仿宋_GB2312" w:eastAsia="仿宋_GB2312" w:hint="eastAsia"/>
          <w:color w:val="000000"/>
          <w:sz w:val="30"/>
          <w:szCs w:val="30"/>
        </w:rPr>
        <w:t>20</w:t>
      </w:r>
      <w:r>
        <w:rPr>
          <w:rFonts w:ascii="仿宋_GB2312" w:eastAsia="仿宋_GB2312" w:hint="eastAsia"/>
          <w:color w:val="000000"/>
          <w:sz w:val="30"/>
          <w:szCs w:val="30"/>
        </w:rPr>
        <w:t>18</w:t>
      </w:r>
      <w:r w:rsidRPr="00986C03">
        <w:rPr>
          <w:rFonts w:ascii="仿宋_GB2312" w:eastAsia="仿宋_GB2312" w:hint="eastAsia"/>
          <w:color w:val="000000"/>
          <w:sz w:val="30"/>
          <w:szCs w:val="30"/>
        </w:rPr>
        <w:t>年，我局无受理依申请公开事项，故没有政府信息公开的收费，也无减免。</w:t>
      </w:r>
    </w:p>
    <w:p w:rsidR="00D965F4" w:rsidRPr="00986C03" w:rsidRDefault="00D965F4" w:rsidP="00D965F4">
      <w:pPr>
        <w:spacing w:line="560" w:lineRule="exact"/>
        <w:ind w:firstLineChars="200" w:firstLine="643"/>
        <w:jc w:val="left"/>
        <w:rPr>
          <w:rFonts w:ascii="黑体" w:eastAsia="黑体" w:hAnsi="Verdana" w:cs="宋体"/>
          <w:b/>
          <w:color w:val="000000"/>
          <w:kern w:val="0"/>
          <w:sz w:val="32"/>
          <w:szCs w:val="32"/>
        </w:rPr>
      </w:pPr>
      <w:r w:rsidRPr="00986C03">
        <w:rPr>
          <w:rFonts w:ascii="黑体" w:eastAsia="黑体" w:hAnsi="Verdana" w:cs="宋体" w:hint="eastAsia"/>
          <w:b/>
          <w:color w:val="000000"/>
          <w:kern w:val="0"/>
          <w:sz w:val="32"/>
          <w:szCs w:val="32"/>
        </w:rPr>
        <w:t>五、因政府信息公开申请行政复议、提起行政诉讼的情况</w:t>
      </w:r>
    </w:p>
    <w:p w:rsidR="00D965F4"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20</w:t>
      </w:r>
      <w:r>
        <w:rPr>
          <w:rFonts w:ascii="仿宋_GB2312" w:eastAsia="仿宋_GB2312" w:hint="eastAsia"/>
          <w:color w:val="000000"/>
          <w:sz w:val="30"/>
          <w:szCs w:val="30"/>
        </w:rPr>
        <w:t>18</w:t>
      </w:r>
      <w:r w:rsidRPr="00986C03">
        <w:rPr>
          <w:rFonts w:ascii="仿宋_GB2312" w:eastAsia="仿宋_GB2312" w:hint="eastAsia"/>
          <w:color w:val="000000"/>
          <w:sz w:val="30"/>
          <w:szCs w:val="30"/>
        </w:rPr>
        <w:t>年，我局没有因为政府信息公开工作而被申请行政复议或被提起行政诉讼。</w:t>
      </w:r>
    </w:p>
    <w:p w:rsidR="00D965F4" w:rsidRPr="0029438F"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29438F">
        <w:rPr>
          <w:rFonts w:ascii="仿宋_GB2312" w:eastAsia="仿宋_GB2312" w:hint="eastAsia"/>
          <w:color w:val="000000"/>
          <w:sz w:val="30"/>
          <w:szCs w:val="30"/>
        </w:rPr>
        <w:t>六、落实深化“放管服”改革有关政务公开工作要求、工作要点和各项工作推进情况</w:t>
      </w:r>
    </w:p>
    <w:p w:rsidR="00D77E05" w:rsidRDefault="00D965F4" w:rsidP="00D965F4">
      <w:pPr>
        <w:pStyle w:val="a3"/>
        <w:spacing w:before="0" w:beforeAutospacing="0" w:after="0" w:afterAutospacing="0" w:line="560" w:lineRule="exact"/>
        <w:ind w:firstLine="640"/>
        <w:rPr>
          <w:rFonts w:ascii="Times New Roman" w:hAnsi="Times New Roman"/>
          <w:color w:val="000000"/>
          <w:sz w:val="21"/>
          <w:szCs w:val="21"/>
        </w:rPr>
      </w:pPr>
      <w:r w:rsidRPr="001529B0">
        <w:rPr>
          <w:rFonts w:ascii="仿宋_GB2312" w:eastAsia="仿宋_GB2312" w:hint="eastAsia"/>
          <w:color w:val="000000"/>
          <w:sz w:val="30"/>
          <w:szCs w:val="30"/>
        </w:rPr>
        <w:t>紧紧《</w:t>
      </w:r>
      <w:r w:rsidR="0029438F">
        <w:rPr>
          <w:rFonts w:ascii="仿宋_GB2312" w:eastAsia="仿宋_GB2312" w:hint="eastAsia"/>
          <w:color w:val="000000"/>
          <w:sz w:val="30"/>
          <w:szCs w:val="30"/>
        </w:rPr>
        <w:t>江阴市</w:t>
      </w:r>
      <w:r w:rsidRPr="001529B0">
        <w:rPr>
          <w:rFonts w:ascii="仿宋_GB2312" w:eastAsia="仿宋_GB2312" w:hint="eastAsia"/>
          <w:color w:val="000000"/>
          <w:sz w:val="30"/>
          <w:szCs w:val="30"/>
        </w:rPr>
        <w:t>全面推进政务公开工作实施意见》、《江阴市201</w:t>
      </w:r>
      <w:r w:rsidR="0029438F">
        <w:rPr>
          <w:rFonts w:ascii="仿宋_GB2312" w:eastAsia="仿宋_GB2312" w:hint="eastAsia"/>
          <w:color w:val="000000"/>
          <w:sz w:val="30"/>
          <w:szCs w:val="30"/>
        </w:rPr>
        <w:t>8</w:t>
      </w:r>
      <w:r w:rsidRPr="001529B0">
        <w:rPr>
          <w:rFonts w:ascii="仿宋_GB2312" w:eastAsia="仿宋_GB2312" w:hint="eastAsia"/>
          <w:color w:val="000000"/>
          <w:sz w:val="30"/>
          <w:szCs w:val="30"/>
        </w:rPr>
        <w:t>年政务公开工作要点》和上级气象部门确定的“放管服”改革任务，全力推进政务公开工作。</w:t>
      </w:r>
    </w:p>
    <w:p w:rsidR="00D965F4" w:rsidRPr="001529B0" w:rsidRDefault="00D965F4" w:rsidP="00D965F4">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w:t>
      </w:r>
      <w:r w:rsidRPr="001529B0">
        <w:rPr>
          <w:rFonts w:ascii="仿宋_GB2312" w:eastAsia="仿宋_GB2312" w:hint="eastAsia"/>
          <w:color w:val="000000"/>
          <w:sz w:val="30"/>
          <w:szCs w:val="30"/>
        </w:rPr>
        <w:t>一</w:t>
      </w:r>
      <w:r>
        <w:rPr>
          <w:rFonts w:ascii="仿宋_GB2312" w:eastAsia="仿宋_GB2312" w:hint="eastAsia"/>
          <w:color w:val="000000"/>
          <w:sz w:val="30"/>
          <w:szCs w:val="30"/>
        </w:rPr>
        <w:t>）</w:t>
      </w:r>
      <w:r w:rsidRPr="001529B0">
        <w:rPr>
          <w:rFonts w:ascii="仿宋_GB2312" w:eastAsia="仿宋_GB2312" w:hint="eastAsia"/>
          <w:color w:val="000000"/>
          <w:sz w:val="30"/>
          <w:szCs w:val="30"/>
        </w:rPr>
        <w:t>推进行政权力清单和责任清单公开。</w:t>
      </w:r>
      <w:r w:rsidR="00D205D1">
        <w:rPr>
          <w:rFonts w:ascii="仿宋_GB2312" w:eastAsia="仿宋_GB2312" w:hint="eastAsia"/>
          <w:color w:val="000000"/>
          <w:sz w:val="30"/>
          <w:szCs w:val="30"/>
        </w:rPr>
        <w:t>严格按照“三级四同”清单公布权力事项，明确“应上尽上”服务清单</w:t>
      </w:r>
      <w:r w:rsidRPr="001529B0">
        <w:rPr>
          <w:rFonts w:ascii="仿宋_GB2312" w:eastAsia="仿宋_GB2312" w:hint="eastAsia"/>
          <w:color w:val="000000"/>
          <w:sz w:val="30"/>
          <w:szCs w:val="30"/>
        </w:rPr>
        <w:t>；进一步加强气象部门行政审批项目取消、下放以及非行政许可审批事项清理等信息的公开；积极与市政务办对接“一张网”建设工作，</w:t>
      </w:r>
      <w:r w:rsidRPr="001529B0">
        <w:rPr>
          <w:rFonts w:ascii="仿宋_GB2312" w:eastAsia="仿宋_GB2312" w:hint="eastAsia"/>
          <w:color w:val="000000"/>
          <w:sz w:val="30"/>
          <w:szCs w:val="30"/>
        </w:rPr>
        <w:lastRenderedPageBreak/>
        <w:t>对气象政府服务模块内容进行了调整和修改</w:t>
      </w:r>
      <w:r w:rsidR="00D77E05">
        <w:rPr>
          <w:rFonts w:ascii="仿宋_GB2312" w:eastAsia="仿宋_GB2312" w:hint="eastAsia"/>
          <w:color w:val="000000"/>
          <w:sz w:val="30"/>
          <w:szCs w:val="30"/>
        </w:rPr>
        <w:t>；</w:t>
      </w:r>
      <w:r w:rsidR="00D77E05" w:rsidRPr="008564F3">
        <w:rPr>
          <w:rFonts w:ascii="仿宋_GB2312" w:eastAsia="仿宋_GB2312" w:hint="eastAsia"/>
          <w:color w:val="000000"/>
          <w:sz w:val="30"/>
          <w:szCs w:val="30"/>
        </w:rPr>
        <w:t>编制公共气象服务事项目录，公开服务指南，方便企业和群众办事</w:t>
      </w:r>
      <w:r w:rsidRPr="001529B0">
        <w:rPr>
          <w:rFonts w:ascii="仿宋_GB2312" w:eastAsia="仿宋_GB2312" w:hint="eastAsia"/>
          <w:color w:val="000000"/>
          <w:sz w:val="30"/>
          <w:szCs w:val="30"/>
        </w:rPr>
        <w:t>。</w:t>
      </w:r>
    </w:p>
    <w:p w:rsidR="00D965F4" w:rsidRPr="001529B0" w:rsidRDefault="00D965F4" w:rsidP="00D965F4">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（二）</w:t>
      </w:r>
      <w:r w:rsidRPr="001529B0">
        <w:rPr>
          <w:rFonts w:ascii="仿宋_GB2312" w:eastAsia="仿宋_GB2312" w:hint="eastAsia"/>
          <w:color w:val="000000"/>
          <w:sz w:val="30"/>
          <w:szCs w:val="30"/>
        </w:rPr>
        <w:t>全面推进“放管服”改革信息公开。根据防雷</w:t>
      </w:r>
      <w:r w:rsidR="00B56B35">
        <w:rPr>
          <w:rFonts w:ascii="仿宋_GB2312" w:eastAsia="仿宋_GB2312" w:hint="eastAsia"/>
          <w:color w:val="000000"/>
          <w:sz w:val="30"/>
          <w:szCs w:val="30"/>
        </w:rPr>
        <w:t>体制</w:t>
      </w:r>
      <w:bookmarkStart w:id="1" w:name="_GoBack"/>
      <w:bookmarkEnd w:id="1"/>
      <w:r w:rsidRPr="001529B0">
        <w:rPr>
          <w:rFonts w:ascii="仿宋_GB2312" w:eastAsia="仿宋_GB2312" w:hint="eastAsia"/>
          <w:color w:val="000000"/>
          <w:sz w:val="30"/>
          <w:szCs w:val="30"/>
        </w:rPr>
        <w:t>机制改革要求，分离检测、图审等中介服务业务，参与市场竞争，彻底实现政、事、企分开。规范中介机构及从业人员服务行为，商讨建立信用评价、质量考核、信息公开等制度，维护防雷减灾服务市场秩序，保障社会防雷安全；</w:t>
      </w:r>
      <w:r w:rsidR="00D205D1">
        <w:rPr>
          <w:rFonts w:ascii="仿宋_GB2312" w:eastAsia="仿宋_GB2312" w:hint="eastAsia"/>
          <w:color w:val="000000"/>
          <w:sz w:val="30"/>
          <w:szCs w:val="30"/>
        </w:rPr>
        <w:t>深化“不见面审批”改革，</w:t>
      </w:r>
      <w:r w:rsidR="00D205D1" w:rsidRPr="00D205D1">
        <w:rPr>
          <w:rFonts w:ascii="仿宋_GB2312" w:eastAsia="仿宋_GB2312" w:hint="eastAsia"/>
          <w:color w:val="000000"/>
          <w:sz w:val="30"/>
          <w:szCs w:val="30"/>
        </w:rPr>
        <w:t>调整“不见面”审批清单和服务方式，积极与政务服务中心沟通协调行政审批相关工作，</w:t>
      </w:r>
      <w:r w:rsidR="00D205D1" w:rsidRPr="001529B0">
        <w:rPr>
          <w:rFonts w:ascii="仿宋_GB2312" w:eastAsia="仿宋_GB2312" w:hint="eastAsia"/>
          <w:color w:val="000000"/>
          <w:sz w:val="30"/>
          <w:szCs w:val="30"/>
        </w:rPr>
        <w:t>发布</w:t>
      </w:r>
      <w:r w:rsidR="00D205D1">
        <w:rPr>
          <w:rFonts w:ascii="仿宋_GB2312" w:eastAsia="仿宋_GB2312" w:hint="eastAsia"/>
          <w:color w:val="000000"/>
          <w:sz w:val="30"/>
          <w:szCs w:val="30"/>
        </w:rPr>
        <w:t>“不见面审批”事项目录清单和</w:t>
      </w:r>
      <w:r w:rsidR="00D205D1" w:rsidRPr="001529B0">
        <w:rPr>
          <w:rFonts w:ascii="仿宋_GB2312" w:eastAsia="仿宋_GB2312" w:hint="eastAsia"/>
          <w:color w:val="000000"/>
          <w:sz w:val="30"/>
          <w:szCs w:val="30"/>
        </w:rPr>
        <w:t>服务指南</w:t>
      </w:r>
      <w:r w:rsidR="00D205D1">
        <w:rPr>
          <w:rFonts w:ascii="仿宋_GB2312" w:eastAsia="仿宋_GB2312" w:hint="eastAsia"/>
          <w:color w:val="000000"/>
          <w:sz w:val="30"/>
          <w:szCs w:val="30"/>
        </w:rPr>
        <w:t>，</w:t>
      </w:r>
      <w:r w:rsidRPr="001529B0">
        <w:rPr>
          <w:rFonts w:ascii="仿宋_GB2312" w:eastAsia="仿宋_GB2312" w:hint="eastAsia"/>
          <w:color w:val="000000"/>
          <w:sz w:val="30"/>
          <w:szCs w:val="30"/>
        </w:rPr>
        <w:t>并向社会公布。</w:t>
      </w:r>
    </w:p>
    <w:p w:rsidR="00D965F4" w:rsidRPr="001529B0" w:rsidRDefault="00D965F4" w:rsidP="00D965F4">
      <w:pPr>
        <w:pStyle w:val="a3"/>
        <w:spacing w:before="0" w:beforeAutospacing="0" w:after="0" w:afterAutospacing="0" w:line="560" w:lineRule="exact"/>
        <w:ind w:firstLine="640"/>
        <w:rPr>
          <w:rFonts w:ascii="仿宋_GB2312" w:eastAsia="仿宋_GB2312"/>
          <w:color w:val="000000"/>
          <w:sz w:val="30"/>
          <w:szCs w:val="30"/>
        </w:rPr>
      </w:pPr>
      <w:r>
        <w:rPr>
          <w:rFonts w:ascii="仿宋_GB2312" w:eastAsia="仿宋_GB2312" w:hint="eastAsia"/>
          <w:color w:val="000000"/>
          <w:sz w:val="30"/>
          <w:szCs w:val="30"/>
        </w:rPr>
        <w:t>（</w:t>
      </w:r>
      <w:r w:rsidR="00D205D1">
        <w:rPr>
          <w:rFonts w:ascii="仿宋_GB2312" w:eastAsia="仿宋_GB2312" w:hint="eastAsia"/>
          <w:color w:val="000000"/>
          <w:sz w:val="30"/>
          <w:szCs w:val="30"/>
        </w:rPr>
        <w:t>三</w:t>
      </w:r>
      <w:r>
        <w:rPr>
          <w:rFonts w:ascii="仿宋_GB2312" w:eastAsia="仿宋_GB2312" w:hint="eastAsia"/>
          <w:color w:val="000000"/>
          <w:sz w:val="30"/>
          <w:szCs w:val="30"/>
        </w:rPr>
        <w:t>）</w:t>
      </w:r>
      <w:r w:rsidRPr="001529B0">
        <w:rPr>
          <w:rFonts w:ascii="仿宋_GB2312" w:eastAsia="仿宋_GB2312" w:hint="eastAsia"/>
          <w:color w:val="000000"/>
          <w:sz w:val="30"/>
          <w:szCs w:val="30"/>
        </w:rPr>
        <w:t>强化气象预警及应对突发事件信息发布。紧紧围绕江阴市委、市政府的重要活动和阶段性重点工作，积极开展决策气象服务，努力做到重要天气及时服务、灾害天气跟踪服务；做好气象灾害及其次生灾害的监测、预警工作，着力提高预警信息的发布时效，及时将气象部门部署应急工作、启动和解除应急响应等情况对外公开；通过手机短信、微博、微信、QQ群、电视台、电台广播、报纸等多种形式发布各类灾害性天气预警信号，关键性、转折性、重要农事季节启动领导决策气象短信服务。</w:t>
      </w:r>
    </w:p>
    <w:p w:rsidR="00D965F4" w:rsidRPr="00986C03" w:rsidRDefault="00D965F4" w:rsidP="00D965F4">
      <w:pPr>
        <w:spacing w:line="560" w:lineRule="exact"/>
        <w:ind w:left="645"/>
        <w:rPr>
          <w:rFonts w:ascii="黑体" w:eastAsia="黑体" w:hAnsi="Verdana" w:cs="宋体"/>
          <w:b/>
          <w:color w:val="000000"/>
          <w:kern w:val="0"/>
          <w:sz w:val="32"/>
          <w:szCs w:val="32"/>
        </w:rPr>
      </w:pPr>
      <w:r>
        <w:rPr>
          <w:rFonts w:ascii="黑体" w:eastAsia="黑体" w:hAnsi="Verdana" w:cs="宋体" w:hint="eastAsia"/>
          <w:b/>
          <w:color w:val="000000"/>
          <w:kern w:val="0"/>
          <w:sz w:val="32"/>
          <w:szCs w:val="32"/>
        </w:rPr>
        <w:t>七</w:t>
      </w:r>
      <w:r w:rsidRPr="00986C03">
        <w:rPr>
          <w:rFonts w:ascii="黑体" w:eastAsia="黑体" w:hAnsi="Verdana" w:cs="宋体" w:hint="eastAsia"/>
          <w:b/>
          <w:color w:val="000000"/>
          <w:kern w:val="0"/>
          <w:sz w:val="32"/>
          <w:szCs w:val="32"/>
        </w:rPr>
        <w:t>、政府信息公开工作存在问题和改进情况</w:t>
      </w:r>
    </w:p>
    <w:p w:rsidR="00D965F4" w:rsidRPr="00986C03" w:rsidRDefault="00D965F4" w:rsidP="00D965F4">
      <w:pPr>
        <w:pStyle w:val="a3"/>
        <w:spacing w:before="0" w:beforeAutospacing="0" w:after="0" w:afterAutospacing="0" w:line="560" w:lineRule="exact"/>
        <w:ind w:firstLine="640"/>
        <w:rPr>
          <w:rFonts w:ascii="仿宋_GB2312" w:eastAsia="仿宋_GB2312"/>
          <w:color w:val="000000"/>
          <w:sz w:val="30"/>
          <w:szCs w:val="30"/>
        </w:rPr>
      </w:pPr>
      <w:r w:rsidRPr="00986C03">
        <w:rPr>
          <w:rFonts w:ascii="仿宋_GB2312" w:eastAsia="仿宋_GB2312" w:hint="eastAsia"/>
          <w:color w:val="000000"/>
          <w:sz w:val="30"/>
          <w:szCs w:val="30"/>
        </w:rPr>
        <w:t>随着经济社会的不断发展，社会各界对气象部门，特别是气象信息公开工作提出了许多新要求、新需求和新期待，虽然我局高度重视加强气象信息公开工作，但是与《条例》和社会公众的要求还有很大的差距，主要表现在</w:t>
      </w:r>
      <w:r w:rsidR="00D77E05">
        <w:rPr>
          <w:rFonts w:ascii="仿宋_GB2312" w:eastAsia="仿宋_GB2312" w:hint="eastAsia"/>
          <w:color w:val="000000"/>
          <w:sz w:val="30"/>
          <w:szCs w:val="30"/>
        </w:rPr>
        <w:t>：</w:t>
      </w:r>
      <w:r w:rsidRPr="00986C03">
        <w:rPr>
          <w:rFonts w:ascii="仿宋_GB2312" w:eastAsia="仿宋_GB2312" w:hint="eastAsia"/>
          <w:color w:val="000000"/>
          <w:sz w:val="30"/>
          <w:szCs w:val="30"/>
        </w:rPr>
        <w:t>信息公开的内容还不够完善；</w:t>
      </w:r>
      <w:r>
        <w:rPr>
          <w:rFonts w:ascii="仿宋_GB2312" w:eastAsia="仿宋_GB2312" w:hint="eastAsia"/>
          <w:color w:val="000000"/>
          <w:sz w:val="30"/>
          <w:szCs w:val="30"/>
        </w:rPr>
        <w:t>信息解读力度还不够；</w:t>
      </w:r>
      <w:r w:rsidRPr="00986C03">
        <w:rPr>
          <w:rFonts w:ascii="仿宋_GB2312" w:eastAsia="仿宋_GB2312" w:hint="eastAsia"/>
          <w:color w:val="000000"/>
          <w:sz w:val="30"/>
          <w:szCs w:val="30"/>
        </w:rPr>
        <w:t>信息发布的时效性仍有待进一步提高；信</w:t>
      </w:r>
      <w:r w:rsidRPr="00986C03">
        <w:rPr>
          <w:rFonts w:ascii="仿宋_GB2312" w:eastAsia="仿宋_GB2312" w:hint="eastAsia"/>
          <w:color w:val="000000"/>
          <w:sz w:val="30"/>
          <w:szCs w:val="30"/>
        </w:rPr>
        <w:lastRenderedPageBreak/>
        <w:t>息公开的途径还不够广泛</w:t>
      </w:r>
      <w:r>
        <w:rPr>
          <w:rFonts w:ascii="仿宋_GB2312" w:eastAsia="仿宋_GB2312" w:hint="eastAsia"/>
          <w:color w:val="000000"/>
          <w:sz w:val="30"/>
          <w:szCs w:val="30"/>
        </w:rPr>
        <w:t>；</w:t>
      </w:r>
      <w:r w:rsidRPr="00EA1908">
        <w:rPr>
          <w:rFonts w:ascii="仿宋_GB2312" w:eastAsia="仿宋_GB2312" w:hint="eastAsia"/>
          <w:color w:val="000000"/>
          <w:sz w:val="30"/>
          <w:szCs w:val="30"/>
        </w:rPr>
        <w:t>信息化人员专业技术有待进一步提高；</w:t>
      </w:r>
      <w:r>
        <w:rPr>
          <w:rFonts w:ascii="仿宋_GB2312" w:eastAsia="仿宋_GB2312" w:hint="eastAsia"/>
          <w:color w:val="000000"/>
          <w:sz w:val="30"/>
          <w:szCs w:val="30"/>
        </w:rPr>
        <w:t>政府信息公开工作规范性有待进一步增强，网站互动能力有待提高</w:t>
      </w:r>
      <w:r w:rsidRPr="00986C03">
        <w:rPr>
          <w:rFonts w:ascii="仿宋_GB2312" w:eastAsia="仿宋_GB2312" w:hint="eastAsia"/>
          <w:color w:val="000000"/>
          <w:sz w:val="30"/>
          <w:szCs w:val="30"/>
        </w:rPr>
        <w:t>等。</w:t>
      </w:r>
    </w:p>
    <w:p w:rsidR="00D965F4" w:rsidRDefault="00D965F4" w:rsidP="00D965F4">
      <w:pPr>
        <w:pStyle w:val="a3"/>
        <w:spacing w:before="0" w:beforeAutospacing="0" w:after="0" w:afterAutospacing="0" w:line="560" w:lineRule="exact"/>
        <w:ind w:firstLine="640"/>
        <w:rPr>
          <w:rFonts w:ascii="仿宋_GB2312" w:eastAsia="仿宋_GB2312"/>
          <w:sz w:val="30"/>
          <w:szCs w:val="30"/>
        </w:rPr>
      </w:pPr>
      <w:r w:rsidRPr="00986C03">
        <w:rPr>
          <w:rFonts w:ascii="仿宋_GB2312" w:eastAsia="仿宋_GB2312" w:hint="eastAsia"/>
          <w:color w:val="000000"/>
          <w:sz w:val="30"/>
          <w:szCs w:val="30"/>
        </w:rPr>
        <w:t>20</w:t>
      </w:r>
      <w:r>
        <w:rPr>
          <w:rFonts w:ascii="仿宋_GB2312" w:eastAsia="仿宋_GB2312" w:hint="eastAsia"/>
          <w:color w:val="000000"/>
          <w:sz w:val="30"/>
          <w:szCs w:val="30"/>
        </w:rPr>
        <w:t>19</w:t>
      </w:r>
      <w:r w:rsidRPr="00986C03">
        <w:rPr>
          <w:rFonts w:ascii="仿宋_GB2312" w:eastAsia="仿宋_GB2312" w:hint="eastAsia"/>
          <w:color w:val="000000"/>
          <w:sz w:val="30"/>
          <w:szCs w:val="30"/>
        </w:rPr>
        <w:t>年，我局将按照市委市政府和上级气象部门的要求，进一步</w:t>
      </w:r>
      <w:r w:rsidRPr="00EB2F44">
        <w:rPr>
          <w:rFonts w:ascii="仿宋_GB2312" w:eastAsia="仿宋_GB2312"/>
          <w:sz w:val="30"/>
          <w:szCs w:val="30"/>
        </w:rPr>
        <w:t>统一认识，努力规范工作流程</w:t>
      </w:r>
      <w:r w:rsidRPr="00986C03">
        <w:rPr>
          <w:rFonts w:ascii="仿宋_GB2312" w:eastAsia="仿宋_GB2312" w:hint="eastAsia"/>
          <w:color w:val="000000"/>
          <w:sz w:val="30"/>
          <w:szCs w:val="30"/>
        </w:rPr>
        <w:t>，</w:t>
      </w:r>
      <w:r>
        <w:rPr>
          <w:rFonts w:ascii="仿宋_GB2312" w:eastAsia="仿宋_GB2312" w:hint="eastAsia"/>
          <w:sz w:val="30"/>
          <w:szCs w:val="30"/>
        </w:rPr>
        <w:t>及时</w:t>
      </w:r>
      <w:r w:rsidRPr="00EB2F44">
        <w:rPr>
          <w:rFonts w:ascii="仿宋_GB2312" w:eastAsia="仿宋_GB2312"/>
          <w:sz w:val="30"/>
          <w:szCs w:val="30"/>
        </w:rPr>
        <w:t>梳理</w:t>
      </w:r>
      <w:r>
        <w:rPr>
          <w:rFonts w:ascii="仿宋_GB2312" w:eastAsia="仿宋_GB2312" w:hint="eastAsia"/>
          <w:sz w:val="30"/>
          <w:szCs w:val="30"/>
        </w:rPr>
        <w:t>本单位生成的</w:t>
      </w:r>
      <w:r w:rsidRPr="00EB2F44">
        <w:rPr>
          <w:rFonts w:ascii="仿宋_GB2312" w:eastAsia="仿宋_GB2312"/>
          <w:sz w:val="30"/>
          <w:szCs w:val="30"/>
        </w:rPr>
        <w:t>政府信息，及时提供，定期维护，确保信息公开工作能按照既定的工作流程有效运作，为群众提供便捷的气象信息服务</w:t>
      </w:r>
      <w:r>
        <w:rPr>
          <w:rFonts w:ascii="仿宋_GB2312" w:eastAsia="仿宋_GB2312" w:hint="eastAsia"/>
          <w:sz w:val="30"/>
          <w:szCs w:val="30"/>
        </w:rPr>
        <w:t>；</w:t>
      </w:r>
      <w:r w:rsidRPr="00EB2F44">
        <w:rPr>
          <w:rFonts w:ascii="仿宋_GB2312" w:eastAsia="仿宋_GB2312"/>
          <w:sz w:val="30"/>
          <w:szCs w:val="30"/>
        </w:rPr>
        <w:t>及时、准确公布政务信息，保证政府信息数量和质量；</w:t>
      </w:r>
      <w:r w:rsidRPr="00EA1908">
        <w:rPr>
          <w:rFonts w:ascii="仿宋_GB2312" w:eastAsia="仿宋_GB2312" w:hint="eastAsia"/>
          <w:sz w:val="30"/>
          <w:szCs w:val="30"/>
        </w:rPr>
        <w:t>加大公开力度，切实丰富政府信息公开的内容；加大创新力度，不断拓宽政府信息公开渠道；</w:t>
      </w:r>
      <w:r w:rsidRPr="00EB2F44">
        <w:rPr>
          <w:rFonts w:ascii="仿宋_GB2312" w:eastAsia="仿宋_GB2312"/>
          <w:sz w:val="30"/>
          <w:szCs w:val="30"/>
        </w:rPr>
        <w:t>向其</w:t>
      </w:r>
      <w:r>
        <w:rPr>
          <w:rFonts w:ascii="仿宋_GB2312" w:eastAsia="仿宋_GB2312"/>
          <w:sz w:val="30"/>
          <w:szCs w:val="30"/>
        </w:rPr>
        <w:t>他政府信息工作成绩显著的职能部门学习，不断提高信息服务工作水平</w:t>
      </w:r>
      <w:r w:rsidRPr="00EB2F44">
        <w:rPr>
          <w:rFonts w:ascii="仿宋_GB2312" w:eastAsia="仿宋_GB2312"/>
          <w:sz w:val="30"/>
          <w:szCs w:val="30"/>
        </w:rPr>
        <w:t>。</w:t>
      </w:r>
    </w:p>
    <w:p w:rsidR="00D965F4" w:rsidRPr="00D77E05" w:rsidRDefault="00D965F4" w:rsidP="00D77E05">
      <w:pPr>
        <w:pStyle w:val="a3"/>
        <w:spacing w:before="0" w:beforeAutospacing="0" w:after="0" w:afterAutospacing="0" w:line="560" w:lineRule="exact"/>
        <w:ind w:firstLine="640"/>
        <w:rPr>
          <w:rFonts w:ascii="仿宋_GB2312" w:eastAsia="仿宋_GB2312"/>
          <w:sz w:val="30"/>
          <w:szCs w:val="30"/>
        </w:rPr>
      </w:pPr>
      <w:r w:rsidRPr="008564F3">
        <w:rPr>
          <w:rFonts w:ascii="仿宋_GB2312" w:eastAsia="仿宋_GB2312" w:hint="eastAsia"/>
          <w:color w:val="000000"/>
          <w:sz w:val="30"/>
          <w:szCs w:val="30"/>
        </w:rPr>
        <w:t>在“放管服”改革中要进一步推进市场监管和政府服务公开，加强事中事后监管，依法公开随机抽查事项清单。对涉及面广、社会关注度高或专业性较强的重要政策法规，要同步制定解读方案，及时做好科学解读，有效开展舆论引导，增强政策解读效果；健全政务舆情收集、研判和回应机制。对涉及气象部门的重要政务舆情、重大突发事件等热点问题，要依法按程序第一时间通过网上发布信息、召开新闻发布会、接受媒体采访等方式予以回应，并根据工作进展持续发布动态信息。</w:t>
      </w:r>
    </w:p>
    <w:p w:rsidR="00D965F4" w:rsidRDefault="00D965F4" w:rsidP="00D77E05">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w:t>
      </w:r>
      <w:r w:rsidRPr="00FD4B6C">
        <w:rPr>
          <w:rFonts w:ascii="仿宋_GB2312" w:eastAsia="仿宋_GB2312" w:hAnsi="宋体" w:cs="宋体" w:hint="eastAsia"/>
          <w:color w:val="000000"/>
          <w:kern w:val="0"/>
          <w:sz w:val="30"/>
          <w:szCs w:val="30"/>
        </w:rPr>
        <w:t>20</w:t>
      </w:r>
      <w:r>
        <w:rPr>
          <w:rFonts w:ascii="仿宋_GB2312" w:eastAsia="仿宋_GB2312" w:hAnsi="宋体" w:cs="宋体" w:hint="eastAsia"/>
          <w:color w:val="000000"/>
          <w:kern w:val="0"/>
          <w:sz w:val="30"/>
          <w:szCs w:val="30"/>
        </w:rPr>
        <w:t>18</w:t>
      </w:r>
      <w:r w:rsidRPr="00FD4B6C">
        <w:rPr>
          <w:rFonts w:ascii="仿宋_GB2312" w:eastAsia="仿宋_GB2312" w:hAnsi="宋体" w:cs="宋体" w:hint="eastAsia"/>
          <w:color w:val="000000"/>
          <w:kern w:val="0"/>
          <w:sz w:val="30"/>
          <w:szCs w:val="30"/>
        </w:rPr>
        <w:t>年度</w:t>
      </w:r>
      <w:r w:rsidRPr="00A63B1F">
        <w:rPr>
          <w:rFonts w:ascii="仿宋_GB2312" w:eastAsia="仿宋_GB2312" w:hAnsi="宋体" w:cs="宋体" w:hint="eastAsia"/>
          <w:color w:val="000000"/>
          <w:kern w:val="0"/>
          <w:sz w:val="30"/>
          <w:szCs w:val="30"/>
        </w:rPr>
        <w:t>政府信息公开工作数据统计表</w:t>
      </w:r>
    </w:p>
    <w:p w:rsidR="00D965F4" w:rsidRDefault="00D965F4" w:rsidP="00D965F4">
      <w:pP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p>
    <w:p w:rsidR="00127BA3" w:rsidRPr="00D77E05" w:rsidRDefault="00127BA3" w:rsidP="00D965F4">
      <w:pPr>
        <w:rPr>
          <w:rFonts w:ascii="仿宋_GB2312" w:eastAsia="仿宋_GB2312" w:hAnsi="宋体" w:cs="宋体"/>
          <w:color w:val="000000"/>
          <w:kern w:val="0"/>
          <w:sz w:val="30"/>
          <w:szCs w:val="30"/>
        </w:rPr>
      </w:pPr>
    </w:p>
    <w:bookmarkEnd w:id="0"/>
    <w:p w:rsidR="00D965F4" w:rsidRDefault="00127BA3" w:rsidP="00127BA3">
      <w:pPr>
        <w:ind w:firstLineChars="1900" w:firstLine="57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2019年2月26日</w:t>
      </w:r>
    </w:p>
    <w:p w:rsidR="00D965F4" w:rsidRPr="00D77E05" w:rsidRDefault="00D965F4" w:rsidP="00D965F4">
      <w:pPr>
        <w:rPr>
          <w:rFonts w:ascii="仿宋_GB2312" w:eastAsia="仿宋_GB2312" w:hAnsi="宋体" w:cs="宋体"/>
          <w:color w:val="000000"/>
          <w:kern w:val="0"/>
          <w:sz w:val="30"/>
          <w:szCs w:val="30"/>
        </w:rPr>
      </w:pPr>
    </w:p>
    <w:p w:rsidR="00D965F4" w:rsidRDefault="00D965F4" w:rsidP="00D965F4">
      <w:pPr>
        <w:jc w:val="center"/>
        <w:rPr>
          <w:rFonts w:eastAsia="方正小标宋_GBK"/>
          <w:color w:val="000000"/>
          <w:sz w:val="44"/>
          <w:szCs w:val="44"/>
        </w:rPr>
      </w:pPr>
      <w:r w:rsidRPr="00A63B1F">
        <w:rPr>
          <w:rFonts w:eastAsia="方正小标宋_GBK" w:hint="eastAsia"/>
          <w:color w:val="000000"/>
          <w:sz w:val="44"/>
          <w:szCs w:val="44"/>
        </w:rPr>
        <w:lastRenderedPageBreak/>
        <w:t>201</w:t>
      </w:r>
      <w:r>
        <w:rPr>
          <w:rFonts w:eastAsia="方正小标宋_GBK" w:hint="eastAsia"/>
          <w:color w:val="000000"/>
          <w:sz w:val="44"/>
          <w:szCs w:val="44"/>
        </w:rPr>
        <w:t>8</w:t>
      </w:r>
      <w:r w:rsidRPr="00A63B1F">
        <w:rPr>
          <w:rFonts w:eastAsia="方正小标宋_GBK" w:hint="eastAsia"/>
          <w:color w:val="000000"/>
          <w:sz w:val="44"/>
          <w:szCs w:val="44"/>
        </w:rPr>
        <w:t>年度</w:t>
      </w:r>
      <w:r w:rsidRPr="0095637F">
        <w:rPr>
          <w:rFonts w:eastAsia="方正小标宋_GBK" w:hint="eastAsia"/>
          <w:color w:val="000000"/>
          <w:sz w:val="44"/>
          <w:szCs w:val="44"/>
        </w:rPr>
        <w:t>政府信息公开工作数据统计表</w:t>
      </w:r>
    </w:p>
    <w:p w:rsidR="00D965F4" w:rsidRPr="008409B6" w:rsidRDefault="00D965F4" w:rsidP="00D965F4">
      <w:pPr>
        <w:jc w:val="center"/>
        <w:rPr>
          <w:rFonts w:eastAsia="方正小标宋_GBK"/>
          <w:color w:val="000000"/>
          <w:sz w:val="24"/>
        </w:rPr>
      </w:pPr>
      <w:r>
        <w:rPr>
          <w:rFonts w:eastAsia="方正小标宋_GBK" w:hint="eastAsia"/>
          <w:color w:val="000000"/>
          <w:sz w:val="44"/>
          <w:szCs w:val="44"/>
        </w:rPr>
        <w:t xml:space="preserve">                             </w:t>
      </w:r>
      <w:r w:rsidRPr="008409B6">
        <w:rPr>
          <w:rFonts w:eastAsia="方正小标宋_GBK" w:hint="eastAsia"/>
          <w:color w:val="000000"/>
          <w:sz w:val="24"/>
        </w:rPr>
        <w:t>江阴市气象局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1535"/>
        <w:gridCol w:w="1541"/>
      </w:tblGrid>
      <w:tr w:rsidR="00D965F4" w:rsidRPr="009A3898" w:rsidTr="001B2BCF">
        <w:trPr>
          <w:trHeight w:val="397"/>
        </w:trPr>
        <w:tc>
          <w:tcPr>
            <w:tcW w:w="5544" w:type="dxa"/>
            <w:vAlign w:val="center"/>
          </w:tcPr>
          <w:p w:rsidR="00D965F4" w:rsidRPr="009A3898" w:rsidRDefault="00D965F4" w:rsidP="001B2BCF">
            <w:pPr>
              <w:spacing w:line="0" w:lineRule="atLeast"/>
              <w:jc w:val="center"/>
              <w:rPr>
                <w:rFonts w:ascii="黑体" w:eastAsia="黑体" w:hAnsi="宋体"/>
                <w:color w:val="000000"/>
                <w:sz w:val="24"/>
              </w:rPr>
            </w:pPr>
            <w:r w:rsidRPr="009A3898">
              <w:rPr>
                <w:rFonts w:ascii="黑体" w:eastAsia="黑体" w:hAnsi="宋体" w:hint="eastAsia"/>
                <w:color w:val="000000"/>
                <w:sz w:val="24"/>
              </w:rPr>
              <w:t>统计指标</w:t>
            </w:r>
          </w:p>
        </w:tc>
        <w:tc>
          <w:tcPr>
            <w:tcW w:w="1559" w:type="dxa"/>
            <w:vAlign w:val="center"/>
          </w:tcPr>
          <w:p w:rsidR="00D965F4" w:rsidRPr="009A3898" w:rsidRDefault="00D965F4" w:rsidP="001B2BCF">
            <w:pPr>
              <w:spacing w:line="0" w:lineRule="atLeast"/>
              <w:jc w:val="center"/>
              <w:rPr>
                <w:rFonts w:ascii="黑体" w:eastAsia="黑体" w:hAnsi="宋体"/>
                <w:color w:val="000000"/>
                <w:sz w:val="24"/>
              </w:rPr>
            </w:pPr>
            <w:r w:rsidRPr="009A3898">
              <w:rPr>
                <w:rFonts w:ascii="黑体" w:eastAsia="黑体" w:hAnsi="宋体" w:hint="eastAsia"/>
                <w:color w:val="000000"/>
                <w:sz w:val="24"/>
              </w:rPr>
              <w:t>单位</w:t>
            </w:r>
          </w:p>
        </w:tc>
        <w:tc>
          <w:tcPr>
            <w:tcW w:w="1560" w:type="dxa"/>
            <w:vAlign w:val="center"/>
          </w:tcPr>
          <w:p w:rsidR="00D965F4" w:rsidRPr="009A3898" w:rsidRDefault="00D965F4" w:rsidP="001B2BCF">
            <w:pPr>
              <w:spacing w:line="0" w:lineRule="atLeast"/>
              <w:jc w:val="center"/>
              <w:rPr>
                <w:rFonts w:ascii="黑体" w:eastAsia="黑体" w:hAnsi="宋体"/>
                <w:color w:val="000000"/>
                <w:sz w:val="24"/>
              </w:rPr>
            </w:pPr>
            <w:r w:rsidRPr="009A3898">
              <w:rPr>
                <w:rFonts w:ascii="黑体" w:eastAsia="黑体" w:hAnsi="宋体" w:hint="eastAsia"/>
                <w:color w:val="000000"/>
                <w:sz w:val="24"/>
              </w:rPr>
              <w:t>统计数</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一、主动公开情况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（一）主动公开政府信息数</w:t>
            </w:r>
          </w:p>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（不同渠道和方式公开相同信息计1条）</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6728</w:t>
            </w:r>
          </w:p>
        </w:tc>
      </w:tr>
      <w:tr w:rsidR="00D965F4" w:rsidRPr="009A3898" w:rsidTr="001B2BCF">
        <w:trPr>
          <w:trHeight w:val="397"/>
        </w:trPr>
        <w:tc>
          <w:tcPr>
            <w:tcW w:w="5544" w:type="dxa"/>
            <w:vAlign w:val="center"/>
          </w:tcPr>
          <w:p w:rsidR="00D965F4" w:rsidRPr="009A3898" w:rsidRDefault="00D965F4" w:rsidP="001B2BCF">
            <w:pPr>
              <w:spacing w:line="0" w:lineRule="atLeast"/>
              <w:rPr>
                <w:rFonts w:ascii="宋体" w:hAnsi="宋体"/>
                <w:color w:val="000000"/>
                <w:sz w:val="24"/>
              </w:rPr>
            </w:pPr>
            <w:r w:rsidRPr="009A3898">
              <w:rPr>
                <w:rFonts w:ascii="宋体" w:hAnsi="宋体" w:hint="eastAsia"/>
                <w:color w:val="000000"/>
                <w:sz w:val="24"/>
              </w:rPr>
              <w:t>其中：主动公开规范性文件数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制发规范性文件总数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（二）通过不同渠道和方式公开政府信息的情况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1、政府公报公开政府信息数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2、政府网站公开政府信息数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BB2392" w:rsidRDefault="000E5AE6" w:rsidP="001B2BCF">
            <w:pPr>
              <w:spacing w:line="0" w:lineRule="atLeast"/>
              <w:jc w:val="center"/>
              <w:rPr>
                <w:rFonts w:ascii="宋体" w:hAnsi="宋体"/>
                <w:color w:val="000000" w:themeColor="text1"/>
                <w:sz w:val="24"/>
              </w:rPr>
            </w:pPr>
            <w:r w:rsidRPr="00BB2392">
              <w:rPr>
                <w:rFonts w:ascii="宋体" w:hAnsi="宋体" w:hint="eastAsia"/>
                <w:color w:val="000000" w:themeColor="text1"/>
                <w:sz w:val="24"/>
              </w:rPr>
              <w:t>68</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3、政务微博公开政府信息数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3766</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4、政务微信公开政府信息数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D965F4" w:rsidP="00BB2392">
            <w:pPr>
              <w:spacing w:line="0" w:lineRule="atLeast"/>
              <w:jc w:val="center"/>
              <w:rPr>
                <w:rFonts w:ascii="宋体" w:hAnsi="宋体"/>
                <w:color w:val="000000"/>
                <w:sz w:val="24"/>
              </w:rPr>
            </w:pPr>
            <w:r>
              <w:rPr>
                <w:rFonts w:ascii="宋体" w:hAnsi="宋体" w:hint="eastAsia"/>
                <w:color w:val="000000"/>
                <w:sz w:val="24"/>
              </w:rPr>
              <w:t>23</w:t>
            </w:r>
            <w:r w:rsidR="00BB2392">
              <w:rPr>
                <w:rFonts w:ascii="宋体" w:hAnsi="宋体" w:hint="eastAsia"/>
                <w:color w:val="000000"/>
                <w:sz w:val="24"/>
              </w:rPr>
              <w:t>42</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5、其他方式公开政府信息数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552</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二、回应解读情况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（一）回应公众关注热点或重大舆情数</w:t>
            </w:r>
          </w:p>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（不同方式回应同一热点或舆情计1次）</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（二）通过不同渠道和方式回应解读的情况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1、参加或举办新闻发布会总次数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rPr>
                <w:rFonts w:ascii="宋体" w:hAnsi="宋体"/>
                <w:color w:val="000000"/>
                <w:sz w:val="24"/>
              </w:rPr>
            </w:pPr>
            <w:r w:rsidRPr="009A3898">
              <w:rPr>
                <w:rFonts w:ascii="宋体" w:hAnsi="宋体" w:hint="eastAsia"/>
                <w:color w:val="000000"/>
                <w:sz w:val="24"/>
              </w:rPr>
              <w:t>其中：主要负责同志参加新闻发布会次数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2、政府网站在线访谈次数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rPr>
                <w:rFonts w:ascii="宋体" w:hAnsi="宋体"/>
                <w:color w:val="000000"/>
                <w:sz w:val="24"/>
              </w:rPr>
            </w:pPr>
            <w:r w:rsidRPr="009A3898">
              <w:rPr>
                <w:rFonts w:ascii="宋体" w:hAnsi="宋体" w:hint="eastAsia"/>
                <w:color w:val="000000"/>
                <w:sz w:val="24"/>
              </w:rPr>
              <w:t>其中：主要负责同志参加政府网站在线访谈次数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3、政策解读稿件发布数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篇</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4、微博微信回应事件数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138</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5、其他方式回应事件数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8</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三、依申请公开情况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（一）收到申请数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1、当面申请数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2、传真申请数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3、网络申请数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4、信函申请数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（二）申请办结数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lastRenderedPageBreak/>
              <w:t>1、按时办结数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2、延期办结数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（三）申请答复数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1、属于已主动公开范围数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2、同意公开答复数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3、同意部分公开答复数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4、不同意公开答复数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rPr>
                <w:rFonts w:ascii="宋体" w:hAnsi="宋体"/>
                <w:color w:val="000000"/>
                <w:sz w:val="24"/>
              </w:rPr>
            </w:pPr>
            <w:r w:rsidRPr="009A3898">
              <w:rPr>
                <w:rFonts w:ascii="宋体" w:hAnsi="宋体" w:hint="eastAsia"/>
                <w:color w:val="000000"/>
                <w:sz w:val="24"/>
              </w:rPr>
              <w:t>其中：涉及国家秘密</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98" w:firstLine="715"/>
              <w:rPr>
                <w:rFonts w:ascii="宋体" w:hAnsi="宋体"/>
                <w:color w:val="000000"/>
                <w:sz w:val="24"/>
              </w:rPr>
            </w:pPr>
            <w:r w:rsidRPr="009A3898">
              <w:rPr>
                <w:rFonts w:ascii="宋体" w:hAnsi="宋体" w:hint="eastAsia"/>
                <w:color w:val="000000"/>
                <w:sz w:val="24"/>
              </w:rPr>
              <w:t>涉及商业秘密</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98" w:firstLine="715"/>
              <w:rPr>
                <w:rFonts w:ascii="宋体" w:hAnsi="宋体"/>
                <w:color w:val="000000"/>
                <w:sz w:val="24"/>
              </w:rPr>
            </w:pPr>
            <w:r w:rsidRPr="009A3898">
              <w:rPr>
                <w:rFonts w:ascii="宋体" w:hAnsi="宋体" w:hint="eastAsia"/>
                <w:color w:val="000000"/>
                <w:sz w:val="24"/>
              </w:rPr>
              <w:t>涉及个人隐私</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98" w:firstLine="715"/>
              <w:rPr>
                <w:rFonts w:ascii="宋体" w:hAnsi="宋体"/>
                <w:color w:val="000000"/>
                <w:sz w:val="24"/>
              </w:rPr>
            </w:pPr>
            <w:r w:rsidRPr="009A3898">
              <w:rPr>
                <w:rFonts w:ascii="宋体" w:hAnsi="宋体" w:hint="eastAsia"/>
                <w:color w:val="000000"/>
                <w:sz w:val="24"/>
              </w:rPr>
              <w:t>危及国家安全、公共安全、经济安全和社会稳定</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98" w:firstLine="715"/>
              <w:rPr>
                <w:rFonts w:ascii="宋体" w:hAnsi="宋体"/>
                <w:color w:val="000000"/>
                <w:sz w:val="24"/>
              </w:rPr>
            </w:pPr>
            <w:r w:rsidRPr="009A3898">
              <w:rPr>
                <w:rFonts w:ascii="宋体" w:hAnsi="宋体" w:hint="eastAsia"/>
                <w:color w:val="000000"/>
                <w:sz w:val="24"/>
              </w:rPr>
              <w:t>不是《条例》所指政府信息</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98" w:firstLine="715"/>
              <w:rPr>
                <w:rFonts w:ascii="宋体" w:hAnsi="宋体"/>
                <w:color w:val="000000"/>
                <w:sz w:val="24"/>
              </w:rPr>
            </w:pPr>
            <w:r w:rsidRPr="009A3898">
              <w:rPr>
                <w:rFonts w:ascii="宋体" w:hAnsi="宋体" w:hint="eastAsia"/>
                <w:color w:val="000000"/>
                <w:sz w:val="24"/>
              </w:rPr>
              <w:t>法律法规规定的其他情形</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5、不属于本行政机关公开数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6、申请信息不存在数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7、告知作出更改补充数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8、告知通过其他途径办理数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四、行政复议数量</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（一）维持具体行政行为数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（二）被依法纠错数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（三）其他情形数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五、行政诉讼数量</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（一）维持具体行政行为或者驳回原告诉讼请求数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（二）被依法纠错数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（三）其他情形数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六、举报投诉数量</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件</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七、依申请公开信息收取的费用</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万元</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八、机构建设和保障经费情况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jc w:val="center"/>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（一）政府信息公开工作专门机构数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个</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1</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（二）设置政府信息公开查阅点数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个</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1</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（三）从事政府信息公开工作人员数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人</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3</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1、专职人员数（不包括政府公报及政府网站工作人员数）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人</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lastRenderedPageBreak/>
              <w:t>2、兼职人员数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人</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3</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（四）政府信息公开专项经费（不包括用于政府公报编辑管理及政府网站建设维护等方面的经费）</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万元</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2"/>
              <w:rPr>
                <w:rFonts w:ascii="宋体" w:hAnsi="宋体"/>
                <w:b/>
                <w:color w:val="000000"/>
                <w:sz w:val="24"/>
              </w:rPr>
            </w:pPr>
            <w:r w:rsidRPr="009A3898">
              <w:rPr>
                <w:rFonts w:ascii="宋体" w:hAnsi="宋体" w:hint="eastAsia"/>
                <w:b/>
                <w:color w:val="000000"/>
                <w:sz w:val="24"/>
              </w:rPr>
              <w:t>九、政府信息公开会议和培训情况</w:t>
            </w:r>
          </w:p>
        </w:tc>
        <w:tc>
          <w:tcPr>
            <w:tcW w:w="1559" w:type="dxa"/>
            <w:vAlign w:val="center"/>
          </w:tcPr>
          <w:p w:rsidR="00D965F4" w:rsidRPr="009A3898" w:rsidRDefault="00D965F4" w:rsidP="001B2BCF">
            <w:pPr>
              <w:spacing w:line="0" w:lineRule="atLeast"/>
              <w:jc w:val="center"/>
              <w:rPr>
                <w:rFonts w:ascii="宋体" w:hAnsi="宋体"/>
                <w:color w:val="000000"/>
                <w:sz w:val="24"/>
              </w:rPr>
            </w:pPr>
          </w:p>
        </w:tc>
        <w:tc>
          <w:tcPr>
            <w:tcW w:w="1560" w:type="dxa"/>
            <w:vAlign w:val="center"/>
          </w:tcPr>
          <w:p w:rsidR="00D965F4" w:rsidRPr="009A3898" w:rsidRDefault="00D965F4" w:rsidP="001B2BCF">
            <w:pPr>
              <w:spacing w:line="0" w:lineRule="atLeast"/>
              <w:rPr>
                <w:rFonts w:ascii="宋体" w:hAnsi="宋体"/>
                <w:color w:val="000000"/>
                <w:sz w:val="24"/>
              </w:rPr>
            </w:pP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（一）召开政府信息公开工作会议或专题会议数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2</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（二）举办各类培训班数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次</w:t>
            </w:r>
          </w:p>
        </w:tc>
        <w:tc>
          <w:tcPr>
            <w:tcW w:w="1560" w:type="dxa"/>
            <w:vAlign w:val="center"/>
          </w:tcPr>
          <w:p w:rsidR="00D965F4" w:rsidRPr="009A3898" w:rsidRDefault="00D965F4" w:rsidP="001B2BCF">
            <w:pPr>
              <w:spacing w:line="0" w:lineRule="atLeast"/>
              <w:jc w:val="center"/>
              <w:rPr>
                <w:rFonts w:ascii="宋体" w:hAnsi="宋体"/>
                <w:color w:val="000000"/>
                <w:sz w:val="24"/>
              </w:rPr>
            </w:pPr>
            <w:r>
              <w:rPr>
                <w:rFonts w:ascii="宋体" w:hAnsi="宋体" w:hint="eastAsia"/>
                <w:color w:val="000000"/>
                <w:sz w:val="24"/>
              </w:rPr>
              <w:t>0</w:t>
            </w:r>
          </w:p>
        </w:tc>
      </w:tr>
      <w:tr w:rsidR="00D965F4" w:rsidRPr="009A3898" w:rsidTr="001B2BCF">
        <w:trPr>
          <w:trHeight w:val="397"/>
        </w:trPr>
        <w:tc>
          <w:tcPr>
            <w:tcW w:w="5544" w:type="dxa"/>
            <w:vAlign w:val="center"/>
          </w:tcPr>
          <w:p w:rsidR="00D965F4" w:rsidRPr="009A3898" w:rsidRDefault="00D965F4" w:rsidP="001B2BCF">
            <w:pPr>
              <w:spacing w:line="0" w:lineRule="atLeast"/>
              <w:ind w:firstLineChars="200" w:firstLine="480"/>
              <w:rPr>
                <w:rFonts w:ascii="宋体" w:hAnsi="宋体"/>
                <w:color w:val="000000"/>
                <w:sz w:val="24"/>
              </w:rPr>
            </w:pPr>
            <w:r w:rsidRPr="009A3898">
              <w:rPr>
                <w:rFonts w:ascii="宋体" w:hAnsi="宋体" w:hint="eastAsia"/>
                <w:color w:val="000000"/>
                <w:sz w:val="24"/>
              </w:rPr>
              <w:t>（三）接受培训人员数</w:t>
            </w:r>
          </w:p>
        </w:tc>
        <w:tc>
          <w:tcPr>
            <w:tcW w:w="1559" w:type="dxa"/>
            <w:vAlign w:val="center"/>
          </w:tcPr>
          <w:p w:rsidR="00D965F4" w:rsidRPr="009A3898" w:rsidRDefault="00D965F4" w:rsidP="001B2BCF">
            <w:pPr>
              <w:spacing w:line="0" w:lineRule="atLeast"/>
              <w:jc w:val="center"/>
              <w:rPr>
                <w:rFonts w:ascii="宋体" w:hAnsi="宋体"/>
                <w:color w:val="000000"/>
                <w:sz w:val="24"/>
              </w:rPr>
            </w:pPr>
            <w:r w:rsidRPr="009A3898">
              <w:rPr>
                <w:rFonts w:ascii="宋体" w:hAnsi="宋体" w:hint="eastAsia"/>
                <w:color w:val="000000"/>
                <w:sz w:val="24"/>
              </w:rPr>
              <w:t>人次</w:t>
            </w:r>
          </w:p>
        </w:tc>
        <w:tc>
          <w:tcPr>
            <w:tcW w:w="1560" w:type="dxa"/>
            <w:vAlign w:val="center"/>
          </w:tcPr>
          <w:p w:rsidR="00D965F4" w:rsidRPr="009A3898" w:rsidRDefault="00BB2392" w:rsidP="001B2BCF">
            <w:pPr>
              <w:spacing w:line="0" w:lineRule="atLeast"/>
              <w:jc w:val="center"/>
              <w:rPr>
                <w:rFonts w:ascii="宋体" w:hAnsi="宋体"/>
                <w:color w:val="000000"/>
                <w:sz w:val="24"/>
              </w:rPr>
            </w:pPr>
            <w:r>
              <w:rPr>
                <w:rFonts w:ascii="宋体" w:hAnsi="宋体" w:hint="eastAsia"/>
                <w:color w:val="000000"/>
                <w:sz w:val="24"/>
              </w:rPr>
              <w:t>3</w:t>
            </w:r>
          </w:p>
        </w:tc>
      </w:tr>
    </w:tbl>
    <w:p w:rsidR="00D965F4" w:rsidRDefault="00D965F4" w:rsidP="00D965F4"/>
    <w:p w:rsidR="00D965F4" w:rsidRDefault="00D965F4" w:rsidP="00D965F4"/>
    <w:p w:rsidR="00724610" w:rsidRDefault="00724610"/>
    <w:sectPr w:rsidR="00724610" w:rsidSect="009119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1F" w:rsidRDefault="005D6A1F" w:rsidP="004D4BE8">
      <w:r>
        <w:separator/>
      </w:r>
    </w:p>
  </w:endnote>
  <w:endnote w:type="continuationSeparator" w:id="0">
    <w:p w:rsidR="005D6A1F" w:rsidRDefault="005D6A1F" w:rsidP="004D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Light">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7657"/>
      <w:docPartObj>
        <w:docPartGallery w:val="Page Numbers (Bottom of Page)"/>
        <w:docPartUnique/>
      </w:docPartObj>
    </w:sdtPr>
    <w:sdtEndPr>
      <w:rPr>
        <w:sz w:val="28"/>
        <w:szCs w:val="28"/>
      </w:rPr>
    </w:sdtEndPr>
    <w:sdtContent>
      <w:p w:rsidR="008564F3" w:rsidRPr="008564F3" w:rsidRDefault="0088114A">
        <w:pPr>
          <w:pStyle w:val="a4"/>
          <w:jc w:val="center"/>
          <w:rPr>
            <w:sz w:val="28"/>
            <w:szCs w:val="28"/>
          </w:rPr>
        </w:pPr>
        <w:r w:rsidRPr="008564F3">
          <w:rPr>
            <w:sz w:val="28"/>
            <w:szCs w:val="28"/>
          </w:rPr>
          <w:fldChar w:fldCharType="begin"/>
        </w:r>
        <w:r w:rsidR="000E5AE6" w:rsidRPr="008564F3">
          <w:rPr>
            <w:sz w:val="28"/>
            <w:szCs w:val="28"/>
          </w:rPr>
          <w:instrText xml:space="preserve"> PAGE   \* MERGEFORMAT </w:instrText>
        </w:r>
        <w:r w:rsidRPr="008564F3">
          <w:rPr>
            <w:sz w:val="28"/>
            <w:szCs w:val="28"/>
          </w:rPr>
          <w:fldChar w:fldCharType="separate"/>
        </w:r>
        <w:r w:rsidR="00B56B35" w:rsidRPr="00B56B35">
          <w:rPr>
            <w:noProof/>
            <w:sz w:val="28"/>
            <w:szCs w:val="28"/>
            <w:lang w:val="zh-CN"/>
          </w:rPr>
          <w:t>3</w:t>
        </w:r>
        <w:r w:rsidRPr="008564F3">
          <w:rPr>
            <w:sz w:val="28"/>
            <w:szCs w:val="28"/>
          </w:rPr>
          <w:fldChar w:fldCharType="end"/>
        </w:r>
      </w:p>
    </w:sdtContent>
  </w:sdt>
  <w:p w:rsidR="008564F3" w:rsidRDefault="005D6A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1F" w:rsidRDefault="005D6A1F" w:rsidP="004D4BE8">
      <w:r>
        <w:separator/>
      </w:r>
    </w:p>
  </w:footnote>
  <w:footnote w:type="continuationSeparator" w:id="0">
    <w:p w:rsidR="005D6A1F" w:rsidRDefault="005D6A1F" w:rsidP="004D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D8B"/>
    <w:multiLevelType w:val="hybridMultilevel"/>
    <w:tmpl w:val="ADD0AE16"/>
    <w:lvl w:ilvl="0" w:tplc="E21A9710">
      <w:start w:val="1"/>
      <w:numFmt w:val="japaneseCounting"/>
      <w:lvlText w:val="%1、"/>
      <w:lvlJc w:val="left"/>
      <w:pPr>
        <w:tabs>
          <w:tab w:val="num" w:pos="1290"/>
        </w:tabs>
        <w:ind w:left="1290" w:hanging="64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62895B0D"/>
    <w:multiLevelType w:val="hybridMultilevel"/>
    <w:tmpl w:val="D7B4C498"/>
    <w:lvl w:ilvl="0" w:tplc="4AD2E42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5F4"/>
    <w:rsid w:val="000E5AE6"/>
    <w:rsid w:val="00127BA3"/>
    <w:rsid w:val="0029438F"/>
    <w:rsid w:val="002B3651"/>
    <w:rsid w:val="002F194D"/>
    <w:rsid w:val="0037229D"/>
    <w:rsid w:val="00476A0A"/>
    <w:rsid w:val="004D4BE8"/>
    <w:rsid w:val="00514F9D"/>
    <w:rsid w:val="005176B8"/>
    <w:rsid w:val="005D6A1F"/>
    <w:rsid w:val="00724610"/>
    <w:rsid w:val="00743FCF"/>
    <w:rsid w:val="0076758B"/>
    <w:rsid w:val="0088114A"/>
    <w:rsid w:val="008E1A76"/>
    <w:rsid w:val="00927551"/>
    <w:rsid w:val="009D4D5D"/>
    <w:rsid w:val="00B56B35"/>
    <w:rsid w:val="00BB2392"/>
    <w:rsid w:val="00BE0AC8"/>
    <w:rsid w:val="00C45778"/>
    <w:rsid w:val="00D205D1"/>
    <w:rsid w:val="00D77E05"/>
    <w:rsid w:val="00D965F4"/>
    <w:rsid w:val="00DD4A94"/>
    <w:rsid w:val="00DF312A"/>
    <w:rsid w:val="00E65B02"/>
    <w:rsid w:val="00F0278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C9576-0469-461A-A7FF-34739CD4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5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65F4"/>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unhideWhenUsed/>
    <w:rsid w:val="00D965F4"/>
    <w:pPr>
      <w:tabs>
        <w:tab w:val="center" w:pos="4153"/>
        <w:tab w:val="right" w:pos="8306"/>
      </w:tabs>
      <w:snapToGrid w:val="0"/>
      <w:jc w:val="left"/>
    </w:pPr>
    <w:rPr>
      <w:sz w:val="18"/>
      <w:szCs w:val="18"/>
    </w:rPr>
  </w:style>
  <w:style w:type="character" w:customStyle="1" w:styleId="Char">
    <w:name w:val="页脚 Char"/>
    <w:basedOn w:val="a0"/>
    <w:link w:val="a4"/>
    <w:uiPriority w:val="99"/>
    <w:rsid w:val="00D965F4"/>
    <w:rPr>
      <w:rFonts w:ascii="Times New Roman" w:eastAsia="宋体" w:hAnsi="Times New Roman" w:cs="Times New Roman"/>
      <w:sz w:val="18"/>
      <w:szCs w:val="18"/>
    </w:rPr>
  </w:style>
  <w:style w:type="paragraph" w:styleId="a5">
    <w:name w:val="header"/>
    <w:basedOn w:val="a"/>
    <w:link w:val="Char0"/>
    <w:uiPriority w:val="99"/>
    <w:semiHidden/>
    <w:unhideWhenUsed/>
    <w:rsid w:val="00BB23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B2392"/>
    <w:rPr>
      <w:rFonts w:ascii="Times New Roman" w:eastAsia="宋体" w:hAnsi="Times New Roman" w:cs="Times New Roman"/>
      <w:sz w:val="18"/>
      <w:szCs w:val="18"/>
    </w:rPr>
  </w:style>
  <w:style w:type="paragraph" w:styleId="a6">
    <w:name w:val="List Paragraph"/>
    <w:basedOn w:val="a"/>
    <w:uiPriority w:val="34"/>
    <w:qFormat/>
    <w:rsid w:val="00127B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mingming</dc:creator>
  <cp:lastModifiedBy>江阴市局文秘:排版</cp:lastModifiedBy>
  <cp:revision>3</cp:revision>
  <dcterms:created xsi:type="dcterms:W3CDTF">2024-01-25T07:36:00Z</dcterms:created>
  <dcterms:modified xsi:type="dcterms:W3CDTF">2024-06-04T06:08:00Z</dcterms:modified>
</cp:coreProperties>
</file>