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江阴市人民代表大会公告</w:t>
      </w:r>
    </w:p>
    <w:p>
      <w:pPr>
        <w:spacing w:after="278" w:afterLines="50"/>
        <w:jc w:val="center"/>
        <w:rPr>
          <w:rFonts w:hint="eastAsia" w:ascii="方正楷体_GBK" w:eastAsia="方正楷体_GBK"/>
        </w:rPr>
      </w:pPr>
      <w:r>
        <w:rPr>
          <w:rFonts w:hint="eastAsia" w:ascii="方正楷体_GBK" w:eastAsia="方正楷体_GBK"/>
        </w:rPr>
        <w:t>（第三号）</w:t>
      </w:r>
    </w:p>
    <w:p>
      <w:pPr>
        <w:tabs>
          <w:tab w:val="left" w:pos="4228"/>
          <w:tab w:val="left" w:pos="6191"/>
        </w:tabs>
        <w:ind w:firstLine="600" w:firstLineChars="200"/>
        <w:jc w:val="left"/>
        <w:rPr>
          <w:rFonts w:hint="eastAsia" w:ascii="方正楷体_GBK" w:eastAsia="方正楷体_GBK"/>
          <w:spacing w:val="-4"/>
          <w:sz w:val="30"/>
          <w:szCs w:val="30"/>
        </w:rPr>
      </w:pPr>
      <w:r>
        <w:rPr>
          <w:rFonts w:hint="eastAsia" w:ascii="方正仿宋_GBK" w:eastAsia="方正仿宋_GBK" w:cs="方正楷体_GBK"/>
          <w:kern w:val="32"/>
          <w:sz w:val="30"/>
          <w:szCs w:val="30"/>
        </w:rPr>
        <w:t>经江阴市第十八届人民代表大会第三次会议票决，以下12个项目为江阴市人民政府2024年民生实事项目</w:t>
      </w:r>
      <w:r>
        <w:rPr>
          <w:rFonts w:hint="eastAsia" w:ascii="方正楷体_GBK" w:eastAsia="方正楷体_GBK"/>
          <w:spacing w:val="-4"/>
          <w:sz w:val="30"/>
          <w:szCs w:val="30"/>
        </w:rPr>
        <w:t>（按得票多少排序）：</w:t>
      </w:r>
    </w:p>
    <w:p>
      <w:pPr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一</w:t>
      </w:r>
      <w:r>
        <w:rPr>
          <w:rFonts w:hint="eastAsia" w:ascii="方正仿宋_GBK" w:eastAsia="方正仿宋_GBK" w:cs="方正楷体_GBK"/>
          <w:kern w:val="32"/>
          <w:sz w:val="30"/>
          <w:szCs w:val="30"/>
        </w:rPr>
        <w:t>﹒</w:t>
      </w:r>
      <w:r>
        <w:rPr>
          <w:rFonts w:hint="eastAsia" w:eastAsia="方正仿宋_GBK"/>
        </w:rPr>
        <w:t>中医院异地新建项目建成投用</w:t>
      </w:r>
      <w:r>
        <w:rPr>
          <w:rFonts w:eastAsia="方正仿宋_GBK"/>
        </w:rPr>
        <w:t>。</w:t>
      </w:r>
    </w:p>
    <w:p>
      <w:pPr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二</w:t>
      </w:r>
      <w:r>
        <w:rPr>
          <w:rFonts w:hint="eastAsia" w:ascii="方正仿宋_GBK" w:eastAsia="方正仿宋_GBK" w:cs="方正楷体_GBK"/>
          <w:kern w:val="32"/>
          <w:sz w:val="30"/>
          <w:szCs w:val="30"/>
        </w:rPr>
        <w:t>﹒</w:t>
      </w:r>
      <w:r>
        <w:rPr>
          <w:rFonts w:hint="eastAsia" w:eastAsia="方正仿宋_GBK"/>
          <w:lang w:val="en-US" w:eastAsia="zh-CN"/>
        </w:rPr>
        <w:t>城际</w:t>
      </w:r>
      <w:r>
        <w:rPr>
          <w:rFonts w:hint="eastAsia" w:eastAsia="方正仿宋_GBK"/>
        </w:rPr>
        <w:t>轨道交通S1线通车运营</w:t>
      </w:r>
      <w:r>
        <w:rPr>
          <w:rFonts w:eastAsia="方正仿宋_GBK"/>
        </w:rPr>
        <w:t>。</w:t>
      </w:r>
    </w:p>
    <w:p>
      <w:pPr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三</w:t>
      </w:r>
      <w:r>
        <w:rPr>
          <w:rFonts w:hint="eastAsia" w:ascii="方正仿宋_GBK" w:eastAsia="方正仿宋_GBK" w:cs="方正楷体_GBK"/>
          <w:kern w:val="32"/>
          <w:sz w:val="30"/>
          <w:szCs w:val="30"/>
        </w:rPr>
        <w:t>﹒</w:t>
      </w:r>
      <w:r>
        <w:rPr>
          <w:rFonts w:hint="eastAsia" w:eastAsia="方正仿宋_GBK"/>
        </w:rPr>
        <w:t>长山大道（东定路—半夜浜桥）建成通车</w:t>
      </w:r>
      <w:r>
        <w:rPr>
          <w:rFonts w:eastAsia="方正仿宋_GBK"/>
        </w:rPr>
        <w:t>。</w:t>
      </w:r>
    </w:p>
    <w:p>
      <w:pPr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四</w:t>
      </w:r>
      <w:r>
        <w:rPr>
          <w:rFonts w:hint="eastAsia" w:ascii="方正仿宋_GBK" w:eastAsia="方正仿宋_GBK" w:cs="方正楷体_GBK"/>
          <w:kern w:val="32"/>
          <w:sz w:val="30"/>
          <w:szCs w:val="30"/>
        </w:rPr>
        <w:t>﹒</w:t>
      </w:r>
      <w:r>
        <w:rPr>
          <w:rFonts w:hint="eastAsia" w:eastAsia="方正仿宋_GBK"/>
        </w:rPr>
        <w:t>江南大学（江阴校区）建成投用。</w:t>
      </w:r>
    </w:p>
    <w:p>
      <w:pPr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五</w:t>
      </w:r>
      <w:r>
        <w:rPr>
          <w:rFonts w:hint="eastAsia" w:ascii="方正仿宋_GBK" w:eastAsia="方正仿宋_GBK" w:cs="方正楷体_GBK"/>
          <w:kern w:val="32"/>
          <w:sz w:val="30"/>
          <w:szCs w:val="30"/>
        </w:rPr>
        <w:t>﹒</w:t>
      </w:r>
      <w:r>
        <w:rPr>
          <w:rFonts w:hint="eastAsia" w:eastAsia="方正仿宋_GBK"/>
        </w:rPr>
        <w:t>完成市内重点路桥建设</w:t>
      </w:r>
      <w:r>
        <w:rPr>
          <w:rFonts w:eastAsia="方正仿宋_GBK"/>
        </w:rPr>
        <w:t>。</w:t>
      </w:r>
    </w:p>
    <w:p>
      <w:pPr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六</w:t>
      </w:r>
      <w:r>
        <w:rPr>
          <w:rFonts w:hint="eastAsia" w:ascii="方正仿宋_GBK" w:eastAsia="方正仿宋_GBK" w:cs="方正楷体_GBK"/>
          <w:kern w:val="32"/>
          <w:sz w:val="30"/>
          <w:szCs w:val="30"/>
        </w:rPr>
        <w:t>﹒</w:t>
      </w:r>
      <w:r>
        <w:rPr>
          <w:rFonts w:hint="eastAsia" w:eastAsia="方正仿宋_GBK"/>
        </w:rPr>
        <w:t>建成开放江阴市科技馆</w:t>
      </w:r>
      <w:r>
        <w:rPr>
          <w:rFonts w:eastAsia="方正仿宋_GBK"/>
        </w:rPr>
        <w:t>。</w:t>
      </w:r>
    </w:p>
    <w:p>
      <w:pPr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七</w:t>
      </w:r>
      <w:r>
        <w:rPr>
          <w:rFonts w:hint="eastAsia" w:ascii="方正仿宋_GBK" w:eastAsia="方正仿宋_GBK" w:cs="方正楷体_GBK"/>
          <w:kern w:val="32"/>
          <w:sz w:val="30"/>
          <w:szCs w:val="30"/>
        </w:rPr>
        <w:t>﹒</w:t>
      </w:r>
      <w:r>
        <w:rPr>
          <w:rFonts w:hint="eastAsia" w:eastAsia="方正仿宋_GBK"/>
        </w:rPr>
        <w:t>建成锡澄运河公园四期</w:t>
      </w:r>
      <w:r>
        <w:rPr>
          <w:rFonts w:eastAsia="方正仿宋_GBK"/>
        </w:rPr>
        <w:t>。</w:t>
      </w:r>
    </w:p>
    <w:p>
      <w:pPr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八</w:t>
      </w:r>
      <w:r>
        <w:rPr>
          <w:rFonts w:hint="eastAsia" w:ascii="方正仿宋_GBK" w:eastAsia="方正仿宋_GBK" w:cs="方正楷体_GBK"/>
          <w:kern w:val="32"/>
          <w:sz w:val="30"/>
          <w:szCs w:val="30"/>
        </w:rPr>
        <w:t>﹒</w:t>
      </w:r>
      <w:r>
        <w:rPr>
          <w:rFonts w:hint="eastAsia" w:eastAsia="方正仿宋_GBK"/>
        </w:rPr>
        <w:t>华东师范大学江阴实验学校、礼延实验幼儿园建成投用</w:t>
      </w:r>
      <w:r>
        <w:rPr>
          <w:rFonts w:eastAsia="方正仿宋_GBK"/>
        </w:rPr>
        <w:t>。</w:t>
      </w:r>
    </w:p>
    <w:p>
      <w:pPr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九</w:t>
      </w:r>
      <w:r>
        <w:rPr>
          <w:rFonts w:hint="eastAsia" w:ascii="方正仿宋_GBK" w:eastAsia="方正仿宋_GBK" w:cs="方正楷体_GBK"/>
          <w:kern w:val="32"/>
          <w:sz w:val="30"/>
          <w:szCs w:val="30"/>
        </w:rPr>
        <w:t>﹒</w:t>
      </w:r>
      <w:r>
        <w:rPr>
          <w:rFonts w:hint="eastAsia" w:eastAsia="方正仿宋_GBK"/>
        </w:rPr>
        <w:t>老年人群肿瘤标志物免费筛查</w:t>
      </w:r>
      <w:r>
        <w:rPr>
          <w:rFonts w:eastAsia="方正仿宋_GBK"/>
        </w:rPr>
        <w:t>。</w:t>
      </w:r>
    </w:p>
    <w:p>
      <w:pPr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十</w:t>
      </w:r>
      <w:r>
        <w:rPr>
          <w:rFonts w:hint="eastAsia" w:ascii="方正仿宋_GBK" w:eastAsia="方正仿宋_GBK" w:cs="方正楷体_GBK"/>
          <w:kern w:val="32"/>
          <w:sz w:val="30"/>
          <w:szCs w:val="30"/>
        </w:rPr>
        <w:t>﹒</w:t>
      </w:r>
      <w:r>
        <w:rPr>
          <w:rFonts w:hint="eastAsia" w:eastAsia="方正仿宋_GBK"/>
        </w:rPr>
        <w:t>建成开放江阴市美术馆。</w:t>
      </w:r>
    </w:p>
    <w:p>
      <w:pPr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十一</w:t>
      </w:r>
      <w:r>
        <w:rPr>
          <w:rFonts w:hint="eastAsia" w:ascii="方正仿宋_GBK" w:eastAsia="方正仿宋_GBK" w:cs="方正楷体_GBK"/>
          <w:kern w:val="32"/>
          <w:sz w:val="30"/>
          <w:szCs w:val="30"/>
        </w:rPr>
        <w:t>﹒</w:t>
      </w:r>
      <w:r>
        <w:rPr>
          <w:rFonts w:hint="eastAsia" w:eastAsia="方正仿宋_GBK"/>
        </w:rPr>
        <w:t>主城区老旧小区改造</w:t>
      </w:r>
      <w:r>
        <w:rPr>
          <w:rFonts w:eastAsia="方正仿宋_GBK"/>
        </w:rPr>
        <w:t>。</w:t>
      </w:r>
    </w:p>
    <w:p>
      <w:pPr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十二</w:t>
      </w:r>
      <w:r>
        <w:rPr>
          <w:rFonts w:hint="eastAsia" w:ascii="方正仿宋_GBK" w:eastAsia="方正仿宋_GBK" w:cs="方正楷体_GBK"/>
          <w:kern w:val="32"/>
          <w:sz w:val="30"/>
          <w:szCs w:val="30"/>
        </w:rPr>
        <w:t>﹒</w:t>
      </w:r>
      <w:r>
        <w:rPr>
          <w:rFonts w:hint="eastAsia" w:eastAsia="方正仿宋_GBK"/>
        </w:rPr>
        <w:t>建成5个“江小澄”口袋公园</w:t>
      </w:r>
      <w:r>
        <w:rPr>
          <w:rFonts w:eastAsia="方正仿宋_GBK"/>
        </w:rPr>
        <w:t>。</w:t>
      </w:r>
    </w:p>
    <w:p>
      <w:pPr>
        <w:ind w:firstLine="600" w:firstLineChars="200"/>
        <w:rPr>
          <w:rFonts w:hint="eastAsia" w:ascii="方正仿宋_GBK" w:hAnsi="Times New Roman" w:eastAsia="方正仿宋_GBK" w:cs="方正楷体_GBK"/>
          <w:kern w:val="32"/>
          <w:sz w:val="30"/>
          <w:szCs w:val="30"/>
        </w:rPr>
      </w:pPr>
      <w:r>
        <w:rPr>
          <w:rFonts w:hint="eastAsia" w:ascii="方正仿宋_GBK" w:eastAsia="方正仿宋_GBK" w:cs="方正楷体_GBK"/>
          <w:kern w:val="32"/>
          <w:sz w:val="30"/>
          <w:szCs w:val="30"/>
        </w:rPr>
        <w:t>现予公告。</w:t>
      </w:r>
    </w:p>
    <w:p>
      <w:pPr>
        <w:pStyle w:val="2"/>
        <w:spacing w:before="0" w:beforeAutospacing="0" w:after="0" w:afterAutospacing="0" w:line="520" w:lineRule="exact"/>
        <w:jc w:val="right"/>
        <w:rPr>
          <w:rFonts w:hint="eastAsia" w:ascii="方正仿宋_GBK" w:hAnsi="Times New Roman" w:eastAsia="方正仿宋_GBK" w:cs="方正楷体_GBK"/>
          <w:kern w:val="32"/>
          <w:sz w:val="30"/>
          <w:szCs w:val="30"/>
        </w:rPr>
      </w:pPr>
    </w:p>
    <w:p>
      <w:pPr>
        <w:pStyle w:val="2"/>
        <w:spacing w:before="0" w:beforeAutospacing="0" w:after="0" w:afterAutospacing="0" w:line="520" w:lineRule="exact"/>
        <w:rPr>
          <w:rFonts w:hint="eastAsia" w:ascii="方正仿宋_GBK" w:hAnsi="Times New Roman" w:eastAsia="方正仿宋_GBK" w:cs="方正楷体_GBK"/>
          <w:kern w:val="32"/>
          <w:sz w:val="30"/>
          <w:szCs w:val="30"/>
        </w:rPr>
      </w:pPr>
      <w:r>
        <w:rPr>
          <w:rFonts w:hint="eastAsia" w:ascii="方正仿宋_GBK" w:hAnsi="Times New Roman" w:eastAsia="方正仿宋_GBK" w:cs="方正楷体_GBK"/>
          <w:kern w:val="32"/>
          <w:sz w:val="30"/>
          <w:szCs w:val="30"/>
        </w:rPr>
        <w:t xml:space="preserve">             江阴市第十八届人民代表大会第三次会议主席团</w:t>
      </w:r>
    </w:p>
    <w:p>
      <w:pPr>
        <w:pStyle w:val="2"/>
        <w:spacing w:before="0" w:beforeAutospacing="0" w:after="0" w:afterAutospacing="0" w:line="520" w:lineRule="exact"/>
      </w:pPr>
      <w:r>
        <w:rPr>
          <w:rFonts w:hint="eastAsia" w:ascii="方正仿宋_GBK" w:hAnsi="Times New Roman" w:eastAsia="方正仿宋_GBK" w:cs="方正楷体_GBK"/>
          <w:kern w:val="32"/>
          <w:sz w:val="30"/>
          <w:szCs w:val="30"/>
        </w:rPr>
        <w:t xml:space="preserve">                              2024年1月12日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DhhNWU2ZTQ5MTA5OWRlNzE2ZDg5ZGI5ZTA1MTAifQ=="/>
  </w:docVars>
  <w:rsids>
    <w:rsidRoot w:val="6C166605"/>
    <w:rsid w:val="6C16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2024-01-12T08:35:00Z</dcterms:created>
  <dc:creator>常乐</dc:creator>
  <cp:lastModifiedBy>常乐</cp:lastModifiedBy>
  <dcterms:modified xsi:type="dcterms:W3CDTF">2024-01-12T08:35:54Z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D3CB5D9D71B24D8A9AAF4C851BD8F0DF_11</vt:lpwstr>
  </property>
</Properties>
</file>