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402"/>
      </w:tblGrid>
      <w:tr w:rsidR="00DB22E2">
        <w:trPr>
          <w:trHeight w:val="3592"/>
        </w:trPr>
        <w:tc>
          <w:tcPr>
            <w:tcW w:w="10402" w:type="dxa"/>
            <w:tcBorders>
              <w:top w:val="nil"/>
              <w:left w:val="nil"/>
              <w:bottom w:val="nil"/>
              <w:right w:val="nil"/>
            </w:tcBorders>
          </w:tcPr>
          <w:p w:rsidR="00DB22E2" w:rsidRDefault="00DB22E2">
            <w:pPr>
              <w:pStyle w:val="a4"/>
              <w:spacing w:line="360" w:lineRule="auto"/>
              <w:rPr>
                <w:rFonts w:ascii="仿宋" w:eastAsia="仿宋" w:hAnsi="仿宋" w:cs="仿宋"/>
                <w:b/>
                <w:bCs/>
                <w:color w:val="FF0000"/>
                <w:sz w:val="22"/>
                <w:szCs w:val="22"/>
              </w:rPr>
            </w:pPr>
          </w:p>
        </w:tc>
      </w:tr>
      <w:tr w:rsidR="00DB22E2">
        <w:trPr>
          <w:trHeight w:val="4945"/>
        </w:trPr>
        <w:tc>
          <w:tcPr>
            <w:tcW w:w="10402" w:type="dxa"/>
            <w:tcBorders>
              <w:top w:val="nil"/>
              <w:left w:val="nil"/>
              <w:bottom w:val="nil"/>
              <w:right w:val="nil"/>
            </w:tcBorders>
          </w:tcPr>
          <w:p w:rsidR="00DB22E2" w:rsidRDefault="00EE5C1B">
            <w:pPr>
              <w:ind w:rightChars="129" w:right="284"/>
              <w:jc w:val="center"/>
              <w:rPr>
                <w:rFonts w:ascii="宋体" w:eastAsia="宋体" w:hAnsi="宋体" w:cs="宋体"/>
                <w:b/>
                <w:bCs/>
                <w:sz w:val="52"/>
                <w:szCs w:val="52"/>
                <w:lang w:val="en-US"/>
              </w:rPr>
            </w:pPr>
            <w:r>
              <w:rPr>
                <w:rFonts w:ascii="宋体" w:eastAsia="宋体" w:hAnsi="宋体" w:cs="宋体"/>
                <w:b/>
                <w:sz w:val="52"/>
              </w:rPr>
              <w:t>2022</w:t>
            </w:r>
            <w:r>
              <w:rPr>
                <w:rFonts w:ascii="宋体" w:eastAsia="宋体" w:hAnsi="宋体" w:cs="宋体"/>
                <w:b/>
                <w:sz w:val="52"/>
              </w:rPr>
              <w:t>年度</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江阴市卫生健康委员会（机关）</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单位决算公开</w:t>
            </w:r>
          </w:p>
        </w:tc>
      </w:tr>
    </w:tbl>
    <w:p w:rsidR="00DB22E2" w:rsidRDefault="00DB22E2">
      <w:pPr>
        <w:ind w:rightChars="129" w:right="284"/>
        <w:jc w:val="both"/>
        <w:rPr>
          <w:rFonts w:ascii="宋体" w:eastAsia="宋体" w:hAnsi="宋体" w:cs="宋体"/>
          <w:b/>
          <w:bCs/>
          <w:sz w:val="52"/>
          <w:szCs w:val="52"/>
        </w:rPr>
        <w:sectPr w:rsidR="00DB22E2">
          <w:headerReference w:type="default" r:id="rId7"/>
          <w:headerReference w:type="first" r:id="rId8"/>
          <w:pgSz w:w="11906" w:h="16838"/>
          <w:pgMar w:top="1580" w:right="700" w:bottom="770" w:left="1020" w:header="170" w:footer="280" w:gutter="0"/>
          <w:cols w:space="720"/>
          <w:formProt w:val="0"/>
          <w:titlePg/>
          <w:docGrid w:linePitch="100"/>
        </w:sectPr>
      </w:pPr>
    </w:p>
    <w:p w:rsidR="00DB22E2" w:rsidRDefault="00DB22E2">
      <w:pPr>
        <w:pStyle w:val="a4"/>
        <w:spacing w:before="4"/>
        <w:rPr>
          <w:rFonts w:ascii="华文仿宋" w:eastAsia="华文仿宋" w:hAnsi="华文仿宋" w:cs="仿宋"/>
          <w:sz w:val="10"/>
        </w:rPr>
      </w:pPr>
    </w:p>
    <w:p w:rsidR="00DB22E2" w:rsidRDefault="00EE5C1B">
      <w:pPr>
        <w:pStyle w:val="2"/>
        <w:tabs>
          <w:tab w:val="left" w:pos="880"/>
        </w:tabs>
        <w:spacing w:line="718" w:lineRule="exact"/>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DB22E2" w:rsidRDefault="00DB22E2">
      <w:pPr>
        <w:pStyle w:val="a4"/>
        <w:spacing w:before="7"/>
        <w:rPr>
          <w:rFonts w:ascii="仿宋" w:eastAsia="仿宋" w:hAnsi="仿宋" w:cs="仿宋"/>
          <w:sz w:val="27"/>
        </w:rPr>
      </w:pPr>
    </w:p>
    <w:p w:rsidR="00DB22E2" w:rsidRDefault="00EE5C1B">
      <w:pPr>
        <w:pStyle w:val="a4"/>
        <w:spacing w:line="360" w:lineRule="auto"/>
        <w:ind w:leftChars="300" w:left="671" w:hanging="11"/>
        <w:jc w:val="both"/>
        <w:outlineLvl w:val="0"/>
        <w:rPr>
          <w:rFonts w:ascii="黑体" w:eastAsia="黑体" w:hAnsi="黑体" w:cs="黑体"/>
        </w:rPr>
      </w:pPr>
      <w:r>
        <w:rPr>
          <w:rFonts w:ascii="黑体" w:eastAsia="黑体" w:hAnsi="黑体" w:cs="黑体" w:hint="eastAsia"/>
        </w:rPr>
        <w:t>第一部分</w:t>
      </w:r>
      <w:r>
        <w:rPr>
          <w:rFonts w:ascii="黑体" w:eastAsia="黑体" w:hAnsi="黑体" w:cs="黑体" w:hint="eastAsia"/>
        </w:rPr>
        <w:t xml:space="preserve"> </w:t>
      </w:r>
      <w:r>
        <w:rPr>
          <w:rFonts w:ascii="黑体" w:eastAsia="黑体" w:hAnsi="黑体" w:cs="黑体" w:hint="eastAsia"/>
          <w:lang w:val="en-US"/>
        </w:rPr>
        <w:t>单位</w:t>
      </w:r>
      <w:r>
        <w:rPr>
          <w:rFonts w:ascii="黑体" w:eastAsia="黑体" w:hAnsi="黑体" w:cs="黑体" w:hint="eastAsia"/>
        </w:rPr>
        <w:t>概况</w:t>
      </w:r>
    </w:p>
    <w:p w:rsidR="00DB22E2" w:rsidRDefault="00EE5C1B">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一、主要职能</w:t>
      </w:r>
    </w:p>
    <w:p w:rsidR="00DB22E2" w:rsidRDefault="00EE5C1B">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机构设置及决算单位构成情况</w:t>
      </w:r>
    </w:p>
    <w:p w:rsidR="00DB22E2" w:rsidRDefault="00EE5C1B">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w:t>
      </w:r>
      <w:r>
        <w:rPr>
          <w:rFonts w:ascii="仿宋" w:eastAsia="仿宋" w:hAnsi="仿宋" w:cs="仿宋" w:hint="eastAsia"/>
          <w:lang w:val="en-US"/>
        </w:rPr>
        <w:t>2</w:t>
      </w:r>
      <w:r>
        <w:rPr>
          <w:rFonts w:ascii="仿宋" w:eastAsia="仿宋" w:hAnsi="仿宋" w:cs="仿宋" w:hint="eastAsia"/>
        </w:rPr>
        <w:t>年度主要工作完成情况</w:t>
      </w:r>
    </w:p>
    <w:p w:rsidR="00DB22E2" w:rsidRDefault="00EE5C1B">
      <w:pPr>
        <w:pStyle w:val="a4"/>
        <w:spacing w:line="360" w:lineRule="auto"/>
        <w:ind w:leftChars="300" w:left="671" w:hanging="11"/>
        <w:jc w:val="both"/>
        <w:rPr>
          <w:rFonts w:ascii="黑体" w:eastAsia="黑体" w:hAnsi="黑体" w:cs="黑体"/>
        </w:rPr>
      </w:pPr>
      <w:r>
        <w:rPr>
          <w:rFonts w:ascii="黑体" w:eastAsia="黑体" w:hAnsi="黑体" w:cs="黑体" w:hint="eastAsia"/>
          <w:lang w:val="en-US"/>
        </w:rPr>
        <w:t>第二部分</w:t>
      </w:r>
      <w:r>
        <w:rPr>
          <w:rFonts w:ascii="黑体" w:eastAsia="黑体" w:hAnsi="黑体" w:cs="黑体" w:hint="eastAsia"/>
          <w:lang w:val="en-US"/>
        </w:rPr>
        <w:t xml:space="preserve"> 2022</w:t>
      </w:r>
      <w:r>
        <w:rPr>
          <w:rFonts w:ascii="黑体" w:eastAsia="黑体" w:hAnsi="黑体" w:cs="黑体" w:hint="eastAsia"/>
          <w:lang w:val="en-US"/>
        </w:rPr>
        <w:t>年度</w:t>
      </w:r>
      <w:r>
        <w:rPr>
          <w:rFonts w:ascii="黑体" w:eastAsia="黑体" w:hAnsi="黑体" w:cs="黑体"/>
        </w:rPr>
        <w:t>单位决算表</w:t>
      </w:r>
    </w:p>
    <w:p w:rsidR="00DB22E2" w:rsidRDefault="00EE5C1B">
      <w:pPr>
        <w:pStyle w:val="a4"/>
        <w:spacing w:line="360" w:lineRule="auto"/>
        <w:ind w:leftChars="300" w:left="671" w:right="5774" w:hanging="11"/>
        <w:jc w:val="both"/>
        <w:rPr>
          <w:rFonts w:ascii="仿宋" w:eastAsia="仿宋" w:hAnsi="仿宋" w:cs="仿宋"/>
        </w:rPr>
      </w:pPr>
      <w:r>
        <w:rPr>
          <w:rFonts w:ascii="仿宋" w:eastAsia="仿宋" w:hAnsi="仿宋" w:cs="仿宋" w:hint="eastAsia"/>
          <w:spacing w:val="-2"/>
        </w:rPr>
        <w:t>一、收入支出决算总表</w:t>
      </w:r>
    </w:p>
    <w:p w:rsidR="00DB22E2" w:rsidRDefault="00EE5C1B">
      <w:pPr>
        <w:pStyle w:val="a4"/>
        <w:spacing w:line="360" w:lineRule="auto"/>
        <w:ind w:leftChars="300" w:left="671" w:right="5774" w:hanging="11"/>
        <w:jc w:val="both"/>
        <w:rPr>
          <w:rFonts w:ascii="仿宋" w:eastAsia="仿宋" w:hAnsi="仿宋" w:cs="仿宋"/>
        </w:rPr>
      </w:pPr>
      <w:r>
        <w:rPr>
          <w:rFonts w:ascii="仿宋" w:eastAsia="仿宋" w:hAnsi="仿宋" w:cs="仿宋" w:hint="eastAsia"/>
        </w:rPr>
        <w:t>二、收入决算表</w:t>
      </w:r>
    </w:p>
    <w:p w:rsidR="00DB22E2" w:rsidRDefault="00EE5C1B">
      <w:pPr>
        <w:pStyle w:val="a4"/>
        <w:spacing w:line="360" w:lineRule="auto"/>
        <w:ind w:leftChars="300" w:left="671" w:hanging="11"/>
        <w:jc w:val="both"/>
        <w:rPr>
          <w:rFonts w:ascii="仿宋" w:eastAsia="仿宋" w:hAnsi="仿宋" w:cs="仿宋"/>
        </w:rPr>
      </w:pPr>
      <w:r>
        <w:rPr>
          <w:rFonts w:ascii="仿宋" w:eastAsia="仿宋" w:hAnsi="仿宋" w:cs="仿宋" w:hint="eastAsia"/>
          <w:w w:val="95"/>
        </w:rPr>
        <w:t>三、支出决算表</w:t>
      </w:r>
    </w:p>
    <w:p w:rsidR="00DB22E2" w:rsidRDefault="00EE5C1B">
      <w:pPr>
        <w:pStyle w:val="a4"/>
        <w:spacing w:line="360" w:lineRule="auto"/>
        <w:ind w:leftChars="300" w:left="671" w:hanging="11"/>
        <w:jc w:val="both"/>
        <w:rPr>
          <w:rFonts w:ascii="仿宋" w:eastAsia="仿宋" w:hAnsi="仿宋" w:cs="仿宋"/>
        </w:rPr>
      </w:pPr>
      <w:r>
        <w:rPr>
          <w:rFonts w:ascii="仿宋" w:eastAsia="仿宋" w:hAnsi="仿宋" w:cs="仿宋" w:hint="eastAsia"/>
        </w:rPr>
        <w:t>四、财政拨款收入支出决算总表</w:t>
      </w:r>
    </w:p>
    <w:p w:rsidR="00DB22E2" w:rsidRDefault="00EE5C1B">
      <w:pPr>
        <w:pStyle w:val="a4"/>
        <w:spacing w:line="360" w:lineRule="auto"/>
        <w:ind w:leftChars="300" w:left="671" w:hanging="11"/>
        <w:jc w:val="both"/>
        <w:rPr>
          <w:rFonts w:ascii="仿宋" w:eastAsia="仿宋" w:hAnsi="仿宋" w:cs="仿宋"/>
        </w:rPr>
      </w:pPr>
      <w:r>
        <w:rPr>
          <w:rFonts w:ascii="仿宋" w:eastAsia="仿宋" w:hAnsi="仿宋" w:cs="仿宋" w:hint="eastAsia"/>
        </w:rPr>
        <w:t>五、财政拨款支出决算表（功能科目）</w:t>
      </w:r>
    </w:p>
    <w:p w:rsidR="00DB22E2" w:rsidRDefault="00EE5C1B">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六、财政拨款基本支出决算表（经济科目）</w:t>
      </w:r>
    </w:p>
    <w:p w:rsidR="00DB22E2" w:rsidRDefault="00EE5C1B">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七、一般公共预算支出决算表（功能科目）</w:t>
      </w:r>
    </w:p>
    <w:p w:rsidR="00DB22E2" w:rsidRDefault="00EE5C1B">
      <w:pPr>
        <w:pStyle w:val="a4"/>
        <w:spacing w:line="360" w:lineRule="auto"/>
        <w:ind w:leftChars="300" w:left="671" w:hanging="11"/>
        <w:jc w:val="both"/>
        <w:rPr>
          <w:rFonts w:ascii="仿宋" w:eastAsia="仿宋" w:hAnsi="仿宋" w:cs="仿宋"/>
        </w:rPr>
      </w:pPr>
      <w:r>
        <w:rPr>
          <w:rFonts w:ascii="仿宋" w:eastAsia="仿宋" w:hAnsi="仿宋" w:cs="仿宋" w:hint="eastAsia"/>
        </w:rPr>
        <w:t>八、一般公共预算基本支出决算表（经济科目）</w:t>
      </w:r>
    </w:p>
    <w:p w:rsidR="00DB22E2" w:rsidRDefault="00EE5C1B">
      <w:pPr>
        <w:pStyle w:val="a4"/>
        <w:spacing w:line="360" w:lineRule="auto"/>
        <w:ind w:leftChars="300" w:left="671" w:hanging="11"/>
        <w:jc w:val="both"/>
        <w:rPr>
          <w:rFonts w:ascii="仿宋" w:eastAsia="仿宋" w:hAnsi="仿宋" w:cs="仿宋"/>
        </w:rPr>
      </w:pPr>
      <w:r>
        <w:rPr>
          <w:rFonts w:ascii="仿宋" w:eastAsia="仿宋" w:hAnsi="仿宋" w:cs="仿宋" w:hint="eastAsia"/>
        </w:rPr>
        <w:t>九、</w:t>
      </w:r>
      <w:r>
        <w:rPr>
          <w:rFonts w:ascii="仿宋" w:eastAsia="仿宋" w:hAnsi="仿宋" w:cs="仿宋" w:hint="eastAsia"/>
          <w:lang w:val="en-US"/>
        </w:rPr>
        <w:t>财政拨款“三公”经费、会议费和培训费支出决算表</w:t>
      </w:r>
    </w:p>
    <w:p w:rsidR="00DB22E2" w:rsidRDefault="00EE5C1B">
      <w:pPr>
        <w:pStyle w:val="a4"/>
        <w:spacing w:line="360" w:lineRule="auto"/>
        <w:ind w:leftChars="300" w:left="671" w:hanging="11"/>
        <w:jc w:val="both"/>
        <w:rPr>
          <w:rFonts w:ascii="仿宋" w:eastAsia="仿宋" w:hAnsi="仿宋" w:cs="仿宋"/>
        </w:rPr>
      </w:pPr>
      <w:r>
        <w:rPr>
          <w:rFonts w:ascii="仿宋" w:eastAsia="仿宋" w:hAnsi="仿宋" w:cs="仿宋" w:hint="eastAsia"/>
        </w:rPr>
        <w:t>十、政府性基金预算支出决算表</w:t>
      </w:r>
    </w:p>
    <w:p w:rsidR="00DB22E2" w:rsidRDefault="00EE5C1B">
      <w:pPr>
        <w:pStyle w:val="a4"/>
        <w:spacing w:line="360" w:lineRule="auto"/>
        <w:ind w:leftChars="300" w:left="671" w:right="2575" w:hanging="11"/>
        <w:jc w:val="both"/>
        <w:rPr>
          <w:rFonts w:ascii="仿宋" w:eastAsia="仿宋" w:hAnsi="仿宋" w:cs="仿宋"/>
          <w:lang w:val="en-US"/>
        </w:rPr>
      </w:pPr>
      <w:r>
        <w:rPr>
          <w:rFonts w:ascii="仿宋" w:eastAsia="仿宋" w:hAnsi="仿宋" w:cs="仿宋" w:hint="eastAsia"/>
        </w:rPr>
        <w:t>十一、</w:t>
      </w:r>
      <w:r>
        <w:rPr>
          <w:rFonts w:ascii="仿宋" w:eastAsia="仿宋" w:hAnsi="仿宋" w:cs="仿宋" w:hint="eastAsia"/>
          <w:lang w:val="en-US"/>
        </w:rPr>
        <w:t>国有资本经营预算支出决算表</w:t>
      </w:r>
    </w:p>
    <w:p w:rsidR="00DB22E2" w:rsidRDefault="00EE5C1B">
      <w:pPr>
        <w:pStyle w:val="a4"/>
        <w:spacing w:line="360" w:lineRule="auto"/>
        <w:ind w:leftChars="300" w:left="671" w:right="2575" w:hanging="11"/>
        <w:jc w:val="both"/>
        <w:rPr>
          <w:rFonts w:ascii="仿宋" w:eastAsia="仿宋" w:hAnsi="仿宋" w:cs="仿宋"/>
        </w:rPr>
      </w:pPr>
      <w:r>
        <w:rPr>
          <w:rFonts w:ascii="仿宋" w:eastAsia="仿宋" w:hAnsi="仿宋" w:cs="仿宋" w:hint="eastAsia"/>
        </w:rPr>
        <w:lastRenderedPageBreak/>
        <w:t>十</w:t>
      </w:r>
      <w:r>
        <w:rPr>
          <w:rFonts w:ascii="仿宋" w:eastAsia="仿宋" w:hAnsi="仿宋" w:cs="仿宋" w:hint="eastAsia"/>
          <w:lang w:val="en-US"/>
        </w:rPr>
        <w:t>二</w:t>
      </w:r>
      <w:r>
        <w:rPr>
          <w:rFonts w:ascii="仿宋" w:eastAsia="仿宋" w:hAnsi="仿宋" w:cs="仿宋" w:hint="eastAsia"/>
        </w:rPr>
        <w:t>、</w:t>
      </w:r>
      <w:r>
        <w:rPr>
          <w:rFonts w:ascii="仿宋" w:eastAsia="仿宋" w:hAnsi="仿宋" w:cs="仿宋" w:hint="eastAsia"/>
          <w:lang w:val="en-US"/>
        </w:rPr>
        <w:t>财政拨款</w:t>
      </w:r>
      <w:r>
        <w:rPr>
          <w:rFonts w:ascii="仿宋" w:eastAsia="仿宋" w:hAnsi="仿宋" w:cs="仿宋" w:hint="eastAsia"/>
        </w:rPr>
        <w:t>机关运行经费支出决算表</w:t>
      </w:r>
    </w:p>
    <w:p w:rsidR="00DB22E2" w:rsidRDefault="00EE5C1B">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、政府采购支出决算表</w:t>
      </w:r>
    </w:p>
    <w:p w:rsidR="00DB22E2" w:rsidRDefault="00EE5C1B">
      <w:pPr>
        <w:pStyle w:val="a4"/>
        <w:spacing w:line="360" w:lineRule="auto"/>
        <w:ind w:leftChars="300" w:left="671" w:hanging="11"/>
        <w:jc w:val="both"/>
        <w:rPr>
          <w:rFonts w:ascii="黑体" w:eastAsia="黑体" w:hAnsi="黑体" w:cs="黑体"/>
          <w:lang w:val="en-US"/>
        </w:rPr>
      </w:pPr>
      <w:r>
        <w:rPr>
          <w:rFonts w:ascii="黑体" w:eastAsia="黑体" w:hAnsi="黑体" w:cs="黑体" w:hint="eastAsia"/>
          <w:lang w:val="en-US"/>
        </w:rPr>
        <w:t>第三部分</w:t>
      </w:r>
      <w:r>
        <w:rPr>
          <w:rFonts w:ascii="黑体" w:eastAsia="黑体" w:hAnsi="黑体" w:cs="黑体" w:hint="eastAsia"/>
          <w:lang w:val="en-US"/>
        </w:rPr>
        <w:t xml:space="preserve"> 2022</w:t>
      </w:r>
      <w:r>
        <w:rPr>
          <w:rFonts w:ascii="黑体" w:eastAsia="黑体" w:hAnsi="黑体" w:cs="黑体" w:hint="eastAsia"/>
          <w:lang w:val="en-US"/>
        </w:rPr>
        <w:t>年度</w:t>
      </w:r>
      <w:r>
        <w:rPr>
          <w:rFonts w:ascii="黑体" w:eastAsia="黑体" w:hAnsi="黑体" w:cs="黑体"/>
        </w:rPr>
        <w:t>单位决算情况说明</w:t>
      </w:r>
    </w:p>
    <w:p w:rsidR="00DB22E2" w:rsidRDefault="00EE5C1B">
      <w:pPr>
        <w:pStyle w:val="a4"/>
        <w:spacing w:line="360" w:lineRule="auto"/>
        <w:ind w:leftChars="300" w:left="671" w:hanging="11"/>
        <w:jc w:val="both"/>
        <w:rPr>
          <w:rFonts w:ascii="仿宋" w:eastAsia="仿宋" w:hAnsi="仿宋" w:cs="仿宋"/>
          <w:b/>
          <w:bCs/>
          <w:color w:val="000000"/>
          <w:sz w:val="30"/>
          <w:szCs w:val="30"/>
          <w:lang w:val="en-US"/>
        </w:rPr>
      </w:pPr>
      <w:r>
        <w:rPr>
          <w:rFonts w:ascii="黑体" w:eastAsia="黑体" w:hAnsi="黑体" w:cs="黑体" w:hint="eastAsia"/>
          <w:lang w:val="en-US"/>
        </w:rPr>
        <w:t>第四部分</w:t>
      </w:r>
      <w:r>
        <w:rPr>
          <w:rFonts w:ascii="黑体" w:eastAsia="黑体" w:hAnsi="黑体" w:cs="黑体" w:hint="eastAsia"/>
          <w:lang w:val="en-US"/>
        </w:rPr>
        <w:t xml:space="preserve"> </w:t>
      </w:r>
      <w:r>
        <w:rPr>
          <w:rFonts w:ascii="黑体" w:eastAsia="黑体" w:hAnsi="黑体" w:cs="黑体" w:hint="eastAsia"/>
          <w:lang w:val="en-US"/>
        </w:rPr>
        <w:t>名词解释</w:t>
      </w:r>
    </w:p>
    <w:p w:rsidR="00DB22E2" w:rsidRDefault="00DB22E2">
      <w:pPr>
        <w:pStyle w:val="a4"/>
        <w:spacing w:line="235" w:lineRule="auto"/>
        <w:ind w:leftChars="300" w:left="669" w:right="2414" w:hanging="9"/>
        <w:jc w:val="both"/>
        <w:rPr>
          <w:rFonts w:ascii="仿宋" w:eastAsia="仿宋" w:hAnsi="仿宋" w:cs="仿宋"/>
        </w:rPr>
        <w:sectPr w:rsidR="00DB22E2">
          <w:footerReference w:type="default" r:id="rId9"/>
          <w:pgSz w:w="11906" w:h="16838"/>
          <w:pgMar w:top="1580" w:right="700" w:bottom="770" w:left="1020" w:header="283" w:footer="280" w:gutter="0"/>
          <w:pgNumType w:fmt="numberInDash" w:start="1"/>
          <w:cols w:space="720"/>
          <w:formProt w:val="0"/>
          <w:docGrid w:linePitch="100"/>
        </w:sectPr>
      </w:pPr>
    </w:p>
    <w:p w:rsidR="00DB22E2" w:rsidRDefault="00DB22E2">
      <w:pPr>
        <w:pStyle w:val="a4"/>
        <w:spacing w:before="1"/>
        <w:rPr>
          <w:rFonts w:ascii="华文仿宋" w:eastAsia="华文仿宋" w:hAnsi="华文仿宋" w:cs="仿宋"/>
          <w:sz w:val="14"/>
        </w:rPr>
      </w:pPr>
    </w:p>
    <w:p w:rsidR="00DB22E2" w:rsidRDefault="00EE5C1B">
      <w:pPr>
        <w:pStyle w:val="4"/>
        <w:tabs>
          <w:tab w:val="left" w:pos="4395"/>
        </w:tabs>
        <w:spacing w:line="606" w:lineRule="exact"/>
        <w:ind w:rightChars="229" w:right="504"/>
        <w:rPr>
          <w:rFonts w:ascii="宋体" w:eastAsia="宋体" w:hAnsi="宋体" w:cs="宋体"/>
          <w:b/>
          <w:bCs/>
        </w:rPr>
      </w:pPr>
      <w:r>
        <w:rPr>
          <w:rFonts w:ascii="宋体" w:eastAsia="宋体" w:hAnsi="宋体" w:cs="宋体" w:hint="eastAsia"/>
          <w:b/>
          <w:bCs/>
        </w:rPr>
        <w:t>第一部分</w:t>
      </w:r>
      <w:r>
        <w:rPr>
          <w:rFonts w:ascii="宋体" w:eastAsia="宋体" w:hAnsi="宋体" w:cs="宋体" w:hint="eastAsia"/>
          <w:b/>
          <w:bCs/>
          <w:lang w:val="en-US"/>
        </w:rPr>
        <w:t xml:space="preserve"> </w:t>
      </w:r>
      <w:r>
        <w:rPr>
          <w:rFonts w:ascii="宋体" w:eastAsia="宋体" w:hAnsi="宋体" w:cs="宋体" w:hint="eastAsia"/>
          <w:b/>
          <w:bCs/>
        </w:rPr>
        <w:t>单位概况</w:t>
      </w:r>
    </w:p>
    <w:p w:rsidR="00DB22E2" w:rsidRDefault="00DB22E2">
      <w:pPr>
        <w:ind w:rightChars="229" w:right="504"/>
        <w:jc w:val="both"/>
      </w:pPr>
    </w:p>
    <w:p w:rsidR="00DB22E2" w:rsidRDefault="00EE5C1B">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一、主要职能</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贯彻实施国民健康政策，拟订全市卫生健康事业发展的政策、规划并组织实施，制定地方标准和技术规范。统筹规划卫生健康资源配置和信息化建设工作。制定并组织实施推进卫生健康基本公共服务均等化、普惠化、便捷化和公共资源向基层延伸等政策措施。</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（二）负责</w:t>
      </w:r>
      <w:r>
        <w:rPr>
          <w:rFonts w:ascii="仿宋" w:eastAsia="仿宋" w:hAnsi="仿宋" w:cs="仿宋"/>
        </w:rPr>
        <w:t>“</w:t>
      </w:r>
      <w:r>
        <w:rPr>
          <w:rFonts w:ascii="仿宋" w:eastAsia="仿宋" w:hAnsi="仿宋" w:cs="仿宋"/>
        </w:rPr>
        <w:t>健康江阴</w:t>
      </w:r>
      <w:r>
        <w:rPr>
          <w:rFonts w:ascii="仿宋" w:eastAsia="仿宋" w:hAnsi="仿宋" w:cs="仿宋"/>
        </w:rPr>
        <w:t>”</w:t>
      </w:r>
      <w:r>
        <w:rPr>
          <w:rFonts w:ascii="仿宋" w:eastAsia="仿宋" w:hAnsi="仿宋" w:cs="仿宋"/>
        </w:rPr>
        <w:t>战略协调推进工作，研究提出</w:t>
      </w:r>
      <w:r>
        <w:rPr>
          <w:rFonts w:ascii="仿宋" w:eastAsia="仿宋" w:hAnsi="仿宋" w:cs="仿宋"/>
        </w:rPr>
        <w:t>“</w:t>
      </w:r>
      <w:r>
        <w:rPr>
          <w:rFonts w:ascii="仿宋" w:eastAsia="仿宋" w:hAnsi="仿宋" w:cs="仿宋"/>
        </w:rPr>
        <w:t>健康江阴</w:t>
      </w:r>
      <w:r>
        <w:rPr>
          <w:rFonts w:ascii="仿宋" w:eastAsia="仿宋" w:hAnsi="仿宋" w:cs="仿宋"/>
        </w:rPr>
        <w:t>”</w:t>
      </w:r>
      <w:r>
        <w:rPr>
          <w:rFonts w:ascii="仿宋" w:eastAsia="仿宋" w:hAnsi="仿宋" w:cs="仿宋"/>
        </w:rPr>
        <w:t>建设的政策建议、制度措施和职责分工并协调实施。统筹全市健康促进与健康服务工作。</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协调推进深化医药卫生体制改革，会同有关部门研究提出深化医药卫生体制改革重大部署、政策、措施的建议。组织推动公立医院综合改革，推进管办分离，健全现代医院管理制度，制定并推动实施卫生健康公共服务提供主体多元化、提供方式多样化的政策措施，提出医疗服务和药品价格政策的建议。</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（四）贯彻实施国家中医药法律法规，拟订并组织实施中医药中长期发展规划、政策措施，并纳入全市卫生健康事业发展总</w:t>
      </w:r>
      <w:r>
        <w:rPr>
          <w:rFonts w:ascii="仿宋" w:eastAsia="仿宋" w:hAnsi="仿宋" w:cs="仿宋"/>
        </w:rPr>
        <w:lastRenderedPageBreak/>
        <w:t>体规划和战略目标。负责中医药和中西医结合工作的管理。推动中医药的继承、创新和发展。</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（五）制定并组织落实疾病预防控制规划、免疫规划</w:t>
      </w:r>
      <w:r>
        <w:rPr>
          <w:rFonts w:ascii="仿宋" w:eastAsia="仿宋" w:hAnsi="仿宋" w:cs="仿宋"/>
        </w:rPr>
        <w:t>以及严重危害人民健康公共卫生问题的干预措施。制定全市卫生应急和紧急医学救援预案、突发公共卫生事件监测预警和风险评估计划；组织指导全市突发公共卫生事件的预防控制和各类突发公共事件的医疗卫生救援。</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（六）组织拟订并协调落实全市应对人口老龄化政策措施，负责推进全市老年健康服务体系建设和医养结合工作。承担市老龄工作委员会的具体工作。</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（七）开展药品使用监测、临床综合评价和短缺药品预警。提出基本药物价格政策的建议。</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（八）监督实施国家颁布的医疗机构和医疗服务全行业管理办法、卫生健康专业技术人员资格标准、执业规则和服务</w:t>
      </w:r>
      <w:r>
        <w:rPr>
          <w:rFonts w:ascii="仿宋" w:eastAsia="仿宋" w:hAnsi="仿宋" w:cs="仿宋"/>
        </w:rPr>
        <w:t>规范。建立全市医疗服务评价和监督管理体系。制定并组织实施医疗服务地方规范、标准和卫生健康专业技术人员执业规则、服务规范。牵头组织无偿献血工作。</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（九）拟订职业卫生、放射卫生相关政策并组织实施。组织开展职业病专项调查和职业人群健康管理工作；参与职业病监测和职业健康风险评估工作。</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负责职责范围内的职业卫生、放射卫生、学校卫生、公共场所卫生、饮用水卫生等公共卫生的监督管理，负责传染病、职业病防治监督，健全卫生健康综合监督体系，推进全市卫生健康诚信体系建设。参与食品安全风险监测、评估相关工作。</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（十一）负责计</w:t>
      </w:r>
      <w:r>
        <w:rPr>
          <w:rFonts w:ascii="仿宋" w:eastAsia="仿宋" w:hAnsi="仿宋" w:cs="仿宋"/>
        </w:rPr>
        <w:t>划生育管理和服务工作，开展人口监测预警，研究提出人口与家庭发展相关政策建议，完善计划生育政策，落实人口发展规划相关任务。</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（十二）指导全市基层卫生健康工作，推进基层医疗卫生、妇幼健康服务体系和全科医生队伍建设。</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（十三）拟订全市卫生健康科技发展规划，组织实施卫生健康相关科研项目。推进卫生健康科技创新发展。组织实施毕业后医学教育和继续医学教育。</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（十四）拟订全市卫生健康人才发展规划，指导卫生健康人才队伍建设。</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（十五）负责卫生健康宣传、健康教育等工作。组织指导对外交流合作和援外工作，开展与港澳台的交流与合作。</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（十六）负责全市保健对象的医疗保健工作，负责市级有关干部医疗管理工作，负责重要会议与重大活动的医疗卫生保障工作。</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（十七）承担</w:t>
      </w:r>
      <w:r>
        <w:rPr>
          <w:rFonts w:ascii="仿宋" w:eastAsia="仿宋" w:hAnsi="仿宋" w:cs="仿宋"/>
        </w:rPr>
        <w:t>“</w:t>
      </w:r>
      <w:r>
        <w:rPr>
          <w:rFonts w:ascii="仿宋" w:eastAsia="仿宋" w:hAnsi="仿宋" w:cs="仿宋"/>
        </w:rPr>
        <w:t>健康江阴</w:t>
      </w:r>
      <w:r>
        <w:rPr>
          <w:rFonts w:ascii="仿宋" w:eastAsia="仿宋" w:hAnsi="仿宋" w:cs="仿宋"/>
        </w:rPr>
        <w:t>”</w:t>
      </w:r>
      <w:r>
        <w:rPr>
          <w:rFonts w:ascii="仿宋" w:eastAsia="仿宋" w:hAnsi="仿宋" w:cs="仿宋"/>
        </w:rPr>
        <w:t>建设领导小组、市爱国卫生运动委员会的具体工作。</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（十八）按照职责分工做好相关行业、领域的安全生产监督管理工作，承担公共安全体系建设的相关任务。</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（十九）负责赋予镇街园区经济社会管理权限有关事项的法律法规宣传、政策制定、协调指导、业务培训等工作。牵头负责江苏政务服务网上有关赋权事项的动态调整和日常维护工作。</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（二十）完成市委、市政府交办的其他任务。</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（二十一）职能转变。进一步转变职能，深化简政放权、放管结合、优化服务，优化营商环境，创新监管方式，加强事中事后监管。牢固树立大卫生、大健康理念，推动实施</w:t>
      </w:r>
      <w:r>
        <w:rPr>
          <w:rFonts w:ascii="仿宋" w:eastAsia="仿宋" w:hAnsi="仿宋" w:cs="仿宋"/>
        </w:rPr>
        <w:t>“</w:t>
      </w:r>
      <w:r>
        <w:rPr>
          <w:rFonts w:ascii="仿宋" w:eastAsia="仿宋" w:hAnsi="仿宋" w:cs="仿宋"/>
        </w:rPr>
        <w:t>健康江阴</w:t>
      </w:r>
      <w:r>
        <w:rPr>
          <w:rFonts w:ascii="仿宋" w:eastAsia="仿宋" w:hAnsi="仿宋" w:cs="仿宋"/>
        </w:rPr>
        <w:t>”</w:t>
      </w:r>
      <w:r>
        <w:rPr>
          <w:rFonts w:ascii="仿宋" w:eastAsia="仿宋" w:hAnsi="仿宋" w:cs="仿宋"/>
        </w:rPr>
        <w:t>战略，以改革创新为动力，以促健康、转模式、强基层、重保障</w:t>
      </w:r>
      <w:r>
        <w:rPr>
          <w:rFonts w:ascii="仿宋" w:eastAsia="仿宋" w:hAnsi="仿宋" w:cs="仿宋"/>
        </w:rPr>
        <w:lastRenderedPageBreak/>
        <w:t>为着力点，把以治病为中心转变到以人民健康为中心，为人民群众提供全方位全周期健康服务。更加注重预防为主和健康促进，加强预防控制重大疾病工作，积极应对人口老龄化，健全健康服务体系。更加注重工作重心下移和资源下沉，推进卫生健康公共资源向基层延伸、向农村覆盖和生活困难群众倾斜。更加注重提高服务质量和</w:t>
      </w:r>
      <w:r>
        <w:rPr>
          <w:rFonts w:ascii="仿宋" w:eastAsia="仿宋" w:hAnsi="仿宋" w:cs="仿宋"/>
        </w:rPr>
        <w:t>水平，推进卫生健康基本公共服务均等化、普惠化、便捷化。协调推进深化医药卫生体制改革，加大公立医院改革力度，推进管办分离，推动卫生健康公共服务提供主体多元化、提供方式多样化。</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（二十二）有关职责分工。</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与市发展和改革委员会的有关职责分工。市卫生健康委员会负责开展人口监测预警工作，实施生育政策，研究提出与生育相关的人口政策建议，参与制定全市人口发展规划和政策，落实国家和全省人口发展规划中的有关任务。市发展和改革委员会负责组织监测和评估人口变动情况及趋势影响，建立健全人口预测预报制度，开展重大决策人口影响评估</w:t>
      </w:r>
      <w:r>
        <w:rPr>
          <w:rFonts w:ascii="仿宋" w:eastAsia="仿宋" w:hAnsi="仿宋" w:cs="仿宋"/>
        </w:rPr>
        <w:t>，完善重大人口政策咨询机制，研究提出全市人口发展战略，拟订人口发展规划和人口政</w:t>
      </w:r>
      <w:r>
        <w:rPr>
          <w:rFonts w:ascii="仿宋" w:eastAsia="仿宋" w:hAnsi="仿宋" w:cs="仿宋"/>
        </w:rPr>
        <w:lastRenderedPageBreak/>
        <w:t>策，研究提出人口与经济、社会、资源、环境协调可持续发展，以及统筹促进人口长期均衡发展的政策建议。</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与市民政局的有关职责分工。市卫生健康委员会负责拟订全市应对人口老龄化、医养结合政策措施，综合协调、督促指导、组织推进老龄事业发展，承担老年疾病防治、老年人医疗照护、老年人心理健康与关怀服务等老年健康工作。市民政局负责统筹推进、督促指导、监督管理养老服务工作，拟订全市养老服务体系建设规划，执行有关法规、政策、标准，承担老年人福利和特</w:t>
      </w:r>
      <w:r>
        <w:rPr>
          <w:rFonts w:ascii="仿宋" w:eastAsia="仿宋" w:hAnsi="仿宋" w:cs="仿宋"/>
        </w:rPr>
        <w:t>殊困难老年人救助工作。</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与市市场监督管理局的有关职责分工。市卫生健康委员会参与食品安全风险监测、评估相关工作。市卫生健康委员会对通过食品安全风险监测发现食品可能存在安全隐患的，及时向市市场监督管理局通报食品安全风险监测结果。对得出不安全结论的食品，市市场监督管理局应当立即采取措施予以处置。市市场监督管理局会同市卫生健康委员会组织实施国家药典，建立重大药品不良反应和医疗器械不良事件相互通报机制和联合处置机制。</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．与市医疗保障局的有关职责分工。市卫生健康委员会、市</w:t>
      </w:r>
      <w:r>
        <w:rPr>
          <w:rFonts w:ascii="仿宋" w:eastAsia="仿宋" w:hAnsi="仿宋" w:cs="仿宋"/>
        </w:rPr>
        <w:lastRenderedPageBreak/>
        <w:t>医疗保障局等部门在医疗、医保、医药等方面加</w:t>
      </w:r>
      <w:r>
        <w:rPr>
          <w:rFonts w:ascii="仿宋" w:eastAsia="仿宋" w:hAnsi="仿宋" w:cs="仿宋"/>
        </w:rPr>
        <w:t>强制度、政策衔接，建立沟通协商机制，协同推进改革，提高医疗资源使用效率和医疗保障水平。</w:t>
      </w:r>
    </w:p>
    <w:p w:rsidR="00DB22E2" w:rsidRDefault="00EE5C1B">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二、</w:t>
      </w:r>
      <w:r>
        <w:rPr>
          <w:rFonts w:ascii="黑体" w:eastAsia="黑体" w:hAnsi="黑体" w:cs="黑体"/>
        </w:rPr>
        <w:t>单位</w:t>
      </w:r>
      <w:r>
        <w:rPr>
          <w:rFonts w:ascii="黑体" w:eastAsia="黑体" w:hAnsi="黑体" w:cs="黑体" w:hint="eastAsia"/>
        </w:rPr>
        <w:t>机构设置及决算单位构成情况</w:t>
      </w:r>
    </w:p>
    <w:p w:rsidR="00DB22E2" w:rsidRDefault="00EE5C1B">
      <w:pPr>
        <w:pStyle w:val="a4"/>
        <w:spacing w:line="360" w:lineRule="auto"/>
        <w:ind w:leftChars="200" w:left="440" w:rightChars="229" w:right="504" w:firstLine="658"/>
        <w:jc w:val="both"/>
        <w:rPr>
          <w:rFonts w:ascii="仿宋" w:eastAsia="仿宋" w:hAnsi="仿宋" w:cs="仿宋"/>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内设机构包括办公室、医政科、中医科（保健科）、综合监督科（政策法规科、职业健康科）、疾病预防控制科（卫生应急办公室）、妇幼健康科、人口监测与家庭发展科、健康促进科（市爱国卫生运动委员会办公室）、老龄健康科（市老龄工作委员会办公室）、规划信息科、财务审计科、组织人事科和安全生产监督管理科。</w:t>
      </w:r>
      <w:r>
        <w:rPr>
          <w:rFonts w:ascii="仿宋" w:eastAsia="仿宋" w:hAnsi="仿宋" w:cs="仿宋"/>
        </w:rPr>
        <w:t>本单位下属单位包括：江阴市卫生监督所、江阴市疾病预防控制中心、江阴市妇幼保健院、江阴市卫生健康事业发展中心、江阴市血站、江阴市急救中心、江阴市人民医院、江阴市中医院、江阴市第三人民院、江阴市第四人民医院、江阴市第五人民医院、江阴市青阳医院、江阴市中医外科医院、江阴市中医骨伤医院、江阴市中医肝胆医院、江阴市周庄医院、江阴市利港医院、江阴市城中社区卫生服务中心、江阴市城南社区卫生服务中心、江阴市城东社区卫生服务中心、江阴市城西社区卫生服务中心、江阴市南闸社区卫生服务中</w:t>
      </w:r>
      <w:r>
        <w:rPr>
          <w:rFonts w:ascii="仿宋" w:eastAsia="仿宋" w:hAnsi="仿宋" w:cs="仿宋"/>
        </w:rPr>
        <w:lastRenderedPageBreak/>
        <w:t>心、江阴市云亭社区卫生服务中心、江阴市周庄社</w:t>
      </w:r>
      <w:r>
        <w:rPr>
          <w:rFonts w:ascii="仿宋" w:eastAsia="仿宋" w:hAnsi="仿宋" w:cs="仿宋"/>
        </w:rPr>
        <w:t>区卫生服务中心、江阴市新桥社区卫生服务中心、江阴市华士社区卫生服务中心、江阴市月城社区卫生服务中心、江阴市青阳社区卫生服务中心、江阴市徐霞客社区卫生服务中心、江阴市申港社区卫生服务中心、江阴市利港社区卫生服务中心、江阴市璜土社区卫生服务中心、江阴市长泾社区卫生服务中心、江阴市顾山社区卫生服务中心和江阴市祝塘社区卫生服务中心。</w:t>
      </w:r>
    </w:p>
    <w:p w:rsidR="00DB22E2" w:rsidRDefault="00EE5C1B">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三、</w:t>
      </w:r>
      <w:r>
        <w:rPr>
          <w:rFonts w:ascii="黑体" w:eastAsia="黑体" w:hAnsi="黑体" w:cs="黑体" w:hint="eastAsia"/>
        </w:rPr>
        <w:t>2022</w:t>
      </w:r>
      <w:r>
        <w:rPr>
          <w:rFonts w:ascii="黑体" w:eastAsia="黑体" w:hAnsi="黑体" w:cs="黑体" w:hint="eastAsia"/>
        </w:rPr>
        <w:t>年度主要工作完成情况</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2022</w:t>
      </w:r>
      <w:r>
        <w:rPr>
          <w:rFonts w:ascii="仿宋" w:eastAsia="仿宋" w:hAnsi="仿宋" w:cs="仿宋"/>
        </w:rPr>
        <w:t>年，在市委、市政府的坚强领导和省市</w:t>
      </w:r>
      <w:r w:rsidR="009610BF">
        <w:rPr>
          <w:rFonts w:ascii="仿宋" w:eastAsia="仿宋" w:hAnsi="仿宋" w:cs="仿宋"/>
        </w:rPr>
        <w:t>卫生健康委</w:t>
      </w:r>
      <w:r>
        <w:rPr>
          <w:rFonts w:ascii="仿宋" w:eastAsia="仿宋" w:hAnsi="仿宋" w:cs="仿宋"/>
        </w:rPr>
        <w:t>的关心支持下，江阴卫生健康系统以党建为引领，一手抓疫情防控，一手抓改革发展，全力推进</w:t>
      </w:r>
      <w:r>
        <w:rPr>
          <w:rFonts w:ascii="仿宋" w:eastAsia="仿宋" w:hAnsi="仿宋" w:cs="仿宋"/>
        </w:rPr>
        <w:t>“</w:t>
      </w:r>
      <w:r>
        <w:rPr>
          <w:rFonts w:ascii="仿宋" w:eastAsia="仿宋" w:hAnsi="仿宋" w:cs="仿宋"/>
        </w:rPr>
        <w:t>健康江阴</w:t>
      </w:r>
      <w:r>
        <w:rPr>
          <w:rFonts w:ascii="仿宋" w:eastAsia="仿宋" w:hAnsi="仿宋" w:cs="仿宋"/>
        </w:rPr>
        <w:t>”</w:t>
      </w:r>
      <w:r>
        <w:rPr>
          <w:rFonts w:ascii="仿宋" w:eastAsia="仿宋" w:hAnsi="仿宋" w:cs="仿宋"/>
        </w:rPr>
        <w:t>建设新</w:t>
      </w:r>
      <w:r>
        <w:rPr>
          <w:rFonts w:ascii="仿宋" w:eastAsia="仿宋" w:hAnsi="仿宋" w:cs="仿宋"/>
        </w:rPr>
        <w:t>发展。主要工作如下：</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一、疫情防控工作有力有效</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严格执行上级防控要求，以快制快扑灭</w:t>
      </w:r>
      <w:r>
        <w:rPr>
          <w:rFonts w:ascii="仿宋" w:eastAsia="仿宋" w:hAnsi="仿宋" w:cs="仿宋"/>
        </w:rPr>
        <w:t>330</w:t>
      </w:r>
      <w:r>
        <w:rPr>
          <w:rFonts w:ascii="仿宋" w:eastAsia="仿宋" w:hAnsi="仿宋" w:cs="仿宋"/>
        </w:rPr>
        <w:t>、</w:t>
      </w:r>
      <w:r>
        <w:rPr>
          <w:rFonts w:ascii="仿宋" w:eastAsia="仿宋" w:hAnsi="仿宋" w:cs="仿宋"/>
        </w:rPr>
        <w:t>503</w:t>
      </w:r>
      <w:r>
        <w:rPr>
          <w:rFonts w:ascii="仿宋" w:eastAsia="仿宋" w:hAnsi="仿宋" w:cs="仿宋"/>
        </w:rPr>
        <w:t>、</w:t>
      </w:r>
      <w:r>
        <w:rPr>
          <w:rFonts w:ascii="仿宋" w:eastAsia="仿宋" w:hAnsi="仿宋" w:cs="仿宋"/>
        </w:rPr>
        <w:t>714</w:t>
      </w:r>
      <w:r>
        <w:rPr>
          <w:rFonts w:ascii="仿宋" w:eastAsia="仿宋" w:hAnsi="仿宋" w:cs="仿宋"/>
        </w:rPr>
        <w:t>和</w:t>
      </w:r>
      <w:r>
        <w:rPr>
          <w:rFonts w:ascii="仿宋" w:eastAsia="仿宋" w:hAnsi="仿宋" w:cs="仿宋"/>
        </w:rPr>
        <w:t>815</w:t>
      </w:r>
      <w:r>
        <w:rPr>
          <w:rFonts w:ascii="仿宋" w:eastAsia="仿宋" w:hAnsi="仿宋" w:cs="仿宋"/>
        </w:rPr>
        <w:t>等多轮本土疫情，方舱医院、黄码医院规范运行，累计出动医护</w:t>
      </w:r>
      <w:r>
        <w:rPr>
          <w:rFonts w:ascii="仿宋" w:eastAsia="仿宋" w:hAnsi="仿宋" w:cs="仿宋"/>
        </w:rPr>
        <w:t>26</w:t>
      </w:r>
      <w:r>
        <w:rPr>
          <w:rFonts w:ascii="仿宋" w:eastAsia="仿宋" w:hAnsi="仿宋" w:cs="仿宋"/>
        </w:rPr>
        <w:t>万人次，流调排查</w:t>
      </w:r>
      <w:r>
        <w:rPr>
          <w:rFonts w:ascii="仿宋" w:eastAsia="仿宋" w:hAnsi="仿宋" w:cs="仿宋"/>
        </w:rPr>
        <w:t>4.76</w:t>
      </w:r>
      <w:r>
        <w:rPr>
          <w:rFonts w:ascii="仿宋" w:eastAsia="仿宋" w:hAnsi="仿宋" w:cs="仿宋"/>
        </w:rPr>
        <w:t>万人，健康管理</w:t>
      </w:r>
      <w:r>
        <w:rPr>
          <w:rFonts w:ascii="仿宋" w:eastAsia="仿宋" w:hAnsi="仿宋" w:cs="仿宋"/>
        </w:rPr>
        <w:t>6.5</w:t>
      </w:r>
      <w:r>
        <w:rPr>
          <w:rFonts w:ascii="仿宋" w:eastAsia="仿宋" w:hAnsi="仿宋" w:cs="仿宋"/>
        </w:rPr>
        <w:t>万人。全市核酸日检测能力达到</w:t>
      </w:r>
      <w:r>
        <w:rPr>
          <w:rFonts w:ascii="仿宋" w:eastAsia="仿宋" w:hAnsi="仿宋" w:cs="仿宋"/>
        </w:rPr>
        <w:t>20</w:t>
      </w:r>
      <w:r>
        <w:rPr>
          <w:rFonts w:ascii="仿宋" w:eastAsia="仿宋" w:hAnsi="仿宋" w:cs="仿宋"/>
        </w:rPr>
        <w:t>万管，按每万人</w:t>
      </w:r>
      <w:r>
        <w:rPr>
          <w:rFonts w:ascii="仿宋" w:eastAsia="仿宋" w:hAnsi="仿宋" w:cs="仿宋"/>
        </w:rPr>
        <w:t>80</w:t>
      </w:r>
      <w:r>
        <w:rPr>
          <w:rFonts w:ascii="仿宋" w:eastAsia="仿宋" w:hAnsi="仿宋" w:cs="仿宋"/>
        </w:rPr>
        <w:t>间的标准完成隔离房间储备</w:t>
      </w:r>
      <w:r>
        <w:rPr>
          <w:rFonts w:ascii="仿宋" w:eastAsia="仿宋" w:hAnsi="仿宋" w:cs="仿宋"/>
        </w:rPr>
        <w:t>14236</w:t>
      </w:r>
      <w:r>
        <w:rPr>
          <w:rFonts w:ascii="仿宋" w:eastAsia="仿宋" w:hAnsi="仿宋" w:cs="仿宋"/>
        </w:rPr>
        <w:t>间、其中健康驿站</w:t>
      </w:r>
      <w:r>
        <w:rPr>
          <w:rFonts w:ascii="仿宋" w:eastAsia="仿宋" w:hAnsi="仿宋" w:cs="仿宋"/>
        </w:rPr>
        <w:t>9978</w:t>
      </w:r>
      <w:r>
        <w:rPr>
          <w:rFonts w:ascii="仿宋" w:eastAsia="仿宋" w:hAnsi="仿宋" w:cs="仿宋"/>
        </w:rPr>
        <w:t>间，配备救护车</w:t>
      </w:r>
      <w:r>
        <w:rPr>
          <w:rFonts w:ascii="仿宋" w:eastAsia="仿宋" w:hAnsi="仿宋" w:cs="仿宋"/>
        </w:rPr>
        <w:t>60</w:t>
      </w:r>
      <w:r>
        <w:rPr>
          <w:rFonts w:ascii="仿宋" w:eastAsia="仿宋" w:hAnsi="仿宋" w:cs="仿宋"/>
        </w:rPr>
        <w:t>辆、</w:t>
      </w:r>
      <w:r>
        <w:rPr>
          <w:rFonts w:ascii="仿宋" w:eastAsia="仿宋" w:hAnsi="仿宋" w:cs="仿宋"/>
        </w:rPr>
        <w:lastRenderedPageBreak/>
        <w:t>其中负压救护车</w:t>
      </w:r>
      <w:r>
        <w:rPr>
          <w:rFonts w:ascii="仿宋" w:eastAsia="仿宋" w:hAnsi="仿宋" w:cs="仿宋"/>
        </w:rPr>
        <w:t>24</w:t>
      </w:r>
      <w:r>
        <w:rPr>
          <w:rFonts w:ascii="仿宋" w:eastAsia="仿宋" w:hAnsi="仿宋" w:cs="仿宋"/>
        </w:rPr>
        <w:t>辆。开设特殊人群心理疏导及心理危机干预</w:t>
      </w:r>
      <w:r>
        <w:rPr>
          <w:rFonts w:ascii="仿宋" w:eastAsia="仿宋" w:hAnsi="仿宋" w:cs="仿宋"/>
        </w:rPr>
        <w:t>24</w:t>
      </w:r>
      <w:r>
        <w:rPr>
          <w:rFonts w:ascii="仿宋" w:eastAsia="仿宋" w:hAnsi="仿宋" w:cs="仿宋"/>
        </w:rPr>
        <w:t>小时服务专线，先后组织</w:t>
      </w:r>
      <w:r>
        <w:rPr>
          <w:rFonts w:ascii="仿宋" w:eastAsia="仿宋" w:hAnsi="仿宋" w:cs="仿宋"/>
        </w:rPr>
        <w:t>8</w:t>
      </w:r>
      <w:r>
        <w:rPr>
          <w:rFonts w:ascii="仿宋" w:eastAsia="仿宋" w:hAnsi="仿宋" w:cs="仿宋"/>
        </w:rPr>
        <w:t>支医疗队</w:t>
      </w:r>
      <w:r>
        <w:rPr>
          <w:rFonts w:ascii="仿宋" w:eastAsia="仿宋" w:hAnsi="仿宋" w:cs="仿宋"/>
        </w:rPr>
        <w:t>320</w:t>
      </w:r>
      <w:r>
        <w:rPr>
          <w:rFonts w:ascii="仿宋" w:eastAsia="仿宋" w:hAnsi="仿宋" w:cs="仿宋"/>
        </w:rPr>
        <w:t>人支援外省市抗疫。</w:t>
      </w:r>
      <w:r>
        <w:rPr>
          <w:rFonts w:ascii="仿宋" w:eastAsia="仿宋" w:hAnsi="仿宋" w:cs="仿宋"/>
        </w:rPr>
        <w:t>“</w:t>
      </w:r>
      <w:r>
        <w:rPr>
          <w:rFonts w:ascii="仿宋" w:eastAsia="仿宋" w:hAnsi="仿宋" w:cs="仿宋"/>
        </w:rPr>
        <w:t>新十条</w:t>
      </w:r>
      <w:r>
        <w:rPr>
          <w:rFonts w:ascii="仿宋" w:eastAsia="仿宋" w:hAnsi="仿宋" w:cs="仿宋"/>
        </w:rPr>
        <w:t>”</w:t>
      </w:r>
      <w:r>
        <w:rPr>
          <w:rFonts w:ascii="仿宋" w:eastAsia="仿宋" w:hAnsi="仿宋" w:cs="仿宋"/>
        </w:rPr>
        <w:t>出台后，迅速将工作重心从</w:t>
      </w:r>
      <w:r>
        <w:rPr>
          <w:rFonts w:ascii="仿宋" w:eastAsia="仿宋" w:hAnsi="仿宋" w:cs="仿宋"/>
        </w:rPr>
        <w:t>“</w:t>
      </w:r>
      <w:r>
        <w:rPr>
          <w:rFonts w:ascii="仿宋" w:eastAsia="仿宋" w:hAnsi="仿宋" w:cs="仿宋"/>
        </w:rPr>
        <w:t>防感染</w:t>
      </w:r>
      <w:r>
        <w:rPr>
          <w:rFonts w:ascii="仿宋" w:eastAsia="仿宋" w:hAnsi="仿宋" w:cs="仿宋"/>
        </w:rPr>
        <w:t>”</w:t>
      </w:r>
      <w:r>
        <w:rPr>
          <w:rFonts w:ascii="仿宋" w:eastAsia="仿宋" w:hAnsi="仿宋" w:cs="仿宋"/>
        </w:rPr>
        <w:t>转到</w:t>
      </w:r>
      <w:r>
        <w:rPr>
          <w:rFonts w:ascii="仿宋" w:eastAsia="仿宋" w:hAnsi="仿宋" w:cs="仿宋"/>
        </w:rPr>
        <w:t>“</w:t>
      </w:r>
      <w:r>
        <w:rPr>
          <w:rFonts w:ascii="仿宋" w:eastAsia="仿宋" w:hAnsi="仿宋" w:cs="仿宋"/>
        </w:rPr>
        <w:t>保健康、防重症</w:t>
      </w:r>
      <w:r>
        <w:rPr>
          <w:rFonts w:ascii="仿宋" w:eastAsia="仿宋" w:hAnsi="仿宋" w:cs="仿宋"/>
        </w:rPr>
        <w:t>”</w:t>
      </w:r>
      <w:r>
        <w:rPr>
          <w:rFonts w:ascii="仿宋" w:eastAsia="仿宋" w:hAnsi="仿宋" w:cs="仿宋"/>
        </w:rPr>
        <w:t>，全市</w:t>
      </w:r>
      <w:r>
        <w:rPr>
          <w:rFonts w:ascii="仿宋" w:eastAsia="仿宋" w:hAnsi="仿宋" w:cs="仿宋"/>
        </w:rPr>
        <w:t>44</w:t>
      </w:r>
      <w:r>
        <w:rPr>
          <w:rFonts w:ascii="仿宋" w:eastAsia="仿宋" w:hAnsi="仿宋" w:cs="仿宋"/>
        </w:rPr>
        <w:t>家发热门诊（诊室）提供</w:t>
      </w:r>
      <w:r>
        <w:rPr>
          <w:rFonts w:ascii="仿宋" w:eastAsia="仿宋" w:hAnsi="仿宋" w:cs="仿宋"/>
        </w:rPr>
        <w:t>24</w:t>
      </w:r>
      <w:r>
        <w:rPr>
          <w:rFonts w:ascii="仿宋" w:eastAsia="仿宋" w:hAnsi="仿宋" w:cs="仿宋"/>
        </w:rPr>
        <w:t>小时服务，加强退热药、抗病毒药品储备，紧急增配呼吸机</w:t>
      </w:r>
      <w:r>
        <w:rPr>
          <w:rFonts w:ascii="仿宋" w:eastAsia="仿宋" w:hAnsi="仿宋" w:cs="仿宋"/>
        </w:rPr>
        <w:t>168</w:t>
      </w:r>
      <w:r>
        <w:rPr>
          <w:rFonts w:ascii="仿宋" w:eastAsia="仿宋" w:hAnsi="仿宋" w:cs="仿宋"/>
        </w:rPr>
        <w:t>台、指氧仪</w:t>
      </w:r>
      <w:r>
        <w:rPr>
          <w:rFonts w:ascii="仿宋" w:eastAsia="仿宋" w:hAnsi="仿宋" w:cs="仿宋"/>
        </w:rPr>
        <w:t>1.7</w:t>
      </w:r>
      <w:r>
        <w:rPr>
          <w:rFonts w:ascii="仿宋" w:eastAsia="仿宋" w:hAnsi="仿宋" w:cs="仿宋"/>
        </w:rPr>
        <w:t>万个，设置吸氧点</w:t>
      </w:r>
      <w:r>
        <w:rPr>
          <w:rFonts w:ascii="仿宋" w:eastAsia="仿宋" w:hAnsi="仿宋" w:cs="仿宋"/>
        </w:rPr>
        <w:t>141</w:t>
      </w:r>
      <w:r>
        <w:rPr>
          <w:rFonts w:ascii="仿宋" w:eastAsia="仿宋" w:hAnsi="仿宋" w:cs="仿宋"/>
        </w:rPr>
        <w:t>个，完成元林亚定点医院建设，统筹全市</w:t>
      </w:r>
      <w:r>
        <w:rPr>
          <w:rFonts w:ascii="仿宋" w:eastAsia="仿宋" w:hAnsi="仿宋" w:cs="仿宋"/>
        </w:rPr>
        <w:t>148</w:t>
      </w:r>
      <w:r>
        <w:rPr>
          <w:rFonts w:ascii="仿宋" w:eastAsia="仿宋" w:hAnsi="仿宋" w:cs="仿宋"/>
        </w:rPr>
        <w:t>张重症床位资源，建设可转换</w:t>
      </w:r>
      <w:r>
        <w:rPr>
          <w:rFonts w:ascii="仿宋" w:eastAsia="仿宋" w:hAnsi="仿宋" w:cs="仿宋"/>
        </w:rPr>
        <w:t>ICU</w:t>
      </w:r>
      <w:r>
        <w:rPr>
          <w:rFonts w:ascii="仿宋" w:eastAsia="仿宋" w:hAnsi="仿宋" w:cs="仿宋"/>
        </w:rPr>
        <w:t>床位</w:t>
      </w:r>
      <w:r>
        <w:rPr>
          <w:rFonts w:ascii="仿宋" w:eastAsia="仿宋" w:hAnsi="仿宋" w:cs="仿宋"/>
        </w:rPr>
        <w:t>118</w:t>
      </w:r>
      <w:r>
        <w:rPr>
          <w:rFonts w:ascii="仿宋" w:eastAsia="仿宋" w:hAnsi="仿宋" w:cs="仿宋"/>
        </w:rPr>
        <w:t>张，为</w:t>
      </w:r>
      <w:r>
        <w:rPr>
          <w:rFonts w:ascii="仿宋" w:eastAsia="仿宋" w:hAnsi="仿宋" w:cs="仿宋"/>
        </w:rPr>
        <w:t>9.7</w:t>
      </w:r>
      <w:r>
        <w:rPr>
          <w:rFonts w:ascii="仿宋" w:eastAsia="仿宋" w:hAnsi="仿宋" w:cs="仿宋"/>
        </w:rPr>
        <w:t>万名重点人群组建</w:t>
      </w:r>
      <w:r>
        <w:rPr>
          <w:rFonts w:ascii="仿宋" w:eastAsia="仿宋" w:hAnsi="仿宋" w:cs="仿宋"/>
        </w:rPr>
        <w:t>274</w:t>
      </w:r>
      <w:r>
        <w:rPr>
          <w:rFonts w:ascii="仿宋" w:eastAsia="仿宋" w:hAnsi="仿宋" w:cs="仿宋"/>
        </w:rPr>
        <w:t>个保障团队，推进老年人疫苗接种，确保疫情防控平稳转段。</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二、医药卫生改革持续推进</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在紧密型医共体设立专家工作室及联合病房，促进优质医疗资源扩容和区域均衡布局，两大医疗集团在基层医疗机构共设立名医工作室</w:t>
      </w:r>
      <w:r>
        <w:rPr>
          <w:rFonts w:ascii="仿宋" w:eastAsia="仿宋" w:hAnsi="仿宋" w:cs="仿宋"/>
        </w:rPr>
        <w:t>30</w:t>
      </w:r>
      <w:r>
        <w:rPr>
          <w:rFonts w:ascii="仿宋" w:eastAsia="仿宋" w:hAnsi="仿宋" w:cs="仿宋"/>
        </w:rPr>
        <w:t>个、医生工作室</w:t>
      </w:r>
      <w:r>
        <w:rPr>
          <w:rFonts w:ascii="仿宋" w:eastAsia="仿宋" w:hAnsi="仿宋" w:cs="仿宋"/>
        </w:rPr>
        <w:t>27</w:t>
      </w:r>
      <w:r>
        <w:rPr>
          <w:rFonts w:ascii="仿宋" w:eastAsia="仿宋" w:hAnsi="仿宋" w:cs="仿宋"/>
        </w:rPr>
        <w:t>个、护士工作室</w:t>
      </w:r>
      <w:r>
        <w:rPr>
          <w:rFonts w:ascii="仿宋" w:eastAsia="仿宋" w:hAnsi="仿宋" w:cs="仿宋"/>
        </w:rPr>
        <w:t>5</w:t>
      </w:r>
      <w:r>
        <w:rPr>
          <w:rFonts w:ascii="仿宋" w:eastAsia="仿宋" w:hAnsi="仿宋" w:cs="仿宋"/>
        </w:rPr>
        <w:t>个，慢病</w:t>
      </w:r>
      <w:r>
        <w:rPr>
          <w:rFonts w:ascii="仿宋" w:eastAsia="仿宋" w:hAnsi="仿宋" w:cs="仿宋"/>
        </w:rPr>
        <w:t>联合门诊</w:t>
      </w:r>
      <w:r>
        <w:rPr>
          <w:rFonts w:ascii="仿宋" w:eastAsia="仿宋" w:hAnsi="仿宋" w:cs="仿宋"/>
        </w:rPr>
        <w:t>6</w:t>
      </w:r>
      <w:r>
        <w:rPr>
          <w:rFonts w:ascii="仿宋" w:eastAsia="仿宋" w:hAnsi="仿宋" w:cs="仿宋"/>
        </w:rPr>
        <w:t>个、联合病房</w:t>
      </w:r>
      <w:r>
        <w:rPr>
          <w:rFonts w:ascii="仿宋" w:eastAsia="仿宋" w:hAnsi="仿宋" w:cs="仿宋"/>
        </w:rPr>
        <w:t>4</w:t>
      </w:r>
      <w:r>
        <w:rPr>
          <w:rFonts w:ascii="仿宋" w:eastAsia="仿宋" w:hAnsi="仿宋" w:cs="仿宋"/>
        </w:rPr>
        <w:t>个，辐射带动基层服务能力进一步提升。以国家基本药物制度综合试点为契机，强化集团内药品统一管理，建立由各成员单位参与的统一药事管理与药物治疗学委员会。</w:t>
      </w:r>
      <w:r>
        <w:rPr>
          <w:rFonts w:ascii="仿宋" w:eastAsia="仿宋" w:hAnsi="仿宋" w:cs="仿宋"/>
        </w:rPr>
        <w:t>“</w:t>
      </w:r>
      <w:r>
        <w:rPr>
          <w:rFonts w:ascii="仿宋" w:eastAsia="仿宋" w:hAnsi="仿宋" w:cs="仿宋"/>
        </w:rPr>
        <w:t>优质服务基层行</w:t>
      </w:r>
      <w:r>
        <w:rPr>
          <w:rFonts w:ascii="仿宋" w:eastAsia="仿宋" w:hAnsi="仿宋" w:cs="仿宋"/>
        </w:rPr>
        <w:t>”</w:t>
      </w:r>
      <w:r>
        <w:rPr>
          <w:rFonts w:ascii="仿宋" w:eastAsia="仿宋" w:hAnsi="仿宋" w:cs="仿宋"/>
        </w:rPr>
        <w:t>活动覆盖率达</w:t>
      </w:r>
      <w:r>
        <w:rPr>
          <w:rFonts w:ascii="仿宋" w:eastAsia="仿宋" w:hAnsi="仿宋" w:cs="仿宋"/>
        </w:rPr>
        <w:t>100%</w:t>
      </w:r>
      <w:r>
        <w:rPr>
          <w:rFonts w:ascii="仿宋" w:eastAsia="仿宋" w:hAnsi="仿宋" w:cs="仿宋"/>
        </w:rPr>
        <w:t>，中医外科医院、</w:t>
      </w:r>
      <w:r>
        <w:rPr>
          <w:rFonts w:ascii="仿宋" w:eastAsia="仿宋" w:hAnsi="仿宋" w:cs="仿宋"/>
        </w:rPr>
        <w:lastRenderedPageBreak/>
        <w:t>中医骨伤医院等</w:t>
      </w:r>
      <w:r>
        <w:rPr>
          <w:rFonts w:ascii="仿宋" w:eastAsia="仿宋" w:hAnsi="仿宋" w:cs="仿宋"/>
        </w:rPr>
        <w:t>12</w:t>
      </w:r>
      <w:r>
        <w:rPr>
          <w:rFonts w:ascii="仿宋" w:eastAsia="仿宋" w:hAnsi="仿宋" w:cs="仿宋"/>
        </w:rPr>
        <w:t>家单位达到推荐标准，利港医院建成省级农村区域医疗中心，新增</w:t>
      </w:r>
      <w:r>
        <w:rPr>
          <w:rFonts w:ascii="仿宋" w:eastAsia="仿宋" w:hAnsi="仿宋" w:cs="仿宋"/>
        </w:rPr>
        <w:t>4</w:t>
      </w:r>
      <w:r>
        <w:rPr>
          <w:rFonts w:ascii="仿宋" w:eastAsia="仿宋" w:hAnsi="仿宋" w:cs="仿宋"/>
        </w:rPr>
        <w:t>家村卫生室达到推荐标准，</w:t>
      </w:r>
      <w:r>
        <w:rPr>
          <w:rFonts w:ascii="仿宋" w:eastAsia="仿宋" w:hAnsi="仿宋" w:cs="仿宋"/>
        </w:rPr>
        <w:t>6</w:t>
      </w:r>
      <w:r>
        <w:rPr>
          <w:rFonts w:ascii="仿宋" w:eastAsia="仿宋" w:hAnsi="仿宋" w:cs="仿宋"/>
        </w:rPr>
        <w:t>家家庭医生工作室获评省星级工作室。积极开展家庭医生签约服务，</w:t>
      </w:r>
      <w:r>
        <w:rPr>
          <w:rFonts w:ascii="仿宋" w:eastAsia="仿宋" w:hAnsi="仿宋" w:cs="仿宋"/>
        </w:rPr>
        <w:t>269</w:t>
      </w:r>
      <w:r>
        <w:rPr>
          <w:rFonts w:ascii="仿宋" w:eastAsia="仿宋" w:hAnsi="仿宋" w:cs="仿宋"/>
        </w:rPr>
        <w:t>个家庭医生团队签约服务</w:t>
      </w:r>
      <w:r>
        <w:rPr>
          <w:rFonts w:ascii="仿宋" w:eastAsia="仿宋" w:hAnsi="仿宋" w:cs="仿宋"/>
        </w:rPr>
        <w:t>15.31</w:t>
      </w:r>
      <w:r>
        <w:rPr>
          <w:rFonts w:ascii="仿宋" w:eastAsia="仿宋" w:hAnsi="仿宋" w:cs="仿宋"/>
        </w:rPr>
        <w:t>万人。以创建全国基层中医药工作示范县为抓手，提升中医药服务能力，市中医院创成三级甲等</w:t>
      </w:r>
      <w:r>
        <w:rPr>
          <w:rFonts w:ascii="仿宋" w:eastAsia="仿宋" w:hAnsi="仿宋" w:cs="仿宋"/>
        </w:rPr>
        <w:t>中医院，建成五级中医馆</w:t>
      </w:r>
      <w:r>
        <w:rPr>
          <w:rFonts w:ascii="仿宋" w:eastAsia="仿宋" w:hAnsi="仿宋" w:cs="仿宋"/>
        </w:rPr>
        <w:t>7</w:t>
      </w:r>
      <w:r>
        <w:rPr>
          <w:rFonts w:ascii="仿宋" w:eastAsia="仿宋" w:hAnsi="仿宋" w:cs="仿宋"/>
        </w:rPr>
        <w:t>家，服务站、村卫生室中医阁建设比例达</w:t>
      </w:r>
      <w:r>
        <w:rPr>
          <w:rFonts w:ascii="仿宋" w:eastAsia="仿宋" w:hAnsi="仿宋" w:cs="仿宋"/>
        </w:rPr>
        <w:t>36%</w:t>
      </w:r>
      <w:r>
        <w:rPr>
          <w:rFonts w:ascii="仿宋" w:eastAsia="仿宋" w:hAnsi="仿宋" w:cs="仿宋"/>
        </w:rPr>
        <w:t>。开展国家级中医适宜技术防控儿童青少年近视试点，完成近视建档、中医适宜技术干预</w:t>
      </w:r>
      <w:r>
        <w:rPr>
          <w:rFonts w:ascii="仿宋" w:eastAsia="仿宋" w:hAnsi="仿宋" w:cs="仿宋"/>
        </w:rPr>
        <w:t>2596</w:t>
      </w:r>
      <w:r>
        <w:rPr>
          <w:rFonts w:ascii="仿宋" w:eastAsia="仿宋" w:hAnsi="仿宋" w:cs="仿宋"/>
        </w:rPr>
        <w:t>人次。</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三、健康江阴建设提质增效</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大力推进健康江阴建设，年内</w:t>
      </w:r>
      <w:r>
        <w:rPr>
          <w:rFonts w:ascii="仿宋" w:eastAsia="仿宋" w:hAnsi="仿宋" w:cs="仿宋"/>
        </w:rPr>
        <w:t>2</w:t>
      </w:r>
      <w:r>
        <w:rPr>
          <w:rFonts w:ascii="仿宋" w:eastAsia="仿宋" w:hAnsi="仿宋" w:cs="仿宋"/>
        </w:rPr>
        <w:t>个镇获评省级健康镇，</w:t>
      </w:r>
      <w:r>
        <w:rPr>
          <w:rFonts w:ascii="仿宋" w:eastAsia="仿宋" w:hAnsi="仿宋" w:cs="仿宋"/>
        </w:rPr>
        <w:t>15</w:t>
      </w:r>
      <w:r>
        <w:rPr>
          <w:rFonts w:ascii="仿宋" w:eastAsia="仿宋" w:hAnsi="仿宋" w:cs="仿宋"/>
        </w:rPr>
        <w:t>个村（社区）获评省级健康村（社区），全市居民健康素养水平提升至</w:t>
      </w:r>
      <w:r>
        <w:rPr>
          <w:rFonts w:ascii="仿宋" w:eastAsia="仿宋" w:hAnsi="仿宋" w:cs="仿宋"/>
        </w:rPr>
        <w:t>35.13%</w:t>
      </w:r>
      <w:r>
        <w:rPr>
          <w:rFonts w:ascii="仿宋" w:eastAsia="仿宋" w:hAnsi="仿宋" w:cs="仿宋"/>
        </w:rPr>
        <w:t>。成立婴幼儿照护服务指导中心，做好出生缺陷三级干预，优化女性健康服务，完成适龄妇女免费</w:t>
      </w:r>
      <w:r>
        <w:rPr>
          <w:rFonts w:ascii="仿宋" w:eastAsia="仿宋" w:hAnsi="仿宋" w:cs="仿宋"/>
        </w:rPr>
        <w:t>“</w:t>
      </w:r>
      <w:r>
        <w:rPr>
          <w:rFonts w:ascii="仿宋" w:eastAsia="仿宋" w:hAnsi="仿宋" w:cs="仿宋"/>
        </w:rPr>
        <w:t>两癌</w:t>
      </w:r>
      <w:r>
        <w:rPr>
          <w:rFonts w:ascii="仿宋" w:eastAsia="仿宋" w:hAnsi="仿宋" w:cs="仿宋"/>
        </w:rPr>
        <w:t>”</w:t>
      </w:r>
      <w:r>
        <w:rPr>
          <w:rFonts w:ascii="仿宋" w:eastAsia="仿宋" w:hAnsi="仿宋" w:cs="仿宋"/>
        </w:rPr>
        <w:t>筛查</w:t>
      </w:r>
      <w:r>
        <w:rPr>
          <w:rFonts w:ascii="仿宋" w:eastAsia="仿宋" w:hAnsi="仿宋" w:cs="仿宋"/>
        </w:rPr>
        <w:t>8.3</w:t>
      </w:r>
      <w:r>
        <w:rPr>
          <w:rFonts w:ascii="仿宋" w:eastAsia="仿宋" w:hAnsi="仿宋" w:cs="仿宋"/>
        </w:rPr>
        <w:t>万人；开展肿瘤标记物筛查、初二女生</w:t>
      </w:r>
      <w:r>
        <w:rPr>
          <w:rFonts w:ascii="仿宋" w:eastAsia="仿宋" w:hAnsi="仿宋" w:cs="仿宋"/>
        </w:rPr>
        <w:t>HPV</w:t>
      </w:r>
      <w:r>
        <w:rPr>
          <w:rFonts w:ascii="仿宋" w:eastAsia="仿宋" w:hAnsi="仿宋" w:cs="仿宋"/>
        </w:rPr>
        <w:t>疫苗免费接种民生实事项目，惠及</w:t>
      </w:r>
      <w:r>
        <w:rPr>
          <w:rFonts w:ascii="仿宋" w:eastAsia="仿宋" w:hAnsi="仿宋" w:cs="仿宋"/>
        </w:rPr>
        <w:t>25</w:t>
      </w:r>
      <w:r>
        <w:rPr>
          <w:rFonts w:ascii="仿宋" w:eastAsia="仿宋" w:hAnsi="仿宋" w:cs="仿宋"/>
        </w:rPr>
        <w:t>万人。积极创建老年友好</w:t>
      </w:r>
      <w:r>
        <w:rPr>
          <w:rFonts w:ascii="仿宋" w:eastAsia="仿宋" w:hAnsi="仿宋" w:cs="仿宋"/>
        </w:rPr>
        <w:t>型社区，周庄镇倪家巷村获评全国示范性老年友好型社区、高新区蟠龙社区获评省级老年友好型社区；建成老年友善医疗机构</w:t>
      </w:r>
      <w:r>
        <w:rPr>
          <w:rFonts w:ascii="仿宋" w:eastAsia="仿宋" w:hAnsi="仿宋" w:cs="仿宋"/>
        </w:rPr>
        <w:t>52</w:t>
      </w:r>
      <w:r>
        <w:rPr>
          <w:rFonts w:ascii="仿宋" w:eastAsia="仿宋" w:hAnsi="仿宋" w:cs="仿宋"/>
        </w:rPr>
        <w:t>家，其中</w:t>
      </w:r>
      <w:r>
        <w:rPr>
          <w:rFonts w:ascii="仿宋" w:eastAsia="仿宋" w:hAnsi="仿宋" w:cs="仿宋"/>
        </w:rPr>
        <w:t>7</w:t>
      </w:r>
      <w:r>
        <w:rPr>
          <w:rFonts w:ascii="仿宋" w:eastAsia="仿宋" w:hAnsi="仿宋" w:cs="仿宋"/>
        </w:rPr>
        <w:t>家被评为省</w:t>
      </w:r>
      <w:r>
        <w:rPr>
          <w:rFonts w:ascii="仿宋" w:eastAsia="仿宋" w:hAnsi="仿宋" w:cs="仿宋"/>
        </w:rPr>
        <w:lastRenderedPageBreak/>
        <w:t>级优秀单位，全市</w:t>
      </w:r>
      <w:r>
        <w:rPr>
          <w:rFonts w:ascii="仿宋" w:eastAsia="仿宋" w:hAnsi="仿宋" w:cs="仿宋"/>
        </w:rPr>
        <w:t>65</w:t>
      </w:r>
      <w:r>
        <w:rPr>
          <w:rFonts w:ascii="仿宋" w:eastAsia="仿宋" w:hAnsi="仿宋" w:cs="仿宋"/>
        </w:rPr>
        <w:t>周岁以上老年人健康管理率达</w:t>
      </w:r>
      <w:r>
        <w:rPr>
          <w:rFonts w:ascii="仿宋" w:eastAsia="仿宋" w:hAnsi="仿宋" w:cs="仿宋"/>
        </w:rPr>
        <w:t>64.2%</w:t>
      </w:r>
      <w:r>
        <w:rPr>
          <w:rFonts w:ascii="仿宋" w:eastAsia="仿宋" w:hAnsi="仿宋" w:cs="仿宋"/>
        </w:rPr>
        <w:t>，开展老年人智能技术运用培训</w:t>
      </w:r>
      <w:r>
        <w:rPr>
          <w:rFonts w:ascii="仿宋" w:eastAsia="仿宋" w:hAnsi="仿宋" w:cs="仿宋"/>
        </w:rPr>
        <w:t>11546</w:t>
      </w:r>
      <w:r>
        <w:rPr>
          <w:rFonts w:ascii="仿宋" w:eastAsia="仿宋" w:hAnsi="仿宋" w:cs="仿宋"/>
        </w:rPr>
        <w:t>人次。推进婴幼儿照护服务工作，获评省示范普惠托育机构</w:t>
      </w:r>
      <w:r>
        <w:rPr>
          <w:rFonts w:ascii="仿宋" w:eastAsia="仿宋" w:hAnsi="仿宋" w:cs="仿宋"/>
        </w:rPr>
        <w:t>2</w:t>
      </w:r>
      <w:r>
        <w:rPr>
          <w:rFonts w:ascii="仿宋" w:eastAsia="仿宋" w:hAnsi="仿宋" w:cs="仿宋"/>
        </w:rPr>
        <w:t>家、无锡市示范普惠托育机构</w:t>
      </w:r>
      <w:r>
        <w:rPr>
          <w:rFonts w:ascii="仿宋" w:eastAsia="仿宋" w:hAnsi="仿宋" w:cs="仿宋"/>
        </w:rPr>
        <w:t>4</w:t>
      </w:r>
      <w:r>
        <w:rPr>
          <w:rFonts w:ascii="仿宋" w:eastAsia="仿宋" w:hAnsi="仿宋" w:cs="仿宋"/>
        </w:rPr>
        <w:t>家，每千人口拥有</w:t>
      </w:r>
      <w:r>
        <w:rPr>
          <w:rFonts w:ascii="仿宋" w:eastAsia="仿宋" w:hAnsi="仿宋" w:cs="仿宋"/>
        </w:rPr>
        <w:t>3</w:t>
      </w:r>
      <w:r>
        <w:rPr>
          <w:rFonts w:ascii="仿宋" w:eastAsia="仿宋" w:hAnsi="仿宋" w:cs="仿宋"/>
        </w:rPr>
        <w:t>岁以下婴幼儿托位数达</w:t>
      </w:r>
      <w:r>
        <w:rPr>
          <w:rFonts w:ascii="仿宋" w:eastAsia="仿宋" w:hAnsi="仿宋" w:cs="仿宋"/>
        </w:rPr>
        <w:t>3.3</w:t>
      </w:r>
      <w:r>
        <w:rPr>
          <w:rFonts w:ascii="仿宋" w:eastAsia="仿宋" w:hAnsi="仿宋" w:cs="仿宋"/>
        </w:rPr>
        <w:t>个。编制</w:t>
      </w:r>
      <w:r>
        <w:rPr>
          <w:rFonts w:ascii="仿宋" w:eastAsia="仿宋" w:hAnsi="仿宋" w:cs="仿宋"/>
        </w:rPr>
        <w:t>“</w:t>
      </w:r>
      <w:r>
        <w:rPr>
          <w:rFonts w:ascii="仿宋" w:eastAsia="仿宋" w:hAnsi="仿宋" w:cs="仿宋"/>
        </w:rPr>
        <w:t>十四五</w:t>
      </w:r>
      <w:r>
        <w:rPr>
          <w:rFonts w:ascii="仿宋" w:eastAsia="仿宋" w:hAnsi="仿宋" w:cs="仿宋"/>
        </w:rPr>
        <w:t>”</w:t>
      </w:r>
      <w:r>
        <w:rPr>
          <w:rFonts w:ascii="仿宋" w:eastAsia="仿宋" w:hAnsi="仿宋" w:cs="仿宋"/>
        </w:rPr>
        <w:t>卫生健康事业发展规划和医疗机构设置规划，稳步推进市中医院异地新建、妇幼保健院改建、人民医院传染病大楼改扩建等重点工程。</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四、行政监督管理严格</w:t>
      </w:r>
      <w:r>
        <w:rPr>
          <w:rFonts w:ascii="仿宋" w:eastAsia="仿宋" w:hAnsi="仿宋" w:cs="仿宋"/>
        </w:rPr>
        <w:t>规范</w:t>
      </w:r>
    </w:p>
    <w:p w:rsidR="00DB22E2" w:rsidRDefault="00EE5C1B">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坚持日常监管与专项整治、专项检查、投诉举报相结合，全年立案查处各类违法案件</w:t>
      </w:r>
      <w:r>
        <w:rPr>
          <w:rFonts w:ascii="仿宋" w:eastAsia="仿宋" w:hAnsi="仿宋" w:cs="仿宋"/>
        </w:rPr>
        <w:t>218</w:t>
      </w:r>
      <w:r>
        <w:rPr>
          <w:rFonts w:ascii="仿宋" w:eastAsia="仿宋" w:hAnsi="仿宋" w:cs="仿宋"/>
        </w:rPr>
        <w:t>起，罚没款金额</w:t>
      </w:r>
      <w:r>
        <w:rPr>
          <w:rFonts w:ascii="仿宋" w:eastAsia="仿宋" w:hAnsi="仿宋" w:cs="仿宋"/>
        </w:rPr>
        <w:t>153.43</w:t>
      </w:r>
      <w:r>
        <w:rPr>
          <w:rFonts w:ascii="仿宋" w:eastAsia="仿宋" w:hAnsi="仿宋" w:cs="仿宋"/>
        </w:rPr>
        <w:t>万元，实施医疗机构不良执业行为记分</w:t>
      </w:r>
      <w:r>
        <w:rPr>
          <w:rFonts w:ascii="仿宋" w:eastAsia="仿宋" w:hAnsi="仿宋" w:cs="仿宋"/>
        </w:rPr>
        <w:t>27</w:t>
      </w:r>
      <w:r>
        <w:rPr>
          <w:rFonts w:ascii="仿宋" w:eastAsia="仿宋" w:hAnsi="仿宋" w:cs="仿宋"/>
        </w:rPr>
        <w:t>家；严格履行疫情防控行业监管，出动</w:t>
      </w:r>
      <w:r>
        <w:rPr>
          <w:rFonts w:ascii="仿宋" w:eastAsia="仿宋" w:hAnsi="仿宋" w:cs="仿宋"/>
        </w:rPr>
        <w:t>5222</w:t>
      </w:r>
      <w:r>
        <w:rPr>
          <w:rFonts w:ascii="仿宋" w:eastAsia="仿宋" w:hAnsi="仿宋" w:cs="仿宋"/>
        </w:rPr>
        <w:t>人次检查机构</w:t>
      </w:r>
      <w:r>
        <w:rPr>
          <w:rFonts w:ascii="仿宋" w:eastAsia="仿宋" w:hAnsi="仿宋" w:cs="仿宋"/>
        </w:rPr>
        <w:t>7029</w:t>
      </w:r>
      <w:r>
        <w:rPr>
          <w:rFonts w:ascii="仿宋" w:eastAsia="仿宋" w:hAnsi="仿宋" w:cs="仿宋"/>
        </w:rPr>
        <w:t>家次。大力开展职业病危害专项治理，推进</w:t>
      </w:r>
      <w:r>
        <w:rPr>
          <w:rFonts w:ascii="仿宋" w:eastAsia="仿宋" w:hAnsi="仿宋" w:cs="仿宋"/>
        </w:rPr>
        <w:t>3</w:t>
      </w:r>
      <w:r>
        <w:rPr>
          <w:rFonts w:ascii="仿宋" w:eastAsia="仿宋" w:hAnsi="仿宋" w:cs="仿宋"/>
        </w:rPr>
        <w:t>个尘肺病康复站建设，获无锡市健康达人技能竞赛一等奖和省组织奖。持续深化</w:t>
      </w:r>
      <w:r>
        <w:rPr>
          <w:rFonts w:ascii="仿宋" w:eastAsia="仿宋" w:hAnsi="仿宋" w:cs="仿宋"/>
        </w:rPr>
        <w:t>“</w:t>
      </w:r>
      <w:r>
        <w:rPr>
          <w:rFonts w:ascii="仿宋" w:eastAsia="仿宋" w:hAnsi="仿宋" w:cs="仿宋"/>
        </w:rPr>
        <w:t>放管服</w:t>
      </w:r>
      <w:r>
        <w:rPr>
          <w:rFonts w:ascii="仿宋" w:eastAsia="仿宋" w:hAnsi="仿宋" w:cs="仿宋"/>
        </w:rPr>
        <w:t>”</w:t>
      </w:r>
      <w:r>
        <w:rPr>
          <w:rFonts w:ascii="仿宋" w:eastAsia="仿宋" w:hAnsi="仿宋" w:cs="仿宋"/>
        </w:rPr>
        <w:t>改革，优化再造审批服务流程，全年共办件</w:t>
      </w:r>
      <w:r>
        <w:rPr>
          <w:rFonts w:ascii="仿宋" w:eastAsia="仿宋" w:hAnsi="仿宋" w:cs="仿宋"/>
        </w:rPr>
        <w:t>5141</w:t>
      </w:r>
      <w:r>
        <w:rPr>
          <w:rFonts w:ascii="仿宋" w:eastAsia="仿宋" w:hAnsi="仿宋" w:cs="仿宋"/>
        </w:rPr>
        <w:t>件，其中不见面审批</w:t>
      </w:r>
      <w:r>
        <w:rPr>
          <w:rFonts w:ascii="仿宋" w:eastAsia="仿宋" w:hAnsi="仿宋" w:cs="仿宋"/>
        </w:rPr>
        <w:t>3934</w:t>
      </w:r>
      <w:r>
        <w:rPr>
          <w:rFonts w:ascii="仿宋" w:eastAsia="仿宋" w:hAnsi="仿宋" w:cs="仿宋"/>
        </w:rPr>
        <w:t>件，卫生服务窗口连续两个季度获红旗窗口荣誉称号。全面完成安全生产三年专项整治任务和民营医疗机构安全管理攻坚，</w:t>
      </w:r>
      <w:r>
        <w:rPr>
          <w:rFonts w:ascii="仿宋" w:eastAsia="仿宋" w:hAnsi="仿宋" w:cs="仿宋"/>
        </w:rPr>
        <w:t>排除各类风险</w:t>
      </w:r>
      <w:r>
        <w:rPr>
          <w:rFonts w:ascii="仿宋" w:eastAsia="仿宋" w:hAnsi="仿宋" w:cs="仿宋"/>
        </w:rPr>
        <w:lastRenderedPageBreak/>
        <w:t>隐患</w:t>
      </w:r>
      <w:r>
        <w:rPr>
          <w:rFonts w:ascii="仿宋" w:eastAsia="仿宋" w:hAnsi="仿宋" w:cs="仿宋"/>
        </w:rPr>
        <w:t>676</w:t>
      </w:r>
      <w:r>
        <w:rPr>
          <w:rFonts w:ascii="仿宋" w:eastAsia="仿宋" w:hAnsi="仿宋" w:cs="仿宋"/>
        </w:rPr>
        <w:t>个，全市二级以上医疗机构消防安全、电力系统、食堂管理达标率较上年度提升三个百分点。</w:t>
      </w:r>
    </w:p>
    <w:p w:rsidR="00DB22E2" w:rsidRDefault="00DB22E2">
      <w:pPr>
        <w:pStyle w:val="a4"/>
        <w:spacing w:line="235" w:lineRule="auto"/>
        <w:ind w:leftChars="300" w:left="669" w:right="2414" w:hanging="9"/>
        <w:jc w:val="both"/>
        <w:rPr>
          <w:rFonts w:ascii="仿宋" w:eastAsia="仿宋" w:hAnsi="仿宋" w:cs="仿宋"/>
        </w:rPr>
        <w:sectPr w:rsidR="00DB22E2">
          <w:footerReference w:type="default" r:id="rId10"/>
          <w:pgSz w:w="11906" w:h="16838"/>
          <w:pgMar w:top="1580" w:right="700" w:bottom="770" w:left="1020" w:header="283" w:footer="280" w:gutter="0"/>
          <w:pgNumType w:fmt="numberInDash"/>
          <w:cols w:space="720"/>
          <w:formProt w:val="0"/>
          <w:docGrid w:linePitch="100"/>
        </w:sectPr>
      </w:pPr>
    </w:p>
    <w:p w:rsidR="00DB22E2" w:rsidRDefault="00DB22E2">
      <w:pPr>
        <w:pStyle w:val="a4"/>
        <w:spacing w:line="360" w:lineRule="auto"/>
        <w:ind w:leftChars="200" w:left="440" w:rightChars="229" w:right="504" w:firstLine="658"/>
        <w:jc w:val="both"/>
        <w:rPr>
          <w:rFonts w:ascii="仿宋" w:eastAsia="仿宋" w:hAnsi="仿宋" w:cs="仿宋"/>
          <w:lang w:val="en-US"/>
        </w:rPr>
      </w:pPr>
    </w:p>
    <w:p w:rsidR="00DB22E2" w:rsidRDefault="00DB22E2">
      <w:pPr>
        <w:pStyle w:val="10"/>
        <w:tabs>
          <w:tab w:val="left" w:pos="1609"/>
        </w:tabs>
        <w:spacing w:before="12" w:line="300" w:lineRule="auto"/>
        <w:ind w:left="340" w:right="567" w:firstLine="0"/>
        <w:jc w:val="center"/>
        <w:rPr>
          <w:rFonts w:ascii="仿宋" w:eastAsia="仿宋" w:hAnsi="仿宋" w:cs="仿宋"/>
          <w:b/>
          <w:bCs/>
          <w:sz w:val="44"/>
          <w:szCs w:val="44"/>
        </w:rPr>
      </w:pPr>
    </w:p>
    <w:p w:rsidR="00DB22E2" w:rsidRDefault="00DB22E2">
      <w:pPr>
        <w:pStyle w:val="10"/>
        <w:tabs>
          <w:tab w:val="left" w:pos="1609"/>
        </w:tabs>
        <w:spacing w:before="12" w:line="300" w:lineRule="auto"/>
        <w:ind w:left="340" w:right="567" w:firstLine="0"/>
        <w:jc w:val="center"/>
        <w:rPr>
          <w:rFonts w:ascii="仿宋" w:eastAsia="仿宋" w:hAnsi="仿宋" w:cs="仿宋"/>
          <w:b/>
          <w:bCs/>
          <w:sz w:val="44"/>
          <w:szCs w:val="44"/>
        </w:rPr>
      </w:pPr>
    </w:p>
    <w:p w:rsidR="00DB22E2" w:rsidRDefault="00DB22E2">
      <w:pPr>
        <w:pStyle w:val="10"/>
        <w:tabs>
          <w:tab w:val="left" w:pos="1609"/>
        </w:tabs>
        <w:spacing w:before="12" w:line="300" w:lineRule="auto"/>
        <w:ind w:left="340" w:right="567" w:firstLine="0"/>
        <w:jc w:val="center"/>
        <w:rPr>
          <w:rFonts w:ascii="仿宋" w:eastAsia="仿宋" w:hAnsi="仿宋" w:cs="仿宋"/>
          <w:b/>
          <w:bCs/>
          <w:sz w:val="44"/>
          <w:szCs w:val="44"/>
        </w:rPr>
      </w:pPr>
    </w:p>
    <w:p w:rsidR="00DB22E2" w:rsidRDefault="00DB22E2">
      <w:pPr>
        <w:pStyle w:val="10"/>
        <w:tabs>
          <w:tab w:val="left" w:pos="1609"/>
        </w:tabs>
        <w:spacing w:before="12" w:line="300" w:lineRule="auto"/>
        <w:ind w:left="340" w:right="567" w:firstLine="0"/>
        <w:jc w:val="center"/>
        <w:rPr>
          <w:rFonts w:ascii="仿宋" w:eastAsia="仿宋" w:hAnsi="仿宋" w:cs="仿宋"/>
          <w:b/>
          <w:bCs/>
          <w:sz w:val="44"/>
          <w:szCs w:val="44"/>
        </w:rPr>
      </w:pPr>
    </w:p>
    <w:p w:rsidR="00DB22E2" w:rsidRDefault="00DB22E2">
      <w:pPr>
        <w:pStyle w:val="10"/>
        <w:tabs>
          <w:tab w:val="left" w:pos="1609"/>
        </w:tabs>
        <w:spacing w:before="12" w:line="300" w:lineRule="auto"/>
        <w:ind w:left="340" w:right="567" w:firstLine="0"/>
        <w:jc w:val="center"/>
        <w:rPr>
          <w:rFonts w:ascii="仿宋" w:eastAsia="仿宋" w:hAnsi="仿宋" w:cs="仿宋"/>
          <w:b/>
          <w:bCs/>
          <w:sz w:val="44"/>
          <w:szCs w:val="44"/>
        </w:rPr>
      </w:pPr>
    </w:p>
    <w:p w:rsidR="00DB22E2" w:rsidRDefault="00DB22E2">
      <w:pPr>
        <w:pStyle w:val="10"/>
        <w:tabs>
          <w:tab w:val="left" w:pos="1609"/>
        </w:tabs>
        <w:spacing w:before="12" w:line="300" w:lineRule="auto"/>
        <w:ind w:left="340" w:right="567" w:firstLine="0"/>
        <w:jc w:val="center"/>
        <w:rPr>
          <w:rFonts w:ascii="仿宋" w:eastAsia="仿宋" w:hAnsi="仿宋" w:cs="仿宋"/>
          <w:b/>
          <w:bCs/>
          <w:sz w:val="44"/>
          <w:szCs w:val="44"/>
        </w:rPr>
      </w:pPr>
    </w:p>
    <w:p w:rsidR="00DB22E2" w:rsidRDefault="00EE5C1B">
      <w:pPr>
        <w:pStyle w:val="10"/>
        <w:tabs>
          <w:tab w:val="left" w:pos="1609"/>
        </w:tabs>
        <w:spacing w:before="12" w:line="300" w:lineRule="auto"/>
        <w:ind w:left="340" w:right="567" w:firstLine="0"/>
        <w:jc w:val="center"/>
        <w:outlineLvl w:val="0"/>
        <w:rPr>
          <w:rFonts w:ascii="宋体" w:eastAsia="宋体" w:hAnsi="宋体" w:cs="宋体"/>
          <w:b/>
          <w:bCs/>
          <w:sz w:val="36"/>
          <w:szCs w:val="36"/>
          <w:lang w:val="en-US"/>
        </w:rPr>
      </w:pPr>
      <w:r>
        <w:rPr>
          <w:rFonts w:ascii="宋体" w:eastAsia="宋体" w:hAnsi="宋体" w:cs="宋体" w:hint="eastAsia"/>
          <w:b/>
          <w:bCs/>
          <w:sz w:val="36"/>
          <w:szCs w:val="36"/>
        </w:rPr>
        <w:t>第二部分</w:t>
      </w:r>
    </w:p>
    <w:p w:rsidR="00DB22E2" w:rsidRDefault="00EE5C1B">
      <w:pPr>
        <w:pStyle w:val="10"/>
        <w:tabs>
          <w:tab w:val="left" w:pos="1609"/>
        </w:tabs>
        <w:spacing w:before="12" w:line="300" w:lineRule="auto"/>
        <w:ind w:left="340" w:right="567" w:firstLine="0"/>
        <w:jc w:val="center"/>
        <w:rPr>
          <w:rFonts w:ascii="宋体" w:eastAsia="宋体" w:hAnsi="宋体" w:cs="宋体"/>
          <w:b/>
          <w:bCs/>
          <w:sz w:val="36"/>
          <w:szCs w:val="36"/>
        </w:rPr>
      </w:pPr>
      <w:r>
        <w:rPr>
          <w:rFonts w:ascii="宋体" w:eastAsia="宋体" w:hAnsi="宋体" w:cs="宋体" w:hint="eastAsia"/>
          <w:b/>
          <w:bCs/>
          <w:sz w:val="36"/>
          <w:szCs w:val="36"/>
        </w:rPr>
        <w:t>江阴市卫生健康委员会（机关）</w:t>
      </w:r>
    </w:p>
    <w:p w:rsidR="00DB22E2" w:rsidRDefault="00EE5C1B">
      <w:pPr>
        <w:pStyle w:val="10"/>
        <w:tabs>
          <w:tab w:val="left" w:pos="1609"/>
        </w:tabs>
        <w:spacing w:before="12" w:line="300" w:lineRule="auto"/>
        <w:ind w:left="340" w:right="567" w:firstLine="0"/>
        <w:jc w:val="center"/>
        <w:outlineLvl w:val="1"/>
        <w:rPr>
          <w:rFonts w:ascii="宋体" w:eastAsia="宋体" w:hAnsi="宋体" w:cs="宋体"/>
          <w:b/>
          <w:bCs/>
          <w:sz w:val="36"/>
          <w:szCs w:val="36"/>
        </w:rPr>
      </w:pPr>
      <w:r>
        <w:rPr>
          <w:rFonts w:ascii="宋体" w:eastAsia="宋体" w:hAnsi="宋体" w:cs="宋体" w:hint="eastAsia"/>
          <w:b/>
          <w:bCs/>
          <w:sz w:val="36"/>
          <w:szCs w:val="36"/>
        </w:rPr>
        <w:t>2022</w:t>
      </w:r>
      <w:r>
        <w:rPr>
          <w:rFonts w:ascii="宋体" w:eastAsia="宋体" w:hAnsi="宋体" w:cs="宋体" w:hint="eastAsia"/>
          <w:b/>
          <w:bCs/>
          <w:sz w:val="36"/>
          <w:szCs w:val="36"/>
        </w:rPr>
        <w:t>年度</w:t>
      </w:r>
      <w:r>
        <w:rPr>
          <w:rFonts w:ascii="宋体" w:eastAsia="宋体" w:hAnsi="宋体" w:cs="宋体" w:hint="eastAsia"/>
          <w:b/>
          <w:bCs/>
          <w:sz w:val="36"/>
          <w:szCs w:val="36"/>
          <w:lang w:val="en-US"/>
        </w:rPr>
        <w:t>单位</w:t>
      </w:r>
      <w:r>
        <w:rPr>
          <w:rFonts w:ascii="宋体" w:eastAsia="宋体" w:hAnsi="宋体" w:cs="宋体"/>
          <w:b/>
          <w:sz w:val="36"/>
        </w:rPr>
        <w:t>决算表</w:t>
      </w:r>
    </w:p>
    <w:tbl>
      <w:tblPr>
        <w:tblW w:w="10447" w:type="dxa"/>
        <w:jc w:val="center"/>
        <w:tblLayout w:type="fixed"/>
        <w:tblLook w:val="04A0"/>
      </w:tblPr>
      <w:tblGrid>
        <w:gridCol w:w="3468"/>
        <w:gridCol w:w="1777"/>
        <w:gridCol w:w="2035"/>
        <w:gridCol w:w="1341"/>
        <w:gridCol w:w="1826"/>
      </w:tblGrid>
      <w:tr w:rsidR="00DB22E2">
        <w:trPr>
          <w:trHeight w:val="544"/>
          <w:jc w:val="center"/>
        </w:trPr>
        <w:tc>
          <w:tcPr>
            <w:tcW w:w="10447" w:type="dxa"/>
            <w:gridSpan w:val="5"/>
          </w:tcPr>
          <w:p w:rsidR="00DB22E2" w:rsidRDefault="00EE5C1B">
            <w:pPr>
              <w:pageBreakBefore/>
              <w:jc w:val="center"/>
              <w:rPr>
                <w:rFonts w:ascii="仿宋" w:eastAsia="仿宋" w:hAnsi="仿宋" w:cs="仿宋"/>
                <w:b/>
                <w:bCs/>
                <w:color w:val="000000"/>
              </w:rPr>
            </w:pPr>
            <w:r>
              <w:rPr>
                <w:rFonts w:ascii="宋体" w:eastAsia="宋体" w:hAnsi="宋体" w:cs="宋体" w:hint="eastAsia"/>
                <w:b/>
                <w:bCs/>
                <w:color w:val="000000"/>
                <w:sz w:val="36"/>
                <w:szCs w:val="36"/>
                <w:lang w:eastAsia="ar-SA"/>
              </w:rPr>
              <w:lastRenderedPageBreak/>
              <w:t>收入支出决算总表</w:t>
            </w:r>
          </w:p>
        </w:tc>
      </w:tr>
      <w:tr w:rsidR="00DB22E2">
        <w:trPr>
          <w:trHeight w:val="348"/>
          <w:jc w:val="center"/>
        </w:trPr>
        <w:tc>
          <w:tcPr>
            <w:tcW w:w="3468" w:type="dxa"/>
          </w:tcPr>
          <w:p w:rsidR="00DB22E2" w:rsidRDefault="00DB22E2">
            <w:pPr>
              <w:rPr>
                <w:rFonts w:ascii="仿宋" w:eastAsia="仿宋" w:hAnsi="仿宋" w:cs="仿宋"/>
                <w:color w:val="000000"/>
                <w:sz w:val="20"/>
              </w:rPr>
            </w:pPr>
          </w:p>
        </w:tc>
        <w:tc>
          <w:tcPr>
            <w:tcW w:w="1777" w:type="dxa"/>
          </w:tcPr>
          <w:p w:rsidR="00DB22E2" w:rsidRDefault="00DB22E2">
            <w:pPr>
              <w:rPr>
                <w:rFonts w:ascii="仿宋" w:eastAsia="仿宋" w:hAnsi="仿宋" w:cs="仿宋"/>
                <w:color w:val="000000"/>
                <w:sz w:val="20"/>
              </w:rPr>
            </w:pPr>
          </w:p>
        </w:tc>
        <w:tc>
          <w:tcPr>
            <w:tcW w:w="5202" w:type="dxa"/>
            <w:gridSpan w:val="3"/>
          </w:tcPr>
          <w:p w:rsidR="00DB22E2" w:rsidRDefault="00EE5C1B">
            <w:pPr>
              <w:jc w:val="right"/>
              <w:rPr>
                <w:rFonts w:ascii="仿宋" w:eastAsia="仿宋" w:hAnsi="仿宋" w:cs="仿宋"/>
                <w:color w:val="000000"/>
              </w:rPr>
            </w:pPr>
            <w:r>
              <w:rPr>
                <w:rFonts w:ascii="仿宋" w:eastAsia="仿宋" w:hAnsi="仿宋" w:cs="仿宋" w:hint="eastAsia"/>
                <w:color w:val="000000"/>
                <w:lang w:eastAsia="ar-SA"/>
              </w:rPr>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DB22E2">
        <w:trPr>
          <w:trHeight w:val="333"/>
          <w:jc w:val="center"/>
        </w:trPr>
        <w:tc>
          <w:tcPr>
            <w:tcW w:w="7280" w:type="dxa"/>
            <w:gridSpan w:val="3"/>
            <w:tcBorders>
              <w:bottom w:val="single" w:sz="4" w:space="0" w:color="000000"/>
            </w:tcBorders>
            <w:vAlign w:val="center"/>
          </w:tcPr>
          <w:p w:rsidR="00DB22E2" w:rsidRDefault="00EE5C1B">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color w:val="000000"/>
                <w:lang w:eastAsia="ar-SA"/>
              </w:rPr>
              <w:t>江阴市卫生健康委员会（机关）</w:t>
            </w:r>
          </w:p>
        </w:tc>
        <w:tc>
          <w:tcPr>
            <w:tcW w:w="3167" w:type="dxa"/>
            <w:gridSpan w:val="2"/>
            <w:tcBorders>
              <w:bottom w:val="single" w:sz="4" w:space="0" w:color="000000"/>
            </w:tcBorders>
            <w:vAlign w:val="center"/>
          </w:tcPr>
          <w:p w:rsidR="00DB22E2" w:rsidRDefault="00EE5C1B">
            <w:pPr>
              <w:jc w:val="right"/>
              <w:rPr>
                <w:rFonts w:ascii="仿宋" w:eastAsia="仿宋" w:hAnsi="仿宋" w:cs="仿宋"/>
                <w:color w:val="000000"/>
              </w:rPr>
            </w:pPr>
            <w:r>
              <w:rPr>
                <w:rFonts w:ascii="仿宋" w:eastAsia="仿宋" w:hAnsi="仿宋" w:cs="仿宋" w:hint="eastAsia"/>
                <w:color w:val="000000"/>
              </w:rPr>
              <w:t>金额单位：万元</w:t>
            </w:r>
          </w:p>
        </w:tc>
      </w:tr>
      <w:tr w:rsidR="00DB22E2">
        <w:trPr>
          <w:trHeight w:val="450"/>
          <w:jc w:val="center"/>
        </w:trPr>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jc w:val="center"/>
              <w:rPr>
                <w:rFonts w:ascii="仿宋" w:eastAsia="仿宋" w:hAnsi="仿宋" w:cs="仿宋"/>
                <w:color w:val="000000"/>
              </w:rPr>
            </w:pPr>
            <w:r>
              <w:rPr>
                <w:rFonts w:ascii="仿宋" w:eastAsia="仿宋" w:hAnsi="仿宋" w:cs="仿宋" w:hint="eastAsia"/>
                <w:color w:val="000000"/>
                <w:lang w:eastAsia="ar-SA"/>
              </w:rPr>
              <w:t>收入</w:t>
            </w:r>
          </w:p>
        </w:tc>
        <w:tc>
          <w:tcPr>
            <w:tcW w:w="5202"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jc w:val="center"/>
              <w:rPr>
                <w:rFonts w:ascii="仿宋" w:eastAsia="仿宋" w:hAnsi="仿宋" w:cs="仿宋"/>
                <w:color w:val="000000"/>
              </w:rPr>
            </w:pPr>
            <w:r>
              <w:rPr>
                <w:rFonts w:ascii="仿宋" w:eastAsia="仿宋" w:hAnsi="仿宋" w:cs="仿宋" w:hint="eastAsia"/>
                <w:color w:val="000000"/>
                <w:lang w:eastAsia="ar-SA"/>
              </w:rPr>
              <w:t>支出</w:t>
            </w:r>
          </w:p>
        </w:tc>
      </w:tr>
      <w:tr w:rsidR="00DB22E2">
        <w:trPr>
          <w:trHeight w:val="39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center"/>
              <w:rPr>
                <w:rFonts w:ascii="仿宋" w:eastAsia="仿宋" w:hAnsi="仿宋" w:cs="仿宋"/>
                <w:color w:val="000000"/>
              </w:rPr>
            </w:pPr>
            <w:r>
              <w:rPr>
                <w:rFonts w:ascii="仿宋" w:eastAsia="仿宋" w:hAnsi="仿宋" w:cs="仿宋"/>
                <w:color w:val="000000"/>
              </w:rPr>
              <w:t>项目</w:t>
            </w: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center"/>
              <w:rPr>
                <w:rFonts w:ascii="仿宋" w:eastAsia="仿宋" w:hAnsi="仿宋" w:cs="仿宋"/>
                <w:color w:val="000000"/>
              </w:rPr>
            </w:pPr>
            <w:r>
              <w:rPr>
                <w:rFonts w:ascii="仿宋" w:eastAsia="仿宋" w:hAnsi="仿宋" w:cs="仿宋" w:hint="eastAsia"/>
                <w:color w:val="000000"/>
                <w:lang w:eastAsia="ar-SA"/>
              </w:rPr>
              <w:t>决算数</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jc w:val="center"/>
              <w:rPr>
                <w:rFonts w:ascii="仿宋" w:eastAsia="仿宋" w:hAnsi="仿宋" w:cs="仿宋"/>
                <w:color w:val="000000"/>
              </w:rPr>
            </w:pPr>
            <w:r>
              <w:rPr>
                <w:rFonts w:ascii="仿宋" w:eastAsia="仿宋" w:hAnsi="仿宋" w:cs="仿宋" w:hint="eastAsia"/>
                <w:color w:val="000000"/>
                <w:lang w:eastAsia="ar-SA"/>
              </w:rPr>
              <w:t>按功能分类</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center"/>
              <w:rPr>
                <w:rFonts w:ascii="仿宋" w:eastAsia="仿宋" w:hAnsi="仿宋" w:cs="仿宋"/>
                <w:color w:val="000000"/>
              </w:rPr>
            </w:pPr>
            <w:r>
              <w:rPr>
                <w:rFonts w:ascii="仿宋" w:eastAsia="仿宋" w:hAnsi="仿宋" w:cs="仿宋" w:hint="eastAsia"/>
                <w:color w:val="000000"/>
                <w:lang w:eastAsia="ar-SA"/>
              </w:rPr>
              <w:t>决算数</w:t>
            </w: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EE5C1B">
            <w:pPr>
              <w:rPr>
                <w:rFonts w:ascii="仿宋" w:eastAsia="仿宋" w:hAnsi="仿宋" w:cs="仿宋"/>
              </w:rPr>
            </w:pPr>
            <w:r>
              <w:rPr>
                <w:rFonts w:ascii="仿宋" w:eastAsia="仿宋" w:hAnsi="仿宋" w:cs="仿宋" w:hint="eastAsia"/>
                <w:sz w:val="20"/>
                <w:lang w:eastAsia="ar-SA"/>
              </w:rPr>
              <w:t>一、一般公共预算财政拨款收入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77,660.99</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EE5C1B">
            <w:pPr>
              <w:rPr>
                <w:rFonts w:ascii="仿宋" w:eastAsia="仿宋" w:hAnsi="仿宋" w:cs="仿宋"/>
              </w:rPr>
            </w:pPr>
            <w:r>
              <w:rPr>
                <w:rFonts w:ascii="仿宋" w:eastAsia="仿宋" w:hAnsi="仿宋" w:cs="仿宋" w:hint="eastAsia"/>
                <w:sz w:val="20"/>
                <w:lang w:eastAsia="ar-SA"/>
              </w:rPr>
              <w:t>二、政府性基金预算财政拨款收入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29,300.00</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EE5C1B">
            <w:pPr>
              <w:rPr>
                <w:rFonts w:ascii="仿宋" w:eastAsia="仿宋" w:hAnsi="仿宋" w:cs="仿宋"/>
              </w:rPr>
            </w:pPr>
            <w:r>
              <w:rPr>
                <w:rFonts w:ascii="仿宋" w:eastAsia="仿宋" w:hAnsi="仿宋" w:cs="仿宋" w:hint="eastAsia"/>
                <w:sz w:val="20"/>
                <w:lang w:eastAsia="ar-SA"/>
              </w:rPr>
              <w:t>三、国有资本经营预算财政拨款收入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EE5C1B">
            <w:pPr>
              <w:rPr>
                <w:rFonts w:ascii="仿宋" w:eastAsia="仿宋" w:hAnsi="仿宋" w:cs="仿宋"/>
              </w:rPr>
            </w:pPr>
            <w:r>
              <w:rPr>
                <w:rFonts w:ascii="仿宋" w:eastAsia="仿宋" w:hAnsi="仿宋" w:cs="仿宋" w:hint="eastAsia"/>
                <w:sz w:val="20"/>
                <w:lang w:eastAsia="ar-SA"/>
              </w:rPr>
              <w:t>四、上级补助收入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EE5C1B">
            <w:pPr>
              <w:rPr>
                <w:rFonts w:ascii="仿宋" w:eastAsia="仿宋" w:hAnsi="仿宋" w:cs="仿宋"/>
              </w:rPr>
            </w:pPr>
            <w:r>
              <w:rPr>
                <w:rFonts w:ascii="仿宋" w:eastAsia="仿宋" w:hAnsi="仿宋" w:cs="仿宋" w:hint="eastAsia"/>
                <w:sz w:val="20"/>
                <w:lang w:eastAsia="ar-SA"/>
              </w:rPr>
              <w:t>五、事业收入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EE5C1B">
            <w:pPr>
              <w:rPr>
                <w:rFonts w:ascii="仿宋" w:eastAsia="仿宋" w:hAnsi="仿宋" w:cs="仿宋"/>
              </w:rPr>
            </w:pPr>
            <w:r>
              <w:rPr>
                <w:rFonts w:ascii="仿宋" w:eastAsia="仿宋" w:hAnsi="仿宋" w:cs="仿宋" w:hint="eastAsia"/>
                <w:sz w:val="20"/>
                <w:lang w:eastAsia="ar-SA"/>
              </w:rPr>
              <w:t>六、经营收入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100.00</w:t>
            </w: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EE5C1B">
            <w:pPr>
              <w:rPr>
                <w:rFonts w:ascii="仿宋" w:eastAsia="仿宋" w:hAnsi="仿宋" w:cs="仿宋"/>
              </w:rPr>
            </w:pPr>
            <w:r>
              <w:rPr>
                <w:rFonts w:ascii="仿宋" w:eastAsia="仿宋" w:hAnsi="仿宋" w:cs="仿宋" w:hint="eastAsia"/>
                <w:sz w:val="20"/>
                <w:lang w:eastAsia="ar-SA"/>
              </w:rPr>
              <w:t>七、附属单位上缴收入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EE5C1B">
            <w:pPr>
              <w:rPr>
                <w:rFonts w:ascii="仿宋" w:eastAsia="仿宋" w:hAnsi="仿宋" w:cs="仿宋"/>
              </w:rPr>
            </w:pPr>
            <w:r>
              <w:rPr>
                <w:rFonts w:ascii="仿宋" w:eastAsia="仿宋" w:hAnsi="仿宋" w:cs="仿宋" w:hint="eastAsia"/>
                <w:sz w:val="20"/>
                <w:lang w:eastAsia="ar-SA"/>
              </w:rPr>
              <w:t>八、其他收入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163.36</w:t>
            </w: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DB22E2">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九、卫生健康支出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76,894.97</w:t>
            </w: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DB22E2">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十、节能环保支出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DB22E2">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十一、城乡社区支出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45,678.71</w:t>
            </w: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DB22E2">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十二、农林水支出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DB22E2">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十三、交通运输支出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DB22E2">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十四、资源勘探工业信息等支出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DB22E2">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十五、商业服务业等支出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DB22E2">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十六、金融支出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DB22E2">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十七、援助其他地区支出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DB22E2">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十八、自然资源海洋气象等支出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DB22E2">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十九、住房保障支出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504.05</w:t>
            </w: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DB22E2">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二十、粮油物资储备支出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DB22E2">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二十一、国有资本经营预算支出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DB22E2">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二十二、灾害防治及应急管理支出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DB22E2">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二十三、其他支出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1,000.00</w:t>
            </w: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DB22E2">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二十四、债务还本支出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DB22E2">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二十五、债务付息支出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DB22E2">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keepNext/>
              <w:keepLines/>
              <w:rPr>
                <w:rFonts w:ascii="仿宋" w:eastAsia="仿宋" w:hAnsi="仿宋" w:cs="仿宋"/>
                <w:color w:val="000000"/>
              </w:rPr>
            </w:pPr>
            <w:r>
              <w:rPr>
                <w:rFonts w:ascii="仿宋" w:eastAsia="仿宋" w:hAnsi="仿宋" w:cs="仿宋" w:hint="eastAsia"/>
                <w:color w:val="000000"/>
                <w:lang w:eastAsia="ar-SA"/>
              </w:rPr>
              <w:t>二十六、抗疫特别国债安排的支出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keepNext/>
              <w:keepLines/>
              <w:jc w:val="right"/>
              <w:rPr>
                <w:rFonts w:ascii="仿宋" w:eastAsia="仿宋" w:hAnsi="仿宋" w:cs="仿宋"/>
                <w:color w:val="000000"/>
                <w:lang w:eastAsia="ar-SA"/>
              </w:rPr>
            </w:pPr>
          </w:p>
        </w:tc>
      </w:tr>
      <w:tr w:rsidR="00DB22E2">
        <w:trPr>
          <w:trHeight w:hRule="exact" w:val="454"/>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color w:val="000000"/>
              </w:rPr>
            </w:pPr>
            <w:r>
              <w:rPr>
                <w:rFonts w:ascii="仿宋" w:eastAsia="仿宋" w:hAnsi="仿宋" w:cs="仿宋" w:hint="eastAsia"/>
                <w:color w:val="000000"/>
                <w:lang w:eastAsia="ar-SA"/>
              </w:rPr>
              <w:t>106,960.99</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color w:val="000000"/>
              </w:rPr>
            </w:pPr>
            <w:r>
              <w:rPr>
                <w:rFonts w:ascii="仿宋" w:eastAsia="仿宋" w:hAnsi="仿宋" w:cs="仿宋" w:hint="eastAsia"/>
                <w:color w:val="000000"/>
                <w:lang w:eastAsia="ar-SA"/>
              </w:rPr>
              <w:t>124,341.10</w:t>
            </w:r>
          </w:p>
        </w:tc>
      </w:tr>
      <w:tr w:rsidR="00DB22E2">
        <w:trPr>
          <w:trHeight w:val="413"/>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EE5C1B">
            <w:pPr>
              <w:ind w:firstLineChars="100" w:firstLine="220"/>
              <w:rPr>
                <w:rFonts w:ascii="仿宋" w:eastAsia="仿宋" w:hAnsi="仿宋" w:cs="仿宋"/>
                <w:color w:val="000000"/>
              </w:rPr>
            </w:pPr>
            <w:r>
              <w:rPr>
                <w:rFonts w:ascii="仿宋" w:eastAsia="仿宋" w:hAnsi="仿宋" w:cs="仿宋" w:hint="eastAsia"/>
                <w:color w:val="000000"/>
                <w:lang w:eastAsia="ar-SA"/>
              </w:rPr>
              <w:t>使用非财政拨款结余</w:t>
            </w: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ind w:firstLineChars="100" w:firstLine="220"/>
              <w:rPr>
                <w:rFonts w:ascii="仿宋" w:eastAsia="仿宋" w:hAnsi="仿宋" w:cs="仿宋"/>
                <w:color w:val="000000"/>
              </w:rPr>
            </w:pPr>
            <w:r>
              <w:rPr>
                <w:rFonts w:ascii="仿宋" w:eastAsia="仿宋" w:hAnsi="仿宋" w:cs="仿宋" w:hint="eastAsia"/>
                <w:color w:val="000000"/>
                <w:lang w:eastAsia="ar-SA"/>
              </w:rPr>
              <w:t>结余分配</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color w:val="000000"/>
              </w:rPr>
            </w:pPr>
          </w:p>
        </w:tc>
      </w:tr>
      <w:tr w:rsidR="00DB22E2">
        <w:trPr>
          <w:trHeight w:val="413"/>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EE5C1B">
            <w:pPr>
              <w:ind w:firstLineChars="100" w:firstLine="220"/>
              <w:rPr>
                <w:rFonts w:ascii="仿宋" w:eastAsia="仿宋" w:hAnsi="仿宋" w:cs="仿宋"/>
                <w:color w:val="000000"/>
              </w:rPr>
            </w:pPr>
            <w:r>
              <w:rPr>
                <w:rFonts w:ascii="仿宋" w:eastAsia="仿宋" w:hAnsi="仿宋" w:cs="仿宋" w:hint="eastAsia"/>
                <w:color w:val="000000"/>
                <w:lang w:eastAsia="ar-SA"/>
              </w:rPr>
              <w:t>年初结转和结余</w:t>
            </w: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color w:val="000000"/>
                <w:lang w:eastAsia="ar-SA"/>
              </w:rPr>
            </w:pPr>
            <w:r>
              <w:rPr>
                <w:rFonts w:ascii="仿宋" w:eastAsia="仿宋" w:hAnsi="仿宋" w:cs="仿宋" w:hint="eastAsia"/>
                <w:color w:val="000000"/>
                <w:lang w:eastAsia="ar-SA"/>
              </w:rPr>
              <w:t>19,071.12</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ind w:firstLineChars="100" w:firstLine="220"/>
              <w:rPr>
                <w:rFonts w:ascii="仿宋" w:eastAsia="仿宋" w:hAnsi="仿宋" w:cs="仿宋"/>
                <w:color w:val="000000"/>
              </w:rPr>
            </w:pPr>
            <w:r>
              <w:rPr>
                <w:rFonts w:ascii="仿宋" w:eastAsia="仿宋" w:hAnsi="仿宋" w:cs="仿宋" w:hint="eastAsia"/>
                <w:color w:val="000000"/>
                <w:lang w:eastAsia="ar-SA"/>
              </w:rPr>
              <w:t>年末结转和结余</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color w:val="000000"/>
              </w:rPr>
            </w:pPr>
            <w:r>
              <w:rPr>
                <w:rFonts w:ascii="仿宋" w:eastAsia="仿宋" w:hAnsi="仿宋" w:cs="仿宋" w:hint="eastAsia"/>
                <w:color w:val="000000"/>
                <w:lang w:eastAsia="ar-SA"/>
              </w:rPr>
              <w:t>1,691.02</w:t>
            </w:r>
          </w:p>
        </w:tc>
      </w:tr>
      <w:tr w:rsidR="00DB22E2">
        <w:trPr>
          <w:trHeight w:val="383"/>
          <w:jc w:val="center"/>
        </w:trPr>
        <w:tc>
          <w:tcPr>
            <w:tcW w:w="3468" w:type="dxa"/>
            <w:tcBorders>
              <w:top w:val="single" w:sz="4" w:space="0" w:color="000000"/>
              <w:left w:val="single" w:sz="4" w:space="0" w:color="000000"/>
              <w:bottom w:val="single" w:sz="4" w:space="0" w:color="000000"/>
              <w:right w:val="single" w:sz="4" w:space="0" w:color="000000"/>
            </w:tcBorders>
          </w:tcPr>
          <w:p w:rsidR="00DB22E2" w:rsidRDefault="00DB22E2">
            <w:pPr>
              <w:rPr>
                <w:rFonts w:ascii="仿宋" w:eastAsia="仿宋" w:hAnsi="仿宋" w:cs="仿宋"/>
                <w:color w:val="000000"/>
              </w:rPr>
            </w:pPr>
          </w:p>
        </w:tc>
        <w:tc>
          <w:tcPr>
            <w:tcW w:w="1777" w:type="dxa"/>
            <w:tcBorders>
              <w:top w:val="single" w:sz="4" w:space="0" w:color="000000"/>
              <w:left w:val="single" w:sz="4" w:space="0" w:color="000000"/>
              <w:bottom w:val="single" w:sz="4" w:space="0" w:color="000000"/>
              <w:right w:val="single" w:sz="4" w:space="0" w:color="000000"/>
            </w:tcBorders>
          </w:tcPr>
          <w:p w:rsidR="00DB22E2" w:rsidRDefault="00DB22E2">
            <w:pPr>
              <w:rPr>
                <w:rFonts w:ascii="仿宋" w:eastAsia="仿宋" w:hAnsi="仿宋" w:cs="仿宋"/>
                <w:color w:val="000000"/>
              </w:rPr>
            </w:pPr>
          </w:p>
        </w:tc>
        <w:tc>
          <w:tcPr>
            <w:tcW w:w="3376" w:type="dxa"/>
            <w:gridSpan w:val="2"/>
            <w:tcBorders>
              <w:top w:val="single" w:sz="4" w:space="0" w:color="000000"/>
              <w:left w:val="single" w:sz="4" w:space="0" w:color="000000"/>
              <w:bottom w:val="single" w:sz="4" w:space="0" w:color="000000"/>
              <w:right w:val="single" w:sz="4" w:space="0" w:color="000000"/>
            </w:tcBorders>
          </w:tcPr>
          <w:p w:rsidR="00DB22E2" w:rsidRDefault="00DB22E2">
            <w:pPr>
              <w:rPr>
                <w:rFonts w:ascii="仿宋" w:eastAsia="仿宋" w:hAnsi="仿宋" w:cs="仿宋"/>
                <w:color w:val="000000"/>
              </w:rPr>
            </w:pPr>
          </w:p>
        </w:tc>
        <w:tc>
          <w:tcPr>
            <w:tcW w:w="1826" w:type="dxa"/>
            <w:tcBorders>
              <w:top w:val="single" w:sz="4" w:space="0" w:color="000000"/>
              <w:left w:val="single" w:sz="4" w:space="0" w:color="000000"/>
              <w:bottom w:val="single" w:sz="4" w:space="0" w:color="000000"/>
              <w:right w:val="single" w:sz="4" w:space="0" w:color="000000"/>
            </w:tcBorders>
          </w:tcPr>
          <w:p w:rsidR="00DB22E2" w:rsidRDefault="00DB22E2">
            <w:pPr>
              <w:rPr>
                <w:rFonts w:ascii="仿宋" w:eastAsia="仿宋" w:hAnsi="仿宋" w:cs="仿宋"/>
                <w:color w:val="000000"/>
              </w:rPr>
            </w:pPr>
          </w:p>
        </w:tc>
      </w:tr>
      <w:tr w:rsidR="00DB22E2">
        <w:trPr>
          <w:cantSplit/>
          <w:trHeight w:hRule="exact" w:val="454"/>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777"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color w:val="000000"/>
              </w:rPr>
            </w:pPr>
            <w:r>
              <w:rPr>
                <w:rFonts w:ascii="仿宋" w:eastAsia="仿宋" w:hAnsi="仿宋" w:cs="仿宋" w:hint="eastAsia"/>
                <w:color w:val="000000"/>
                <w:lang w:eastAsia="ar-SA"/>
              </w:rPr>
              <w:t>126,032.11</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826"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color w:val="000000"/>
              </w:rPr>
            </w:pPr>
            <w:r>
              <w:rPr>
                <w:rFonts w:ascii="仿宋" w:eastAsia="仿宋" w:hAnsi="仿宋" w:cs="仿宋" w:hint="eastAsia"/>
                <w:color w:val="000000"/>
                <w:lang w:eastAsia="ar-SA"/>
              </w:rPr>
              <w:t>126,032.11</w:t>
            </w:r>
          </w:p>
        </w:tc>
      </w:tr>
    </w:tbl>
    <w:p w:rsidR="00DB22E2" w:rsidRDefault="00EE5C1B">
      <w:pPr>
        <w:spacing w:before="66"/>
        <w:jc w:val="both"/>
        <w:rPr>
          <w:rFonts w:ascii="仿宋" w:eastAsia="仿宋" w:hAnsi="仿宋" w:cs="仿宋"/>
          <w:color w:val="000000"/>
          <w:lang w:val="en-US"/>
        </w:rPr>
      </w:pPr>
      <w:r>
        <w:rPr>
          <w:rFonts w:ascii="仿宋" w:eastAsia="仿宋" w:hAnsi="仿宋" w:cs="仿宋" w:hint="eastAsia"/>
          <w:color w:val="000000"/>
          <w:lang w:val="en-US"/>
        </w:rPr>
        <w:lastRenderedPageBreak/>
        <w:t>注：本表反映本年度的总收支和年末结转结余情况。本表金额单位转换时可能存在尾数误差。</w:t>
      </w:r>
    </w:p>
    <w:p w:rsidR="00DB22E2" w:rsidRDefault="00DB22E2">
      <w:pPr>
        <w:spacing w:before="66"/>
        <w:jc w:val="both"/>
        <w:rPr>
          <w:rFonts w:ascii="仿宋" w:eastAsia="仿宋" w:hAnsi="仿宋" w:cs="仿宋"/>
          <w:color w:val="000000"/>
        </w:rPr>
        <w:sectPr w:rsidR="00DB22E2">
          <w:footerReference w:type="default" r:id="rId11"/>
          <w:pgSz w:w="11906" w:h="16838"/>
          <w:pgMar w:top="720" w:right="720" w:bottom="720" w:left="720" w:header="170" w:footer="280" w:gutter="0"/>
          <w:pgNumType w:fmt="numberInDash"/>
          <w:cols w:space="720"/>
          <w:formProt w:val="0"/>
          <w:docGrid w:linePitch="100"/>
        </w:sectPr>
      </w:pPr>
    </w:p>
    <w:tbl>
      <w:tblPr>
        <w:tblW w:w="16660" w:type="dxa"/>
        <w:jc w:val="center"/>
        <w:tblLayout w:type="fixed"/>
        <w:tblLook w:val="04A0"/>
      </w:tblPr>
      <w:tblGrid>
        <w:gridCol w:w="1201"/>
        <w:gridCol w:w="3156"/>
        <w:gridCol w:w="1716"/>
        <w:gridCol w:w="1728"/>
        <w:gridCol w:w="1686"/>
        <w:gridCol w:w="1503"/>
        <w:gridCol w:w="1704"/>
        <w:gridCol w:w="1263"/>
        <w:gridCol w:w="1375"/>
        <w:gridCol w:w="1328"/>
      </w:tblGrid>
      <w:tr w:rsidR="00DB22E2">
        <w:trPr>
          <w:trHeight w:val="403"/>
          <w:jc w:val="center"/>
        </w:trPr>
        <w:tc>
          <w:tcPr>
            <w:tcW w:w="16660" w:type="dxa"/>
            <w:gridSpan w:val="10"/>
            <w:vAlign w:val="center"/>
          </w:tcPr>
          <w:p w:rsidR="00DB22E2" w:rsidRDefault="00EE5C1B">
            <w:pPr>
              <w:pStyle w:val="4"/>
              <w:rPr>
                <w:rFonts w:ascii="仿宋" w:eastAsia="仿宋" w:hAnsi="仿宋" w:cs="仿宋"/>
                <w:b/>
                <w:bCs/>
                <w:sz w:val="44"/>
                <w:szCs w:val="44"/>
                <w:lang w:val="en-US"/>
              </w:rPr>
            </w:pPr>
            <w:r>
              <w:rPr>
                <w:rFonts w:ascii="宋体" w:eastAsia="宋体" w:hAnsi="宋体" w:cs="宋体" w:hint="eastAsia"/>
                <w:b/>
                <w:bCs/>
                <w:color w:val="000000"/>
                <w:lang w:eastAsia="ar-SA"/>
              </w:rPr>
              <w:lastRenderedPageBreak/>
              <w:t>收入决算表</w:t>
            </w:r>
          </w:p>
        </w:tc>
      </w:tr>
      <w:tr w:rsidR="00DB22E2">
        <w:trPr>
          <w:trHeight w:val="247"/>
          <w:jc w:val="center"/>
        </w:trPr>
        <w:tc>
          <w:tcPr>
            <w:tcW w:w="4357" w:type="dxa"/>
            <w:gridSpan w:val="2"/>
            <w:vAlign w:val="center"/>
          </w:tcPr>
          <w:p w:rsidR="00DB22E2" w:rsidRDefault="00DB22E2">
            <w:pPr>
              <w:pStyle w:val="TableParagraph"/>
              <w:jc w:val="center"/>
              <w:rPr>
                <w:rFonts w:ascii="仿宋" w:eastAsia="仿宋" w:hAnsi="仿宋" w:cs="仿宋"/>
              </w:rPr>
            </w:pPr>
          </w:p>
        </w:tc>
        <w:tc>
          <w:tcPr>
            <w:tcW w:w="1716" w:type="dxa"/>
            <w:vAlign w:val="center"/>
          </w:tcPr>
          <w:p w:rsidR="00DB22E2" w:rsidRDefault="00DB22E2">
            <w:pPr>
              <w:pStyle w:val="TableParagraph"/>
              <w:jc w:val="center"/>
              <w:rPr>
                <w:rFonts w:ascii="仿宋" w:eastAsia="仿宋" w:hAnsi="仿宋" w:cs="仿宋"/>
              </w:rPr>
            </w:pPr>
          </w:p>
        </w:tc>
        <w:tc>
          <w:tcPr>
            <w:tcW w:w="1728" w:type="dxa"/>
            <w:vAlign w:val="center"/>
          </w:tcPr>
          <w:p w:rsidR="00DB22E2" w:rsidRDefault="00DB22E2">
            <w:pPr>
              <w:pStyle w:val="TableParagraph"/>
              <w:jc w:val="center"/>
              <w:rPr>
                <w:rFonts w:ascii="仿宋" w:eastAsia="仿宋" w:hAnsi="仿宋" w:cs="仿宋"/>
              </w:rPr>
            </w:pPr>
          </w:p>
        </w:tc>
        <w:tc>
          <w:tcPr>
            <w:tcW w:w="1686" w:type="dxa"/>
            <w:vAlign w:val="center"/>
          </w:tcPr>
          <w:p w:rsidR="00DB22E2" w:rsidRDefault="00DB22E2">
            <w:pPr>
              <w:pStyle w:val="TableParagraph"/>
              <w:jc w:val="center"/>
              <w:rPr>
                <w:rFonts w:ascii="仿宋" w:eastAsia="仿宋" w:hAnsi="仿宋" w:cs="仿宋"/>
              </w:rPr>
            </w:pPr>
          </w:p>
        </w:tc>
        <w:tc>
          <w:tcPr>
            <w:tcW w:w="3207" w:type="dxa"/>
            <w:gridSpan w:val="2"/>
            <w:vAlign w:val="center"/>
          </w:tcPr>
          <w:p w:rsidR="00DB22E2" w:rsidRDefault="00DB22E2">
            <w:pPr>
              <w:pStyle w:val="TableParagraph"/>
              <w:jc w:val="center"/>
              <w:rPr>
                <w:rFonts w:ascii="仿宋" w:eastAsia="仿宋" w:hAnsi="仿宋" w:cs="仿宋"/>
              </w:rPr>
            </w:pPr>
          </w:p>
        </w:tc>
        <w:tc>
          <w:tcPr>
            <w:tcW w:w="1263" w:type="dxa"/>
            <w:vAlign w:val="center"/>
          </w:tcPr>
          <w:p w:rsidR="00DB22E2" w:rsidRDefault="00DB22E2">
            <w:pPr>
              <w:pStyle w:val="TableParagraph"/>
              <w:jc w:val="center"/>
              <w:rPr>
                <w:rFonts w:ascii="仿宋" w:eastAsia="仿宋" w:hAnsi="仿宋" w:cs="仿宋"/>
              </w:rPr>
            </w:pPr>
          </w:p>
        </w:tc>
        <w:tc>
          <w:tcPr>
            <w:tcW w:w="2703" w:type="dxa"/>
            <w:gridSpan w:val="2"/>
            <w:vAlign w:val="center"/>
          </w:tcPr>
          <w:p w:rsidR="00DB22E2" w:rsidRDefault="00EE5C1B">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02</w:t>
            </w:r>
            <w:r>
              <w:rPr>
                <w:rFonts w:ascii="仿宋" w:eastAsia="仿宋" w:hAnsi="仿宋" w:cs="仿宋" w:hint="eastAsia"/>
              </w:rPr>
              <w:t>表</w:t>
            </w:r>
          </w:p>
        </w:tc>
      </w:tr>
      <w:tr w:rsidR="00DB22E2">
        <w:trPr>
          <w:trHeight w:val="247"/>
          <w:jc w:val="center"/>
        </w:trPr>
        <w:tc>
          <w:tcPr>
            <w:tcW w:w="13957" w:type="dxa"/>
            <w:gridSpan w:val="8"/>
            <w:vAlign w:val="center"/>
          </w:tcPr>
          <w:p w:rsidR="00DB22E2" w:rsidRDefault="00EE5C1B">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江阴市卫生健康委员会（机关）</w:t>
            </w:r>
          </w:p>
        </w:tc>
        <w:tc>
          <w:tcPr>
            <w:tcW w:w="2703" w:type="dxa"/>
            <w:gridSpan w:val="2"/>
            <w:vAlign w:val="center"/>
          </w:tcPr>
          <w:p w:rsidR="00DB22E2" w:rsidRDefault="00EE5C1B">
            <w:pPr>
              <w:pStyle w:val="TableParagraph"/>
              <w:jc w:val="right"/>
              <w:rPr>
                <w:rFonts w:ascii="仿宋" w:eastAsia="仿宋" w:hAnsi="仿宋" w:cs="仿宋"/>
              </w:rPr>
            </w:pPr>
            <w:r>
              <w:rPr>
                <w:rFonts w:ascii="仿宋" w:eastAsia="仿宋" w:hAnsi="仿宋" w:cs="仿宋" w:hint="eastAsia"/>
              </w:rPr>
              <w:t>金额单位：万元</w:t>
            </w:r>
          </w:p>
        </w:tc>
      </w:tr>
      <w:tr w:rsidR="00DB22E2">
        <w:trPr>
          <w:cantSplit/>
          <w:trHeight w:val="255"/>
          <w:jc w:val="center"/>
        </w:trPr>
        <w:tc>
          <w:tcPr>
            <w:tcW w:w="4357" w:type="dxa"/>
            <w:gridSpan w:val="2"/>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项目</w:t>
            </w:r>
          </w:p>
        </w:tc>
        <w:tc>
          <w:tcPr>
            <w:tcW w:w="1716" w:type="dxa"/>
            <w:vMerge w:val="restart"/>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本年收入合计</w:t>
            </w:r>
          </w:p>
        </w:tc>
        <w:tc>
          <w:tcPr>
            <w:tcW w:w="1728" w:type="dxa"/>
            <w:vMerge w:val="restart"/>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财政拨款收入</w:t>
            </w:r>
          </w:p>
        </w:tc>
        <w:tc>
          <w:tcPr>
            <w:tcW w:w="1686" w:type="dxa"/>
            <w:vMerge w:val="restart"/>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上级补助收入</w:t>
            </w:r>
          </w:p>
        </w:tc>
        <w:tc>
          <w:tcPr>
            <w:tcW w:w="1503" w:type="dxa"/>
            <w:vMerge w:val="restart"/>
            <w:tcBorders>
              <w:top w:val="single" w:sz="4" w:space="0" w:color="000000"/>
              <w:lef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财政专户管理教育收费</w:t>
            </w:r>
          </w:p>
        </w:tc>
        <w:tc>
          <w:tcPr>
            <w:tcW w:w="1704" w:type="dxa"/>
            <w:vMerge w:val="restart"/>
            <w:tcBorders>
              <w:top w:val="single" w:sz="4" w:space="0" w:color="000000"/>
              <w:lef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事业收入（不含专户管理教育收费）</w:t>
            </w:r>
          </w:p>
        </w:tc>
        <w:tc>
          <w:tcPr>
            <w:tcW w:w="1263" w:type="dxa"/>
            <w:vMerge w:val="restart"/>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经营收入</w:t>
            </w:r>
          </w:p>
        </w:tc>
        <w:tc>
          <w:tcPr>
            <w:tcW w:w="1375" w:type="dxa"/>
            <w:vMerge w:val="restart"/>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附属单位上缴收入</w:t>
            </w:r>
          </w:p>
        </w:tc>
        <w:tc>
          <w:tcPr>
            <w:tcW w:w="1328" w:type="dxa"/>
            <w:vMerge w:val="restart"/>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其他收入</w:t>
            </w:r>
          </w:p>
        </w:tc>
      </w:tr>
      <w:tr w:rsidR="00DB22E2">
        <w:trPr>
          <w:cantSplit/>
          <w:trHeight w:val="502"/>
          <w:jc w:val="center"/>
        </w:trPr>
        <w:tc>
          <w:tcPr>
            <w:tcW w:w="1201"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功能分类</w:t>
            </w:r>
          </w:p>
          <w:p w:rsidR="00DB22E2" w:rsidRDefault="00EE5C1B">
            <w:pPr>
              <w:pStyle w:val="TableParagraph"/>
              <w:jc w:val="center"/>
              <w:rPr>
                <w:rFonts w:ascii="仿宋" w:eastAsia="仿宋" w:hAnsi="仿宋" w:cs="仿宋"/>
              </w:rPr>
            </w:pPr>
            <w:r>
              <w:rPr>
                <w:rFonts w:ascii="仿宋" w:eastAsia="仿宋" w:hAnsi="仿宋" w:cs="仿宋" w:hint="eastAsia"/>
              </w:rPr>
              <w:t>科目编码</w:t>
            </w:r>
          </w:p>
        </w:tc>
        <w:tc>
          <w:tcPr>
            <w:tcW w:w="3156"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科目名称</w:t>
            </w:r>
          </w:p>
        </w:tc>
        <w:tc>
          <w:tcPr>
            <w:tcW w:w="1716" w:type="dxa"/>
            <w:vMerge/>
            <w:tcBorders>
              <w:left w:val="single" w:sz="4" w:space="0" w:color="000000"/>
              <w:bottom w:val="single" w:sz="4" w:space="0" w:color="000000"/>
            </w:tcBorders>
          </w:tcPr>
          <w:p w:rsidR="00DB22E2" w:rsidRDefault="00DB22E2">
            <w:pPr>
              <w:rPr>
                <w:rFonts w:ascii="仿宋" w:eastAsia="仿宋" w:hAnsi="仿宋" w:cs="仿宋"/>
              </w:rPr>
            </w:pPr>
          </w:p>
        </w:tc>
        <w:tc>
          <w:tcPr>
            <w:tcW w:w="1728" w:type="dxa"/>
            <w:vMerge/>
            <w:tcBorders>
              <w:left w:val="single" w:sz="4" w:space="0" w:color="000000"/>
              <w:bottom w:val="single" w:sz="4" w:space="0" w:color="000000"/>
            </w:tcBorders>
          </w:tcPr>
          <w:p w:rsidR="00DB22E2" w:rsidRDefault="00DB22E2">
            <w:pPr>
              <w:rPr>
                <w:rFonts w:ascii="仿宋" w:eastAsia="仿宋" w:hAnsi="仿宋" w:cs="仿宋"/>
              </w:rPr>
            </w:pPr>
          </w:p>
        </w:tc>
        <w:tc>
          <w:tcPr>
            <w:tcW w:w="1686" w:type="dxa"/>
            <w:vMerge/>
            <w:tcBorders>
              <w:left w:val="single" w:sz="4" w:space="0" w:color="000000"/>
              <w:bottom w:val="single" w:sz="4" w:space="0" w:color="000000"/>
            </w:tcBorders>
          </w:tcPr>
          <w:p w:rsidR="00DB22E2" w:rsidRDefault="00DB22E2">
            <w:pPr>
              <w:rPr>
                <w:rFonts w:ascii="仿宋" w:eastAsia="仿宋" w:hAnsi="仿宋" w:cs="仿宋"/>
              </w:rPr>
            </w:pPr>
          </w:p>
        </w:tc>
        <w:tc>
          <w:tcPr>
            <w:tcW w:w="1503" w:type="dxa"/>
            <w:vMerge/>
            <w:tcBorders>
              <w:left w:val="single" w:sz="4" w:space="0" w:color="000000"/>
              <w:bottom w:val="single" w:sz="4" w:space="0" w:color="000000"/>
            </w:tcBorders>
            <w:vAlign w:val="center"/>
          </w:tcPr>
          <w:p w:rsidR="00DB22E2" w:rsidRDefault="00DB22E2">
            <w:pPr>
              <w:pStyle w:val="TableParagraph"/>
              <w:jc w:val="center"/>
              <w:rPr>
                <w:rFonts w:ascii="仿宋" w:eastAsia="仿宋" w:hAnsi="仿宋" w:cs="仿宋"/>
              </w:rPr>
            </w:pPr>
          </w:p>
        </w:tc>
        <w:tc>
          <w:tcPr>
            <w:tcW w:w="1704" w:type="dxa"/>
            <w:vMerge/>
            <w:tcBorders>
              <w:left w:val="single" w:sz="4" w:space="0" w:color="000000"/>
              <w:bottom w:val="single" w:sz="4" w:space="0" w:color="000000"/>
            </w:tcBorders>
            <w:vAlign w:val="center"/>
          </w:tcPr>
          <w:p w:rsidR="00DB22E2" w:rsidRDefault="00DB22E2">
            <w:pPr>
              <w:pStyle w:val="TableParagraph"/>
              <w:jc w:val="center"/>
              <w:rPr>
                <w:rFonts w:ascii="仿宋" w:eastAsia="仿宋" w:hAnsi="仿宋" w:cs="仿宋"/>
              </w:rPr>
            </w:pPr>
          </w:p>
        </w:tc>
        <w:tc>
          <w:tcPr>
            <w:tcW w:w="1263" w:type="dxa"/>
            <w:vMerge/>
            <w:tcBorders>
              <w:left w:val="single" w:sz="4" w:space="0" w:color="000000"/>
              <w:bottom w:val="single" w:sz="4" w:space="0" w:color="000000"/>
            </w:tcBorders>
          </w:tcPr>
          <w:p w:rsidR="00DB22E2" w:rsidRDefault="00DB22E2">
            <w:pPr>
              <w:rPr>
                <w:rFonts w:ascii="仿宋" w:eastAsia="仿宋" w:hAnsi="仿宋" w:cs="仿宋"/>
              </w:rPr>
            </w:pPr>
          </w:p>
        </w:tc>
        <w:tc>
          <w:tcPr>
            <w:tcW w:w="1375" w:type="dxa"/>
            <w:vMerge/>
            <w:tcBorders>
              <w:left w:val="single" w:sz="4" w:space="0" w:color="000000"/>
              <w:bottom w:val="single" w:sz="4" w:space="0" w:color="000000"/>
            </w:tcBorders>
          </w:tcPr>
          <w:p w:rsidR="00DB22E2" w:rsidRDefault="00DB22E2">
            <w:pPr>
              <w:rPr>
                <w:rFonts w:ascii="仿宋" w:eastAsia="仿宋" w:hAnsi="仿宋" w:cs="仿宋"/>
              </w:rPr>
            </w:pPr>
          </w:p>
        </w:tc>
        <w:tc>
          <w:tcPr>
            <w:tcW w:w="1328" w:type="dxa"/>
            <w:vMerge/>
            <w:tcBorders>
              <w:left w:val="single" w:sz="4" w:space="0" w:color="000000"/>
              <w:bottom w:val="single" w:sz="4" w:space="0" w:color="000000"/>
              <w:right w:val="single" w:sz="4" w:space="0" w:color="000000"/>
            </w:tcBorders>
          </w:tcPr>
          <w:p w:rsidR="00DB22E2" w:rsidRDefault="00DB22E2">
            <w:pPr>
              <w:rPr>
                <w:rFonts w:ascii="仿宋" w:eastAsia="仿宋" w:hAnsi="仿宋" w:cs="仿宋"/>
              </w:rPr>
            </w:pPr>
          </w:p>
        </w:tc>
      </w:tr>
      <w:tr w:rsidR="00DB22E2">
        <w:trPr>
          <w:cantSplit/>
          <w:trHeight w:hRule="exact" w:val="267"/>
          <w:jc w:val="center"/>
        </w:trPr>
        <w:tc>
          <w:tcPr>
            <w:tcW w:w="4357" w:type="dxa"/>
            <w:gridSpan w:val="2"/>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rPr>
              <w:t>合计</w:t>
            </w:r>
          </w:p>
        </w:tc>
        <w:tc>
          <w:tcPr>
            <w:tcW w:w="1716" w:type="dxa"/>
            <w:tcBorders>
              <w:left w:val="single" w:sz="4" w:space="0" w:color="000000"/>
              <w:bottom w:val="single" w:sz="4" w:space="0" w:color="000000"/>
            </w:tcBorders>
            <w:vAlign w:val="center"/>
          </w:tcPr>
          <w:p w:rsidR="00DB22E2" w:rsidRDefault="00EE5C1B">
            <w:pPr>
              <w:jc w:val="right"/>
              <w:rPr>
                <w:rFonts w:ascii="仿宋" w:eastAsia="仿宋" w:hAnsi="仿宋" w:cs="仿宋"/>
                <w:sz w:val="20"/>
                <w:szCs w:val="20"/>
              </w:rPr>
            </w:pPr>
            <w:r>
              <w:rPr>
                <w:rFonts w:ascii="仿宋" w:eastAsia="仿宋" w:hAnsi="仿宋" w:cs="仿宋" w:hint="eastAsia"/>
                <w:sz w:val="20"/>
                <w:szCs w:val="20"/>
              </w:rPr>
              <w:t>106,960.99</w:t>
            </w:r>
          </w:p>
        </w:tc>
        <w:tc>
          <w:tcPr>
            <w:tcW w:w="1728" w:type="dxa"/>
            <w:tcBorders>
              <w:left w:val="single" w:sz="4" w:space="0" w:color="000000"/>
              <w:bottom w:val="single" w:sz="4" w:space="0" w:color="000000"/>
            </w:tcBorders>
            <w:vAlign w:val="center"/>
          </w:tcPr>
          <w:p w:rsidR="00DB22E2" w:rsidRDefault="00EE5C1B">
            <w:pPr>
              <w:jc w:val="right"/>
              <w:rPr>
                <w:rFonts w:ascii="仿宋" w:eastAsia="仿宋" w:hAnsi="仿宋" w:cs="仿宋"/>
                <w:sz w:val="20"/>
                <w:szCs w:val="20"/>
              </w:rPr>
            </w:pPr>
            <w:r>
              <w:rPr>
                <w:rFonts w:ascii="仿宋" w:eastAsia="仿宋" w:hAnsi="仿宋" w:cs="仿宋" w:hint="eastAsia"/>
                <w:sz w:val="20"/>
                <w:szCs w:val="20"/>
              </w:rPr>
              <w:t>106,960.99</w:t>
            </w:r>
          </w:p>
        </w:tc>
        <w:tc>
          <w:tcPr>
            <w:tcW w:w="1686" w:type="dxa"/>
            <w:tcBorders>
              <w:left w:val="single" w:sz="4" w:space="0" w:color="000000"/>
              <w:bottom w:val="single" w:sz="4" w:space="0" w:color="000000"/>
            </w:tcBorders>
            <w:vAlign w:val="center"/>
          </w:tcPr>
          <w:p w:rsidR="00DB22E2" w:rsidRDefault="00DB22E2">
            <w:pPr>
              <w:jc w:val="right"/>
              <w:rPr>
                <w:rFonts w:ascii="仿宋" w:eastAsia="仿宋" w:hAnsi="仿宋" w:cs="仿宋"/>
                <w:sz w:val="20"/>
                <w:szCs w:val="20"/>
              </w:rPr>
            </w:pPr>
          </w:p>
        </w:tc>
        <w:tc>
          <w:tcPr>
            <w:tcW w:w="1503" w:type="dxa"/>
            <w:tcBorders>
              <w:left w:val="single" w:sz="4" w:space="0" w:color="000000"/>
              <w:bottom w:val="single" w:sz="4" w:space="0" w:color="000000"/>
            </w:tcBorders>
            <w:vAlign w:val="center"/>
          </w:tcPr>
          <w:p w:rsidR="00DB22E2" w:rsidRDefault="00DB22E2">
            <w:pPr>
              <w:jc w:val="right"/>
              <w:rPr>
                <w:rFonts w:ascii="仿宋" w:eastAsia="仿宋" w:hAnsi="仿宋" w:cs="仿宋"/>
                <w:sz w:val="20"/>
                <w:szCs w:val="20"/>
              </w:rPr>
            </w:pPr>
          </w:p>
        </w:tc>
        <w:tc>
          <w:tcPr>
            <w:tcW w:w="1704" w:type="dxa"/>
            <w:tcBorders>
              <w:left w:val="single" w:sz="4" w:space="0" w:color="000000"/>
              <w:bottom w:val="single" w:sz="4" w:space="0" w:color="000000"/>
            </w:tcBorders>
            <w:vAlign w:val="center"/>
          </w:tcPr>
          <w:p w:rsidR="00DB22E2" w:rsidRDefault="00DB22E2">
            <w:pPr>
              <w:jc w:val="right"/>
              <w:rPr>
                <w:rFonts w:ascii="仿宋" w:eastAsia="仿宋" w:hAnsi="仿宋" w:cs="仿宋"/>
                <w:sz w:val="20"/>
                <w:szCs w:val="20"/>
              </w:rPr>
            </w:pPr>
          </w:p>
        </w:tc>
        <w:tc>
          <w:tcPr>
            <w:tcW w:w="1263" w:type="dxa"/>
            <w:tcBorders>
              <w:left w:val="single" w:sz="4" w:space="0" w:color="000000"/>
              <w:bottom w:val="single" w:sz="4" w:space="0" w:color="000000"/>
            </w:tcBorders>
            <w:vAlign w:val="center"/>
          </w:tcPr>
          <w:p w:rsidR="00DB22E2" w:rsidRDefault="00DB22E2">
            <w:pPr>
              <w:jc w:val="right"/>
              <w:rPr>
                <w:rFonts w:ascii="仿宋" w:eastAsia="仿宋" w:hAnsi="仿宋" w:cs="仿宋"/>
                <w:sz w:val="20"/>
                <w:szCs w:val="20"/>
              </w:rPr>
            </w:pPr>
          </w:p>
        </w:tc>
        <w:tc>
          <w:tcPr>
            <w:tcW w:w="1375" w:type="dxa"/>
            <w:tcBorders>
              <w:left w:val="single" w:sz="4" w:space="0" w:color="000000"/>
              <w:bottom w:val="single" w:sz="4" w:space="0" w:color="000000"/>
            </w:tcBorders>
            <w:vAlign w:val="center"/>
          </w:tcPr>
          <w:p w:rsidR="00DB22E2" w:rsidRDefault="00DB22E2">
            <w:pPr>
              <w:jc w:val="right"/>
              <w:rPr>
                <w:rFonts w:ascii="仿宋" w:eastAsia="仿宋" w:hAnsi="仿宋" w:cs="仿宋"/>
                <w:sz w:val="20"/>
                <w:szCs w:val="20"/>
              </w:rPr>
            </w:pPr>
          </w:p>
        </w:tc>
        <w:tc>
          <w:tcPr>
            <w:tcW w:w="1328" w:type="dxa"/>
            <w:tcBorders>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206</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科学技术支出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100.00</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100.00</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20699</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100.00</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100.00</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2069999</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100.00</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100.00</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208</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社会保障和就业支出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163.36</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163.36</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20805</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126.00</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126.00</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2080505</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83.61</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83.61</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2080506</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42.39</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42.39</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20899</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37.37</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37.37</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2089999</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37.37</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37.37</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卫生健康支出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76,892.58</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76,892.58</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21001</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卫生健康管理事务</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1,451.85</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1,451.85</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2100101</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1,079.88</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1,079.88</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2100199</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其他卫生健康管理事务支出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371.97</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371.97</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21002</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公立医院</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19,745.28</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19,745.28</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2100201</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综合医院</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5,007.90</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5,007.90</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2100202</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中医（民族）医院</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1,945.20</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1,945.20</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2100299</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其他公立医院支出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12,792.18</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12,792.18</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21003</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基层医疗卫生机构</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1,053.00</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1,053.00</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lastRenderedPageBreak/>
              <w:t>2100302</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乡镇卫生院</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1,053.00</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1,053.00</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21004</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49,859.49</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49,859.49</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2100407</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27.50</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27.50</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2100408</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2,670.10</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2,670.10</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2100409</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1,720.32</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1,720.32</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2100410</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突发公共卫生事件应急处理</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45,426.56</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45,426.56</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2100499</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其他公共卫生支出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14.99</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14.99</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21006</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中医药</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397.00</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397.00</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2100601</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中医（民族医）药专项</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397.00</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397.00</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21007</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计划生育事务</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2,672.97</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2,672.97</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2100717</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计划生育服务</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2,609.70</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2,609.70</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2100799</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其他计划生育事务支出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63.27</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63.27</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21013</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医疗救助</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179.08</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179.08</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2101399</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其他医疗救助支出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179.08</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179.08</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21016</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24.65</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24.65</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2101601</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24.65</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24.65</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21099</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1,509.27</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1,509.27</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2109999</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1,509.27</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1,509.27</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212</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城乡社区支出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29,301.00</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29,301.00</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21205</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城乡社区环境卫生</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1.00</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1.00</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2120501</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城乡社区环境卫生</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1.00</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1.00</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21219</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国有土地使用权出让收入对应专项债务收入安排的支出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29,300.00</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29,300.00</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2121903</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城市建设支出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29,300.00</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29,300.00</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221</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住房保障支出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504.05</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504.05</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22102</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504.05</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504.05</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2210201</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110.57</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110.57</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lastRenderedPageBreak/>
              <w:t>2210202</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322.99</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322.99</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r w:rsidR="00DB22E2">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2210203</w:t>
            </w:r>
          </w:p>
        </w:tc>
        <w:tc>
          <w:tcPr>
            <w:tcW w:w="315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171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70.49</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20"/>
                <w:szCs w:val="20"/>
              </w:rPr>
            </w:pPr>
            <w:r>
              <w:rPr>
                <w:rFonts w:ascii="仿宋" w:eastAsia="仿宋" w:hAnsi="仿宋" w:cs="仿宋" w:hint="eastAsia"/>
                <w:sz w:val="20"/>
                <w:szCs w:val="20"/>
              </w:rPr>
              <w:t>70.49</w:t>
            </w:r>
          </w:p>
        </w:tc>
        <w:tc>
          <w:tcPr>
            <w:tcW w:w="168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sz w:val="20"/>
                <w:szCs w:val="20"/>
              </w:rPr>
            </w:pPr>
          </w:p>
        </w:tc>
      </w:tr>
    </w:tbl>
    <w:p w:rsidR="00DB22E2" w:rsidRDefault="00EE5C1B">
      <w:pPr>
        <w:spacing w:before="66"/>
        <w:jc w:val="both"/>
        <w:rPr>
          <w:rFonts w:ascii="仿宋" w:eastAsia="仿宋" w:hAnsi="仿宋" w:cs="仿宋"/>
        </w:rPr>
      </w:pPr>
      <w:r>
        <w:rPr>
          <w:rFonts w:ascii="仿宋" w:eastAsia="仿宋" w:hAnsi="仿宋" w:cs="仿宋" w:hint="eastAsia"/>
          <w:color w:val="000000"/>
        </w:rPr>
        <w:t>注：</w:t>
      </w:r>
      <w:r>
        <w:rPr>
          <w:rFonts w:ascii="仿宋" w:eastAsia="仿宋" w:hAnsi="仿宋" w:cs="仿宋" w:hint="eastAsia"/>
        </w:rPr>
        <w:t>本表反映本年度取得的各项收入情况。本表金额单位转换时可能存在尾数误差。</w:t>
      </w:r>
    </w:p>
    <w:p w:rsidR="00DB22E2" w:rsidRDefault="00DB22E2">
      <w:pPr>
        <w:spacing w:before="66"/>
        <w:ind w:left="57" w:firstLineChars="100" w:firstLine="220"/>
        <w:jc w:val="both"/>
        <w:rPr>
          <w:rFonts w:ascii="仿宋" w:eastAsia="仿宋" w:hAnsi="仿宋" w:cs="仿宋"/>
        </w:rPr>
        <w:sectPr w:rsidR="00DB22E2">
          <w:footerReference w:type="default" r:id="rId12"/>
          <w:pgSz w:w="16838" w:h="11906" w:orient="landscape"/>
          <w:pgMar w:top="720" w:right="113" w:bottom="720" w:left="113" w:header="170" w:footer="280" w:gutter="0"/>
          <w:pgNumType w:fmt="numberInDash"/>
          <w:cols w:space="720"/>
          <w:formProt w:val="0"/>
          <w:docGrid w:linePitch="100"/>
        </w:sectPr>
      </w:pPr>
    </w:p>
    <w:tbl>
      <w:tblPr>
        <w:tblW w:w="15689" w:type="dxa"/>
        <w:tblInd w:w="63" w:type="dxa"/>
        <w:tblLayout w:type="fixed"/>
        <w:tblCellMar>
          <w:top w:w="55" w:type="dxa"/>
          <w:left w:w="55" w:type="dxa"/>
          <w:bottom w:w="55" w:type="dxa"/>
          <w:right w:w="55" w:type="dxa"/>
        </w:tblCellMar>
        <w:tblLook w:val="04A0"/>
      </w:tblPr>
      <w:tblGrid>
        <w:gridCol w:w="1188"/>
        <w:gridCol w:w="3927"/>
        <w:gridCol w:w="2164"/>
        <w:gridCol w:w="1897"/>
        <w:gridCol w:w="1739"/>
        <w:gridCol w:w="1715"/>
        <w:gridCol w:w="1633"/>
        <w:gridCol w:w="1426"/>
      </w:tblGrid>
      <w:tr w:rsidR="00DB22E2">
        <w:trPr>
          <w:trHeight w:val="532"/>
        </w:trPr>
        <w:tc>
          <w:tcPr>
            <w:tcW w:w="15689" w:type="dxa"/>
            <w:gridSpan w:val="8"/>
            <w:vAlign w:val="center"/>
          </w:tcPr>
          <w:p w:rsidR="00DB22E2" w:rsidRDefault="00EE5C1B">
            <w:pPr>
              <w:pStyle w:val="4"/>
              <w:rPr>
                <w:rFonts w:ascii="仿宋" w:eastAsia="仿宋" w:hAnsi="仿宋" w:cs="仿宋"/>
                <w:b/>
                <w:bCs/>
                <w:sz w:val="44"/>
                <w:szCs w:val="44"/>
              </w:rPr>
            </w:pPr>
            <w:r>
              <w:rPr>
                <w:rFonts w:ascii="宋体" w:eastAsia="宋体" w:hAnsi="宋体" w:cs="宋体" w:hint="eastAsia"/>
                <w:b/>
                <w:bCs/>
                <w:color w:val="000000"/>
                <w:lang w:eastAsia="ar-SA"/>
              </w:rPr>
              <w:lastRenderedPageBreak/>
              <w:t>支出决算表</w:t>
            </w:r>
          </w:p>
        </w:tc>
      </w:tr>
      <w:tr w:rsidR="00DB22E2">
        <w:trPr>
          <w:trHeight w:val="227"/>
        </w:trPr>
        <w:tc>
          <w:tcPr>
            <w:tcW w:w="5115" w:type="dxa"/>
            <w:gridSpan w:val="2"/>
            <w:vAlign w:val="center"/>
          </w:tcPr>
          <w:p w:rsidR="00DB22E2" w:rsidRDefault="00DB22E2">
            <w:pPr>
              <w:pStyle w:val="TableParagraph"/>
              <w:jc w:val="center"/>
              <w:rPr>
                <w:rFonts w:ascii="仿宋" w:eastAsia="仿宋" w:hAnsi="仿宋" w:cs="仿宋"/>
              </w:rPr>
            </w:pPr>
          </w:p>
        </w:tc>
        <w:tc>
          <w:tcPr>
            <w:tcW w:w="2164" w:type="dxa"/>
            <w:vAlign w:val="center"/>
          </w:tcPr>
          <w:p w:rsidR="00DB22E2" w:rsidRDefault="00DB22E2">
            <w:pPr>
              <w:pStyle w:val="TableParagraph"/>
              <w:jc w:val="center"/>
              <w:rPr>
                <w:rFonts w:ascii="仿宋" w:eastAsia="仿宋" w:hAnsi="仿宋" w:cs="仿宋"/>
                <w:sz w:val="20"/>
              </w:rPr>
            </w:pPr>
          </w:p>
        </w:tc>
        <w:tc>
          <w:tcPr>
            <w:tcW w:w="1897" w:type="dxa"/>
            <w:vAlign w:val="center"/>
          </w:tcPr>
          <w:p w:rsidR="00DB22E2" w:rsidRDefault="00DB22E2">
            <w:pPr>
              <w:pStyle w:val="TableParagraph"/>
              <w:jc w:val="center"/>
              <w:rPr>
                <w:rFonts w:ascii="仿宋" w:eastAsia="仿宋" w:hAnsi="仿宋" w:cs="仿宋"/>
                <w:sz w:val="20"/>
              </w:rPr>
            </w:pPr>
          </w:p>
        </w:tc>
        <w:tc>
          <w:tcPr>
            <w:tcW w:w="1739" w:type="dxa"/>
            <w:vAlign w:val="center"/>
          </w:tcPr>
          <w:p w:rsidR="00DB22E2" w:rsidRDefault="00DB22E2">
            <w:pPr>
              <w:pStyle w:val="TableParagraph"/>
              <w:jc w:val="center"/>
              <w:rPr>
                <w:rFonts w:ascii="仿宋" w:eastAsia="仿宋" w:hAnsi="仿宋" w:cs="仿宋"/>
                <w:sz w:val="20"/>
              </w:rPr>
            </w:pPr>
          </w:p>
        </w:tc>
        <w:tc>
          <w:tcPr>
            <w:tcW w:w="1715" w:type="dxa"/>
            <w:vAlign w:val="center"/>
          </w:tcPr>
          <w:p w:rsidR="00DB22E2" w:rsidRDefault="00DB22E2">
            <w:pPr>
              <w:pStyle w:val="TableParagraph"/>
              <w:jc w:val="center"/>
              <w:rPr>
                <w:rFonts w:ascii="仿宋" w:eastAsia="仿宋" w:hAnsi="仿宋" w:cs="仿宋"/>
                <w:sz w:val="20"/>
              </w:rPr>
            </w:pPr>
          </w:p>
        </w:tc>
        <w:tc>
          <w:tcPr>
            <w:tcW w:w="3059" w:type="dxa"/>
            <w:gridSpan w:val="2"/>
            <w:vAlign w:val="center"/>
          </w:tcPr>
          <w:p w:rsidR="00DB22E2" w:rsidRDefault="00EE5C1B">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03</w:t>
            </w:r>
            <w:r>
              <w:rPr>
                <w:rFonts w:ascii="仿宋" w:eastAsia="仿宋" w:hAnsi="仿宋" w:cs="仿宋" w:hint="eastAsia"/>
              </w:rPr>
              <w:t>表</w:t>
            </w:r>
          </w:p>
        </w:tc>
      </w:tr>
      <w:tr w:rsidR="00DB22E2">
        <w:trPr>
          <w:trHeight w:val="90"/>
        </w:trPr>
        <w:tc>
          <w:tcPr>
            <w:tcW w:w="12630" w:type="dxa"/>
            <w:gridSpan w:val="6"/>
            <w:vAlign w:val="center"/>
          </w:tcPr>
          <w:p w:rsidR="00DB22E2" w:rsidRDefault="00EE5C1B">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江阴市卫生健康委员会（机关）</w:t>
            </w:r>
          </w:p>
        </w:tc>
        <w:tc>
          <w:tcPr>
            <w:tcW w:w="3059" w:type="dxa"/>
            <w:gridSpan w:val="2"/>
            <w:vAlign w:val="center"/>
          </w:tcPr>
          <w:p w:rsidR="00DB22E2" w:rsidRDefault="00EE5C1B">
            <w:pPr>
              <w:pStyle w:val="TableParagraph"/>
              <w:jc w:val="right"/>
              <w:rPr>
                <w:rFonts w:ascii="仿宋" w:eastAsia="仿宋" w:hAnsi="仿宋" w:cs="仿宋"/>
              </w:rPr>
            </w:pPr>
            <w:r>
              <w:rPr>
                <w:rFonts w:ascii="仿宋" w:eastAsia="仿宋" w:hAnsi="仿宋" w:cs="仿宋" w:hint="eastAsia"/>
              </w:rPr>
              <w:t>金额单位：万元</w:t>
            </w:r>
          </w:p>
        </w:tc>
      </w:tr>
      <w:tr w:rsidR="00DB22E2">
        <w:trPr>
          <w:trHeight w:val="90"/>
        </w:trPr>
        <w:tc>
          <w:tcPr>
            <w:tcW w:w="5115" w:type="dxa"/>
            <w:gridSpan w:val="2"/>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项目</w:t>
            </w:r>
          </w:p>
        </w:tc>
        <w:tc>
          <w:tcPr>
            <w:tcW w:w="2164" w:type="dxa"/>
            <w:vMerge w:val="restart"/>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本年支出合计</w:t>
            </w:r>
          </w:p>
        </w:tc>
        <w:tc>
          <w:tcPr>
            <w:tcW w:w="1897" w:type="dxa"/>
            <w:vMerge w:val="restart"/>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基本支出</w:t>
            </w:r>
          </w:p>
        </w:tc>
        <w:tc>
          <w:tcPr>
            <w:tcW w:w="1739" w:type="dxa"/>
            <w:vMerge w:val="restart"/>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项目支出</w:t>
            </w:r>
          </w:p>
        </w:tc>
        <w:tc>
          <w:tcPr>
            <w:tcW w:w="1715" w:type="dxa"/>
            <w:vMerge w:val="restart"/>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上缴上级支出</w:t>
            </w:r>
          </w:p>
        </w:tc>
        <w:tc>
          <w:tcPr>
            <w:tcW w:w="1633" w:type="dxa"/>
            <w:vMerge w:val="restart"/>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经营支出</w:t>
            </w:r>
          </w:p>
        </w:tc>
        <w:tc>
          <w:tcPr>
            <w:tcW w:w="1426" w:type="dxa"/>
            <w:vMerge w:val="restart"/>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对附属单位补助支出</w:t>
            </w:r>
          </w:p>
        </w:tc>
      </w:tr>
      <w:tr w:rsidR="00DB22E2">
        <w:trPr>
          <w:trHeight w:val="176"/>
        </w:trPr>
        <w:tc>
          <w:tcPr>
            <w:tcW w:w="1188"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功能分类</w:t>
            </w:r>
          </w:p>
          <w:p w:rsidR="00DB22E2" w:rsidRDefault="00EE5C1B">
            <w:pPr>
              <w:pStyle w:val="TableParagraph"/>
              <w:jc w:val="center"/>
              <w:rPr>
                <w:rFonts w:ascii="仿宋" w:eastAsia="仿宋" w:hAnsi="仿宋" w:cs="仿宋"/>
              </w:rPr>
            </w:pPr>
            <w:r>
              <w:rPr>
                <w:rFonts w:ascii="仿宋" w:eastAsia="仿宋" w:hAnsi="仿宋" w:cs="仿宋" w:hint="eastAsia"/>
              </w:rPr>
              <w:t>科目编码</w:t>
            </w:r>
          </w:p>
        </w:tc>
        <w:tc>
          <w:tcPr>
            <w:tcW w:w="3927"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科目名称</w:t>
            </w:r>
          </w:p>
        </w:tc>
        <w:tc>
          <w:tcPr>
            <w:tcW w:w="2164" w:type="dxa"/>
            <w:vMerge/>
            <w:tcBorders>
              <w:left w:val="single" w:sz="4" w:space="0" w:color="000000"/>
              <w:bottom w:val="single" w:sz="4" w:space="0" w:color="000000"/>
            </w:tcBorders>
          </w:tcPr>
          <w:p w:rsidR="00DB22E2" w:rsidRDefault="00DB22E2">
            <w:pPr>
              <w:rPr>
                <w:rFonts w:ascii="仿宋" w:eastAsia="仿宋" w:hAnsi="仿宋" w:cs="仿宋"/>
              </w:rPr>
            </w:pPr>
          </w:p>
        </w:tc>
        <w:tc>
          <w:tcPr>
            <w:tcW w:w="1897" w:type="dxa"/>
            <w:vMerge/>
            <w:tcBorders>
              <w:left w:val="single" w:sz="4" w:space="0" w:color="000000"/>
              <w:bottom w:val="single" w:sz="4" w:space="0" w:color="000000"/>
            </w:tcBorders>
          </w:tcPr>
          <w:p w:rsidR="00DB22E2" w:rsidRDefault="00DB22E2">
            <w:pPr>
              <w:rPr>
                <w:rFonts w:ascii="仿宋" w:eastAsia="仿宋" w:hAnsi="仿宋" w:cs="仿宋"/>
              </w:rPr>
            </w:pPr>
          </w:p>
        </w:tc>
        <w:tc>
          <w:tcPr>
            <w:tcW w:w="1739" w:type="dxa"/>
            <w:vMerge/>
            <w:tcBorders>
              <w:left w:val="single" w:sz="4" w:space="0" w:color="000000"/>
              <w:bottom w:val="single" w:sz="4" w:space="0" w:color="000000"/>
            </w:tcBorders>
          </w:tcPr>
          <w:p w:rsidR="00DB22E2" w:rsidRDefault="00DB22E2">
            <w:pPr>
              <w:rPr>
                <w:rFonts w:ascii="仿宋" w:eastAsia="仿宋" w:hAnsi="仿宋" w:cs="仿宋"/>
              </w:rPr>
            </w:pPr>
          </w:p>
        </w:tc>
        <w:tc>
          <w:tcPr>
            <w:tcW w:w="1715" w:type="dxa"/>
            <w:vMerge/>
            <w:tcBorders>
              <w:left w:val="single" w:sz="4" w:space="0" w:color="000000"/>
              <w:bottom w:val="single" w:sz="4" w:space="0" w:color="000000"/>
            </w:tcBorders>
          </w:tcPr>
          <w:p w:rsidR="00DB22E2" w:rsidRDefault="00DB22E2">
            <w:pPr>
              <w:rPr>
                <w:rFonts w:ascii="仿宋" w:eastAsia="仿宋" w:hAnsi="仿宋" w:cs="仿宋"/>
              </w:rPr>
            </w:pPr>
          </w:p>
        </w:tc>
        <w:tc>
          <w:tcPr>
            <w:tcW w:w="1633" w:type="dxa"/>
            <w:vMerge/>
            <w:tcBorders>
              <w:left w:val="single" w:sz="4" w:space="0" w:color="000000"/>
              <w:bottom w:val="single" w:sz="4" w:space="0" w:color="000000"/>
            </w:tcBorders>
          </w:tcPr>
          <w:p w:rsidR="00DB22E2" w:rsidRDefault="00DB22E2">
            <w:pPr>
              <w:rPr>
                <w:rFonts w:ascii="仿宋" w:eastAsia="仿宋" w:hAnsi="仿宋" w:cs="仿宋"/>
              </w:rPr>
            </w:pPr>
          </w:p>
        </w:tc>
        <w:tc>
          <w:tcPr>
            <w:tcW w:w="1426" w:type="dxa"/>
            <w:vMerge/>
            <w:tcBorders>
              <w:left w:val="single" w:sz="4" w:space="0" w:color="000000"/>
              <w:bottom w:val="single" w:sz="4" w:space="0" w:color="000000"/>
              <w:right w:val="single" w:sz="4" w:space="0" w:color="000000"/>
            </w:tcBorders>
          </w:tcPr>
          <w:p w:rsidR="00DB22E2" w:rsidRDefault="00DB22E2">
            <w:pPr>
              <w:rPr>
                <w:rFonts w:ascii="仿宋" w:eastAsia="仿宋" w:hAnsi="仿宋" w:cs="仿宋"/>
              </w:rPr>
            </w:pPr>
          </w:p>
        </w:tc>
      </w:tr>
      <w:tr w:rsidR="00DB22E2">
        <w:trPr>
          <w:trHeight w:hRule="exact" w:val="382"/>
        </w:trPr>
        <w:tc>
          <w:tcPr>
            <w:tcW w:w="5115" w:type="dxa"/>
            <w:gridSpan w:val="2"/>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rPr>
              <w:t>合计</w:t>
            </w:r>
          </w:p>
        </w:tc>
        <w:tc>
          <w:tcPr>
            <w:tcW w:w="2164" w:type="dxa"/>
            <w:tcBorders>
              <w:left w:val="single" w:sz="4" w:space="0" w:color="000000"/>
              <w:bottom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124,341.10</w:t>
            </w:r>
          </w:p>
        </w:tc>
        <w:tc>
          <w:tcPr>
            <w:tcW w:w="1897" w:type="dxa"/>
            <w:tcBorders>
              <w:left w:val="single" w:sz="4" w:space="0" w:color="000000"/>
              <w:bottom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1,749.69</w:t>
            </w:r>
          </w:p>
        </w:tc>
        <w:tc>
          <w:tcPr>
            <w:tcW w:w="1739" w:type="dxa"/>
            <w:tcBorders>
              <w:left w:val="single" w:sz="4" w:space="0" w:color="000000"/>
              <w:bottom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122,591.41</w:t>
            </w:r>
          </w:p>
        </w:tc>
        <w:tc>
          <w:tcPr>
            <w:tcW w:w="1715" w:type="dxa"/>
            <w:tcBorders>
              <w:left w:val="single" w:sz="4" w:space="0" w:color="000000"/>
              <w:bottom w:val="single" w:sz="4" w:space="0" w:color="000000"/>
            </w:tcBorders>
            <w:vAlign w:val="center"/>
          </w:tcPr>
          <w:p w:rsidR="00DB22E2" w:rsidRDefault="00DB22E2">
            <w:pPr>
              <w:jc w:val="right"/>
              <w:rPr>
                <w:rFonts w:ascii="仿宋" w:eastAsia="仿宋" w:hAnsi="仿宋" w:cs="仿宋"/>
              </w:rPr>
            </w:pPr>
          </w:p>
        </w:tc>
        <w:tc>
          <w:tcPr>
            <w:tcW w:w="1633" w:type="dxa"/>
            <w:tcBorders>
              <w:left w:val="single" w:sz="4" w:space="0" w:color="000000"/>
              <w:bottom w:val="single" w:sz="4" w:space="0" w:color="000000"/>
            </w:tcBorders>
            <w:vAlign w:val="center"/>
          </w:tcPr>
          <w:p w:rsidR="00DB22E2" w:rsidRDefault="00DB22E2">
            <w:pPr>
              <w:jc w:val="right"/>
              <w:rPr>
                <w:rFonts w:ascii="仿宋" w:eastAsia="仿宋" w:hAnsi="仿宋" w:cs="仿宋"/>
              </w:rPr>
            </w:pPr>
          </w:p>
        </w:tc>
        <w:tc>
          <w:tcPr>
            <w:tcW w:w="1426" w:type="dxa"/>
            <w:tcBorders>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206</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科学技术支出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100.00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100.00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20699</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100.00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100.00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2069999</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100.00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100.00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208</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社会保障和就业支出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163.36</w:t>
            </w:r>
          </w:p>
        </w:tc>
        <w:tc>
          <w:tcPr>
            <w:tcW w:w="189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163.36</w:t>
            </w:r>
          </w:p>
        </w:tc>
        <w:tc>
          <w:tcPr>
            <w:tcW w:w="1739"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20805</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126.00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126.00</w:t>
            </w:r>
          </w:p>
        </w:tc>
        <w:tc>
          <w:tcPr>
            <w:tcW w:w="1739"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2080505</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83.61</w:t>
            </w:r>
          </w:p>
        </w:tc>
        <w:tc>
          <w:tcPr>
            <w:tcW w:w="189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83.61</w:t>
            </w:r>
          </w:p>
        </w:tc>
        <w:tc>
          <w:tcPr>
            <w:tcW w:w="1739"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2080506</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42.39</w:t>
            </w:r>
          </w:p>
        </w:tc>
        <w:tc>
          <w:tcPr>
            <w:tcW w:w="189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42.39</w:t>
            </w:r>
          </w:p>
        </w:tc>
        <w:tc>
          <w:tcPr>
            <w:tcW w:w="1739"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20899</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37.37</w:t>
            </w:r>
          </w:p>
        </w:tc>
        <w:tc>
          <w:tcPr>
            <w:tcW w:w="189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37.37</w:t>
            </w:r>
          </w:p>
        </w:tc>
        <w:tc>
          <w:tcPr>
            <w:tcW w:w="1739"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2089999</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37.37</w:t>
            </w:r>
          </w:p>
        </w:tc>
        <w:tc>
          <w:tcPr>
            <w:tcW w:w="189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37.37</w:t>
            </w:r>
          </w:p>
        </w:tc>
        <w:tc>
          <w:tcPr>
            <w:tcW w:w="1739"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卫生健康支出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76,894.97</w:t>
            </w:r>
          </w:p>
        </w:tc>
        <w:tc>
          <w:tcPr>
            <w:tcW w:w="189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1,082.28</w:t>
            </w: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75,812.70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21001</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卫生健康管理事务</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1,454.24</w:t>
            </w:r>
          </w:p>
        </w:tc>
        <w:tc>
          <w:tcPr>
            <w:tcW w:w="189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1,082.28</w:t>
            </w: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371.97</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2100101</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1,082.28</w:t>
            </w:r>
          </w:p>
        </w:tc>
        <w:tc>
          <w:tcPr>
            <w:tcW w:w="189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1,082.28</w:t>
            </w:r>
          </w:p>
        </w:tc>
        <w:tc>
          <w:tcPr>
            <w:tcW w:w="1739"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lastRenderedPageBreak/>
              <w:t>2100199</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其他卫生健康管理事务支出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371.97</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371.97</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21002</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公立医院</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19,745.28</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19,745.28</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2100201</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综合医院</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5,007.90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5,007.90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2100202</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中医（民族）医院</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1,945.20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1,945.20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2100299</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其他公立医院支出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12,792.18</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12,792.18</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21003</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基层医疗卫生机构</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1,053.00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1,053.00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2100302</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乡镇卫生院</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1,053.00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1,053.00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21004</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49,859.49</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49,859.49</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2100407</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27.50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27.50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2100408</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2,670.10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2,670.10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2100409</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1,720.32</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1,720.32</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2100410</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突发公共卫生事件应急处理</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45,426.56</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45,426.56</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2100499</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其他公共卫生支出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14.99</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14.99</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21006</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中医药</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397.00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397.00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2100601</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中医（民族医）药专项</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397.00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397.00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21007</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计划生育事务</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2,672.97</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2,672.97</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2100717</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计划生育服务</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2,609.70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2,609.70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2100799</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其他计划生育事务支出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63.27</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63.27</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21013</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医疗救助</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179.08</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179.08</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lastRenderedPageBreak/>
              <w:t>2101399</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其他医疗救助支出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179.08</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179.08</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21016</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24.65</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24.65</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2101601</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24.65</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24.65</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21099</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1,509.27</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1,509.27</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2109999</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1,509.27</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1,509.27</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212</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城乡社区支出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45,678.71</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45,678.71</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21205</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城乡社区环境卫生</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2120501</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城乡社区环境卫生</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21219</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国有土地使用权出让收入对应专项债务收入安排的支出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45,677.71</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45,677.71</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2121903</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城市建设支出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27,621.00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27,621.00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2121999</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其他国有土地使用权出让收入对应专项债务收入安排的支出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18,056.71</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18,056.71</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221</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住房保障支出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504.05</w:t>
            </w:r>
          </w:p>
        </w:tc>
        <w:tc>
          <w:tcPr>
            <w:tcW w:w="189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504.05</w:t>
            </w:r>
          </w:p>
        </w:tc>
        <w:tc>
          <w:tcPr>
            <w:tcW w:w="1739"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22102</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504.05</w:t>
            </w:r>
          </w:p>
        </w:tc>
        <w:tc>
          <w:tcPr>
            <w:tcW w:w="189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504.05</w:t>
            </w:r>
          </w:p>
        </w:tc>
        <w:tc>
          <w:tcPr>
            <w:tcW w:w="1739"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2210201</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110.57</w:t>
            </w:r>
          </w:p>
        </w:tc>
        <w:tc>
          <w:tcPr>
            <w:tcW w:w="189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110.57</w:t>
            </w:r>
          </w:p>
        </w:tc>
        <w:tc>
          <w:tcPr>
            <w:tcW w:w="1739"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2210202</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322.99</w:t>
            </w:r>
          </w:p>
        </w:tc>
        <w:tc>
          <w:tcPr>
            <w:tcW w:w="189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322.99</w:t>
            </w:r>
          </w:p>
        </w:tc>
        <w:tc>
          <w:tcPr>
            <w:tcW w:w="1739"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2210203</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70.49</w:t>
            </w:r>
          </w:p>
        </w:tc>
        <w:tc>
          <w:tcPr>
            <w:tcW w:w="189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70.49</w:t>
            </w:r>
          </w:p>
        </w:tc>
        <w:tc>
          <w:tcPr>
            <w:tcW w:w="1739"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229</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其他支出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1,000.00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1,000.00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lastRenderedPageBreak/>
              <w:t>22904</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其他政府性基金及对应专项债务收入安排的支出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1,000.00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1,000.00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r w:rsidR="00DB22E2">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2290402</w:t>
            </w:r>
          </w:p>
        </w:tc>
        <w:tc>
          <w:tcPr>
            <w:tcW w:w="3927"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其他地方自行试点项目收益专项债券收入安排的支出</w:t>
            </w:r>
          </w:p>
        </w:tc>
        <w:tc>
          <w:tcPr>
            <w:tcW w:w="2164"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1,000.00</w:t>
            </w:r>
          </w:p>
        </w:tc>
        <w:tc>
          <w:tcPr>
            <w:tcW w:w="1897"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DB22E2" w:rsidRDefault="00EE5C1B">
            <w:pPr>
              <w:pStyle w:val="TableParagraph"/>
              <w:spacing w:before="30"/>
              <w:ind w:left="107"/>
              <w:jc w:val="right"/>
              <w:rPr>
                <w:rFonts w:ascii="仿宋" w:eastAsia="仿宋" w:hAnsi="仿宋" w:cs="仿宋"/>
              </w:rPr>
            </w:pPr>
            <w:r>
              <w:rPr>
                <w:rFonts w:ascii="仿宋" w:eastAsia="仿宋" w:hAnsi="仿宋" w:cs="仿宋" w:hint="eastAsia"/>
              </w:rPr>
              <w:t>1,000.00</w:t>
            </w:r>
          </w:p>
        </w:tc>
        <w:tc>
          <w:tcPr>
            <w:tcW w:w="1715"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DB22E2" w:rsidRDefault="00DB22E2">
            <w:pPr>
              <w:pStyle w:val="TableParagraph"/>
              <w:spacing w:before="30"/>
              <w:ind w:left="107"/>
              <w:jc w:val="right"/>
              <w:rPr>
                <w:rFonts w:ascii="仿宋" w:eastAsia="仿宋" w:hAnsi="仿宋" w:cs="仿宋"/>
              </w:rPr>
            </w:pPr>
          </w:p>
        </w:tc>
      </w:tr>
    </w:tbl>
    <w:p w:rsidR="00DB22E2" w:rsidRDefault="00EE5C1B">
      <w:pPr>
        <w:spacing w:before="59"/>
        <w:rPr>
          <w:rFonts w:ascii="仿宋" w:eastAsia="仿宋" w:hAnsi="仿宋" w:cs="仿宋"/>
        </w:rPr>
      </w:pPr>
      <w:r>
        <w:rPr>
          <w:rFonts w:ascii="仿宋" w:eastAsia="仿宋" w:hAnsi="仿宋" w:cs="仿宋" w:hint="eastAsia"/>
        </w:rPr>
        <w:t>注：本表反映本年度各项支出情况。本表金额单位转换时可能存在尾数误差。</w:t>
      </w:r>
    </w:p>
    <w:p w:rsidR="00DB22E2" w:rsidRDefault="00DB22E2">
      <w:pPr>
        <w:spacing w:before="59"/>
        <w:ind w:left="57"/>
        <w:rPr>
          <w:rFonts w:ascii="仿宋" w:eastAsia="仿宋" w:hAnsi="仿宋" w:cs="仿宋"/>
        </w:rPr>
        <w:sectPr w:rsidR="00DB22E2">
          <w:footerReference w:type="default" r:id="rId13"/>
          <w:pgSz w:w="16838" w:h="11906" w:orient="landscape"/>
          <w:pgMar w:top="720" w:right="567" w:bottom="720" w:left="567" w:header="170" w:footer="280" w:gutter="0"/>
          <w:pgNumType w:fmt="numberInDash"/>
          <w:cols w:space="720"/>
          <w:formProt w:val="0"/>
          <w:docGrid w:linePitch="100"/>
        </w:sectPr>
      </w:pPr>
    </w:p>
    <w:tbl>
      <w:tblPr>
        <w:tblW w:w="15372" w:type="dxa"/>
        <w:tblInd w:w="75" w:type="dxa"/>
        <w:tblLayout w:type="fixed"/>
        <w:tblCellMar>
          <w:top w:w="55" w:type="dxa"/>
          <w:left w:w="55" w:type="dxa"/>
          <w:bottom w:w="55" w:type="dxa"/>
          <w:right w:w="55" w:type="dxa"/>
        </w:tblCellMar>
        <w:tblLook w:val="04A0"/>
      </w:tblPr>
      <w:tblGrid>
        <w:gridCol w:w="3725"/>
        <w:gridCol w:w="1837"/>
        <w:gridCol w:w="847"/>
        <w:gridCol w:w="1913"/>
        <w:gridCol w:w="907"/>
        <w:gridCol w:w="1728"/>
        <w:gridCol w:w="1194"/>
        <w:gridCol w:w="221"/>
        <w:gridCol w:w="1500"/>
        <w:gridCol w:w="1500"/>
      </w:tblGrid>
      <w:tr w:rsidR="00DB22E2">
        <w:trPr>
          <w:trHeight w:val="319"/>
        </w:trPr>
        <w:tc>
          <w:tcPr>
            <w:tcW w:w="15372" w:type="dxa"/>
            <w:gridSpan w:val="10"/>
          </w:tcPr>
          <w:p w:rsidR="00DB22E2" w:rsidRDefault="00EE5C1B">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财政拨款收入支出决算总表</w:t>
            </w:r>
          </w:p>
        </w:tc>
      </w:tr>
      <w:tr w:rsidR="00DB22E2">
        <w:trPr>
          <w:trHeight w:val="319"/>
        </w:trPr>
        <w:tc>
          <w:tcPr>
            <w:tcW w:w="5562" w:type="dxa"/>
            <w:gridSpan w:val="2"/>
          </w:tcPr>
          <w:p w:rsidR="00DB22E2" w:rsidRDefault="00DB22E2">
            <w:pPr>
              <w:pStyle w:val="TableParagraph"/>
              <w:rPr>
                <w:rFonts w:ascii="仿宋" w:eastAsia="仿宋" w:hAnsi="仿宋" w:cs="仿宋"/>
                <w:sz w:val="20"/>
              </w:rPr>
            </w:pPr>
          </w:p>
        </w:tc>
        <w:tc>
          <w:tcPr>
            <w:tcW w:w="847" w:type="dxa"/>
          </w:tcPr>
          <w:p w:rsidR="00DB22E2" w:rsidRDefault="00DB22E2">
            <w:pPr>
              <w:pStyle w:val="TableParagraph"/>
              <w:rPr>
                <w:rFonts w:ascii="仿宋" w:eastAsia="仿宋" w:hAnsi="仿宋" w:cs="仿宋"/>
                <w:sz w:val="20"/>
              </w:rPr>
            </w:pPr>
          </w:p>
        </w:tc>
        <w:tc>
          <w:tcPr>
            <w:tcW w:w="1913" w:type="dxa"/>
          </w:tcPr>
          <w:p w:rsidR="00DB22E2" w:rsidRDefault="00DB22E2">
            <w:pPr>
              <w:pStyle w:val="TableParagraph"/>
              <w:rPr>
                <w:rFonts w:ascii="仿宋" w:eastAsia="仿宋" w:hAnsi="仿宋" w:cs="仿宋"/>
                <w:sz w:val="20"/>
              </w:rPr>
            </w:pPr>
          </w:p>
        </w:tc>
        <w:tc>
          <w:tcPr>
            <w:tcW w:w="2635" w:type="dxa"/>
            <w:gridSpan w:val="2"/>
          </w:tcPr>
          <w:p w:rsidR="00DB22E2" w:rsidRDefault="00DB22E2">
            <w:pPr>
              <w:pStyle w:val="TableParagraph"/>
              <w:rPr>
                <w:rFonts w:ascii="仿宋" w:eastAsia="仿宋" w:hAnsi="仿宋" w:cs="仿宋"/>
                <w:sz w:val="20"/>
              </w:rPr>
            </w:pPr>
          </w:p>
        </w:tc>
        <w:tc>
          <w:tcPr>
            <w:tcW w:w="1194" w:type="dxa"/>
          </w:tcPr>
          <w:p w:rsidR="00DB22E2" w:rsidRDefault="00DB22E2">
            <w:pPr>
              <w:pStyle w:val="TableParagraph"/>
              <w:rPr>
                <w:rFonts w:ascii="仿宋" w:eastAsia="仿宋" w:hAnsi="仿宋" w:cs="仿宋"/>
                <w:sz w:val="20"/>
              </w:rPr>
            </w:pPr>
          </w:p>
        </w:tc>
        <w:tc>
          <w:tcPr>
            <w:tcW w:w="3221" w:type="dxa"/>
            <w:gridSpan w:val="3"/>
            <w:vAlign w:val="center"/>
          </w:tcPr>
          <w:p w:rsidR="00DB22E2" w:rsidRDefault="00EE5C1B">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04</w:t>
            </w:r>
            <w:r>
              <w:rPr>
                <w:rFonts w:ascii="仿宋" w:eastAsia="仿宋" w:hAnsi="仿宋" w:cs="仿宋" w:hint="eastAsia"/>
              </w:rPr>
              <w:t>表</w:t>
            </w:r>
          </w:p>
        </w:tc>
      </w:tr>
      <w:tr w:rsidR="00DB22E2">
        <w:trPr>
          <w:trHeight w:val="319"/>
        </w:trPr>
        <w:tc>
          <w:tcPr>
            <w:tcW w:w="12151" w:type="dxa"/>
            <w:gridSpan w:val="7"/>
          </w:tcPr>
          <w:p w:rsidR="00DB22E2" w:rsidRDefault="00EE5C1B">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江阴市卫生健康委员会（机关）</w:t>
            </w:r>
          </w:p>
        </w:tc>
        <w:tc>
          <w:tcPr>
            <w:tcW w:w="3221" w:type="dxa"/>
            <w:gridSpan w:val="3"/>
            <w:vAlign w:val="center"/>
          </w:tcPr>
          <w:p w:rsidR="00DB22E2" w:rsidRDefault="00EE5C1B">
            <w:pPr>
              <w:pStyle w:val="TableParagraph"/>
              <w:jc w:val="right"/>
              <w:rPr>
                <w:rFonts w:ascii="仿宋" w:eastAsia="仿宋" w:hAnsi="仿宋" w:cs="仿宋"/>
              </w:rPr>
            </w:pPr>
            <w:r>
              <w:rPr>
                <w:rFonts w:ascii="仿宋" w:eastAsia="仿宋" w:hAnsi="仿宋" w:cs="仿宋" w:hint="eastAsia"/>
              </w:rPr>
              <w:t>金额单位：万元</w:t>
            </w:r>
          </w:p>
        </w:tc>
      </w:tr>
      <w:tr w:rsidR="00DB22E2">
        <w:trPr>
          <w:trHeight w:val="162"/>
        </w:trPr>
        <w:tc>
          <w:tcPr>
            <w:tcW w:w="5562" w:type="dxa"/>
            <w:gridSpan w:val="2"/>
            <w:tcBorders>
              <w:top w:val="single" w:sz="4" w:space="0" w:color="000000"/>
              <w:left w:val="single" w:sz="4" w:space="0" w:color="000000"/>
              <w:bottom w:val="single" w:sz="4" w:space="0" w:color="000000"/>
            </w:tcBorders>
          </w:tcPr>
          <w:p w:rsidR="00DB22E2" w:rsidRDefault="00EE5C1B">
            <w:pPr>
              <w:pStyle w:val="TableParagraph"/>
              <w:jc w:val="center"/>
              <w:rPr>
                <w:rFonts w:ascii="仿宋" w:eastAsia="仿宋" w:hAnsi="仿宋" w:cs="仿宋"/>
              </w:rPr>
            </w:pPr>
            <w:r>
              <w:rPr>
                <w:rFonts w:ascii="仿宋" w:eastAsia="仿宋" w:hAnsi="仿宋" w:cs="仿宋" w:hint="eastAsia"/>
              </w:rPr>
              <w:t>收</w:t>
            </w:r>
            <w:r>
              <w:rPr>
                <w:rFonts w:ascii="仿宋" w:eastAsia="仿宋" w:hAnsi="仿宋" w:cs="仿宋" w:hint="eastAsia"/>
              </w:rPr>
              <w:tab/>
            </w:r>
            <w:r>
              <w:rPr>
                <w:rFonts w:ascii="仿宋" w:eastAsia="仿宋" w:hAnsi="仿宋" w:cs="仿宋" w:hint="eastAsia"/>
              </w:rPr>
              <w:t>入</w:t>
            </w:r>
          </w:p>
        </w:tc>
        <w:tc>
          <w:tcPr>
            <w:tcW w:w="9810" w:type="dxa"/>
            <w:gridSpan w:val="8"/>
            <w:tcBorders>
              <w:top w:val="single" w:sz="4" w:space="0" w:color="000000"/>
              <w:left w:val="single" w:sz="4" w:space="0" w:color="000000"/>
              <w:bottom w:val="single" w:sz="4" w:space="0" w:color="000000"/>
              <w:right w:val="single" w:sz="4" w:space="0" w:color="000000"/>
            </w:tcBorders>
          </w:tcPr>
          <w:p w:rsidR="00DB22E2" w:rsidRDefault="00EE5C1B">
            <w:pPr>
              <w:pStyle w:val="TableParagraph"/>
              <w:jc w:val="center"/>
              <w:rPr>
                <w:rFonts w:ascii="仿宋" w:eastAsia="仿宋" w:hAnsi="仿宋" w:cs="仿宋"/>
              </w:rPr>
            </w:pPr>
            <w:r>
              <w:rPr>
                <w:rFonts w:ascii="仿宋" w:eastAsia="仿宋" w:hAnsi="仿宋" w:cs="仿宋" w:hint="eastAsia"/>
              </w:rPr>
              <w:t>支</w:t>
            </w:r>
            <w:r>
              <w:rPr>
                <w:rFonts w:ascii="仿宋" w:eastAsia="仿宋" w:hAnsi="仿宋" w:cs="仿宋" w:hint="eastAsia"/>
              </w:rPr>
              <w:tab/>
            </w:r>
            <w:r>
              <w:rPr>
                <w:rFonts w:ascii="仿宋" w:eastAsia="仿宋" w:hAnsi="仿宋" w:cs="仿宋" w:hint="eastAsia"/>
              </w:rPr>
              <w:t>出</w:t>
            </w:r>
          </w:p>
        </w:tc>
      </w:tr>
      <w:tr w:rsidR="00DB22E2">
        <w:trPr>
          <w:trHeight w:val="199"/>
        </w:trPr>
        <w:tc>
          <w:tcPr>
            <w:tcW w:w="3725" w:type="dxa"/>
            <w:vMerge w:val="restart"/>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837" w:type="dxa"/>
            <w:vMerge w:val="restart"/>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决算数</w:t>
            </w:r>
          </w:p>
        </w:tc>
        <w:tc>
          <w:tcPr>
            <w:tcW w:w="3667" w:type="dxa"/>
            <w:gridSpan w:val="3"/>
            <w:vMerge w:val="restart"/>
            <w:tcBorders>
              <w:left w:val="single" w:sz="4" w:space="0" w:color="000000"/>
              <w:bottom w:val="single" w:sz="4" w:space="0" w:color="000000"/>
            </w:tcBorders>
            <w:vAlign w:val="center"/>
          </w:tcPr>
          <w:p w:rsidR="00DB22E2" w:rsidRDefault="00EE5C1B">
            <w:pPr>
              <w:jc w:val="center"/>
              <w:rPr>
                <w:rFonts w:ascii="仿宋" w:eastAsia="仿宋" w:hAnsi="仿宋" w:cs="仿宋"/>
              </w:rPr>
            </w:pPr>
            <w:r>
              <w:rPr>
                <w:rFonts w:ascii="仿宋" w:eastAsia="仿宋" w:hAnsi="仿宋" w:cs="仿宋" w:hint="eastAsia"/>
              </w:rPr>
              <w:t>按功能分类</w:t>
            </w:r>
          </w:p>
        </w:tc>
        <w:tc>
          <w:tcPr>
            <w:tcW w:w="6143" w:type="dxa"/>
            <w:gridSpan w:val="5"/>
            <w:tcBorders>
              <w:left w:val="single" w:sz="4" w:space="0" w:color="000000"/>
              <w:bottom w:val="single" w:sz="4" w:space="0" w:color="000000"/>
              <w:right w:val="single" w:sz="4" w:space="0" w:color="000000"/>
            </w:tcBorders>
            <w:vAlign w:val="center"/>
          </w:tcPr>
          <w:p w:rsidR="00DB22E2" w:rsidRDefault="00EE5C1B">
            <w:pPr>
              <w:jc w:val="center"/>
              <w:rPr>
                <w:rFonts w:ascii="仿宋" w:eastAsia="仿宋" w:hAnsi="仿宋" w:cs="仿宋"/>
              </w:rPr>
            </w:pPr>
            <w:r>
              <w:rPr>
                <w:rFonts w:ascii="仿宋" w:eastAsia="仿宋" w:hAnsi="仿宋" w:cs="仿宋" w:hint="eastAsia"/>
              </w:rPr>
              <w:t>决算数</w:t>
            </w:r>
          </w:p>
        </w:tc>
      </w:tr>
      <w:tr w:rsidR="00DB22E2">
        <w:trPr>
          <w:trHeight w:val="578"/>
        </w:trPr>
        <w:tc>
          <w:tcPr>
            <w:tcW w:w="3725" w:type="dxa"/>
            <w:vMerge/>
            <w:tcBorders>
              <w:left w:val="single" w:sz="4" w:space="0" w:color="000000"/>
              <w:bottom w:val="single" w:sz="4" w:space="0" w:color="000000"/>
            </w:tcBorders>
          </w:tcPr>
          <w:p w:rsidR="00DB22E2" w:rsidRDefault="00DB22E2">
            <w:pPr>
              <w:pStyle w:val="TableParagraph"/>
              <w:rPr>
                <w:rFonts w:ascii="仿宋" w:eastAsia="仿宋" w:hAnsi="仿宋" w:cs="仿宋"/>
              </w:rPr>
            </w:pPr>
          </w:p>
        </w:tc>
        <w:tc>
          <w:tcPr>
            <w:tcW w:w="1837" w:type="dxa"/>
            <w:vMerge/>
            <w:tcBorders>
              <w:left w:val="single" w:sz="4" w:space="0" w:color="000000"/>
              <w:bottom w:val="single" w:sz="4" w:space="0" w:color="000000"/>
            </w:tcBorders>
          </w:tcPr>
          <w:p w:rsidR="00DB22E2" w:rsidRDefault="00DB22E2">
            <w:pPr>
              <w:pStyle w:val="TableParagraph"/>
              <w:rPr>
                <w:rFonts w:ascii="仿宋" w:eastAsia="仿宋" w:hAnsi="仿宋" w:cs="仿宋"/>
              </w:rPr>
            </w:pPr>
          </w:p>
        </w:tc>
        <w:tc>
          <w:tcPr>
            <w:tcW w:w="3667" w:type="dxa"/>
            <w:gridSpan w:val="3"/>
            <w:vMerge/>
            <w:tcBorders>
              <w:left w:val="single" w:sz="4" w:space="0" w:color="000000"/>
              <w:bottom w:val="single" w:sz="4" w:space="0" w:color="000000"/>
            </w:tcBorders>
          </w:tcPr>
          <w:p w:rsidR="00DB22E2" w:rsidRDefault="00DB22E2">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rPr>
              <w:t>小计</w:t>
            </w:r>
          </w:p>
        </w:tc>
        <w:tc>
          <w:tcPr>
            <w:tcW w:w="1415" w:type="dxa"/>
            <w:gridSpan w:val="2"/>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一般公共预算财政拨款</w:t>
            </w:r>
          </w:p>
        </w:tc>
        <w:tc>
          <w:tcPr>
            <w:tcW w:w="1500"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政府性基金预算财政拨款</w:t>
            </w:r>
          </w:p>
        </w:tc>
        <w:tc>
          <w:tcPr>
            <w:tcW w:w="1500" w:type="dxa"/>
            <w:tcBorders>
              <w:left w:val="single" w:sz="4" w:space="0" w:color="000000"/>
              <w:bottom w:val="single" w:sz="4" w:space="0" w:color="000000"/>
              <w:righ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国有资本经营预算财政拨款</w:t>
            </w: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一、一般公共预算财政拨款收入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77,660.99</w:t>
            </w: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一、一般公共服务支出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二、政府性基金预算财政拨款收入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29,300.00</w:t>
            </w: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二、外交支出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三、国有资本经营预算财政拨款收入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三、国防支出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四、公共安全支出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五、教育支出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六、科学技术支出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w:t>
            </w: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七、文化旅游体育与传媒支出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八、社会保障和就业支出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163.36</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163.36</w:t>
            </w: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九、卫生健康支出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76,894.97</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76,894.97</w:t>
            </w: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十、节能环保支出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十一、城乡社区支出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45,678.71</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w:t>
            </w: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45,677.71</w:t>
            </w: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十二、农林水支出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十三、交通运输支出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十四、资源勘探工业信息等支出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十五、商业服务业等支出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十六、金融支出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十七、援助其他地区支出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十八、自然资源海洋气象等支出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十九、住房保障支出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504.05</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504.05</w:t>
            </w: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二十、粮油物资储备支出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二十一、国有资本经营预算支出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二十二、灾害防治及应急管理支出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二十三、其他支出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1,000.00</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1,000.00</w:t>
            </w: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二十四、债务还本支出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二十五、债务付息支出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二十六、抗疫特别国债安排的支出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hRule="exact" w:val="359"/>
        </w:trPr>
        <w:tc>
          <w:tcPr>
            <w:tcW w:w="3725" w:type="dxa"/>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b/>
                <w:bCs/>
              </w:rPr>
              <w:t>本年收入合计</w:t>
            </w:r>
          </w:p>
        </w:tc>
        <w:tc>
          <w:tcPr>
            <w:tcW w:w="1837" w:type="dxa"/>
            <w:tcBorders>
              <w:top w:val="single" w:sz="4" w:space="0" w:color="000000"/>
              <w:left w:val="single" w:sz="4" w:space="0" w:color="000000"/>
              <w:bottom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106,960.99</w:t>
            </w:r>
          </w:p>
        </w:tc>
        <w:tc>
          <w:tcPr>
            <w:tcW w:w="3667" w:type="dxa"/>
            <w:gridSpan w:val="3"/>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b/>
                <w:bCs/>
              </w:rPr>
              <w:t>本年支出合计</w:t>
            </w:r>
          </w:p>
        </w:tc>
        <w:tc>
          <w:tcPr>
            <w:tcW w:w="1728" w:type="dxa"/>
            <w:tcBorders>
              <w:top w:val="single" w:sz="4" w:space="0" w:color="000000"/>
              <w:left w:val="single" w:sz="4" w:space="0" w:color="000000"/>
              <w:bottom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124,341.10</w:t>
            </w:r>
          </w:p>
        </w:tc>
        <w:tc>
          <w:tcPr>
            <w:tcW w:w="1415" w:type="dxa"/>
            <w:gridSpan w:val="2"/>
            <w:tcBorders>
              <w:top w:val="single" w:sz="4" w:space="0" w:color="000000"/>
              <w:left w:val="single" w:sz="4" w:space="0" w:color="000000"/>
              <w:bottom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77,663.38</w:t>
            </w:r>
          </w:p>
        </w:tc>
        <w:tc>
          <w:tcPr>
            <w:tcW w:w="1500" w:type="dxa"/>
            <w:tcBorders>
              <w:top w:val="single" w:sz="4" w:space="0" w:color="000000"/>
              <w:left w:val="single" w:sz="4" w:space="0" w:color="000000"/>
              <w:bottom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46,677.71</w:t>
            </w:r>
          </w:p>
        </w:tc>
        <w:tc>
          <w:tcPr>
            <w:tcW w:w="1500"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trHeight w:val="242"/>
        </w:trPr>
        <w:tc>
          <w:tcPr>
            <w:tcW w:w="3725" w:type="dxa"/>
            <w:tcBorders>
              <w:left w:val="single" w:sz="4" w:space="0" w:color="000000"/>
              <w:bottom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年初财政拨款结转和结余</w:t>
            </w:r>
          </w:p>
        </w:tc>
        <w:tc>
          <w:tcPr>
            <w:tcW w:w="1837" w:type="dxa"/>
            <w:tcBorders>
              <w:left w:val="single" w:sz="4" w:space="0" w:color="000000"/>
              <w:bottom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19,071.12</w:t>
            </w:r>
          </w:p>
        </w:tc>
        <w:tc>
          <w:tcPr>
            <w:tcW w:w="3667" w:type="dxa"/>
            <w:gridSpan w:val="3"/>
            <w:tcBorders>
              <w:left w:val="single" w:sz="4" w:space="0" w:color="000000"/>
              <w:bottom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年末财政拨款结转和结余</w:t>
            </w:r>
          </w:p>
        </w:tc>
        <w:tc>
          <w:tcPr>
            <w:tcW w:w="1728" w:type="dxa"/>
            <w:tcBorders>
              <w:left w:val="single" w:sz="4" w:space="0" w:color="000000"/>
              <w:bottom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1,691.02</w:t>
            </w:r>
          </w:p>
        </w:tc>
        <w:tc>
          <w:tcPr>
            <w:tcW w:w="1415" w:type="dxa"/>
            <w:gridSpan w:val="2"/>
            <w:tcBorders>
              <w:left w:val="single" w:sz="4" w:space="0" w:color="000000"/>
              <w:bottom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7.01</w:t>
            </w:r>
          </w:p>
        </w:tc>
        <w:tc>
          <w:tcPr>
            <w:tcW w:w="1500" w:type="dxa"/>
            <w:tcBorders>
              <w:left w:val="single" w:sz="4" w:space="0" w:color="000000"/>
              <w:bottom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1,684.00</w:t>
            </w:r>
          </w:p>
        </w:tc>
        <w:tc>
          <w:tcPr>
            <w:tcW w:w="1500" w:type="dxa"/>
            <w:tcBorders>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42"/>
        </w:trPr>
        <w:tc>
          <w:tcPr>
            <w:tcW w:w="3725" w:type="dxa"/>
            <w:tcBorders>
              <w:left w:val="single" w:sz="4" w:space="0" w:color="000000"/>
              <w:bottom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一、一般公共预算财政拨款</w:t>
            </w:r>
          </w:p>
        </w:tc>
        <w:tc>
          <w:tcPr>
            <w:tcW w:w="1837" w:type="dxa"/>
            <w:tcBorders>
              <w:left w:val="single" w:sz="4" w:space="0" w:color="000000"/>
              <w:bottom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9.41</w:t>
            </w:r>
          </w:p>
        </w:tc>
        <w:tc>
          <w:tcPr>
            <w:tcW w:w="3667" w:type="dxa"/>
            <w:gridSpan w:val="3"/>
            <w:tcBorders>
              <w:left w:val="single" w:sz="4" w:space="0" w:color="000000"/>
              <w:bottom w:val="single" w:sz="4" w:space="0" w:color="000000"/>
            </w:tcBorders>
            <w:vAlign w:val="center"/>
          </w:tcPr>
          <w:p w:rsidR="00DB22E2" w:rsidRDefault="00DB22E2">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42"/>
        </w:trPr>
        <w:tc>
          <w:tcPr>
            <w:tcW w:w="3725" w:type="dxa"/>
            <w:tcBorders>
              <w:left w:val="single" w:sz="4" w:space="0" w:color="000000"/>
              <w:bottom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二、政府性基金预算财政拨款</w:t>
            </w:r>
          </w:p>
        </w:tc>
        <w:tc>
          <w:tcPr>
            <w:tcW w:w="1837" w:type="dxa"/>
            <w:tcBorders>
              <w:left w:val="single" w:sz="4" w:space="0" w:color="000000"/>
              <w:bottom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19,061.71</w:t>
            </w:r>
          </w:p>
        </w:tc>
        <w:tc>
          <w:tcPr>
            <w:tcW w:w="3667" w:type="dxa"/>
            <w:gridSpan w:val="3"/>
            <w:tcBorders>
              <w:left w:val="single" w:sz="4" w:space="0" w:color="000000"/>
              <w:bottom w:val="single" w:sz="4" w:space="0" w:color="000000"/>
            </w:tcBorders>
            <w:vAlign w:val="center"/>
          </w:tcPr>
          <w:p w:rsidR="00DB22E2" w:rsidRDefault="00DB22E2">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trHeight w:val="242"/>
        </w:trPr>
        <w:tc>
          <w:tcPr>
            <w:tcW w:w="3725" w:type="dxa"/>
            <w:tcBorders>
              <w:left w:val="single" w:sz="4" w:space="0" w:color="000000"/>
              <w:bottom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三、国有资本经营预算财政拨款</w:t>
            </w:r>
          </w:p>
        </w:tc>
        <w:tc>
          <w:tcPr>
            <w:tcW w:w="1837" w:type="dxa"/>
            <w:tcBorders>
              <w:left w:val="single" w:sz="4" w:space="0" w:color="000000"/>
              <w:bottom w:val="single" w:sz="4" w:space="0" w:color="000000"/>
            </w:tcBorders>
            <w:vAlign w:val="center"/>
          </w:tcPr>
          <w:p w:rsidR="00DB22E2" w:rsidRDefault="00DB22E2">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DB22E2" w:rsidRDefault="00DB22E2">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DB22E2" w:rsidRDefault="00DB22E2">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DB22E2" w:rsidRDefault="00DB22E2">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hRule="exact" w:val="322"/>
        </w:trPr>
        <w:tc>
          <w:tcPr>
            <w:tcW w:w="3725"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b/>
                <w:bCs/>
              </w:rPr>
              <w:t>总计</w:t>
            </w:r>
          </w:p>
        </w:tc>
        <w:tc>
          <w:tcPr>
            <w:tcW w:w="1837" w:type="dxa"/>
            <w:tcBorders>
              <w:left w:val="single" w:sz="4" w:space="0" w:color="000000"/>
              <w:bottom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126,032.11</w:t>
            </w:r>
          </w:p>
        </w:tc>
        <w:tc>
          <w:tcPr>
            <w:tcW w:w="3667" w:type="dxa"/>
            <w:gridSpan w:val="3"/>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b/>
                <w:bCs/>
              </w:rPr>
              <w:t>总计</w:t>
            </w:r>
          </w:p>
        </w:tc>
        <w:tc>
          <w:tcPr>
            <w:tcW w:w="1728" w:type="dxa"/>
            <w:tcBorders>
              <w:left w:val="single" w:sz="4" w:space="0" w:color="000000"/>
              <w:bottom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126,032.11</w:t>
            </w:r>
          </w:p>
        </w:tc>
        <w:tc>
          <w:tcPr>
            <w:tcW w:w="1415" w:type="dxa"/>
            <w:gridSpan w:val="2"/>
            <w:tcBorders>
              <w:left w:val="single" w:sz="4" w:space="0" w:color="000000"/>
              <w:bottom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77,670.40</w:t>
            </w:r>
          </w:p>
        </w:tc>
        <w:tc>
          <w:tcPr>
            <w:tcW w:w="1500" w:type="dxa"/>
            <w:tcBorders>
              <w:left w:val="single" w:sz="4" w:space="0" w:color="000000"/>
              <w:bottom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48,361.71</w:t>
            </w:r>
          </w:p>
        </w:tc>
        <w:tc>
          <w:tcPr>
            <w:tcW w:w="1500" w:type="dxa"/>
            <w:tcBorders>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bl>
    <w:p w:rsidR="00DB22E2" w:rsidRDefault="00EE5C1B">
      <w:pPr>
        <w:jc w:val="both"/>
        <w:rPr>
          <w:rFonts w:ascii="仿宋" w:eastAsia="仿宋" w:hAnsi="仿宋" w:cs="仿宋"/>
        </w:rPr>
      </w:pPr>
      <w:r>
        <w:rPr>
          <w:rFonts w:ascii="仿宋" w:eastAsia="仿宋" w:hAnsi="仿宋" w:cs="仿宋" w:hint="eastAsia"/>
          <w:lang w:val="en-US"/>
        </w:rPr>
        <w:t>注：</w:t>
      </w:r>
      <w:r>
        <w:rPr>
          <w:rFonts w:ascii="仿宋" w:eastAsia="仿宋" w:hAnsi="仿宋" w:cs="仿宋" w:hint="eastAsia"/>
        </w:rPr>
        <w:t>本表反映本年度一般公共预算财政拨款、政府性基金预算财政拨款和国有资本经营预算财政拨款的总收支和年末结转结余情况。本表金额单位转换时可能存在尾数误差。</w:t>
      </w:r>
    </w:p>
    <w:p w:rsidR="00DB22E2" w:rsidRDefault="00DB22E2">
      <w:pPr>
        <w:jc w:val="both"/>
        <w:rPr>
          <w:rFonts w:ascii="仿宋" w:eastAsia="仿宋" w:hAnsi="仿宋" w:cs="仿宋"/>
        </w:rPr>
        <w:sectPr w:rsidR="00DB22E2">
          <w:footerReference w:type="default" r:id="rId14"/>
          <w:pgSz w:w="16838" w:h="11906" w:orient="landscape"/>
          <w:pgMar w:top="720" w:right="720" w:bottom="720" w:left="720" w:header="170" w:footer="280" w:gutter="0"/>
          <w:pgNumType w:fmt="numberInDash"/>
          <w:cols w:space="720"/>
          <w:formProt w:val="0"/>
          <w:docGrid w:linePitch="100"/>
        </w:sectPr>
      </w:pPr>
    </w:p>
    <w:tbl>
      <w:tblPr>
        <w:tblW w:w="15417" w:type="dxa"/>
        <w:tblInd w:w="44" w:type="dxa"/>
        <w:tblLayout w:type="fixed"/>
        <w:tblCellMar>
          <w:top w:w="55" w:type="dxa"/>
          <w:left w:w="55" w:type="dxa"/>
          <w:bottom w:w="55" w:type="dxa"/>
          <w:right w:w="55" w:type="dxa"/>
        </w:tblCellMar>
        <w:tblLook w:val="04A0"/>
      </w:tblPr>
      <w:tblGrid>
        <w:gridCol w:w="1278"/>
        <w:gridCol w:w="5022"/>
        <w:gridCol w:w="3184"/>
        <w:gridCol w:w="2778"/>
        <w:gridCol w:w="3155"/>
      </w:tblGrid>
      <w:tr w:rsidR="00DB22E2">
        <w:trPr>
          <w:trHeight w:val="321"/>
        </w:trPr>
        <w:tc>
          <w:tcPr>
            <w:tcW w:w="15417" w:type="dxa"/>
            <w:gridSpan w:val="5"/>
            <w:vAlign w:val="center"/>
          </w:tcPr>
          <w:p w:rsidR="00DB22E2" w:rsidRDefault="00EE5C1B">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财政拨款支出决算表（功能科目）</w:t>
            </w:r>
          </w:p>
        </w:tc>
      </w:tr>
      <w:tr w:rsidR="00DB22E2">
        <w:trPr>
          <w:trHeight w:val="321"/>
        </w:trPr>
        <w:tc>
          <w:tcPr>
            <w:tcW w:w="6300" w:type="dxa"/>
            <w:gridSpan w:val="2"/>
          </w:tcPr>
          <w:p w:rsidR="00DB22E2" w:rsidRDefault="00DB22E2">
            <w:pPr>
              <w:pStyle w:val="TableParagraph"/>
              <w:rPr>
                <w:rFonts w:ascii="仿宋" w:eastAsia="仿宋" w:hAnsi="仿宋" w:cs="仿宋"/>
                <w:sz w:val="20"/>
              </w:rPr>
            </w:pPr>
          </w:p>
        </w:tc>
        <w:tc>
          <w:tcPr>
            <w:tcW w:w="3184" w:type="dxa"/>
          </w:tcPr>
          <w:p w:rsidR="00DB22E2" w:rsidRDefault="00DB22E2">
            <w:pPr>
              <w:pStyle w:val="TableParagraph"/>
              <w:rPr>
                <w:rFonts w:ascii="仿宋" w:eastAsia="仿宋" w:hAnsi="仿宋" w:cs="仿宋"/>
                <w:sz w:val="27"/>
              </w:rPr>
            </w:pPr>
          </w:p>
        </w:tc>
        <w:tc>
          <w:tcPr>
            <w:tcW w:w="5933" w:type="dxa"/>
            <w:gridSpan w:val="2"/>
            <w:vAlign w:val="center"/>
          </w:tcPr>
          <w:p w:rsidR="00DB22E2" w:rsidRDefault="00EE5C1B">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05</w:t>
            </w:r>
            <w:r>
              <w:rPr>
                <w:rFonts w:ascii="仿宋" w:eastAsia="仿宋" w:hAnsi="仿宋" w:cs="仿宋" w:hint="eastAsia"/>
              </w:rPr>
              <w:t>表</w:t>
            </w:r>
          </w:p>
        </w:tc>
      </w:tr>
      <w:tr w:rsidR="00DB22E2">
        <w:trPr>
          <w:trHeight w:val="288"/>
        </w:trPr>
        <w:tc>
          <w:tcPr>
            <w:tcW w:w="6300" w:type="dxa"/>
            <w:gridSpan w:val="2"/>
          </w:tcPr>
          <w:p w:rsidR="00DB22E2" w:rsidRDefault="00EE5C1B">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江阴市卫生健康委员会（机关）</w:t>
            </w:r>
          </w:p>
        </w:tc>
        <w:tc>
          <w:tcPr>
            <w:tcW w:w="3184" w:type="dxa"/>
          </w:tcPr>
          <w:p w:rsidR="00DB22E2" w:rsidRDefault="00DB22E2">
            <w:pPr>
              <w:pStyle w:val="TableParagraph"/>
              <w:rPr>
                <w:rFonts w:ascii="仿宋" w:eastAsia="仿宋" w:hAnsi="仿宋" w:cs="仿宋"/>
                <w:sz w:val="27"/>
              </w:rPr>
            </w:pPr>
          </w:p>
        </w:tc>
        <w:tc>
          <w:tcPr>
            <w:tcW w:w="2778" w:type="dxa"/>
            <w:vAlign w:val="center"/>
          </w:tcPr>
          <w:p w:rsidR="00DB22E2" w:rsidRDefault="00DB22E2">
            <w:pPr>
              <w:pStyle w:val="TableParagraph"/>
              <w:jc w:val="right"/>
              <w:rPr>
                <w:rFonts w:ascii="仿宋" w:eastAsia="仿宋" w:hAnsi="仿宋" w:cs="仿宋"/>
                <w:sz w:val="27"/>
              </w:rPr>
            </w:pPr>
          </w:p>
        </w:tc>
        <w:tc>
          <w:tcPr>
            <w:tcW w:w="3155" w:type="dxa"/>
            <w:vAlign w:val="center"/>
          </w:tcPr>
          <w:p w:rsidR="00DB22E2" w:rsidRDefault="00EE5C1B">
            <w:pPr>
              <w:pStyle w:val="TableParagraph"/>
              <w:jc w:val="right"/>
              <w:rPr>
                <w:rFonts w:ascii="仿宋" w:eastAsia="仿宋" w:hAnsi="仿宋" w:cs="仿宋"/>
                <w:sz w:val="27"/>
              </w:rPr>
            </w:pPr>
            <w:r>
              <w:rPr>
                <w:rFonts w:ascii="仿宋" w:eastAsia="仿宋" w:hAnsi="仿宋" w:cs="仿宋" w:hint="eastAsia"/>
              </w:rPr>
              <w:t>金额单位：万元</w:t>
            </w:r>
          </w:p>
        </w:tc>
      </w:tr>
      <w:tr w:rsidR="00DB22E2">
        <w:trPr>
          <w:trHeight w:val="319"/>
        </w:trPr>
        <w:tc>
          <w:tcPr>
            <w:tcW w:w="6300" w:type="dxa"/>
            <w:gridSpan w:val="2"/>
            <w:tcBorders>
              <w:top w:val="single" w:sz="6" w:space="0" w:color="000000"/>
              <w:left w:val="single" w:sz="6" w:space="0" w:color="000000"/>
              <w:bottom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184" w:type="dxa"/>
            <w:vMerge w:val="restart"/>
            <w:tcBorders>
              <w:top w:val="single" w:sz="6" w:space="0" w:color="000000"/>
              <w:left w:val="single" w:sz="6" w:space="0" w:color="000000"/>
              <w:bottom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本年支出合计</w:t>
            </w:r>
          </w:p>
        </w:tc>
        <w:tc>
          <w:tcPr>
            <w:tcW w:w="2778" w:type="dxa"/>
            <w:vMerge w:val="restart"/>
            <w:tcBorders>
              <w:top w:val="single" w:sz="6" w:space="0" w:color="000000"/>
              <w:left w:val="single" w:sz="6" w:space="0" w:color="000000"/>
              <w:bottom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基本支出</w:t>
            </w:r>
          </w:p>
        </w:tc>
        <w:tc>
          <w:tcPr>
            <w:tcW w:w="3155" w:type="dxa"/>
            <w:vMerge w:val="restart"/>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项目支出</w:t>
            </w:r>
          </w:p>
        </w:tc>
      </w:tr>
      <w:tr w:rsidR="00DB22E2">
        <w:trPr>
          <w:trHeight w:val="341"/>
        </w:trPr>
        <w:tc>
          <w:tcPr>
            <w:tcW w:w="1278" w:type="dxa"/>
            <w:tcBorders>
              <w:left w:val="single" w:sz="6" w:space="0" w:color="000000"/>
              <w:bottom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功能分类</w:t>
            </w:r>
          </w:p>
          <w:p w:rsidR="00DB22E2" w:rsidRDefault="00EE5C1B">
            <w:pPr>
              <w:pStyle w:val="TableParagraph"/>
              <w:jc w:val="center"/>
              <w:rPr>
                <w:rFonts w:ascii="仿宋" w:eastAsia="仿宋" w:hAnsi="仿宋" w:cs="仿宋"/>
              </w:rPr>
            </w:pPr>
            <w:r>
              <w:rPr>
                <w:rFonts w:ascii="仿宋" w:eastAsia="仿宋" w:hAnsi="仿宋" w:cs="仿宋" w:hint="eastAsia"/>
              </w:rPr>
              <w:t>科目编码</w:t>
            </w:r>
          </w:p>
        </w:tc>
        <w:tc>
          <w:tcPr>
            <w:tcW w:w="5022" w:type="dxa"/>
            <w:tcBorders>
              <w:left w:val="single" w:sz="6" w:space="0" w:color="000000"/>
              <w:bottom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科目名称</w:t>
            </w:r>
          </w:p>
        </w:tc>
        <w:tc>
          <w:tcPr>
            <w:tcW w:w="3184" w:type="dxa"/>
            <w:vMerge/>
            <w:tcBorders>
              <w:left w:val="single" w:sz="6" w:space="0" w:color="000000"/>
              <w:bottom w:val="single" w:sz="6" w:space="0" w:color="000000"/>
            </w:tcBorders>
          </w:tcPr>
          <w:p w:rsidR="00DB22E2" w:rsidRDefault="00DB22E2">
            <w:pPr>
              <w:rPr>
                <w:rFonts w:ascii="仿宋" w:eastAsia="仿宋" w:hAnsi="仿宋" w:cs="仿宋"/>
              </w:rPr>
            </w:pPr>
          </w:p>
        </w:tc>
        <w:tc>
          <w:tcPr>
            <w:tcW w:w="2778" w:type="dxa"/>
            <w:vMerge/>
            <w:tcBorders>
              <w:left w:val="single" w:sz="6" w:space="0" w:color="000000"/>
              <w:bottom w:val="single" w:sz="6" w:space="0" w:color="000000"/>
            </w:tcBorders>
          </w:tcPr>
          <w:p w:rsidR="00DB22E2" w:rsidRDefault="00DB22E2">
            <w:pPr>
              <w:rPr>
                <w:rFonts w:ascii="仿宋" w:eastAsia="仿宋" w:hAnsi="仿宋" w:cs="仿宋"/>
              </w:rPr>
            </w:pPr>
          </w:p>
        </w:tc>
        <w:tc>
          <w:tcPr>
            <w:tcW w:w="3155" w:type="dxa"/>
            <w:vMerge/>
            <w:tcBorders>
              <w:left w:val="single" w:sz="6" w:space="0" w:color="000000"/>
              <w:bottom w:val="single" w:sz="6" w:space="0" w:color="000000"/>
              <w:right w:val="single" w:sz="6" w:space="0" w:color="000000"/>
            </w:tcBorders>
          </w:tcPr>
          <w:p w:rsidR="00DB22E2" w:rsidRDefault="00DB22E2">
            <w:pPr>
              <w:rPr>
                <w:rFonts w:ascii="仿宋" w:eastAsia="仿宋" w:hAnsi="仿宋" w:cs="仿宋"/>
              </w:rPr>
            </w:pPr>
          </w:p>
        </w:tc>
      </w:tr>
      <w:tr w:rsidR="00DB22E2">
        <w:trPr>
          <w:trHeight w:val="275"/>
        </w:trPr>
        <w:tc>
          <w:tcPr>
            <w:tcW w:w="6300" w:type="dxa"/>
            <w:gridSpan w:val="2"/>
            <w:tcBorders>
              <w:left w:val="single" w:sz="6" w:space="0" w:color="000000"/>
              <w:bottom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栏次</w:t>
            </w:r>
          </w:p>
        </w:tc>
        <w:tc>
          <w:tcPr>
            <w:tcW w:w="3184" w:type="dxa"/>
            <w:tcBorders>
              <w:left w:val="single" w:sz="6" w:space="0" w:color="000000"/>
              <w:bottom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1</w:t>
            </w:r>
          </w:p>
        </w:tc>
        <w:tc>
          <w:tcPr>
            <w:tcW w:w="2778" w:type="dxa"/>
            <w:tcBorders>
              <w:left w:val="single" w:sz="6" w:space="0" w:color="000000"/>
              <w:bottom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2</w:t>
            </w:r>
          </w:p>
        </w:tc>
        <w:tc>
          <w:tcPr>
            <w:tcW w:w="3155" w:type="dxa"/>
            <w:tcBorders>
              <w:left w:val="single" w:sz="6" w:space="0" w:color="000000"/>
              <w:bottom w:val="single" w:sz="6" w:space="0" w:color="000000"/>
              <w:right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3</w:t>
            </w:r>
          </w:p>
        </w:tc>
      </w:tr>
      <w:tr w:rsidR="00DB22E2">
        <w:trPr>
          <w:trHeight w:hRule="exact" w:val="374"/>
        </w:trPr>
        <w:tc>
          <w:tcPr>
            <w:tcW w:w="6300" w:type="dxa"/>
            <w:gridSpan w:val="2"/>
            <w:tcBorders>
              <w:left w:val="single" w:sz="6" w:space="0" w:color="000000"/>
              <w:bottom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合计</w:t>
            </w:r>
          </w:p>
        </w:tc>
        <w:tc>
          <w:tcPr>
            <w:tcW w:w="3184" w:type="dxa"/>
            <w:tcBorders>
              <w:left w:val="single" w:sz="6" w:space="0" w:color="000000"/>
              <w:bottom w:val="single" w:sz="6" w:space="0" w:color="000000"/>
            </w:tcBorders>
          </w:tcPr>
          <w:p w:rsidR="00DB22E2" w:rsidRDefault="00EE5C1B">
            <w:pPr>
              <w:pStyle w:val="TableParagraph"/>
              <w:jc w:val="right"/>
              <w:rPr>
                <w:rFonts w:ascii="仿宋" w:eastAsia="仿宋" w:hAnsi="仿宋" w:cs="仿宋"/>
              </w:rPr>
            </w:pPr>
            <w:r>
              <w:rPr>
                <w:rFonts w:ascii="仿宋" w:eastAsia="仿宋" w:hAnsi="仿宋" w:cs="仿宋" w:hint="eastAsia"/>
              </w:rPr>
              <w:t>124,341.10</w:t>
            </w:r>
          </w:p>
        </w:tc>
        <w:tc>
          <w:tcPr>
            <w:tcW w:w="2778" w:type="dxa"/>
            <w:tcBorders>
              <w:left w:val="single" w:sz="6" w:space="0" w:color="000000"/>
              <w:bottom w:val="single" w:sz="6" w:space="0" w:color="000000"/>
            </w:tcBorders>
          </w:tcPr>
          <w:p w:rsidR="00DB22E2" w:rsidRDefault="00EE5C1B">
            <w:pPr>
              <w:pStyle w:val="TableParagraph"/>
              <w:jc w:val="right"/>
              <w:rPr>
                <w:rFonts w:ascii="仿宋" w:eastAsia="仿宋" w:hAnsi="仿宋" w:cs="仿宋"/>
              </w:rPr>
            </w:pPr>
            <w:r>
              <w:rPr>
                <w:rFonts w:ascii="仿宋" w:eastAsia="仿宋" w:hAnsi="仿宋" w:cs="仿宋" w:hint="eastAsia"/>
              </w:rPr>
              <w:t>1,749.69</w:t>
            </w:r>
          </w:p>
        </w:tc>
        <w:tc>
          <w:tcPr>
            <w:tcW w:w="3155" w:type="dxa"/>
            <w:tcBorders>
              <w:left w:val="single" w:sz="6" w:space="0" w:color="000000"/>
              <w:bottom w:val="single" w:sz="6" w:space="0" w:color="000000"/>
              <w:right w:val="single" w:sz="6" w:space="0" w:color="000000"/>
            </w:tcBorders>
          </w:tcPr>
          <w:p w:rsidR="00DB22E2" w:rsidRDefault="00EE5C1B">
            <w:pPr>
              <w:pStyle w:val="TableParagraph"/>
              <w:jc w:val="right"/>
              <w:rPr>
                <w:rFonts w:ascii="仿宋" w:eastAsia="仿宋" w:hAnsi="仿宋" w:cs="仿宋"/>
              </w:rPr>
            </w:pPr>
            <w:r>
              <w:rPr>
                <w:rFonts w:ascii="仿宋" w:eastAsia="仿宋" w:hAnsi="仿宋" w:cs="仿宋" w:hint="eastAsia"/>
              </w:rPr>
              <w:t>122,591.41</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206</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科学技术支出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20699</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2069999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208</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163.36</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163.36</w:t>
            </w: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20805</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126.00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126.00</w:t>
            </w: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2080505</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83.61</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83.61</w:t>
            </w: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2080506</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42.39</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42.39</w:t>
            </w: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20899</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37.37</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37.37</w:t>
            </w: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2089999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37.37</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37.37</w:t>
            </w: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卫生健康支出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76,894.97</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1,082.28</w:t>
            </w: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75,812.70</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21001</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卫生健康管理事务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1,454.24</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1,082.28</w:t>
            </w: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371.97</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2100101</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1,082.28</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1,082.28</w:t>
            </w: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lastRenderedPageBreak/>
              <w:t>2100199</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其他卫生健康管理事务支出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371.97</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371.97</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21002</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公立医院</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19,745.28</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19,745.28</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2100201</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综合医院</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5,007.90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5,007.90</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2100202</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中医（民族）医院</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1,945.20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1,945.20</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2100299</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其他公立医院支出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12,792.18</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12,792.18</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21003</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基层医疗卫生机构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1,053.00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1,053.00</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2100302</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乡镇卫生院</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1,053.00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1,053.00</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21004</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49,859.49</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49,859.49</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2100407</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27.50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27.50</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2100408</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2,670.10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2,670.10</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2100409</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1,720.32</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1,720.32</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2100410</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突发公共卫生事件应急处理</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45,426.56</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45,426.56</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2100499</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其他公共卫生支出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14.99</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14.99</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21006</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中医药</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397.00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397.00</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2100601</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中医（民族医）药专项</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397.00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397.00</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21007</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2,672.97</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2,672.97</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2100717</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2,609.70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2,609.70</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2100799</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其他计划生育事务支出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63.27</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63.27</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21013</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医疗救助</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179.08</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179.08</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2101399</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其他医疗救助支出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179.08</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179.08</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lastRenderedPageBreak/>
              <w:t>21016</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24.65</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24.65</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2101601</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24.65</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24.65</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21099</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1,509.27</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1,509.27</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1,509.27</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1,509.27</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212</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城乡社区支出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45,678.71</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45,678.71</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21205</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城乡社区环境卫生</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2120501</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城乡社区环境卫生</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21219</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国有土地使用权出让收入对应专项债务收入安排的支出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45,677.71</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45,677.71</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2121903</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城市建设支出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27,621.00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27,621.00</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2121999</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其他国有土地使用权出让收入对应专项债务收入安排的支出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18,056.71</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18,056.71</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221</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住房保障支出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504.05</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504.05</w:t>
            </w: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22102</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504.05</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504.05</w:t>
            </w: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2210201</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110.57</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110.57</w:t>
            </w: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2210202</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322.99</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322.99</w:t>
            </w: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2210203</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70.49</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70.49</w:t>
            </w: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229</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其他支出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1,000.00</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22904</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其他政府性基金及对应专项债务收入安排的支出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1,000.00</w:t>
            </w:r>
          </w:p>
        </w:tc>
      </w:tr>
      <w:tr w:rsidR="00DB22E2">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2290402</w:t>
            </w:r>
          </w:p>
        </w:tc>
        <w:tc>
          <w:tcPr>
            <w:tcW w:w="5022"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其他地方自行试点项目收益专项债券收入安排的支出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1,000.00</w:t>
            </w:r>
          </w:p>
        </w:tc>
        <w:tc>
          <w:tcPr>
            <w:tcW w:w="2778" w:type="dxa"/>
            <w:tcBorders>
              <w:top w:val="single" w:sz="6" w:space="0" w:color="000000"/>
              <w:left w:val="single" w:sz="4" w:space="0" w:color="000000"/>
              <w:bottom w:val="single" w:sz="6"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1,000.00</w:t>
            </w:r>
          </w:p>
        </w:tc>
      </w:tr>
    </w:tbl>
    <w:p w:rsidR="00DB22E2" w:rsidRDefault="00EE5C1B">
      <w:pPr>
        <w:tabs>
          <w:tab w:val="left" w:pos="0"/>
        </w:tabs>
        <w:jc w:val="both"/>
        <w:rPr>
          <w:rFonts w:ascii="仿宋" w:eastAsia="仿宋" w:hAnsi="仿宋" w:cs="仿宋"/>
        </w:rPr>
      </w:pPr>
      <w:r>
        <w:rPr>
          <w:rFonts w:ascii="仿宋" w:eastAsia="仿宋" w:hAnsi="仿宋" w:cs="仿宋" w:hint="eastAsia"/>
        </w:rPr>
        <w:lastRenderedPageBreak/>
        <w:t>注：本表反映本年度一般公共预算财政拨款、政府性基金预算财政拨款和国有资本经营预算财政拨款支出情况。</w:t>
      </w:r>
      <w:r>
        <w:rPr>
          <w:rFonts w:ascii="仿宋" w:eastAsia="仿宋" w:hAnsi="仿宋" w:cs="仿宋" w:hint="eastAsia"/>
        </w:rPr>
        <w:t>本表金额单位转换时可能存在尾数误差。</w:t>
      </w:r>
    </w:p>
    <w:p w:rsidR="00DB22E2" w:rsidRDefault="00DB22E2">
      <w:pPr>
        <w:tabs>
          <w:tab w:val="left" w:pos="55"/>
        </w:tabs>
        <w:jc w:val="both"/>
        <w:rPr>
          <w:rFonts w:ascii="仿宋" w:eastAsia="仿宋" w:hAnsi="仿宋" w:cs="仿宋"/>
        </w:rPr>
        <w:sectPr w:rsidR="00DB22E2">
          <w:footerReference w:type="default" r:id="rId15"/>
          <w:pgSz w:w="16838" w:h="11906" w:orient="landscape"/>
          <w:pgMar w:top="720" w:right="720" w:bottom="720" w:left="720" w:header="170" w:footer="280" w:gutter="0"/>
          <w:pgNumType w:fmt="numberInDash"/>
          <w:cols w:space="720"/>
          <w:formProt w:val="0"/>
          <w:docGrid w:linePitch="100"/>
        </w:sectPr>
      </w:pPr>
    </w:p>
    <w:tbl>
      <w:tblPr>
        <w:tblW w:w="10515" w:type="dxa"/>
        <w:tblInd w:w="38" w:type="dxa"/>
        <w:tblLayout w:type="fixed"/>
        <w:tblCellMar>
          <w:top w:w="55" w:type="dxa"/>
          <w:left w:w="55" w:type="dxa"/>
          <w:bottom w:w="55" w:type="dxa"/>
          <w:right w:w="55" w:type="dxa"/>
        </w:tblCellMar>
        <w:tblLook w:val="04A0"/>
      </w:tblPr>
      <w:tblGrid>
        <w:gridCol w:w="990"/>
        <w:gridCol w:w="3542"/>
        <w:gridCol w:w="2047"/>
        <w:gridCol w:w="2040"/>
        <w:gridCol w:w="1896"/>
      </w:tblGrid>
      <w:tr w:rsidR="00DB22E2">
        <w:trPr>
          <w:trHeight w:val="319"/>
        </w:trPr>
        <w:tc>
          <w:tcPr>
            <w:tcW w:w="10515" w:type="dxa"/>
            <w:gridSpan w:val="5"/>
            <w:vAlign w:val="center"/>
          </w:tcPr>
          <w:p w:rsidR="00DB22E2" w:rsidRDefault="00EE5C1B">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财政拨款基本支出决算表（经济科目）</w:t>
            </w:r>
          </w:p>
        </w:tc>
      </w:tr>
      <w:tr w:rsidR="00DB22E2">
        <w:trPr>
          <w:trHeight w:val="319"/>
        </w:trPr>
        <w:tc>
          <w:tcPr>
            <w:tcW w:w="4532" w:type="dxa"/>
            <w:gridSpan w:val="2"/>
          </w:tcPr>
          <w:p w:rsidR="00DB22E2" w:rsidRDefault="00DB22E2">
            <w:pPr>
              <w:pStyle w:val="TableParagraph"/>
              <w:rPr>
                <w:rFonts w:ascii="仿宋" w:eastAsia="仿宋" w:hAnsi="仿宋" w:cs="仿宋"/>
                <w:sz w:val="20"/>
              </w:rPr>
            </w:pPr>
          </w:p>
        </w:tc>
        <w:tc>
          <w:tcPr>
            <w:tcW w:w="2047" w:type="dxa"/>
          </w:tcPr>
          <w:p w:rsidR="00DB22E2" w:rsidRDefault="00DB22E2">
            <w:pPr>
              <w:pStyle w:val="TableParagraph"/>
              <w:rPr>
                <w:rFonts w:ascii="仿宋" w:eastAsia="仿宋" w:hAnsi="仿宋" w:cs="仿宋"/>
                <w:sz w:val="20"/>
              </w:rPr>
            </w:pPr>
          </w:p>
        </w:tc>
        <w:tc>
          <w:tcPr>
            <w:tcW w:w="2040" w:type="dxa"/>
          </w:tcPr>
          <w:p w:rsidR="00DB22E2" w:rsidRDefault="00DB22E2">
            <w:pPr>
              <w:pStyle w:val="TableParagraph"/>
              <w:rPr>
                <w:rFonts w:ascii="仿宋" w:eastAsia="仿宋" w:hAnsi="仿宋" w:cs="仿宋"/>
                <w:sz w:val="20"/>
              </w:rPr>
            </w:pPr>
          </w:p>
        </w:tc>
        <w:tc>
          <w:tcPr>
            <w:tcW w:w="1896" w:type="dxa"/>
            <w:vAlign w:val="center"/>
          </w:tcPr>
          <w:p w:rsidR="00DB22E2" w:rsidRDefault="00EE5C1B">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DB22E2">
        <w:trPr>
          <w:trHeight w:val="319"/>
        </w:trPr>
        <w:tc>
          <w:tcPr>
            <w:tcW w:w="8619" w:type="dxa"/>
            <w:gridSpan w:val="4"/>
          </w:tcPr>
          <w:p w:rsidR="00DB22E2" w:rsidRDefault="00EE5C1B">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江阴市卫生健康委员会（机关）</w:t>
            </w:r>
          </w:p>
        </w:tc>
        <w:tc>
          <w:tcPr>
            <w:tcW w:w="1896" w:type="dxa"/>
            <w:vAlign w:val="center"/>
          </w:tcPr>
          <w:p w:rsidR="00DB22E2" w:rsidRDefault="00EE5C1B">
            <w:pPr>
              <w:pStyle w:val="TableParagraph"/>
              <w:jc w:val="right"/>
              <w:rPr>
                <w:rFonts w:ascii="仿宋" w:eastAsia="仿宋" w:hAnsi="仿宋" w:cs="仿宋"/>
                <w:sz w:val="20"/>
              </w:rPr>
            </w:pPr>
            <w:r>
              <w:rPr>
                <w:rFonts w:ascii="仿宋" w:eastAsia="仿宋" w:hAnsi="仿宋" w:cs="仿宋" w:hint="eastAsia"/>
              </w:rPr>
              <w:t>金额单位：万元</w:t>
            </w:r>
          </w:p>
        </w:tc>
      </w:tr>
      <w:tr w:rsidR="00DB22E2">
        <w:trPr>
          <w:trHeight w:val="243"/>
        </w:trPr>
        <w:tc>
          <w:tcPr>
            <w:tcW w:w="4532" w:type="dxa"/>
            <w:gridSpan w:val="2"/>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983"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center"/>
              <w:rPr>
                <w:rFonts w:ascii="仿宋" w:eastAsia="仿宋" w:hAnsi="仿宋" w:cs="仿宋"/>
                <w:sz w:val="20"/>
              </w:rPr>
            </w:pPr>
            <w:r>
              <w:rPr>
                <w:rFonts w:ascii="仿宋" w:eastAsia="仿宋" w:hAnsi="仿宋" w:cs="仿宋" w:hint="eastAsia"/>
              </w:rPr>
              <w:t>财政拨款基本支出</w:t>
            </w:r>
          </w:p>
        </w:tc>
      </w:tr>
      <w:tr w:rsidR="00DB22E2">
        <w:trPr>
          <w:trHeight w:val="483"/>
        </w:trPr>
        <w:tc>
          <w:tcPr>
            <w:tcW w:w="990"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经济分类科目编码</w:t>
            </w:r>
          </w:p>
        </w:tc>
        <w:tc>
          <w:tcPr>
            <w:tcW w:w="3542"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人员经费</w:t>
            </w:r>
          </w:p>
        </w:tc>
        <w:tc>
          <w:tcPr>
            <w:tcW w:w="1896" w:type="dxa"/>
            <w:tcBorders>
              <w:left w:val="single" w:sz="4" w:space="0" w:color="000000"/>
              <w:bottom w:val="single" w:sz="4" w:space="0" w:color="000000"/>
              <w:righ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公用经费</w:t>
            </w:r>
          </w:p>
        </w:tc>
      </w:tr>
      <w:tr w:rsidR="00DB22E2">
        <w:trPr>
          <w:trHeight w:hRule="exact" w:val="409"/>
        </w:trPr>
        <w:tc>
          <w:tcPr>
            <w:tcW w:w="4532" w:type="dxa"/>
            <w:gridSpan w:val="2"/>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1,749.69</w:t>
            </w:r>
          </w:p>
        </w:tc>
        <w:tc>
          <w:tcPr>
            <w:tcW w:w="2040" w:type="dxa"/>
            <w:tcBorders>
              <w:left w:val="single" w:sz="4" w:space="0" w:color="000000"/>
              <w:bottom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1,662.18</w:t>
            </w:r>
          </w:p>
        </w:tc>
        <w:tc>
          <w:tcPr>
            <w:tcW w:w="1896" w:type="dxa"/>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87.51</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1,404.06</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1,404.06</w:t>
            </w: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171.88</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171.88</w:t>
            </w: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678.27</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678.27</w:t>
            </w: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261.93</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261.93</w:t>
            </w: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13.86</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13.86</w:t>
            </w: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83.61</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83.61</w:t>
            </w: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42.39</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42.39</w:t>
            </w: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8.74</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8.74</w:t>
            </w: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28.62</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28.62</w:t>
            </w: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110.57</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110.57</w:t>
            </w: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4.20</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4.20</w:t>
            </w: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86.62</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86.62</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16.00</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16.00</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0.86</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0.86</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30203</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3.00</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3.00</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30204</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6.89</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6.89</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30208</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30209</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lastRenderedPageBreak/>
              <w:t>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0.29</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0.29</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30212</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3.93</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3.93</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30214</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0.55</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0.55</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1.29</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1.29</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2.41</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2.41</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30218</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30224</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30225</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1.39</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1.39</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30227</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7.32</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7.32</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15.39</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15.39</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10.25</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10.25</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17.05</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17.05</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258.13</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258.13</w:t>
            </w: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28.40</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28.40</w:t>
            </w: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156.87</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156.87</w:t>
            </w: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30303</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30304</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65.34</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65.34</w:t>
            </w: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4.50</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4.50</w:t>
            </w: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30306</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30307</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30308</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30310</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30311</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lastRenderedPageBreak/>
              <w:t>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3.02</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3.02</w:t>
            </w: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307</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债务利息及费用支出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30701</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30702</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30703</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30704</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0.89</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0.89</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31001</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31002</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0.67</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0.67</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31003</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0.22</w:t>
            </w: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0.22</w:t>
            </w: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31005</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31006</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31007</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31008</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31009</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31010</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31011</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31012</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31013</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31019</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31021</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31022</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312</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31201</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31203</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31204</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31205</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31299</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399</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lastRenderedPageBreak/>
              <w:t>39907</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39908</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39909</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经常性赠与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39910</w:t>
            </w:r>
          </w:p>
        </w:tc>
        <w:tc>
          <w:tcPr>
            <w:tcW w:w="35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资本性赠与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bl>
    <w:p w:rsidR="00DB22E2" w:rsidRDefault="00EE5C1B">
      <w:pPr>
        <w:tabs>
          <w:tab w:val="left" w:pos="660"/>
          <w:tab w:val="left" w:pos="10780"/>
        </w:tabs>
        <w:spacing w:before="25" w:line="290" w:lineRule="auto"/>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注：本表反映本年度一般公共预算财政拨款、政府性基金预算财政拨款和国有资本经营预算财政拨款基本支出情况。本表金额单位转换时可能存在尾数误差。</w:t>
      </w:r>
    </w:p>
    <w:p w:rsidR="00DB22E2" w:rsidRDefault="00DB22E2">
      <w:pPr>
        <w:spacing w:line="255" w:lineRule="exact"/>
        <w:jc w:val="both"/>
        <w:rPr>
          <w:rFonts w:ascii="仿宋" w:eastAsia="仿宋" w:hAnsi="仿宋" w:cs="仿宋"/>
        </w:rPr>
        <w:sectPr w:rsidR="00DB22E2">
          <w:footerReference w:type="default" r:id="rId16"/>
          <w:pgSz w:w="11906" w:h="16838"/>
          <w:pgMar w:top="720" w:right="720" w:bottom="720" w:left="720" w:header="170" w:footer="280" w:gutter="0"/>
          <w:pgNumType w:fmt="numberInDash"/>
          <w:cols w:space="720"/>
          <w:formProt w:val="0"/>
          <w:docGrid w:linePitch="100"/>
        </w:sectPr>
      </w:pPr>
    </w:p>
    <w:tbl>
      <w:tblPr>
        <w:tblW w:w="10446" w:type="dxa"/>
        <w:tblInd w:w="78" w:type="dxa"/>
        <w:tblLayout w:type="fixed"/>
        <w:tblCellMar>
          <w:top w:w="55" w:type="dxa"/>
          <w:left w:w="55" w:type="dxa"/>
          <w:bottom w:w="55" w:type="dxa"/>
          <w:right w:w="55" w:type="dxa"/>
        </w:tblCellMar>
        <w:tblLook w:val="04A0"/>
      </w:tblPr>
      <w:tblGrid>
        <w:gridCol w:w="1134"/>
        <w:gridCol w:w="4332"/>
        <w:gridCol w:w="1969"/>
        <w:gridCol w:w="1499"/>
        <w:gridCol w:w="1512"/>
      </w:tblGrid>
      <w:tr w:rsidR="00DB22E2">
        <w:trPr>
          <w:trHeight w:val="560"/>
        </w:trPr>
        <w:tc>
          <w:tcPr>
            <w:tcW w:w="10446" w:type="dxa"/>
            <w:gridSpan w:val="5"/>
            <w:vAlign w:val="center"/>
          </w:tcPr>
          <w:p w:rsidR="00DB22E2" w:rsidRDefault="00EE5C1B">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一般公共预算支出决算表（功能科目）</w:t>
            </w:r>
          </w:p>
        </w:tc>
      </w:tr>
      <w:tr w:rsidR="00DB22E2">
        <w:trPr>
          <w:trHeight w:val="147"/>
        </w:trPr>
        <w:tc>
          <w:tcPr>
            <w:tcW w:w="5466" w:type="dxa"/>
            <w:gridSpan w:val="2"/>
          </w:tcPr>
          <w:p w:rsidR="00DB22E2" w:rsidRDefault="00DB22E2">
            <w:pPr>
              <w:pStyle w:val="TableParagraph"/>
              <w:rPr>
                <w:rFonts w:ascii="仿宋" w:eastAsia="仿宋" w:hAnsi="仿宋" w:cs="仿宋"/>
                <w:sz w:val="20"/>
              </w:rPr>
            </w:pPr>
          </w:p>
        </w:tc>
        <w:tc>
          <w:tcPr>
            <w:tcW w:w="1969" w:type="dxa"/>
          </w:tcPr>
          <w:p w:rsidR="00DB22E2" w:rsidRDefault="00DB22E2">
            <w:pPr>
              <w:pStyle w:val="TableParagraph"/>
              <w:rPr>
                <w:rFonts w:ascii="仿宋" w:eastAsia="仿宋" w:hAnsi="仿宋" w:cs="仿宋"/>
                <w:sz w:val="20"/>
              </w:rPr>
            </w:pPr>
          </w:p>
        </w:tc>
        <w:tc>
          <w:tcPr>
            <w:tcW w:w="1499" w:type="dxa"/>
          </w:tcPr>
          <w:p w:rsidR="00DB22E2" w:rsidRDefault="00DB22E2">
            <w:pPr>
              <w:pStyle w:val="TableParagraph"/>
              <w:rPr>
                <w:rFonts w:ascii="仿宋" w:eastAsia="仿宋" w:hAnsi="仿宋" w:cs="仿宋"/>
                <w:sz w:val="20"/>
              </w:rPr>
            </w:pPr>
          </w:p>
        </w:tc>
        <w:tc>
          <w:tcPr>
            <w:tcW w:w="1512" w:type="dxa"/>
            <w:vAlign w:val="center"/>
          </w:tcPr>
          <w:p w:rsidR="00DB22E2" w:rsidRDefault="00EE5C1B">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07</w:t>
            </w:r>
            <w:r>
              <w:rPr>
                <w:rFonts w:ascii="仿宋" w:eastAsia="仿宋" w:hAnsi="仿宋" w:cs="仿宋" w:hint="eastAsia"/>
              </w:rPr>
              <w:t>表</w:t>
            </w:r>
          </w:p>
        </w:tc>
      </w:tr>
      <w:tr w:rsidR="00DB22E2">
        <w:trPr>
          <w:trHeight w:val="303"/>
        </w:trPr>
        <w:tc>
          <w:tcPr>
            <w:tcW w:w="7435" w:type="dxa"/>
            <w:gridSpan w:val="3"/>
          </w:tcPr>
          <w:p w:rsidR="00DB22E2" w:rsidRDefault="00EE5C1B">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江阴市卫生健康委员会（机关）</w:t>
            </w:r>
          </w:p>
        </w:tc>
        <w:tc>
          <w:tcPr>
            <w:tcW w:w="3011" w:type="dxa"/>
            <w:gridSpan w:val="2"/>
          </w:tcPr>
          <w:p w:rsidR="00DB22E2" w:rsidRDefault="00EE5C1B">
            <w:pPr>
              <w:pStyle w:val="TableParagraph"/>
              <w:jc w:val="right"/>
              <w:rPr>
                <w:rFonts w:ascii="仿宋" w:eastAsia="仿宋" w:hAnsi="仿宋" w:cs="仿宋"/>
              </w:rPr>
            </w:pPr>
            <w:r>
              <w:rPr>
                <w:rFonts w:ascii="仿宋" w:eastAsia="仿宋" w:hAnsi="仿宋" w:cs="仿宋" w:hint="eastAsia"/>
              </w:rPr>
              <w:t>金额单位：万元</w:t>
            </w:r>
          </w:p>
        </w:tc>
      </w:tr>
      <w:tr w:rsidR="00DB22E2">
        <w:trPr>
          <w:trHeight w:val="158"/>
        </w:trPr>
        <w:tc>
          <w:tcPr>
            <w:tcW w:w="5466" w:type="dxa"/>
            <w:gridSpan w:val="2"/>
            <w:tcBorders>
              <w:top w:val="single" w:sz="6" w:space="0" w:color="000000"/>
              <w:left w:val="single" w:sz="6" w:space="0" w:color="000000"/>
              <w:bottom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969" w:type="dxa"/>
            <w:vMerge w:val="restart"/>
            <w:tcBorders>
              <w:top w:val="single" w:sz="6" w:space="0" w:color="000000"/>
              <w:left w:val="single" w:sz="6" w:space="0" w:color="000000"/>
              <w:bottom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本年支出合计</w:t>
            </w:r>
          </w:p>
        </w:tc>
        <w:tc>
          <w:tcPr>
            <w:tcW w:w="1499" w:type="dxa"/>
            <w:vMerge w:val="restart"/>
            <w:tcBorders>
              <w:top w:val="single" w:sz="6" w:space="0" w:color="000000"/>
              <w:left w:val="single" w:sz="6" w:space="0" w:color="000000"/>
              <w:bottom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基本支出</w:t>
            </w:r>
          </w:p>
        </w:tc>
        <w:tc>
          <w:tcPr>
            <w:tcW w:w="1512" w:type="dxa"/>
            <w:vMerge w:val="restart"/>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项目支出</w:t>
            </w:r>
          </w:p>
        </w:tc>
      </w:tr>
      <w:tr w:rsidR="00DB22E2">
        <w:trPr>
          <w:trHeight w:val="561"/>
        </w:trPr>
        <w:tc>
          <w:tcPr>
            <w:tcW w:w="1134" w:type="dxa"/>
            <w:tcBorders>
              <w:left w:val="single" w:sz="6" w:space="0" w:color="000000"/>
              <w:bottom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功能分类科目编码</w:t>
            </w:r>
          </w:p>
        </w:tc>
        <w:tc>
          <w:tcPr>
            <w:tcW w:w="4332" w:type="dxa"/>
            <w:tcBorders>
              <w:left w:val="single" w:sz="6" w:space="0" w:color="000000"/>
              <w:bottom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科目名称</w:t>
            </w:r>
          </w:p>
        </w:tc>
        <w:tc>
          <w:tcPr>
            <w:tcW w:w="1969" w:type="dxa"/>
            <w:vMerge/>
            <w:tcBorders>
              <w:left w:val="single" w:sz="6" w:space="0" w:color="000000"/>
              <w:bottom w:val="single" w:sz="6" w:space="0" w:color="000000"/>
            </w:tcBorders>
          </w:tcPr>
          <w:p w:rsidR="00DB22E2" w:rsidRDefault="00DB22E2">
            <w:pPr>
              <w:rPr>
                <w:rFonts w:ascii="仿宋" w:eastAsia="仿宋" w:hAnsi="仿宋" w:cs="仿宋"/>
                <w:sz w:val="2"/>
                <w:szCs w:val="2"/>
              </w:rPr>
            </w:pPr>
          </w:p>
        </w:tc>
        <w:tc>
          <w:tcPr>
            <w:tcW w:w="1499" w:type="dxa"/>
            <w:vMerge/>
            <w:tcBorders>
              <w:left w:val="single" w:sz="6" w:space="0" w:color="000000"/>
              <w:bottom w:val="single" w:sz="6" w:space="0" w:color="000000"/>
            </w:tcBorders>
          </w:tcPr>
          <w:p w:rsidR="00DB22E2" w:rsidRDefault="00DB22E2">
            <w:pPr>
              <w:rPr>
                <w:rFonts w:ascii="仿宋" w:eastAsia="仿宋" w:hAnsi="仿宋" w:cs="仿宋"/>
                <w:sz w:val="2"/>
                <w:szCs w:val="2"/>
              </w:rPr>
            </w:pPr>
          </w:p>
        </w:tc>
        <w:tc>
          <w:tcPr>
            <w:tcW w:w="1512" w:type="dxa"/>
            <w:vMerge/>
            <w:tcBorders>
              <w:left w:val="single" w:sz="6" w:space="0" w:color="000000"/>
              <w:bottom w:val="single" w:sz="6" w:space="0" w:color="000000"/>
              <w:right w:val="single" w:sz="6" w:space="0" w:color="000000"/>
            </w:tcBorders>
          </w:tcPr>
          <w:p w:rsidR="00DB22E2" w:rsidRDefault="00DB22E2">
            <w:pPr>
              <w:rPr>
                <w:rFonts w:ascii="仿宋" w:eastAsia="仿宋" w:hAnsi="仿宋" w:cs="仿宋"/>
                <w:sz w:val="2"/>
                <w:szCs w:val="2"/>
              </w:rPr>
            </w:pPr>
          </w:p>
        </w:tc>
      </w:tr>
      <w:tr w:rsidR="00DB22E2">
        <w:trPr>
          <w:trHeight w:val="152"/>
        </w:trPr>
        <w:tc>
          <w:tcPr>
            <w:tcW w:w="5466" w:type="dxa"/>
            <w:gridSpan w:val="2"/>
            <w:tcBorders>
              <w:left w:val="single" w:sz="6" w:space="0" w:color="000000"/>
              <w:bottom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栏次</w:t>
            </w:r>
          </w:p>
        </w:tc>
        <w:tc>
          <w:tcPr>
            <w:tcW w:w="1969" w:type="dxa"/>
            <w:tcBorders>
              <w:left w:val="single" w:sz="6" w:space="0" w:color="000000"/>
              <w:bottom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1</w:t>
            </w:r>
          </w:p>
        </w:tc>
        <w:tc>
          <w:tcPr>
            <w:tcW w:w="1499" w:type="dxa"/>
            <w:tcBorders>
              <w:left w:val="single" w:sz="6" w:space="0" w:color="000000"/>
              <w:bottom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2</w:t>
            </w:r>
          </w:p>
        </w:tc>
        <w:tc>
          <w:tcPr>
            <w:tcW w:w="1512" w:type="dxa"/>
            <w:tcBorders>
              <w:left w:val="single" w:sz="6" w:space="0" w:color="000000"/>
              <w:bottom w:val="single" w:sz="6" w:space="0" w:color="000000"/>
              <w:right w:val="single" w:sz="6"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3</w:t>
            </w:r>
          </w:p>
        </w:tc>
      </w:tr>
      <w:tr w:rsidR="00DB22E2">
        <w:trPr>
          <w:trHeight w:hRule="exact" w:val="298"/>
        </w:trPr>
        <w:tc>
          <w:tcPr>
            <w:tcW w:w="5466" w:type="dxa"/>
            <w:gridSpan w:val="2"/>
            <w:tcBorders>
              <w:left w:val="single" w:sz="6" w:space="0" w:color="000000"/>
              <w:bottom w:val="single" w:sz="6" w:space="0" w:color="000000"/>
            </w:tcBorders>
            <w:vAlign w:val="center"/>
          </w:tcPr>
          <w:p w:rsidR="00DB22E2" w:rsidRDefault="00EE5C1B">
            <w:pPr>
              <w:pStyle w:val="TableParagraph"/>
              <w:jc w:val="center"/>
              <w:rPr>
                <w:rFonts w:ascii="仿宋" w:eastAsia="仿宋" w:hAnsi="仿宋" w:cs="仿宋"/>
                <w:sz w:val="20"/>
              </w:rPr>
            </w:pPr>
            <w:r>
              <w:rPr>
                <w:rFonts w:ascii="仿宋" w:eastAsia="仿宋" w:hAnsi="仿宋" w:cs="仿宋" w:hint="eastAsia"/>
              </w:rPr>
              <w:t>合计</w:t>
            </w:r>
          </w:p>
        </w:tc>
        <w:tc>
          <w:tcPr>
            <w:tcW w:w="1969" w:type="dxa"/>
            <w:tcBorders>
              <w:left w:val="single" w:sz="6" w:space="0" w:color="000000"/>
              <w:bottom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77,663.38</w:t>
            </w:r>
          </w:p>
        </w:tc>
        <w:tc>
          <w:tcPr>
            <w:tcW w:w="1499" w:type="dxa"/>
            <w:tcBorders>
              <w:left w:val="single" w:sz="6" w:space="0" w:color="000000"/>
              <w:bottom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1,749.69</w:t>
            </w:r>
          </w:p>
        </w:tc>
        <w:tc>
          <w:tcPr>
            <w:tcW w:w="1512" w:type="dxa"/>
            <w:tcBorders>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75,913.70</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206</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科学技术支出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20699</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2069999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100.00</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208</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163.36</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163.36</w:t>
            </w: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20805</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126.00</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126.00</w:t>
            </w: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2080505</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83.61</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83.61</w:t>
            </w: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2080506</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42.39</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42.39</w:t>
            </w: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20899</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37.37</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37.37</w:t>
            </w: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2089999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37.37</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37.37</w:t>
            </w: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卫生健康支出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76,894.97</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1,082.28</w:t>
            </w: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75,812.70</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21001</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卫生健康管理事务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1,454.24</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1,082.28</w:t>
            </w: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371.97</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2100101</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1,082.28</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1,082.28</w:t>
            </w: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2100199</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其他卫生健康管理事务支出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371.97</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371.97</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21002</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公立医院</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19,745.28</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19,745.28</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2100201</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综合医院</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5,007.90</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5,007.90</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2100202</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中医（民族）医院</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1,945.20</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1,945.20</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2100299</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其他公立医院支出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12,792.18</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12,792.18</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21003</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基层医疗卫生机构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1,053.00</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1,053.00</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2100302</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乡镇卫生院</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1,053.00</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1,053.00</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21004</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49,859.49</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49,859.49</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2100407</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27.50</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27.50</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2100408</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2,670.10</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2,670.10</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lastRenderedPageBreak/>
              <w:t>2100409</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1,720.32</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1,720.32</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2100410</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突发公共卫生事件应急处理</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45,426.56</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45,426.56</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2100499</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其他公共卫生支出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14.99</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14.99</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21006</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中医药</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397.00</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397.00</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2100601</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中医（民族医）药专项</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397.00</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397.00</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21007</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2,672.97</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2,672.97</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2100717</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2,609.70</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2,609.70</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2100799</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其他计划生育事务支出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63.27</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63.27</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21013</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医疗救助</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179.08</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179.08</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2101399</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其他医疗救助支出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179.08</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179.08</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21016</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24.65</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24.65</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2101601</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24.65</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24.65</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21099</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1,509.27</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1,509.27</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2109999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1,509.27</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1,509.27</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212</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城乡社区支出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21205</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城乡社区环境卫生</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2120501</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城乡社区环境卫生</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1.00</w:t>
            </w: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221</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住房保障支出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504.05</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504.05</w:t>
            </w: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22102</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504.05</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504.05</w:t>
            </w: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2210201</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110.57</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110.57</w:t>
            </w: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2210202</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322.99</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322.99</w:t>
            </w: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2210203</w:t>
            </w:r>
          </w:p>
        </w:tc>
        <w:tc>
          <w:tcPr>
            <w:tcW w:w="4332"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70.49</w:t>
            </w:r>
          </w:p>
        </w:tc>
        <w:tc>
          <w:tcPr>
            <w:tcW w:w="1499" w:type="dxa"/>
            <w:tcBorders>
              <w:top w:val="single" w:sz="6" w:space="0" w:color="000000"/>
              <w:left w:val="single" w:sz="6" w:space="0" w:color="000000"/>
              <w:bottom w:val="single" w:sz="6" w:space="0" w:color="000000"/>
              <w:right w:val="single" w:sz="6"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70.49</w:t>
            </w:r>
          </w:p>
        </w:tc>
        <w:tc>
          <w:tcPr>
            <w:tcW w:w="1512" w:type="dxa"/>
            <w:tcBorders>
              <w:top w:val="single" w:sz="6" w:space="0" w:color="000000"/>
              <w:left w:val="single" w:sz="6" w:space="0" w:color="000000"/>
              <w:bottom w:val="single" w:sz="6" w:space="0" w:color="000000"/>
              <w:right w:val="single" w:sz="6" w:space="0" w:color="000000"/>
            </w:tcBorders>
            <w:vAlign w:val="center"/>
          </w:tcPr>
          <w:p w:rsidR="00DB22E2" w:rsidRDefault="00DB22E2">
            <w:pPr>
              <w:pStyle w:val="TableParagraph"/>
              <w:jc w:val="right"/>
              <w:rPr>
                <w:rFonts w:ascii="仿宋" w:eastAsia="仿宋" w:hAnsi="仿宋" w:cs="仿宋"/>
              </w:rPr>
            </w:pPr>
          </w:p>
        </w:tc>
      </w:tr>
    </w:tbl>
    <w:p w:rsidR="00DB22E2" w:rsidRDefault="00EE5C1B">
      <w:pPr>
        <w:tabs>
          <w:tab w:val="left" w:pos="0"/>
        </w:tabs>
        <w:spacing w:before="25"/>
        <w:jc w:val="both"/>
        <w:rPr>
          <w:rFonts w:ascii="仿宋" w:eastAsia="仿宋" w:hAnsi="仿宋" w:cs="仿宋"/>
        </w:rPr>
      </w:pPr>
      <w:r>
        <w:rPr>
          <w:rFonts w:ascii="仿宋" w:eastAsia="仿宋" w:hAnsi="仿宋" w:cs="仿宋" w:hint="eastAsia"/>
        </w:rPr>
        <w:t>注：本表反映本年度一般公共预算财政拨款支出情况。本表金额单位转换时可能存在尾数误差。</w:t>
      </w:r>
    </w:p>
    <w:p w:rsidR="00DB22E2" w:rsidRDefault="00DB22E2">
      <w:pPr>
        <w:spacing w:before="25"/>
        <w:jc w:val="both"/>
        <w:rPr>
          <w:rFonts w:ascii="仿宋" w:eastAsia="仿宋" w:hAnsi="仿宋" w:cs="仿宋"/>
        </w:rPr>
        <w:sectPr w:rsidR="00DB22E2">
          <w:footerReference w:type="default" r:id="rId17"/>
          <w:pgSz w:w="11906" w:h="16838"/>
          <w:pgMar w:top="720" w:right="720" w:bottom="720" w:left="720" w:header="170" w:footer="280" w:gutter="0"/>
          <w:pgNumType w:fmt="numberInDash"/>
          <w:cols w:space="720"/>
          <w:formProt w:val="0"/>
          <w:docGrid w:linePitch="100"/>
        </w:sectPr>
      </w:pPr>
    </w:p>
    <w:tbl>
      <w:tblPr>
        <w:tblW w:w="10473" w:type="dxa"/>
        <w:tblInd w:w="65" w:type="dxa"/>
        <w:tblLayout w:type="fixed"/>
        <w:tblCellMar>
          <w:top w:w="55" w:type="dxa"/>
          <w:left w:w="55" w:type="dxa"/>
          <w:bottom w:w="55" w:type="dxa"/>
          <w:right w:w="55" w:type="dxa"/>
        </w:tblCellMar>
        <w:tblLook w:val="04A0"/>
      </w:tblPr>
      <w:tblGrid>
        <w:gridCol w:w="1121"/>
        <w:gridCol w:w="3566"/>
        <w:gridCol w:w="2200"/>
        <w:gridCol w:w="1708"/>
        <w:gridCol w:w="1878"/>
      </w:tblGrid>
      <w:tr w:rsidR="00DB22E2">
        <w:trPr>
          <w:trHeight w:val="319"/>
        </w:trPr>
        <w:tc>
          <w:tcPr>
            <w:tcW w:w="10473" w:type="dxa"/>
            <w:gridSpan w:val="5"/>
          </w:tcPr>
          <w:p w:rsidR="00DB22E2" w:rsidRDefault="00EE5C1B">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一般公共预算基本支出决算表（经济科目）</w:t>
            </w:r>
          </w:p>
        </w:tc>
      </w:tr>
      <w:tr w:rsidR="00DB22E2">
        <w:trPr>
          <w:trHeight w:val="199"/>
        </w:trPr>
        <w:tc>
          <w:tcPr>
            <w:tcW w:w="8595" w:type="dxa"/>
            <w:gridSpan w:val="4"/>
            <w:vAlign w:val="center"/>
          </w:tcPr>
          <w:p w:rsidR="00DB22E2" w:rsidRDefault="00DB22E2">
            <w:pPr>
              <w:pStyle w:val="TableParagraph"/>
              <w:jc w:val="right"/>
              <w:rPr>
                <w:rFonts w:ascii="仿宋" w:eastAsia="仿宋" w:hAnsi="仿宋" w:cs="仿宋"/>
                <w:color w:val="000000"/>
              </w:rPr>
            </w:pPr>
          </w:p>
        </w:tc>
        <w:tc>
          <w:tcPr>
            <w:tcW w:w="1878" w:type="dxa"/>
            <w:vAlign w:val="center"/>
          </w:tcPr>
          <w:p w:rsidR="00DB22E2" w:rsidRDefault="00EE5C1B">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08</w:t>
            </w:r>
            <w:r>
              <w:rPr>
                <w:rFonts w:ascii="仿宋" w:eastAsia="仿宋" w:hAnsi="仿宋" w:cs="仿宋" w:hint="eastAsia"/>
              </w:rPr>
              <w:t>表</w:t>
            </w:r>
          </w:p>
        </w:tc>
      </w:tr>
      <w:tr w:rsidR="00DB22E2">
        <w:trPr>
          <w:trHeight w:val="320"/>
        </w:trPr>
        <w:tc>
          <w:tcPr>
            <w:tcW w:w="8595" w:type="dxa"/>
            <w:gridSpan w:val="4"/>
            <w:vAlign w:val="center"/>
          </w:tcPr>
          <w:p w:rsidR="00DB22E2" w:rsidRDefault="00EE5C1B">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江阴市卫生健康委员会（机关）</w:t>
            </w:r>
          </w:p>
        </w:tc>
        <w:tc>
          <w:tcPr>
            <w:tcW w:w="1878" w:type="dxa"/>
            <w:vAlign w:val="center"/>
          </w:tcPr>
          <w:p w:rsidR="00DB22E2" w:rsidRDefault="00EE5C1B">
            <w:pPr>
              <w:pStyle w:val="TableParagraph"/>
              <w:jc w:val="right"/>
              <w:rPr>
                <w:rFonts w:ascii="仿宋" w:eastAsia="仿宋" w:hAnsi="仿宋" w:cs="仿宋"/>
                <w:sz w:val="20"/>
              </w:rPr>
            </w:pPr>
            <w:r>
              <w:rPr>
                <w:rFonts w:ascii="仿宋" w:eastAsia="仿宋" w:hAnsi="仿宋" w:cs="仿宋" w:hint="eastAsia"/>
              </w:rPr>
              <w:t>金额单位：万元</w:t>
            </w:r>
          </w:p>
        </w:tc>
      </w:tr>
      <w:tr w:rsidR="00DB22E2">
        <w:trPr>
          <w:trHeight w:val="180"/>
        </w:trPr>
        <w:tc>
          <w:tcPr>
            <w:tcW w:w="4687" w:type="dxa"/>
            <w:gridSpan w:val="2"/>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786"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center"/>
              <w:rPr>
                <w:rFonts w:ascii="仿宋" w:eastAsia="仿宋" w:hAnsi="仿宋" w:cs="仿宋"/>
                <w:sz w:val="20"/>
              </w:rPr>
            </w:pPr>
            <w:r>
              <w:rPr>
                <w:rFonts w:ascii="仿宋" w:eastAsia="仿宋" w:hAnsi="仿宋" w:cs="仿宋" w:hint="eastAsia"/>
              </w:rPr>
              <w:t>一般公共预算财政拨款基本支出</w:t>
            </w:r>
          </w:p>
        </w:tc>
      </w:tr>
      <w:tr w:rsidR="00DB22E2">
        <w:trPr>
          <w:trHeight w:val="474"/>
        </w:trPr>
        <w:tc>
          <w:tcPr>
            <w:tcW w:w="1121"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经济分类科目编码</w:t>
            </w:r>
          </w:p>
        </w:tc>
        <w:tc>
          <w:tcPr>
            <w:tcW w:w="3566"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科目名称</w:t>
            </w:r>
          </w:p>
        </w:tc>
        <w:tc>
          <w:tcPr>
            <w:tcW w:w="2200"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合计</w:t>
            </w:r>
          </w:p>
        </w:tc>
        <w:tc>
          <w:tcPr>
            <w:tcW w:w="1708"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人员经费</w:t>
            </w:r>
          </w:p>
        </w:tc>
        <w:tc>
          <w:tcPr>
            <w:tcW w:w="1878" w:type="dxa"/>
            <w:tcBorders>
              <w:left w:val="single" w:sz="4" w:space="0" w:color="000000"/>
              <w:bottom w:val="single" w:sz="4" w:space="0" w:color="000000"/>
              <w:righ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公用经费</w:t>
            </w:r>
          </w:p>
        </w:tc>
      </w:tr>
      <w:tr w:rsidR="00DB22E2">
        <w:trPr>
          <w:trHeight w:hRule="exact" w:val="394"/>
        </w:trPr>
        <w:tc>
          <w:tcPr>
            <w:tcW w:w="4687" w:type="dxa"/>
            <w:gridSpan w:val="2"/>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合计</w:t>
            </w:r>
          </w:p>
        </w:tc>
        <w:tc>
          <w:tcPr>
            <w:tcW w:w="2200" w:type="dxa"/>
            <w:tcBorders>
              <w:left w:val="single" w:sz="4" w:space="0" w:color="000000"/>
              <w:bottom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1,749.69</w:t>
            </w:r>
          </w:p>
        </w:tc>
        <w:tc>
          <w:tcPr>
            <w:tcW w:w="1708" w:type="dxa"/>
            <w:tcBorders>
              <w:left w:val="single" w:sz="4" w:space="0" w:color="000000"/>
              <w:bottom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1,662.18</w:t>
            </w:r>
          </w:p>
        </w:tc>
        <w:tc>
          <w:tcPr>
            <w:tcW w:w="1878" w:type="dxa"/>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87.51</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301</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1,404.06</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1,404.06</w:t>
            </w: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30101</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171.88</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171.88</w:t>
            </w: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30102</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678.27</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678.27</w:t>
            </w: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30103</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261.93</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261.93</w:t>
            </w: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30106</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13.86</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13.86</w:t>
            </w: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30107</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30108</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83.61</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83.61</w:t>
            </w: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30109</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42.39</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42.39</w:t>
            </w: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30110</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30111</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8.74</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8.74</w:t>
            </w: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30112</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28.62</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28.62</w:t>
            </w: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30113</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110.57</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110.57</w:t>
            </w: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30114</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4.20</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4.20</w:t>
            </w: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30199</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302</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86.62</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86.62</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30201</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16.00</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16.00</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30202</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0.86</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0.86</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30203</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3.00</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3.00</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30204</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30205</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30206</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30207</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6.89</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6.89</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30208</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30209</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lastRenderedPageBreak/>
              <w:t>30211</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0.29</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0.29</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30212</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30213</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3.93</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3.93</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30214</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0.55</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0.55</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30215</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1.29</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1.29</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30216</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30217</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2.41</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2.41</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30218</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30224</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30225</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30226</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1.39</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1.39</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30227</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7.32</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7.32</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30228</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15.39</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15.39</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30229</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30231</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30239</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10.25</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10.25</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30240</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30299</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17.05</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17.05</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303</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258.13</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258.13</w:t>
            </w: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30301</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28.40</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28.40</w:t>
            </w: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30302</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156.87</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156.87</w:t>
            </w: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30303</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30304</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65.34</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65.34</w:t>
            </w: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30305</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4.50</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4.50</w:t>
            </w: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30306</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30307</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30308</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30309</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30310</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30311</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lastRenderedPageBreak/>
              <w:t>30399</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3.02</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3.02</w:t>
            </w: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307</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债务利息及费用支出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30701</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30702</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30703</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30704</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310</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0.89</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0.89</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31001</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31002</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0.67</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0.67</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31003</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0.22</w:t>
            </w: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0.22</w:t>
            </w: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31005</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31006</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31007</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31008</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31009</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31010</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31011</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31012</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31013</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31019</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31021</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31022</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31099</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312</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31201</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31203</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31204</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31205</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31299</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399</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lastRenderedPageBreak/>
              <w:t>39907</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39908</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39909</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经常性赠与</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39910</w:t>
            </w:r>
          </w:p>
        </w:tc>
        <w:tc>
          <w:tcPr>
            <w:tcW w:w="3566"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资本性赠与</w:t>
            </w:r>
          </w:p>
        </w:tc>
        <w:tc>
          <w:tcPr>
            <w:tcW w:w="2200"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bl>
    <w:p w:rsidR="00DB22E2" w:rsidRDefault="00EE5C1B">
      <w:pPr>
        <w:spacing w:before="25"/>
        <w:ind w:rightChars="-42" w:right="-92"/>
        <w:jc w:val="both"/>
        <w:rPr>
          <w:rFonts w:ascii="仿宋" w:eastAsia="仿宋" w:hAnsi="仿宋" w:cs="仿宋"/>
        </w:rPr>
      </w:pPr>
      <w:r>
        <w:rPr>
          <w:rFonts w:ascii="仿宋" w:eastAsia="仿宋" w:hAnsi="仿宋" w:cs="仿宋" w:hint="eastAsia"/>
        </w:rPr>
        <w:t>注：本表反映本年度一般公共预算财政拨款基本支出情况。本表金额单位转换时可能存在尾数误差。</w:t>
      </w:r>
    </w:p>
    <w:p w:rsidR="00DB22E2" w:rsidRDefault="00DB22E2">
      <w:pPr>
        <w:spacing w:before="25"/>
        <w:jc w:val="both"/>
        <w:rPr>
          <w:rFonts w:ascii="仿宋" w:eastAsia="仿宋" w:hAnsi="仿宋" w:cs="仿宋"/>
        </w:rPr>
        <w:sectPr w:rsidR="00DB22E2">
          <w:footerReference w:type="default" r:id="rId18"/>
          <w:pgSz w:w="11906" w:h="16838"/>
          <w:pgMar w:top="720" w:right="720" w:bottom="720" w:left="720" w:header="170" w:footer="280" w:gutter="0"/>
          <w:pgNumType w:fmt="numberInDash"/>
          <w:cols w:space="720"/>
          <w:formProt w:val="0"/>
          <w:docGrid w:linePitch="100"/>
        </w:sectPr>
      </w:pPr>
    </w:p>
    <w:tbl>
      <w:tblPr>
        <w:tblW w:w="16486" w:type="dxa"/>
        <w:tblInd w:w="62" w:type="dxa"/>
        <w:tblLayout w:type="fixed"/>
        <w:tblCellMar>
          <w:top w:w="55" w:type="dxa"/>
          <w:left w:w="55" w:type="dxa"/>
          <w:bottom w:w="55" w:type="dxa"/>
          <w:right w:w="55" w:type="dxa"/>
        </w:tblCellMar>
        <w:tblLook w:val="04A0"/>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rsidR="00DB22E2">
        <w:trPr>
          <w:trHeight w:val="321"/>
        </w:trPr>
        <w:tc>
          <w:tcPr>
            <w:tcW w:w="16486" w:type="dxa"/>
            <w:gridSpan w:val="16"/>
          </w:tcPr>
          <w:p w:rsidR="00DB22E2" w:rsidRDefault="00EE5C1B">
            <w:pPr>
              <w:pStyle w:val="TableParagraph"/>
              <w:jc w:val="center"/>
              <w:rPr>
                <w:rFonts w:ascii="仿宋" w:eastAsia="仿宋" w:hAnsi="仿宋" w:cs="仿宋"/>
                <w:b/>
                <w:bCs/>
                <w:sz w:val="44"/>
                <w:szCs w:val="44"/>
              </w:rPr>
            </w:pPr>
            <w:r>
              <w:rPr>
                <w:rFonts w:hint="eastAsia"/>
                <w:b/>
                <w:bCs/>
                <w:color w:val="000000"/>
                <w:sz w:val="36"/>
                <w:szCs w:val="36"/>
                <w:lang w:val="en-US"/>
              </w:rPr>
              <w:lastRenderedPageBreak/>
              <w:t>财政拨款“三公”经费、会议费和培训费支出决算表</w:t>
            </w:r>
            <w:bookmarkStart w:id="0" w:name="_GoBack"/>
            <w:bookmarkEnd w:id="0"/>
          </w:p>
        </w:tc>
      </w:tr>
      <w:tr w:rsidR="00DB22E2">
        <w:trPr>
          <w:trHeight w:val="207"/>
        </w:trPr>
        <w:tc>
          <w:tcPr>
            <w:tcW w:w="16486" w:type="dxa"/>
            <w:gridSpan w:val="16"/>
          </w:tcPr>
          <w:p w:rsidR="00DB22E2" w:rsidRDefault="00EE5C1B">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09</w:t>
            </w:r>
            <w:r>
              <w:rPr>
                <w:rFonts w:ascii="仿宋" w:eastAsia="仿宋" w:hAnsi="仿宋" w:cs="仿宋" w:hint="eastAsia"/>
              </w:rPr>
              <w:t>表</w:t>
            </w:r>
          </w:p>
        </w:tc>
      </w:tr>
      <w:tr w:rsidR="00DB22E2">
        <w:trPr>
          <w:trHeight w:val="103"/>
        </w:trPr>
        <w:tc>
          <w:tcPr>
            <w:tcW w:w="8212" w:type="dxa"/>
            <w:gridSpan w:val="8"/>
            <w:tcBorders>
              <w:bottom w:val="single" w:sz="4" w:space="0" w:color="auto"/>
            </w:tcBorders>
          </w:tcPr>
          <w:p w:rsidR="00DB22E2" w:rsidRDefault="00EE5C1B">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江阴市卫生健康委员会（机关）</w:t>
            </w:r>
          </w:p>
        </w:tc>
        <w:tc>
          <w:tcPr>
            <w:tcW w:w="8274" w:type="dxa"/>
            <w:gridSpan w:val="8"/>
            <w:tcBorders>
              <w:bottom w:val="single" w:sz="4" w:space="0" w:color="auto"/>
            </w:tcBorders>
          </w:tcPr>
          <w:p w:rsidR="00DB22E2" w:rsidRDefault="00EE5C1B">
            <w:pPr>
              <w:pStyle w:val="TableParagraph"/>
              <w:jc w:val="right"/>
              <w:rPr>
                <w:rFonts w:ascii="仿宋" w:eastAsia="仿宋" w:hAnsi="仿宋" w:cs="仿宋"/>
              </w:rPr>
            </w:pPr>
            <w:r>
              <w:rPr>
                <w:rFonts w:ascii="仿宋" w:eastAsia="仿宋" w:hAnsi="仿宋" w:cs="仿宋" w:hint="eastAsia"/>
              </w:rPr>
              <w:t>金额单位：万元</w:t>
            </w:r>
          </w:p>
        </w:tc>
      </w:tr>
      <w:tr w:rsidR="00DB22E2">
        <w:trPr>
          <w:trHeight w:val="171"/>
        </w:trPr>
        <w:tc>
          <w:tcPr>
            <w:tcW w:w="8212" w:type="dxa"/>
            <w:gridSpan w:val="8"/>
            <w:tcBorders>
              <w:top w:val="single" w:sz="4" w:space="0" w:color="auto"/>
              <w:left w:val="single" w:sz="4" w:space="0" w:color="auto"/>
              <w:bottom w:val="single" w:sz="4" w:space="0" w:color="auto"/>
              <w:right w:val="single" w:sz="4" w:space="0" w:color="auto"/>
            </w:tcBorders>
          </w:tcPr>
          <w:p w:rsidR="00DB22E2" w:rsidRDefault="00EE5C1B">
            <w:pPr>
              <w:pStyle w:val="TableParagraph"/>
              <w:jc w:val="center"/>
              <w:rPr>
                <w:rFonts w:ascii="仿宋" w:eastAsia="仿宋" w:hAnsi="仿宋" w:cs="仿宋"/>
              </w:rPr>
            </w:pPr>
            <w:r>
              <w:rPr>
                <w:rFonts w:ascii="仿宋" w:eastAsia="仿宋" w:hAnsi="仿宋" w:cs="仿宋" w:hint="eastAsia"/>
                <w:lang w:val="en-US"/>
              </w:rPr>
              <w:t>预算数</w:t>
            </w:r>
          </w:p>
        </w:tc>
        <w:tc>
          <w:tcPr>
            <w:tcW w:w="8274" w:type="dxa"/>
            <w:gridSpan w:val="8"/>
            <w:tcBorders>
              <w:top w:val="single" w:sz="4" w:space="0" w:color="auto"/>
              <w:left w:val="single" w:sz="4" w:space="0" w:color="auto"/>
              <w:bottom w:val="single" w:sz="4" w:space="0" w:color="auto"/>
              <w:right w:val="single" w:sz="4" w:space="0" w:color="auto"/>
            </w:tcBorders>
          </w:tcPr>
          <w:p w:rsidR="00DB22E2" w:rsidRDefault="00EE5C1B">
            <w:pPr>
              <w:pStyle w:val="TableParagraph"/>
              <w:jc w:val="center"/>
              <w:rPr>
                <w:rFonts w:ascii="仿宋" w:eastAsia="仿宋" w:hAnsi="仿宋" w:cs="仿宋"/>
                <w:lang w:val="en-US"/>
              </w:rPr>
            </w:pPr>
            <w:r>
              <w:rPr>
                <w:rFonts w:ascii="仿宋" w:eastAsia="仿宋" w:hAnsi="仿宋" w:cs="仿宋" w:hint="eastAsia"/>
                <w:lang w:val="en-US"/>
              </w:rPr>
              <w:t>决算数</w:t>
            </w:r>
          </w:p>
        </w:tc>
      </w:tr>
      <w:tr w:rsidR="00DB22E2">
        <w:trPr>
          <w:trHeight w:val="179"/>
        </w:trPr>
        <w:tc>
          <w:tcPr>
            <w:tcW w:w="6159" w:type="dxa"/>
            <w:gridSpan w:val="6"/>
            <w:tcBorders>
              <w:top w:val="single" w:sz="4" w:space="0" w:color="auto"/>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“三公”经费</w:t>
            </w:r>
          </w:p>
        </w:tc>
        <w:tc>
          <w:tcPr>
            <w:tcW w:w="1043" w:type="dxa"/>
            <w:vMerge w:val="restart"/>
            <w:tcBorders>
              <w:top w:val="single" w:sz="4" w:space="0" w:color="auto"/>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会议费</w:t>
            </w:r>
          </w:p>
        </w:tc>
        <w:tc>
          <w:tcPr>
            <w:tcW w:w="1010" w:type="dxa"/>
            <w:vMerge w:val="restart"/>
            <w:tcBorders>
              <w:top w:val="single" w:sz="4" w:space="0" w:color="auto"/>
              <w:left w:val="single" w:sz="4" w:space="0" w:color="000000"/>
              <w:righ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培训费</w:t>
            </w:r>
          </w:p>
        </w:tc>
        <w:tc>
          <w:tcPr>
            <w:tcW w:w="6190" w:type="dxa"/>
            <w:gridSpan w:val="6"/>
            <w:tcBorders>
              <w:top w:val="single" w:sz="4" w:space="0" w:color="auto"/>
              <w:left w:val="single" w:sz="4" w:space="0" w:color="000000"/>
              <w:bottom w:val="single" w:sz="4" w:space="0" w:color="000000"/>
              <w:righ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“三公”经费</w:t>
            </w:r>
          </w:p>
        </w:tc>
        <w:tc>
          <w:tcPr>
            <w:tcW w:w="1057" w:type="dxa"/>
            <w:vMerge w:val="restart"/>
            <w:tcBorders>
              <w:top w:val="single" w:sz="4" w:space="0" w:color="auto"/>
              <w:left w:val="single" w:sz="4" w:space="0" w:color="000000"/>
              <w:righ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会议费</w:t>
            </w:r>
          </w:p>
        </w:tc>
        <w:tc>
          <w:tcPr>
            <w:tcW w:w="1027" w:type="dxa"/>
            <w:vMerge w:val="restart"/>
            <w:tcBorders>
              <w:top w:val="single" w:sz="4" w:space="0" w:color="auto"/>
              <w:left w:val="single" w:sz="4" w:space="0" w:color="000000"/>
              <w:righ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培训费</w:t>
            </w:r>
          </w:p>
        </w:tc>
      </w:tr>
      <w:tr w:rsidR="00DB22E2">
        <w:trPr>
          <w:trHeight w:val="297"/>
        </w:trPr>
        <w:tc>
          <w:tcPr>
            <w:tcW w:w="1044" w:type="dxa"/>
            <w:vMerge w:val="restart"/>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“三公”经费合计</w:t>
            </w:r>
          </w:p>
        </w:tc>
        <w:tc>
          <w:tcPr>
            <w:tcW w:w="1042" w:type="dxa"/>
            <w:vMerge w:val="restart"/>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因公出国（境）费</w:t>
            </w:r>
          </w:p>
        </w:tc>
        <w:tc>
          <w:tcPr>
            <w:tcW w:w="3047" w:type="dxa"/>
            <w:gridSpan w:val="3"/>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公务用车购置及运行费</w:t>
            </w:r>
          </w:p>
        </w:tc>
        <w:tc>
          <w:tcPr>
            <w:tcW w:w="1026" w:type="dxa"/>
            <w:vMerge w:val="restart"/>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公务</w:t>
            </w:r>
          </w:p>
          <w:p w:rsidR="00DB22E2" w:rsidRDefault="00EE5C1B">
            <w:pPr>
              <w:pStyle w:val="TableParagraph"/>
              <w:jc w:val="center"/>
              <w:rPr>
                <w:rFonts w:ascii="仿宋" w:eastAsia="仿宋" w:hAnsi="仿宋" w:cs="仿宋"/>
              </w:rPr>
            </w:pPr>
            <w:r>
              <w:rPr>
                <w:rFonts w:ascii="仿宋" w:eastAsia="仿宋" w:hAnsi="仿宋" w:cs="仿宋" w:hint="eastAsia"/>
              </w:rPr>
              <w:t>接待费</w:t>
            </w:r>
          </w:p>
        </w:tc>
        <w:tc>
          <w:tcPr>
            <w:tcW w:w="1043" w:type="dxa"/>
            <w:vMerge/>
            <w:tcBorders>
              <w:left w:val="single" w:sz="4" w:space="0" w:color="000000"/>
              <w:bottom w:val="single" w:sz="4" w:space="0" w:color="000000"/>
            </w:tcBorders>
            <w:vAlign w:val="center"/>
          </w:tcPr>
          <w:p w:rsidR="00DB22E2" w:rsidRDefault="00DB22E2">
            <w:pPr>
              <w:jc w:val="center"/>
              <w:rPr>
                <w:rFonts w:ascii="仿宋" w:eastAsia="仿宋" w:hAnsi="仿宋" w:cs="仿宋"/>
                <w:sz w:val="20"/>
              </w:rPr>
            </w:pPr>
          </w:p>
        </w:tc>
        <w:tc>
          <w:tcPr>
            <w:tcW w:w="1010" w:type="dxa"/>
            <w:vMerge/>
            <w:tcBorders>
              <w:left w:val="single" w:sz="4" w:space="0" w:color="000000"/>
              <w:right w:val="single" w:sz="4" w:space="0" w:color="000000"/>
            </w:tcBorders>
            <w:vAlign w:val="center"/>
          </w:tcPr>
          <w:p w:rsidR="00DB22E2" w:rsidRDefault="00DB22E2">
            <w:pPr>
              <w:jc w:val="center"/>
              <w:rPr>
                <w:rFonts w:ascii="仿宋" w:eastAsia="仿宋" w:hAnsi="仿宋" w:cs="仿宋"/>
                <w:sz w:val="20"/>
              </w:rPr>
            </w:pPr>
          </w:p>
        </w:tc>
        <w:tc>
          <w:tcPr>
            <w:tcW w:w="1058" w:type="dxa"/>
            <w:vMerge w:val="restart"/>
            <w:tcBorders>
              <w:left w:val="single" w:sz="4" w:space="0" w:color="000000"/>
              <w:right w:val="single" w:sz="4" w:space="0" w:color="000000"/>
            </w:tcBorders>
            <w:vAlign w:val="center"/>
          </w:tcPr>
          <w:p w:rsidR="00DB22E2" w:rsidRDefault="00EE5C1B">
            <w:pPr>
              <w:pStyle w:val="TableParagraph"/>
              <w:jc w:val="center"/>
              <w:rPr>
                <w:rFonts w:ascii="仿宋" w:eastAsia="仿宋" w:hAnsi="仿宋" w:cs="仿宋"/>
                <w:sz w:val="20"/>
              </w:rPr>
            </w:pPr>
            <w:r>
              <w:rPr>
                <w:rFonts w:ascii="仿宋" w:eastAsia="仿宋" w:hAnsi="仿宋" w:cs="仿宋" w:hint="eastAsia"/>
              </w:rPr>
              <w:t>“三公”经费合计</w:t>
            </w:r>
          </w:p>
        </w:tc>
        <w:tc>
          <w:tcPr>
            <w:tcW w:w="1010" w:type="dxa"/>
            <w:vMerge w:val="restart"/>
            <w:tcBorders>
              <w:left w:val="single" w:sz="4" w:space="0" w:color="000000"/>
              <w:right w:val="single" w:sz="4" w:space="0" w:color="000000"/>
            </w:tcBorders>
            <w:vAlign w:val="center"/>
          </w:tcPr>
          <w:p w:rsidR="00DB22E2" w:rsidRDefault="00EE5C1B">
            <w:pPr>
              <w:pStyle w:val="TableParagraph"/>
              <w:jc w:val="center"/>
              <w:rPr>
                <w:rFonts w:ascii="仿宋" w:eastAsia="仿宋" w:hAnsi="仿宋" w:cs="仿宋"/>
                <w:sz w:val="20"/>
              </w:rPr>
            </w:pPr>
            <w:r>
              <w:rPr>
                <w:rFonts w:ascii="仿宋" w:eastAsia="仿宋" w:hAnsi="仿宋" w:cs="仿宋" w:hint="eastAsia"/>
              </w:rPr>
              <w:t>因公出国（境）费</w:t>
            </w:r>
          </w:p>
        </w:tc>
        <w:tc>
          <w:tcPr>
            <w:tcW w:w="3079" w:type="dxa"/>
            <w:gridSpan w:val="3"/>
            <w:tcBorders>
              <w:left w:val="single" w:sz="4" w:space="0" w:color="000000"/>
              <w:bottom w:val="single" w:sz="4" w:space="0" w:color="000000"/>
              <w:right w:val="single" w:sz="4" w:space="0" w:color="000000"/>
            </w:tcBorders>
            <w:vAlign w:val="center"/>
          </w:tcPr>
          <w:p w:rsidR="00DB22E2" w:rsidRDefault="00EE5C1B">
            <w:pPr>
              <w:pStyle w:val="TableParagraph"/>
              <w:jc w:val="center"/>
              <w:rPr>
                <w:rFonts w:ascii="仿宋" w:eastAsia="仿宋" w:hAnsi="仿宋" w:cs="仿宋"/>
                <w:sz w:val="20"/>
              </w:rPr>
            </w:pPr>
            <w:r>
              <w:rPr>
                <w:rFonts w:ascii="仿宋" w:eastAsia="仿宋" w:hAnsi="仿宋" w:cs="仿宋" w:hint="eastAsia"/>
              </w:rPr>
              <w:t>公务用车购置及运行费</w:t>
            </w:r>
          </w:p>
        </w:tc>
        <w:tc>
          <w:tcPr>
            <w:tcW w:w="1043" w:type="dxa"/>
            <w:vMerge w:val="restart"/>
            <w:tcBorders>
              <w:left w:val="single" w:sz="4" w:space="0" w:color="000000"/>
              <w:righ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公务</w:t>
            </w:r>
          </w:p>
          <w:p w:rsidR="00DB22E2" w:rsidRDefault="00EE5C1B">
            <w:pPr>
              <w:pStyle w:val="TableParagraph"/>
              <w:jc w:val="center"/>
              <w:rPr>
                <w:rFonts w:ascii="仿宋" w:eastAsia="仿宋" w:hAnsi="仿宋" w:cs="仿宋"/>
                <w:sz w:val="20"/>
              </w:rPr>
            </w:pPr>
            <w:r>
              <w:rPr>
                <w:rFonts w:ascii="仿宋" w:eastAsia="仿宋" w:hAnsi="仿宋" w:cs="仿宋" w:hint="eastAsia"/>
              </w:rPr>
              <w:t>接待费</w:t>
            </w:r>
          </w:p>
        </w:tc>
        <w:tc>
          <w:tcPr>
            <w:tcW w:w="1057" w:type="dxa"/>
            <w:vMerge/>
            <w:tcBorders>
              <w:left w:val="single" w:sz="4" w:space="0" w:color="000000"/>
              <w:right w:val="single" w:sz="4" w:space="0" w:color="000000"/>
            </w:tcBorders>
            <w:vAlign w:val="center"/>
          </w:tcPr>
          <w:p w:rsidR="00DB22E2" w:rsidRDefault="00DB22E2">
            <w:pPr>
              <w:jc w:val="center"/>
              <w:rPr>
                <w:rFonts w:ascii="仿宋" w:eastAsia="仿宋" w:hAnsi="仿宋" w:cs="仿宋"/>
                <w:sz w:val="20"/>
              </w:rPr>
            </w:pPr>
          </w:p>
        </w:tc>
        <w:tc>
          <w:tcPr>
            <w:tcW w:w="1027" w:type="dxa"/>
            <w:vMerge/>
            <w:tcBorders>
              <w:left w:val="single" w:sz="4" w:space="0" w:color="000000"/>
              <w:right w:val="single" w:sz="4" w:space="0" w:color="000000"/>
            </w:tcBorders>
            <w:vAlign w:val="center"/>
          </w:tcPr>
          <w:p w:rsidR="00DB22E2" w:rsidRDefault="00DB22E2">
            <w:pPr>
              <w:jc w:val="center"/>
              <w:rPr>
                <w:rFonts w:ascii="仿宋" w:eastAsia="仿宋" w:hAnsi="仿宋" w:cs="仿宋"/>
                <w:sz w:val="20"/>
              </w:rPr>
            </w:pPr>
          </w:p>
        </w:tc>
      </w:tr>
      <w:tr w:rsidR="00DB22E2">
        <w:trPr>
          <w:trHeight w:hRule="exact" w:val="621"/>
        </w:trPr>
        <w:tc>
          <w:tcPr>
            <w:tcW w:w="1044" w:type="dxa"/>
            <w:vMerge/>
            <w:tcBorders>
              <w:left w:val="single" w:sz="4" w:space="0" w:color="000000"/>
              <w:bottom w:val="single" w:sz="4" w:space="0" w:color="000000"/>
            </w:tcBorders>
          </w:tcPr>
          <w:p w:rsidR="00DB22E2" w:rsidRDefault="00DB22E2">
            <w:pPr>
              <w:rPr>
                <w:rFonts w:ascii="仿宋" w:eastAsia="仿宋" w:hAnsi="仿宋" w:cs="仿宋"/>
                <w:sz w:val="2"/>
                <w:szCs w:val="2"/>
              </w:rPr>
            </w:pPr>
          </w:p>
        </w:tc>
        <w:tc>
          <w:tcPr>
            <w:tcW w:w="1042" w:type="dxa"/>
            <w:vMerge/>
            <w:tcBorders>
              <w:left w:val="single" w:sz="4" w:space="0" w:color="000000"/>
              <w:bottom w:val="single" w:sz="4" w:space="0" w:color="000000"/>
            </w:tcBorders>
          </w:tcPr>
          <w:p w:rsidR="00DB22E2" w:rsidRDefault="00DB22E2">
            <w:pPr>
              <w:rPr>
                <w:rFonts w:ascii="仿宋" w:eastAsia="仿宋" w:hAnsi="仿宋" w:cs="仿宋"/>
                <w:sz w:val="2"/>
                <w:szCs w:val="2"/>
              </w:rPr>
            </w:pPr>
          </w:p>
        </w:tc>
        <w:tc>
          <w:tcPr>
            <w:tcW w:w="1020"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rPr>
              <w:t>小计</w:t>
            </w:r>
          </w:p>
        </w:tc>
        <w:tc>
          <w:tcPr>
            <w:tcW w:w="1029"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公务用车购置费</w:t>
            </w:r>
          </w:p>
        </w:tc>
        <w:tc>
          <w:tcPr>
            <w:tcW w:w="998"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公务用车运行费</w:t>
            </w:r>
          </w:p>
        </w:tc>
        <w:tc>
          <w:tcPr>
            <w:tcW w:w="1026" w:type="dxa"/>
            <w:vMerge/>
            <w:tcBorders>
              <w:left w:val="single" w:sz="4" w:space="0" w:color="000000"/>
              <w:bottom w:val="single" w:sz="4" w:space="0" w:color="000000"/>
            </w:tcBorders>
          </w:tcPr>
          <w:p w:rsidR="00DB22E2" w:rsidRDefault="00DB22E2">
            <w:pPr>
              <w:rPr>
                <w:rFonts w:ascii="仿宋" w:eastAsia="仿宋" w:hAnsi="仿宋" w:cs="仿宋"/>
                <w:sz w:val="2"/>
                <w:szCs w:val="2"/>
              </w:rPr>
            </w:pPr>
          </w:p>
        </w:tc>
        <w:tc>
          <w:tcPr>
            <w:tcW w:w="1043" w:type="dxa"/>
            <w:vMerge/>
            <w:tcBorders>
              <w:left w:val="single" w:sz="4" w:space="0" w:color="000000"/>
              <w:bottom w:val="single" w:sz="4" w:space="0" w:color="000000"/>
            </w:tcBorders>
          </w:tcPr>
          <w:p w:rsidR="00DB22E2" w:rsidRDefault="00DB22E2">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DB22E2" w:rsidRDefault="00DB22E2">
            <w:pPr>
              <w:rPr>
                <w:rFonts w:ascii="仿宋" w:eastAsia="仿宋" w:hAnsi="仿宋" w:cs="仿宋"/>
                <w:sz w:val="2"/>
                <w:szCs w:val="2"/>
              </w:rPr>
            </w:pPr>
          </w:p>
        </w:tc>
        <w:tc>
          <w:tcPr>
            <w:tcW w:w="1058" w:type="dxa"/>
            <w:vMerge/>
            <w:tcBorders>
              <w:left w:val="single" w:sz="4" w:space="0" w:color="000000"/>
              <w:bottom w:val="single" w:sz="4" w:space="0" w:color="000000"/>
              <w:right w:val="single" w:sz="4" w:space="0" w:color="000000"/>
            </w:tcBorders>
          </w:tcPr>
          <w:p w:rsidR="00DB22E2" w:rsidRDefault="00DB22E2">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DB22E2" w:rsidRDefault="00DB22E2">
            <w:pPr>
              <w:rPr>
                <w:rFonts w:ascii="仿宋" w:eastAsia="仿宋" w:hAnsi="仿宋" w:cs="仿宋"/>
                <w:sz w:val="2"/>
                <w:szCs w:val="2"/>
              </w:rPr>
            </w:pPr>
          </w:p>
        </w:tc>
        <w:tc>
          <w:tcPr>
            <w:tcW w:w="948" w:type="dxa"/>
            <w:tcBorders>
              <w:left w:val="single" w:sz="4" w:space="0" w:color="000000"/>
              <w:bottom w:val="single" w:sz="4" w:space="0" w:color="000000"/>
              <w:right w:val="single" w:sz="4" w:space="0" w:color="000000"/>
            </w:tcBorders>
            <w:vAlign w:val="center"/>
          </w:tcPr>
          <w:p w:rsidR="00DB22E2" w:rsidRDefault="00EE5C1B">
            <w:pPr>
              <w:pStyle w:val="TableParagraph"/>
              <w:jc w:val="center"/>
              <w:rPr>
                <w:rFonts w:ascii="仿宋" w:eastAsia="仿宋" w:hAnsi="仿宋" w:cs="仿宋"/>
                <w:sz w:val="2"/>
                <w:szCs w:val="2"/>
              </w:rPr>
            </w:pPr>
            <w:r>
              <w:rPr>
                <w:rFonts w:ascii="仿宋" w:eastAsia="仿宋" w:hAnsi="仿宋" w:cs="仿宋"/>
              </w:rPr>
              <w:t>小计</w:t>
            </w:r>
          </w:p>
        </w:tc>
        <w:tc>
          <w:tcPr>
            <w:tcW w:w="1089" w:type="dxa"/>
            <w:tcBorders>
              <w:left w:val="single" w:sz="4" w:space="0" w:color="000000"/>
              <w:bottom w:val="single" w:sz="4" w:space="0" w:color="000000"/>
              <w:right w:val="single" w:sz="4" w:space="0" w:color="000000"/>
            </w:tcBorders>
            <w:vAlign w:val="center"/>
          </w:tcPr>
          <w:p w:rsidR="00DB22E2" w:rsidRDefault="00EE5C1B">
            <w:pPr>
              <w:pStyle w:val="TableParagraph"/>
              <w:jc w:val="center"/>
              <w:rPr>
                <w:rFonts w:ascii="仿宋" w:eastAsia="仿宋" w:hAnsi="仿宋" w:cs="仿宋"/>
                <w:sz w:val="2"/>
                <w:szCs w:val="2"/>
              </w:rPr>
            </w:pPr>
            <w:r>
              <w:rPr>
                <w:rFonts w:ascii="仿宋" w:eastAsia="仿宋" w:hAnsi="仿宋" w:cs="仿宋" w:hint="eastAsia"/>
              </w:rPr>
              <w:t>公务用车购置费</w:t>
            </w:r>
          </w:p>
        </w:tc>
        <w:tc>
          <w:tcPr>
            <w:tcW w:w="1042" w:type="dxa"/>
            <w:tcBorders>
              <w:left w:val="single" w:sz="4" w:space="0" w:color="000000"/>
              <w:bottom w:val="single" w:sz="4" w:space="0" w:color="000000"/>
              <w:right w:val="single" w:sz="4" w:space="0" w:color="000000"/>
            </w:tcBorders>
            <w:vAlign w:val="center"/>
          </w:tcPr>
          <w:p w:rsidR="00DB22E2" w:rsidRDefault="00EE5C1B">
            <w:pPr>
              <w:pStyle w:val="TableParagraph"/>
              <w:jc w:val="center"/>
              <w:rPr>
                <w:rFonts w:ascii="仿宋" w:eastAsia="仿宋" w:hAnsi="仿宋" w:cs="仿宋"/>
                <w:sz w:val="2"/>
                <w:szCs w:val="2"/>
              </w:rPr>
            </w:pPr>
            <w:r>
              <w:rPr>
                <w:rFonts w:ascii="仿宋" w:eastAsia="仿宋" w:hAnsi="仿宋" w:cs="仿宋" w:hint="eastAsia"/>
              </w:rPr>
              <w:t>公务用车运行费</w:t>
            </w:r>
          </w:p>
        </w:tc>
        <w:tc>
          <w:tcPr>
            <w:tcW w:w="1043" w:type="dxa"/>
            <w:vMerge/>
            <w:tcBorders>
              <w:left w:val="single" w:sz="4" w:space="0" w:color="000000"/>
              <w:bottom w:val="single" w:sz="4" w:space="0" w:color="000000"/>
              <w:right w:val="single" w:sz="4" w:space="0" w:color="000000"/>
            </w:tcBorders>
          </w:tcPr>
          <w:p w:rsidR="00DB22E2" w:rsidRDefault="00DB22E2">
            <w:pPr>
              <w:rPr>
                <w:rFonts w:ascii="仿宋" w:eastAsia="仿宋" w:hAnsi="仿宋" w:cs="仿宋"/>
                <w:sz w:val="2"/>
                <w:szCs w:val="2"/>
              </w:rPr>
            </w:pPr>
          </w:p>
        </w:tc>
        <w:tc>
          <w:tcPr>
            <w:tcW w:w="1057" w:type="dxa"/>
            <w:vMerge/>
            <w:tcBorders>
              <w:left w:val="single" w:sz="4" w:space="0" w:color="000000"/>
              <w:bottom w:val="single" w:sz="4" w:space="0" w:color="000000"/>
              <w:right w:val="single" w:sz="4" w:space="0" w:color="000000"/>
            </w:tcBorders>
          </w:tcPr>
          <w:p w:rsidR="00DB22E2" w:rsidRDefault="00DB22E2">
            <w:pPr>
              <w:rPr>
                <w:rFonts w:ascii="仿宋" w:eastAsia="仿宋" w:hAnsi="仿宋" w:cs="仿宋"/>
                <w:sz w:val="2"/>
                <w:szCs w:val="2"/>
              </w:rPr>
            </w:pPr>
          </w:p>
        </w:tc>
        <w:tc>
          <w:tcPr>
            <w:tcW w:w="1027" w:type="dxa"/>
            <w:vMerge/>
            <w:tcBorders>
              <w:left w:val="single" w:sz="4" w:space="0" w:color="000000"/>
              <w:bottom w:val="single" w:sz="4" w:space="0" w:color="000000"/>
              <w:right w:val="single" w:sz="4" w:space="0" w:color="000000"/>
            </w:tcBorders>
          </w:tcPr>
          <w:p w:rsidR="00DB22E2" w:rsidRDefault="00DB22E2">
            <w:pPr>
              <w:rPr>
                <w:rFonts w:ascii="仿宋" w:eastAsia="仿宋" w:hAnsi="仿宋" w:cs="仿宋"/>
                <w:sz w:val="2"/>
                <w:szCs w:val="2"/>
              </w:rPr>
            </w:pPr>
          </w:p>
        </w:tc>
      </w:tr>
      <w:tr w:rsidR="00DB22E2">
        <w:trPr>
          <w:cantSplit/>
          <w:trHeight w:val="380"/>
        </w:trPr>
        <w:tc>
          <w:tcPr>
            <w:tcW w:w="1044" w:type="dxa"/>
            <w:tcBorders>
              <w:left w:val="single" w:sz="4" w:space="0" w:color="000000"/>
              <w:bottom w:val="single" w:sz="4" w:space="0" w:color="000000"/>
            </w:tcBorders>
            <w:vAlign w:val="center"/>
          </w:tcPr>
          <w:p w:rsidR="00DB22E2" w:rsidRDefault="00EE5C1B">
            <w:pPr>
              <w:pStyle w:val="TableParagraph"/>
              <w:jc w:val="right"/>
              <w:rPr>
                <w:rFonts w:ascii="仿宋" w:eastAsia="仿宋" w:hAnsi="仿宋" w:cs="仿宋"/>
                <w:sz w:val="18"/>
                <w:szCs w:val="18"/>
              </w:rPr>
            </w:pPr>
            <w:r>
              <w:rPr>
                <w:rFonts w:ascii="仿宋" w:eastAsia="仿宋" w:hAnsi="仿宋" w:cs="仿宋" w:hint="eastAsia"/>
                <w:sz w:val="18"/>
                <w:szCs w:val="18"/>
              </w:rPr>
              <w:t>3.50</w:t>
            </w:r>
          </w:p>
        </w:tc>
        <w:tc>
          <w:tcPr>
            <w:tcW w:w="1042" w:type="dxa"/>
            <w:tcBorders>
              <w:left w:val="single" w:sz="4" w:space="0" w:color="000000"/>
              <w:bottom w:val="single" w:sz="4" w:space="0" w:color="000000"/>
            </w:tcBorders>
            <w:vAlign w:val="center"/>
          </w:tcPr>
          <w:p w:rsidR="00DB22E2" w:rsidRDefault="00EE5C1B">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0" w:type="dxa"/>
            <w:tcBorders>
              <w:left w:val="single" w:sz="4" w:space="0" w:color="000000"/>
              <w:bottom w:val="single" w:sz="4" w:space="0" w:color="000000"/>
            </w:tcBorders>
            <w:vAlign w:val="center"/>
          </w:tcPr>
          <w:p w:rsidR="00DB22E2" w:rsidRDefault="00EE5C1B">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9" w:type="dxa"/>
            <w:tcBorders>
              <w:left w:val="single" w:sz="4" w:space="0" w:color="000000"/>
              <w:bottom w:val="single" w:sz="4" w:space="0" w:color="000000"/>
            </w:tcBorders>
            <w:vAlign w:val="center"/>
          </w:tcPr>
          <w:p w:rsidR="00DB22E2" w:rsidRDefault="00EE5C1B">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98" w:type="dxa"/>
            <w:tcBorders>
              <w:left w:val="single" w:sz="4" w:space="0" w:color="000000"/>
              <w:bottom w:val="single" w:sz="4" w:space="0" w:color="000000"/>
            </w:tcBorders>
            <w:vAlign w:val="center"/>
          </w:tcPr>
          <w:p w:rsidR="00DB22E2" w:rsidRDefault="00EE5C1B">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6" w:type="dxa"/>
            <w:tcBorders>
              <w:left w:val="single" w:sz="4" w:space="0" w:color="000000"/>
              <w:bottom w:val="single" w:sz="4" w:space="0" w:color="000000"/>
            </w:tcBorders>
            <w:vAlign w:val="center"/>
          </w:tcPr>
          <w:p w:rsidR="00DB22E2" w:rsidRDefault="00EE5C1B">
            <w:pPr>
              <w:pStyle w:val="TableParagraph"/>
              <w:jc w:val="right"/>
              <w:rPr>
                <w:rFonts w:ascii="仿宋" w:eastAsia="仿宋" w:hAnsi="仿宋" w:cs="仿宋"/>
                <w:sz w:val="18"/>
                <w:szCs w:val="18"/>
              </w:rPr>
            </w:pPr>
            <w:r>
              <w:rPr>
                <w:rFonts w:ascii="仿宋" w:eastAsia="仿宋" w:hAnsi="仿宋" w:cs="仿宋" w:hint="eastAsia"/>
                <w:sz w:val="18"/>
                <w:szCs w:val="18"/>
              </w:rPr>
              <w:t>3.50</w:t>
            </w:r>
          </w:p>
        </w:tc>
        <w:tc>
          <w:tcPr>
            <w:tcW w:w="1043" w:type="dxa"/>
            <w:tcBorders>
              <w:left w:val="single" w:sz="4" w:space="0" w:color="000000"/>
              <w:bottom w:val="single" w:sz="4" w:space="0" w:color="000000"/>
            </w:tcBorders>
            <w:vAlign w:val="center"/>
          </w:tcPr>
          <w:p w:rsidR="00DB22E2" w:rsidRDefault="00EE5C1B">
            <w:pPr>
              <w:pStyle w:val="TableParagraph"/>
              <w:jc w:val="right"/>
              <w:rPr>
                <w:rFonts w:ascii="仿宋" w:eastAsia="仿宋" w:hAnsi="仿宋" w:cs="仿宋"/>
                <w:sz w:val="18"/>
                <w:szCs w:val="18"/>
              </w:rPr>
            </w:pPr>
            <w:r>
              <w:rPr>
                <w:rFonts w:ascii="仿宋" w:eastAsia="仿宋" w:hAnsi="仿宋" w:cs="仿宋" w:hint="eastAsia"/>
                <w:sz w:val="18"/>
                <w:szCs w:val="18"/>
              </w:rPr>
              <w:t>2.00</w:t>
            </w:r>
          </w:p>
        </w:tc>
        <w:tc>
          <w:tcPr>
            <w:tcW w:w="1010" w:type="dxa"/>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58" w:type="dxa"/>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18"/>
                <w:szCs w:val="18"/>
              </w:rPr>
            </w:pPr>
            <w:r>
              <w:rPr>
                <w:rFonts w:ascii="仿宋" w:eastAsia="仿宋" w:hAnsi="仿宋" w:cs="仿宋" w:hint="eastAsia"/>
                <w:sz w:val="18"/>
                <w:szCs w:val="18"/>
              </w:rPr>
              <w:t>2.41</w:t>
            </w:r>
          </w:p>
        </w:tc>
        <w:tc>
          <w:tcPr>
            <w:tcW w:w="1010" w:type="dxa"/>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48" w:type="dxa"/>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89" w:type="dxa"/>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42" w:type="dxa"/>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43" w:type="dxa"/>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18"/>
                <w:szCs w:val="18"/>
              </w:rPr>
            </w:pPr>
            <w:r>
              <w:rPr>
                <w:rFonts w:ascii="仿宋" w:eastAsia="仿宋" w:hAnsi="仿宋" w:cs="仿宋" w:hint="eastAsia"/>
                <w:sz w:val="18"/>
                <w:szCs w:val="18"/>
              </w:rPr>
              <w:t>2.41</w:t>
            </w:r>
          </w:p>
        </w:tc>
        <w:tc>
          <w:tcPr>
            <w:tcW w:w="1057" w:type="dxa"/>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18"/>
                <w:szCs w:val="18"/>
              </w:rPr>
            </w:pPr>
            <w:r>
              <w:rPr>
                <w:rFonts w:ascii="仿宋" w:eastAsia="仿宋" w:hAnsi="仿宋" w:cs="仿宋" w:hint="eastAsia"/>
                <w:sz w:val="18"/>
                <w:szCs w:val="18"/>
              </w:rPr>
              <w:t>1.29</w:t>
            </w:r>
          </w:p>
        </w:tc>
        <w:tc>
          <w:tcPr>
            <w:tcW w:w="1027" w:type="dxa"/>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sz w:val="18"/>
                <w:szCs w:val="18"/>
              </w:rPr>
            </w:pPr>
            <w:r>
              <w:rPr>
                <w:rFonts w:ascii="仿宋" w:eastAsia="仿宋" w:hAnsi="仿宋" w:cs="仿宋" w:hint="eastAsia"/>
                <w:sz w:val="18"/>
                <w:szCs w:val="18"/>
              </w:rPr>
              <w:t>0.00</w:t>
            </w:r>
          </w:p>
        </w:tc>
      </w:tr>
    </w:tbl>
    <w:p w:rsidR="00DB22E2" w:rsidRDefault="00EE5C1B">
      <w:pPr>
        <w:spacing w:before="30" w:after="33"/>
        <w:ind w:leftChars="100" w:left="220"/>
        <w:rPr>
          <w:rFonts w:ascii="仿宋" w:eastAsia="仿宋" w:hAnsi="仿宋" w:cs="仿宋"/>
        </w:rPr>
      </w:pPr>
      <w:r>
        <w:rPr>
          <w:rFonts w:ascii="仿宋" w:eastAsia="仿宋" w:hAnsi="仿宋" w:cs="仿宋" w:hint="eastAsia"/>
        </w:rPr>
        <w:t>相关统计数：</w:t>
      </w:r>
    </w:p>
    <w:tbl>
      <w:tblPr>
        <w:tblW w:w="11798" w:type="dxa"/>
        <w:tblInd w:w="62" w:type="dxa"/>
        <w:tblLayout w:type="fixed"/>
        <w:tblCellMar>
          <w:top w:w="55" w:type="dxa"/>
          <w:left w:w="55" w:type="dxa"/>
          <w:bottom w:w="55" w:type="dxa"/>
          <w:right w:w="55" w:type="dxa"/>
        </w:tblCellMar>
        <w:tblLook w:val="04A0"/>
      </w:tblPr>
      <w:tblGrid>
        <w:gridCol w:w="4028"/>
        <w:gridCol w:w="1976"/>
        <w:gridCol w:w="3908"/>
        <w:gridCol w:w="1886"/>
      </w:tblGrid>
      <w:tr w:rsidR="00DB22E2">
        <w:trPr>
          <w:cantSplit/>
          <w:trHeight w:val="214"/>
        </w:trPr>
        <w:tc>
          <w:tcPr>
            <w:tcW w:w="4028" w:type="dxa"/>
            <w:tcBorders>
              <w:top w:val="single" w:sz="4" w:space="0" w:color="auto"/>
              <w:left w:val="single" w:sz="4" w:space="0" w:color="auto"/>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rPr>
              <w:t>项目</w:t>
            </w:r>
          </w:p>
        </w:tc>
        <w:tc>
          <w:tcPr>
            <w:tcW w:w="1976" w:type="dxa"/>
            <w:tcBorders>
              <w:top w:val="single" w:sz="4" w:space="0" w:color="auto"/>
              <w:left w:val="single" w:sz="4" w:space="0" w:color="000000"/>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统计数</w:t>
            </w:r>
          </w:p>
        </w:tc>
        <w:tc>
          <w:tcPr>
            <w:tcW w:w="3908" w:type="dxa"/>
            <w:tcBorders>
              <w:top w:val="single" w:sz="4" w:space="0" w:color="auto"/>
              <w:left w:val="single" w:sz="4" w:space="0" w:color="000000"/>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项目</w:t>
            </w:r>
          </w:p>
        </w:tc>
        <w:tc>
          <w:tcPr>
            <w:tcW w:w="1886" w:type="dxa"/>
            <w:tcBorders>
              <w:top w:val="single" w:sz="4" w:space="0" w:color="auto"/>
              <w:left w:val="single" w:sz="4" w:space="0" w:color="000000"/>
              <w:bottom w:val="single" w:sz="4" w:space="0" w:color="auto"/>
              <w:right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统计数</w:t>
            </w:r>
          </w:p>
        </w:tc>
      </w:tr>
      <w:tr w:rsidR="00DB22E2">
        <w:trPr>
          <w:cantSplit/>
          <w:trHeight w:val="190"/>
        </w:trPr>
        <w:tc>
          <w:tcPr>
            <w:tcW w:w="4028" w:type="dxa"/>
            <w:tcBorders>
              <w:top w:val="single" w:sz="4" w:space="0" w:color="auto"/>
              <w:left w:val="single" w:sz="4" w:space="0" w:color="auto"/>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因公出国（境）团组数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因公出国（境）人次数</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0</w:t>
            </w:r>
          </w:p>
        </w:tc>
      </w:tr>
      <w:tr w:rsidR="00DB22E2">
        <w:trPr>
          <w:cantSplit/>
          <w:trHeight w:val="190"/>
        </w:trPr>
        <w:tc>
          <w:tcPr>
            <w:tcW w:w="4028" w:type="dxa"/>
            <w:tcBorders>
              <w:top w:val="single" w:sz="4" w:space="0" w:color="auto"/>
              <w:left w:val="single" w:sz="4" w:space="0" w:color="auto"/>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公务用车购置数</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公务用车保有量</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0</w:t>
            </w:r>
          </w:p>
        </w:tc>
      </w:tr>
      <w:tr w:rsidR="00DB22E2">
        <w:trPr>
          <w:cantSplit/>
          <w:trHeight w:val="190"/>
        </w:trPr>
        <w:tc>
          <w:tcPr>
            <w:tcW w:w="4028" w:type="dxa"/>
            <w:tcBorders>
              <w:top w:val="single" w:sz="4" w:space="0" w:color="auto"/>
              <w:left w:val="single" w:sz="4" w:space="0" w:color="auto"/>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国内公务接待批次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13</w:t>
            </w:r>
          </w:p>
        </w:tc>
        <w:tc>
          <w:tcPr>
            <w:tcW w:w="3908" w:type="dxa"/>
            <w:tcBorders>
              <w:top w:val="single" w:sz="4" w:space="0" w:color="auto"/>
              <w:left w:val="single" w:sz="4" w:space="0" w:color="000000"/>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国内公务接待人次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181</w:t>
            </w:r>
          </w:p>
        </w:tc>
      </w:tr>
      <w:tr w:rsidR="00DB22E2">
        <w:trPr>
          <w:cantSplit/>
          <w:trHeight w:val="190"/>
        </w:trPr>
        <w:tc>
          <w:tcPr>
            <w:tcW w:w="4028" w:type="dxa"/>
            <w:tcBorders>
              <w:top w:val="single" w:sz="4" w:space="0" w:color="auto"/>
              <w:left w:val="single" w:sz="4" w:space="0" w:color="auto"/>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国（境）外公务接待批次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国（境）外公务接待人次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0</w:t>
            </w:r>
          </w:p>
        </w:tc>
      </w:tr>
      <w:tr w:rsidR="00DB22E2">
        <w:trPr>
          <w:cantSplit/>
          <w:trHeight w:val="190"/>
        </w:trPr>
        <w:tc>
          <w:tcPr>
            <w:tcW w:w="4028" w:type="dxa"/>
            <w:tcBorders>
              <w:top w:val="single" w:sz="4" w:space="0" w:color="auto"/>
              <w:left w:val="single" w:sz="4" w:space="0" w:color="auto"/>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召开会议次数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167</w:t>
            </w:r>
          </w:p>
        </w:tc>
        <w:tc>
          <w:tcPr>
            <w:tcW w:w="3908" w:type="dxa"/>
            <w:tcBorders>
              <w:top w:val="single" w:sz="4" w:space="0" w:color="auto"/>
              <w:left w:val="single" w:sz="4" w:space="0" w:color="000000"/>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参加会议人次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3,400</w:t>
            </w:r>
          </w:p>
        </w:tc>
      </w:tr>
      <w:tr w:rsidR="00DB22E2">
        <w:trPr>
          <w:cantSplit/>
          <w:trHeight w:val="190"/>
        </w:trPr>
        <w:tc>
          <w:tcPr>
            <w:tcW w:w="4028" w:type="dxa"/>
            <w:tcBorders>
              <w:top w:val="single" w:sz="4" w:space="0" w:color="auto"/>
              <w:left w:val="single" w:sz="4" w:space="0" w:color="auto"/>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组织培训次数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参加培训人次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0</w:t>
            </w:r>
          </w:p>
        </w:tc>
      </w:tr>
    </w:tbl>
    <w:p w:rsidR="00DB22E2" w:rsidRDefault="00EE5C1B">
      <w:pPr>
        <w:ind w:right="-2"/>
        <w:jc w:val="both"/>
        <w:rPr>
          <w:rFonts w:ascii="仿宋" w:eastAsia="仿宋" w:hAnsi="仿宋" w:cs="仿宋"/>
        </w:rPr>
      </w:pPr>
      <w:r>
        <w:rPr>
          <w:rFonts w:ascii="仿宋" w:eastAsia="仿宋" w:hAnsi="仿宋" w:cs="仿宋" w:hint="eastAsia"/>
        </w:rPr>
        <w:t>注：</w:t>
      </w:r>
      <w:r>
        <w:rPr>
          <w:rFonts w:ascii="仿宋" w:eastAsia="仿宋" w:hAnsi="仿宋" w:cs="仿宋" w:hint="eastAsia"/>
          <w:lang w:val="en-US"/>
        </w:rPr>
        <w:t>本表反映本年度财政拨款“三公”经费、会议费和培训费支出情况。其中，预算数为全年预算数，反映按规定程序调整后的预算数；决算数是包括当年财政拨款和以前年度结转资金安排的实际支出。本表金额单位转换时可能存在尾数误差</w:t>
      </w:r>
      <w:r>
        <w:rPr>
          <w:rFonts w:ascii="仿宋" w:eastAsia="仿宋" w:hAnsi="仿宋" w:cs="仿宋" w:hint="eastAsia"/>
        </w:rPr>
        <w:t>。</w:t>
      </w:r>
    </w:p>
    <w:p w:rsidR="00DB22E2" w:rsidRDefault="00DB22E2">
      <w:pPr>
        <w:ind w:left="227" w:firstLineChars="100" w:firstLine="220"/>
        <w:jc w:val="both"/>
        <w:rPr>
          <w:rFonts w:ascii="仿宋" w:eastAsia="仿宋" w:hAnsi="仿宋" w:cs="仿宋"/>
        </w:rPr>
        <w:sectPr w:rsidR="00DB22E2">
          <w:footerReference w:type="default" r:id="rId19"/>
          <w:pgSz w:w="16838" w:h="11906" w:orient="landscape"/>
          <w:pgMar w:top="720" w:right="153" w:bottom="720" w:left="153" w:header="170" w:footer="280" w:gutter="0"/>
          <w:pgNumType w:fmt="numberInDash"/>
          <w:cols w:space="720"/>
          <w:formProt w:val="0"/>
          <w:docGrid w:linePitch="100"/>
        </w:sectPr>
      </w:pPr>
    </w:p>
    <w:tbl>
      <w:tblPr>
        <w:tblW w:w="15400" w:type="dxa"/>
        <w:tblInd w:w="62" w:type="dxa"/>
        <w:tblLayout w:type="fixed"/>
        <w:tblCellMar>
          <w:top w:w="55" w:type="dxa"/>
          <w:left w:w="55" w:type="dxa"/>
          <w:bottom w:w="55" w:type="dxa"/>
          <w:right w:w="55" w:type="dxa"/>
        </w:tblCellMar>
        <w:tblLook w:val="04A0"/>
      </w:tblPr>
      <w:tblGrid>
        <w:gridCol w:w="1431"/>
        <w:gridCol w:w="6995"/>
        <w:gridCol w:w="2684"/>
        <w:gridCol w:w="2432"/>
        <w:gridCol w:w="1858"/>
      </w:tblGrid>
      <w:tr w:rsidR="00DB22E2">
        <w:trPr>
          <w:trHeight w:val="395"/>
        </w:trPr>
        <w:tc>
          <w:tcPr>
            <w:tcW w:w="15400" w:type="dxa"/>
            <w:gridSpan w:val="5"/>
            <w:vAlign w:val="center"/>
          </w:tcPr>
          <w:p w:rsidR="00DB22E2" w:rsidRDefault="00EE5C1B">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政府性基金预算支出决算表</w:t>
            </w:r>
          </w:p>
        </w:tc>
      </w:tr>
      <w:tr w:rsidR="00DB22E2">
        <w:trPr>
          <w:trHeight w:val="323"/>
        </w:trPr>
        <w:tc>
          <w:tcPr>
            <w:tcW w:w="8426" w:type="dxa"/>
            <w:gridSpan w:val="2"/>
          </w:tcPr>
          <w:p w:rsidR="00DB22E2" w:rsidRDefault="00DB22E2">
            <w:pPr>
              <w:pStyle w:val="TableParagraph"/>
              <w:rPr>
                <w:rFonts w:ascii="仿宋" w:eastAsia="仿宋" w:hAnsi="仿宋" w:cs="仿宋"/>
                <w:sz w:val="20"/>
              </w:rPr>
            </w:pPr>
          </w:p>
        </w:tc>
        <w:tc>
          <w:tcPr>
            <w:tcW w:w="2684" w:type="dxa"/>
          </w:tcPr>
          <w:p w:rsidR="00DB22E2" w:rsidRDefault="00DB22E2">
            <w:pPr>
              <w:pStyle w:val="TableParagraph"/>
              <w:rPr>
                <w:rFonts w:ascii="仿宋" w:eastAsia="仿宋" w:hAnsi="仿宋" w:cs="仿宋"/>
                <w:sz w:val="27"/>
              </w:rPr>
            </w:pPr>
          </w:p>
        </w:tc>
        <w:tc>
          <w:tcPr>
            <w:tcW w:w="2432" w:type="dxa"/>
          </w:tcPr>
          <w:p w:rsidR="00DB22E2" w:rsidRDefault="00DB22E2">
            <w:pPr>
              <w:pStyle w:val="TableParagraph"/>
              <w:rPr>
                <w:rFonts w:ascii="仿宋" w:eastAsia="仿宋" w:hAnsi="仿宋" w:cs="仿宋"/>
                <w:sz w:val="20"/>
              </w:rPr>
            </w:pPr>
          </w:p>
        </w:tc>
        <w:tc>
          <w:tcPr>
            <w:tcW w:w="1858" w:type="dxa"/>
            <w:vAlign w:val="center"/>
          </w:tcPr>
          <w:p w:rsidR="00DB22E2" w:rsidRDefault="00EE5C1B">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10</w:t>
            </w:r>
            <w:r>
              <w:rPr>
                <w:rFonts w:ascii="仿宋" w:eastAsia="仿宋" w:hAnsi="仿宋" w:cs="仿宋" w:hint="eastAsia"/>
              </w:rPr>
              <w:t>表</w:t>
            </w:r>
          </w:p>
        </w:tc>
      </w:tr>
      <w:tr w:rsidR="00DB22E2">
        <w:trPr>
          <w:trHeight w:val="152"/>
        </w:trPr>
        <w:tc>
          <w:tcPr>
            <w:tcW w:w="13542" w:type="dxa"/>
            <w:gridSpan w:val="4"/>
            <w:vAlign w:val="center"/>
          </w:tcPr>
          <w:p w:rsidR="00DB22E2" w:rsidRDefault="00EE5C1B">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江阴市卫生健康委员会（机关）</w:t>
            </w:r>
          </w:p>
        </w:tc>
        <w:tc>
          <w:tcPr>
            <w:tcW w:w="1858" w:type="dxa"/>
            <w:vAlign w:val="center"/>
          </w:tcPr>
          <w:p w:rsidR="00DB22E2" w:rsidRDefault="00EE5C1B">
            <w:pPr>
              <w:pStyle w:val="TableParagraph"/>
              <w:jc w:val="right"/>
              <w:rPr>
                <w:rFonts w:ascii="仿宋" w:eastAsia="仿宋" w:hAnsi="仿宋" w:cs="仿宋"/>
                <w:sz w:val="27"/>
              </w:rPr>
            </w:pPr>
            <w:r>
              <w:rPr>
                <w:rFonts w:ascii="仿宋" w:eastAsia="仿宋" w:hAnsi="仿宋" w:cs="仿宋" w:hint="eastAsia"/>
              </w:rPr>
              <w:t>金额单位：万元</w:t>
            </w:r>
          </w:p>
        </w:tc>
      </w:tr>
      <w:tr w:rsidR="00DB22E2">
        <w:trPr>
          <w:trHeight w:val="267"/>
        </w:trPr>
        <w:tc>
          <w:tcPr>
            <w:tcW w:w="8426" w:type="dxa"/>
            <w:gridSpan w:val="2"/>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684" w:type="dxa"/>
            <w:vMerge w:val="restart"/>
            <w:tcBorders>
              <w:top w:val="single" w:sz="4" w:space="0" w:color="000000"/>
              <w:lef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本年支出合计</w:t>
            </w:r>
          </w:p>
        </w:tc>
        <w:tc>
          <w:tcPr>
            <w:tcW w:w="2432" w:type="dxa"/>
            <w:vMerge w:val="restart"/>
            <w:tcBorders>
              <w:top w:val="single" w:sz="4" w:space="0" w:color="000000"/>
              <w:lef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基本支出</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项目支出</w:t>
            </w:r>
          </w:p>
        </w:tc>
      </w:tr>
      <w:tr w:rsidR="00DB22E2">
        <w:trPr>
          <w:trHeight w:val="427"/>
        </w:trPr>
        <w:tc>
          <w:tcPr>
            <w:tcW w:w="1431"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功能分类</w:t>
            </w:r>
          </w:p>
          <w:p w:rsidR="00DB22E2" w:rsidRDefault="00EE5C1B">
            <w:pPr>
              <w:pStyle w:val="TableParagraph"/>
              <w:jc w:val="center"/>
              <w:rPr>
                <w:rFonts w:ascii="仿宋" w:eastAsia="仿宋" w:hAnsi="仿宋" w:cs="仿宋"/>
              </w:rPr>
            </w:pPr>
            <w:r>
              <w:rPr>
                <w:rFonts w:ascii="仿宋" w:eastAsia="仿宋" w:hAnsi="仿宋" w:cs="仿宋" w:hint="eastAsia"/>
              </w:rPr>
              <w:t>科目编码</w:t>
            </w:r>
          </w:p>
        </w:tc>
        <w:tc>
          <w:tcPr>
            <w:tcW w:w="6995"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科目名称</w:t>
            </w:r>
          </w:p>
        </w:tc>
        <w:tc>
          <w:tcPr>
            <w:tcW w:w="2684" w:type="dxa"/>
            <w:vMerge/>
            <w:tcBorders>
              <w:left w:val="single" w:sz="4" w:space="0" w:color="000000"/>
              <w:bottom w:val="single" w:sz="4" w:space="0" w:color="000000"/>
            </w:tcBorders>
          </w:tcPr>
          <w:p w:rsidR="00DB22E2" w:rsidRDefault="00DB22E2">
            <w:pPr>
              <w:rPr>
                <w:rFonts w:ascii="仿宋" w:eastAsia="仿宋" w:hAnsi="仿宋" w:cs="仿宋"/>
              </w:rPr>
            </w:pPr>
          </w:p>
        </w:tc>
        <w:tc>
          <w:tcPr>
            <w:tcW w:w="2432" w:type="dxa"/>
            <w:vMerge/>
            <w:tcBorders>
              <w:left w:val="single" w:sz="4" w:space="0" w:color="000000"/>
              <w:bottom w:val="single" w:sz="4" w:space="0" w:color="000000"/>
            </w:tcBorders>
            <w:vAlign w:val="center"/>
          </w:tcPr>
          <w:p w:rsidR="00DB22E2" w:rsidRDefault="00DB22E2">
            <w:pPr>
              <w:pStyle w:val="TableParagraph"/>
              <w:jc w:val="center"/>
              <w:rPr>
                <w:rFonts w:ascii="仿宋" w:eastAsia="仿宋" w:hAnsi="仿宋" w:cs="仿宋"/>
              </w:rPr>
            </w:pPr>
          </w:p>
        </w:tc>
        <w:tc>
          <w:tcPr>
            <w:tcW w:w="1858" w:type="dxa"/>
            <w:vMerge/>
            <w:tcBorders>
              <w:left w:val="single" w:sz="4" w:space="0" w:color="000000"/>
              <w:bottom w:val="single" w:sz="4" w:space="0" w:color="000000"/>
              <w:right w:val="single" w:sz="4" w:space="0" w:color="000000"/>
            </w:tcBorders>
          </w:tcPr>
          <w:p w:rsidR="00DB22E2" w:rsidRDefault="00DB22E2">
            <w:pPr>
              <w:rPr>
                <w:rFonts w:ascii="仿宋" w:eastAsia="仿宋" w:hAnsi="仿宋" w:cs="仿宋"/>
              </w:rPr>
            </w:pPr>
          </w:p>
        </w:tc>
      </w:tr>
      <w:tr w:rsidR="00DB22E2">
        <w:trPr>
          <w:trHeight w:val="275"/>
        </w:trPr>
        <w:tc>
          <w:tcPr>
            <w:tcW w:w="8426" w:type="dxa"/>
            <w:gridSpan w:val="2"/>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栏次</w:t>
            </w:r>
          </w:p>
        </w:tc>
        <w:tc>
          <w:tcPr>
            <w:tcW w:w="2684"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lang w:val="en-US"/>
              </w:rPr>
            </w:pPr>
            <w:r>
              <w:rPr>
                <w:rFonts w:ascii="仿宋" w:eastAsia="仿宋" w:hAnsi="仿宋" w:cs="仿宋" w:hint="eastAsia"/>
                <w:lang w:val="en-US"/>
              </w:rPr>
              <w:t>1</w:t>
            </w:r>
          </w:p>
        </w:tc>
        <w:tc>
          <w:tcPr>
            <w:tcW w:w="2432"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2</w:t>
            </w:r>
          </w:p>
        </w:tc>
        <w:tc>
          <w:tcPr>
            <w:tcW w:w="1858" w:type="dxa"/>
            <w:tcBorders>
              <w:left w:val="single" w:sz="4" w:space="0" w:color="000000"/>
              <w:bottom w:val="single" w:sz="4" w:space="0" w:color="000000"/>
              <w:right w:val="single" w:sz="4" w:space="0" w:color="000000"/>
            </w:tcBorders>
            <w:vAlign w:val="center"/>
          </w:tcPr>
          <w:p w:rsidR="00DB22E2" w:rsidRDefault="00EE5C1B">
            <w:pPr>
              <w:pStyle w:val="TableParagraph"/>
              <w:jc w:val="center"/>
              <w:rPr>
                <w:rFonts w:ascii="仿宋" w:eastAsia="仿宋" w:hAnsi="仿宋" w:cs="仿宋"/>
                <w:lang w:val="en-US"/>
              </w:rPr>
            </w:pPr>
            <w:r>
              <w:rPr>
                <w:rFonts w:ascii="仿宋" w:eastAsia="仿宋" w:hAnsi="仿宋" w:cs="仿宋" w:hint="eastAsia"/>
                <w:lang w:val="en-US"/>
              </w:rPr>
              <w:t>3</w:t>
            </w:r>
          </w:p>
        </w:tc>
      </w:tr>
      <w:tr w:rsidR="00DB22E2">
        <w:trPr>
          <w:trHeight w:hRule="exact" w:val="389"/>
        </w:trPr>
        <w:tc>
          <w:tcPr>
            <w:tcW w:w="8426" w:type="dxa"/>
            <w:gridSpan w:val="2"/>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合计</w:t>
            </w:r>
          </w:p>
        </w:tc>
        <w:tc>
          <w:tcPr>
            <w:tcW w:w="2684" w:type="dxa"/>
            <w:tcBorders>
              <w:left w:val="single" w:sz="4" w:space="0" w:color="000000"/>
              <w:bottom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46,677.71</w:t>
            </w:r>
          </w:p>
        </w:tc>
        <w:tc>
          <w:tcPr>
            <w:tcW w:w="2432" w:type="dxa"/>
            <w:tcBorders>
              <w:left w:val="single" w:sz="4" w:space="0" w:color="000000"/>
              <w:bottom w:val="single" w:sz="4" w:space="0" w:color="000000"/>
            </w:tcBorders>
            <w:vAlign w:val="center"/>
          </w:tcPr>
          <w:p w:rsidR="00DB22E2" w:rsidRDefault="00DB22E2">
            <w:pPr>
              <w:pStyle w:val="TableParagraph"/>
              <w:jc w:val="right"/>
              <w:rPr>
                <w:rFonts w:ascii="仿宋" w:eastAsia="仿宋" w:hAnsi="仿宋" w:cs="仿宋"/>
              </w:rPr>
            </w:pPr>
          </w:p>
        </w:tc>
        <w:tc>
          <w:tcPr>
            <w:tcW w:w="1858" w:type="dxa"/>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46,677.71</w:t>
            </w:r>
          </w:p>
        </w:tc>
      </w:tr>
      <w:tr w:rsidR="00DB22E2">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212</w:t>
            </w:r>
          </w:p>
        </w:tc>
        <w:tc>
          <w:tcPr>
            <w:tcW w:w="6995"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城乡社区支出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45,677.71</w:t>
            </w:r>
          </w:p>
        </w:tc>
        <w:tc>
          <w:tcPr>
            <w:tcW w:w="2432"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45,677.71</w:t>
            </w:r>
          </w:p>
        </w:tc>
      </w:tr>
      <w:tr w:rsidR="00DB22E2">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21219</w:t>
            </w:r>
          </w:p>
        </w:tc>
        <w:tc>
          <w:tcPr>
            <w:tcW w:w="6995"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国有土地使用权出让收入对应专项债务收入安排的支出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45,677.71</w:t>
            </w:r>
          </w:p>
        </w:tc>
        <w:tc>
          <w:tcPr>
            <w:tcW w:w="2432"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45,677.71</w:t>
            </w:r>
          </w:p>
        </w:tc>
      </w:tr>
      <w:tr w:rsidR="00DB22E2">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2121903</w:t>
            </w:r>
          </w:p>
        </w:tc>
        <w:tc>
          <w:tcPr>
            <w:tcW w:w="6995"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城市建设支出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27,621.00</w:t>
            </w:r>
          </w:p>
        </w:tc>
        <w:tc>
          <w:tcPr>
            <w:tcW w:w="2432"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27,621.00</w:t>
            </w:r>
          </w:p>
        </w:tc>
      </w:tr>
      <w:tr w:rsidR="00DB22E2">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2121999</w:t>
            </w:r>
          </w:p>
        </w:tc>
        <w:tc>
          <w:tcPr>
            <w:tcW w:w="6995"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其他国有土地使用权出让收入对应专项债务收入安排的支出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18,056.71</w:t>
            </w:r>
          </w:p>
        </w:tc>
        <w:tc>
          <w:tcPr>
            <w:tcW w:w="2432"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18,056.71</w:t>
            </w:r>
          </w:p>
        </w:tc>
      </w:tr>
      <w:tr w:rsidR="00DB22E2">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229</w:t>
            </w:r>
          </w:p>
        </w:tc>
        <w:tc>
          <w:tcPr>
            <w:tcW w:w="6995"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其他支出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1,000.00</w:t>
            </w:r>
          </w:p>
        </w:tc>
        <w:tc>
          <w:tcPr>
            <w:tcW w:w="2432"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1,000.00</w:t>
            </w:r>
          </w:p>
        </w:tc>
      </w:tr>
      <w:tr w:rsidR="00DB22E2">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22904</w:t>
            </w:r>
          </w:p>
        </w:tc>
        <w:tc>
          <w:tcPr>
            <w:tcW w:w="6995"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其他政府性基金及对应专项债务收入安排的支出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1,000.00</w:t>
            </w:r>
          </w:p>
        </w:tc>
        <w:tc>
          <w:tcPr>
            <w:tcW w:w="2432"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1,000.00</w:t>
            </w:r>
          </w:p>
        </w:tc>
      </w:tr>
      <w:tr w:rsidR="00DB22E2">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2290402</w:t>
            </w:r>
          </w:p>
        </w:tc>
        <w:tc>
          <w:tcPr>
            <w:tcW w:w="6995"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其他地方自行试点项目收益专项债券收入安排的支出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1,000.00</w:t>
            </w:r>
          </w:p>
        </w:tc>
        <w:tc>
          <w:tcPr>
            <w:tcW w:w="2432"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1,000.00</w:t>
            </w:r>
          </w:p>
        </w:tc>
      </w:tr>
    </w:tbl>
    <w:p w:rsidR="00DB22E2" w:rsidRDefault="00EE5C1B">
      <w:pPr>
        <w:spacing w:before="25"/>
        <w:jc w:val="both"/>
        <w:rPr>
          <w:rFonts w:ascii="仿宋" w:eastAsia="仿宋" w:hAnsi="仿宋" w:cs="仿宋"/>
        </w:rPr>
      </w:pPr>
      <w:r>
        <w:rPr>
          <w:rFonts w:ascii="仿宋" w:eastAsia="仿宋" w:hAnsi="仿宋" w:cs="仿宋" w:hint="eastAsia"/>
        </w:rPr>
        <w:t>注：本表反映本年度政府性基金预算财政拨款支出情况。本表金额单位转换时可能存在尾数误差。</w:t>
      </w:r>
    </w:p>
    <w:p w:rsidR="00DB22E2" w:rsidRDefault="00DB22E2">
      <w:pPr>
        <w:spacing w:before="25"/>
        <w:jc w:val="both"/>
        <w:rPr>
          <w:rFonts w:ascii="仿宋" w:eastAsia="仿宋" w:hAnsi="仿宋" w:cs="仿宋"/>
          <w:lang w:val="en-US"/>
        </w:rPr>
        <w:sectPr w:rsidR="00DB22E2">
          <w:footerReference w:type="default" r:id="rId20"/>
          <w:pgSz w:w="16838" w:h="11906" w:orient="landscape"/>
          <w:pgMar w:top="720" w:right="720" w:bottom="720" w:left="720" w:header="170" w:footer="280" w:gutter="0"/>
          <w:pgNumType w:fmt="numberInDash"/>
          <w:cols w:space="720"/>
          <w:formProt w:val="0"/>
          <w:docGrid w:linePitch="100"/>
        </w:sectPr>
      </w:pPr>
    </w:p>
    <w:tbl>
      <w:tblPr>
        <w:tblW w:w="15400" w:type="dxa"/>
        <w:tblInd w:w="47" w:type="dxa"/>
        <w:tblLayout w:type="fixed"/>
        <w:tblCellMar>
          <w:top w:w="55" w:type="dxa"/>
          <w:left w:w="55" w:type="dxa"/>
          <w:bottom w:w="55" w:type="dxa"/>
          <w:right w:w="55" w:type="dxa"/>
        </w:tblCellMar>
        <w:tblLook w:val="04A0"/>
      </w:tblPr>
      <w:tblGrid>
        <w:gridCol w:w="1462"/>
        <w:gridCol w:w="7058"/>
        <w:gridCol w:w="2510"/>
        <w:gridCol w:w="2309"/>
        <w:gridCol w:w="2061"/>
      </w:tblGrid>
      <w:tr w:rsidR="00DB22E2">
        <w:trPr>
          <w:trHeight w:val="395"/>
        </w:trPr>
        <w:tc>
          <w:tcPr>
            <w:tcW w:w="15400" w:type="dxa"/>
            <w:gridSpan w:val="5"/>
            <w:vAlign w:val="center"/>
          </w:tcPr>
          <w:p w:rsidR="00DB22E2" w:rsidRDefault="00EE5C1B">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国有资本经营预算支出决算表</w:t>
            </w:r>
          </w:p>
        </w:tc>
      </w:tr>
      <w:tr w:rsidR="00DB22E2">
        <w:trPr>
          <w:trHeight w:val="323"/>
        </w:trPr>
        <w:tc>
          <w:tcPr>
            <w:tcW w:w="8520" w:type="dxa"/>
            <w:gridSpan w:val="2"/>
          </w:tcPr>
          <w:p w:rsidR="00DB22E2" w:rsidRDefault="00DB22E2">
            <w:pPr>
              <w:pStyle w:val="TableParagraph"/>
              <w:rPr>
                <w:rFonts w:ascii="仿宋" w:eastAsia="仿宋" w:hAnsi="仿宋" w:cs="仿宋"/>
                <w:sz w:val="20"/>
              </w:rPr>
            </w:pPr>
          </w:p>
        </w:tc>
        <w:tc>
          <w:tcPr>
            <w:tcW w:w="2510" w:type="dxa"/>
          </w:tcPr>
          <w:p w:rsidR="00DB22E2" w:rsidRDefault="00DB22E2">
            <w:pPr>
              <w:pStyle w:val="TableParagraph"/>
              <w:rPr>
                <w:rFonts w:ascii="仿宋" w:eastAsia="仿宋" w:hAnsi="仿宋" w:cs="仿宋"/>
                <w:sz w:val="27"/>
              </w:rPr>
            </w:pPr>
          </w:p>
        </w:tc>
        <w:tc>
          <w:tcPr>
            <w:tcW w:w="2309" w:type="dxa"/>
          </w:tcPr>
          <w:p w:rsidR="00DB22E2" w:rsidRDefault="00DB22E2">
            <w:pPr>
              <w:pStyle w:val="TableParagraph"/>
              <w:rPr>
                <w:rFonts w:ascii="仿宋" w:eastAsia="仿宋" w:hAnsi="仿宋" w:cs="仿宋"/>
                <w:sz w:val="20"/>
              </w:rPr>
            </w:pPr>
          </w:p>
        </w:tc>
        <w:tc>
          <w:tcPr>
            <w:tcW w:w="2061" w:type="dxa"/>
            <w:vAlign w:val="center"/>
          </w:tcPr>
          <w:p w:rsidR="00DB22E2" w:rsidRDefault="00EE5C1B">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1</w:t>
            </w:r>
            <w:r>
              <w:rPr>
                <w:rFonts w:ascii="仿宋" w:eastAsia="仿宋" w:hAnsi="仿宋" w:cs="仿宋" w:hint="eastAsia"/>
              </w:rPr>
              <w:t>表</w:t>
            </w:r>
          </w:p>
        </w:tc>
      </w:tr>
      <w:tr w:rsidR="00DB22E2">
        <w:trPr>
          <w:trHeight w:val="152"/>
        </w:trPr>
        <w:tc>
          <w:tcPr>
            <w:tcW w:w="13339" w:type="dxa"/>
            <w:gridSpan w:val="4"/>
            <w:vAlign w:val="center"/>
          </w:tcPr>
          <w:p w:rsidR="00DB22E2" w:rsidRDefault="00EE5C1B">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江阴市卫生健康委员会（机关）</w:t>
            </w:r>
          </w:p>
        </w:tc>
        <w:tc>
          <w:tcPr>
            <w:tcW w:w="2061" w:type="dxa"/>
            <w:vAlign w:val="center"/>
          </w:tcPr>
          <w:p w:rsidR="00DB22E2" w:rsidRDefault="00EE5C1B">
            <w:pPr>
              <w:pStyle w:val="TableParagraph"/>
              <w:jc w:val="right"/>
              <w:rPr>
                <w:rFonts w:ascii="仿宋" w:eastAsia="仿宋" w:hAnsi="仿宋" w:cs="仿宋"/>
                <w:sz w:val="27"/>
              </w:rPr>
            </w:pPr>
            <w:r>
              <w:rPr>
                <w:rFonts w:ascii="仿宋" w:eastAsia="仿宋" w:hAnsi="仿宋" w:cs="仿宋" w:hint="eastAsia"/>
              </w:rPr>
              <w:t>金额单位：万元</w:t>
            </w:r>
          </w:p>
        </w:tc>
      </w:tr>
      <w:tr w:rsidR="00DB22E2">
        <w:trPr>
          <w:trHeight w:val="267"/>
        </w:trPr>
        <w:tc>
          <w:tcPr>
            <w:tcW w:w="8520" w:type="dxa"/>
            <w:gridSpan w:val="2"/>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510" w:type="dxa"/>
            <w:vMerge w:val="restart"/>
            <w:tcBorders>
              <w:top w:val="single" w:sz="4" w:space="0" w:color="000000"/>
              <w:lef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本年支出合计</w:t>
            </w:r>
          </w:p>
        </w:tc>
        <w:tc>
          <w:tcPr>
            <w:tcW w:w="2309" w:type="dxa"/>
            <w:vMerge w:val="restart"/>
            <w:tcBorders>
              <w:top w:val="single" w:sz="4" w:space="0" w:color="000000"/>
              <w:lef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基本支出</w:t>
            </w:r>
          </w:p>
        </w:tc>
        <w:tc>
          <w:tcPr>
            <w:tcW w:w="2061" w:type="dxa"/>
            <w:vMerge w:val="restart"/>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项目支出</w:t>
            </w:r>
          </w:p>
        </w:tc>
      </w:tr>
      <w:tr w:rsidR="00DB22E2">
        <w:trPr>
          <w:trHeight w:val="427"/>
        </w:trPr>
        <w:tc>
          <w:tcPr>
            <w:tcW w:w="1462"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功能分类</w:t>
            </w:r>
          </w:p>
          <w:p w:rsidR="00DB22E2" w:rsidRDefault="00EE5C1B">
            <w:pPr>
              <w:pStyle w:val="TableParagraph"/>
              <w:jc w:val="center"/>
              <w:rPr>
                <w:rFonts w:ascii="仿宋" w:eastAsia="仿宋" w:hAnsi="仿宋" w:cs="仿宋"/>
              </w:rPr>
            </w:pPr>
            <w:r>
              <w:rPr>
                <w:rFonts w:ascii="仿宋" w:eastAsia="仿宋" w:hAnsi="仿宋" w:cs="仿宋" w:hint="eastAsia"/>
              </w:rPr>
              <w:t>科目编码</w:t>
            </w:r>
          </w:p>
        </w:tc>
        <w:tc>
          <w:tcPr>
            <w:tcW w:w="7058"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科目名称</w:t>
            </w:r>
          </w:p>
        </w:tc>
        <w:tc>
          <w:tcPr>
            <w:tcW w:w="2510" w:type="dxa"/>
            <w:vMerge/>
            <w:tcBorders>
              <w:left w:val="single" w:sz="4" w:space="0" w:color="000000"/>
              <w:bottom w:val="single" w:sz="4" w:space="0" w:color="000000"/>
            </w:tcBorders>
          </w:tcPr>
          <w:p w:rsidR="00DB22E2" w:rsidRDefault="00DB22E2">
            <w:pPr>
              <w:rPr>
                <w:rFonts w:ascii="仿宋" w:eastAsia="仿宋" w:hAnsi="仿宋" w:cs="仿宋"/>
              </w:rPr>
            </w:pPr>
          </w:p>
        </w:tc>
        <w:tc>
          <w:tcPr>
            <w:tcW w:w="2309" w:type="dxa"/>
            <w:vMerge/>
            <w:tcBorders>
              <w:left w:val="single" w:sz="4" w:space="0" w:color="000000"/>
              <w:bottom w:val="single" w:sz="4" w:space="0" w:color="000000"/>
            </w:tcBorders>
            <w:vAlign w:val="center"/>
          </w:tcPr>
          <w:p w:rsidR="00DB22E2" w:rsidRDefault="00DB22E2">
            <w:pPr>
              <w:pStyle w:val="TableParagraph"/>
              <w:jc w:val="center"/>
              <w:rPr>
                <w:rFonts w:ascii="仿宋" w:eastAsia="仿宋" w:hAnsi="仿宋" w:cs="仿宋"/>
              </w:rPr>
            </w:pPr>
          </w:p>
        </w:tc>
        <w:tc>
          <w:tcPr>
            <w:tcW w:w="2061" w:type="dxa"/>
            <w:vMerge/>
            <w:tcBorders>
              <w:left w:val="single" w:sz="4" w:space="0" w:color="000000"/>
              <w:bottom w:val="single" w:sz="4" w:space="0" w:color="000000"/>
              <w:right w:val="single" w:sz="4" w:space="0" w:color="000000"/>
            </w:tcBorders>
          </w:tcPr>
          <w:p w:rsidR="00DB22E2" w:rsidRDefault="00DB22E2">
            <w:pPr>
              <w:rPr>
                <w:rFonts w:ascii="仿宋" w:eastAsia="仿宋" w:hAnsi="仿宋" w:cs="仿宋"/>
              </w:rPr>
            </w:pPr>
          </w:p>
        </w:tc>
      </w:tr>
      <w:tr w:rsidR="00DB22E2">
        <w:trPr>
          <w:trHeight w:val="275"/>
        </w:trPr>
        <w:tc>
          <w:tcPr>
            <w:tcW w:w="8520" w:type="dxa"/>
            <w:gridSpan w:val="2"/>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栏次</w:t>
            </w:r>
          </w:p>
        </w:tc>
        <w:tc>
          <w:tcPr>
            <w:tcW w:w="2510"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lang w:val="en-US"/>
              </w:rPr>
            </w:pPr>
            <w:r>
              <w:rPr>
                <w:rFonts w:ascii="仿宋" w:eastAsia="仿宋" w:hAnsi="仿宋" w:cs="仿宋" w:hint="eastAsia"/>
                <w:lang w:val="en-US"/>
              </w:rPr>
              <w:t>1</w:t>
            </w:r>
          </w:p>
        </w:tc>
        <w:tc>
          <w:tcPr>
            <w:tcW w:w="2309"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2</w:t>
            </w:r>
          </w:p>
        </w:tc>
        <w:tc>
          <w:tcPr>
            <w:tcW w:w="2061" w:type="dxa"/>
            <w:tcBorders>
              <w:left w:val="single" w:sz="4" w:space="0" w:color="000000"/>
              <w:bottom w:val="single" w:sz="4" w:space="0" w:color="000000"/>
              <w:right w:val="single" w:sz="4" w:space="0" w:color="000000"/>
            </w:tcBorders>
            <w:vAlign w:val="center"/>
          </w:tcPr>
          <w:p w:rsidR="00DB22E2" w:rsidRDefault="00EE5C1B">
            <w:pPr>
              <w:pStyle w:val="TableParagraph"/>
              <w:jc w:val="center"/>
              <w:rPr>
                <w:rFonts w:ascii="仿宋" w:eastAsia="仿宋" w:hAnsi="仿宋" w:cs="仿宋"/>
                <w:lang w:val="en-US"/>
              </w:rPr>
            </w:pPr>
            <w:r>
              <w:rPr>
                <w:rFonts w:ascii="仿宋" w:eastAsia="仿宋" w:hAnsi="仿宋" w:cs="仿宋" w:hint="eastAsia"/>
                <w:lang w:val="en-US"/>
              </w:rPr>
              <w:t>3</w:t>
            </w:r>
          </w:p>
        </w:tc>
      </w:tr>
      <w:tr w:rsidR="00DB22E2">
        <w:trPr>
          <w:trHeight w:hRule="exact" w:val="389"/>
        </w:trPr>
        <w:tc>
          <w:tcPr>
            <w:tcW w:w="8520" w:type="dxa"/>
            <w:gridSpan w:val="2"/>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合计</w:t>
            </w:r>
          </w:p>
        </w:tc>
        <w:tc>
          <w:tcPr>
            <w:tcW w:w="2510" w:type="dxa"/>
            <w:tcBorders>
              <w:left w:val="single" w:sz="4" w:space="0" w:color="000000"/>
              <w:bottom w:val="single" w:sz="4" w:space="0" w:color="000000"/>
            </w:tcBorders>
            <w:vAlign w:val="center"/>
          </w:tcPr>
          <w:p w:rsidR="00DB22E2" w:rsidRDefault="00DB22E2">
            <w:pPr>
              <w:pStyle w:val="TableParagraph"/>
              <w:jc w:val="right"/>
              <w:rPr>
                <w:rFonts w:ascii="仿宋" w:eastAsia="仿宋" w:hAnsi="仿宋" w:cs="仿宋"/>
              </w:rPr>
            </w:pPr>
          </w:p>
        </w:tc>
        <w:tc>
          <w:tcPr>
            <w:tcW w:w="2309" w:type="dxa"/>
            <w:tcBorders>
              <w:left w:val="single" w:sz="4" w:space="0" w:color="000000"/>
              <w:bottom w:val="single" w:sz="4" w:space="0" w:color="000000"/>
            </w:tcBorders>
            <w:vAlign w:val="center"/>
          </w:tcPr>
          <w:p w:rsidR="00DB22E2" w:rsidRDefault="00DB22E2">
            <w:pPr>
              <w:pStyle w:val="TableParagraph"/>
              <w:jc w:val="right"/>
              <w:rPr>
                <w:rFonts w:ascii="仿宋" w:eastAsia="仿宋" w:hAnsi="仿宋" w:cs="仿宋"/>
              </w:rPr>
            </w:pPr>
          </w:p>
        </w:tc>
        <w:tc>
          <w:tcPr>
            <w:tcW w:w="2061" w:type="dxa"/>
            <w:tcBorders>
              <w:left w:val="single" w:sz="4" w:space="0" w:color="000000"/>
              <w:bottom w:val="single" w:sz="4" w:space="0" w:color="000000"/>
              <w:right w:val="single" w:sz="4" w:space="0" w:color="000000"/>
            </w:tcBorders>
            <w:vAlign w:val="center"/>
          </w:tcPr>
          <w:p w:rsidR="00DB22E2" w:rsidRDefault="00DB22E2">
            <w:pPr>
              <w:pStyle w:val="TableParagraph"/>
              <w:jc w:val="right"/>
              <w:rPr>
                <w:rFonts w:ascii="仿宋" w:eastAsia="仿宋" w:hAnsi="仿宋" w:cs="仿宋"/>
              </w:rPr>
            </w:pPr>
          </w:p>
        </w:tc>
      </w:tr>
      <w:tr w:rsidR="00DB22E2">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DB22E2" w:rsidRDefault="00DB22E2">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bl>
    <w:p w:rsidR="00DB22E2" w:rsidRDefault="00EE5C1B">
      <w:pPr>
        <w:jc w:val="both"/>
        <w:rPr>
          <w:rFonts w:ascii="仿宋" w:eastAsia="仿宋" w:hAnsi="仿宋" w:cs="仿宋"/>
        </w:rPr>
      </w:pPr>
      <w:r>
        <w:rPr>
          <w:rFonts w:ascii="仿宋" w:eastAsia="仿宋" w:hAnsi="仿宋" w:cs="仿宋" w:hint="eastAsia"/>
        </w:rPr>
        <w:t>注：本表反映本年度国有资本经营预算财政拨款支出情况。</w:t>
      </w:r>
    </w:p>
    <w:p w:rsidR="00DB22E2" w:rsidRDefault="00EE5C1B">
      <w:pPr>
        <w:ind w:leftChars="200" w:left="440"/>
        <w:jc w:val="both"/>
        <w:rPr>
          <w:rFonts w:ascii="仿宋" w:eastAsia="仿宋" w:hAnsi="仿宋" w:cs="仿宋"/>
          <w:lang w:val="en-US"/>
        </w:rPr>
      </w:pPr>
      <w:r>
        <w:rPr>
          <w:rFonts w:ascii="仿宋" w:eastAsia="仿宋" w:hAnsi="仿宋" w:cs="仿宋"/>
        </w:rPr>
        <w:t>本单位无</w:t>
      </w:r>
      <w:r>
        <w:rPr>
          <w:rFonts w:ascii="仿宋" w:eastAsia="仿宋" w:hAnsi="仿宋" w:cs="仿宋" w:hint="eastAsia"/>
        </w:rPr>
        <w:t>国有资本经营预算支出</w:t>
      </w:r>
      <w:r>
        <w:rPr>
          <w:rFonts w:ascii="仿宋" w:eastAsia="仿宋" w:hAnsi="仿宋" w:cs="仿宋" w:hint="eastAsia"/>
          <w:lang w:val="en-US"/>
        </w:rPr>
        <w:t>决算，故本表为空。</w:t>
      </w:r>
    </w:p>
    <w:p w:rsidR="00DB22E2" w:rsidRDefault="00DB22E2">
      <w:pPr>
        <w:spacing w:before="25"/>
        <w:ind w:leftChars="-100" w:left="-220"/>
        <w:jc w:val="both"/>
        <w:rPr>
          <w:rFonts w:ascii="仿宋" w:eastAsia="仿宋" w:hAnsi="仿宋" w:cs="仿宋"/>
          <w:lang w:val="en-US"/>
        </w:rPr>
        <w:sectPr w:rsidR="00DB22E2">
          <w:pgSz w:w="16838" w:h="11906" w:orient="landscape"/>
          <w:pgMar w:top="720" w:right="720" w:bottom="720" w:left="720" w:header="170" w:footer="280" w:gutter="0"/>
          <w:pgNumType w:fmt="numberInDash"/>
          <w:cols w:space="720"/>
          <w:formProt w:val="0"/>
          <w:docGrid w:linePitch="100"/>
        </w:sectPr>
      </w:pPr>
    </w:p>
    <w:tbl>
      <w:tblPr>
        <w:tblW w:w="10466" w:type="dxa"/>
        <w:tblInd w:w="53" w:type="dxa"/>
        <w:tblLayout w:type="fixed"/>
        <w:tblCellMar>
          <w:top w:w="55" w:type="dxa"/>
          <w:left w:w="55" w:type="dxa"/>
          <w:bottom w:w="55" w:type="dxa"/>
          <w:right w:w="55" w:type="dxa"/>
        </w:tblCellMar>
        <w:tblLook w:val="04A0"/>
      </w:tblPr>
      <w:tblGrid>
        <w:gridCol w:w="1642"/>
        <w:gridCol w:w="4990"/>
        <w:gridCol w:w="3834"/>
      </w:tblGrid>
      <w:tr w:rsidR="00DB22E2">
        <w:trPr>
          <w:trHeight w:val="319"/>
        </w:trPr>
        <w:tc>
          <w:tcPr>
            <w:tcW w:w="10466" w:type="dxa"/>
            <w:gridSpan w:val="3"/>
          </w:tcPr>
          <w:p w:rsidR="00DB22E2" w:rsidRDefault="00EE5C1B">
            <w:pPr>
              <w:pStyle w:val="TableParagraph"/>
              <w:tabs>
                <w:tab w:val="left" w:pos="610"/>
              </w:tabs>
              <w:spacing w:before="28"/>
              <w:ind w:left="8"/>
              <w:jc w:val="center"/>
              <w:rPr>
                <w:rFonts w:ascii="仿宋" w:eastAsia="仿宋" w:hAnsi="仿宋" w:cs="仿宋"/>
                <w:b/>
                <w:bCs/>
                <w:sz w:val="44"/>
                <w:szCs w:val="44"/>
              </w:rPr>
            </w:pPr>
            <w:r>
              <w:rPr>
                <w:rFonts w:hint="eastAsia"/>
                <w:b/>
                <w:bCs/>
                <w:color w:val="000000"/>
                <w:sz w:val="36"/>
                <w:szCs w:val="36"/>
                <w:lang w:val="en-US" w:eastAsia="ar-SA"/>
              </w:rPr>
              <w:lastRenderedPageBreak/>
              <w:t>财政拨款</w:t>
            </w:r>
            <w:r>
              <w:rPr>
                <w:rFonts w:hint="eastAsia"/>
                <w:b/>
                <w:bCs/>
                <w:color w:val="000000"/>
                <w:sz w:val="36"/>
                <w:szCs w:val="36"/>
                <w:lang w:eastAsia="ar-SA"/>
              </w:rPr>
              <w:t>机关运行经费支出决算表</w:t>
            </w:r>
          </w:p>
        </w:tc>
      </w:tr>
      <w:tr w:rsidR="00DB22E2">
        <w:trPr>
          <w:trHeight w:val="90"/>
        </w:trPr>
        <w:tc>
          <w:tcPr>
            <w:tcW w:w="6632" w:type="dxa"/>
            <w:gridSpan w:val="2"/>
          </w:tcPr>
          <w:p w:rsidR="00DB22E2" w:rsidRDefault="00DB22E2">
            <w:pPr>
              <w:pStyle w:val="TableParagraph"/>
              <w:rPr>
                <w:rFonts w:ascii="仿宋" w:eastAsia="仿宋" w:hAnsi="仿宋" w:cs="仿宋"/>
                <w:sz w:val="20"/>
              </w:rPr>
            </w:pPr>
          </w:p>
        </w:tc>
        <w:tc>
          <w:tcPr>
            <w:tcW w:w="3834" w:type="dxa"/>
            <w:vAlign w:val="center"/>
          </w:tcPr>
          <w:p w:rsidR="00DB22E2" w:rsidRDefault="00EE5C1B">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DB22E2">
        <w:trPr>
          <w:trHeight w:val="90"/>
        </w:trPr>
        <w:tc>
          <w:tcPr>
            <w:tcW w:w="6632" w:type="dxa"/>
            <w:gridSpan w:val="2"/>
            <w:vAlign w:val="center"/>
          </w:tcPr>
          <w:p w:rsidR="00DB22E2" w:rsidRDefault="00EE5C1B">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江阴市卫生健康委员会（机关）</w:t>
            </w:r>
          </w:p>
        </w:tc>
        <w:tc>
          <w:tcPr>
            <w:tcW w:w="3834" w:type="dxa"/>
            <w:vAlign w:val="center"/>
          </w:tcPr>
          <w:p w:rsidR="00DB22E2" w:rsidRDefault="00EE5C1B">
            <w:pPr>
              <w:pStyle w:val="TableParagraph"/>
              <w:jc w:val="right"/>
              <w:rPr>
                <w:rFonts w:ascii="仿宋" w:eastAsia="仿宋" w:hAnsi="仿宋" w:cs="仿宋"/>
                <w:sz w:val="27"/>
              </w:rPr>
            </w:pPr>
            <w:r>
              <w:rPr>
                <w:rFonts w:ascii="仿宋" w:eastAsia="仿宋" w:hAnsi="仿宋" w:cs="仿宋" w:hint="eastAsia"/>
              </w:rPr>
              <w:t>金额单位：万元</w:t>
            </w:r>
          </w:p>
        </w:tc>
      </w:tr>
      <w:tr w:rsidR="00DB22E2">
        <w:trPr>
          <w:trHeight w:val="319"/>
        </w:trPr>
        <w:tc>
          <w:tcPr>
            <w:tcW w:w="6632" w:type="dxa"/>
            <w:gridSpan w:val="2"/>
            <w:tcBorders>
              <w:top w:val="single" w:sz="4" w:space="0" w:color="000000"/>
              <w:left w:val="single" w:sz="4" w:space="0" w:color="000000"/>
              <w:bottom w:val="single" w:sz="4" w:space="0" w:color="000000"/>
            </w:tcBorders>
          </w:tcPr>
          <w:p w:rsidR="00DB22E2" w:rsidRDefault="00EE5C1B">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834" w:type="dxa"/>
            <w:vMerge w:val="restart"/>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机关运行经费支出决算</w:t>
            </w:r>
          </w:p>
        </w:tc>
      </w:tr>
      <w:tr w:rsidR="00DB22E2">
        <w:trPr>
          <w:trHeight w:val="363"/>
        </w:trPr>
        <w:tc>
          <w:tcPr>
            <w:tcW w:w="1642"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科目编码</w:t>
            </w:r>
          </w:p>
        </w:tc>
        <w:tc>
          <w:tcPr>
            <w:tcW w:w="4990" w:type="dxa"/>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科目名称</w:t>
            </w:r>
          </w:p>
        </w:tc>
        <w:tc>
          <w:tcPr>
            <w:tcW w:w="3834" w:type="dxa"/>
            <w:vMerge/>
            <w:tcBorders>
              <w:left w:val="single" w:sz="4" w:space="0" w:color="000000"/>
              <w:bottom w:val="single" w:sz="4" w:space="0" w:color="000000"/>
              <w:right w:val="single" w:sz="4" w:space="0" w:color="000000"/>
            </w:tcBorders>
          </w:tcPr>
          <w:p w:rsidR="00DB22E2" w:rsidRDefault="00DB22E2">
            <w:pPr>
              <w:rPr>
                <w:rFonts w:ascii="仿宋" w:eastAsia="仿宋" w:hAnsi="仿宋" w:cs="仿宋"/>
              </w:rPr>
            </w:pPr>
          </w:p>
        </w:tc>
      </w:tr>
      <w:tr w:rsidR="00DB22E2">
        <w:trPr>
          <w:trHeight w:val="229"/>
        </w:trPr>
        <w:tc>
          <w:tcPr>
            <w:tcW w:w="6632" w:type="dxa"/>
            <w:gridSpan w:val="2"/>
            <w:tcBorders>
              <w:left w:val="single" w:sz="4" w:space="0" w:color="000000"/>
              <w:bottom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合计</w:t>
            </w:r>
          </w:p>
        </w:tc>
        <w:tc>
          <w:tcPr>
            <w:tcW w:w="3834" w:type="dxa"/>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87.51</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302</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86.62</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30201</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16.00</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30202</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0.86</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30203</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3.00</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30204</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30205</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30206</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30207</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6.89</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30208</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30209</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30211</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0.29</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30212</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30213</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3.93</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30214</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0.55</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30215</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1.29</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30216</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30217</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2.41</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30218</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30224</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30225</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30226</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1.39</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30227</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7.32</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30228</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15.39</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30229</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lastRenderedPageBreak/>
              <w:t>30231</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30239</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10.25</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30240</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30299</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17.05</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307</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债务利息及费用支出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310</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0.89</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31001</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31002</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0.67</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31003</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EE5C1B">
            <w:pPr>
              <w:jc w:val="right"/>
              <w:rPr>
                <w:rFonts w:ascii="仿宋" w:eastAsia="仿宋" w:hAnsi="仿宋" w:cs="仿宋"/>
              </w:rPr>
            </w:pPr>
            <w:r>
              <w:rPr>
                <w:rFonts w:ascii="仿宋" w:eastAsia="仿宋" w:hAnsi="仿宋" w:cs="仿宋" w:hint="eastAsia"/>
              </w:rPr>
              <w:t>0.22</w:t>
            </w: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31005</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31006</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31007</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31008</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31009</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31010</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31011</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31012</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31013</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31019</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31021</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31022</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31099</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312</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对企业补助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r w:rsidR="00DB22E2">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399</w:t>
            </w:r>
          </w:p>
        </w:tc>
        <w:tc>
          <w:tcPr>
            <w:tcW w:w="4990" w:type="dxa"/>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b/>
              </w:rPr>
              <w:t>其他支出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DB22E2" w:rsidRDefault="00DB22E2">
            <w:pPr>
              <w:jc w:val="right"/>
              <w:rPr>
                <w:rFonts w:ascii="仿宋" w:eastAsia="仿宋" w:hAnsi="仿宋" w:cs="仿宋"/>
              </w:rPr>
            </w:pPr>
          </w:p>
        </w:tc>
      </w:tr>
    </w:tbl>
    <w:p w:rsidR="00DB22E2" w:rsidRDefault="00EE5C1B">
      <w:pPr>
        <w:spacing w:before="25"/>
        <w:ind w:rightChars="-42" w:right="-92"/>
        <w:jc w:val="both"/>
        <w:rPr>
          <w:rFonts w:ascii="仿宋" w:eastAsia="仿宋" w:hAnsi="仿宋" w:cs="仿宋"/>
          <w:lang w:val="en-US"/>
        </w:rPr>
      </w:pPr>
      <w:r>
        <w:rPr>
          <w:rFonts w:ascii="仿宋" w:eastAsia="仿宋" w:hAnsi="仿宋" w:cs="仿宋" w:hint="eastAsia"/>
        </w:rPr>
        <w:t>注：“机关运行经费”</w:t>
      </w:r>
      <w:r>
        <w:rPr>
          <w:rFonts w:ascii="仿宋" w:eastAsia="仿宋" w:hAnsi="仿宋" w:cs="仿宋" w:hint="eastAsia"/>
        </w:rPr>
        <w:t xml:space="preserve"> </w:t>
      </w:r>
      <w:r>
        <w:rPr>
          <w:rFonts w:ascii="仿宋" w:eastAsia="仿宋" w:hAnsi="仿宋" w:cs="仿宋" w:hint="eastAsia"/>
        </w:rPr>
        <w:t>指行政单位（含参照公务员法管理的事业单位）使用</w:t>
      </w:r>
      <w:r>
        <w:rPr>
          <w:rFonts w:ascii="仿宋" w:eastAsia="仿宋" w:hAnsi="仿宋" w:cs="仿宋" w:hint="eastAsia"/>
          <w:lang w:val="en-US"/>
        </w:rPr>
        <w:t>财政拨款</w:t>
      </w:r>
      <w:r>
        <w:rPr>
          <w:rFonts w:ascii="仿宋" w:eastAsia="仿宋" w:hAnsi="仿宋" w:cs="仿宋" w:hint="eastAsia"/>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本表金额单位转换时可能存在尾数误差。</w:t>
      </w:r>
    </w:p>
    <w:p w:rsidR="00DB22E2" w:rsidRDefault="00DB22E2">
      <w:pPr>
        <w:tabs>
          <w:tab w:val="left" w:pos="440"/>
        </w:tabs>
        <w:spacing w:before="25"/>
        <w:ind w:leftChars="200" w:left="440"/>
        <w:jc w:val="both"/>
        <w:rPr>
          <w:rFonts w:ascii="仿宋" w:eastAsia="仿宋" w:hAnsi="仿宋" w:cs="仿宋"/>
          <w:lang w:val="en-US"/>
        </w:rPr>
        <w:sectPr w:rsidR="00DB22E2">
          <w:footerReference w:type="default" r:id="rId21"/>
          <w:type w:val="continuous"/>
          <w:pgSz w:w="11906" w:h="16838"/>
          <w:pgMar w:top="720" w:right="720" w:bottom="720" w:left="720" w:header="170" w:footer="280" w:gutter="0"/>
          <w:pgNumType w:fmt="numberInDash"/>
          <w:cols w:space="720"/>
          <w:formProt w:val="0"/>
          <w:docGrid w:linePitch="100"/>
        </w:sectPr>
      </w:pPr>
    </w:p>
    <w:tbl>
      <w:tblPr>
        <w:tblW w:w="10459" w:type="dxa"/>
        <w:tblInd w:w="45" w:type="dxa"/>
        <w:tblLayout w:type="fixed"/>
        <w:tblCellMar>
          <w:top w:w="55" w:type="dxa"/>
          <w:left w:w="55" w:type="dxa"/>
          <w:bottom w:w="55" w:type="dxa"/>
          <w:right w:w="55" w:type="dxa"/>
        </w:tblCellMar>
        <w:tblLook w:val="04A0"/>
      </w:tblPr>
      <w:tblGrid>
        <w:gridCol w:w="4472"/>
        <w:gridCol w:w="722"/>
        <w:gridCol w:w="1992"/>
        <w:gridCol w:w="3273"/>
      </w:tblGrid>
      <w:tr w:rsidR="00DB22E2">
        <w:trPr>
          <w:trHeight w:val="333"/>
        </w:trPr>
        <w:tc>
          <w:tcPr>
            <w:tcW w:w="10459" w:type="dxa"/>
            <w:gridSpan w:val="4"/>
            <w:vAlign w:val="center"/>
          </w:tcPr>
          <w:p w:rsidR="00DB22E2" w:rsidRDefault="00EE5C1B">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政府采购支出决算表</w:t>
            </w:r>
          </w:p>
        </w:tc>
      </w:tr>
      <w:tr w:rsidR="00DB22E2">
        <w:trPr>
          <w:trHeight w:val="333"/>
        </w:trPr>
        <w:tc>
          <w:tcPr>
            <w:tcW w:w="4472" w:type="dxa"/>
          </w:tcPr>
          <w:p w:rsidR="00DB22E2" w:rsidRDefault="00DB22E2">
            <w:pPr>
              <w:pStyle w:val="TableParagraph"/>
              <w:rPr>
                <w:rFonts w:ascii="仿宋" w:eastAsia="仿宋" w:hAnsi="仿宋" w:cs="仿宋"/>
              </w:rPr>
            </w:pPr>
          </w:p>
        </w:tc>
        <w:tc>
          <w:tcPr>
            <w:tcW w:w="722" w:type="dxa"/>
          </w:tcPr>
          <w:p w:rsidR="00DB22E2" w:rsidRDefault="00DB22E2">
            <w:pPr>
              <w:pStyle w:val="TableParagraph"/>
              <w:rPr>
                <w:rFonts w:ascii="仿宋" w:eastAsia="仿宋" w:hAnsi="仿宋" w:cs="仿宋"/>
              </w:rPr>
            </w:pPr>
          </w:p>
        </w:tc>
        <w:tc>
          <w:tcPr>
            <w:tcW w:w="1992" w:type="dxa"/>
          </w:tcPr>
          <w:p w:rsidR="00DB22E2" w:rsidRDefault="00DB22E2">
            <w:pPr>
              <w:pStyle w:val="TableParagraph"/>
              <w:rPr>
                <w:rFonts w:ascii="仿宋" w:eastAsia="仿宋" w:hAnsi="仿宋" w:cs="仿宋"/>
              </w:rPr>
            </w:pPr>
          </w:p>
        </w:tc>
        <w:tc>
          <w:tcPr>
            <w:tcW w:w="3273" w:type="dxa"/>
            <w:vAlign w:val="center"/>
          </w:tcPr>
          <w:p w:rsidR="00DB22E2" w:rsidRDefault="00EE5C1B">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DB22E2">
        <w:trPr>
          <w:trHeight w:val="90"/>
        </w:trPr>
        <w:tc>
          <w:tcPr>
            <w:tcW w:w="7186" w:type="dxa"/>
            <w:gridSpan w:val="3"/>
          </w:tcPr>
          <w:p w:rsidR="00DB22E2" w:rsidRDefault="00EE5C1B">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江阴市卫生健康委员会（机关）</w:t>
            </w:r>
          </w:p>
        </w:tc>
        <w:tc>
          <w:tcPr>
            <w:tcW w:w="3273" w:type="dxa"/>
            <w:vAlign w:val="center"/>
          </w:tcPr>
          <w:p w:rsidR="00DB22E2" w:rsidRDefault="00EE5C1B">
            <w:pPr>
              <w:pStyle w:val="TableParagraph"/>
              <w:jc w:val="right"/>
              <w:rPr>
                <w:rFonts w:ascii="仿宋" w:eastAsia="仿宋" w:hAnsi="仿宋" w:cs="仿宋"/>
              </w:rPr>
            </w:pPr>
            <w:r>
              <w:rPr>
                <w:rFonts w:ascii="仿宋" w:eastAsia="仿宋" w:hAnsi="仿宋" w:cs="仿宋" w:hint="eastAsia"/>
              </w:rPr>
              <w:t>单位：万元</w:t>
            </w:r>
          </w:p>
        </w:tc>
      </w:tr>
      <w:tr w:rsidR="00DB22E2">
        <w:trPr>
          <w:trHeight w:val="244"/>
        </w:trPr>
        <w:tc>
          <w:tcPr>
            <w:tcW w:w="4472" w:type="dxa"/>
            <w:tcBorders>
              <w:top w:val="single" w:sz="4" w:space="0" w:color="000000"/>
              <w:left w:val="single" w:sz="4" w:space="0" w:color="000000"/>
              <w:bottom w:val="single" w:sz="4" w:space="0" w:color="000000"/>
            </w:tcBorders>
            <w:vAlign w:val="center"/>
          </w:tcPr>
          <w:p w:rsidR="00DB22E2" w:rsidRDefault="00EE5C1B">
            <w:pPr>
              <w:pStyle w:val="TableParagraph"/>
              <w:jc w:val="center"/>
              <w:rPr>
                <w:rFonts w:ascii="仿宋" w:eastAsia="仿宋" w:hAnsi="仿宋" w:cs="仿宋"/>
                <w:lang w:val="en-US"/>
              </w:rPr>
            </w:pPr>
            <w:r>
              <w:rPr>
                <w:rFonts w:ascii="仿宋" w:eastAsia="仿宋" w:hAnsi="仿宋" w:cs="仿宋"/>
              </w:rPr>
              <w:t>项目</w:t>
            </w:r>
          </w:p>
        </w:tc>
        <w:tc>
          <w:tcPr>
            <w:tcW w:w="5987" w:type="dxa"/>
            <w:gridSpan w:val="3"/>
            <w:tcBorders>
              <w:top w:val="single" w:sz="4" w:space="0" w:color="000000"/>
              <w:left w:val="single" w:sz="4" w:space="0" w:color="000000"/>
              <w:bottom w:val="single" w:sz="4" w:space="0" w:color="000000"/>
              <w:right w:val="single" w:sz="4" w:space="0" w:color="000000"/>
            </w:tcBorders>
            <w:vAlign w:val="center"/>
          </w:tcPr>
          <w:p w:rsidR="00DB22E2" w:rsidRDefault="00EE5C1B">
            <w:pPr>
              <w:pStyle w:val="TableParagraph"/>
              <w:jc w:val="center"/>
              <w:rPr>
                <w:rFonts w:ascii="仿宋" w:eastAsia="仿宋" w:hAnsi="仿宋" w:cs="仿宋"/>
              </w:rPr>
            </w:pPr>
            <w:r>
              <w:rPr>
                <w:rFonts w:ascii="仿宋" w:eastAsia="仿宋" w:hAnsi="仿宋" w:cs="仿宋" w:hint="eastAsia"/>
              </w:rPr>
              <w:t>金</w:t>
            </w:r>
            <w:r>
              <w:rPr>
                <w:rFonts w:ascii="仿宋" w:eastAsia="仿宋" w:hAnsi="仿宋" w:cs="仿宋" w:hint="eastAsia"/>
              </w:rPr>
              <w:tab/>
            </w:r>
            <w:r>
              <w:rPr>
                <w:rFonts w:ascii="仿宋" w:eastAsia="仿宋" w:hAnsi="仿宋" w:cs="仿宋" w:hint="eastAsia"/>
              </w:rPr>
              <w:t>额</w:t>
            </w:r>
          </w:p>
        </w:tc>
      </w:tr>
      <w:tr w:rsidR="00DB22E2">
        <w:trPr>
          <w:cantSplit/>
          <w:trHeight w:val="277"/>
        </w:trPr>
        <w:tc>
          <w:tcPr>
            <w:tcW w:w="4472" w:type="dxa"/>
            <w:tcBorders>
              <w:left w:val="single" w:sz="4" w:space="0" w:color="000000"/>
              <w:bottom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一、政府采购支出合计</w:t>
            </w:r>
          </w:p>
        </w:tc>
        <w:tc>
          <w:tcPr>
            <w:tcW w:w="5987" w:type="dxa"/>
            <w:gridSpan w:val="3"/>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49,826.93</w:t>
            </w:r>
          </w:p>
        </w:tc>
      </w:tr>
      <w:tr w:rsidR="00DB22E2">
        <w:trPr>
          <w:cantSplit/>
          <w:trHeight w:val="277"/>
        </w:trPr>
        <w:tc>
          <w:tcPr>
            <w:tcW w:w="4472" w:type="dxa"/>
            <w:tcBorders>
              <w:left w:val="single" w:sz="4" w:space="0" w:color="000000"/>
              <w:bottom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（一）政府采购货物支出</w:t>
            </w:r>
          </w:p>
        </w:tc>
        <w:tc>
          <w:tcPr>
            <w:tcW w:w="5987" w:type="dxa"/>
            <w:gridSpan w:val="3"/>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2,500.96</w:t>
            </w:r>
          </w:p>
        </w:tc>
      </w:tr>
      <w:tr w:rsidR="00DB22E2">
        <w:trPr>
          <w:cantSplit/>
          <w:trHeight w:val="277"/>
        </w:trPr>
        <w:tc>
          <w:tcPr>
            <w:tcW w:w="4472" w:type="dxa"/>
            <w:tcBorders>
              <w:left w:val="single" w:sz="4" w:space="0" w:color="000000"/>
              <w:bottom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（二）政府采购工程支出</w:t>
            </w:r>
          </w:p>
        </w:tc>
        <w:tc>
          <w:tcPr>
            <w:tcW w:w="5987" w:type="dxa"/>
            <w:gridSpan w:val="3"/>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47,262.71</w:t>
            </w:r>
          </w:p>
        </w:tc>
      </w:tr>
      <w:tr w:rsidR="00DB22E2">
        <w:trPr>
          <w:cantSplit/>
          <w:trHeight w:val="277"/>
        </w:trPr>
        <w:tc>
          <w:tcPr>
            <w:tcW w:w="4472" w:type="dxa"/>
            <w:tcBorders>
              <w:left w:val="single" w:sz="4" w:space="0" w:color="000000"/>
              <w:bottom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（三）政府采购服务支出</w:t>
            </w:r>
          </w:p>
        </w:tc>
        <w:tc>
          <w:tcPr>
            <w:tcW w:w="5987" w:type="dxa"/>
            <w:gridSpan w:val="3"/>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63.27</w:t>
            </w:r>
          </w:p>
        </w:tc>
      </w:tr>
      <w:tr w:rsidR="00DB22E2">
        <w:trPr>
          <w:cantSplit/>
          <w:trHeight w:val="277"/>
        </w:trPr>
        <w:tc>
          <w:tcPr>
            <w:tcW w:w="4472" w:type="dxa"/>
            <w:tcBorders>
              <w:left w:val="single" w:sz="4" w:space="0" w:color="000000"/>
              <w:bottom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二、政府采购授予中小企业合同金额</w:t>
            </w:r>
          </w:p>
        </w:tc>
        <w:tc>
          <w:tcPr>
            <w:tcW w:w="5987" w:type="dxa"/>
            <w:gridSpan w:val="3"/>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49,826.93</w:t>
            </w:r>
          </w:p>
        </w:tc>
      </w:tr>
      <w:tr w:rsidR="00DB22E2">
        <w:trPr>
          <w:cantSplit/>
          <w:trHeight w:val="277"/>
        </w:trPr>
        <w:tc>
          <w:tcPr>
            <w:tcW w:w="4472" w:type="dxa"/>
            <w:tcBorders>
              <w:left w:val="single" w:sz="4" w:space="0" w:color="000000"/>
              <w:bottom w:val="single" w:sz="4" w:space="0" w:color="000000"/>
            </w:tcBorders>
            <w:vAlign w:val="center"/>
          </w:tcPr>
          <w:p w:rsidR="00DB22E2" w:rsidRDefault="00EE5C1B">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其中：授予小微企业合同金额</w:t>
            </w:r>
          </w:p>
        </w:tc>
        <w:tc>
          <w:tcPr>
            <w:tcW w:w="5987" w:type="dxa"/>
            <w:gridSpan w:val="3"/>
            <w:tcBorders>
              <w:left w:val="single" w:sz="4" w:space="0" w:color="000000"/>
              <w:bottom w:val="single" w:sz="4" w:space="0" w:color="000000"/>
              <w:right w:val="single" w:sz="4" w:space="0" w:color="000000"/>
            </w:tcBorders>
            <w:vAlign w:val="center"/>
          </w:tcPr>
          <w:p w:rsidR="00DB22E2" w:rsidRDefault="00EE5C1B">
            <w:pPr>
              <w:pStyle w:val="TableParagraph"/>
              <w:jc w:val="right"/>
              <w:rPr>
                <w:rFonts w:ascii="仿宋" w:eastAsia="仿宋" w:hAnsi="仿宋" w:cs="仿宋"/>
              </w:rPr>
            </w:pPr>
            <w:r>
              <w:rPr>
                <w:rFonts w:ascii="仿宋" w:eastAsia="仿宋" w:hAnsi="仿宋" w:cs="仿宋" w:hint="eastAsia"/>
              </w:rPr>
              <w:t>49,826.93</w:t>
            </w:r>
          </w:p>
        </w:tc>
      </w:tr>
    </w:tbl>
    <w:p w:rsidR="00DB22E2" w:rsidRDefault="00EE5C1B">
      <w:pPr>
        <w:jc w:val="both"/>
        <w:rPr>
          <w:rFonts w:ascii="仿宋" w:eastAsia="仿宋" w:hAnsi="仿宋" w:cs="仿宋"/>
          <w:lang w:val="en-US"/>
        </w:rPr>
      </w:pPr>
      <w:r>
        <w:rPr>
          <w:rFonts w:ascii="仿宋" w:eastAsia="仿宋" w:hAnsi="仿宋" w:cs="仿宋" w:hint="eastAsia"/>
        </w:rPr>
        <w:t>注：</w:t>
      </w:r>
      <w:r>
        <w:rPr>
          <w:rFonts w:ascii="仿宋" w:eastAsia="仿宋" w:hAnsi="仿宋" w:cs="仿宋" w:hint="eastAsia"/>
          <w:lang w:val="en-US"/>
        </w:rPr>
        <w:t>政府采购支出信息为单位纳入部门预算范围的各项政府采购支出情况。本表金额单位转换时可能存在尾数误差</w:t>
      </w:r>
      <w:r>
        <w:rPr>
          <w:rFonts w:ascii="仿宋" w:eastAsia="仿宋" w:hAnsi="仿宋" w:cs="仿宋" w:hint="eastAsia"/>
        </w:rPr>
        <w:t>。</w:t>
      </w:r>
    </w:p>
    <w:p w:rsidR="00DB22E2" w:rsidRDefault="00DB22E2">
      <w:pPr>
        <w:ind w:leftChars="200" w:left="440"/>
        <w:jc w:val="both"/>
        <w:rPr>
          <w:rFonts w:ascii="仿宋" w:eastAsia="仿宋" w:hAnsi="仿宋" w:cs="仿宋"/>
        </w:rPr>
        <w:sectPr w:rsidR="00DB22E2">
          <w:pgSz w:w="11906" w:h="16838"/>
          <w:pgMar w:top="720" w:right="720" w:bottom="720" w:left="720" w:header="170" w:footer="280" w:gutter="0"/>
          <w:pgNumType w:fmt="numberInDash"/>
          <w:cols w:space="720"/>
          <w:formProt w:val="0"/>
          <w:docGrid w:linePitch="100"/>
        </w:sectPr>
      </w:pPr>
    </w:p>
    <w:p w:rsidR="00DB22E2" w:rsidRDefault="00EE5C1B">
      <w:pPr>
        <w:pStyle w:val="4"/>
        <w:tabs>
          <w:tab w:val="left" w:pos="3077"/>
        </w:tabs>
        <w:spacing w:line="616" w:lineRule="exact"/>
        <w:rPr>
          <w:rFonts w:ascii="宋体" w:eastAsia="宋体" w:hAnsi="宋体" w:cs="宋体"/>
          <w:b/>
          <w:bCs/>
          <w:color w:val="000000"/>
          <w:lang w:eastAsia="ar-SA"/>
        </w:rPr>
      </w:pPr>
      <w:r>
        <w:rPr>
          <w:rFonts w:ascii="宋体" w:eastAsia="宋体" w:hAnsi="宋体" w:cs="宋体" w:hint="eastAsia"/>
          <w:b/>
          <w:bCs/>
          <w:color w:val="000000"/>
          <w:lang w:eastAsia="ar-SA"/>
        </w:rPr>
        <w:lastRenderedPageBreak/>
        <w:t>第三部分</w:t>
      </w:r>
      <w:r>
        <w:rPr>
          <w:rFonts w:ascii="宋体" w:eastAsia="宋体" w:hAnsi="宋体" w:cs="宋体" w:hint="eastAsia"/>
          <w:b/>
          <w:bCs/>
          <w:color w:val="000000"/>
          <w:lang w:val="en-US"/>
        </w:rPr>
        <w:t xml:space="preserve"> </w:t>
      </w:r>
      <w:r>
        <w:rPr>
          <w:rFonts w:ascii="宋体" w:eastAsia="宋体" w:hAnsi="宋体" w:cs="宋体" w:hint="eastAsia"/>
          <w:b/>
          <w:bCs/>
          <w:color w:val="000000"/>
        </w:rPr>
        <w:t>2022</w:t>
      </w:r>
      <w:r>
        <w:rPr>
          <w:rFonts w:ascii="宋体" w:eastAsia="宋体" w:hAnsi="宋体" w:cs="宋体" w:hint="eastAsia"/>
          <w:b/>
          <w:bCs/>
          <w:color w:val="000000"/>
          <w:lang w:eastAsia="ar-SA"/>
        </w:rPr>
        <w:t>年度</w:t>
      </w:r>
      <w:r>
        <w:rPr>
          <w:rFonts w:ascii="宋体" w:eastAsia="宋体" w:hAnsi="宋体" w:cs="宋体"/>
          <w:b/>
          <w:color w:val="000000"/>
        </w:rPr>
        <w:t>单位决算情况说明</w:t>
      </w:r>
    </w:p>
    <w:p w:rsidR="00DB22E2" w:rsidRDefault="00DB22E2">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一、收入支出决算总体情况说明</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年度收入、支出决算总计</w:t>
      </w:r>
      <w:r>
        <w:rPr>
          <w:rFonts w:ascii="仿宋" w:eastAsia="仿宋" w:hAnsi="仿宋" w:cs="仿宋"/>
        </w:rPr>
        <w:t>126,032.11</w:t>
      </w:r>
      <w:r>
        <w:rPr>
          <w:rFonts w:ascii="仿宋" w:eastAsia="仿宋" w:hAnsi="仿宋" w:cs="仿宋"/>
        </w:rPr>
        <w:t>万元。与上年相比，收、支总计各增加</w:t>
      </w:r>
      <w:r>
        <w:rPr>
          <w:rFonts w:ascii="仿宋" w:eastAsia="仿宋" w:hAnsi="仿宋" w:cs="仿宋"/>
        </w:rPr>
        <w:t>78,631.77</w:t>
      </w:r>
      <w:r>
        <w:rPr>
          <w:rFonts w:ascii="仿宋" w:eastAsia="仿宋" w:hAnsi="仿宋" w:cs="仿宋"/>
        </w:rPr>
        <w:t>万元，增长</w:t>
      </w:r>
      <w:r>
        <w:rPr>
          <w:rFonts w:ascii="仿宋" w:eastAsia="仿宋" w:hAnsi="仿宋" w:cs="仿宋"/>
        </w:rPr>
        <w:t>165.89%</w:t>
      </w:r>
      <w:r>
        <w:rPr>
          <w:rFonts w:ascii="仿宋" w:eastAsia="仿宋" w:hAnsi="仿宋" w:cs="仿宋"/>
        </w:rPr>
        <w:t>。其中：</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（一）收入决算总计</w:t>
      </w:r>
      <w:r>
        <w:rPr>
          <w:rFonts w:ascii="仿宋" w:eastAsia="仿宋" w:hAnsi="仿宋" w:cs="仿宋"/>
          <w:b/>
        </w:rPr>
        <w:t>126,032.11</w:t>
      </w:r>
      <w:r>
        <w:rPr>
          <w:rFonts w:ascii="仿宋" w:eastAsia="仿宋" w:hAnsi="仿宋" w:cs="仿宋"/>
          <w:b/>
        </w:rPr>
        <w:t>万元。包括：</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本年收入决算合计</w:t>
      </w:r>
      <w:r>
        <w:rPr>
          <w:rFonts w:ascii="仿宋" w:eastAsia="仿宋" w:hAnsi="仿宋" w:cs="仿宋"/>
        </w:rPr>
        <w:t>106,960.99</w:t>
      </w:r>
      <w:r>
        <w:rPr>
          <w:rFonts w:ascii="仿宋" w:eastAsia="仿宋" w:hAnsi="仿宋" w:cs="仿宋"/>
        </w:rPr>
        <w:t>万元。与上年相比，增加</w:t>
      </w:r>
      <w:r>
        <w:rPr>
          <w:rFonts w:ascii="仿宋" w:eastAsia="仿宋" w:hAnsi="仿宋" w:cs="仿宋"/>
        </w:rPr>
        <w:t>70,578.87</w:t>
      </w:r>
      <w:r>
        <w:rPr>
          <w:rFonts w:ascii="仿宋" w:eastAsia="仿宋" w:hAnsi="仿宋" w:cs="仿宋"/>
        </w:rPr>
        <w:t>万元，增长</w:t>
      </w:r>
      <w:r>
        <w:rPr>
          <w:rFonts w:ascii="仿宋" w:eastAsia="仿宋" w:hAnsi="仿宋" w:cs="仿宋"/>
        </w:rPr>
        <w:t>193.99%</w:t>
      </w:r>
      <w:r>
        <w:rPr>
          <w:rFonts w:ascii="仿宋" w:eastAsia="仿宋" w:hAnsi="仿宋" w:cs="仿宋"/>
        </w:rPr>
        <w:t>，变动原因：增加疫情防控专项、基本建设项目支出、下属</w:t>
      </w:r>
      <w:r>
        <w:rPr>
          <w:rFonts w:ascii="仿宋" w:eastAsia="仿宋" w:hAnsi="仿宋" w:cs="仿宋"/>
        </w:rPr>
        <w:t>11</w:t>
      </w:r>
      <w:r>
        <w:rPr>
          <w:rFonts w:ascii="仿宋" w:eastAsia="仿宋" w:hAnsi="仿宋" w:cs="仿宋"/>
        </w:rPr>
        <w:t>家公立医院一般公共预算收入等。</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使用非财政拨款结余</w:t>
      </w:r>
      <w:r>
        <w:rPr>
          <w:rFonts w:ascii="仿宋" w:eastAsia="仿宋" w:hAnsi="仿宋" w:cs="仿宋"/>
        </w:rPr>
        <w:t>0</w:t>
      </w:r>
      <w:r>
        <w:rPr>
          <w:rFonts w:ascii="仿宋" w:eastAsia="仿宋" w:hAnsi="仿宋" w:cs="仿宋"/>
        </w:rPr>
        <w:t>万元。与上年决算数相同。</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年初结转和结余</w:t>
      </w:r>
      <w:r>
        <w:rPr>
          <w:rFonts w:ascii="仿宋" w:eastAsia="仿宋" w:hAnsi="仿宋" w:cs="仿宋"/>
        </w:rPr>
        <w:t>19,071.12</w:t>
      </w:r>
      <w:r>
        <w:rPr>
          <w:rFonts w:ascii="仿宋" w:eastAsia="仿宋" w:hAnsi="仿宋" w:cs="仿宋"/>
        </w:rPr>
        <w:t>万元。与上年相比，增加</w:t>
      </w:r>
      <w:r>
        <w:rPr>
          <w:rFonts w:ascii="仿宋" w:eastAsia="仿宋" w:hAnsi="仿宋" w:cs="仿宋"/>
        </w:rPr>
        <w:t>8,052.91</w:t>
      </w:r>
      <w:r>
        <w:rPr>
          <w:rFonts w:ascii="仿宋" w:eastAsia="仿宋" w:hAnsi="仿宋" w:cs="仿宋"/>
        </w:rPr>
        <w:t>万元，增长</w:t>
      </w:r>
      <w:r>
        <w:rPr>
          <w:rFonts w:ascii="仿宋" w:eastAsia="仿宋" w:hAnsi="仿宋" w:cs="仿宋"/>
        </w:rPr>
        <w:t>73.09%</w:t>
      </w:r>
      <w:r>
        <w:rPr>
          <w:rFonts w:ascii="仿宋" w:eastAsia="仿宋" w:hAnsi="仿宋" w:cs="仿宋"/>
        </w:rPr>
        <w:t>，变动原因：中医院异地建设项目、妇保院改建项目和人民医院敔山湾院区疫情防控改造项目结转。</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（二）支出决算总计</w:t>
      </w:r>
      <w:r>
        <w:rPr>
          <w:rFonts w:ascii="仿宋" w:eastAsia="仿宋" w:hAnsi="仿宋" w:cs="仿宋"/>
          <w:b/>
        </w:rPr>
        <w:t>126,032.11</w:t>
      </w:r>
      <w:r>
        <w:rPr>
          <w:rFonts w:ascii="仿宋" w:eastAsia="仿宋" w:hAnsi="仿宋" w:cs="仿宋"/>
          <w:b/>
        </w:rPr>
        <w:t>万元。包括：</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w:t>
      </w:r>
      <w:r>
        <w:rPr>
          <w:rFonts w:ascii="仿宋" w:eastAsia="仿宋" w:hAnsi="仿宋" w:cs="仿宋"/>
        </w:rPr>
        <w:t>本年支出决算合计</w:t>
      </w:r>
      <w:r>
        <w:rPr>
          <w:rFonts w:ascii="仿宋" w:eastAsia="仿宋" w:hAnsi="仿宋" w:cs="仿宋"/>
        </w:rPr>
        <w:t>124,341.1</w:t>
      </w:r>
      <w:r>
        <w:rPr>
          <w:rFonts w:ascii="仿宋" w:eastAsia="仿宋" w:hAnsi="仿宋" w:cs="仿宋"/>
        </w:rPr>
        <w:t>万元。与上年相比，增加</w:t>
      </w:r>
      <w:r>
        <w:rPr>
          <w:rFonts w:ascii="仿宋" w:eastAsia="仿宋" w:hAnsi="仿宋" w:cs="仿宋"/>
        </w:rPr>
        <w:t>96,011.88</w:t>
      </w:r>
      <w:r>
        <w:rPr>
          <w:rFonts w:ascii="仿宋" w:eastAsia="仿宋" w:hAnsi="仿宋" w:cs="仿宋"/>
        </w:rPr>
        <w:t>万元，增长</w:t>
      </w:r>
      <w:r>
        <w:rPr>
          <w:rFonts w:ascii="仿宋" w:eastAsia="仿宋" w:hAnsi="仿宋" w:cs="仿宋"/>
        </w:rPr>
        <w:t>338.91%</w:t>
      </w:r>
      <w:r>
        <w:rPr>
          <w:rFonts w:ascii="仿宋" w:eastAsia="仿宋" w:hAnsi="仿宋" w:cs="仿宋"/>
        </w:rPr>
        <w:t>，变动原因：增加疫情防控专项、基本建设项目支出、下属</w:t>
      </w:r>
      <w:r>
        <w:rPr>
          <w:rFonts w:ascii="仿宋" w:eastAsia="仿宋" w:hAnsi="仿宋" w:cs="仿宋"/>
        </w:rPr>
        <w:t>11</w:t>
      </w:r>
      <w:r>
        <w:rPr>
          <w:rFonts w:ascii="仿宋" w:eastAsia="仿宋" w:hAnsi="仿宋" w:cs="仿宋"/>
        </w:rPr>
        <w:t>家公立医院一般公共预算支出等。</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结余分配</w:t>
      </w:r>
      <w:r>
        <w:rPr>
          <w:rFonts w:ascii="仿宋" w:eastAsia="仿宋" w:hAnsi="仿宋" w:cs="仿宋"/>
        </w:rPr>
        <w:t>0</w:t>
      </w:r>
      <w:r>
        <w:rPr>
          <w:rFonts w:ascii="仿宋" w:eastAsia="仿宋" w:hAnsi="仿宋" w:cs="仿宋"/>
        </w:rPr>
        <w:t>万元。与上年决算数相同。</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年末结转和结余</w:t>
      </w:r>
      <w:r>
        <w:rPr>
          <w:rFonts w:ascii="仿宋" w:eastAsia="仿宋" w:hAnsi="仿宋" w:cs="仿宋"/>
        </w:rPr>
        <w:t>1,691.02</w:t>
      </w:r>
      <w:r>
        <w:rPr>
          <w:rFonts w:ascii="仿宋" w:eastAsia="仿宋" w:hAnsi="仿宋" w:cs="仿宋"/>
        </w:rPr>
        <w:t>万元。结转</w:t>
      </w:r>
      <w:r>
        <w:rPr>
          <w:rFonts w:ascii="仿宋" w:eastAsia="仿宋" w:hAnsi="仿宋" w:cs="仿宋"/>
        </w:rPr>
        <w:t>和结余事项：妇保院改建项目和人民医院敔山湾院区疫情防控改造项目结转。与上年相比，减少</w:t>
      </w:r>
      <w:r>
        <w:rPr>
          <w:rFonts w:ascii="仿宋" w:eastAsia="仿宋" w:hAnsi="仿宋" w:cs="仿宋"/>
        </w:rPr>
        <w:t>17,380.1</w:t>
      </w:r>
      <w:r>
        <w:rPr>
          <w:rFonts w:ascii="仿宋" w:eastAsia="仿宋" w:hAnsi="仿宋" w:cs="仿宋"/>
        </w:rPr>
        <w:t>万元，减少</w:t>
      </w:r>
      <w:r>
        <w:rPr>
          <w:rFonts w:ascii="仿宋" w:eastAsia="仿宋" w:hAnsi="仿宋" w:cs="仿宋"/>
        </w:rPr>
        <w:t>91.13%</w:t>
      </w:r>
      <w:r>
        <w:rPr>
          <w:rFonts w:ascii="仿宋" w:eastAsia="仿宋" w:hAnsi="仿宋" w:cs="仿宋"/>
        </w:rPr>
        <w:t>，变动原因：中医院异地建设项目结转资金减少。</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二、收入决算情况说明</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年度本年收入决算合计</w:t>
      </w:r>
      <w:r>
        <w:rPr>
          <w:rFonts w:ascii="仿宋" w:eastAsia="仿宋" w:hAnsi="仿宋" w:cs="仿宋"/>
        </w:rPr>
        <w:t>106,960.99</w:t>
      </w:r>
      <w:r>
        <w:rPr>
          <w:rFonts w:ascii="仿宋" w:eastAsia="仿宋" w:hAnsi="仿宋" w:cs="仿宋"/>
        </w:rPr>
        <w:t>万元，其中：财政拨款收入</w:t>
      </w:r>
      <w:r>
        <w:rPr>
          <w:rFonts w:ascii="仿宋" w:eastAsia="仿宋" w:hAnsi="仿宋" w:cs="仿宋"/>
        </w:rPr>
        <w:t>106,960.99</w:t>
      </w:r>
      <w:r>
        <w:rPr>
          <w:rFonts w:ascii="仿宋" w:eastAsia="仿宋" w:hAnsi="仿宋" w:cs="仿宋"/>
        </w:rPr>
        <w:t>万元，占</w:t>
      </w:r>
      <w:r>
        <w:rPr>
          <w:rFonts w:ascii="仿宋" w:eastAsia="仿宋" w:hAnsi="仿宋" w:cs="仿宋"/>
        </w:rPr>
        <w:t>100%</w:t>
      </w:r>
      <w:r>
        <w:rPr>
          <w:rFonts w:ascii="仿宋" w:eastAsia="仿宋" w:hAnsi="仿宋" w:cs="仿宋"/>
        </w:rPr>
        <w:t>；上级补助收入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；财政专户管理教育收费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；事业收入（不含专户管理教育收费）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DB22E2" w:rsidRDefault="00EE5C1B">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2" cstate="print"/>
                    <a:stretch>
                      <a:fillRect/>
                    </a:stretch>
                  </pic:blipFill>
                  <pic:spPr>
                    <a:xfrm>
                      <a:off x="0" y="0"/>
                      <a:ext cx="6134100" cy="3429000"/>
                    </a:xfrm>
                    <a:prstGeom prst="rect">
                      <a:avLst/>
                    </a:prstGeom>
                  </pic:spPr>
                </pic:pic>
              </a:graphicData>
            </a:graphic>
          </wp:inline>
        </w:drawing>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三、支出决算情况说明</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年度本年支出决算合计</w:t>
      </w:r>
      <w:r>
        <w:rPr>
          <w:rFonts w:ascii="仿宋" w:eastAsia="仿宋" w:hAnsi="仿宋" w:cs="仿宋"/>
        </w:rPr>
        <w:t>124,341.1</w:t>
      </w:r>
      <w:r>
        <w:rPr>
          <w:rFonts w:ascii="仿宋" w:eastAsia="仿宋" w:hAnsi="仿宋" w:cs="仿宋"/>
        </w:rPr>
        <w:t>万元，其中：基本支出</w:t>
      </w:r>
      <w:r>
        <w:rPr>
          <w:rFonts w:ascii="仿宋" w:eastAsia="仿宋" w:hAnsi="仿宋" w:cs="仿宋"/>
        </w:rPr>
        <w:t>1,749.69</w:t>
      </w:r>
      <w:r>
        <w:rPr>
          <w:rFonts w:ascii="仿宋" w:eastAsia="仿宋" w:hAnsi="仿宋" w:cs="仿宋"/>
        </w:rPr>
        <w:t>万元，占</w:t>
      </w:r>
      <w:r>
        <w:rPr>
          <w:rFonts w:ascii="仿宋" w:eastAsia="仿宋" w:hAnsi="仿宋" w:cs="仿宋"/>
        </w:rPr>
        <w:t>1.41%</w:t>
      </w:r>
      <w:r>
        <w:rPr>
          <w:rFonts w:ascii="仿宋" w:eastAsia="仿宋" w:hAnsi="仿宋" w:cs="仿宋"/>
        </w:rPr>
        <w:t>；项目支出</w:t>
      </w:r>
      <w:r>
        <w:rPr>
          <w:rFonts w:ascii="仿宋" w:eastAsia="仿宋" w:hAnsi="仿宋" w:cs="仿宋"/>
        </w:rPr>
        <w:t>122,591.41</w:t>
      </w:r>
      <w:r>
        <w:rPr>
          <w:rFonts w:ascii="仿宋" w:eastAsia="仿宋" w:hAnsi="仿宋" w:cs="仿宋"/>
        </w:rPr>
        <w:t>万元，占</w:t>
      </w:r>
      <w:r>
        <w:rPr>
          <w:rFonts w:ascii="仿宋" w:eastAsia="仿宋" w:hAnsi="仿宋" w:cs="仿宋"/>
        </w:rPr>
        <w:t>98.59%</w:t>
      </w: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DB22E2" w:rsidRDefault="00EE5C1B">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3" cstate="print"/>
                    <a:stretch>
                      <a:fillRect/>
                    </a:stretch>
                  </pic:blipFill>
                  <pic:spPr>
                    <a:xfrm>
                      <a:off x="0" y="0"/>
                      <a:ext cx="6134100" cy="3429000"/>
                    </a:xfrm>
                    <a:prstGeom prst="rect">
                      <a:avLst/>
                    </a:prstGeom>
                  </pic:spPr>
                </pic:pic>
              </a:graphicData>
            </a:graphic>
          </wp:inline>
        </w:drawing>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四、财政拨款收入支出决算总体情况说明</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年度财政拨款收入、支出决算总计</w:t>
      </w:r>
      <w:r>
        <w:rPr>
          <w:rFonts w:ascii="仿宋" w:eastAsia="仿宋" w:hAnsi="仿宋" w:cs="仿宋"/>
        </w:rPr>
        <w:t>126,032.11</w:t>
      </w:r>
      <w:r>
        <w:rPr>
          <w:rFonts w:ascii="仿宋" w:eastAsia="仿宋" w:hAnsi="仿宋" w:cs="仿宋"/>
        </w:rPr>
        <w:t>万元。与上年相比，收、支总计各增加</w:t>
      </w:r>
      <w:r>
        <w:rPr>
          <w:rFonts w:ascii="仿宋" w:eastAsia="仿宋" w:hAnsi="仿宋" w:cs="仿宋"/>
        </w:rPr>
        <w:t>78,631.77</w:t>
      </w:r>
      <w:r>
        <w:rPr>
          <w:rFonts w:ascii="仿宋" w:eastAsia="仿宋" w:hAnsi="仿宋" w:cs="仿宋"/>
        </w:rPr>
        <w:t>万元，增长</w:t>
      </w:r>
      <w:r>
        <w:rPr>
          <w:rFonts w:ascii="仿宋" w:eastAsia="仿宋" w:hAnsi="仿宋" w:cs="仿宋"/>
        </w:rPr>
        <w:t>165.89%</w:t>
      </w:r>
      <w:r>
        <w:rPr>
          <w:rFonts w:ascii="仿宋" w:eastAsia="仿宋" w:hAnsi="仿宋" w:cs="仿宋"/>
        </w:rPr>
        <w:t>，变动原因：增加疫情防控专项及基本建设项目支出。</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五、财政拨款支出决算情况</w:t>
      </w:r>
      <w:r>
        <w:rPr>
          <w:rFonts w:ascii="仿宋" w:eastAsia="仿宋" w:hAnsi="仿宋" w:cs="仿宋"/>
          <w:b/>
        </w:rPr>
        <w:t>说明</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2022</w:t>
      </w:r>
      <w:r>
        <w:rPr>
          <w:rFonts w:ascii="仿宋" w:eastAsia="仿宋" w:hAnsi="仿宋" w:cs="仿宋"/>
        </w:rPr>
        <w:t>年度财政拨款支出决算</w:t>
      </w:r>
      <w:r>
        <w:rPr>
          <w:rFonts w:ascii="仿宋" w:eastAsia="仿宋" w:hAnsi="仿宋" w:cs="仿宋"/>
        </w:rPr>
        <w:t>124,341.1</w:t>
      </w:r>
      <w:r>
        <w:rPr>
          <w:rFonts w:ascii="仿宋" w:eastAsia="仿宋" w:hAnsi="仿宋" w:cs="仿宋"/>
        </w:rPr>
        <w:t>万元，占本年支出合计的</w:t>
      </w:r>
      <w:r>
        <w:rPr>
          <w:rFonts w:ascii="仿宋" w:eastAsia="仿宋" w:hAnsi="仿宋" w:cs="仿宋"/>
        </w:rPr>
        <w:t>100%</w:t>
      </w:r>
      <w:r>
        <w:rPr>
          <w:rFonts w:ascii="仿宋" w:eastAsia="仿宋" w:hAnsi="仿宋" w:cs="仿宋"/>
        </w:rPr>
        <w:t>。与</w:t>
      </w:r>
      <w:r>
        <w:rPr>
          <w:rFonts w:ascii="仿宋" w:eastAsia="仿宋" w:hAnsi="仿宋" w:cs="仿宋"/>
        </w:rPr>
        <w:t>2022</w:t>
      </w:r>
      <w:r>
        <w:rPr>
          <w:rFonts w:ascii="仿宋" w:eastAsia="仿宋" w:hAnsi="仿宋" w:cs="仿宋"/>
        </w:rPr>
        <w:t>年度财政拨款支出年初预算</w:t>
      </w:r>
      <w:r>
        <w:rPr>
          <w:rFonts w:ascii="仿宋" w:eastAsia="仿宋" w:hAnsi="仿宋" w:cs="仿宋"/>
        </w:rPr>
        <w:t>38,537.85</w:t>
      </w:r>
      <w:r>
        <w:rPr>
          <w:rFonts w:ascii="仿宋" w:eastAsia="仿宋" w:hAnsi="仿宋" w:cs="仿宋"/>
        </w:rPr>
        <w:t>万元相比，完成年初预算的</w:t>
      </w:r>
      <w:r>
        <w:rPr>
          <w:rFonts w:ascii="仿宋" w:eastAsia="仿宋" w:hAnsi="仿宋" w:cs="仿宋"/>
        </w:rPr>
        <w:t>322.65%</w:t>
      </w:r>
      <w:r>
        <w:rPr>
          <w:rFonts w:ascii="仿宋" w:eastAsia="仿宋" w:hAnsi="仿宋" w:cs="仿宋"/>
        </w:rPr>
        <w:t>。其中：</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（一）科学技术支出（类）</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其他科学技术支出（款）其他科学技术支出（项）。年初预算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100</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w:t>
      </w:r>
      <w:r>
        <w:rPr>
          <w:rFonts w:ascii="仿宋" w:eastAsia="仿宋" w:hAnsi="仿宋" w:cs="仿宋"/>
        </w:rPr>
        <w:t>完成比率）决算数与年初预算数的差异原因：本年新增</w:t>
      </w:r>
      <w:r>
        <w:rPr>
          <w:rFonts w:ascii="仿宋" w:eastAsia="仿宋" w:hAnsi="仿宋" w:cs="仿宋"/>
        </w:rPr>
        <w:t>“</w:t>
      </w:r>
      <w:r>
        <w:rPr>
          <w:rFonts w:ascii="仿宋" w:eastAsia="仿宋" w:hAnsi="仿宋" w:cs="仿宋"/>
        </w:rPr>
        <w:t>暨阳英才</w:t>
      </w:r>
      <w:r>
        <w:rPr>
          <w:rFonts w:ascii="仿宋" w:eastAsia="仿宋" w:hAnsi="仿宋" w:cs="仿宋"/>
        </w:rPr>
        <w:t>”</w:t>
      </w:r>
      <w:r>
        <w:rPr>
          <w:rFonts w:ascii="仿宋" w:eastAsia="仿宋" w:hAnsi="仿宋" w:cs="仿宋"/>
        </w:rPr>
        <w:t>人才专项经费。</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（二）社会保障和就业支出（类）</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行政事业单位养老支出（款）机关事业单位基本养老保险缴费支出（项）。年初预算</w:t>
      </w:r>
      <w:r>
        <w:rPr>
          <w:rFonts w:ascii="仿宋" w:eastAsia="仿宋" w:hAnsi="仿宋" w:cs="仿宋"/>
        </w:rPr>
        <w:t>90.65</w:t>
      </w:r>
      <w:r>
        <w:rPr>
          <w:rFonts w:ascii="仿宋" w:eastAsia="仿宋" w:hAnsi="仿宋" w:cs="仿宋"/>
        </w:rPr>
        <w:t>万元，支出决算</w:t>
      </w:r>
      <w:r>
        <w:rPr>
          <w:rFonts w:ascii="仿宋" w:eastAsia="仿宋" w:hAnsi="仿宋" w:cs="仿宋"/>
        </w:rPr>
        <w:t>83.61</w:t>
      </w:r>
      <w:r>
        <w:rPr>
          <w:rFonts w:ascii="仿宋" w:eastAsia="仿宋" w:hAnsi="仿宋" w:cs="仿宋"/>
        </w:rPr>
        <w:t>万元，完成年初预算的</w:t>
      </w:r>
      <w:r>
        <w:rPr>
          <w:rFonts w:ascii="仿宋" w:eastAsia="仿宋" w:hAnsi="仿宋" w:cs="仿宋"/>
        </w:rPr>
        <w:t>92.23%</w:t>
      </w:r>
      <w:r>
        <w:rPr>
          <w:rFonts w:ascii="仿宋" w:eastAsia="仿宋" w:hAnsi="仿宋" w:cs="仿宋"/>
        </w:rPr>
        <w:t>。决算数与年初预算数的差异原因：政策性因素，人员变动及社保基数调整。</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行政事业单位养老支出（款）机关事业单位职业年金缴费支出（项）。年初预算</w:t>
      </w:r>
      <w:r>
        <w:rPr>
          <w:rFonts w:ascii="仿宋" w:eastAsia="仿宋" w:hAnsi="仿宋" w:cs="仿宋"/>
        </w:rPr>
        <w:t>45.33</w:t>
      </w:r>
      <w:r>
        <w:rPr>
          <w:rFonts w:ascii="仿宋" w:eastAsia="仿宋" w:hAnsi="仿宋" w:cs="仿宋"/>
        </w:rPr>
        <w:t>万元，支出决算</w:t>
      </w:r>
      <w:r>
        <w:rPr>
          <w:rFonts w:ascii="仿宋" w:eastAsia="仿宋" w:hAnsi="仿宋" w:cs="仿宋"/>
        </w:rPr>
        <w:t>42.39</w:t>
      </w:r>
      <w:r>
        <w:rPr>
          <w:rFonts w:ascii="仿宋" w:eastAsia="仿宋" w:hAnsi="仿宋" w:cs="仿宋"/>
        </w:rPr>
        <w:t>万元，完成年初预算的</w:t>
      </w:r>
      <w:r>
        <w:rPr>
          <w:rFonts w:ascii="仿宋" w:eastAsia="仿宋" w:hAnsi="仿宋" w:cs="仿宋"/>
        </w:rPr>
        <w:t>93.51%</w:t>
      </w:r>
      <w:r>
        <w:rPr>
          <w:rFonts w:ascii="仿宋" w:eastAsia="仿宋" w:hAnsi="仿宋" w:cs="仿宋"/>
        </w:rPr>
        <w:t>。决算数与年初预算数的差异原因：政策性因素，人员变</w:t>
      </w:r>
      <w:r>
        <w:rPr>
          <w:rFonts w:ascii="仿宋" w:eastAsia="仿宋" w:hAnsi="仿宋" w:cs="仿宋"/>
        </w:rPr>
        <w:t>动及社保基数调整。</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3.</w:t>
      </w:r>
      <w:r>
        <w:rPr>
          <w:rFonts w:ascii="仿宋" w:eastAsia="仿宋" w:hAnsi="仿宋" w:cs="仿宋"/>
        </w:rPr>
        <w:t>其他社会保障和就业支出（款）其他社会保障和就业支出（项）。年初预算</w:t>
      </w:r>
      <w:r>
        <w:rPr>
          <w:rFonts w:ascii="仿宋" w:eastAsia="仿宋" w:hAnsi="仿宋" w:cs="仿宋"/>
        </w:rPr>
        <w:t>39.86</w:t>
      </w:r>
      <w:r>
        <w:rPr>
          <w:rFonts w:ascii="仿宋" w:eastAsia="仿宋" w:hAnsi="仿宋" w:cs="仿宋"/>
        </w:rPr>
        <w:t>万元，支出决算</w:t>
      </w:r>
      <w:r>
        <w:rPr>
          <w:rFonts w:ascii="仿宋" w:eastAsia="仿宋" w:hAnsi="仿宋" w:cs="仿宋"/>
        </w:rPr>
        <w:t>37.37</w:t>
      </w:r>
      <w:r>
        <w:rPr>
          <w:rFonts w:ascii="仿宋" w:eastAsia="仿宋" w:hAnsi="仿宋" w:cs="仿宋"/>
        </w:rPr>
        <w:t>万元，完成年初预算的</w:t>
      </w:r>
      <w:r>
        <w:rPr>
          <w:rFonts w:ascii="仿宋" w:eastAsia="仿宋" w:hAnsi="仿宋" w:cs="仿宋"/>
        </w:rPr>
        <w:t>93.75%</w:t>
      </w:r>
      <w:r>
        <w:rPr>
          <w:rFonts w:ascii="仿宋" w:eastAsia="仿宋" w:hAnsi="仿宋" w:cs="仿宋"/>
        </w:rPr>
        <w:t>。决算数与年初预算数的差异原因：政策性因素，人员变动及社保基数调整。</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（三）卫生健康支出（类）</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卫生健康管理事务（款）行政运行（项）。年初预算</w:t>
      </w:r>
      <w:r>
        <w:rPr>
          <w:rFonts w:ascii="仿宋" w:eastAsia="仿宋" w:hAnsi="仿宋" w:cs="仿宋"/>
        </w:rPr>
        <w:t>1,240.47</w:t>
      </w:r>
      <w:r>
        <w:rPr>
          <w:rFonts w:ascii="仿宋" w:eastAsia="仿宋" w:hAnsi="仿宋" w:cs="仿宋"/>
        </w:rPr>
        <w:t>万元，支出决算</w:t>
      </w:r>
      <w:r>
        <w:rPr>
          <w:rFonts w:ascii="仿宋" w:eastAsia="仿宋" w:hAnsi="仿宋" w:cs="仿宋"/>
        </w:rPr>
        <w:t>1,082.28</w:t>
      </w:r>
      <w:r>
        <w:rPr>
          <w:rFonts w:ascii="仿宋" w:eastAsia="仿宋" w:hAnsi="仿宋" w:cs="仿宋"/>
        </w:rPr>
        <w:t>万元，完成年初预算的</w:t>
      </w:r>
      <w:r>
        <w:rPr>
          <w:rFonts w:ascii="仿宋" w:eastAsia="仿宋" w:hAnsi="仿宋" w:cs="仿宋"/>
        </w:rPr>
        <w:t>87.25%</w:t>
      </w:r>
      <w:r>
        <w:rPr>
          <w:rFonts w:ascii="仿宋" w:eastAsia="仿宋" w:hAnsi="仿宋" w:cs="仿宋"/>
        </w:rPr>
        <w:t>。决算数与年初预算数的差异原因：受疫情影响，</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经费减少。</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卫生健康管理事务（款）其他卫生健康管理事务支出（项）。年初预算</w:t>
      </w:r>
      <w:r>
        <w:rPr>
          <w:rFonts w:ascii="仿宋" w:eastAsia="仿宋" w:hAnsi="仿宋" w:cs="仿宋"/>
        </w:rPr>
        <w:t>7</w:t>
      </w:r>
      <w:r>
        <w:rPr>
          <w:rFonts w:ascii="仿宋" w:eastAsia="仿宋" w:hAnsi="仿宋" w:cs="仿宋"/>
        </w:rPr>
        <w:t>6.8</w:t>
      </w:r>
      <w:r>
        <w:rPr>
          <w:rFonts w:ascii="仿宋" w:eastAsia="仿宋" w:hAnsi="仿宋" w:cs="仿宋"/>
        </w:rPr>
        <w:t>万元，支出决算</w:t>
      </w:r>
      <w:r>
        <w:rPr>
          <w:rFonts w:ascii="仿宋" w:eastAsia="仿宋" w:hAnsi="仿宋" w:cs="仿宋"/>
        </w:rPr>
        <w:t>371.97</w:t>
      </w:r>
      <w:r>
        <w:rPr>
          <w:rFonts w:ascii="仿宋" w:eastAsia="仿宋" w:hAnsi="仿宋" w:cs="仿宋"/>
        </w:rPr>
        <w:t>万元，完成年初预算的</w:t>
      </w:r>
      <w:r>
        <w:rPr>
          <w:rFonts w:ascii="仿宋" w:eastAsia="仿宋" w:hAnsi="仿宋" w:cs="仿宋"/>
        </w:rPr>
        <w:t>484.34%</w:t>
      </w:r>
      <w:r>
        <w:rPr>
          <w:rFonts w:ascii="仿宋" w:eastAsia="仿宋" w:hAnsi="仿宋" w:cs="仿宋"/>
        </w:rPr>
        <w:t>。决算数与年初预算数的差异原因：本年新增上级下达省级专项经费。</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公立医院（款）综合医院（项）。年初预算</w:t>
      </w:r>
      <w:r>
        <w:rPr>
          <w:rFonts w:ascii="仿宋" w:eastAsia="仿宋" w:hAnsi="仿宋" w:cs="仿宋"/>
        </w:rPr>
        <w:t>0</w:t>
      </w:r>
      <w:r>
        <w:rPr>
          <w:rFonts w:ascii="仿宋" w:eastAsia="仿宋" w:hAnsi="仿宋" w:cs="仿宋"/>
        </w:rPr>
        <w:t>万元，支出决算</w:t>
      </w:r>
      <w:r>
        <w:rPr>
          <w:rFonts w:ascii="仿宋" w:eastAsia="仿宋" w:hAnsi="仿宋" w:cs="仿宋"/>
        </w:rPr>
        <w:t>5,007.9</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万元，无法计算完成比率）决算数与年初预算数的差异原因：政府功能分类科目调整，导致支出决算数大于年初预算数。</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4.</w:t>
      </w:r>
      <w:r>
        <w:rPr>
          <w:rFonts w:ascii="仿宋" w:eastAsia="仿宋" w:hAnsi="仿宋" w:cs="仿宋"/>
        </w:rPr>
        <w:t>公立医院（款）中医（民族）医院（项）。年初预算</w:t>
      </w:r>
      <w:r>
        <w:rPr>
          <w:rFonts w:ascii="仿宋" w:eastAsia="仿宋" w:hAnsi="仿宋" w:cs="仿宋"/>
        </w:rPr>
        <w:t>0</w:t>
      </w:r>
      <w:r>
        <w:rPr>
          <w:rFonts w:ascii="仿宋" w:eastAsia="仿宋" w:hAnsi="仿宋" w:cs="仿宋"/>
        </w:rPr>
        <w:t>万元，支出决算</w:t>
      </w:r>
      <w:r>
        <w:rPr>
          <w:rFonts w:ascii="仿宋" w:eastAsia="仿宋" w:hAnsi="仿宋" w:cs="仿宋"/>
        </w:rPr>
        <w:t>1,945.2</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万元，无法计算完成比率）决算数与年初预算数的差异原因：本年新增上级下达省级中医</w:t>
      </w:r>
      <w:r>
        <w:rPr>
          <w:rFonts w:ascii="仿宋" w:eastAsia="仿宋" w:hAnsi="仿宋" w:cs="仿宋"/>
        </w:rPr>
        <w:t>专项经费。</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w:t>
      </w:r>
      <w:r>
        <w:rPr>
          <w:rFonts w:ascii="仿宋" w:eastAsia="仿宋" w:hAnsi="仿宋" w:cs="仿宋"/>
        </w:rPr>
        <w:t>公立医院（款）其他公立医院支出（项）。年初预算</w:t>
      </w:r>
      <w:r>
        <w:rPr>
          <w:rFonts w:ascii="仿宋" w:eastAsia="仿宋" w:hAnsi="仿宋" w:cs="仿宋"/>
        </w:rPr>
        <w:t>13,468</w:t>
      </w:r>
      <w:r>
        <w:rPr>
          <w:rFonts w:ascii="仿宋" w:eastAsia="仿宋" w:hAnsi="仿宋" w:cs="仿宋"/>
        </w:rPr>
        <w:t>万元，支出决算</w:t>
      </w:r>
      <w:r>
        <w:rPr>
          <w:rFonts w:ascii="仿宋" w:eastAsia="仿宋" w:hAnsi="仿宋" w:cs="仿宋"/>
        </w:rPr>
        <w:t>12,792.18</w:t>
      </w:r>
      <w:r>
        <w:rPr>
          <w:rFonts w:ascii="仿宋" w:eastAsia="仿宋" w:hAnsi="仿宋" w:cs="仿宋"/>
        </w:rPr>
        <w:t>万元，完成年初预算的</w:t>
      </w:r>
      <w:r>
        <w:rPr>
          <w:rFonts w:ascii="仿宋" w:eastAsia="仿宋" w:hAnsi="仿宋" w:cs="仿宋"/>
        </w:rPr>
        <w:t>94.98%</w:t>
      </w:r>
      <w:r>
        <w:rPr>
          <w:rFonts w:ascii="仿宋" w:eastAsia="仿宋" w:hAnsi="仿宋" w:cs="仿宋"/>
        </w:rPr>
        <w:t>。决算数与年初预算数的差异原因：政府功能分类科目调整，导致支出决算数小于年初预算数。</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6.</w:t>
      </w:r>
      <w:r>
        <w:rPr>
          <w:rFonts w:ascii="仿宋" w:eastAsia="仿宋" w:hAnsi="仿宋" w:cs="仿宋"/>
        </w:rPr>
        <w:t>基层医疗卫生机构（款）乡镇卫生院（项）。年初预算</w:t>
      </w:r>
      <w:r>
        <w:rPr>
          <w:rFonts w:ascii="仿宋" w:eastAsia="仿宋" w:hAnsi="仿宋" w:cs="仿宋"/>
        </w:rPr>
        <w:t>0</w:t>
      </w:r>
      <w:r>
        <w:rPr>
          <w:rFonts w:ascii="仿宋" w:eastAsia="仿宋" w:hAnsi="仿宋" w:cs="仿宋"/>
        </w:rPr>
        <w:t>万元，支出决算</w:t>
      </w:r>
      <w:r>
        <w:rPr>
          <w:rFonts w:ascii="仿宋" w:eastAsia="仿宋" w:hAnsi="仿宋" w:cs="仿宋"/>
        </w:rPr>
        <w:t>1,053</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万元，无法计算完成比率）决算数与年初预算数的差异原因：政府功能分类科目调整，导致支出决算数大于年初预算数。</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7.</w:t>
      </w:r>
      <w:r>
        <w:rPr>
          <w:rFonts w:ascii="仿宋" w:eastAsia="仿宋" w:hAnsi="仿宋" w:cs="仿宋"/>
        </w:rPr>
        <w:t>基层医疗卫生机构（款）其他基层医疗卫生机构支出（项）。年初预算</w:t>
      </w:r>
      <w:r>
        <w:rPr>
          <w:rFonts w:ascii="仿宋" w:eastAsia="仿宋" w:hAnsi="仿宋" w:cs="仿宋"/>
        </w:rPr>
        <w:t>500</w:t>
      </w:r>
      <w:r>
        <w:rPr>
          <w:rFonts w:ascii="仿宋" w:eastAsia="仿宋" w:hAnsi="仿宋" w:cs="仿宋"/>
        </w:rPr>
        <w:t>万元，支出决算</w:t>
      </w:r>
      <w:r>
        <w:rPr>
          <w:rFonts w:ascii="仿宋" w:eastAsia="仿宋" w:hAnsi="仿宋" w:cs="仿宋"/>
        </w:rPr>
        <w:t>0</w:t>
      </w:r>
      <w:r>
        <w:rPr>
          <w:rFonts w:ascii="仿宋" w:eastAsia="仿宋" w:hAnsi="仿宋" w:cs="仿宋"/>
        </w:rPr>
        <w:t>万元，完成年初预算的</w:t>
      </w:r>
      <w:r>
        <w:rPr>
          <w:rFonts w:ascii="仿宋" w:eastAsia="仿宋" w:hAnsi="仿宋" w:cs="仿宋"/>
        </w:rPr>
        <w:t>0%</w:t>
      </w:r>
      <w:r>
        <w:rPr>
          <w:rFonts w:ascii="仿宋" w:eastAsia="仿宋" w:hAnsi="仿宋" w:cs="仿宋"/>
        </w:rPr>
        <w:t>。决算数与年初预算数的差异原因：政府功能分类科目调整，导致支出决算数小于年初预算数。</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8.</w:t>
      </w:r>
      <w:r>
        <w:rPr>
          <w:rFonts w:ascii="仿宋" w:eastAsia="仿宋" w:hAnsi="仿宋" w:cs="仿宋"/>
        </w:rPr>
        <w:t>公共卫生（款）其他专业公共卫生机构（项）。年初预</w:t>
      </w:r>
      <w:r>
        <w:rPr>
          <w:rFonts w:ascii="仿宋" w:eastAsia="仿宋" w:hAnsi="仿宋" w:cs="仿宋"/>
        </w:rPr>
        <w:lastRenderedPageBreak/>
        <w:t>算</w:t>
      </w:r>
      <w:r>
        <w:rPr>
          <w:rFonts w:ascii="仿宋" w:eastAsia="仿宋" w:hAnsi="仿宋" w:cs="仿宋"/>
        </w:rPr>
        <w:t>0</w:t>
      </w:r>
      <w:r>
        <w:rPr>
          <w:rFonts w:ascii="仿宋" w:eastAsia="仿宋" w:hAnsi="仿宋" w:cs="仿宋"/>
        </w:rPr>
        <w:t>万元，支出决算</w:t>
      </w:r>
      <w:r>
        <w:rPr>
          <w:rFonts w:ascii="仿宋" w:eastAsia="仿宋" w:hAnsi="仿宋" w:cs="仿宋"/>
        </w:rPr>
        <w:t>27.5</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万元，无法计算完成比率）决算数与年初预算数的差异原因：政府功能分类科目调整，导致支出决算数大于年初预算数。</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9.</w:t>
      </w:r>
      <w:r>
        <w:rPr>
          <w:rFonts w:ascii="仿宋" w:eastAsia="仿宋" w:hAnsi="仿宋" w:cs="仿宋"/>
        </w:rPr>
        <w:t>公共卫生（款）基本公共卫生服务（项）。年初预算</w:t>
      </w:r>
      <w:r>
        <w:rPr>
          <w:rFonts w:ascii="仿宋" w:eastAsia="仿宋" w:hAnsi="仿宋" w:cs="仿宋"/>
        </w:rPr>
        <w:t>3,860</w:t>
      </w:r>
      <w:r>
        <w:rPr>
          <w:rFonts w:ascii="仿宋" w:eastAsia="仿宋" w:hAnsi="仿宋" w:cs="仿宋"/>
        </w:rPr>
        <w:t>万元，支出决算</w:t>
      </w:r>
      <w:r>
        <w:rPr>
          <w:rFonts w:ascii="仿宋" w:eastAsia="仿宋" w:hAnsi="仿宋" w:cs="仿宋"/>
        </w:rPr>
        <w:t>2,670.1</w:t>
      </w:r>
      <w:r>
        <w:rPr>
          <w:rFonts w:ascii="仿宋" w:eastAsia="仿宋" w:hAnsi="仿宋" w:cs="仿宋"/>
        </w:rPr>
        <w:t>万元，完成年初预算</w:t>
      </w:r>
      <w:r>
        <w:rPr>
          <w:rFonts w:ascii="仿宋" w:eastAsia="仿宋" w:hAnsi="仿宋" w:cs="仿宋"/>
        </w:rPr>
        <w:t>的</w:t>
      </w:r>
      <w:r>
        <w:rPr>
          <w:rFonts w:ascii="仿宋" w:eastAsia="仿宋" w:hAnsi="仿宋" w:cs="仿宋"/>
        </w:rPr>
        <w:t>69.17%</w:t>
      </w:r>
      <w:r>
        <w:rPr>
          <w:rFonts w:ascii="仿宋" w:eastAsia="仿宋" w:hAnsi="仿宋" w:cs="仿宋"/>
        </w:rPr>
        <w:t>。决算数与年初预算数的差异原因：财政预算要求，对预算支出进行了调整，导致支出决算数小于年初预算数。</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10.</w:t>
      </w:r>
      <w:r>
        <w:rPr>
          <w:rFonts w:ascii="仿宋" w:eastAsia="仿宋" w:hAnsi="仿宋" w:cs="仿宋"/>
        </w:rPr>
        <w:t>公共卫生（款）重大公共卫生服务（项）。年初预算</w:t>
      </w:r>
      <w:r>
        <w:rPr>
          <w:rFonts w:ascii="仿宋" w:eastAsia="仿宋" w:hAnsi="仿宋" w:cs="仿宋"/>
        </w:rPr>
        <w:t>11,996</w:t>
      </w:r>
      <w:r>
        <w:rPr>
          <w:rFonts w:ascii="仿宋" w:eastAsia="仿宋" w:hAnsi="仿宋" w:cs="仿宋"/>
        </w:rPr>
        <w:t>万元，支出决算</w:t>
      </w:r>
      <w:r>
        <w:rPr>
          <w:rFonts w:ascii="仿宋" w:eastAsia="仿宋" w:hAnsi="仿宋" w:cs="仿宋"/>
        </w:rPr>
        <w:t>1,720.32</w:t>
      </w:r>
      <w:r>
        <w:rPr>
          <w:rFonts w:ascii="仿宋" w:eastAsia="仿宋" w:hAnsi="仿宋" w:cs="仿宋"/>
        </w:rPr>
        <w:t>万元，完成年初预算的</w:t>
      </w:r>
      <w:r>
        <w:rPr>
          <w:rFonts w:ascii="仿宋" w:eastAsia="仿宋" w:hAnsi="仿宋" w:cs="仿宋"/>
        </w:rPr>
        <w:t>14.34%</w:t>
      </w:r>
      <w:r>
        <w:rPr>
          <w:rFonts w:ascii="仿宋" w:eastAsia="仿宋" w:hAnsi="仿宋" w:cs="仿宋"/>
        </w:rPr>
        <w:t>。决算数与年初预算数的差异原因：政府功能分类科目调整，疫情防控专项从重大公共卫生服务调整为突发公共卫生事件应急处理，导致支出决算数小于年初预算数。</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11.</w:t>
      </w:r>
      <w:r>
        <w:rPr>
          <w:rFonts w:ascii="仿宋" w:eastAsia="仿宋" w:hAnsi="仿宋" w:cs="仿宋"/>
        </w:rPr>
        <w:t>公共卫生（款）突发公共卫生事件应急处理（项）。年初预算</w:t>
      </w:r>
      <w:r>
        <w:rPr>
          <w:rFonts w:ascii="仿宋" w:eastAsia="仿宋" w:hAnsi="仿宋" w:cs="仿宋"/>
        </w:rPr>
        <w:t>0</w:t>
      </w:r>
      <w:r>
        <w:rPr>
          <w:rFonts w:ascii="仿宋" w:eastAsia="仿宋" w:hAnsi="仿宋" w:cs="仿宋"/>
        </w:rPr>
        <w:t>万元，支出决算</w:t>
      </w:r>
      <w:r>
        <w:rPr>
          <w:rFonts w:ascii="仿宋" w:eastAsia="仿宋" w:hAnsi="仿宋" w:cs="仿宋"/>
        </w:rPr>
        <w:t>45,426.56</w:t>
      </w:r>
      <w:r>
        <w:rPr>
          <w:rFonts w:ascii="仿宋" w:eastAsia="仿宋" w:hAnsi="仿宋" w:cs="仿宋"/>
        </w:rPr>
        <w:t>万元，（年初预算数为</w:t>
      </w:r>
      <w:r>
        <w:rPr>
          <w:rFonts w:ascii="仿宋" w:eastAsia="仿宋" w:hAnsi="仿宋" w:cs="仿宋"/>
        </w:rPr>
        <w:t>0</w:t>
      </w:r>
      <w:r>
        <w:rPr>
          <w:rFonts w:ascii="仿宋" w:eastAsia="仿宋" w:hAnsi="仿宋" w:cs="仿宋"/>
        </w:rPr>
        <w:t>万元，无</w:t>
      </w:r>
      <w:r>
        <w:rPr>
          <w:rFonts w:ascii="仿宋" w:eastAsia="仿宋" w:hAnsi="仿宋" w:cs="仿宋"/>
        </w:rPr>
        <w:t>法计算完成比率）决算数与年初预算数的差异原因：政府功能分类科目调整，疫情防控专项从重大公共卫生服务调整为突发公共卫生事件应急处理；另外，新增上级补助疫情防</w:t>
      </w:r>
      <w:r>
        <w:rPr>
          <w:rFonts w:ascii="仿宋" w:eastAsia="仿宋" w:hAnsi="仿宋" w:cs="仿宋"/>
        </w:rPr>
        <w:lastRenderedPageBreak/>
        <w:t>控专项经费。</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12.</w:t>
      </w:r>
      <w:r>
        <w:rPr>
          <w:rFonts w:ascii="仿宋" w:eastAsia="仿宋" w:hAnsi="仿宋" w:cs="仿宋"/>
        </w:rPr>
        <w:t>公共卫生（款）其他公共卫生支出（项）。年初预算</w:t>
      </w:r>
      <w:r>
        <w:rPr>
          <w:rFonts w:ascii="仿宋" w:eastAsia="仿宋" w:hAnsi="仿宋" w:cs="仿宋"/>
        </w:rPr>
        <w:t>550.15</w:t>
      </w:r>
      <w:r>
        <w:rPr>
          <w:rFonts w:ascii="仿宋" w:eastAsia="仿宋" w:hAnsi="仿宋" w:cs="仿宋"/>
        </w:rPr>
        <w:t>万元，支出决算</w:t>
      </w:r>
      <w:r>
        <w:rPr>
          <w:rFonts w:ascii="仿宋" w:eastAsia="仿宋" w:hAnsi="仿宋" w:cs="仿宋"/>
        </w:rPr>
        <w:t>14.99</w:t>
      </w:r>
      <w:r>
        <w:rPr>
          <w:rFonts w:ascii="仿宋" w:eastAsia="仿宋" w:hAnsi="仿宋" w:cs="仿宋"/>
        </w:rPr>
        <w:t>万元，完成年初预算的</w:t>
      </w:r>
      <w:r>
        <w:rPr>
          <w:rFonts w:ascii="仿宋" w:eastAsia="仿宋" w:hAnsi="仿宋" w:cs="仿宋"/>
        </w:rPr>
        <w:t>2.72%</w:t>
      </w:r>
      <w:r>
        <w:rPr>
          <w:rFonts w:ascii="仿宋" w:eastAsia="仿宋" w:hAnsi="仿宋" w:cs="仿宋"/>
        </w:rPr>
        <w:t>。决算数与年初预算数的差异原因：因财政预算要求，对预算支出进行了调整，导致决算数小于预算数。</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13.</w:t>
      </w:r>
      <w:r>
        <w:rPr>
          <w:rFonts w:ascii="仿宋" w:eastAsia="仿宋" w:hAnsi="仿宋" w:cs="仿宋"/>
        </w:rPr>
        <w:t>中医药（款）中医（民族医）药专项（项）。年初预算</w:t>
      </w:r>
      <w:r>
        <w:rPr>
          <w:rFonts w:ascii="仿宋" w:eastAsia="仿宋" w:hAnsi="仿宋" w:cs="仿宋"/>
        </w:rPr>
        <w:t>0</w:t>
      </w:r>
      <w:r>
        <w:rPr>
          <w:rFonts w:ascii="仿宋" w:eastAsia="仿宋" w:hAnsi="仿宋" w:cs="仿宋"/>
        </w:rPr>
        <w:t>万元，支出决算</w:t>
      </w:r>
      <w:r>
        <w:rPr>
          <w:rFonts w:ascii="仿宋" w:eastAsia="仿宋" w:hAnsi="仿宋" w:cs="仿宋"/>
        </w:rPr>
        <w:t>397</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w:t>
      </w:r>
      <w:r>
        <w:rPr>
          <w:rFonts w:ascii="仿宋" w:eastAsia="仿宋" w:hAnsi="仿宋" w:cs="仿宋"/>
        </w:rPr>
        <w:t>初预算数的差异原因：新增上级补助中医（民族医）药专项支出。</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14.</w:t>
      </w:r>
      <w:r>
        <w:rPr>
          <w:rFonts w:ascii="仿宋" w:eastAsia="仿宋" w:hAnsi="仿宋" w:cs="仿宋"/>
        </w:rPr>
        <w:t>计划生育事务（款）计划生育服务（项）。年初预算</w:t>
      </w:r>
      <w:r>
        <w:rPr>
          <w:rFonts w:ascii="仿宋" w:eastAsia="仿宋" w:hAnsi="仿宋" w:cs="仿宋"/>
        </w:rPr>
        <w:t>5,323.4</w:t>
      </w:r>
      <w:r>
        <w:rPr>
          <w:rFonts w:ascii="仿宋" w:eastAsia="仿宋" w:hAnsi="仿宋" w:cs="仿宋"/>
        </w:rPr>
        <w:t>万元，支出决算</w:t>
      </w:r>
      <w:r>
        <w:rPr>
          <w:rFonts w:ascii="仿宋" w:eastAsia="仿宋" w:hAnsi="仿宋" w:cs="仿宋"/>
        </w:rPr>
        <w:t>2,609.7</w:t>
      </w:r>
      <w:r>
        <w:rPr>
          <w:rFonts w:ascii="仿宋" w:eastAsia="仿宋" w:hAnsi="仿宋" w:cs="仿宋"/>
        </w:rPr>
        <w:t>万元，完成年初预算的</w:t>
      </w:r>
      <w:r>
        <w:rPr>
          <w:rFonts w:ascii="仿宋" w:eastAsia="仿宋" w:hAnsi="仿宋" w:cs="仿宋"/>
        </w:rPr>
        <w:t>49.02%</w:t>
      </w:r>
      <w:r>
        <w:rPr>
          <w:rFonts w:ascii="仿宋" w:eastAsia="仿宋" w:hAnsi="仿宋" w:cs="仿宋"/>
        </w:rPr>
        <w:t>。决算数与年初预算数的差异原因：因财政预算要求，对预算支出进行了调整，导致支出决算数小于年初预算数。</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15.</w:t>
      </w:r>
      <w:r>
        <w:rPr>
          <w:rFonts w:ascii="仿宋" w:eastAsia="仿宋" w:hAnsi="仿宋" w:cs="仿宋"/>
        </w:rPr>
        <w:t>计划生育事务（款）其他计划生育事务支出（项）。年初预算</w:t>
      </w:r>
      <w:r>
        <w:rPr>
          <w:rFonts w:ascii="仿宋" w:eastAsia="仿宋" w:hAnsi="仿宋" w:cs="仿宋"/>
        </w:rPr>
        <w:t>58</w:t>
      </w:r>
      <w:r>
        <w:rPr>
          <w:rFonts w:ascii="仿宋" w:eastAsia="仿宋" w:hAnsi="仿宋" w:cs="仿宋"/>
        </w:rPr>
        <w:t>万元，支出决算</w:t>
      </w:r>
      <w:r>
        <w:rPr>
          <w:rFonts w:ascii="仿宋" w:eastAsia="仿宋" w:hAnsi="仿宋" w:cs="仿宋"/>
        </w:rPr>
        <w:t>63.27</w:t>
      </w:r>
      <w:r>
        <w:rPr>
          <w:rFonts w:ascii="仿宋" w:eastAsia="仿宋" w:hAnsi="仿宋" w:cs="仿宋"/>
        </w:rPr>
        <w:t>万元，完成年初预算的</w:t>
      </w:r>
      <w:r>
        <w:rPr>
          <w:rFonts w:ascii="仿宋" w:eastAsia="仿宋" w:hAnsi="仿宋" w:cs="仿宋"/>
        </w:rPr>
        <w:t>109.09%</w:t>
      </w:r>
      <w:r>
        <w:rPr>
          <w:rFonts w:ascii="仿宋" w:eastAsia="仿宋" w:hAnsi="仿宋" w:cs="仿宋"/>
        </w:rPr>
        <w:t>。决算数与年初预算数的差异原因：对预算支出进行调整，导致支出决算数大于年初预算数。</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16.</w:t>
      </w:r>
      <w:r>
        <w:rPr>
          <w:rFonts w:ascii="仿宋" w:eastAsia="仿宋" w:hAnsi="仿宋" w:cs="仿宋"/>
        </w:rPr>
        <w:t>医疗救助（款）其他医疗救助支出（项）。年初预算</w:t>
      </w:r>
      <w:r>
        <w:rPr>
          <w:rFonts w:ascii="仿宋" w:eastAsia="仿宋" w:hAnsi="仿宋" w:cs="仿宋"/>
        </w:rPr>
        <w:t>555</w:t>
      </w:r>
      <w:r>
        <w:rPr>
          <w:rFonts w:ascii="仿宋" w:eastAsia="仿宋" w:hAnsi="仿宋" w:cs="仿宋"/>
        </w:rPr>
        <w:t>万元，支出决算</w:t>
      </w:r>
      <w:r>
        <w:rPr>
          <w:rFonts w:ascii="仿宋" w:eastAsia="仿宋" w:hAnsi="仿宋" w:cs="仿宋"/>
        </w:rPr>
        <w:t>179.08</w:t>
      </w:r>
      <w:r>
        <w:rPr>
          <w:rFonts w:ascii="仿宋" w:eastAsia="仿宋" w:hAnsi="仿宋" w:cs="仿宋"/>
        </w:rPr>
        <w:t>万元，完成年初预算的</w:t>
      </w:r>
      <w:r>
        <w:rPr>
          <w:rFonts w:ascii="仿宋" w:eastAsia="仿宋" w:hAnsi="仿宋" w:cs="仿宋"/>
        </w:rPr>
        <w:t>32.27%</w:t>
      </w:r>
      <w:r>
        <w:rPr>
          <w:rFonts w:ascii="仿宋" w:eastAsia="仿宋" w:hAnsi="仿宋" w:cs="仿宋"/>
        </w:rPr>
        <w:t>。决算数与年初预算数的差异原因：对预算支出进行了调整，导致支出决算数小于年初预算数。</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17.</w:t>
      </w:r>
      <w:r>
        <w:rPr>
          <w:rFonts w:ascii="仿宋" w:eastAsia="仿宋" w:hAnsi="仿宋" w:cs="仿宋"/>
        </w:rPr>
        <w:t>老龄卫生健康事务（款）老龄卫生健康事务（项）。年初预算</w:t>
      </w:r>
      <w:r>
        <w:rPr>
          <w:rFonts w:ascii="仿宋" w:eastAsia="仿宋" w:hAnsi="仿宋" w:cs="仿宋"/>
        </w:rPr>
        <w:t>30</w:t>
      </w:r>
      <w:r>
        <w:rPr>
          <w:rFonts w:ascii="仿宋" w:eastAsia="仿宋" w:hAnsi="仿宋" w:cs="仿宋"/>
        </w:rPr>
        <w:t>万元，支出决算</w:t>
      </w:r>
      <w:r>
        <w:rPr>
          <w:rFonts w:ascii="仿宋" w:eastAsia="仿宋" w:hAnsi="仿宋" w:cs="仿宋"/>
        </w:rPr>
        <w:t>24.65</w:t>
      </w:r>
      <w:r>
        <w:rPr>
          <w:rFonts w:ascii="仿宋" w:eastAsia="仿宋" w:hAnsi="仿宋" w:cs="仿宋"/>
        </w:rPr>
        <w:t>万元，完成年初预算的</w:t>
      </w:r>
      <w:r>
        <w:rPr>
          <w:rFonts w:ascii="仿宋" w:eastAsia="仿宋" w:hAnsi="仿宋" w:cs="仿宋"/>
        </w:rPr>
        <w:t>82.17%</w:t>
      </w:r>
      <w:r>
        <w:rPr>
          <w:rFonts w:ascii="仿宋" w:eastAsia="仿宋" w:hAnsi="仿宋" w:cs="仿宋"/>
        </w:rPr>
        <w:t>。决算数与年初预算数的差异原因：按实结报老龄工作费用。</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18.</w:t>
      </w:r>
      <w:r>
        <w:rPr>
          <w:rFonts w:ascii="仿宋" w:eastAsia="仿宋" w:hAnsi="仿宋" w:cs="仿宋"/>
        </w:rPr>
        <w:t>其他卫生健康支出（款）其他卫生健康支出（项）。年初预算</w:t>
      </w:r>
      <w:r>
        <w:rPr>
          <w:rFonts w:ascii="仿宋" w:eastAsia="仿宋" w:hAnsi="仿宋" w:cs="仿宋"/>
        </w:rPr>
        <w:t>166.72</w:t>
      </w:r>
      <w:r>
        <w:rPr>
          <w:rFonts w:ascii="仿宋" w:eastAsia="仿宋" w:hAnsi="仿宋" w:cs="仿宋"/>
        </w:rPr>
        <w:t>万元，支出决算</w:t>
      </w:r>
      <w:r>
        <w:rPr>
          <w:rFonts w:ascii="仿宋" w:eastAsia="仿宋" w:hAnsi="仿宋" w:cs="仿宋"/>
        </w:rPr>
        <w:t>1,509.27</w:t>
      </w:r>
      <w:r>
        <w:rPr>
          <w:rFonts w:ascii="仿宋" w:eastAsia="仿宋" w:hAnsi="仿宋" w:cs="仿宋"/>
        </w:rPr>
        <w:t>万元，完成年初预算的</w:t>
      </w:r>
      <w:r>
        <w:rPr>
          <w:rFonts w:ascii="仿宋" w:eastAsia="仿宋" w:hAnsi="仿宋" w:cs="仿宋"/>
        </w:rPr>
        <w:t>905.27</w:t>
      </w:r>
      <w:r>
        <w:rPr>
          <w:rFonts w:ascii="仿宋" w:eastAsia="仿宋" w:hAnsi="仿宋" w:cs="仿宋"/>
        </w:rPr>
        <w:t>%</w:t>
      </w:r>
      <w:r>
        <w:rPr>
          <w:rFonts w:ascii="仿宋" w:eastAsia="仿宋" w:hAnsi="仿宋" w:cs="仿宋"/>
        </w:rPr>
        <w:t>。决算数与年初预算数的差异原因：新增上级补助其他卫生健康支出。</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（四）城乡社区支出（类）</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城乡社区环境卫生（款）城乡社区环境卫生（项）。年初预算</w:t>
      </w:r>
      <w:r>
        <w:rPr>
          <w:rFonts w:ascii="仿宋" w:eastAsia="仿宋" w:hAnsi="仿宋" w:cs="仿宋"/>
        </w:rPr>
        <w:t>0</w:t>
      </w:r>
      <w:r>
        <w:rPr>
          <w:rFonts w:ascii="仿宋" w:eastAsia="仿宋" w:hAnsi="仿宋" w:cs="仿宋"/>
        </w:rPr>
        <w:t>万元，支出决算</w:t>
      </w:r>
      <w:r>
        <w:rPr>
          <w:rFonts w:ascii="仿宋" w:eastAsia="仿宋" w:hAnsi="仿宋" w:cs="仿宋"/>
        </w:rPr>
        <w:t>1</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万元，无法计算完成比率）决算数与年初预算数的差异原因：新增文明城市环境整治专项支出。</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w:t>
      </w:r>
      <w:r>
        <w:rPr>
          <w:rFonts w:ascii="仿宋" w:eastAsia="仿宋" w:hAnsi="仿宋" w:cs="仿宋"/>
        </w:rPr>
        <w:t>国有土地使用权出让收入对应专项债务收入安排的支出（款）城市建设支出（项）。年初预算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27,621</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万元，无法计算完成比率）决算数与年初预算数的差异原因：增加中医院异地建设项目、妇保院改扩建项目、人民</w:t>
      </w:r>
      <w:r>
        <w:rPr>
          <w:rFonts w:ascii="仿宋" w:eastAsia="仿宋" w:hAnsi="仿宋" w:cs="仿宋"/>
        </w:rPr>
        <w:t>医院敔山湾院区疫情防控改造项目支出。</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国有土地使用权出让收入对应专项债务收入安排的支出（款）其他国有土地使用权出让收入对应专项债务收入安排的支出（项）。年初预算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18,056.71</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万元，无法计算完成比率）决算数与年初预算数的差异原因：增加中医院异地建设项目支出。</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（五）住房保障支出（类）</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住房改革支出（款）住房公积金（项）。年初预算</w:t>
      </w:r>
      <w:r>
        <w:rPr>
          <w:rFonts w:ascii="仿宋" w:eastAsia="仿宋" w:hAnsi="仿宋" w:cs="仿宋"/>
        </w:rPr>
        <w:t>121.87</w:t>
      </w:r>
      <w:r>
        <w:rPr>
          <w:rFonts w:ascii="仿宋" w:eastAsia="仿宋" w:hAnsi="仿宋" w:cs="仿宋"/>
        </w:rPr>
        <w:t>万元，支出决算</w:t>
      </w:r>
      <w:r>
        <w:rPr>
          <w:rFonts w:ascii="仿宋" w:eastAsia="仿宋" w:hAnsi="仿宋" w:cs="仿宋"/>
        </w:rPr>
        <w:t>110.57</w:t>
      </w:r>
      <w:r>
        <w:rPr>
          <w:rFonts w:ascii="仿宋" w:eastAsia="仿宋" w:hAnsi="仿宋" w:cs="仿宋"/>
        </w:rPr>
        <w:t>万元，完成年初预算的</w:t>
      </w:r>
      <w:r>
        <w:rPr>
          <w:rFonts w:ascii="仿宋" w:eastAsia="仿宋" w:hAnsi="仿宋" w:cs="仿宋"/>
        </w:rPr>
        <w:t>90.73%</w:t>
      </w:r>
      <w:r>
        <w:rPr>
          <w:rFonts w:ascii="仿宋" w:eastAsia="仿宋" w:hAnsi="仿宋" w:cs="仿宋"/>
        </w:rPr>
        <w:t>。决算数与年初预算数的差异原因：政策性因素，人员变动及住房保障基</w:t>
      </w:r>
      <w:r>
        <w:rPr>
          <w:rFonts w:ascii="仿宋" w:eastAsia="仿宋" w:hAnsi="仿宋" w:cs="仿宋"/>
        </w:rPr>
        <w:t>数调整。</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住房改革支出（款）提租补贴（项）。年初预算</w:t>
      </w:r>
      <w:r>
        <w:rPr>
          <w:rFonts w:ascii="仿宋" w:eastAsia="仿宋" w:hAnsi="仿宋" w:cs="仿宋"/>
        </w:rPr>
        <w:t>344.28</w:t>
      </w:r>
      <w:r>
        <w:rPr>
          <w:rFonts w:ascii="仿宋" w:eastAsia="仿宋" w:hAnsi="仿宋" w:cs="仿宋"/>
        </w:rPr>
        <w:lastRenderedPageBreak/>
        <w:t>万元，支出决算</w:t>
      </w:r>
      <w:r>
        <w:rPr>
          <w:rFonts w:ascii="仿宋" w:eastAsia="仿宋" w:hAnsi="仿宋" w:cs="仿宋"/>
        </w:rPr>
        <w:t>322.99</w:t>
      </w:r>
      <w:r>
        <w:rPr>
          <w:rFonts w:ascii="仿宋" w:eastAsia="仿宋" w:hAnsi="仿宋" w:cs="仿宋"/>
        </w:rPr>
        <w:t>万元，完成年初预算的</w:t>
      </w:r>
      <w:r>
        <w:rPr>
          <w:rFonts w:ascii="仿宋" w:eastAsia="仿宋" w:hAnsi="仿宋" w:cs="仿宋"/>
        </w:rPr>
        <w:t>93.82%</w:t>
      </w:r>
      <w:r>
        <w:rPr>
          <w:rFonts w:ascii="仿宋" w:eastAsia="仿宋" w:hAnsi="仿宋" w:cs="仿宋"/>
        </w:rPr>
        <w:t>。决算数与年初预算数的差异原因：政策性因素，人员变动及住房保障基数调整。</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住房改革支出（款）购房补贴（项）。年初预算</w:t>
      </w:r>
      <w:r>
        <w:rPr>
          <w:rFonts w:ascii="仿宋" w:eastAsia="仿宋" w:hAnsi="仿宋" w:cs="仿宋"/>
        </w:rPr>
        <w:t>71.32</w:t>
      </w:r>
      <w:r>
        <w:rPr>
          <w:rFonts w:ascii="仿宋" w:eastAsia="仿宋" w:hAnsi="仿宋" w:cs="仿宋"/>
        </w:rPr>
        <w:t>万元，支出决算</w:t>
      </w:r>
      <w:r>
        <w:rPr>
          <w:rFonts w:ascii="仿宋" w:eastAsia="仿宋" w:hAnsi="仿宋" w:cs="仿宋"/>
        </w:rPr>
        <w:t>70.49</w:t>
      </w:r>
      <w:r>
        <w:rPr>
          <w:rFonts w:ascii="仿宋" w:eastAsia="仿宋" w:hAnsi="仿宋" w:cs="仿宋"/>
        </w:rPr>
        <w:t>万元，完成年初预算的</w:t>
      </w:r>
      <w:r>
        <w:rPr>
          <w:rFonts w:ascii="仿宋" w:eastAsia="仿宋" w:hAnsi="仿宋" w:cs="仿宋"/>
        </w:rPr>
        <w:t>98.84%</w:t>
      </w:r>
      <w:r>
        <w:rPr>
          <w:rFonts w:ascii="仿宋" w:eastAsia="仿宋" w:hAnsi="仿宋" w:cs="仿宋"/>
        </w:rPr>
        <w:t>。决算数与年初预算数的差异原因：政策性因素，人员变动及住房保障基数调整。</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（六）其他支出（类）</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其他政府性基金及对应专项债务收入安排的支出（款）其他地方自行试点项目收益专项债券收入安排的支出（项）。年</w:t>
      </w:r>
      <w:r>
        <w:rPr>
          <w:rFonts w:ascii="仿宋" w:eastAsia="仿宋" w:hAnsi="仿宋" w:cs="仿宋"/>
        </w:rPr>
        <w:t>初预算</w:t>
      </w:r>
      <w:r>
        <w:rPr>
          <w:rFonts w:ascii="仿宋" w:eastAsia="仿宋" w:hAnsi="仿宋" w:cs="仿宋"/>
        </w:rPr>
        <w:t>0</w:t>
      </w:r>
      <w:r>
        <w:rPr>
          <w:rFonts w:ascii="仿宋" w:eastAsia="仿宋" w:hAnsi="仿宋" w:cs="仿宋"/>
        </w:rPr>
        <w:t>万元，支出决算</w:t>
      </w:r>
      <w:r>
        <w:rPr>
          <w:rFonts w:ascii="仿宋" w:eastAsia="仿宋" w:hAnsi="仿宋" w:cs="仿宋"/>
        </w:rPr>
        <w:t>1,000</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万元，无法计算完成比率）决算数与年初预算数的差异原因：增加人民医院敔山湾院区疫情防控改造项目支出。</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六、财政拨款基本支出决算情况说明</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年度财政拨款基本支出决算</w:t>
      </w:r>
      <w:r>
        <w:rPr>
          <w:rFonts w:ascii="仿宋" w:eastAsia="仿宋" w:hAnsi="仿宋" w:cs="仿宋"/>
        </w:rPr>
        <w:t>1,749.69</w:t>
      </w:r>
      <w:r>
        <w:rPr>
          <w:rFonts w:ascii="仿宋" w:eastAsia="仿宋" w:hAnsi="仿宋" w:cs="仿宋"/>
        </w:rPr>
        <w:t>万元，其中：</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1,662.18</w:t>
      </w:r>
      <w:r>
        <w:rPr>
          <w:rFonts w:ascii="楷体" w:eastAsia="楷体" w:hAnsi="楷体" w:cs="楷体"/>
        </w:rPr>
        <w:t>万元。</w:t>
      </w:r>
      <w:r>
        <w:rPr>
          <w:rFonts w:ascii="仿宋" w:eastAsia="仿宋" w:hAnsi="仿宋" w:cs="仿宋"/>
        </w:rPr>
        <w:t>主要包括：基本工资、津贴补贴、奖金、伙食补助费、机关事业单位基本养老保险缴</w:t>
      </w:r>
      <w:r>
        <w:rPr>
          <w:rFonts w:ascii="仿宋" w:eastAsia="仿宋" w:hAnsi="仿宋" w:cs="仿宋"/>
        </w:rPr>
        <w:lastRenderedPageBreak/>
        <w:t>费、职业年金缴费、公务员医疗补助缴费、其他社会保障缴费、住房公积金、医疗费、离休费、退休费、抚恤金、生活补助、其他对个人和家庭的补助。</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87.51</w:t>
      </w:r>
      <w:r>
        <w:rPr>
          <w:rFonts w:ascii="楷体" w:eastAsia="楷体" w:hAnsi="楷体" w:cs="楷体"/>
        </w:rPr>
        <w:t>万元。</w:t>
      </w:r>
      <w:r>
        <w:rPr>
          <w:rFonts w:ascii="仿宋" w:eastAsia="仿宋" w:hAnsi="仿宋" w:cs="仿宋"/>
        </w:rPr>
        <w:t>主要包括：办公费、印刷费、咨询费、邮电费、差旅费、维修（护）费、租赁费、会议费、公务接待费、劳务费、委托业务费、工会经费、其他交通费用、其他商品和服务支出、办公设备购置、专用设备购置。</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七、一般公共预算支出决算情况说明</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年度一般公共预算财政拨款支出决算</w:t>
      </w:r>
      <w:r>
        <w:rPr>
          <w:rFonts w:ascii="仿宋" w:eastAsia="仿宋" w:hAnsi="仿宋" w:cs="仿宋"/>
        </w:rPr>
        <w:t>77,663.38</w:t>
      </w:r>
      <w:r>
        <w:rPr>
          <w:rFonts w:ascii="仿宋" w:eastAsia="仿宋" w:hAnsi="仿宋" w:cs="仿宋"/>
        </w:rPr>
        <w:t>万元。与上年相比，增加</w:t>
      </w:r>
      <w:r>
        <w:rPr>
          <w:rFonts w:ascii="仿宋" w:eastAsia="仿宋" w:hAnsi="仿宋" w:cs="仿宋"/>
        </w:rPr>
        <w:t>63,397.24</w:t>
      </w:r>
      <w:r>
        <w:rPr>
          <w:rFonts w:ascii="仿宋" w:eastAsia="仿宋" w:hAnsi="仿宋" w:cs="仿宋"/>
        </w:rPr>
        <w:t>万元，增长</w:t>
      </w:r>
      <w:r>
        <w:rPr>
          <w:rFonts w:ascii="仿宋" w:eastAsia="仿宋" w:hAnsi="仿宋" w:cs="仿宋"/>
        </w:rPr>
        <w:t>444.39%</w:t>
      </w:r>
      <w:r>
        <w:rPr>
          <w:rFonts w:ascii="仿宋" w:eastAsia="仿宋" w:hAnsi="仿宋" w:cs="仿宋"/>
        </w:rPr>
        <w:t>，变动原因：一方面，受疫情影响，增加疫情防控支出；另一方面，增加下属</w:t>
      </w:r>
      <w:r>
        <w:rPr>
          <w:rFonts w:ascii="仿宋" w:eastAsia="仿宋" w:hAnsi="仿宋" w:cs="仿宋"/>
        </w:rPr>
        <w:t>11</w:t>
      </w:r>
      <w:r>
        <w:rPr>
          <w:rFonts w:ascii="仿宋" w:eastAsia="仿宋" w:hAnsi="仿宋" w:cs="仿宋"/>
        </w:rPr>
        <w:t>家公立医院一般公共预算财政拨款支出。</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八、一般公共预算基本支出决算情</w:t>
      </w:r>
      <w:r>
        <w:rPr>
          <w:rFonts w:ascii="仿宋" w:eastAsia="仿宋" w:hAnsi="仿宋" w:cs="仿宋"/>
          <w:b/>
        </w:rPr>
        <w:t>况说明</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年度一般公共预算财政拨款基本支出决算</w:t>
      </w:r>
      <w:r>
        <w:rPr>
          <w:rFonts w:ascii="仿宋" w:eastAsia="仿宋" w:hAnsi="仿宋" w:cs="仿宋"/>
        </w:rPr>
        <w:t>1,749.69</w:t>
      </w:r>
      <w:r>
        <w:rPr>
          <w:rFonts w:ascii="仿宋" w:eastAsia="仿宋" w:hAnsi="仿宋" w:cs="仿宋"/>
        </w:rPr>
        <w:t>万元，其中：</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1,662.18</w:t>
      </w:r>
      <w:r>
        <w:rPr>
          <w:rFonts w:ascii="楷体" w:eastAsia="楷体" w:hAnsi="楷体" w:cs="楷体"/>
        </w:rPr>
        <w:t>万元。</w:t>
      </w:r>
      <w:r>
        <w:rPr>
          <w:rFonts w:ascii="仿宋" w:eastAsia="仿宋" w:hAnsi="仿宋" w:cs="仿宋"/>
        </w:rPr>
        <w:t>主要包括：基本工资、津贴补贴、奖金、伙食补助费、机关事业单位基本养老保险缴</w:t>
      </w:r>
      <w:r>
        <w:rPr>
          <w:rFonts w:ascii="仿宋" w:eastAsia="仿宋" w:hAnsi="仿宋" w:cs="仿宋"/>
        </w:rPr>
        <w:lastRenderedPageBreak/>
        <w:t>费、职业年金缴费、公务员医疗补助缴费、其他社会保障缴费、住房公积金、医疗费、离休费、退休费、抚恤金、生活补助、其他对个人和家庭的补助。</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87.51</w:t>
      </w:r>
      <w:r>
        <w:rPr>
          <w:rFonts w:ascii="楷体" w:eastAsia="楷体" w:hAnsi="楷体" w:cs="楷体"/>
        </w:rPr>
        <w:t>万元。</w:t>
      </w:r>
      <w:r>
        <w:rPr>
          <w:rFonts w:ascii="仿宋" w:eastAsia="仿宋" w:hAnsi="仿宋" w:cs="仿宋"/>
        </w:rPr>
        <w:t>主要包括：办公费、印刷费、咨询费、邮电费、差旅费、维修（护）费、租赁费、会议费、公务接待费、劳务费、委托业务费、工会经费、其他交通费用、其他商品和服务支出</w:t>
      </w:r>
      <w:r>
        <w:rPr>
          <w:rFonts w:ascii="仿宋" w:eastAsia="仿宋" w:hAnsi="仿宋" w:cs="仿宋"/>
        </w:rPr>
        <w:t>、办公设备购置、专用设备购置。</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九、财政拨款</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经费、会议费和培训费支出情况说明</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（一）财政拨款</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经费支出总体情况说明。</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经费支出决算</w:t>
      </w:r>
      <w:r>
        <w:rPr>
          <w:rFonts w:ascii="仿宋" w:eastAsia="仿宋" w:hAnsi="仿宋" w:cs="仿宋"/>
        </w:rPr>
        <w:t>2.41</w:t>
      </w:r>
      <w:r>
        <w:rPr>
          <w:rFonts w:ascii="仿宋" w:eastAsia="仿宋" w:hAnsi="仿宋" w:cs="仿宋"/>
        </w:rPr>
        <w:t>万元（其中：一般公共预算支出</w:t>
      </w:r>
      <w:r>
        <w:rPr>
          <w:rFonts w:ascii="仿宋" w:eastAsia="仿宋" w:hAnsi="仿宋" w:cs="仿宋"/>
        </w:rPr>
        <w:t>2.41</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万元）。与上年相比，减少</w:t>
      </w:r>
      <w:r>
        <w:rPr>
          <w:rFonts w:ascii="仿宋" w:eastAsia="仿宋" w:hAnsi="仿宋" w:cs="仿宋"/>
        </w:rPr>
        <w:t>5.52</w:t>
      </w:r>
      <w:r>
        <w:rPr>
          <w:rFonts w:ascii="仿宋" w:eastAsia="仿宋" w:hAnsi="仿宋" w:cs="仿宋"/>
        </w:rPr>
        <w:t>万元，变动原因：因疫情影响，三公经费支出减少。其中，因公出国（境）费支出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；公务接待费支出</w:t>
      </w:r>
      <w:r>
        <w:rPr>
          <w:rFonts w:ascii="仿宋" w:eastAsia="仿宋" w:hAnsi="仿宋" w:cs="仿宋"/>
        </w:rPr>
        <w:t>2.41</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100</w:t>
      </w:r>
      <w:r>
        <w:rPr>
          <w:rFonts w:ascii="仿宋" w:eastAsia="仿宋" w:hAnsi="仿宋" w:cs="仿宋"/>
        </w:rPr>
        <w:t>%</w:t>
      </w:r>
      <w:r>
        <w:rPr>
          <w:rFonts w:ascii="仿宋" w:eastAsia="仿宋" w:hAnsi="仿宋" w:cs="仿宋"/>
        </w:rPr>
        <w:t>。</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lastRenderedPageBreak/>
        <w:t>（二）财政拨款</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经费支出具体情况说明。</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．因公出国（境）费支出预算</w:t>
      </w:r>
      <w:r>
        <w:rPr>
          <w:rFonts w:ascii="仿宋" w:eastAsia="仿宋" w:hAnsi="仿宋" w:cs="仿宋"/>
        </w:rPr>
        <w:t>0</w:t>
      </w:r>
      <w:r>
        <w:rPr>
          <w:rFonts w:ascii="仿宋" w:eastAsia="仿宋" w:hAnsi="仿宋" w:cs="仿宋"/>
        </w:rPr>
        <w:t>万元（其中：一般公共预算支出</w:t>
      </w:r>
      <w:r>
        <w:rPr>
          <w:rFonts w:ascii="仿宋" w:eastAsia="仿宋" w:hAnsi="仿宋" w:cs="仿宋"/>
        </w:rPr>
        <w:t>0</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0</w:t>
      </w:r>
      <w:r>
        <w:rPr>
          <w:rFonts w:ascii="仿宋" w:eastAsia="仿宋" w:hAnsi="仿宋" w:cs="仿宋"/>
        </w:rPr>
        <w:t>万元（其中：一般公共预算支出</w:t>
      </w:r>
      <w:r>
        <w:rPr>
          <w:rFonts w:ascii="仿宋" w:eastAsia="仿宋" w:hAnsi="仿宋" w:cs="仿宋"/>
        </w:rPr>
        <w:t>0</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100%</w:t>
      </w:r>
      <w:r>
        <w:rPr>
          <w:rFonts w:ascii="仿宋" w:eastAsia="仿宋" w:hAnsi="仿宋" w:cs="仿宋"/>
        </w:rPr>
        <w:t>，决算数与预算数相同。全年使用财政拨款涉及的出国（境）团组</w:t>
      </w:r>
      <w:r>
        <w:rPr>
          <w:rFonts w:ascii="仿宋" w:eastAsia="仿宋" w:hAnsi="仿宋" w:cs="仿宋"/>
        </w:rPr>
        <w:t>0</w:t>
      </w:r>
      <w:r>
        <w:rPr>
          <w:rFonts w:ascii="仿宋" w:eastAsia="仿宋" w:hAnsi="仿宋" w:cs="仿宋"/>
        </w:rPr>
        <w:t>个，累计</w:t>
      </w:r>
      <w:r>
        <w:rPr>
          <w:rFonts w:ascii="仿宋" w:eastAsia="仿宋" w:hAnsi="仿宋" w:cs="仿宋"/>
        </w:rPr>
        <w:t>0</w:t>
      </w:r>
      <w:r>
        <w:rPr>
          <w:rFonts w:ascii="仿宋" w:eastAsia="仿宋" w:hAnsi="仿宋" w:cs="仿宋"/>
        </w:rPr>
        <w:t>人次。</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．公务用车购置及运行维护费支出预算</w:t>
      </w:r>
      <w:r>
        <w:rPr>
          <w:rFonts w:ascii="仿宋" w:eastAsia="仿宋" w:hAnsi="仿宋" w:cs="仿宋"/>
        </w:rPr>
        <w:t>0</w:t>
      </w:r>
      <w:r>
        <w:rPr>
          <w:rFonts w:ascii="仿宋" w:eastAsia="仿宋" w:hAnsi="仿宋" w:cs="仿宋"/>
        </w:rPr>
        <w:t>万元（其中：一般公共预算支出</w:t>
      </w:r>
      <w:r>
        <w:rPr>
          <w:rFonts w:ascii="仿宋" w:eastAsia="仿宋" w:hAnsi="仿宋" w:cs="仿宋"/>
        </w:rPr>
        <w:t>0</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w:t>
      </w:r>
      <w:r>
        <w:rPr>
          <w:rFonts w:ascii="仿宋" w:eastAsia="仿宋" w:hAnsi="仿宋" w:cs="仿宋"/>
        </w:rPr>
        <w:t>决算</w:t>
      </w:r>
      <w:r>
        <w:rPr>
          <w:rFonts w:ascii="仿宋" w:eastAsia="仿宋" w:hAnsi="仿宋" w:cs="仿宋"/>
        </w:rPr>
        <w:t>0</w:t>
      </w:r>
      <w:r>
        <w:rPr>
          <w:rFonts w:ascii="仿宋" w:eastAsia="仿宋" w:hAnsi="仿宋" w:cs="仿宋"/>
        </w:rPr>
        <w:t>万元（其中：一般公共预算支出</w:t>
      </w:r>
      <w:r>
        <w:rPr>
          <w:rFonts w:ascii="仿宋" w:eastAsia="仿宋" w:hAnsi="仿宋" w:cs="仿宋"/>
        </w:rPr>
        <w:t>0</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100%</w:t>
      </w:r>
      <w:r>
        <w:rPr>
          <w:rFonts w:ascii="仿宋" w:eastAsia="仿宋" w:hAnsi="仿宋" w:cs="仿宋"/>
        </w:rPr>
        <w:t>，决算数与预算数相同。其中：</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）公务用车购置支出决算</w:t>
      </w:r>
      <w:r>
        <w:rPr>
          <w:rFonts w:ascii="仿宋" w:eastAsia="仿宋" w:hAnsi="仿宋" w:cs="仿宋"/>
        </w:rPr>
        <w:t>0</w:t>
      </w:r>
      <w:r>
        <w:rPr>
          <w:rFonts w:ascii="仿宋" w:eastAsia="仿宋" w:hAnsi="仿宋" w:cs="仿宋"/>
        </w:rPr>
        <w:t>万元。本年度使用财政拨款购置公务用车</w:t>
      </w:r>
      <w:r>
        <w:rPr>
          <w:rFonts w:ascii="仿宋" w:eastAsia="仿宋" w:hAnsi="仿宋" w:cs="仿宋"/>
        </w:rPr>
        <w:t>0</w:t>
      </w:r>
      <w:r>
        <w:rPr>
          <w:rFonts w:ascii="仿宋" w:eastAsia="仿宋" w:hAnsi="仿宋" w:cs="仿宋"/>
        </w:rPr>
        <w:t>辆。</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）公务用车运行维护费支出决算</w:t>
      </w:r>
      <w:r>
        <w:rPr>
          <w:rFonts w:ascii="仿宋" w:eastAsia="仿宋" w:hAnsi="仿宋" w:cs="仿宋"/>
        </w:rPr>
        <w:t>0</w:t>
      </w:r>
      <w:r>
        <w:rPr>
          <w:rFonts w:ascii="仿宋" w:eastAsia="仿宋" w:hAnsi="仿宋" w:cs="仿宋"/>
        </w:rPr>
        <w:t>万元。公务用车运行维护费主要用于按规定保留的公务用车的燃料费、维修费、过</w:t>
      </w:r>
      <w:r>
        <w:rPr>
          <w:rFonts w:ascii="仿宋" w:eastAsia="仿宋" w:hAnsi="仿宋" w:cs="仿宋"/>
        </w:rPr>
        <w:lastRenderedPageBreak/>
        <w:t>桥过路费、保险费、安全奖励费用等支出。截至</w:t>
      </w:r>
      <w:r>
        <w:rPr>
          <w:rFonts w:ascii="仿宋" w:eastAsia="仿宋" w:hAnsi="仿宋" w:cs="仿宋"/>
        </w:rPr>
        <w:t>2022</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日，使用财政拨款开支的公务用车保有量为</w:t>
      </w:r>
      <w:r>
        <w:rPr>
          <w:rFonts w:ascii="仿宋" w:eastAsia="仿宋" w:hAnsi="仿宋" w:cs="仿宋"/>
        </w:rPr>
        <w:t>0</w:t>
      </w:r>
      <w:r>
        <w:rPr>
          <w:rFonts w:ascii="仿宋" w:eastAsia="仿宋" w:hAnsi="仿宋" w:cs="仿宋"/>
        </w:rPr>
        <w:t>辆。</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．公务接待费支出预算</w:t>
      </w:r>
      <w:r>
        <w:rPr>
          <w:rFonts w:ascii="仿宋" w:eastAsia="仿宋" w:hAnsi="仿宋" w:cs="仿宋"/>
        </w:rPr>
        <w:t>3.5</w:t>
      </w:r>
      <w:r>
        <w:rPr>
          <w:rFonts w:ascii="仿宋" w:eastAsia="仿宋" w:hAnsi="仿宋" w:cs="仿宋"/>
        </w:rPr>
        <w:t>万元（其中：一般公共预算支出</w:t>
      </w:r>
      <w:r>
        <w:rPr>
          <w:rFonts w:ascii="仿宋" w:eastAsia="仿宋" w:hAnsi="仿宋" w:cs="仿宋"/>
        </w:rPr>
        <w:t>3.5</w:t>
      </w:r>
      <w:r>
        <w:rPr>
          <w:rFonts w:ascii="仿宋" w:eastAsia="仿宋" w:hAnsi="仿宋" w:cs="仿宋"/>
        </w:rPr>
        <w:t>万元；政府性</w:t>
      </w:r>
      <w:r>
        <w:rPr>
          <w:rFonts w:ascii="仿宋" w:eastAsia="仿宋" w:hAnsi="仿宋" w:cs="仿宋"/>
        </w:rPr>
        <w:t>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2.41</w:t>
      </w:r>
      <w:r>
        <w:rPr>
          <w:rFonts w:ascii="仿宋" w:eastAsia="仿宋" w:hAnsi="仿宋" w:cs="仿宋"/>
        </w:rPr>
        <w:t>万元（其中：一般公共预算支出</w:t>
      </w:r>
      <w:r>
        <w:rPr>
          <w:rFonts w:ascii="仿宋" w:eastAsia="仿宋" w:hAnsi="仿宋" w:cs="仿宋"/>
        </w:rPr>
        <w:t>2.41</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68.86%</w:t>
      </w:r>
      <w:r>
        <w:rPr>
          <w:rFonts w:ascii="仿宋" w:eastAsia="仿宋" w:hAnsi="仿宋" w:cs="仿宋"/>
        </w:rPr>
        <w:t>，决算数与预算数的差异原因：一方面，按政策压缩三公经费；另一方面，受疫情影响，公务接待批次及人次减少。其中：国内公务接待支出</w:t>
      </w:r>
      <w:r>
        <w:rPr>
          <w:rFonts w:ascii="仿宋" w:eastAsia="仿宋" w:hAnsi="仿宋" w:cs="仿宋"/>
        </w:rPr>
        <w:t>2.41</w:t>
      </w:r>
      <w:r>
        <w:rPr>
          <w:rFonts w:ascii="仿宋" w:eastAsia="仿宋" w:hAnsi="仿宋" w:cs="仿宋"/>
        </w:rPr>
        <w:t>万元，接待</w:t>
      </w:r>
      <w:r>
        <w:rPr>
          <w:rFonts w:ascii="仿宋" w:eastAsia="仿宋" w:hAnsi="仿宋" w:cs="仿宋"/>
        </w:rPr>
        <w:t>13</w:t>
      </w:r>
      <w:r>
        <w:rPr>
          <w:rFonts w:ascii="仿宋" w:eastAsia="仿宋" w:hAnsi="仿宋" w:cs="仿宋"/>
        </w:rPr>
        <w:t>批次，</w:t>
      </w:r>
      <w:r>
        <w:rPr>
          <w:rFonts w:ascii="仿宋" w:eastAsia="仿宋" w:hAnsi="仿宋" w:cs="仿宋"/>
        </w:rPr>
        <w:t>181</w:t>
      </w:r>
      <w:r>
        <w:rPr>
          <w:rFonts w:ascii="仿宋" w:eastAsia="仿宋" w:hAnsi="仿宋" w:cs="仿宋"/>
        </w:rPr>
        <w:t>人次，开支内容：各级督导、检查等公务接待费；国（境）外公务接待支出</w:t>
      </w:r>
      <w:r>
        <w:rPr>
          <w:rFonts w:ascii="仿宋" w:eastAsia="仿宋" w:hAnsi="仿宋" w:cs="仿宋"/>
        </w:rPr>
        <w:t>0</w:t>
      </w:r>
      <w:r>
        <w:rPr>
          <w:rFonts w:ascii="仿宋" w:eastAsia="仿宋" w:hAnsi="仿宋" w:cs="仿宋"/>
        </w:rPr>
        <w:t>万元，接待</w:t>
      </w:r>
      <w:r>
        <w:rPr>
          <w:rFonts w:ascii="仿宋" w:eastAsia="仿宋" w:hAnsi="仿宋" w:cs="仿宋"/>
        </w:rPr>
        <w:t>0</w:t>
      </w:r>
      <w:r>
        <w:rPr>
          <w:rFonts w:ascii="仿宋" w:eastAsia="仿宋" w:hAnsi="仿宋" w:cs="仿宋"/>
        </w:rPr>
        <w:t>批次</w:t>
      </w:r>
      <w:r>
        <w:rPr>
          <w:rFonts w:ascii="仿宋" w:eastAsia="仿宋" w:hAnsi="仿宋" w:cs="仿宋"/>
        </w:rPr>
        <w:t>0</w:t>
      </w:r>
      <w:r>
        <w:rPr>
          <w:rFonts w:ascii="仿宋" w:eastAsia="仿宋" w:hAnsi="仿宋" w:cs="仿宋"/>
        </w:rPr>
        <w:t>人次。</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（三）财政拨款会议费支出决算情况说明。</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年度财政拨款会议费支</w:t>
      </w:r>
      <w:r>
        <w:rPr>
          <w:rFonts w:ascii="仿宋" w:eastAsia="仿宋" w:hAnsi="仿宋" w:cs="仿宋"/>
        </w:rPr>
        <w:t>出预算</w:t>
      </w:r>
      <w:r>
        <w:rPr>
          <w:rFonts w:ascii="仿宋" w:eastAsia="仿宋" w:hAnsi="仿宋" w:cs="仿宋"/>
        </w:rPr>
        <w:t>2</w:t>
      </w:r>
      <w:r>
        <w:rPr>
          <w:rFonts w:ascii="仿宋" w:eastAsia="仿宋" w:hAnsi="仿宋" w:cs="仿宋"/>
        </w:rPr>
        <w:t>万元（其中：一般公共预算支出</w:t>
      </w:r>
      <w:r>
        <w:rPr>
          <w:rFonts w:ascii="仿宋" w:eastAsia="仿宋" w:hAnsi="仿宋" w:cs="仿宋"/>
        </w:rPr>
        <w:t>2</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1.29</w:t>
      </w:r>
      <w:r>
        <w:rPr>
          <w:rFonts w:ascii="仿宋" w:eastAsia="仿宋" w:hAnsi="仿宋" w:cs="仿宋"/>
        </w:rPr>
        <w:t>万元（其中：一般公共预算支出</w:t>
      </w:r>
      <w:r>
        <w:rPr>
          <w:rFonts w:ascii="仿宋" w:eastAsia="仿宋" w:hAnsi="仿宋" w:cs="仿宋"/>
        </w:rPr>
        <w:t>1.29</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w:t>
      </w:r>
      <w:r>
        <w:rPr>
          <w:rFonts w:ascii="仿宋" w:eastAsia="仿宋" w:hAnsi="仿宋" w:cs="仿宋"/>
        </w:rPr>
        <w:lastRenderedPageBreak/>
        <w:t>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64.5%</w:t>
      </w:r>
      <w:r>
        <w:rPr>
          <w:rFonts w:ascii="仿宋" w:eastAsia="仿宋" w:hAnsi="仿宋" w:cs="仿宋"/>
        </w:rPr>
        <w:t>，决算数与预算数的差异原因：受疫情影响，会议费次数及参加人次减少，线下会议改为线上会议。</w:t>
      </w:r>
      <w:r>
        <w:rPr>
          <w:rFonts w:ascii="仿宋" w:eastAsia="仿宋" w:hAnsi="仿宋" w:cs="仿宋"/>
        </w:rPr>
        <w:t>2022</w:t>
      </w:r>
      <w:r>
        <w:rPr>
          <w:rFonts w:ascii="仿宋" w:eastAsia="仿宋" w:hAnsi="仿宋" w:cs="仿宋"/>
        </w:rPr>
        <w:t>年度全年召开会议</w:t>
      </w:r>
      <w:r>
        <w:rPr>
          <w:rFonts w:ascii="仿宋" w:eastAsia="仿宋" w:hAnsi="仿宋" w:cs="仿宋"/>
        </w:rPr>
        <w:t>167</w:t>
      </w:r>
      <w:r>
        <w:rPr>
          <w:rFonts w:ascii="仿宋" w:eastAsia="仿宋" w:hAnsi="仿宋" w:cs="仿宋"/>
        </w:rPr>
        <w:t>个，参加会议</w:t>
      </w:r>
      <w:r>
        <w:rPr>
          <w:rFonts w:ascii="仿宋" w:eastAsia="仿宋" w:hAnsi="仿宋" w:cs="仿宋"/>
        </w:rPr>
        <w:t>3400</w:t>
      </w:r>
      <w:r>
        <w:rPr>
          <w:rFonts w:ascii="仿宋" w:eastAsia="仿宋" w:hAnsi="仿宋" w:cs="仿宋"/>
        </w:rPr>
        <w:t>人次，开支内容：各级督导、检查、研讨等会议场所租赁费。</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（四）财政拨款培训费支出决算情况说明。</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年度财政拨款培训费支出预算</w:t>
      </w:r>
      <w:r>
        <w:rPr>
          <w:rFonts w:ascii="仿宋" w:eastAsia="仿宋" w:hAnsi="仿宋" w:cs="仿宋"/>
        </w:rPr>
        <w:t>0</w:t>
      </w:r>
      <w:r>
        <w:rPr>
          <w:rFonts w:ascii="仿宋" w:eastAsia="仿宋" w:hAnsi="仿宋" w:cs="仿宋"/>
        </w:rPr>
        <w:t>万</w:t>
      </w:r>
      <w:r>
        <w:rPr>
          <w:rFonts w:ascii="仿宋" w:eastAsia="仿宋" w:hAnsi="仿宋" w:cs="仿宋"/>
        </w:rPr>
        <w:t>元（其中：一般公共预算支出</w:t>
      </w:r>
      <w:r>
        <w:rPr>
          <w:rFonts w:ascii="仿宋" w:eastAsia="仿宋" w:hAnsi="仿宋" w:cs="仿宋"/>
        </w:rPr>
        <w:t>0</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0</w:t>
      </w:r>
      <w:r>
        <w:rPr>
          <w:rFonts w:ascii="仿宋" w:eastAsia="仿宋" w:hAnsi="仿宋" w:cs="仿宋"/>
        </w:rPr>
        <w:t>万元（其中：一般公共预算支出</w:t>
      </w:r>
      <w:r>
        <w:rPr>
          <w:rFonts w:ascii="仿宋" w:eastAsia="仿宋" w:hAnsi="仿宋" w:cs="仿宋"/>
        </w:rPr>
        <w:t>0</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100%</w:t>
      </w:r>
      <w:r>
        <w:rPr>
          <w:rFonts w:ascii="仿宋" w:eastAsia="仿宋" w:hAnsi="仿宋" w:cs="仿宋"/>
        </w:rPr>
        <w:t>，决算数与预算数相同。</w:t>
      </w:r>
      <w:r>
        <w:rPr>
          <w:rFonts w:ascii="仿宋" w:eastAsia="仿宋" w:hAnsi="仿宋" w:cs="仿宋"/>
        </w:rPr>
        <w:t>2022</w:t>
      </w:r>
      <w:r>
        <w:rPr>
          <w:rFonts w:ascii="仿宋" w:eastAsia="仿宋" w:hAnsi="仿宋" w:cs="仿宋"/>
        </w:rPr>
        <w:t>年度全年组织培训</w:t>
      </w:r>
      <w:r>
        <w:rPr>
          <w:rFonts w:ascii="仿宋" w:eastAsia="仿宋" w:hAnsi="仿宋" w:cs="仿宋"/>
        </w:rPr>
        <w:t>0</w:t>
      </w:r>
      <w:r>
        <w:rPr>
          <w:rFonts w:ascii="仿宋" w:eastAsia="仿宋" w:hAnsi="仿宋" w:cs="仿宋"/>
        </w:rPr>
        <w:t>个，组织培训</w:t>
      </w:r>
      <w:r>
        <w:rPr>
          <w:rFonts w:ascii="仿宋" w:eastAsia="仿宋" w:hAnsi="仿宋" w:cs="仿宋"/>
        </w:rPr>
        <w:t>0</w:t>
      </w:r>
      <w:r>
        <w:rPr>
          <w:rFonts w:ascii="仿宋" w:eastAsia="仿宋" w:hAnsi="仿宋" w:cs="仿宋"/>
        </w:rPr>
        <w:t>人次。</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十、政府性基金预算财政拨款支出决算情况说明</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年度政府性基金预算财政拨款支出决算</w:t>
      </w:r>
      <w:r>
        <w:rPr>
          <w:rFonts w:ascii="仿宋" w:eastAsia="仿宋" w:hAnsi="仿宋" w:cs="仿宋"/>
        </w:rPr>
        <w:t>46,677.71</w:t>
      </w:r>
      <w:r>
        <w:rPr>
          <w:rFonts w:ascii="仿宋" w:eastAsia="仿宋" w:hAnsi="仿宋" w:cs="仿宋"/>
        </w:rPr>
        <w:t>万元。与上年相比，增加</w:t>
      </w:r>
      <w:r>
        <w:rPr>
          <w:rFonts w:ascii="仿宋" w:eastAsia="仿宋" w:hAnsi="仿宋" w:cs="仿宋"/>
        </w:rPr>
        <w:t>32,614.63</w:t>
      </w:r>
      <w:r>
        <w:rPr>
          <w:rFonts w:ascii="仿宋" w:eastAsia="仿宋" w:hAnsi="仿宋" w:cs="仿宋"/>
        </w:rPr>
        <w:t>万元，增长</w:t>
      </w:r>
      <w:r>
        <w:rPr>
          <w:rFonts w:ascii="仿宋" w:eastAsia="仿宋" w:hAnsi="仿宋" w:cs="仿宋"/>
        </w:rPr>
        <w:t>231.92%</w:t>
      </w:r>
      <w:r>
        <w:rPr>
          <w:rFonts w:ascii="仿宋" w:eastAsia="仿宋" w:hAnsi="仿宋" w:cs="仿宋"/>
        </w:rPr>
        <w:t>，变动原因：增加基本建设项目资金。</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十一、国有资本经营预算</w:t>
      </w:r>
      <w:r>
        <w:rPr>
          <w:rFonts w:ascii="仿宋" w:eastAsia="仿宋" w:hAnsi="仿宋" w:cs="仿宋"/>
          <w:b/>
        </w:rPr>
        <w:t>财政拨款支出决算情况说明</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2022</w:t>
      </w:r>
      <w:r>
        <w:rPr>
          <w:rFonts w:ascii="仿宋" w:eastAsia="仿宋" w:hAnsi="仿宋" w:cs="仿宋"/>
        </w:rPr>
        <w:t>年度国有资本经营预算财政拨款支出决算</w:t>
      </w:r>
      <w:r>
        <w:rPr>
          <w:rFonts w:ascii="仿宋" w:eastAsia="仿宋" w:hAnsi="仿宋" w:cs="仿宋"/>
        </w:rPr>
        <w:t>0</w:t>
      </w:r>
      <w:r>
        <w:rPr>
          <w:rFonts w:ascii="仿宋" w:eastAsia="仿宋" w:hAnsi="仿宋" w:cs="仿宋"/>
        </w:rPr>
        <w:t>万元。与上年决算数相同。</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十二、财政拨款机关运行经费支出决算情况说明</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年度机关运行经费支出决算</w:t>
      </w:r>
      <w:r>
        <w:rPr>
          <w:rFonts w:ascii="仿宋" w:eastAsia="仿宋" w:hAnsi="仿宋" w:cs="仿宋"/>
        </w:rPr>
        <w:t>87.51</w:t>
      </w:r>
      <w:r>
        <w:rPr>
          <w:rFonts w:ascii="仿宋" w:eastAsia="仿宋" w:hAnsi="仿宋" w:cs="仿宋"/>
        </w:rPr>
        <w:t>万元（其中：一般公共预算支出</w:t>
      </w:r>
      <w:r>
        <w:rPr>
          <w:rFonts w:ascii="仿宋" w:eastAsia="仿宋" w:hAnsi="仿宋" w:cs="仿宋"/>
        </w:rPr>
        <w:t>87.51</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万元）。与上年相比，增加</w:t>
      </w:r>
      <w:r>
        <w:rPr>
          <w:rFonts w:ascii="仿宋" w:eastAsia="仿宋" w:hAnsi="仿宋" w:cs="仿宋"/>
        </w:rPr>
        <w:t>3.71</w:t>
      </w:r>
      <w:r>
        <w:rPr>
          <w:rFonts w:ascii="仿宋" w:eastAsia="仿宋" w:hAnsi="仿宋" w:cs="仿宋"/>
        </w:rPr>
        <w:t>万元，增长</w:t>
      </w:r>
      <w:r>
        <w:rPr>
          <w:rFonts w:ascii="仿宋" w:eastAsia="仿宋" w:hAnsi="仿宋" w:cs="仿宋"/>
        </w:rPr>
        <w:t>4.43%</w:t>
      </w:r>
      <w:r>
        <w:rPr>
          <w:rFonts w:ascii="仿宋" w:eastAsia="仿宋" w:hAnsi="仿宋" w:cs="仿宋"/>
        </w:rPr>
        <w:t>，变动原因：正常日常公用经费开支。</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十三、政府采购支出决算情况说明</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年度政府采购支出总额</w:t>
      </w:r>
      <w:r>
        <w:rPr>
          <w:rFonts w:ascii="仿宋" w:eastAsia="仿宋" w:hAnsi="仿宋" w:cs="仿宋"/>
        </w:rPr>
        <w:t>49,826.93</w:t>
      </w:r>
      <w:r>
        <w:rPr>
          <w:rFonts w:ascii="仿宋" w:eastAsia="仿宋" w:hAnsi="仿宋" w:cs="仿宋"/>
        </w:rPr>
        <w:t>万元，其中：政府采购货物支出</w:t>
      </w:r>
      <w:r>
        <w:rPr>
          <w:rFonts w:ascii="仿宋" w:eastAsia="仿宋" w:hAnsi="仿宋" w:cs="仿宋"/>
        </w:rPr>
        <w:t>2,500.96</w:t>
      </w:r>
      <w:r>
        <w:rPr>
          <w:rFonts w:ascii="仿宋" w:eastAsia="仿宋" w:hAnsi="仿宋" w:cs="仿宋"/>
        </w:rPr>
        <w:t>万元、政府采购工程支出</w:t>
      </w:r>
      <w:r>
        <w:rPr>
          <w:rFonts w:ascii="仿宋" w:eastAsia="仿宋" w:hAnsi="仿宋" w:cs="仿宋"/>
        </w:rPr>
        <w:t>47,262.71</w:t>
      </w:r>
      <w:r>
        <w:rPr>
          <w:rFonts w:ascii="仿宋" w:eastAsia="仿宋" w:hAnsi="仿宋" w:cs="仿宋"/>
        </w:rPr>
        <w:t>万元、政府采购服务支出</w:t>
      </w:r>
      <w:r>
        <w:rPr>
          <w:rFonts w:ascii="仿宋" w:eastAsia="仿宋" w:hAnsi="仿宋" w:cs="仿宋"/>
        </w:rPr>
        <w:t>63.27</w:t>
      </w:r>
      <w:r>
        <w:rPr>
          <w:rFonts w:ascii="仿宋" w:eastAsia="仿宋" w:hAnsi="仿宋" w:cs="仿宋"/>
        </w:rPr>
        <w:t>万元。政府采购授予中小企业合同金额</w:t>
      </w:r>
      <w:r>
        <w:rPr>
          <w:rFonts w:ascii="仿宋" w:eastAsia="仿宋" w:hAnsi="仿宋" w:cs="仿宋"/>
        </w:rPr>
        <w:t>49,826.93</w:t>
      </w:r>
      <w:r>
        <w:rPr>
          <w:rFonts w:ascii="仿宋" w:eastAsia="仿宋" w:hAnsi="仿宋" w:cs="仿宋"/>
        </w:rPr>
        <w:t>万元，占政府采购支出总额的</w:t>
      </w:r>
      <w:r>
        <w:rPr>
          <w:rFonts w:ascii="仿宋" w:eastAsia="仿宋" w:hAnsi="仿宋" w:cs="仿宋"/>
        </w:rPr>
        <w:t>100%</w:t>
      </w:r>
      <w:r>
        <w:rPr>
          <w:rFonts w:ascii="仿宋" w:eastAsia="仿宋" w:hAnsi="仿宋" w:cs="仿宋"/>
        </w:rPr>
        <w:t>，其中：授予小微企业合同金额</w:t>
      </w:r>
      <w:r>
        <w:rPr>
          <w:rFonts w:ascii="仿宋" w:eastAsia="仿宋" w:hAnsi="仿宋" w:cs="仿宋"/>
        </w:rPr>
        <w:t>49,826.93</w:t>
      </w:r>
      <w:r>
        <w:rPr>
          <w:rFonts w:ascii="仿宋" w:eastAsia="仿宋" w:hAnsi="仿宋" w:cs="仿宋"/>
        </w:rPr>
        <w:t>万元，占授予中小企业合同金额的</w:t>
      </w:r>
      <w:r>
        <w:rPr>
          <w:rFonts w:ascii="仿宋" w:eastAsia="仿宋" w:hAnsi="仿宋" w:cs="仿宋"/>
        </w:rPr>
        <w:t>100%</w:t>
      </w:r>
      <w:r>
        <w:rPr>
          <w:rFonts w:ascii="仿宋" w:eastAsia="仿宋" w:hAnsi="仿宋" w:cs="仿宋"/>
        </w:rPr>
        <w:t>。</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十四、国有资产占用情况说明</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截至</w:t>
      </w:r>
      <w:r>
        <w:rPr>
          <w:rFonts w:ascii="仿宋" w:eastAsia="仿宋" w:hAnsi="仿宋" w:cs="仿宋"/>
        </w:rPr>
        <w:t>2022</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日，本单位共有车辆</w:t>
      </w:r>
      <w:r>
        <w:rPr>
          <w:rFonts w:ascii="仿宋" w:eastAsia="仿宋" w:hAnsi="仿宋" w:cs="仿宋"/>
        </w:rPr>
        <w:t>0</w:t>
      </w:r>
      <w:r>
        <w:rPr>
          <w:rFonts w:ascii="仿宋" w:eastAsia="仿宋" w:hAnsi="仿宋" w:cs="仿宋"/>
        </w:rPr>
        <w:t>辆，其中：副部</w:t>
      </w:r>
      <w:r>
        <w:rPr>
          <w:rFonts w:ascii="仿宋" w:eastAsia="仿宋" w:hAnsi="仿宋" w:cs="仿宋"/>
        </w:rPr>
        <w:t>(</w:t>
      </w:r>
      <w:r>
        <w:rPr>
          <w:rFonts w:ascii="仿宋" w:eastAsia="仿宋" w:hAnsi="仿宋" w:cs="仿宋"/>
        </w:rPr>
        <w:t>省</w:t>
      </w:r>
      <w:r>
        <w:rPr>
          <w:rFonts w:ascii="仿宋" w:eastAsia="仿宋" w:hAnsi="仿宋" w:cs="仿宋"/>
        </w:rPr>
        <w:t>)</w:t>
      </w:r>
      <w:r>
        <w:rPr>
          <w:rFonts w:ascii="仿宋" w:eastAsia="仿宋" w:hAnsi="仿宋" w:cs="仿宋"/>
        </w:rPr>
        <w:t>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w:t>
      </w:r>
      <w:r>
        <w:rPr>
          <w:rFonts w:ascii="仿宋" w:eastAsia="仿宋" w:hAnsi="仿宋" w:cs="仿宋"/>
        </w:rPr>
        <w:lastRenderedPageBreak/>
        <w:t>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w:t>
      </w:r>
      <w:r>
        <w:rPr>
          <w:rFonts w:ascii="仿宋" w:eastAsia="仿宋" w:hAnsi="仿宋" w:cs="仿宋"/>
        </w:rPr>
        <w:t>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10</w:t>
      </w:r>
      <w:r>
        <w:rPr>
          <w:rFonts w:ascii="仿宋" w:eastAsia="仿宋" w:hAnsi="仿宋" w:cs="仿宋"/>
        </w:rPr>
        <w:t>台（套）。</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十五、预算绩效评价工作开展情况</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年度，本单位共</w:t>
      </w:r>
      <w:r>
        <w:rPr>
          <w:rFonts w:ascii="仿宋" w:eastAsia="仿宋" w:hAnsi="仿宋" w:cs="仿宋"/>
        </w:rPr>
        <w:t>1</w:t>
      </w:r>
      <w:r>
        <w:rPr>
          <w:rFonts w:ascii="仿宋" w:eastAsia="仿宋" w:hAnsi="仿宋" w:cs="仿宋"/>
        </w:rPr>
        <w:t>个项目开展了财政重点绩效评价，涉及财政性资金合计</w:t>
      </w:r>
      <w:r>
        <w:rPr>
          <w:rFonts w:ascii="仿宋" w:eastAsia="仿宋" w:hAnsi="仿宋" w:cs="仿宋"/>
        </w:rPr>
        <w:t>3,860</w:t>
      </w:r>
      <w:r>
        <w:rPr>
          <w:rFonts w:ascii="仿宋" w:eastAsia="仿宋" w:hAnsi="仿宋" w:cs="仿宋"/>
        </w:rPr>
        <w:t>万元；本单位未开展单位整体支出财政重点绩效评价，涉及财政性资金</w:t>
      </w:r>
      <w:r>
        <w:rPr>
          <w:rFonts w:ascii="仿宋" w:eastAsia="仿宋" w:hAnsi="仿宋" w:cs="仿宋"/>
        </w:rPr>
        <w:t>0</w:t>
      </w:r>
      <w:r>
        <w:rPr>
          <w:rFonts w:ascii="仿宋" w:eastAsia="仿宋" w:hAnsi="仿宋" w:cs="仿宋"/>
        </w:rPr>
        <w:t>万元。</w:t>
      </w:r>
    </w:p>
    <w:p w:rsidR="00DB22E2" w:rsidRDefault="00EE5C1B">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本单位共对上年度已实施完成的</w:t>
      </w:r>
      <w:r>
        <w:rPr>
          <w:rFonts w:ascii="仿宋" w:eastAsia="仿宋" w:hAnsi="仿宋" w:cs="仿宋"/>
        </w:rPr>
        <w:t>14</w:t>
      </w:r>
      <w:r>
        <w:rPr>
          <w:rFonts w:ascii="仿宋" w:eastAsia="仿宋" w:hAnsi="仿宋" w:cs="仿宋"/>
        </w:rPr>
        <w:t>个项目开展了绩效自评价，涉及财政性资金合计</w:t>
      </w:r>
      <w:r>
        <w:rPr>
          <w:rFonts w:ascii="仿宋" w:eastAsia="仿宋" w:hAnsi="仿宋" w:cs="仿宋"/>
        </w:rPr>
        <w:t>36,584.07</w:t>
      </w:r>
      <w:r>
        <w:rPr>
          <w:rFonts w:ascii="仿宋" w:eastAsia="仿宋" w:hAnsi="仿宋" w:cs="仿宋"/>
        </w:rPr>
        <w:t>万元；本单位共开展</w:t>
      </w:r>
      <w:r>
        <w:rPr>
          <w:rFonts w:ascii="仿宋" w:eastAsia="仿宋" w:hAnsi="仿宋" w:cs="仿宋"/>
        </w:rPr>
        <w:t>1</w:t>
      </w:r>
      <w:r>
        <w:rPr>
          <w:rFonts w:ascii="仿宋" w:eastAsia="仿宋" w:hAnsi="仿宋" w:cs="仿宋"/>
        </w:rPr>
        <w:t>项单位整体支出绩效自评价，涉及财政性资金合计</w:t>
      </w:r>
      <w:r>
        <w:rPr>
          <w:rFonts w:ascii="仿宋" w:eastAsia="仿宋" w:hAnsi="仿宋" w:cs="仿宋"/>
        </w:rPr>
        <w:t>38,</w:t>
      </w:r>
      <w:r>
        <w:rPr>
          <w:rFonts w:ascii="仿宋" w:eastAsia="仿宋" w:hAnsi="仿宋" w:cs="仿宋"/>
        </w:rPr>
        <w:t>537.85</w:t>
      </w:r>
      <w:r>
        <w:rPr>
          <w:rFonts w:ascii="仿宋" w:eastAsia="仿宋" w:hAnsi="仿宋" w:cs="仿宋"/>
        </w:rPr>
        <w:t>万元。</w:t>
      </w:r>
    </w:p>
    <w:p w:rsidR="00DB22E2" w:rsidRDefault="00EE5C1B">
      <w:pPr>
        <w:pStyle w:val="4"/>
        <w:tabs>
          <w:tab w:val="left" w:pos="3077"/>
        </w:tabs>
        <w:spacing w:line="616" w:lineRule="exact"/>
        <w:rPr>
          <w:rFonts w:ascii="宋体" w:eastAsia="宋体" w:hAnsi="宋体" w:cs="宋体"/>
          <w:b/>
          <w:bCs/>
        </w:rPr>
      </w:pPr>
      <w:r>
        <w:rPr>
          <w:rFonts w:ascii="宋体" w:eastAsia="宋体" w:hAnsi="宋体" w:cs="宋体" w:hint="eastAsia"/>
          <w:b/>
          <w:bCs/>
        </w:rPr>
        <w:t>第四部分</w:t>
      </w:r>
      <w:r>
        <w:rPr>
          <w:rFonts w:ascii="宋体" w:eastAsia="宋体" w:hAnsi="宋体" w:cs="宋体" w:hint="eastAsia"/>
          <w:b/>
          <w:bCs/>
        </w:rPr>
        <w:t xml:space="preserve"> </w:t>
      </w:r>
      <w:r>
        <w:rPr>
          <w:rFonts w:ascii="宋体" w:eastAsia="宋体" w:hAnsi="宋体" w:cs="宋体" w:hint="eastAsia"/>
          <w:b/>
          <w:bCs/>
        </w:rPr>
        <w:t>名词</w:t>
      </w:r>
      <w:r>
        <w:rPr>
          <w:rFonts w:ascii="宋体" w:eastAsia="宋体" w:hAnsi="宋体" w:cs="宋体" w:hint="eastAsia"/>
          <w:b/>
          <w:bCs/>
          <w:color w:val="000000"/>
          <w:lang w:eastAsia="ar-SA"/>
        </w:rPr>
        <w:t>解释</w:t>
      </w:r>
    </w:p>
    <w:p w:rsidR="00DB22E2" w:rsidRDefault="00DB22E2">
      <w:pPr>
        <w:pStyle w:val="a4"/>
        <w:tabs>
          <w:tab w:val="left" w:pos="3864"/>
          <w:tab w:val="left" w:pos="6248"/>
          <w:tab w:val="left" w:pos="7386"/>
        </w:tabs>
        <w:ind w:leftChars="200" w:left="440" w:firstLineChars="206" w:firstLine="659"/>
        <w:jc w:val="both"/>
        <w:rPr>
          <w:rFonts w:ascii="仿宋" w:eastAsia="仿宋" w:hAnsi="仿宋" w:cs="仿宋"/>
        </w:rPr>
      </w:pP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一、财政拨款收入</w:t>
      </w:r>
      <w:r>
        <w:rPr>
          <w:rFonts w:ascii="仿宋" w:eastAsia="仿宋" w:hAnsi="仿宋" w:cs="仿宋"/>
          <w:b/>
        </w:rPr>
        <w:t>：</w:t>
      </w:r>
      <w:r>
        <w:rPr>
          <w:rFonts w:ascii="仿宋" w:eastAsia="仿宋" w:hAnsi="仿宋" w:cs="仿宋" w:hint="eastAsia"/>
        </w:rPr>
        <w:t>指单位从同级财政部门取得的各类财政拨款，包括一般公共预算财政拨款、政府性基金预算财政拨款、国有资本经营预算财政拨款。</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lastRenderedPageBreak/>
        <w:t>二、上级补助收入</w:t>
      </w:r>
      <w:r>
        <w:rPr>
          <w:rFonts w:ascii="仿宋" w:eastAsia="仿宋" w:hAnsi="仿宋" w:cs="仿宋"/>
          <w:b/>
        </w:rPr>
        <w:t>：</w:t>
      </w:r>
      <w:r>
        <w:rPr>
          <w:rFonts w:ascii="仿宋" w:eastAsia="仿宋" w:hAnsi="仿宋" w:cs="仿宋" w:hint="eastAsia"/>
        </w:rPr>
        <w:t>指事业单位从主管部门和上级单位取得的非财政补助收入。</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三、财政专户管理教育收费</w:t>
      </w:r>
      <w:r>
        <w:rPr>
          <w:rFonts w:ascii="仿宋" w:eastAsia="仿宋" w:hAnsi="仿宋" w:cs="仿宋"/>
          <w:b/>
        </w:rPr>
        <w:t>：</w:t>
      </w:r>
      <w:r>
        <w:rPr>
          <w:rFonts w:ascii="仿宋" w:eastAsia="仿宋" w:hAnsi="仿宋" w:cs="仿宋" w:hint="eastAsia"/>
        </w:rPr>
        <w:t>指缴入财政专户、实行专项管理的高中以上学费、住宿费、高校委托培养费、函大、电大、夜大及短训班培训费等教育收费。</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四、事业收入</w:t>
      </w:r>
      <w:r>
        <w:rPr>
          <w:rFonts w:ascii="仿宋" w:eastAsia="仿宋" w:hAnsi="仿宋" w:cs="仿宋"/>
          <w:b/>
        </w:rPr>
        <w:t>：</w:t>
      </w:r>
      <w:r>
        <w:rPr>
          <w:rFonts w:ascii="仿宋" w:eastAsia="仿宋" w:hAnsi="仿宋" w:cs="仿宋" w:hint="eastAsia"/>
        </w:rPr>
        <w:t>指事业单位开展专业业务活动及其辅助活动取得的收入。</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五、经营收入</w:t>
      </w:r>
      <w:r>
        <w:rPr>
          <w:rFonts w:ascii="仿宋" w:eastAsia="仿宋" w:hAnsi="仿宋" w:cs="仿宋"/>
          <w:b/>
        </w:rPr>
        <w:t>：</w:t>
      </w:r>
      <w:r>
        <w:rPr>
          <w:rFonts w:ascii="仿宋" w:eastAsia="仿宋" w:hAnsi="仿宋" w:cs="仿宋" w:hint="eastAsia"/>
        </w:rPr>
        <w:t>指事业单位在专业业务活动及其辅助活动之外开展</w:t>
      </w:r>
      <w:r>
        <w:rPr>
          <w:rFonts w:ascii="仿宋" w:eastAsia="仿宋" w:hAnsi="仿宋" w:cs="仿宋" w:hint="eastAsia"/>
        </w:rPr>
        <w:t>非独立核算经营活动取得的收入。</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六、附属单位上缴收入</w:t>
      </w:r>
      <w:r>
        <w:rPr>
          <w:rFonts w:ascii="仿宋" w:eastAsia="仿宋" w:hAnsi="仿宋" w:cs="仿宋"/>
          <w:b/>
        </w:rPr>
        <w:t>：</w:t>
      </w:r>
      <w:r>
        <w:rPr>
          <w:rFonts w:ascii="仿宋" w:eastAsia="仿宋" w:hAnsi="仿宋" w:cs="仿宋" w:hint="eastAsia"/>
        </w:rPr>
        <w:t>指事业单位附属独立核算单位按照有关规定上缴的收入。</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七、其他收入</w:t>
      </w:r>
      <w:r>
        <w:rPr>
          <w:rFonts w:ascii="仿宋" w:eastAsia="仿宋" w:hAnsi="仿宋" w:cs="仿宋"/>
          <w:b/>
        </w:rPr>
        <w:t>：</w:t>
      </w:r>
      <w:r>
        <w:rPr>
          <w:rFonts w:ascii="仿宋" w:eastAsia="仿宋" w:hAnsi="仿宋" w:cs="仿宋" w:hint="eastAsia"/>
        </w:rPr>
        <w:t>指单位取得的除上述“财政拨款收入”、</w:t>
      </w:r>
      <w:r>
        <w:rPr>
          <w:rFonts w:ascii="仿宋" w:eastAsia="仿宋" w:hAnsi="仿宋" w:cs="仿宋" w:hint="eastAsia"/>
        </w:rPr>
        <w:t xml:space="preserve"> </w:t>
      </w:r>
      <w:r>
        <w:rPr>
          <w:rFonts w:ascii="仿宋" w:eastAsia="仿宋" w:hAnsi="仿宋" w:cs="仿宋" w:hint="eastAsia"/>
        </w:rPr>
        <w:t>“上级补助收入”、“事业收入”、“经营收入”、“附属单位上缴收入”等以外的各项收入。</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八、使用非财政拨款结余</w:t>
      </w:r>
      <w:r>
        <w:rPr>
          <w:rFonts w:ascii="仿宋" w:eastAsia="仿宋" w:hAnsi="仿宋" w:cs="仿宋"/>
          <w:b/>
        </w:rPr>
        <w:t>：</w:t>
      </w:r>
      <w:r>
        <w:rPr>
          <w:rFonts w:ascii="仿宋" w:eastAsia="仿宋" w:hAnsi="仿宋" w:cs="仿宋" w:hint="eastAsia"/>
        </w:rPr>
        <w:t>指事业单位按照预算管理要求使用非财政拨款结余（原事业基金）弥补当年收支差额的数额。</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lastRenderedPageBreak/>
        <w:t>九、年初结转和结余</w:t>
      </w:r>
      <w:r>
        <w:rPr>
          <w:rFonts w:ascii="仿宋" w:eastAsia="仿宋" w:hAnsi="仿宋" w:cs="仿宋"/>
          <w:b/>
        </w:rPr>
        <w:t>：</w:t>
      </w:r>
      <w:r>
        <w:rPr>
          <w:rFonts w:ascii="仿宋" w:eastAsia="仿宋" w:hAnsi="仿宋" w:cs="仿宋" w:hint="eastAsia"/>
        </w:rPr>
        <w:t>指单位上年结转本年使用的基本支出结转、项目支出结转和结余、经营结余。</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十、结余分配</w:t>
      </w:r>
      <w:r>
        <w:rPr>
          <w:rFonts w:ascii="仿宋" w:eastAsia="仿宋" w:hAnsi="仿宋" w:cs="仿宋"/>
          <w:b/>
        </w:rPr>
        <w:t>：</w:t>
      </w:r>
      <w:r>
        <w:rPr>
          <w:rFonts w:ascii="仿宋" w:eastAsia="仿宋" w:hAnsi="仿宋" w:cs="仿宋" w:hint="eastAsia"/>
        </w:rPr>
        <w:t>指事业单位按规定缴纳的所得税以及从非财政拨款结余中提取各类结余的情况。</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十一、年末结转和结余资金</w:t>
      </w:r>
      <w:r>
        <w:rPr>
          <w:rFonts w:ascii="仿宋" w:eastAsia="仿宋" w:hAnsi="仿宋" w:cs="仿宋"/>
          <w:b/>
        </w:rPr>
        <w:t>：</w:t>
      </w:r>
      <w:r>
        <w:rPr>
          <w:rFonts w:ascii="仿宋" w:eastAsia="仿宋" w:hAnsi="仿宋" w:cs="仿宋" w:hint="eastAsia"/>
        </w:rPr>
        <w:t>指单位结转下年的基本支出结转、项目支出结转和结余、经营结余。</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十二、基本支出</w:t>
      </w:r>
      <w:r>
        <w:rPr>
          <w:rFonts w:ascii="仿宋" w:eastAsia="仿宋" w:hAnsi="仿宋" w:cs="仿宋"/>
          <w:b/>
        </w:rPr>
        <w:t>：</w:t>
      </w:r>
      <w:r>
        <w:rPr>
          <w:rFonts w:ascii="仿宋" w:eastAsia="仿宋" w:hAnsi="仿宋" w:cs="仿宋" w:hint="eastAsia"/>
        </w:rPr>
        <w:t>指为保障机构正常运转、完成日常工作任务所发生的支出，包括人员经费和公用经费。</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十三、项目支出</w:t>
      </w:r>
      <w:r>
        <w:rPr>
          <w:rFonts w:ascii="仿宋" w:eastAsia="仿宋" w:hAnsi="仿宋" w:cs="仿宋"/>
          <w:b/>
        </w:rPr>
        <w:t>：</w:t>
      </w:r>
      <w:r>
        <w:rPr>
          <w:rFonts w:ascii="仿宋" w:eastAsia="仿宋" w:hAnsi="仿宋" w:cs="仿宋" w:hint="eastAsia"/>
        </w:rPr>
        <w:t>指在为完成特定的工作任务和事业发展目标所发生的支出。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十四、上缴上级支出</w:t>
      </w:r>
      <w:r>
        <w:rPr>
          <w:rFonts w:ascii="仿宋" w:eastAsia="仿宋" w:hAnsi="仿宋" w:cs="仿宋"/>
          <w:b/>
        </w:rPr>
        <w:t>：</w:t>
      </w:r>
      <w:r>
        <w:rPr>
          <w:rFonts w:ascii="仿宋" w:eastAsia="仿宋" w:hAnsi="仿宋" w:cs="仿宋" w:hint="eastAsia"/>
        </w:rPr>
        <w:t>指事业单位按照财政部门和主管部门的规定上缴上级单位的支出。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十五、经营支出</w:t>
      </w:r>
      <w:r>
        <w:rPr>
          <w:rFonts w:ascii="仿宋" w:eastAsia="仿宋" w:hAnsi="仿宋" w:cs="仿宋"/>
          <w:b/>
        </w:rPr>
        <w:t>：</w:t>
      </w:r>
      <w:r>
        <w:rPr>
          <w:rFonts w:ascii="仿宋" w:eastAsia="仿宋" w:hAnsi="仿宋" w:cs="仿宋" w:hint="eastAsia"/>
        </w:rPr>
        <w:t>指事业单位在专业业务活动及其辅助活动之外开展非独立核算经营活动发生的支出。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十六、对附属单位</w:t>
      </w:r>
      <w:r>
        <w:rPr>
          <w:rFonts w:ascii="仿宋" w:eastAsia="仿宋" w:hAnsi="仿宋" w:cs="仿宋" w:hint="eastAsia"/>
          <w:b/>
          <w:bCs/>
        </w:rPr>
        <w:t>补助支出</w:t>
      </w:r>
      <w:r>
        <w:rPr>
          <w:rFonts w:ascii="仿宋" w:eastAsia="仿宋" w:hAnsi="仿宋" w:cs="仿宋"/>
          <w:b/>
        </w:rPr>
        <w:t>：</w:t>
      </w:r>
      <w:r>
        <w:rPr>
          <w:rFonts w:ascii="仿宋" w:eastAsia="仿宋" w:hAnsi="仿宋" w:cs="仿宋" w:hint="eastAsia"/>
        </w:rPr>
        <w:t>指事业单位用财政拨款收入之外的收入对附属单位补助发生的支出。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十七、“三公”经费</w:t>
      </w:r>
      <w:r>
        <w:rPr>
          <w:rFonts w:ascii="仿宋" w:eastAsia="仿宋" w:hAnsi="仿宋" w:cs="仿宋"/>
          <w:b/>
        </w:rPr>
        <w:t>：</w:t>
      </w:r>
      <w:r>
        <w:rPr>
          <w:rFonts w:ascii="仿宋" w:eastAsia="仿宋" w:hAnsi="仿宋" w:cs="仿宋" w:hint="eastAsia"/>
        </w:rPr>
        <w:t>指部门用财政拨款安排的因公出国</w:t>
      </w:r>
      <w:r>
        <w:rPr>
          <w:rFonts w:ascii="仿宋" w:eastAsia="仿宋" w:hAnsi="仿宋" w:cs="仿宋" w:hint="eastAsia"/>
        </w:rPr>
        <w:lastRenderedPageBreak/>
        <w:t>（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十八、机关运行</w:t>
      </w:r>
      <w:r>
        <w:rPr>
          <w:rFonts w:ascii="仿宋" w:eastAsia="仿宋" w:hAnsi="仿宋" w:cs="仿宋" w:hint="eastAsia"/>
          <w:b/>
          <w:bCs/>
        </w:rPr>
        <w:t>经费</w:t>
      </w:r>
      <w:r>
        <w:rPr>
          <w:rFonts w:ascii="仿宋" w:eastAsia="仿宋" w:hAnsi="仿宋" w:cs="仿宋"/>
          <w:b/>
        </w:rPr>
        <w:t>：</w:t>
      </w:r>
      <w:r>
        <w:rPr>
          <w:rFonts w:ascii="仿宋" w:eastAsia="仿宋" w:hAnsi="仿宋" w:cs="仿宋" w:hint="eastAsia"/>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十九、科学技术支出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其他科学技术支出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其他科学技术支出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反映其他科学技术支出中除以上各项外用于科技方面的支出。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lastRenderedPageBreak/>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w:t>
      </w:r>
      <w:r>
        <w:rPr>
          <w:rFonts w:ascii="仿宋" w:eastAsia="仿宋" w:hAnsi="仿宋" w:cs="仿宋" w:hint="eastAsia"/>
        </w:rPr>
        <w:t>险制度由单位缴纳的基本养老保险费支出。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二十一、社会保障和就业支出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二十二、社会保障和就业支出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反映除上述项目以外其他用于社会保障和就业方面的支出。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二十三、卫生健康支出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卫生健康管理事务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反映行政单位（包括实行公务员管理的事业单位）的基本支出。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二十四、卫生健康支出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卫生健康管理事务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其他卫生健康管理事务支出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反映除上述项目以外其他用于卫生健康管理事务方面的支出。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二十五、卫生健康支出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公立医院</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综合医院</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反映卫生健康、中医部门所属的城市综合性医院、独立门诊、教学医院、疗养院和县医院的支出。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lastRenderedPageBreak/>
        <w:t>二十六、卫生健康支出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公立医院</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中医（民族）医院</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反映卫生健康、中医部门所属的中医院、中西医结合医院、民族医院的支出。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二十七、卫生健康支出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公立医院</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其他公立医院支出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反映除上述项目以外的其他用于公立医院方面的支出。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二十八、卫生健康支出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基层医疗卫生机构</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乡镇卫生院</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反映用于乡镇卫生院的支出。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二十九、卫生健康支出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其他专业公共卫生机构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反映上述专业公共卫生机构以外的其他专业公共卫生机构的支出。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基本公共卫生服务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反映基本公共卫生服务支出。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三十一、卫生健康支出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重大公共卫生服务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反映重大疾病、重大传染病预防控制等重大公共卫生服务项目支出。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三十二、卫生健康支出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突发公共卫生事</w:t>
      </w:r>
      <w:r>
        <w:rPr>
          <w:rFonts w:ascii="仿宋" w:eastAsia="仿宋" w:hAnsi="仿宋" w:cs="仿宋" w:hint="eastAsia"/>
          <w:b/>
          <w:bCs/>
        </w:rPr>
        <w:lastRenderedPageBreak/>
        <w:t>件应急处理</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w:t>
      </w:r>
      <w:r>
        <w:rPr>
          <w:rFonts w:ascii="仿宋" w:eastAsia="仿宋" w:hAnsi="仿宋" w:cs="仿宋" w:hint="eastAsia"/>
        </w:rPr>
        <w:t>映用于突发公共卫生事件应急处理的支出。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三十三、卫生健康支出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其他公共卫生支出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其他公共卫生支出反映除上述项目以外的其他用于公共卫生方面的支出。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三十四、卫生健康支出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中医药</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中医（民族医）药专项</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反映中医（民族医）药方面的专项支出。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三十五、卫生健康支出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计划生育事务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计划生育服务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反映计划生育服务支出。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三十六、卫生健康支出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计划生育事务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其他计划生育事务支出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反映除上述项目以外其他用于计划生育管理事务方面的支出。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三十七、卫生健康支出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医疗救助</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其他医疗救助支出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反映除上述项目以外的其他用于医疗救助方面的支出。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三十八、卫生健康支出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老龄卫生健康事务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老龄卫生健康事务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反映老龄卫生健康事务方面的支出。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lastRenderedPageBreak/>
        <w:t>三十九、卫生健康支出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其他卫生健康支出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其他卫生健康支出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反映除上述项目以外其他用于卫生健康方面的支出。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四十、城乡社区支出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城乡社区环境卫生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城乡社区环境卫生</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反映城乡社区道路清扫、垃圾清运与处理、公厕建设与维护、园林绿化等方面的支出。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四十一、城乡社区支出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国有土地使用权出让收入对应专项债务收入安排的支出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城市建设支出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反映除土地储备专项债券、棚户区改造专项债券外，国有土地使用权出让收人对应其他专项债务收人安排的用于完善国有土地使用功能的配套设施建设和城市基础设施建设支出。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四十二、城乡社区支出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国有土地使用权出让收入对应专项债务收入安排的支出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其他国有土地使用权出让收入对应专项债务收入安排的支出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反映除土地储备专项债券、棚户区改造专项债券外，国有土地使用权出让收人对应其他专项债务收人安排的除上述项目以外的，用于其他方面的公益性资本支</w:t>
      </w:r>
      <w:r>
        <w:rPr>
          <w:rFonts w:ascii="仿宋" w:eastAsia="仿宋" w:hAnsi="仿宋" w:cs="仿宋" w:hint="eastAsia"/>
        </w:rPr>
        <w:t>出。</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lastRenderedPageBreak/>
        <w:t>四十三、住房保障支出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四十四、住房保障支出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DB22E2" w:rsidRDefault="00EE5C1B" w:rsidP="009610BF">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四十五、住房保障支出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p w:rsidR="00DB22E2" w:rsidRDefault="00EE5C1B" w:rsidP="00DB22E2">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四十六、其他</w:t>
      </w:r>
      <w:r>
        <w:rPr>
          <w:rFonts w:ascii="仿宋" w:eastAsia="仿宋" w:hAnsi="仿宋" w:cs="仿宋" w:hint="eastAsia"/>
          <w:b/>
          <w:bCs/>
        </w:rPr>
        <w:t>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其他政府性基金及对应专项债务收入安排的支出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其他地方自行试点项目收益专项债券收入安排的支出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其他地方自行试点项目收益专项债券收入安排的支出。</w:t>
      </w:r>
    </w:p>
    <w:sectPr w:rsidR="00DB22E2" w:rsidSect="00DB22E2">
      <w:pgSz w:w="11906" w:h="16838"/>
      <w:pgMar w:top="1440" w:right="1080" w:bottom="1440" w:left="1080"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1B" w:rsidRDefault="00EE5C1B" w:rsidP="00DB22E2">
      <w:r>
        <w:separator/>
      </w:r>
    </w:p>
  </w:endnote>
  <w:endnote w:type="continuationSeparator" w:id="0">
    <w:p w:rsidR="00EE5C1B" w:rsidRDefault="00EE5C1B" w:rsidP="00DB2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ans">
    <w:altName w:val="华文中宋"/>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altName w:val="微软雅黑"/>
    <w:panose1 w:val="02010609060101010101"/>
    <w:charset w:val="86"/>
    <w:family w:val="auto"/>
    <w:pitch w:val="default"/>
    <w:sig w:usb0="00000000" w:usb1="38CF7CFA" w:usb2="00000016" w:usb3="00000000" w:csb0="00040001" w:csb1="00000000"/>
  </w:font>
  <w:font w:name="华文仿宋">
    <w:altName w:val="华文中宋"/>
    <w:panose1 w:val="02010600040101010101"/>
    <w:charset w:val="86"/>
    <w:family w:val="roman"/>
    <w:pitch w:val="default"/>
    <w:sig w:usb0="00000000" w:usb1="080F0000" w:usb2="00000000" w:usb3="00000000" w:csb0="0004009F" w:csb1="DFD70000"/>
  </w:font>
  <w:font w:name="黑体">
    <w:altName w:val="SimHei"/>
    <w:panose1 w:val="02010609060101010101"/>
    <w:charset w:val="86"/>
    <w:family w:val="auto"/>
    <w:pitch w:val="variable"/>
    <w:sig w:usb0="00000001" w:usb1="080E0000" w:usb2="00000010" w:usb3="00000000" w:csb0="00040000" w:csb1="00000000"/>
  </w:font>
  <w:font w:name="楷体">
    <w:altName w:val="微软雅黑"/>
    <w:panose1 w:val="02010609060101010101"/>
    <w:charset w:val="86"/>
    <w:family w:val="auto"/>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E2" w:rsidRDefault="00DB22E2">
    <w:pPr>
      <w:pStyle w:val="a5"/>
      <w:jc w:val="center"/>
      <w:rPr>
        <w:rFonts w:ascii="黑体" w:eastAsia="黑体" w:hAnsi="黑体" w:cs="黑体"/>
      </w:rPr>
    </w:pPr>
    <w:r w:rsidRPr="00DB22E2">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584;mso-wrap-style:none;mso-position-horizontal:center;mso-position-horizontal-relative:margin" filled="f" stroked="f">
          <v:textbox style="mso-fit-shape-to-text:t" inset="0,0,0,0">
            <w:txbxContent>
              <w:p w:rsidR="00DB22E2" w:rsidRDefault="00DB22E2">
                <w:pPr>
                  <w:pStyle w:val="a5"/>
                  <w:rPr>
                    <w:rFonts w:ascii="黑体" w:eastAsia="黑体" w:hAnsi="黑体" w:cs="黑体"/>
                  </w:rPr>
                </w:pPr>
                <w:r>
                  <w:rPr>
                    <w:rFonts w:ascii="黑体" w:eastAsia="黑体" w:hAnsi="黑体" w:cs="黑体" w:hint="eastAsia"/>
                  </w:rPr>
                  <w:fldChar w:fldCharType="begin"/>
                </w:r>
                <w:r w:rsidR="00EE5C1B">
                  <w:rPr>
                    <w:rFonts w:ascii="黑体" w:eastAsia="黑体" w:hAnsi="黑体" w:cs="黑体" w:hint="eastAsia"/>
                  </w:rPr>
                  <w:instrText xml:space="preserve"> PAGE  \* MERGEFORMAT </w:instrText>
                </w:r>
                <w:r>
                  <w:rPr>
                    <w:rFonts w:ascii="黑体" w:eastAsia="黑体" w:hAnsi="黑体" w:cs="黑体" w:hint="eastAsia"/>
                  </w:rPr>
                  <w:fldChar w:fldCharType="separate"/>
                </w:r>
                <w:r w:rsidR="009610BF">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E2" w:rsidRDefault="00DB22E2">
    <w:pPr>
      <w:pStyle w:val="a5"/>
      <w:jc w:val="center"/>
    </w:pPr>
    <w:r w:rsidRPr="00DB22E2">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800;mso-wrap-style:none;mso-position-horizontal:center;mso-position-horizontal-relative:margin" filled="f" stroked="f">
          <v:textbox style="mso-fit-shape-to-text:t" inset="0,0,0,0">
            <w:txbxContent>
              <w:p w:rsidR="00DB22E2" w:rsidRDefault="00DB22E2">
                <w:pPr>
                  <w:pStyle w:val="a5"/>
                </w:pPr>
                <w:r>
                  <w:rPr>
                    <w:rFonts w:hint="eastAsia"/>
                  </w:rPr>
                  <w:fldChar w:fldCharType="begin"/>
                </w:r>
                <w:r w:rsidR="00EE5C1B">
                  <w:rPr>
                    <w:rFonts w:hint="eastAsia"/>
                  </w:rPr>
                  <w:instrText xml:space="preserve"> PAGE  \* MERGEFORMAT </w:instrText>
                </w:r>
                <w:r>
                  <w:rPr>
                    <w:rFonts w:hint="eastAsia"/>
                  </w:rPr>
                  <w:fldChar w:fldCharType="separate"/>
                </w:r>
                <w:r w:rsidR="009610BF">
                  <w:rPr>
                    <w:noProof/>
                  </w:rPr>
                  <w:t>- 40 -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E2" w:rsidRDefault="00DB22E2">
    <w:pPr>
      <w:pStyle w:val="a5"/>
      <w:jc w:val="center"/>
    </w:pPr>
    <w:r w:rsidRPr="00DB22E2">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824;mso-wrap-style:none;mso-position-horizontal:center;mso-position-horizontal-relative:margin" filled="f" stroked="f">
          <v:textbox style="mso-fit-shape-to-text:t" inset="0,0,0,0">
            <w:txbxContent>
              <w:p w:rsidR="00DB22E2" w:rsidRDefault="00DB22E2">
                <w:pPr>
                  <w:pStyle w:val="a5"/>
                </w:pPr>
                <w:r>
                  <w:rPr>
                    <w:rFonts w:hint="eastAsia"/>
                  </w:rPr>
                  <w:fldChar w:fldCharType="begin"/>
                </w:r>
                <w:r w:rsidR="00EE5C1B">
                  <w:rPr>
                    <w:rFonts w:hint="eastAsia"/>
                  </w:rPr>
                  <w:instrText xml:space="preserve"> PAGE  \* MERGEFORMAT </w:instrText>
                </w:r>
                <w:r>
                  <w:rPr>
                    <w:rFonts w:hint="eastAsia"/>
                  </w:rPr>
                  <w:fldChar w:fldCharType="separate"/>
                </w:r>
                <w:r w:rsidR="009610BF">
                  <w:rPr>
                    <w:noProof/>
                  </w:rPr>
                  <w:t>- 41 -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E2" w:rsidRDefault="00DB22E2">
    <w:pPr>
      <w:pStyle w:val="a5"/>
      <w:jc w:val="center"/>
    </w:pPr>
    <w:r w:rsidRPr="00DB22E2">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848;mso-wrap-style:none;mso-position-horizontal:center;mso-position-horizontal-relative:margin" filled="f" stroked="f">
          <v:textbox style="mso-fit-shape-to-text:t" inset="0,0,0,0">
            <w:txbxContent>
              <w:p w:rsidR="00DB22E2" w:rsidRDefault="00DB22E2">
                <w:pPr>
                  <w:pStyle w:val="a5"/>
                </w:pPr>
                <w:r>
                  <w:rPr>
                    <w:rFonts w:hint="eastAsia"/>
                  </w:rPr>
                  <w:fldChar w:fldCharType="begin"/>
                </w:r>
                <w:r w:rsidR="00EE5C1B">
                  <w:rPr>
                    <w:rFonts w:hint="eastAsia"/>
                  </w:rPr>
                  <w:instrText xml:space="preserve"> PAGE  \* MERGEFORMAT </w:instrText>
                </w:r>
                <w:r>
                  <w:rPr>
                    <w:rFonts w:hint="eastAsia"/>
                  </w:rPr>
                  <w:fldChar w:fldCharType="separate"/>
                </w:r>
                <w:r w:rsidR="009610BF">
                  <w:rPr>
                    <w:noProof/>
                  </w:rPr>
                  <w:t>- 43 -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E2" w:rsidRDefault="00DB22E2">
    <w:pPr>
      <w:pStyle w:val="a5"/>
      <w:jc w:val="center"/>
    </w:pPr>
    <w:r w:rsidRPr="00DB22E2">
      <w:pict>
        <v:shapetype id="_x0000_t202" coordsize="21600,21600" o:spt="202" path="m,l,21600r21600,l21600,xe">
          <v:stroke joinstyle="miter"/>
          <v:path gradientshapeok="t" o:connecttype="rect"/>
        </v:shapetype>
        <v:shape id="_x0000_s4110" type="#_x0000_t202" style="position:absolute;left:0;text-align:left;margin-left:0;margin-top:0;width:2in;height:2in;z-index:251663872;mso-wrap-style:none;mso-position-horizontal:center;mso-position-horizontal-relative:margin" filled="f" stroked="f">
          <v:textbox style="mso-fit-shape-to-text:t" inset="0,0,0,0">
            <w:txbxContent>
              <w:p w:rsidR="00DB22E2" w:rsidRDefault="00DB22E2">
                <w:pPr>
                  <w:pStyle w:val="a5"/>
                </w:pPr>
                <w:r>
                  <w:rPr>
                    <w:rFonts w:hint="eastAsia"/>
                  </w:rPr>
                  <w:fldChar w:fldCharType="begin"/>
                </w:r>
                <w:r w:rsidR="00EE5C1B">
                  <w:rPr>
                    <w:rFonts w:hint="eastAsia"/>
                  </w:rPr>
                  <w:instrText xml:space="preserve"> PAGE  \* MERGEFORMAT </w:instrText>
                </w:r>
                <w:r>
                  <w:rPr>
                    <w:rFonts w:hint="eastAsia"/>
                  </w:rPr>
                  <w:fldChar w:fldCharType="separate"/>
                </w:r>
                <w:r w:rsidR="009610BF">
                  <w:rPr>
                    <w:noProof/>
                  </w:rPr>
                  <w:t>- 73 -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E2" w:rsidRDefault="00DB22E2">
    <w:pPr>
      <w:pStyle w:val="a5"/>
      <w:jc w:val="center"/>
      <w:rPr>
        <w:rFonts w:ascii="黑体" w:eastAsia="黑体" w:hAnsi="黑体" w:cs="黑体"/>
      </w:rPr>
    </w:pPr>
    <w:r w:rsidRPr="00DB22E2">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608;mso-wrap-style:none;mso-position-horizontal:center;mso-position-horizontal-relative:margin" filled="f" stroked="f">
          <v:textbox style="mso-fit-shape-to-text:t" inset="0,0,0,0">
            <w:txbxContent>
              <w:p w:rsidR="00DB22E2" w:rsidRDefault="00DB22E2">
                <w:pPr>
                  <w:pStyle w:val="a5"/>
                  <w:rPr>
                    <w:rFonts w:ascii="黑体" w:eastAsia="黑体" w:hAnsi="黑体" w:cs="黑体"/>
                  </w:rPr>
                </w:pPr>
                <w:r>
                  <w:rPr>
                    <w:rFonts w:ascii="黑体" w:eastAsia="黑体" w:hAnsi="黑体" w:cs="黑体" w:hint="eastAsia"/>
                  </w:rPr>
                  <w:fldChar w:fldCharType="begin"/>
                </w:r>
                <w:r w:rsidR="00EE5C1B">
                  <w:rPr>
                    <w:rFonts w:ascii="黑体" w:eastAsia="黑体" w:hAnsi="黑体" w:cs="黑体" w:hint="eastAsia"/>
                  </w:rPr>
                  <w:instrText xml:space="preserve"> PAGE  \* MERGEFORMAT </w:instrText>
                </w:r>
                <w:r>
                  <w:rPr>
                    <w:rFonts w:ascii="黑体" w:eastAsia="黑体" w:hAnsi="黑体" w:cs="黑体" w:hint="eastAsia"/>
                  </w:rPr>
                  <w:fldChar w:fldCharType="separate"/>
                </w:r>
                <w:r w:rsidR="009610BF">
                  <w:rPr>
                    <w:rFonts w:ascii="黑体" w:eastAsia="黑体" w:hAnsi="黑体" w:cs="黑体"/>
                    <w:noProof/>
                  </w:rPr>
                  <w:t>- 14 -</w:t>
                </w:r>
                <w:r>
                  <w:rPr>
                    <w:rFonts w:ascii="黑体" w:eastAsia="黑体" w:hAnsi="黑体" w:cs="黑体"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E2" w:rsidRDefault="00DB22E2">
    <w:pPr>
      <w:pStyle w:val="a5"/>
      <w:jc w:val="center"/>
    </w:pPr>
    <w:r w:rsidRPr="00DB22E2">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632;mso-wrap-style:none;mso-position-horizontal:center;mso-position-horizontal-relative:margin" filled="f" stroked="f">
          <v:textbox style="mso-fit-shape-to-text:t" inset="0,0,0,0">
            <w:txbxContent>
              <w:p w:rsidR="00DB22E2" w:rsidRDefault="00DB22E2">
                <w:pPr>
                  <w:pStyle w:val="a5"/>
                </w:pPr>
                <w:r>
                  <w:rPr>
                    <w:rFonts w:hint="eastAsia"/>
                  </w:rPr>
                  <w:fldChar w:fldCharType="begin"/>
                </w:r>
                <w:r w:rsidR="00EE5C1B">
                  <w:rPr>
                    <w:rFonts w:hint="eastAsia"/>
                  </w:rPr>
                  <w:instrText xml:space="preserve"> PAGE  \* MERGEFORMAT </w:instrText>
                </w:r>
                <w:r>
                  <w:rPr>
                    <w:rFonts w:hint="eastAsia"/>
                  </w:rPr>
                  <w:fldChar w:fldCharType="separate"/>
                </w:r>
                <w:r w:rsidR="009610BF">
                  <w:rPr>
                    <w:noProof/>
                  </w:rPr>
                  <w:t>- 17 -</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E2" w:rsidRDefault="00DB22E2">
    <w:pPr>
      <w:pStyle w:val="a5"/>
      <w:jc w:val="center"/>
    </w:pPr>
    <w:r w:rsidRPr="00DB22E2">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656;mso-wrap-style:none;mso-position-horizontal:center;mso-position-horizontal-relative:margin" filled="f" stroked="f">
          <v:textbox style="mso-fit-shape-to-text:t" inset="0,0,0,0">
            <w:txbxContent>
              <w:p w:rsidR="00DB22E2" w:rsidRDefault="00DB22E2">
                <w:pPr>
                  <w:pStyle w:val="a5"/>
                </w:pPr>
                <w:r>
                  <w:rPr>
                    <w:rFonts w:hint="eastAsia"/>
                  </w:rPr>
                  <w:fldChar w:fldCharType="begin"/>
                </w:r>
                <w:r w:rsidR="00EE5C1B">
                  <w:rPr>
                    <w:rFonts w:hint="eastAsia"/>
                  </w:rPr>
                  <w:instrText xml:space="preserve"> PAGE  \* MERGEFORMAT </w:instrText>
                </w:r>
                <w:r>
                  <w:rPr>
                    <w:rFonts w:hint="eastAsia"/>
                  </w:rPr>
                  <w:fldChar w:fldCharType="separate"/>
                </w:r>
                <w:r w:rsidR="009610BF">
                  <w:rPr>
                    <w:noProof/>
                  </w:rPr>
                  <w:t>- 20 -</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E2" w:rsidRDefault="00DB22E2">
    <w:pPr>
      <w:pStyle w:val="a5"/>
      <w:jc w:val="center"/>
    </w:pPr>
    <w:r w:rsidRPr="00DB22E2">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680;mso-wrap-style:none;mso-position-horizontal:center;mso-position-horizontal-relative:margin" filled="f" stroked="f">
          <v:textbox style="mso-fit-shape-to-text:t" inset="0,0,0,0">
            <w:txbxContent>
              <w:p w:rsidR="00DB22E2" w:rsidRDefault="00DB22E2">
                <w:pPr>
                  <w:pStyle w:val="a5"/>
                </w:pPr>
                <w:r>
                  <w:rPr>
                    <w:rFonts w:hint="eastAsia"/>
                  </w:rPr>
                  <w:fldChar w:fldCharType="begin"/>
                </w:r>
                <w:r w:rsidR="00EE5C1B">
                  <w:rPr>
                    <w:rFonts w:hint="eastAsia"/>
                  </w:rPr>
                  <w:instrText xml:space="preserve"> PAGE  \* MERGEFORMAT </w:instrText>
                </w:r>
                <w:r>
                  <w:rPr>
                    <w:rFonts w:hint="eastAsia"/>
                  </w:rPr>
                  <w:fldChar w:fldCharType="separate"/>
                </w:r>
                <w:r w:rsidR="009610BF">
                  <w:rPr>
                    <w:noProof/>
                  </w:rPr>
                  <w:t>- 24 -</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E2" w:rsidRDefault="00DB22E2">
    <w:pPr>
      <w:pStyle w:val="a5"/>
      <w:jc w:val="center"/>
    </w:pPr>
    <w:r w:rsidRPr="00DB22E2">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704;mso-wrap-style:none;mso-position-horizontal:center;mso-position-horizontal-relative:margin" filled="f" stroked="f">
          <v:textbox style="mso-fit-shape-to-text:t" inset="0,0,0,0">
            <w:txbxContent>
              <w:p w:rsidR="00DB22E2" w:rsidRDefault="00DB22E2">
                <w:pPr>
                  <w:pStyle w:val="a5"/>
                </w:pPr>
                <w:r>
                  <w:rPr>
                    <w:rFonts w:hint="eastAsia"/>
                  </w:rPr>
                  <w:fldChar w:fldCharType="begin"/>
                </w:r>
                <w:r w:rsidR="00EE5C1B">
                  <w:rPr>
                    <w:rFonts w:hint="eastAsia"/>
                  </w:rPr>
                  <w:instrText xml:space="preserve"> PAGE  \* MERGEFORMAT </w:instrText>
                </w:r>
                <w:r>
                  <w:rPr>
                    <w:rFonts w:hint="eastAsia"/>
                  </w:rPr>
                  <w:fldChar w:fldCharType="separate"/>
                </w:r>
                <w:r w:rsidR="009610BF">
                  <w:rPr>
                    <w:noProof/>
                  </w:rPr>
                  <w:t>- 26 -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E2" w:rsidRDefault="00DB22E2">
    <w:pPr>
      <w:pStyle w:val="a5"/>
      <w:jc w:val="center"/>
    </w:pPr>
    <w:r w:rsidRPr="00DB22E2">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728;mso-wrap-style:none;mso-position-horizontal:center;mso-position-horizontal-relative:margin" filled="f" stroked="f">
          <v:textbox style="mso-fit-shape-to-text:t" inset="0,0,0,0">
            <w:txbxContent>
              <w:p w:rsidR="00DB22E2" w:rsidRDefault="00DB22E2">
                <w:pPr>
                  <w:pStyle w:val="a5"/>
                </w:pPr>
                <w:r>
                  <w:rPr>
                    <w:rFonts w:hint="eastAsia"/>
                  </w:rPr>
                  <w:fldChar w:fldCharType="begin"/>
                </w:r>
                <w:r w:rsidR="00EE5C1B">
                  <w:rPr>
                    <w:rFonts w:hint="eastAsia"/>
                  </w:rPr>
                  <w:instrText xml:space="preserve"> PAGE  \* MERGEFORMAT </w:instrText>
                </w:r>
                <w:r>
                  <w:rPr>
                    <w:rFonts w:hint="eastAsia"/>
                  </w:rPr>
                  <w:fldChar w:fldCharType="separate"/>
                </w:r>
                <w:r w:rsidR="009610BF">
                  <w:rPr>
                    <w:noProof/>
                  </w:rPr>
                  <w:t>- 30 -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E2" w:rsidRDefault="00DB22E2">
    <w:pPr>
      <w:pStyle w:val="a5"/>
      <w:jc w:val="center"/>
    </w:pPr>
    <w:r w:rsidRPr="00DB22E2">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752;mso-wrap-style:none;mso-position-horizontal:center;mso-position-horizontal-relative:margin" filled="f" stroked="f">
          <v:textbox style="mso-fit-shape-to-text:t" inset="0,0,0,0">
            <w:txbxContent>
              <w:p w:rsidR="00DB22E2" w:rsidRDefault="00DB22E2">
                <w:pPr>
                  <w:pStyle w:val="a5"/>
                </w:pPr>
                <w:r>
                  <w:rPr>
                    <w:rFonts w:hint="eastAsia"/>
                  </w:rPr>
                  <w:fldChar w:fldCharType="begin"/>
                </w:r>
                <w:r w:rsidR="00EE5C1B">
                  <w:rPr>
                    <w:rFonts w:hint="eastAsia"/>
                  </w:rPr>
                  <w:instrText xml:space="preserve"> PAGE  \* MERGEFORMAT </w:instrText>
                </w:r>
                <w:r>
                  <w:rPr>
                    <w:rFonts w:hint="eastAsia"/>
                  </w:rPr>
                  <w:fldChar w:fldCharType="separate"/>
                </w:r>
                <w:r w:rsidR="009610BF">
                  <w:rPr>
                    <w:noProof/>
                  </w:rPr>
                  <w:t>- 34 -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E2" w:rsidRDefault="00DB22E2">
    <w:pPr>
      <w:pStyle w:val="a5"/>
      <w:jc w:val="center"/>
    </w:pPr>
    <w:r w:rsidRPr="00DB22E2">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776;mso-wrap-style:none;mso-position-horizontal:center;mso-position-horizontal-relative:margin" filled="f" stroked="f">
          <v:textbox style="mso-fit-shape-to-text:t" inset="0,0,0,0">
            <w:txbxContent>
              <w:p w:rsidR="00DB22E2" w:rsidRDefault="00DB22E2">
                <w:pPr>
                  <w:pStyle w:val="a5"/>
                </w:pPr>
                <w:r>
                  <w:rPr>
                    <w:rFonts w:hint="eastAsia"/>
                  </w:rPr>
                  <w:fldChar w:fldCharType="begin"/>
                </w:r>
                <w:r w:rsidR="00EE5C1B">
                  <w:rPr>
                    <w:rFonts w:hint="eastAsia"/>
                  </w:rPr>
                  <w:instrText xml:space="preserve"> PAGE  \* MERGEFORMAT </w:instrText>
                </w:r>
                <w:r>
                  <w:rPr>
                    <w:rFonts w:hint="eastAsia"/>
                  </w:rPr>
                  <w:fldChar w:fldCharType="separate"/>
                </w:r>
                <w:r w:rsidR="009610BF">
                  <w:rPr>
                    <w:noProof/>
                  </w:rPr>
                  <w:t>- 36 -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1B" w:rsidRDefault="00EE5C1B">
      <w:r>
        <w:separator/>
      </w:r>
    </w:p>
  </w:footnote>
  <w:footnote w:type="continuationSeparator" w:id="0">
    <w:p w:rsidR="00EE5C1B" w:rsidRDefault="00EE5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E2" w:rsidRDefault="00EE5C1B">
    <w:pPr>
      <w:pStyle w:val="a6"/>
      <w:pBdr>
        <w:bottom w:val="single" w:sz="4" w:space="1" w:color="000000"/>
      </w:pBdr>
      <w:jc w:val="both"/>
      <w:rPr>
        <w:lang w:val="en-US"/>
      </w:rPr>
    </w:pPr>
    <w:r>
      <w:rPr>
        <w:rFonts w:hint="eastAsia"/>
        <w:lang w:val="en-US"/>
      </w:rPr>
      <w:t>江阴市卫生健康委员会（机关）</w:t>
    </w:r>
    <w:r>
      <w:t>2022</w:t>
    </w:r>
    <w:r>
      <w:t>年度单位决算公开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E2" w:rsidRDefault="00DB22E2">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0"/>
  <w:autoHyphenation/>
  <w:noPunctuationKerning/>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DB22E2"/>
    <w:rsid w:val="DBEED555"/>
    <w:rsid w:val="00064984"/>
    <w:rsid w:val="00071789"/>
    <w:rsid w:val="000C024B"/>
    <w:rsid w:val="000F12AB"/>
    <w:rsid w:val="001C31F9"/>
    <w:rsid w:val="002E63B1"/>
    <w:rsid w:val="00407CA7"/>
    <w:rsid w:val="00413AD8"/>
    <w:rsid w:val="004C0647"/>
    <w:rsid w:val="00671ED7"/>
    <w:rsid w:val="00672164"/>
    <w:rsid w:val="006732F1"/>
    <w:rsid w:val="007C0F2D"/>
    <w:rsid w:val="008322BB"/>
    <w:rsid w:val="00867423"/>
    <w:rsid w:val="008B5B05"/>
    <w:rsid w:val="009610BF"/>
    <w:rsid w:val="009965EA"/>
    <w:rsid w:val="00A6752E"/>
    <w:rsid w:val="00B92181"/>
    <w:rsid w:val="00BD7F33"/>
    <w:rsid w:val="00C15920"/>
    <w:rsid w:val="00C82582"/>
    <w:rsid w:val="00DB22E2"/>
    <w:rsid w:val="00EE5C1B"/>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DB22E2"/>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DB22E2"/>
    <w:pPr>
      <w:ind w:left="-40"/>
      <w:outlineLvl w:val="0"/>
    </w:pPr>
    <w:rPr>
      <w:sz w:val="52"/>
      <w:szCs w:val="52"/>
    </w:rPr>
  </w:style>
  <w:style w:type="paragraph" w:styleId="2">
    <w:name w:val="heading 2"/>
    <w:basedOn w:val="a"/>
    <w:next w:val="a"/>
    <w:uiPriority w:val="1"/>
    <w:qFormat/>
    <w:rsid w:val="00DB22E2"/>
    <w:pPr>
      <w:ind w:right="18"/>
      <w:jc w:val="center"/>
      <w:outlineLvl w:val="1"/>
    </w:pPr>
    <w:rPr>
      <w:sz w:val="44"/>
      <w:szCs w:val="44"/>
    </w:rPr>
  </w:style>
  <w:style w:type="paragraph" w:styleId="3">
    <w:name w:val="heading 3"/>
    <w:basedOn w:val="a"/>
    <w:next w:val="a"/>
    <w:uiPriority w:val="1"/>
    <w:qFormat/>
    <w:rsid w:val="00DB22E2"/>
    <w:pPr>
      <w:ind w:left="1"/>
      <w:jc w:val="center"/>
      <w:outlineLvl w:val="2"/>
    </w:pPr>
    <w:rPr>
      <w:sz w:val="40"/>
      <w:szCs w:val="40"/>
    </w:rPr>
  </w:style>
  <w:style w:type="paragraph" w:styleId="4">
    <w:name w:val="heading 4"/>
    <w:basedOn w:val="a"/>
    <w:next w:val="a"/>
    <w:uiPriority w:val="1"/>
    <w:qFormat/>
    <w:rsid w:val="00DB22E2"/>
    <w:pPr>
      <w:jc w:val="center"/>
      <w:outlineLvl w:val="3"/>
    </w:pPr>
    <w:rPr>
      <w:sz w:val="36"/>
      <w:szCs w:val="36"/>
    </w:rPr>
  </w:style>
  <w:style w:type="paragraph" w:styleId="5">
    <w:name w:val="heading 5"/>
    <w:basedOn w:val="a"/>
    <w:next w:val="a"/>
    <w:uiPriority w:val="1"/>
    <w:qFormat/>
    <w:rsid w:val="00DB22E2"/>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B22E2"/>
    <w:pPr>
      <w:suppressLineNumbers/>
      <w:spacing w:before="120" w:after="120"/>
    </w:pPr>
    <w:rPr>
      <w:i/>
      <w:iCs/>
      <w:sz w:val="24"/>
      <w:szCs w:val="24"/>
    </w:rPr>
  </w:style>
  <w:style w:type="paragraph" w:styleId="a4">
    <w:name w:val="Body Text"/>
    <w:basedOn w:val="a"/>
    <w:uiPriority w:val="1"/>
    <w:qFormat/>
    <w:rsid w:val="00DB22E2"/>
    <w:rPr>
      <w:sz w:val="32"/>
      <w:szCs w:val="32"/>
    </w:rPr>
  </w:style>
  <w:style w:type="paragraph" w:styleId="a5">
    <w:name w:val="footer"/>
    <w:basedOn w:val="a"/>
    <w:qFormat/>
    <w:rsid w:val="00DB22E2"/>
    <w:pPr>
      <w:tabs>
        <w:tab w:val="center" w:pos="4153"/>
        <w:tab w:val="right" w:pos="8306"/>
      </w:tabs>
      <w:snapToGrid w:val="0"/>
    </w:pPr>
    <w:rPr>
      <w:sz w:val="18"/>
      <w:szCs w:val="18"/>
    </w:rPr>
  </w:style>
  <w:style w:type="paragraph" w:styleId="a6">
    <w:name w:val="header"/>
    <w:basedOn w:val="a"/>
    <w:qFormat/>
    <w:rsid w:val="00DB22E2"/>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DB22E2"/>
  </w:style>
  <w:style w:type="table" w:styleId="a8">
    <w:name w:val="Table Grid"/>
    <w:basedOn w:val="a1"/>
    <w:qFormat/>
    <w:rsid w:val="00DB22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DB22E2"/>
  </w:style>
  <w:style w:type="character" w:customStyle="1" w:styleId="aa">
    <w:name w:val="页眉 字符"/>
    <w:basedOn w:val="a0"/>
    <w:qFormat/>
    <w:rsid w:val="00DB22E2"/>
    <w:rPr>
      <w:rFonts w:ascii="Arial Unicode MS" w:eastAsia="Arial Unicode MS" w:hAnsi="Arial Unicode MS" w:cs="Arial Unicode MS"/>
      <w:sz w:val="18"/>
      <w:szCs w:val="18"/>
      <w:lang w:val="zh-CN" w:bidi="zh-CN"/>
    </w:rPr>
  </w:style>
  <w:style w:type="character" w:customStyle="1" w:styleId="ab">
    <w:name w:val="页脚 字符"/>
    <w:basedOn w:val="a0"/>
    <w:qFormat/>
    <w:rsid w:val="00DB22E2"/>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DB22E2"/>
    <w:pPr>
      <w:keepNext/>
      <w:spacing w:before="240" w:after="120"/>
    </w:pPr>
    <w:rPr>
      <w:rFonts w:ascii="Liberation Sans" w:hAnsi="Liberation Sans"/>
      <w:sz w:val="28"/>
      <w:szCs w:val="28"/>
    </w:rPr>
  </w:style>
  <w:style w:type="paragraph" w:customStyle="1" w:styleId="ad">
    <w:name w:val="索引"/>
    <w:basedOn w:val="a"/>
    <w:qFormat/>
    <w:rsid w:val="00DB22E2"/>
    <w:pPr>
      <w:suppressLineNumbers/>
    </w:pPr>
  </w:style>
  <w:style w:type="paragraph" w:customStyle="1" w:styleId="ae">
    <w:name w:val="页眉与页脚"/>
    <w:basedOn w:val="a"/>
    <w:qFormat/>
    <w:rsid w:val="00DB22E2"/>
  </w:style>
  <w:style w:type="paragraph" w:customStyle="1" w:styleId="10">
    <w:name w:val="列出段落1"/>
    <w:basedOn w:val="a"/>
    <w:uiPriority w:val="1"/>
    <w:qFormat/>
    <w:rsid w:val="00DB22E2"/>
    <w:pPr>
      <w:ind w:left="2039" w:hanging="782"/>
    </w:pPr>
  </w:style>
  <w:style w:type="paragraph" w:customStyle="1" w:styleId="TableParagraph">
    <w:name w:val="Table Paragraph"/>
    <w:basedOn w:val="a"/>
    <w:uiPriority w:val="1"/>
    <w:qFormat/>
    <w:rsid w:val="00DB22E2"/>
    <w:rPr>
      <w:rFonts w:ascii="宋体" w:eastAsia="宋体" w:hAnsi="宋体" w:cs="宋体"/>
    </w:rPr>
  </w:style>
  <w:style w:type="paragraph" w:customStyle="1" w:styleId="af">
    <w:name w:val="表格内容"/>
    <w:basedOn w:val="a"/>
    <w:qFormat/>
    <w:rsid w:val="00DB22E2"/>
    <w:pPr>
      <w:suppressLineNumbers/>
    </w:pPr>
  </w:style>
  <w:style w:type="paragraph" w:customStyle="1" w:styleId="af0">
    <w:name w:val="表格标题"/>
    <w:basedOn w:val="af"/>
    <w:qFormat/>
    <w:rsid w:val="00DB22E2"/>
    <w:pPr>
      <w:jc w:val="center"/>
    </w:pPr>
    <w:rPr>
      <w:b/>
      <w:bCs/>
    </w:rPr>
  </w:style>
  <w:style w:type="paragraph" w:customStyle="1" w:styleId="af1">
    <w:name w:val="预格式化的文本"/>
    <w:basedOn w:val="a"/>
    <w:qFormat/>
    <w:rsid w:val="00DB22E2"/>
    <w:rPr>
      <w:rFonts w:ascii="Liberation Mono" w:eastAsia="新宋体" w:hAnsi="Liberation Mono" w:cs="Liberation Mono"/>
      <w:sz w:val="20"/>
      <w:szCs w:val="20"/>
    </w:rPr>
  </w:style>
  <w:style w:type="table" w:customStyle="1" w:styleId="TableNormal">
    <w:name w:val="Table Normal"/>
    <w:uiPriority w:val="2"/>
    <w:unhideWhenUsed/>
    <w:qFormat/>
    <w:rsid w:val="00DB22E2"/>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4858</Words>
  <Characters>27696</Characters>
  <Application>Microsoft Office Word</Application>
  <DocSecurity>0</DocSecurity>
  <Lines>230</Lines>
  <Paragraphs>64</Paragraphs>
  <ScaleCrop>false</ScaleCrop>
  <Company/>
  <LinksUpToDate>false</LinksUpToDate>
  <CharactersWithSpaces>32490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部门决算公开</dc:title>
  <dc:creator>陈长军(本处室套红)</dc:creator>
  <cp:lastModifiedBy>Administrator</cp:lastModifiedBy>
  <cp:revision>176</cp:revision>
  <dcterms:created xsi:type="dcterms:W3CDTF">2021-04-16T03:22:00Z</dcterms:created>
  <dcterms:modified xsi:type="dcterms:W3CDTF">2023-11-08T07:32:00Z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2052-11.1.0.12763</vt:lpwstr>
  </property>
  <property fmtid="{D5CDD505-2E9C-101B-9397-08002B2CF9AE}" pid="6" name="LastSaved">
    <vt:filetime>2021-04-15T00:00:00Z</vt:filetime>
  </property>
</Properties>
</file>