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50" w:rsidRPr="00251F50" w:rsidRDefault="00251F50" w:rsidP="00251F50">
      <w:pPr>
        <w:tabs>
          <w:tab w:val="right" w:pos="8533"/>
        </w:tabs>
        <w:autoSpaceDE w:val="0"/>
        <w:autoSpaceDN w:val="0"/>
        <w:ind w:leftChars="100" w:left="316" w:rightChars="100" w:right="316" w:firstLine="412"/>
        <w:rPr>
          <w:rFonts w:eastAsia="仿宋_GB2312"/>
          <w:kern w:val="32"/>
          <w:sz w:val="21"/>
          <w:szCs w:val="21"/>
        </w:rPr>
      </w:pPr>
    </w:p>
    <w:p w:rsidR="00251F50" w:rsidRPr="00251F50" w:rsidRDefault="00251F50" w:rsidP="00251F50">
      <w:pPr>
        <w:tabs>
          <w:tab w:val="right" w:pos="8533"/>
        </w:tabs>
        <w:autoSpaceDE w:val="0"/>
        <w:autoSpaceDN w:val="0"/>
        <w:ind w:leftChars="100" w:left="316" w:rightChars="100" w:right="316"/>
        <w:rPr>
          <w:rFonts w:eastAsia="仿宋_GB2312"/>
          <w:kern w:val="32"/>
          <w:sz w:val="21"/>
          <w:szCs w:val="21"/>
        </w:rPr>
      </w:pPr>
    </w:p>
    <w:p w:rsidR="00251F50" w:rsidRPr="00251F50" w:rsidRDefault="00251F50" w:rsidP="00251F50">
      <w:pPr>
        <w:overflowPunct w:val="0"/>
        <w:autoSpaceDE w:val="0"/>
        <w:autoSpaceDN w:val="0"/>
        <w:ind w:left="1336" w:right="157" w:hanging="1021"/>
        <w:rPr>
          <w:rFonts w:eastAsia="黑体"/>
          <w:w w:val="80"/>
          <w:sz w:val="44"/>
          <w:szCs w:val="44"/>
        </w:rPr>
      </w:pPr>
    </w:p>
    <w:p w:rsidR="00251F50" w:rsidRPr="00251F50" w:rsidRDefault="00F253C6" w:rsidP="00251F50">
      <w:pPr>
        <w:spacing w:line="520" w:lineRule="exact"/>
        <w:ind w:firstLine="640"/>
        <w:jc w:val="center"/>
        <w:rPr>
          <w:b/>
          <w:bCs/>
          <w:w w:val="80"/>
          <w:sz w:val="44"/>
          <w:szCs w:val="44"/>
        </w:rPr>
      </w:pPr>
      <w:r w:rsidRPr="00F253C6">
        <w:rPr>
          <w:szCs w:val="32"/>
        </w:rPr>
        <w:pict>
          <v:group id="_x0000_s2050" style="position:absolute;left:0;text-align:left;margin-left:-.05pt;margin-top:1.7pt;width:442.2pt;height:168.35pt;z-index:251656704" coordorigin="1587,3796" coordsize="8844,33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1587;top:7163;width:8844;height:0" o:connectortype="straight" stroked="f" strokecolor="re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2052" type="#_x0000_t202" style="position:absolute;left:1786;top:3796;width:8447;height:1701;visibility:visible;mso-width-relative:margin;mso-height-relative:margin" filled="f" stroked="f" strokecolor="red">
              <v:textbox style="mso-next-textbox:#文本框 2" inset="0,0,0,0">
                <w:txbxContent>
                  <w:p w:rsidR="00251F50" w:rsidRPr="00FE6848" w:rsidRDefault="00251F50" w:rsidP="00251F50">
                    <w:pPr>
                      <w:spacing w:line="0" w:lineRule="atLeast"/>
                      <w:ind w:leftChars="50" w:left="158" w:rightChars="50" w:right="158"/>
                      <w:jc w:val="distribute"/>
                      <w:rPr>
                        <w:rFonts w:ascii="方正小标宋_GBK" w:eastAsia="方正小标宋_GBK"/>
                        <w:b/>
                        <w:color w:val="FFFFFF"/>
                        <w:w w:val="60"/>
                        <w:sz w:val="124"/>
                        <w:szCs w:val="124"/>
                      </w:rPr>
                    </w:pPr>
                    <w:r w:rsidRPr="00FE6848">
                      <w:rPr>
                        <w:rFonts w:ascii="方正小标宋_GBK" w:eastAsia="方正小标宋_GBK" w:hint="eastAsia"/>
                        <w:b/>
                        <w:color w:val="FFFFFF"/>
                        <w:w w:val="60"/>
                        <w:sz w:val="124"/>
                        <w:szCs w:val="124"/>
                      </w:rPr>
                      <w:t>祝塘镇人民政府文件</w:t>
                    </w:r>
                  </w:p>
                </w:txbxContent>
              </v:textbox>
            </v:shape>
          </v:group>
        </w:pict>
      </w:r>
    </w:p>
    <w:p w:rsidR="00251F50" w:rsidRPr="00251F50" w:rsidRDefault="00251F50" w:rsidP="00251F50">
      <w:pPr>
        <w:spacing w:line="460" w:lineRule="exact"/>
        <w:ind w:firstLine="712"/>
        <w:jc w:val="center"/>
        <w:rPr>
          <w:b/>
          <w:bCs/>
          <w:w w:val="80"/>
          <w:sz w:val="44"/>
          <w:szCs w:val="44"/>
        </w:rPr>
      </w:pPr>
    </w:p>
    <w:p w:rsidR="00251F50" w:rsidRPr="00251F50" w:rsidRDefault="00251F50" w:rsidP="00251F50">
      <w:pPr>
        <w:ind w:firstLine="518"/>
        <w:jc w:val="center"/>
        <w:rPr>
          <w:b/>
          <w:bCs/>
          <w:w w:val="80"/>
        </w:rPr>
      </w:pPr>
    </w:p>
    <w:p w:rsidR="00251F50" w:rsidRPr="00251F50" w:rsidRDefault="00251F50" w:rsidP="00251F50">
      <w:pPr>
        <w:ind w:firstLine="518"/>
        <w:jc w:val="center"/>
        <w:rPr>
          <w:b/>
          <w:bCs/>
          <w:w w:val="80"/>
        </w:rPr>
      </w:pPr>
    </w:p>
    <w:p w:rsidR="00251F50" w:rsidRPr="00251F50" w:rsidRDefault="00251F50" w:rsidP="00251F50">
      <w:pPr>
        <w:ind w:firstLine="518"/>
        <w:jc w:val="center"/>
        <w:rPr>
          <w:b/>
          <w:bCs/>
          <w:w w:val="80"/>
        </w:rPr>
      </w:pPr>
    </w:p>
    <w:p w:rsidR="00251F50" w:rsidRPr="00251F50" w:rsidRDefault="00251F50" w:rsidP="00251F50">
      <w:pPr>
        <w:jc w:val="center"/>
        <w:rPr>
          <w:rFonts w:eastAsia="方正仿宋_GBK"/>
        </w:rPr>
      </w:pPr>
      <w:r w:rsidRPr="00251F50">
        <w:rPr>
          <w:rFonts w:eastAsia="方正仿宋_GBK" w:hint="eastAsia"/>
        </w:rPr>
        <w:t>祝政发〔</w:t>
      </w:r>
      <w:r w:rsidRPr="00251F50">
        <w:rPr>
          <w:rFonts w:eastAsia="方正仿宋_GBK" w:hint="eastAsia"/>
        </w:rPr>
        <w:t>2023</w:t>
      </w:r>
      <w:r w:rsidRPr="00251F50">
        <w:rPr>
          <w:rFonts w:eastAsia="方正仿宋_GBK" w:hint="eastAsia"/>
        </w:rPr>
        <w:t>〕</w:t>
      </w:r>
      <w:r w:rsidRPr="00251F50">
        <w:rPr>
          <w:rFonts w:eastAsia="方正仿宋_GBK" w:hint="eastAsia"/>
        </w:rPr>
        <w:t>11</w:t>
      </w:r>
      <w:r w:rsidRPr="00251F50">
        <w:rPr>
          <w:rFonts w:eastAsia="方正仿宋_GBK" w:hint="eastAsia"/>
        </w:rPr>
        <w:t>号</w:t>
      </w:r>
    </w:p>
    <w:p w:rsidR="00251F50" w:rsidRPr="00251F50" w:rsidRDefault="00F253C6" w:rsidP="00251F50">
      <w:pPr>
        <w:spacing w:line="800" w:lineRule="exact"/>
        <w:ind w:leftChars="100" w:left="316" w:rightChars="100" w:right="316" w:firstLine="879"/>
        <w:rPr>
          <w:sz w:val="44"/>
        </w:rPr>
      </w:pPr>
      <w:r w:rsidRPr="00F253C6">
        <w:rPr>
          <w:noProof/>
        </w:rPr>
        <w:pict>
          <v:shape id="_x0000_s2054" type="#_x0000_t32" style="position:absolute;left:0;text-align:left;margin-left:1.6pt;margin-top:6.45pt;width:442.2pt;height:0;z-index:251657728" o:connectortype="straight" stroked="f" strokecolor="red" strokeweight="2pt"/>
        </w:pict>
      </w:r>
      <w:r w:rsidRPr="00F253C6">
        <w:rPr>
          <w:noProof/>
        </w:rPr>
        <w:pict>
          <v:shape id="_x0000_s2053" type="#_x0000_t32" style="position:absolute;left:0;text-align:left;margin-left:-.05pt;margin-top:5.4pt;width:442.2pt;height:0;z-index:251658752" o:connectortype="straight" stroked="f" strokecolor="red" strokeweight="2pt"/>
        </w:pict>
      </w:r>
    </w:p>
    <w:p w:rsidR="00452FC3" w:rsidRPr="00251F50" w:rsidRDefault="004F685E" w:rsidP="00452FC3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251F50">
        <w:rPr>
          <w:rFonts w:eastAsia="方正小标宋_GBK" w:hint="eastAsia"/>
          <w:sz w:val="44"/>
          <w:szCs w:val="44"/>
        </w:rPr>
        <w:t>关于成立祝塘镇农村供水管网及</w:t>
      </w:r>
    </w:p>
    <w:p w:rsidR="00233A06" w:rsidRPr="00251F50" w:rsidRDefault="004F685E" w:rsidP="00452FC3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251F50">
        <w:rPr>
          <w:rFonts w:eastAsia="方正小标宋_GBK" w:hint="eastAsia"/>
          <w:sz w:val="44"/>
          <w:szCs w:val="44"/>
        </w:rPr>
        <w:t>一户一表改造工作领导</w:t>
      </w:r>
      <w:r w:rsidR="001667E5">
        <w:rPr>
          <w:rFonts w:eastAsia="方正小标宋_GBK" w:hint="eastAsia"/>
          <w:sz w:val="44"/>
          <w:szCs w:val="44"/>
        </w:rPr>
        <w:t>小组</w:t>
      </w:r>
      <w:r w:rsidRPr="00251F50">
        <w:rPr>
          <w:rFonts w:eastAsia="方正小标宋_GBK" w:hint="eastAsia"/>
          <w:sz w:val="44"/>
          <w:szCs w:val="44"/>
        </w:rPr>
        <w:t>的通知</w:t>
      </w:r>
      <w:bookmarkStart w:id="0" w:name="_GoBack"/>
      <w:bookmarkEnd w:id="0"/>
    </w:p>
    <w:p w:rsidR="00233A06" w:rsidRPr="00251F50" w:rsidRDefault="00233A06" w:rsidP="00251F50">
      <w:pPr>
        <w:overflowPunct w:val="0"/>
        <w:ind w:firstLineChars="200" w:firstLine="632"/>
        <w:rPr>
          <w:rFonts w:eastAsia="方正仿宋_GBK"/>
          <w:szCs w:val="32"/>
        </w:rPr>
      </w:pPr>
    </w:p>
    <w:p w:rsidR="00251F50" w:rsidRPr="00251F50" w:rsidRDefault="00251F50" w:rsidP="00251F50">
      <w:pPr>
        <w:overflowPunct w:val="0"/>
        <w:rPr>
          <w:rFonts w:eastAsia="方正仿宋_GBK"/>
          <w:szCs w:val="32"/>
        </w:rPr>
      </w:pPr>
      <w:r w:rsidRPr="00251F50">
        <w:rPr>
          <w:rFonts w:eastAsia="方正仿宋_GBK" w:hint="eastAsia"/>
          <w:szCs w:val="32"/>
        </w:rPr>
        <w:t>各村、各相关部门：</w:t>
      </w:r>
    </w:p>
    <w:p w:rsidR="00233A06" w:rsidRPr="00251F50" w:rsidRDefault="004F685E" w:rsidP="00251F50">
      <w:pPr>
        <w:overflowPunct w:val="0"/>
        <w:ind w:firstLineChars="200" w:firstLine="632"/>
        <w:rPr>
          <w:rFonts w:eastAsia="方正仿宋_GBK"/>
          <w:szCs w:val="32"/>
        </w:rPr>
      </w:pPr>
      <w:r w:rsidRPr="00251F50">
        <w:rPr>
          <w:rFonts w:eastAsia="方正仿宋_GBK" w:hint="eastAsia"/>
          <w:szCs w:val="32"/>
        </w:rPr>
        <w:t>为切实改善我镇农村供水设施，保障农村居民供水安全，</w:t>
      </w:r>
      <w:r w:rsidR="00C02057">
        <w:rPr>
          <w:rFonts w:eastAsia="方正仿宋_GBK" w:hint="eastAsia"/>
          <w:szCs w:val="32"/>
        </w:rPr>
        <w:t>全面</w:t>
      </w:r>
      <w:r w:rsidRPr="00251F50">
        <w:rPr>
          <w:rFonts w:eastAsia="方正仿宋_GBK" w:hint="eastAsia"/>
          <w:szCs w:val="32"/>
        </w:rPr>
        <w:t>推进全镇农村供水管网及一户一表改造工作，经研究，决定成立祝塘镇农村供水管网及一户一表改造工作领导小组，成员如下：</w:t>
      </w:r>
    </w:p>
    <w:p w:rsidR="00233A06" w:rsidRPr="00251F50" w:rsidRDefault="004F685E" w:rsidP="00251F50">
      <w:pPr>
        <w:overflowPunct w:val="0"/>
        <w:ind w:firstLineChars="200" w:firstLine="632"/>
        <w:rPr>
          <w:rFonts w:eastAsia="方正仿宋_GBK"/>
          <w:szCs w:val="32"/>
        </w:rPr>
      </w:pPr>
      <w:r w:rsidRPr="00251F50">
        <w:rPr>
          <w:rFonts w:eastAsia="方正黑体_GBK" w:hint="eastAsia"/>
          <w:szCs w:val="32"/>
        </w:rPr>
        <w:t>组</w:t>
      </w:r>
      <w:r w:rsidRPr="00251F50">
        <w:rPr>
          <w:rFonts w:eastAsia="方正黑体_GBK" w:hint="eastAsia"/>
          <w:szCs w:val="32"/>
        </w:rPr>
        <w:t xml:space="preserve">  </w:t>
      </w:r>
      <w:r w:rsidRPr="00251F50">
        <w:rPr>
          <w:rFonts w:eastAsia="方正黑体_GBK" w:hint="eastAsia"/>
          <w:szCs w:val="32"/>
        </w:rPr>
        <w:t>长：</w:t>
      </w:r>
      <w:r w:rsidRPr="00251F50">
        <w:rPr>
          <w:rFonts w:eastAsia="方正仿宋_GBK" w:hint="eastAsia"/>
          <w:szCs w:val="32"/>
        </w:rPr>
        <w:t>吴泽昱</w:t>
      </w:r>
      <w:r w:rsidRPr="00251F50">
        <w:rPr>
          <w:rFonts w:eastAsia="方正仿宋_GBK" w:hint="eastAsia"/>
          <w:szCs w:val="32"/>
        </w:rPr>
        <w:t xml:space="preserve"> </w:t>
      </w:r>
    </w:p>
    <w:p w:rsidR="00233A06" w:rsidRPr="00251F50" w:rsidRDefault="004F685E" w:rsidP="00251F50">
      <w:pPr>
        <w:overflowPunct w:val="0"/>
        <w:ind w:firstLineChars="200" w:firstLine="632"/>
        <w:rPr>
          <w:rFonts w:eastAsia="方正仿宋_GBK"/>
          <w:szCs w:val="32"/>
        </w:rPr>
      </w:pPr>
      <w:r w:rsidRPr="00251F50">
        <w:rPr>
          <w:rFonts w:eastAsia="方正黑体_GBK" w:hint="eastAsia"/>
          <w:szCs w:val="32"/>
        </w:rPr>
        <w:t>副组长：</w:t>
      </w:r>
      <w:r w:rsidRPr="00251F50">
        <w:rPr>
          <w:rFonts w:eastAsia="方正仿宋_GBK" w:hint="eastAsia"/>
          <w:szCs w:val="32"/>
        </w:rPr>
        <w:t>王锡明</w:t>
      </w:r>
      <w:r w:rsidRPr="00251F50">
        <w:rPr>
          <w:rFonts w:eastAsia="方正仿宋_GBK" w:hint="eastAsia"/>
          <w:szCs w:val="32"/>
        </w:rPr>
        <w:t xml:space="preserve"> </w:t>
      </w:r>
    </w:p>
    <w:p w:rsidR="00251F50" w:rsidRDefault="004F685E" w:rsidP="00251F50">
      <w:pPr>
        <w:overflowPunct w:val="0"/>
        <w:ind w:firstLineChars="200" w:firstLine="632"/>
        <w:rPr>
          <w:rFonts w:eastAsia="方正仿宋_GBK"/>
          <w:szCs w:val="32"/>
        </w:rPr>
      </w:pPr>
      <w:r w:rsidRPr="00251F50">
        <w:rPr>
          <w:rFonts w:eastAsia="方正黑体_GBK" w:hint="eastAsia"/>
          <w:szCs w:val="32"/>
        </w:rPr>
        <w:t>成</w:t>
      </w:r>
      <w:r w:rsidRPr="00251F50">
        <w:rPr>
          <w:rFonts w:eastAsia="方正黑体_GBK" w:hint="eastAsia"/>
          <w:szCs w:val="32"/>
        </w:rPr>
        <w:t xml:space="preserve">  </w:t>
      </w:r>
      <w:r w:rsidRPr="00251F50">
        <w:rPr>
          <w:rFonts w:eastAsia="方正黑体_GBK" w:hint="eastAsia"/>
          <w:szCs w:val="32"/>
        </w:rPr>
        <w:t>员：</w:t>
      </w:r>
      <w:r w:rsidRPr="00251F50">
        <w:rPr>
          <w:rFonts w:eastAsia="方正仿宋_GBK" w:hint="eastAsia"/>
          <w:szCs w:val="32"/>
        </w:rPr>
        <w:t>华晓东、刘继夏、李海杰、陆岳明、李</w:t>
      </w:r>
      <w:r w:rsidR="00251F50">
        <w:rPr>
          <w:rFonts w:eastAsia="方正仿宋_GBK" w:hint="eastAsia"/>
          <w:szCs w:val="32"/>
        </w:rPr>
        <w:t xml:space="preserve">  </w:t>
      </w:r>
      <w:r w:rsidRPr="00251F50">
        <w:rPr>
          <w:rFonts w:eastAsia="方正仿宋_GBK" w:hint="eastAsia"/>
          <w:szCs w:val="32"/>
        </w:rPr>
        <w:t>冰、</w:t>
      </w:r>
    </w:p>
    <w:p w:rsidR="00251F50" w:rsidRDefault="004F685E" w:rsidP="00251F50">
      <w:pPr>
        <w:overflowPunct w:val="0"/>
        <w:ind w:firstLineChars="598" w:firstLine="1889"/>
        <w:rPr>
          <w:rFonts w:eastAsia="方正仿宋_GBK"/>
          <w:szCs w:val="32"/>
        </w:rPr>
      </w:pPr>
      <w:r w:rsidRPr="00251F50">
        <w:rPr>
          <w:rFonts w:eastAsia="方正仿宋_GBK" w:hint="eastAsia"/>
          <w:szCs w:val="32"/>
        </w:rPr>
        <w:t>陶</w:t>
      </w:r>
      <w:r w:rsidR="00251F50">
        <w:rPr>
          <w:rFonts w:eastAsia="方正仿宋_GBK" w:hint="eastAsia"/>
          <w:szCs w:val="32"/>
        </w:rPr>
        <w:t xml:space="preserve">  </w:t>
      </w:r>
      <w:r w:rsidRPr="00251F50">
        <w:rPr>
          <w:rFonts w:eastAsia="方正仿宋_GBK" w:hint="eastAsia"/>
          <w:szCs w:val="32"/>
        </w:rPr>
        <w:t>立、许晓</w:t>
      </w:r>
      <w:r w:rsidR="00251F50" w:rsidRPr="00251F50">
        <w:rPr>
          <w:rFonts w:eastAsia="方正仿宋_GBK" w:hint="eastAsia"/>
          <w:szCs w:val="32"/>
        </w:rPr>
        <w:t>冬</w:t>
      </w:r>
      <w:r w:rsidRPr="00251F50">
        <w:rPr>
          <w:rFonts w:eastAsia="方正仿宋_GBK" w:hint="eastAsia"/>
          <w:szCs w:val="32"/>
        </w:rPr>
        <w:t>、龚</w:t>
      </w:r>
      <w:r w:rsidR="00251F50">
        <w:rPr>
          <w:rFonts w:eastAsia="方正仿宋_GBK" w:hint="eastAsia"/>
          <w:szCs w:val="32"/>
        </w:rPr>
        <w:t xml:space="preserve">  </w:t>
      </w:r>
      <w:r w:rsidRPr="00251F50">
        <w:rPr>
          <w:rFonts w:eastAsia="方正仿宋_GBK" w:hint="eastAsia"/>
          <w:szCs w:val="32"/>
        </w:rPr>
        <w:t>军、张星伟、孙建其、</w:t>
      </w:r>
    </w:p>
    <w:p w:rsidR="00251F50" w:rsidRDefault="004F685E" w:rsidP="00251F50">
      <w:pPr>
        <w:overflowPunct w:val="0"/>
        <w:ind w:firstLineChars="598" w:firstLine="1889"/>
        <w:rPr>
          <w:rFonts w:eastAsia="方正仿宋_GBK"/>
          <w:szCs w:val="32"/>
        </w:rPr>
      </w:pPr>
      <w:r w:rsidRPr="00251F50">
        <w:rPr>
          <w:rFonts w:eastAsia="方正仿宋_GBK" w:hint="eastAsia"/>
          <w:szCs w:val="32"/>
        </w:rPr>
        <w:lastRenderedPageBreak/>
        <w:t>须晓华、沈岳虎、陆</w:t>
      </w:r>
      <w:r w:rsidR="00251F50">
        <w:rPr>
          <w:rFonts w:eastAsia="方正仿宋_GBK" w:hint="eastAsia"/>
          <w:szCs w:val="32"/>
        </w:rPr>
        <w:t xml:space="preserve">  </w:t>
      </w:r>
      <w:r w:rsidRPr="00251F50">
        <w:rPr>
          <w:rFonts w:eastAsia="方正仿宋_GBK" w:hint="eastAsia"/>
          <w:szCs w:val="32"/>
        </w:rPr>
        <w:t>军、王军伟、徐</w:t>
      </w:r>
      <w:r w:rsidR="00251F50">
        <w:rPr>
          <w:rFonts w:eastAsia="方正仿宋_GBK" w:hint="eastAsia"/>
          <w:szCs w:val="32"/>
        </w:rPr>
        <w:t xml:space="preserve">  </w:t>
      </w:r>
      <w:r w:rsidRPr="00251F50">
        <w:rPr>
          <w:rFonts w:eastAsia="方正仿宋_GBK" w:hint="eastAsia"/>
          <w:szCs w:val="32"/>
        </w:rPr>
        <w:t>寅、</w:t>
      </w:r>
    </w:p>
    <w:p w:rsidR="00233A06" w:rsidRPr="00251F50" w:rsidRDefault="004F685E" w:rsidP="00251F50">
      <w:pPr>
        <w:overflowPunct w:val="0"/>
        <w:ind w:firstLineChars="598" w:firstLine="1889"/>
        <w:rPr>
          <w:rFonts w:eastAsia="方正仿宋_GBK"/>
          <w:szCs w:val="32"/>
        </w:rPr>
      </w:pPr>
      <w:r w:rsidRPr="00251F50">
        <w:rPr>
          <w:rFonts w:eastAsia="方正仿宋_GBK" w:hint="eastAsia"/>
          <w:szCs w:val="32"/>
        </w:rPr>
        <w:t>黄</w:t>
      </w:r>
      <w:r w:rsidR="00251F50">
        <w:rPr>
          <w:rFonts w:eastAsia="方正仿宋_GBK" w:hint="eastAsia"/>
          <w:szCs w:val="32"/>
        </w:rPr>
        <w:t xml:space="preserve">  </w:t>
      </w:r>
      <w:r w:rsidRPr="00251F50">
        <w:rPr>
          <w:rFonts w:eastAsia="方正仿宋_GBK" w:hint="eastAsia"/>
          <w:szCs w:val="32"/>
        </w:rPr>
        <w:t>涌、孔瑞用</w:t>
      </w:r>
    </w:p>
    <w:p w:rsidR="00233A06" w:rsidRPr="00251F50" w:rsidRDefault="004F685E" w:rsidP="00251F50">
      <w:pPr>
        <w:overflowPunct w:val="0"/>
        <w:ind w:firstLineChars="200" w:firstLine="632"/>
        <w:rPr>
          <w:rFonts w:eastAsia="方正仿宋_GBK"/>
          <w:szCs w:val="32"/>
        </w:rPr>
      </w:pPr>
      <w:r w:rsidRPr="00251F50">
        <w:rPr>
          <w:rFonts w:eastAsia="方正仿宋_GBK" w:hint="eastAsia"/>
          <w:szCs w:val="32"/>
        </w:rPr>
        <w:t>领导小组</w:t>
      </w:r>
      <w:r w:rsidR="00FF296B">
        <w:rPr>
          <w:rFonts w:eastAsia="方正仿宋_GBK" w:hint="eastAsia"/>
          <w:szCs w:val="32"/>
        </w:rPr>
        <w:t>下设</w:t>
      </w:r>
      <w:r w:rsidRPr="00251F50">
        <w:rPr>
          <w:rFonts w:eastAsia="方正仿宋_GBK" w:hint="eastAsia"/>
          <w:szCs w:val="32"/>
        </w:rPr>
        <w:t>办公室</w:t>
      </w:r>
      <w:r w:rsidR="00C02057">
        <w:rPr>
          <w:rFonts w:eastAsia="方正仿宋_GBK" w:hint="eastAsia"/>
          <w:szCs w:val="32"/>
        </w:rPr>
        <w:t>，</w:t>
      </w:r>
      <w:r w:rsidR="00FF296B">
        <w:rPr>
          <w:rFonts w:eastAsia="方正仿宋_GBK" w:hint="eastAsia"/>
          <w:szCs w:val="32"/>
        </w:rPr>
        <w:t>办公室</w:t>
      </w:r>
      <w:r w:rsidRPr="00251F50">
        <w:rPr>
          <w:rFonts w:eastAsia="方正仿宋_GBK" w:hint="eastAsia"/>
          <w:szCs w:val="32"/>
        </w:rPr>
        <w:t>设</w:t>
      </w:r>
      <w:r w:rsidR="00FF296B">
        <w:rPr>
          <w:rFonts w:eastAsia="方正仿宋_GBK" w:hint="eastAsia"/>
          <w:szCs w:val="32"/>
        </w:rPr>
        <w:t>在镇</w:t>
      </w:r>
      <w:r w:rsidRPr="00251F50">
        <w:rPr>
          <w:rFonts w:eastAsia="方正仿宋_GBK" w:hint="eastAsia"/>
          <w:szCs w:val="32"/>
        </w:rPr>
        <w:t>建设局，华晓东同志任办公室主任，刘继夏同志任办公室副主任，具体负责农村供水管网及一户一表改造的日常工作。</w:t>
      </w:r>
    </w:p>
    <w:p w:rsidR="00251F50" w:rsidRPr="00251F50" w:rsidRDefault="00251F50" w:rsidP="00251F50">
      <w:pPr>
        <w:ind w:firstLineChars="200" w:firstLine="632"/>
        <w:rPr>
          <w:rFonts w:eastAsia="方正仿宋_GBK"/>
        </w:rPr>
      </w:pPr>
    </w:p>
    <w:p w:rsidR="00251F50" w:rsidRPr="00251F50" w:rsidRDefault="00251F50" w:rsidP="00251F50">
      <w:pPr>
        <w:ind w:firstLineChars="200" w:firstLine="632"/>
        <w:rPr>
          <w:rFonts w:eastAsia="方正仿宋_GBK"/>
        </w:rPr>
      </w:pPr>
    </w:p>
    <w:p w:rsidR="00251F50" w:rsidRPr="00251F50" w:rsidRDefault="00251F50" w:rsidP="00251F50">
      <w:pPr>
        <w:ind w:firstLineChars="200" w:firstLine="632"/>
        <w:rPr>
          <w:rFonts w:eastAsia="方正仿宋_GBK"/>
        </w:rPr>
      </w:pPr>
    </w:p>
    <w:p w:rsidR="00251F50" w:rsidRPr="00251F50" w:rsidRDefault="00251F50" w:rsidP="00251F50">
      <w:pPr>
        <w:ind w:firstLineChars="1390" w:firstLine="4390"/>
        <w:rPr>
          <w:rFonts w:eastAsia="方正仿宋_GBK"/>
        </w:rPr>
      </w:pPr>
      <w:r w:rsidRPr="00251F50">
        <w:rPr>
          <w:rFonts w:eastAsia="方正仿宋_GBK" w:hint="eastAsia"/>
        </w:rPr>
        <w:t>江阴市祝塘镇人民政府</w:t>
      </w:r>
    </w:p>
    <w:p w:rsidR="00251F50" w:rsidRPr="00251F50" w:rsidRDefault="00251F50" w:rsidP="00251F50">
      <w:pPr>
        <w:ind w:rightChars="400" w:right="1263"/>
        <w:jc w:val="right"/>
        <w:rPr>
          <w:rFonts w:eastAsia="方正仿宋_GBK"/>
        </w:rPr>
      </w:pPr>
      <w:r w:rsidRPr="00251F50">
        <w:rPr>
          <w:rFonts w:eastAsia="方正仿宋_GBK" w:hint="eastAsia"/>
        </w:rPr>
        <w:t>2023</w:t>
      </w:r>
      <w:r w:rsidRPr="00251F50">
        <w:rPr>
          <w:rFonts w:eastAsia="方正仿宋_GBK" w:hint="eastAsia"/>
        </w:rPr>
        <w:t>年</w:t>
      </w:r>
      <w:r w:rsidRPr="00251F50">
        <w:rPr>
          <w:rFonts w:eastAsia="方正仿宋_GBK" w:hint="eastAsia"/>
        </w:rPr>
        <w:t>9</w:t>
      </w:r>
      <w:r w:rsidRPr="00251F50">
        <w:rPr>
          <w:rFonts w:eastAsia="方正仿宋_GBK" w:hint="eastAsia"/>
        </w:rPr>
        <w:t>月</w:t>
      </w:r>
      <w:r w:rsidRPr="00251F50">
        <w:rPr>
          <w:rFonts w:eastAsia="方正仿宋_GBK" w:hint="eastAsia"/>
        </w:rPr>
        <w:t>18</w:t>
      </w:r>
      <w:r w:rsidRPr="00251F50">
        <w:rPr>
          <w:rFonts w:eastAsia="方正仿宋_GBK" w:hint="eastAsia"/>
        </w:rPr>
        <w:t>日</w:t>
      </w:r>
    </w:p>
    <w:p w:rsidR="00251F50" w:rsidRPr="00251F50" w:rsidRDefault="00251F50" w:rsidP="00251F50">
      <w:pPr>
        <w:pStyle w:val="a5"/>
        <w:spacing w:line="240" w:lineRule="auto"/>
        <w:ind w:rightChars="400" w:right="1263" w:firstLine="0"/>
        <w:jc w:val="right"/>
        <w:rPr>
          <w:color w:val="000000" w:themeColor="text1"/>
          <w:kern w:val="32"/>
          <w:sz w:val="32"/>
          <w:szCs w:val="32"/>
        </w:rPr>
      </w:pPr>
    </w:p>
    <w:p w:rsidR="00251F50" w:rsidRPr="00251F50" w:rsidRDefault="00251F50" w:rsidP="00251F50">
      <w:pPr>
        <w:pStyle w:val="a5"/>
        <w:spacing w:line="240" w:lineRule="auto"/>
        <w:ind w:firstLineChars="200" w:firstLine="632"/>
        <w:rPr>
          <w:color w:val="000000" w:themeColor="text1"/>
          <w:kern w:val="32"/>
          <w:sz w:val="32"/>
          <w:szCs w:val="32"/>
        </w:rPr>
      </w:pPr>
      <w:r w:rsidRPr="00251F50">
        <w:rPr>
          <w:rFonts w:hint="eastAsia"/>
          <w:color w:val="000000" w:themeColor="text1"/>
          <w:kern w:val="32"/>
          <w:sz w:val="32"/>
          <w:szCs w:val="32"/>
        </w:rPr>
        <w:t>（此件公开发布）</w:t>
      </w:r>
    </w:p>
    <w:p w:rsidR="00251F50" w:rsidRPr="00251F50" w:rsidRDefault="00251F50" w:rsidP="00251F50">
      <w:pPr>
        <w:pStyle w:val="a5"/>
        <w:spacing w:line="240" w:lineRule="auto"/>
        <w:ind w:firstLineChars="200" w:firstLine="632"/>
        <w:rPr>
          <w:color w:val="000000" w:themeColor="text1"/>
          <w:kern w:val="32"/>
          <w:sz w:val="32"/>
          <w:szCs w:val="32"/>
        </w:rPr>
      </w:pPr>
    </w:p>
    <w:p w:rsidR="00251F50" w:rsidRPr="00251F50" w:rsidRDefault="00251F50" w:rsidP="00251F50">
      <w:pPr>
        <w:overflowPunct w:val="0"/>
        <w:ind w:firstLineChars="200" w:firstLine="632"/>
        <w:rPr>
          <w:rFonts w:eastAsia="方正仿宋_GBK"/>
          <w:szCs w:val="32"/>
        </w:rPr>
      </w:pPr>
    </w:p>
    <w:sectPr w:rsidR="00251F50" w:rsidRPr="00251F50" w:rsidSect="00251F50">
      <w:footerReference w:type="even" r:id="rId6"/>
      <w:footerReference w:type="default" r:id="rId7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C9E" w:rsidRDefault="00ED0C9E" w:rsidP="006E701C">
      <w:r>
        <w:separator/>
      </w:r>
    </w:p>
  </w:endnote>
  <w:endnote w:type="continuationSeparator" w:id="1">
    <w:p w:rsidR="00ED0C9E" w:rsidRDefault="00ED0C9E" w:rsidP="006E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50" w:rsidRPr="00251F50" w:rsidRDefault="00251F50" w:rsidP="00251F50">
    <w:pPr>
      <w:pStyle w:val="a4"/>
      <w:snapToGrid/>
      <w:ind w:leftChars="100" w:left="32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 xml:space="preserve">— </w:t>
    </w:r>
    <w:r w:rsidR="00F253C6" w:rsidRPr="00251F50">
      <w:rPr>
        <w:rFonts w:asciiTheme="minorEastAsia" w:hAnsiTheme="minorEastAsia"/>
        <w:sz w:val="28"/>
        <w:szCs w:val="28"/>
      </w:rPr>
      <w:fldChar w:fldCharType="begin"/>
    </w:r>
    <w:r w:rsidRPr="00251F50">
      <w:rPr>
        <w:rFonts w:asciiTheme="minorEastAsia" w:hAnsiTheme="minorEastAsia"/>
        <w:sz w:val="28"/>
        <w:szCs w:val="28"/>
      </w:rPr>
      <w:instrText xml:space="preserve"> PAGE   \* MERGEFORMAT </w:instrText>
    </w:r>
    <w:r w:rsidR="00F253C6" w:rsidRPr="00251F50">
      <w:rPr>
        <w:rFonts w:asciiTheme="minorEastAsia" w:hAnsiTheme="minorEastAsia"/>
        <w:sz w:val="28"/>
        <w:szCs w:val="28"/>
      </w:rPr>
      <w:fldChar w:fldCharType="separate"/>
    </w:r>
    <w:r w:rsidR="00C02057" w:rsidRPr="00C02057">
      <w:rPr>
        <w:rFonts w:asciiTheme="minorEastAsia" w:hAnsiTheme="minorEastAsia"/>
        <w:noProof/>
        <w:sz w:val="28"/>
        <w:szCs w:val="28"/>
        <w:lang w:val="zh-CN"/>
      </w:rPr>
      <w:t>2</w:t>
    </w:r>
    <w:r w:rsidR="00F253C6" w:rsidRPr="00251F50"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50" w:rsidRPr="00251F50" w:rsidRDefault="00251F50" w:rsidP="00251F50">
    <w:pPr>
      <w:pStyle w:val="a4"/>
      <w:snapToGrid/>
      <w:ind w:rightChars="100" w:right="32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 xml:space="preserve">— </w:t>
    </w:r>
    <w:r w:rsidR="00F253C6" w:rsidRPr="00251F50">
      <w:rPr>
        <w:rFonts w:asciiTheme="minorEastAsia" w:hAnsiTheme="minorEastAsia"/>
        <w:sz w:val="28"/>
        <w:szCs w:val="28"/>
      </w:rPr>
      <w:fldChar w:fldCharType="begin"/>
    </w:r>
    <w:r w:rsidRPr="00251F50">
      <w:rPr>
        <w:rFonts w:asciiTheme="minorEastAsia" w:hAnsiTheme="minorEastAsia"/>
        <w:sz w:val="28"/>
        <w:szCs w:val="28"/>
      </w:rPr>
      <w:instrText xml:space="preserve"> PAGE   \* MERGEFORMAT </w:instrText>
    </w:r>
    <w:r w:rsidR="00F253C6" w:rsidRPr="00251F50">
      <w:rPr>
        <w:rFonts w:asciiTheme="minorEastAsia" w:hAnsiTheme="minorEastAsia"/>
        <w:sz w:val="28"/>
        <w:szCs w:val="28"/>
      </w:rPr>
      <w:fldChar w:fldCharType="separate"/>
    </w:r>
    <w:r w:rsidR="00C02057" w:rsidRPr="00C02057">
      <w:rPr>
        <w:rFonts w:asciiTheme="minorEastAsia" w:hAnsiTheme="minorEastAsia"/>
        <w:noProof/>
        <w:sz w:val="28"/>
        <w:szCs w:val="28"/>
        <w:lang w:val="zh-CN"/>
      </w:rPr>
      <w:t>1</w:t>
    </w:r>
    <w:r w:rsidR="00F253C6" w:rsidRPr="00251F50"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C9E" w:rsidRDefault="00ED0C9E" w:rsidP="006E701C">
      <w:r>
        <w:separator/>
      </w:r>
    </w:p>
  </w:footnote>
  <w:footnote w:type="continuationSeparator" w:id="1">
    <w:p w:rsidR="00ED0C9E" w:rsidRDefault="00ED0C9E" w:rsidP="006E7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E1OGViMzBhZmVmMWQzNWE5OGE3YTM3ZjIzODNiYTcifQ=="/>
  </w:docVars>
  <w:rsids>
    <w:rsidRoot w:val="00071C57"/>
    <w:rsid w:val="00071C57"/>
    <w:rsid w:val="00153723"/>
    <w:rsid w:val="001667E5"/>
    <w:rsid w:val="00185F25"/>
    <w:rsid w:val="00233A06"/>
    <w:rsid w:val="00251F50"/>
    <w:rsid w:val="00452FC3"/>
    <w:rsid w:val="004558F0"/>
    <w:rsid w:val="004C040F"/>
    <w:rsid w:val="004F685E"/>
    <w:rsid w:val="005171CB"/>
    <w:rsid w:val="006E701C"/>
    <w:rsid w:val="00A8735C"/>
    <w:rsid w:val="00C02057"/>
    <w:rsid w:val="00CC2C82"/>
    <w:rsid w:val="00DF3F28"/>
    <w:rsid w:val="00ED0C9E"/>
    <w:rsid w:val="00F253C6"/>
    <w:rsid w:val="00FE6848"/>
    <w:rsid w:val="00FF296B"/>
    <w:rsid w:val="01D227E3"/>
    <w:rsid w:val="5D63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4" type="connector" idref="#_x0000_s2053"/>
        <o:r id="V:Rule5" type="connector" idref="#_x0000_s2051"/>
        <o:r id="V:Rule6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1C"/>
    <w:pPr>
      <w:widowControl w:val="0"/>
      <w:jc w:val="both"/>
    </w:pPr>
    <w:rPr>
      <w:rFonts w:ascii="Times New Roman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01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01C"/>
    <w:rPr>
      <w:kern w:val="2"/>
      <w:sz w:val="18"/>
      <w:szCs w:val="18"/>
    </w:rPr>
  </w:style>
  <w:style w:type="paragraph" w:styleId="a5">
    <w:name w:val="Normal Indent"/>
    <w:basedOn w:val="a"/>
    <w:qFormat/>
    <w:rsid w:val="00251F50"/>
    <w:pPr>
      <w:spacing w:line="360" w:lineRule="auto"/>
      <w:ind w:firstLine="420"/>
    </w:pPr>
    <w:rPr>
      <w:rFonts w:eastAsia="方正仿宋_GBK" w:cs="宋体"/>
      <w:kern w:val="0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郭勇</cp:lastModifiedBy>
  <cp:revision>5</cp:revision>
  <cp:lastPrinted>2023-09-18T06:36:00Z</cp:lastPrinted>
  <dcterms:created xsi:type="dcterms:W3CDTF">2023-09-18T06:32:00Z</dcterms:created>
  <dcterms:modified xsi:type="dcterms:W3CDTF">2023-09-18T06:52:00Z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B0EB58C734B64397A83FAF73A0999B81_12</vt:lpwstr>
  </property>
</Properties>
</file>