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CD4" w:rsidRPr="00ED6232" w:rsidRDefault="002A7CD4" w:rsidP="00C263CA">
      <w:pPr>
        <w:adjustRightInd w:val="0"/>
        <w:snapToGrid w:val="0"/>
        <w:spacing w:beforeLines="50" w:line="400" w:lineRule="exact"/>
        <w:rPr>
          <w:rFonts w:eastAsia="方正小标宋_GBK" w:cs="方正仿宋_GBK"/>
          <w:color w:val="000000"/>
          <w:sz w:val="44"/>
          <w:szCs w:val="44"/>
        </w:rPr>
      </w:pPr>
    </w:p>
    <w:p w:rsidR="0045007B" w:rsidRPr="00ED6232" w:rsidRDefault="00047282" w:rsidP="0045007B">
      <w:pPr>
        <w:spacing w:line="0" w:lineRule="atLeast"/>
        <w:jc w:val="center"/>
        <w:rPr>
          <w:rFonts w:eastAsia="方正小标宋_GBK" w:cs="方正仿宋_GBK"/>
          <w:w w:val="95"/>
          <w:kern w:val="44"/>
          <w:sz w:val="44"/>
          <w:szCs w:val="44"/>
        </w:rPr>
      </w:pPr>
      <w:r w:rsidRPr="00ED6232">
        <w:rPr>
          <w:rFonts w:eastAsia="方正小标宋_GBK" w:cs="方正仿宋_GBK" w:hint="eastAsia"/>
          <w:w w:val="95"/>
          <w:kern w:val="44"/>
          <w:sz w:val="44"/>
          <w:szCs w:val="44"/>
        </w:rPr>
        <w:t>市政府办公室</w:t>
      </w:r>
      <w:r w:rsidR="0045007B" w:rsidRPr="00ED6232">
        <w:rPr>
          <w:rFonts w:eastAsia="方正小标宋_GBK" w:cs="方正仿宋_GBK" w:hint="eastAsia"/>
          <w:w w:val="95"/>
          <w:kern w:val="44"/>
          <w:sz w:val="44"/>
          <w:szCs w:val="44"/>
        </w:rPr>
        <w:t>关于印发</w:t>
      </w:r>
      <w:proofErr w:type="gramStart"/>
      <w:r w:rsidR="0045007B" w:rsidRPr="00ED6232">
        <w:rPr>
          <w:rFonts w:eastAsia="方正小标宋_GBK" w:cs="方正仿宋_GBK" w:hint="eastAsia"/>
          <w:w w:val="95"/>
          <w:kern w:val="44"/>
          <w:sz w:val="44"/>
          <w:szCs w:val="44"/>
        </w:rPr>
        <w:t>《</w:t>
      </w:r>
      <w:proofErr w:type="gramEnd"/>
      <w:r w:rsidR="0045007B" w:rsidRPr="00ED6232">
        <w:rPr>
          <w:rFonts w:eastAsia="方正小标宋_GBK" w:cs="方正仿宋_GBK" w:hint="eastAsia"/>
          <w:w w:val="95"/>
          <w:kern w:val="44"/>
          <w:sz w:val="44"/>
          <w:szCs w:val="44"/>
        </w:rPr>
        <w:t>江阴市“十四五”时期</w:t>
      </w:r>
    </w:p>
    <w:p w:rsidR="0045007B" w:rsidRPr="00ED6232" w:rsidRDefault="0045007B" w:rsidP="0045007B">
      <w:pPr>
        <w:spacing w:line="0" w:lineRule="atLeast"/>
        <w:jc w:val="center"/>
        <w:rPr>
          <w:rFonts w:eastAsia="方正小标宋_GBK" w:cs="方正仿宋_GBK"/>
          <w:w w:val="95"/>
          <w:kern w:val="44"/>
          <w:sz w:val="44"/>
          <w:szCs w:val="44"/>
        </w:rPr>
      </w:pPr>
      <w:r w:rsidRPr="00ED6232">
        <w:rPr>
          <w:rFonts w:eastAsia="方正小标宋_GBK" w:cs="方正仿宋_GBK" w:hint="eastAsia"/>
          <w:w w:val="95"/>
          <w:kern w:val="44"/>
          <w:sz w:val="44"/>
          <w:szCs w:val="44"/>
        </w:rPr>
        <w:t>“无废城市”建设实施方案</w:t>
      </w:r>
      <w:proofErr w:type="gramStart"/>
      <w:r w:rsidRPr="00ED6232">
        <w:rPr>
          <w:rFonts w:eastAsia="方正小标宋_GBK" w:cs="方正仿宋_GBK" w:hint="eastAsia"/>
          <w:w w:val="95"/>
          <w:kern w:val="44"/>
          <w:sz w:val="44"/>
          <w:szCs w:val="44"/>
        </w:rPr>
        <w:t>》</w:t>
      </w:r>
      <w:proofErr w:type="gramEnd"/>
      <w:r w:rsidRPr="00ED6232">
        <w:rPr>
          <w:rFonts w:eastAsia="方正小标宋_GBK" w:cs="方正仿宋_GBK" w:hint="eastAsia"/>
          <w:w w:val="95"/>
          <w:kern w:val="44"/>
          <w:sz w:val="44"/>
          <w:szCs w:val="44"/>
        </w:rPr>
        <w:t>的通知</w:t>
      </w:r>
    </w:p>
    <w:p w:rsidR="00D853CF" w:rsidRPr="00ED6232" w:rsidRDefault="00D853CF" w:rsidP="002A7CD4">
      <w:pPr>
        <w:jc w:val="left"/>
        <w:rPr>
          <w:rFonts w:cs="方正仿宋_GBK"/>
          <w:kern w:val="0"/>
          <w:szCs w:val="32"/>
        </w:rPr>
      </w:pPr>
    </w:p>
    <w:p w:rsidR="0045007B" w:rsidRPr="00ED6232" w:rsidRDefault="0045007B" w:rsidP="0045007B">
      <w:pPr>
        <w:rPr>
          <w:rFonts w:cs="方正仿宋_GBK"/>
          <w:kern w:val="0"/>
          <w:szCs w:val="32"/>
        </w:rPr>
      </w:pPr>
      <w:r w:rsidRPr="00ED6232">
        <w:rPr>
          <w:rFonts w:cs="方正仿宋_GBK" w:hint="eastAsia"/>
          <w:kern w:val="0"/>
          <w:szCs w:val="32"/>
        </w:rPr>
        <w:t>各镇人民政府，各街道办事处，各开发区管委会，市各委办局，市各直属单位：</w:t>
      </w:r>
    </w:p>
    <w:p w:rsidR="00D853CF" w:rsidRPr="00ED6232" w:rsidRDefault="0045007B" w:rsidP="0045007B">
      <w:pPr>
        <w:ind w:firstLineChars="200" w:firstLine="632"/>
        <w:rPr>
          <w:rFonts w:cs="方正仿宋_GBK"/>
          <w:kern w:val="0"/>
          <w:szCs w:val="32"/>
        </w:rPr>
      </w:pPr>
      <w:r w:rsidRPr="00ED6232">
        <w:rPr>
          <w:rFonts w:cs="方正仿宋_GBK" w:hint="eastAsia"/>
          <w:kern w:val="0"/>
          <w:szCs w:val="32"/>
        </w:rPr>
        <w:t>《江阴市“十四五”时期“无废城市”建设实施方案》已经市政府同意，现印发给你们，请认真贯彻落实。</w:t>
      </w:r>
    </w:p>
    <w:p w:rsidR="00D853CF" w:rsidRPr="00ED6232" w:rsidRDefault="00D853CF" w:rsidP="002A7CD4">
      <w:pPr>
        <w:ind w:firstLineChars="200" w:firstLine="632"/>
        <w:jc w:val="left"/>
        <w:rPr>
          <w:rFonts w:cs="方正仿宋_GBK"/>
          <w:kern w:val="0"/>
          <w:szCs w:val="32"/>
        </w:rPr>
      </w:pPr>
    </w:p>
    <w:p w:rsidR="002A7CD4" w:rsidRPr="00ED6232" w:rsidRDefault="002A7CD4" w:rsidP="002A7CD4">
      <w:pPr>
        <w:ind w:firstLineChars="200" w:firstLine="632"/>
        <w:jc w:val="left"/>
        <w:rPr>
          <w:rFonts w:cs="方正仿宋_GBK"/>
          <w:kern w:val="0"/>
          <w:szCs w:val="32"/>
        </w:rPr>
      </w:pPr>
    </w:p>
    <w:p w:rsidR="00D853CF" w:rsidRPr="00ED6232" w:rsidRDefault="00047282" w:rsidP="00EB2A17">
      <w:pPr>
        <w:ind w:rightChars="295" w:right="932" w:firstLineChars="200" w:firstLine="632"/>
        <w:jc w:val="right"/>
        <w:rPr>
          <w:rFonts w:cs="方正仿宋_GBK"/>
          <w:kern w:val="0"/>
          <w:szCs w:val="32"/>
        </w:rPr>
      </w:pPr>
      <w:r w:rsidRPr="00ED6232">
        <w:rPr>
          <w:rFonts w:cs="方正仿宋_GBK" w:hint="eastAsia"/>
          <w:kern w:val="0"/>
          <w:szCs w:val="32"/>
        </w:rPr>
        <w:t>江阴市人民政府办公室</w:t>
      </w:r>
    </w:p>
    <w:p w:rsidR="00D853CF" w:rsidRPr="00ED6232" w:rsidRDefault="00047282" w:rsidP="002A7CD4">
      <w:pPr>
        <w:ind w:rightChars="400" w:right="1263"/>
        <w:jc w:val="right"/>
        <w:rPr>
          <w:kern w:val="0"/>
          <w:szCs w:val="32"/>
        </w:rPr>
      </w:pPr>
      <w:r w:rsidRPr="00ED6232">
        <w:rPr>
          <w:kern w:val="0"/>
          <w:szCs w:val="32"/>
        </w:rPr>
        <w:t>2023</w:t>
      </w:r>
      <w:r w:rsidRPr="00ED6232">
        <w:rPr>
          <w:kern w:val="0"/>
          <w:szCs w:val="32"/>
        </w:rPr>
        <w:t>年</w:t>
      </w:r>
      <w:r w:rsidRPr="00ED6232">
        <w:rPr>
          <w:kern w:val="0"/>
          <w:szCs w:val="32"/>
        </w:rPr>
        <w:t>3</w:t>
      </w:r>
      <w:r w:rsidRPr="00ED6232">
        <w:rPr>
          <w:kern w:val="0"/>
          <w:szCs w:val="32"/>
        </w:rPr>
        <w:t>月</w:t>
      </w:r>
      <w:r w:rsidR="00EB2463" w:rsidRPr="00ED6232">
        <w:rPr>
          <w:kern w:val="0"/>
          <w:szCs w:val="32"/>
        </w:rPr>
        <w:t>2</w:t>
      </w:r>
      <w:r w:rsidR="0045007B" w:rsidRPr="00ED6232">
        <w:rPr>
          <w:rFonts w:hint="eastAsia"/>
          <w:kern w:val="0"/>
          <w:szCs w:val="32"/>
        </w:rPr>
        <w:t>7</w:t>
      </w:r>
      <w:r w:rsidRPr="00ED6232">
        <w:rPr>
          <w:kern w:val="0"/>
          <w:szCs w:val="32"/>
        </w:rPr>
        <w:t>日</w:t>
      </w:r>
    </w:p>
    <w:p w:rsidR="002A7CD4" w:rsidRPr="00ED6232" w:rsidRDefault="002A7CD4" w:rsidP="002A7CD4">
      <w:pPr>
        <w:pStyle w:val="a7"/>
        <w:spacing w:before="0" w:beforeAutospacing="0" w:after="0" w:afterAutospacing="0"/>
        <w:ind w:leftChars="0" w:left="0" w:firstLineChars="200" w:firstLine="632"/>
        <w:jc w:val="both"/>
        <w:rPr>
          <w:rFonts w:ascii="Times New Roman" w:hAnsi="Times New Roman" w:cs="微软雅黑"/>
          <w:color w:val="000000"/>
          <w:szCs w:val="32"/>
        </w:rPr>
      </w:pPr>
      <w:r w:rsidRPr="00ED6232">
        <w:rPr>
          <w:rFonts w:ascii="Times New Roman" w:eastAsia="方正仿宋_GBK" w:hAnsi="Times New Roman" w:cs="微软雅黑" w:hint="eastAsia"/>
          <w:color w:val="000000"/>
          <w:sz w:val="32"/>
          <w:szCs w:val="32"/>
        </w:rPr>
        <w:t>（此件公开发布）</w:t>
      </w:r>
      <w:r w:rsidRPr="00ED6232">
        <w:rPr>
          <w:rFonts w:ascii="Times New Roman" w:eastAsia="方正仿宋_GBK" w:hAnsi="Times New Roman" w:cs="微软雅黑"/>
          <w:color w:val="000000"/>
          <w:sz w:val="32"/>
          <w:szCs w:val="32"/>
        </w:rPr>
        <w:br w:type="page"/>
      </w:r>
    </w:p>
    <w:p w:rsidR="00E50050" w:rsidRPr="00ED6232" w:rsidRDefault="00E50050" w:rsidP="00091E11">
      <w:pPr>
        <w:pStyle w:val="a8"/>
        <w:overflowPunct w:val="0"/>
        <w:spacing w:beforeLines="0" w:afterLines="0" w:line="240" w:lineRule="auto"/>
        <w:jc w:val="center"/>
        <w:rPr>
          <w:rFonts w:ascii="Times New Roman" w:hAnsi="Times New Roman" w:cs="Times New Roman"/>
          <w:w w:val="90"/>
          <w:sz w:val="44"/>
          <w:szCs w:val="44"/>
        </w:rPr>
      </w:pPr>
      <w:r w:rsidRPr="00ED6232">
        <w:rPr>
          <w:rFonts w:ascii="Times New Roman" w:hAnsi="Times New Roman" w:cs="Times New Roman" w:hint="eastAsia"/>
          <w:w w:val="90"/>
          <w:sz w:val="44"/>
          <w:szCs w:val="44"/>
        </w:rPr>
        <w:lastRenderedPageBreak/>
        <w:t>江阴市“十四五”时期“无废城市”建设实施方案</w:t>
      </w:r>
    </w:p>
    <w:p w:rsidR="00E50050" w:rsidRPr="00ED6232" w:rsidRDefault="00E50050" w:rsidP="00091E11">
      <w:pPr>
        <w:overflowPunct w:val="0"/>
        <w:ind w:firstLineChars="200" w:firstLine="632"/>
      </w:pPr>
    </w:p>
    <w:p w:rsidR="00E50050" w:rsidRPr="00ED6232" w:rsidRDefault="00E50050" w:rsidP="00091E11">
      <w:pPr>
        <w:overflowPunct w:val="0"/>
        <w:ind w:firstLineChars="200" w:firstLine="632"/>
        <w:rPr>
          <w:szCs w:val="32"/>
        </w:rPr>
      </w:pPr>
      <w:r w:rsidRPr="00ED6232">
        <w:rPr>
          <w:szCs w:val="32"/>
        </w:rPr>
        <w:t>为深入推进</w:t>
      </w:r>
      <w:r w:rsidRPr="00ED6232">
        <w:rPr>
          <w:rFonts w:hint="eastAsia"/>
          <w:szCs w:val="32"/>
        </w:rPr>
        <w:t>“</w:t>
      </w:r>
      <w:r w:rsidRPr="00ED6232">
        <w:rPr>
          <w:szCs w:val="32"/>
        </w:rPr>
        <w:t>无废城市</w:t>
      </w:r>
      <w:r w:rsidRPr="00ED6232">
        <w:rPr>
          <w:rFonts w:hint="eastAsia"/>
          <w:szCs w:val="32"/>
        </w:rPr>
        <w:t>”</w:t>
      </w:r>
      <w:r w:rsidRPr="00ED6232">
        <w:rPr>
          <w:szCs w:val="32"/>
        </w:rPr>
        <w:t>建设，促进城市可持续发展和绿色转型，根据《生态环境部等</w:t>
      </w:r>
      <w:r w:rsidRPr="00ED6232">
        <w:rPr>
          <w:rFonts w:hint="eastAsia"/>
          <w:szCs w:val="32"/>
        </w:rPr>
        <w:t>1</w:t>
      </w:r>
      <w:r w:rsidRPr="00ED6232">
        <w:rPr>
          <w:szCs w:val="32"/>
        </w:rPr>
        <w:t>8</w:t>
      </w:r>
      <w:r w:rsidRPr="00ED6232">
        <w:rPr>
          <w:szCs w:val="32"/>
        </w:rPr>
        <w:t>部委关于印发</w:t>
      </w:r>
      <w:r w:rsidR="00091E11" w:rsidRPr="00ED6232">
        <w:rPr>
          <w:rFonts w:hint="eastAsia"/>
          <w:szCs w:val="32"/>
        </w:rPr>
        <w:t>〈“十四五”时期“无废城市”</w:t>
      </w:r>
      <w:r w:rsidR="00091E11" w:rsidRPr="00ED6232">
        <w:rPr>
          <w:szCs w:val="32"/>
        </w:rPr>
        <w:t>建设工作方案</w:t>
      </w:r>
      <w:r w:rsidR="00091E11" w:rsidRPr="00ED6232">
        <w:rPr>
          <w:rFonts w:hint="eastAsia"/>
          <w:szCs w:val="32"/>
        </w:rPr>
        <w:t>〉</w:t>
      </w:r>
      <w:r w:rsidRPr="00ED6232">
        <w:rPr>
          <w:szCs w:val="32"/>
        </w:rPr>
        <w:t>的通知》（环固体〔</w:t>
      </w:r>
      <w:r w:rsidRPr="00ED6232">
        <w:rPr>
          <w:szCs w:val="32"/>
        </w:rPr>
        <w:t>2021</w:t>
      </w:r>
      <w:r w:rsidRPr="00ED6232">
        <w:rPr>
          <w:szCs w:val="32"/>
        </w:rPr>
        <w:t>〕</w:t>
      </w:r>
      <w:r w:rsidRPr="00ED6232">
        <w:rPr>
          <w:szCs w:val="32"/>
        </w:rPr>
        <w:t>114</w:t>
      </w:r>
      <w:r w:rsidRPr="00ED6232">
        <w:rPr>
          <w:szCs w:val="32"/>
        </w:rPr>
        <w:t>号）、《省政府办公厅关于印发</w:t>
      </w:r>
      <w:r w:rsidR="00091E11" w:rsidRPr="00ED6232">
        <w:rPr>
          <w:rFonts w:hint="eastAsia"/>
          <w:szCs w:val="32"/>
        </w:rPr>
        <w:t>〈</w:t>
      </w:r>
      <w:r w:rsidR="00091E11" w:rsidRPr="00ED6232">
        <w:rPr>
          <w:szCs w:val="32"/>
        </w:rPr>
        <w:t>江苏省全域</w:t>
      </w:r>
      <w:r w:rsidR="00091E11" w:rsidRPr="00ED6232">
        <w:rPr>
          <w:rFonts w:hint="eastAsia"/>
          <w:szCs w:val="32"/>
        </w:rPr>
        <w:t>“</w:t>
      </w:r>
      <w:r w:rsidR="00091E11" w:rsidRPr="00ED6232">
        <w:rPr>
          <w:szCs w:val="32"/>
        </w:rPr>
        <w:t>无废城市</w:t>
      </w:r>
      <w:r w:rsidR="00091E11" w:rsidRPr="00ED6232">
        <w:rPr>
          <w:rFonts w:hint="eastAsia"/>
          <w:szCs w:val="32"/>
        </w:rPr>
        <w:t>”</w:t>
      </w:r>
      <w:r w:rsidR="00091E11" w:rsidRPr="00ED6232">
        <w:rPr>
          <w:szCs w:val="32"/>
        </w:rPr>
        <w:t>建设工作方案</w:t>
      </w:r>
      <w:r w:rsidR="00091E11" w:rsidRPr="00ED6232">
        <w:rPr>
          <w:rFonts w:hint="eastAsia"/>
          <w:szCs w:val="32"/>
        </w:rPr>
        <w:t>〉</w:t>
      </w:r>
      <w:r w:rsidRPr="00ED6232">
        <w:rPr>
          <w:szCs w:val="32"/>
        </w:rPr>
        <w:t>的通知》（苏政办发〔</w:t>
      </w:r>
      <w:r w:rsidRPr="00ED6232">
        <w:rPr>
          <w:szCs w:val="32"/>
        </w:rPr>
        <w:t>2022</w:t>
      </w:r>
      <w:r w:rsidRPr="00ED6232">
        <w:rPr>
          <w:szCs w:val="32"/>
        </w:rPr>
        <w:t>〕</w:t>
      </w:r>
      <w:r w:rsidRPr="00ED6232">
        <w:rPr>
          <w:szCs w:val="32"/>
        </w:rPr>
        <w:t>2</w:t>
      </w:r>
      <w:r w:rsidRPr="00ED6232">
        <w:rPr>
          <w:szCs w:val="32"/>
        </w:rPr>
        <w:t>号）</w:t>
      </w:r>
      <w:r w:rsidRPr="00ED6232">
        <w:rPr>
          <w:rFonts w:hint="eastAsia"/>
          <w:szCs w:val="32"/>
        </w:rPr>
        <w:t>、</w:t>
      </w:r>
      <w:r w:rsidRPr="00ED6232">
        <w:rPr>
          <w:szCs w:val="32"/>
        </w:rPr>
        <w:t>《市政府办公室关于印发</w:t>
      </w:r>
      <w:r w:rsidR="00091E11" w:rsidRPr="00ED6232">
        <w:rPr>
          <w:rFonts w:hint="eastAsia"/>
          <w:szCs w:val="32"/>
        </w:rPr>
        <w:t>〈</w:t>
      </w:r>
      <w:r w:rsidR="00091E11" w:rsidRPr="00ED6232">
        <w:rPr>
          <w:szCs w:val="32"/>
        </w:rPr>
        <w:t>无锡市</w:t>
      </w:r>
      <w:r w:rsidR="00091E11" w:rsidRPr="00ED6232">
        <w:rPr>
          <w:rFonts w:hint="eastAsia"/>
          <w:szCs w:val="32"/>
        </w:rPr>
        <w:t>“</w:t>
      </w:r>
      <w:r w:rsidR="00091E11" w:rsidRPr="00ED6232">
        <w:rPr>
          <w:szCs w:val="32"/>
        </w:rPr>
        <w:t>无废城市</w:t>
      </w:r>
      <w:r w:rsidR="00091E11" w:rsidRPr="00ED6232">
        <w:rPr>
          <w:rFonts w:hint="eastAsia"/>
          <w:szCs w:val="32"/>
        </w:rPr>
        <w:t>”</w:t>
      </w:r>
      <w:r w:rsidR="00091E11" w:rsidRPr="00ED6232">
        <w:rPr>
          <w:szCs w:val="32"/>
        </w:rPr>
        <w:t>建设工作方案</w:t>
      </w:r>
      <w:r w:rsidR="00091E11" w:rsidRPr="00ED6232">
        <w:rPr>
          <w:rFonts w:hint="eastAsia"/>
          <w:szCs w:val="32"/>
        </w:rPr>
        <w:t>〉</w:t>
      </w:r>
      <w:r w:rsidRPr="00ED6232">
        <w:rPr>
          <w:szCs w:val="32"/>
        </w:rPr>
        <w:t>的通知》（</w:t>
      </w:r>
      <w:proofErr w:type="gramStart"/>
      <w:r w:rsidRPr="00ED6232">
        <w:rPr>
          <w:szCs w:val="32"/>
        </w:rPr>
        <w:t>锡政办</w:t>
      </w:r>
      <w:proofErr w:type="gramEnd"/>
      <w:r w:rsidRPr="00ED6232">
        <w:rPr>
          <w:szCs w:val="32"/>
        </w:rPr>
        <w:t>发〔</w:t>
      </w:r>
      <w:r w:rsidRPr="00ED6232">
        <w:rPr>
          <w:szCs w:val="32"/>
        </w:rPr>
        <w:t>2022</w:t>
      </w:r>
      <w:r w:rsidRPr="00ED6232">
        <w:rPr>
          <w:szCs w:val="32"/>
        </w:rPr>
        <w:t>〕</w:t>
      </w:r>
      <w:r w:rsidRPr="00ED6232">
        <w:rPr>
          <w:szCs w:val="32"/>
        </w:rPr>
        <w:t>39</w:t>
      </w:r>
      <w:r w:rsidRPr="00ED6232">
        <w:rPr>
          <w:szCs w:val="32"/>
        </w:rPr>
        <w:t>号）</w:t>
      </w:r>
      <w:r w:rsidRPr="00ED6232">
        <w:rPr>
          <w:rFonts w:hint="eastAsia"/>
          <w:szCs w:val="32"/>
        </w:rPr>
        <w:t>和《关于印发</w:t>
      </w:r>
      <w:r w:rsidR="00091E11" w:rsidRPr="00ED6232">
        <w:rPr>
          <w:rFonts w:hint="eastAsia"/>
          <w:szCs w:val="32"/>
        </w:rPr>
        <w:t>〈江阴市“无废城市”建设工作方案〉</w:t>
      </w:r>
      <w:r w:rsidRPr="00ED6232">
        <w:rPr>
          <w:rFonts w:hint="eastAsia"/>
          <w:szCs w:val="32"/>
        </w:rPr>
        <w:t>的通知》（澄政办发〔</w:t>
      </w:r>
      <w:r w:rsidRPr="00ED6232">
        <w:rPr>
          <w:rFonts w:hint="eastAsia"/>
          <w:szCs w:val="32"/>
        </w:rPr>
        <w:t>2022</w:t>
      </w:r>
      <w:r w:rsidRPr="00ED6232">
        <w:rPr>
          <w:rFonts w:hint="eastAsia"/>
          <w:szCs w:val="32"/>
        </w:rPr>
        <w:t>〕</w:t>
      </w:r>
      <w:r w:rsidRPr="00ED6232">
        <w:rPr>
          <w:rFonts w:hint="eastAsia"/>
          <w:szCs w:val="32"/>
        </w:rPr>
        <w:t>68</w:t>
      </w:r>
      <w:r w:rsidRPr="00ED6232">
        <w:rPr>
          <w:rFonts w:hint="eastAsia"/>
          <w:szCs w:val="32"/>
        </w:rPr>
        <w:t>号）</w:t>
      </w:r>
      <w:r w:rsidRPr="00ED6232">
        <w:rPr>
          <w:szCs w:val="32"/>
        </w:rPr>
        <w:t>有关要求，结合我市实际，特制定本实施方案。</w:t>
      </w:r>
    </w:p>
    <w:p w:rsidR="00E50050" w:rsidRPr="00ED6232" w:rsidRDefault="00E50050" w:rsidP="00091E11">
      <w:pPr>
        <w:overflowPunct w:val="0"/>
        <w:ind w:firstLineChars="200" w:firstLine="632"/>
        <w:rPr>
          <w:rFonts w:eastAsia="方正黑体_GBK"/>
          <w:szCs w:val="32"/>
        </w:rPr>
      </w:pPr>
      <w:r w:rsidRPr="00ED6232">
        <w:rPr>
          <w:rFonts w:eastAsia="方正黑体_GBK" w:hint="eastAsia"/>
          <w:szCs w:val="32"/>
        </w:rPr>
        <w:t>一、总体要求</w:t>
      </w:r>
    </w:p>
    <w:p w:rsidR="00E50050" w:rsidRPr="00ED6232" w:rsidRDefault="00E50050" w:rsidP="00570A98">
      <w:pPr>
        <w:overflowPunct w:val="0"/>
        <w:ind w:firstLineChars="200" w:firstLine="634"/>
        <w:rPr>
          <w:rFonts w:eastAsia="方正楷体_GBK"/>
          <w:b/>
          <w:szCs w:val="32"/>
        </w:rPr>
      </w:pPr>
      <w:r w:rsidRPr="00ED6232">
        <w:rPr>
          <w:rFonts w:eastAsia="方正楷体_GBK" w:hint="eastAsia"/>
          <w:b/>
          <w:szCs w:val="32"/>
        </w:rPr>
        <w:t>（一）指导思想</w:t>
      </w:r>
    </w:p>
    <w:p w:rsidR="00E50050" w:rsidRPr="00ED6232" w:rsidRDefault="00E50050" w:rsidP="00091E11">
      <w:pPr>
        <w:ind w:firstLineChars="200" w:firstLine="632"/>
        <w:rPr>
          <w:szCs w:val="32"/>
        </w:rPr>
      </w:pPr>
      <w:r w:rsidRPr="00ED6232">
        <w:rPr>
          <w:rFonts w:hint="eastAsia"/>
          <w:szCs w:val="32"/>
        </w:rPr>
        <w:t>以习近平新时代中国特色社会主义思想为指导，深入贯彻习近平生态文明思想和习近平总书记对江苏工作重要指示精神，完整、准确、全面贯彻新发展理念，充分发挥“江尾海头，江海门户”的区位优势，以“南征北战、东西互博”为总体战略，以</w:t>
      </w:r>
      <w:proofErr w:type="gramStart"/>
      <w:r w:rsidRPr="00ED6232">
        <w:rPr>
          <w:rFonts w:hint="eastAsia"/>
          <w:szCs w:val="32"/>
        </w:rPr>
        <w:t>统筹抓好</w:t>
      </w:r>
      <w:proofErr w:type="gramEnd"/>
      <w:r w:rsidRPr="00ED6232">
        <w:rPr>
          <w:rFonts w:hint="eastAsia"/>
          <w:szCs w:val="32"/>
        </w:rPr>
        <w:t>城市高质量发展和生态环境高水平保护为目标，以美丽江阴建设和减</w:t>
      </w:r>
      <w:proofErr w:type="gramStart"/>
      <w:r w:rsidRPr="00ED6232">
        <w:rPr>
          <w:rFonts w:hint="eastAsia"/>
          <w:szCs w:val="32"/>
        </w:rPr>
        <w:t>污降碳为</w:t>
      </w:r>
      <w:proofErr w:type="gramEnd"/>
      <w:r w:rsidRPr="00ED6232">
        <w:rPr>
          <w:rFonts w:hint="eastAsia"/>
          <w:szCs w:val="32"/>
        </w:rPr>
        <w:t>抓手，重点推进工业、生活、建筑和农业领域固体废物的源头减量、资源化利用、无害化处置和精细化管理，协同推进全国文明典范城市建设，加快构建现代治理体系，为江</w:t>
      </w:r>
      <w:r w:rsidRPr="00ED6232">
        <w:rPr>
          <w:rFonts w:hint="eastAsia"/>
          <w:szCs w:val="32"/>
        </w:rPr>
        <w:lastRenderedPageBreak/>
        <w:t>阴高标准建设长江生态安全示范区、当好长江保护排头兵</w:t>
      </w:r>
      <w:proofErr w:type="gramStart"/>
      <w:r w:rsidRPr="00ED6232">
        <w:rPr>
          <w:rFonts w:hint="eastAsia"/>
          <w:szCs w:val="32"/>
        </w:rPr>
        <w:t>作出</w:t>
      </w:r>
      <w:proofErr w:type="gramEnd"/>
      <w:r w:rsidRPr="00ED6232">
        <w:rPr>
          <w:rFonts w:hint="eastAsia"/>
          <w:szCs w:val="32"/>
        </w:rPr>
        <w:t>积极贡献。</w:t>
      </w:r>
    </w:p>
    <w:p w:rsidR="00E50050" w:rsidRPr="00ED6232" w:rsidRDefault="00E50050" w:rsidP="00570A98">
      <w:pPr>
        <w:overflowPunct w:val="0"/>
        <w:ind w:firstLineChars="200" w:firstLine="634"/>
        <w:rPr>
          <w:rFonts w:eastAsia="方正楷体_GBK"/>
          <w:b/>
          <w:szCs w:val="32"/>
        </w:rPr>
      </w:pPr>
      <w:r w:rsidRPr="00ED6232">
        <w:rPr>
          <w:rFonts w:eastAsia="方正楷体_GBK" w:hint="eastAsia"/>
          <w:b/>
          <w:szCs w:val="32"/>
        </w:rPr>
        <w:t>（二）建设目标</w:t>
      </w:r>
    </w:p>
    <w:p w:rsidR="00E50050" w:rsidRPr="00ED6232" w:rsidRDefault="00E50050" w:rsidP="00091E11">
      <w:pPr>
        <w:ind w:firstLineChars="200" w:firstLine="632"/>
        <w:rPr>
          <w:szCs w:val="32"/>
        </w:rPr>
      </w:pPr>
      <w:bookmarkStart w:id="0" w:name="_Hlk113992250"/>
      <w:r w:rsidRPr="00ED6232">
        <w:rPr>
          <w:szCs w:val="32"/>
        </w:rPr>
        <w:t>到</w:t>
      </w:r>
      <w:r w:rsidRPr="00ED6232">
        <w:rPr>
          <w:spacing w:val="3"/>
          <w:szCs w:val="32"/>
        </w:rPr>
        <w:t>2025</w:t>
      </w:r>
      <w:r w:rsidRPr="00ED6232">
        <w:rPr>
          <w:spacing w:val="3"/>
          <w:szCs w:val="32"/>
        </w:rPr>
        <w:t>年，建成政府主导、市场运作、科技支撑、公众参与的共建共治共享管理体系，形成一批典型示范项目、培养一支专业化固体废物管理队伍、培育一批</w:t>
      </w:r>
      <w:r w:rsidRPr="00ED6232">
        <w:rPr>
          <w:rFonts w:hint="eastAsia"/>
          <w:spacing w:val="3"/>
          <w:szCs w:val="32"/>
        </w:rPr>
        <w:t>“</w:t>
      </w:r>
      <w:r w:rsidRPr="00ED6232">
        <w:rPr>
          <w:spacing w:val="3"/>
          <w:szCs w:val="32"/>
        </w:rPr>
        <w:t>无废细胞</w:t>
      </w:r>
      <w:r w:rsidRPr="00ED6232">
        <w:rPr>
          <w:rFonts w:hint="eastAsia"/>
          <w:spacing w:val="3"/>
          <w:szCs w:val="32"/>
        </w:rPr>
        <w:t>”</w:t>
      </w:r>
      <w:r w:rsidRPr="00ED6232">
        <w:rPr>
          <w:spacing w:val="3"/>
          <w:szCs w:val="32"/>
        </w:rPr>
        <w:t>，固体废物协同收运体系基本建成，固体废物资源化利用格局全面形成，固体废物管理信息</w:t>
      </w:r>
      <w:r w:rsidRPr="00ED6232">
        <w:rPr>
          <w:rFonts w:hint="eastAsia"/>
          <w:spacing w:val="3"/>
          <w:szCs w:val="32"/>
        </w:rPr>
        <w:t>“</w:t>
      </w:r>
      <w:r w:rsidRPr="00ED6232">
        <w:rPr>
          <w:spacing w:val="3"/>
          <w:szCs w:val="32"/>
        </w:rPr>
        <w:t>一张网</w:t>
      </w:r>
      <w:r w:rsidRPr="00ED6232">
        <w:rPr>
          <w:rFonts w:hint="eastAsia"/>
          <w:spacing w:val="3"/>
          <w:szCs w:val="32"/>
        </w:rPr>
        <w:t>”</w:t>
      </w:r>
      <w:r w:rsidRPr="00ED6232">
        <w:rPr>
          <w:spacing w:val="3"/>
          <w:szCs w:val="32"/>
        </w:rPr>
        <w:t>全面形成，固体废物治理体系和治理能力明显提升，</w:t>
      </w:r>
      <w:r w:rsidRPr="00ED6232">
        <w:rPr>
          <w:rFonts w:hint="eastAsia"/>
          <w:spacing w:val="3"/>
          <w:szCs w:val="32"/>
        </w:rPr>
        <w:t>“</w:t>
      </w:r>
      <w:r w:rsidRPr="00ED6232">
        <w:rPr>
          <w:spacing w:val="3"/>
          <w:szCs w:val="32"/>
        </w:rPr>
        <w:t>无废</w:t>
      </w:r>
      <w:r w:rsidRPr="00ED6232">
        <w:rPr>
          <w:rFonts w:hint="eastAsia"/>
          <w:spacing w:val="3"/>
          <w:szCs w:val="32"/>
        </w:rPr>
        <w:t>”</w:t>
      </w:r>
      <w:r w:rsidRPr="00ED6232">
        <w:rPr>
          <w:spacing w:val="3"/>
          <w:szCs w:val="32"/>
        </w:rPr>
        <w:t>理念深入人心，城市发展方式实现绿色转变</w:t>
      </w:r>
      <w:bookmarkEnd w:id="0"/>
      <w:r w:rsidRPr="00ED6232">
        <w:rPr>
          <w:rFonts w:hint="eastAsia"/>
          <w:spacing w:val="3"/>
          <w:szCs w:val="32"/>
        </w:rPr>
        <w:t>。</w:t>
      </w:r>
    </w:p>
    <w:p w:rsidR="00E50050" w:rsidRPr="00ED6232" w:rsidRDefault="00E50050" w:rsidP="00091E11">
      <w:pPr>
        <w:overflowPunct w:val="0"/>
        <w:ind w:firstLineChars="200" w:firstLine="632"/>
        <w:rPr>
          <w:rFonts w:eastAsia="方正黑体_GBK"/>
          <w:szCs w:val="32"/>
        </w:rPr>
      </w:pPr>
      <w:r w:rsidRPr="00ED6232">
        <w:rPr>
          <w:rFonts w:eastAsia="方正黑体_GBK" w:hint="eastAsia"/>
          <w:szCs w:val="32"/>
        </w:rPr>
        <w:t>二、建设任务</w:t>
      </w:r>
    </w:p>
    <w:p w:rsidR="00E50050" w:rsidRPr="00ED6232" w:rsidRDefault="00E50050" w:rsidP="00570A98">
      <w:pPr>
        <w:overflowPunct w:val="0"/>
        <w:ind w:firstLineChars="200" w:firstLine="634"/>
        <w:rPr>
          <w:rFonts w:eastAsia="方正楷体_GBK"/>
          <w:b/>
          <w:szCs w:val="32"/>
        </w:rPr>
      </w:pPr>
      <w:r w:rsidRPr="00ED6232">
        <w:rPr>
          <w:rFonts w:eastAsia="方正楷体_GBK" w:hint="eastAsia"/>
          <w:b/>
          <w:szCs w:val="32"/>
        </w:rPr>
        <w:t>（一）推动一般工业固</w:t>
      </w:r>
      <w:proofErr w:type="gramStart"/>
      <w:r w:rsidRPr="00ED6232">
        <w:rPr>
          <w:rFonts w:eastAsia="方正楷体_GBK" w:hint="eastAsia"/>
          <w:b/>
          <w:szCs w:val="32"/>
        </w:rPr>
        <w:t>废处理</w:t>
      </w:r>
      <w:proofErr w:type="gramEnd"/>
      <w:r w:rsidRPr="00ED6232">
        <w:rPr>
          <w:rFonts w:eastAsia="方正楷体_GBK" w:hint="eastAsia"/>
          <w:b/>
          <w:szCs w:val="32"/>
        </w:rPr>
        <w:t>全覆盖和循环再利用</w:t>
      </w:r>
    </w:p>
    <w:p w:rsidR="00E50050" w:rsidRPr="00ED6232" w:rsidRDefault="00E50050" w:rsidP="00091E11">
      <w:pPr>
        <w:overflowPunct w:val="0"/>
        <w:ind w:firstLineChars="200" w:firstLine="632"/>
        <w:rPr>
          <w:rFonts w:eastAsia="方正楷体_GBK"/>
          <w:szCs w:val="32"/>
        </w:rPr>
      </w:pPr>
      <w:r w:rsidRPr="00ED6232">
        <w:rPr>
          <w:rFonts w:eastAsia="方正楷体_GBK" w:hint="eastAsia"/>
          <w:szCs w:val="32"/>
        </w:rPr>
        <w:t>1</w:t>
      </w:r>
      <w:r w:rsidR="00570A98" w:rsidRPr="00ED6232">
        <w:rPr>
          <w:rFonts w:eastAsia="方正楷体_GBK" w:hint="eastAsia"/>
          <w:szCs w:val="32"/>
        </w:rPr>
        <w:t>．</w:t>
      </w:r>
      <w:r w:rsidRPr="00ED6232">
        <w:rPr>
          <w:rFonts w:eastAsia="方正楷体_GBK" w:hint="eastAsia"/>
          <w:szCs w:val="32"/>
        </w:rPr>
        <w:t>推进工业固废源头减量</w:t>
      </w:r>
    </w:p>
    <w:p w:rsidR="00E50050" w:rsidRPr="00ED6232" w:rsidRDefault="00E50050" w:rsidP="00091E11">
      <w:pPr>
        <w:ind w:firstLineChars="200" w:firstLine="632"/>
        <w:rPr>
          <w:szCs w:val="32"/>
        </w:rPr>
      </w:pPr>
      <w:r w:rsidRPr="00ED6232">
        <w:rPr>
          <w:rFonts w:hint="eastAsia"/>
          <w:szCs w:val="32"/>
        </w:rPr>
        <w:t>加大产业结构调整力度，依法淘汰落后产能和“两高”行业低效低端产能，在周庄、长</w:t>
      </w:r>
      <w:proofErr w:type="gramStart"/>
      <w:r w:rsidRPr="00ED6232">
        <w:rPr>
          <w:rFonts w:hint="eastAsia"/>
          <w:szCs w:val="32"/>
        </w:rPr>
        <w:t>泾</w:t>
      </w:r>
      <w:proofErr w:type="gramEnd"/>
      <w:r w:rsidRPr="00ED6232">
        <w:rPr>
          <w:rFonts w:hint="eastAsia"/>
          <w:szCs w:val="32"/>
        </w:rPr>
        <w:t>、徐霞客、华士镇设立</w:t>
      </w:r>
      <w:r w:rsidRPr="00ED6232">
        <w:rPr>
          <w:szCs w:val="32"/>
        </w:rPr>
        <w:t>4</w:t>
      </w:r>
      <w:r w:rsidRPr="00ED6232">
        <w:rPr>
          <w:rFonts w:hint="eastAsia"/>
          <w:szCs w:val="32"/>
        </w:rPr>
        <w:t>个印染集聚区，推动除海</w:t>
      </w:r>
      <w:proofErr w:type="gramStart"/>
      <w:r w:rsidRPr="00ED6232">
        <w:rPr>
          <w:rFonts w:hint="eastAsia"/>
          <w:szCs w:val="32"/>
        </w:rPr>
        <w:t>澜</w:t>
      </w:r>
      <w:proofErr w:type="gramEnd"/>
      <w:r w:rsidRPr="00ED6232">
        <w:rPr>
          <w:rFonts w:hint="eastAsia"/>
          <w:szCs w:val="32"/>
        </w:rPr>
        <w:t>、阳光、申利、红柳、</w:t>
      </w:r>
      <w:proofErr w:type="gramStart"/>
      <w:r w:rsidRPr="00ED6232">
        <w:rPr>
          <w:rFonts w:hint="eastAsia"/>
          <w:szCs w:val="32"/>
        </w:rPr>
        <w:t>红嘉等</w:t>
      </w:r>
      <w:proofErr w:type="gramEnd"/>
      <w:r w:rsidRPr="00ED6232">
        <w:rPr>
          <w:rFonts w:hint="eastAsia"/>
          <w:szCs w:val="32"/>
        </w:rPr>
        <w:t>5</w:t>
      </w:r>
      <w:r w:rsidRPr="00ED6232">
        <w:rPr>
          <w:rFonts w:hint="eastAsia"/>
          <w:szCs w:val="32"/>
        </w:rPr>
        <w:t>家印染保留点外所有印染企业入园，实现印染废水和污泥同步减量；</w:t>
      </w:r>
      <w:proofErr w:type="gramStart"/>
      <w:r w:rsidRPr="00ED6232">
        <w:rPr>
          <w:rFonts w:hint="eastAsia"/>
          <w:szCs w:val="32"/>
        </w:rPr>
        <w:t>实施福汇纺织</w:t>
      </w:r>
      <w:proofErr w:type="gramEnd"/>
      <w:r w:rsidRPr="00ED6232">
        <w:rPr>
          <w:rFonts w:hint="eastAsia"/>
          <w:szCs w:val="32"/>
        </w:rPr>
        <w:t>、兴澄特钢自备电厂等小热电企业关停整合；推动兴澄特钢以外的钢铁企业整合集聚发展；</w:t>
      </w:r>
      <w:bookmarkStart w:id="1" w:name="_Hlk128055814"/>
      <w:r w:rsidRPr="00ED6232">
        <w:rPr>
          <w:rFonts w:hint="eastAsia"/>
          <w:szCs w:val="32"/>
        </w:rPr>
        <w:t>逐步压减园区外化工生产企业数量，到</w:t>
      </w:r>
      <w:r w:rsidRPr="00ED6232">
        <w:rPr>
          <w:rFonts w:hint="eastAsia"/>
          <w:szCs w:val="32"/>
        </w:rPr>
        <w:t>2025</w:t>
      </w:r>
      <w:r w:rsidRPr="00ED6232">
        <w:rPr>
          <w:rFonts w:hint="eastAsia"/>
          <w:szCs w:val="32"/>
        </w:rPr>
        <w:t>年，园区外化工生产企业数量较“十三五”末减少</w:t>
      </w:r>
      <w:r w:rsidRPr="00ED6232">
        <w:rPr>
          <w:rFonts w:hint="eastAsia"/>
          <w:szCs w:val="32"/>
        </w:rPr>
        <w:t>50%</w:t>
      </w:r>
      <w:bookmarkEnd w:id="1"/>
      <w:r w:rsidRPr="00ED6232">
        <w:rPr>
          <w:rFonts w:hint="eastAsia"/>
          <w:szCs w:val="32"/>
        </w:rPr>
        <w:t>；实施“散乱污”企业分类整治。大力发展绿色低碳产业，聚力构建“</w:t>
      </w:r>
      <w:r w:rsidRPr="00ED6232">
        <w:rPr>
          <w:rFonts w:hint="eastAsia"/>
          <w:szCs w:val="32"/>
        </w:rPr>
        <w:t>345</w:t>
      </w:r>
      <w:r w:rsidRPr="00ED6232">
        <w:rPr>
          <w:rFonts w:hint="eastAsia"/>
          <w:szCs w:val="32"/>
        </w:rPr>
        <w:t>”现代产业体系，实施远景动力电池制造基地二期</w:t>
      </w:r>
      <w:r w:rsidRPr="00ED6232">
        <w:rPr>
          <w:rFonts w:hint="eastAsia"/>
          <w:szCs w:val="32"/>
        </w:rPr>
        <w:lastRenderedPageBreak/>
        <w:t>项目，建成沿江首个</w:t>
      </w:r>
      <w:proofErr w:type="gramStart"/>
      <w:r w:rsidRPr="00ED6232">
        <w:rPr>
          <w:rFonts w:hint="eastAsia"/>
          <w:szCs w:val="32"/>
        </w:rPr>
        <w:t>零碳产业</w:t>
      </w:r>
      <w:proofErr w:type="gramEnd"/>
      <w:r w:rsidRPr="00ED6232">
        <w:rPr>
          <w:rFonts w:hint="eastAsia"/>
          <w:szCs w:val="32"/>
        </w:rPr>
        <w:t>园；在临港经济开发区内建设氢能产业园，打造集“氢燃料电池电堆及核心零部件、车用氢能源动力系统、供氢设备生产、加氢站建设与运营”为一体的长三角重要氢能产业基地。加大能源结构调整力度，严格控制煤炭消费总量，大力推进“煤改气”，加快推进整县屋顶分布式光</w:t>
      </w:r>
      <w:proofErr w:type="gramStart"/>
      <w:r w:rsidRPr="00ED6232">
        <w:rPr>
          <w:rFonts w:hint="eastAsia"/>
          <w:szCs w:val="32"/>
        </w:rPr>
        <w:t>伏开发</w:t>
      </w:r>
      <w:proofErr w:type="gramEnd"/>
      <w:r w:rsidRPr="00ED6232">
        <w:rPr>
          <w:rFonts w:hint="eastAsia"/>
          <w:szCs w:val="32"/>
        </w:rPr>
        <w:t>试点，逐步提高可再生能源使用比例。依法对“双超双有高耗能”企业实施强制性清洁生产审核，开展印染产业园区整体审核模式试点；每年持续完成</w:t>
      </w:r>
      <w:r w:rsidRPr="00ED6232">
        <w:rPr>
          <w:rFonts w:hint="eastAsia"/>
          <w:szCs w:val="32"/>
        </w:rPr>
        <w:t>10</w:t>
      </w:r>
      <w:r w:rsidRPr="00ED6232">
        <w:rPr>
          <w:rFonts w:hint="eastAsia"/>
          <w:szCs w:val="32"/>
        </w:rPr>
        <w:t>家企业自愿型清洁生产审核，不断提升清洁生产水平。加快构建绿色制造体系，到</w:t>
      </w:r>
      <w:r w:rsidRPr="00ED6232">
        <w:rPr>
          <w:szCs w:val="32"/>
        </w:rPr>
        <w:t>2025</w:t>
      </w:r>
      <w:r w:rsidRPr="00ED6232">
        <w:rPr>
          <w:szCs w:val="32"/>
        </w:rPr>
        <w:t>年</w:t>
      </w:r>
      <w:r w:rsidRPr="00ED6232">
        <w:rPr>
          <w:rFonts w:hint="eastAsia"/>
          <w:szCs w:val="32"/>
        </w:rPr>
        <w:t>，力争创成无锡市级以上绿色工厂</w:t>
      </w:r>
      <w:r w:rsidRPr="00ED6232">
        <w:rPr>
          <w:rFonts w:hint="eastAsia"/>
          <w:szCs w:val="32"/>
        </w:rPr>
        <w:t>30</w:t>
      </w:r>
      <w:r w:rsidRPr="00ED6232">
        <w:rPr>
          <w:rFonts w:hint="eastAsia"/>
          <w:szCs w:val="32"/>
        </w:rPr>
        <w:t>家</w:t>
      </w:r>
      <w:r w:rsidRPr="00ED6232">
        <w:rPr>
          <w:szCs w:val="32"/>
        </w:rPr>
        <w:t>。</w:t>
      </w:r>
      <w:r w:rsidRPr="00ED6232">
        <w:rPr>
          <w:rFonts w:hint="eastAsia"/>
          <w:szCs w:val="32"/>
        </w:rPr>
        <w:t>完善废弃矿山</w:t>
      </w:r>
      <w:proofErr w:type="gramStart"/>
      <w:r w:rsidRPr="00ED6232">
        <w:rPr>
          <w:rFonts w:hint="eastAsia"/>
          <w:szCs w:val="32"/>
        </w:rPr>
        <w:t>宕</w:t>
      </w:r>
      <w:proofErr w:type="gramEnd"/>
      <w:r w:rsidRPr="00ED6232">
        <w:rPr>
          <w:rFonts w:hint="eastAsia"/>
          <w:szCs w:val="32"/>
        </w:rPr>
        <w:t>口周边防偷倒措施，</w:t>
      </w:r>
      <w:r w:rsidRPr="00ED6232">
        <w:rPr>
          <w:szCs w:val="32"/>
        </w:rPr>
        <w:t>推动矿山生态修复与美丽乡村建设、休闲文化旅游开发有机融合，实现矿山</w:t>
      </w:r>
      <w:r w:rsidRPr="00ED6232">
        <w:rPr>
          <w:rFonts w:hint="eastAsia"/>
          <w:szCs w:val="32"/>
        </w:rPr>
        <w:t>质量和生态</w:t>
      </w:r>
      <w:r w:rsidRPr="00ED6232">
        <w:rPr>
          <w:szCs w:val="32"/>
        </w:rPr>
        <w:t>协调发展。</w:t>
      </w:r>
    </w:p>
    <w:p w:rsidR="00E50050" w:rsidRPr="00ED6232" w:rsidRDefault="00E50050" w:rsidP="00091E11">
      <w:pPr>
        <w:ind w:firstLineChars="200" w:firstLine="632"/>
        <w:rPr>
          <w:rFonts w:eastAsia="方正楷体_GBK"/>
          <w:szCs w:val="32"/>
        </w:rPr>
      </w:pPr>
      <w:r w:rsidRPr="00ED6232">
        <w:rPr>
          <w:rFonts w:eastAsia="方正楷体_GBK" w:hint="eastAsia"/>
          <w:szCs w:val="32"/>
        </w:rPr>
        <w:t>2</w:t>
      </w:r>
      <w:r w:rsidR="00570A98" w:rsidRPr="00ED6232">
        <w:rPr>
          <w:rFonts w:eastAsia="方正楷体_GBK" w:hint="eastAsia"/>
          <w:szCs w:val="32"/>
        </w:rPr>
        <w:t>．</w:t>
      </w:r>
      <w:r w:rsidRPr="00ED6232">
        <w:rPr>
          <w:rFonts w:eastAsia="方正楷体_GBK" w:hint="eastAsia"/>
          <w:szCs w:val="32"/>
        </w:rPr>
        <w:t>构建一般工业固废收运体系</w:t>
      </w:r>
    </w:p>
    <w:p w:rsidR="00E50050" w:rsidRPr="00ED6232" w:rsidRDefault="00E50050" w:rsidP="00091E11">
      <w:pPr>
        <w:ind w:firstLineChars="200" w:firstLine="632"/>
        <w:rPr>
          <w:szCs w:val="32"/>
        </w:rPr>
      </w:pPr>
      <w:r w:rsidRPr="00ED6232">
        <w:rPr>
          <w:rFonts w:hint="eastAsia"/>
          <w:szCs w:val="32"/>
        </w:rPr>
        <w:t>推进一般工业固体废物分类收集，推广应用一般工业固体废物管理平台，实施分类分级管理，创新一般工业固体废物收运管理模式</w:t>
      </w:r>
      <w:r w:rsidRPr="00ED6232">
        <w:rPr>
          <w:szCs w:val="32"/>
        </w:rPr>
        <w:t>。</w:t>
      </w:r>
      <w:r w:rsidRPr="00ED6232">
        <w:rPr>
          <w:rFonts w:hint="eastAsia"/>
          <w:szCs w:val="32"/>
        </w:rPr>
        <w:t>按照就近分拣的原则，统筹考虑现有环卫基础设施、物资回收企业等基础条件，因地制宜布局建设分拣中心，实现</w:t>
      </w:r>
      <w:proofErr w:type="gramStart"/>
      <w:r w:rsidRPr="00ED6232">
        <w:rPr>
          <w:rFonts w:hint="eastAsia"/>
          <w:szCs w:val="32"/>
        </w:rPr>
        <w:t>主要产废街道</w:t>
      </w:r>
      <w:proofErr w:type="gramEnd"/>
      <w:r w:rsidRPr="00ED6232">
        <w:rPr>
          <w:rFonts w:hint="eastAsia"/>
          <w:szCs w:val="32"/>
        </w:rPr>
        <w:t>（乡镇）收运体系全覆盖。构建多元化的分拣中心运行模式，推动</w:t>
      </w:r>
      <w:proofErr w:type="gramStart"/>
      <w:r w:rsidRPr="00ED6232">
        <w:rPr>
          <w:rFonts w:hint="eastAsia"/>
          <w:szCs w:val="32"/>
        </w:rPr>
        <w:t>产废单位</w:t>
      </w:r>
      <w:proofErr w:type="gramEnd"/>
      <w:r w:rsidRPr="00ED6232">
        <w:rPr>
          <w:rFonts w:hint="eastAsia"/>
          <w:szCs w:val="32"/>
        </w:rPr>
        <w:t>逐步纳入收运体系。提升一般工业固体废物集中收集分拣中心自动化水平和环保设施配备水平，建设高标准、规范化</w:t>
      </w:r>
      <w:r w:rsidRPr="00ED6232">
        <w:rPr>
          <w:szCs w:val="32"/>
        </w:rPr>
        <w:t>一般工业固体废物</w:t>
      </w:r>
      <w:r w:rsidRPr="00ED6232">
        <w:rPr>
          <w:rFonts w:hint="eastAsia"/>
          <w:szCs w:val="32"/>
        </w:rPr>
        <w:t>集中收集分拣中心。到</w:t>
      </w:r>
      <w:r w:rsidRPr="00ED6232">
        <w:rPr>
          <w:rFonts w:hint="eastAsia"/>
          <w:szCs w:val="32"/>
        </w:rPr>
        <w:t>2</w:t>
      </w:r>
      <w:r w:rsidRPr="00ED6232">
        <w:rPr>
          <w:szCs w:val="32"/>
        </w:rPr>
        <w:t>025</w:t>
      </w:r>
      <w:r w:rsidRPr="00ED6232">
        <w:rPr>
          <w:rFonts w:hint="eastAsia"/>
          <w:szCs w:val="32"/>
        </w:rPr>
        <w:t>年，建成</w:t>
      </w:r>
      <w:r w:rsidRPr="00ED6232">
        <w:rPr>
          <w:rFonts w:hint="eastAsia"/>
          <w:szCs w:val="32"/>
        </w:rPr>
        <w:t>7</w:t>
      </w:r>
      <w:r w:rsidRPr="00ED6232">
        <w:rPr>
          <w:rFonts w:hint="eastAsia"/>
          <w:szCs w:val="32"/>
        </w:rPr>
        <w:t>个一般工业固体废物收贮运一体化中心。</w:t>
      </w:r>
    </w:p>
    <w:p w:rsidR="00E50050" w:rsidRPr="00ED6232" w:rsidRDefault="00E50050" w:rsidP="00091E11">
      <w:pPr>
        <w:ind w:firstLineChars="200" w:firstLine="632"/>
        <w:rPr>
          <w:rFonts w:eastAsia="方正楷体_GBK"/>
          <w:szCs w:val="32"/>
        </w:rPr>
      </w:pPr>
      <w:r w:rsidRPr="00ED6232">
        <w:rPr>
          <w:rFonts w:eastAsia="方正楷体_GBK" w:hint="eastAsia"/>
          <w:szCs w:val="32"/>
        </w:rPr>
        <w:lastRenderedPageBreak/>
        <w:t>3</w:t>
      </w:r>
      <w:r w:rsidR="00570A98" w:rsidRPr="00ED6232">
        <w:rPr>
          <w:rFonts w:eastAsia="方正楷体_GBK" w:hint="eastAsia"/>
          <w:szCs w:val="32"/>
        </w:rPr>
        <w:t>．</w:t>
      </w:r>
      <w:r w:rsidRPr="00ED6232">
        <w:rPr>
          <w:rFonts w:eastAsia="方正楷体_GBK" w:hint="eastAsia"/>
          <w:szCs w:val="32"/>
        </w:rPr>
        <w:t>促进一般工业固废综合利用</w:t>
      </w:r>
    </w:p>
    <w:p w:rsidR="00E50050" w:rsidRPr="00ED6232" w:rsidRDefault="00E50050" w:rsidP="00091E11">
      <w:pPr>
        <w:ind w:firstLineChars="200" w:firstLine="632"/>
        <w:rPr>
          <w:szCs w:val="32"/>
        </w:rPr>
      </w:pPr>
      <w:r w:rsidRPr="00ED6232">
        <w:rPr>
          <w:rFonts w:hint="eastAsia"/>
          <w:szCs w:val="32"/>
        </w:rPr>
        <w:t>依</w:t>
      </w:r>
      <w:r w:rsidRPr="00ED6232">
        <w:rPr>
          <w:rFonts w:hint="eastAsia"/>
          <w:spacing w:val="3"/>
          <w:szCs w:val="32"/>
        </w:rPr>
        <w:t>托“一个基点、两条主线”发展模式，构建“社会产生固危废—预处理—资源化、减量化、无害化—填埋</w:t>
      </w:r>
      <w:r w:rsidRPr="00ED6232">
        <w:rPr>
          <w:rFonts w:hint="eastAsia"/>
          <w:spacing w:val="3"/>
          <w:szCs w:val="32"/>
        </w:rPr>
        <w:t>/</w:t>
      </w:r>
      <w:r w:rsidRPr="00ED6232">
        <w:rPr>
          <w:rFonts w:hint="eastAsia"/>
          <w:spacing w:val="3"/>
          <w:szCs w:val="32"/>
        </w:rPr>
        <w:t>再循环”、“城市矿山资源—预处理（分拣）—综合利用—初级产品—精深加工—再循环”、“园区其他产业初级产品—精深加工（智能制造）—再制造”循环产业链条，把江阴秦望山国家资源循环利用示范基地建设打造成为全国一流现代化资源循环利用基地。创新循环利用模式，率先在高新区建设“无废园区”，加快推进临港化工园区“无废园区”建设试点，实施临港经济开发区、江阴—靖江园区循环化改造，以“循环”促“减废”。鼓励钢铁行业自建固体废物综合利用生产线，加强化纤行业企业</w:t>
      </w:r>
      <w:proofErr w:type="gramStart"/>
      <w:r w:rsidRPr="00ED6232">
        <w:rPr>
          <w:rFonts w:hint="eastAsia"/>
          <w:spacing w:val="3"/>
          <w:szCs w:val="32"/>
        </w:rPr>
        <w:t>间资源</w:t>
      </w:r>
      <w:proofErr w:type="gramEnd"/>
      <w:r w:rsidRPr="00ED6232">
        <w:rPr>
          <w:rFonts w:hint="eastAsia"/>
          <w:spacing w:val="3"/>
          <w:szCs w:val="32"/>
        </w:rPr>
        <w:t>耦合，实现“利废无废”。</w:t>
      </w:r>
      <w:r w:rsidRPr="00ED6232">
        <w:rPr>
          <w:spacing w:val="3"/>
          <w:szCs w:val="32"/>
        </w:rPr>
        <w:t>推动大宗工业固体废物由</w:t>
      </w:r>
      <w:r w:rsidRPr="00ED6232">
        <w:rPr>
          <w:rFonts w:hint="eastAsia"/>
          <w:spacing w:val="3"/>
          <w:szCs w:val="32"/>
        </w:rPr>
        <w:t>“低效、低值、分散利用”向“高效、高值、规模利用”转变，实现综合利用企业提质增效。</w:t>
      </w:r>
    </w:p>
    <w:p w:rsidR="00E50050" w:rsidRPr="00ED6232" w:rsidRDefault="00E50050" w:rsidP="00091E11">
      <w:pPr>
        <w:ind w:firstLineChars="200" w:firstLine="632"/>
        <w:rPr>
          <w:rFonts w:eastAsia="方正楷体_GBK"/>
          <w:szCs w:val="32"/>
        </w:rPr>
      </w:pPr>
      <w:r w:rsidRPr="00ED6232">
        <w:rPr>
          <w:rFonts w:eastAsia="方正楷体_GBK"/>
          <w:szCs w:val="32"/>
        </w:rPr>
        <w:t>4</w:t>
      </w:r>
      <w:r w:rsidR="00570A98" w:rsidRPr="00ED6232">
        <w:rPr>
          <w:rFonts w:eastAsia="方正楷体_GBK" w:hint="eastAsia"/>
          <w:szCs w:val="32"/>
        </w:rPr>
        <w:t>．</w:t>
      </w:r>
      <w:r w:rsidRPr="00ED6232">
        <w:rPr>
          <w:rFonts w:eastAsia="方正楷体_GBK" w:hint="eastAsia"/>
          <w:szCs w:val="32"/>
        </w:rPr>
        <w:t>提升一般工业固废处置能力</w:t>
      </w:r>
    </w:p>
    <w:p w:rsidR="00E50050" w:rsidRPr="00ED6232" w:rsidRDefault="00E50050" w:rsidP="00091E11">
      <w:pPr>
        <w:overflowPunct w:val="0"/>
        <w:ind w:firstLineChars="200" w:firstLine="632"/>
        <w:rPr>
          <w:szCs w:val="32"/>
        </w:rPr>
      </w:pPr>
      <w:r w:rsidRPr="00ED6232">
        <w:rPr>
          <w:rFonts w:hint="eastAsia"/>
          <w:szCs w:val="32"/>
        </w:rPr>
        <w:t>鼓励钢铁企业协同处置一般工业固体废物作为衍生燃料（</w:t>
      </w:r>
      <w:r w:rsidRPr="00ED6232">
        <w:rPr>
          <w:rFonts w:hint="eastAsia"/>
          <w:szCs w:val="32"/>
        </w:rPr>
        <w:t>RDF</w:t>
      </w:r>
      <w:r w:rsidRPr="00ED6232">
        <w:rPr>
          <w:rFonts w:hint="eastAsia"/>
          <w:szCs w:val="32"/>
        </w:rPr>
        <w:t>）等替代燃料，实施生活垃圾焚烧电厂、燃煤电厂生产线掺烧一般工业固体废物的技术改造，增强一般工业固体废物协同处置能力。加快投运一般工业固体废物填埋场，</w:t>
      </w:r>
      <w:r w:rsidRPr="00ED6232">
        <w:rPr>
          <w:szCs w:val="32"/>
        </w:rPr>
        <w:t>建设完成江阴秦望山一般工业固体废物焚烧处置项目</w:t>
      </w:r>
      <w:r w:rsidRPr="00ED6232">
        <w:rPr>
          <w:rFonts w:hint="eastAsia"/>
          <w:szCs w:val="32"/>
        </w:rPr>
        <w:t>，扩建周庄</w:t>
      </w:r>
      <w:proofErr w:type="gramStart"/>
      <w:r w:rsidRPr="00ED6232">
        <w:rPr>
          <w:rFonts w:hint="eastAsia"/>
          <w:szCs w:val="32"/>
        </w:rPr>
        <w:t>镇一般</w:t>
      </w:r>
      <w:proofErr w:type="gramEnd"/>
      <w:r w:rsidRPr="00ED6232">
        <w:rPr>
          <w:rFonts w:hint="eastAsia"/>
          <w:szCs w:val="32"/>
        </w:rPr>
        <w:t>工业固体废物焚烧处置项目，增强一般工业固体废物专用处置能力。到</w:t>
      </w:r>
      <w:r w:rsidRPr="00ED6232">
        <w:rPr>
          <w:rFonts w:hint="eastAsia"/>
          <w:szCs w:val="32"/>
        </w:rPr>
        <w:t>2</w:t>
      </w:r>
      <w:r w:rsidRPr="00ED6232">
        <w:rPr>
          <w:szCs w:val="32"/>
        </w:rPr>
        <w:t>025</w:t>
      </w:r>
      <w:r w:rsidRPr="00ED6232">
        <w:rPr>
          <w:rFonts w:hint="eastAsia"/>
          <w:szCs w:val="32"/>
        </w:rPr>
        <w:t>年，一般工业固体废物焚烧处置能力达</w:t>
      </w:r>
      <w:r w:rsidRPr="00ED6232">
        <w:rPr>
          <w:szCs w:val="32"/>
        </w:rPr>
        <w:t>2400</w:t>
      </w:r>
      <w:r w:rsidRPr="00ED6232">
        <w:rPr>
          <w:rFonts w:hint="eastAsia"/>
          <w:szCs w:val="32"/>
        </w:rPr>
        <w:t>吨</w:t>
      </w:r>
      <w:r w:rsidRPr="00ED6232">
        <w:rPr>
          <w:rFonts w:hint="eastAsia"/>
          <w:szCs w:val="32"/>
        </w:rPr>
        <w:t>/</w:t>
      </w:r>
      <w:r w:rsidRPr="00ED6232">
        <w:rPr>
          <w:rFonts w:hint="eastAsia"/>
          <w:szCs w:val="32"/>
        </w:rPr>
        <w:t>日</w:t>
      </w:r>
      <w:r w:rsidRPr="00ED6232">
        <w:rPr>
          <w:szCs w:val="32"/>
        </w:rPr>
        <w:t>。</w:t>
      </w:r>
    </w:p>
    <w:p w:rsidR="00E50050" w:rsidRPr="00ED6232" w:rsidRDefault="00E50050" w:rsidP="00570A98">
      <w:pPr>
        <w:overflowPunct w:val="0"/>
        <w:spacing w:line="600" w:lineRule="exact"/>
        <w:ind w:firstLineChars="200" w:firstLine="634"/>
        <w:rPr>
          <w:b/>
          <w:szCs w:val="32"/>
        </w:rPr>
      </w:pPr>
      <w:r w:rsidRPr="00ED6232">
        <w:rPr>
          <w:rFonts w:eastAsia="方正楷体_GBK" w:hint="eastAsia"/>
          <w:b/>
          <w:szCs w:val="32"/>
        </w:rPr>
        <w:lastRenderedPageBreak/>
        <w:t>（二）推动危险废物规范化管理和安全处置</w:t>
      </w:r>
    </w:p>
    <w:p w:rsidR="00E50050" w:rsidRPr="00ED6232" w:rsidRDefault="00E50050" w:rsidP="00570A98">
      <w:pPr>
        <w:overflowPunct w:val="0"/>
        <w:spacing w:line="600" w:lineRule="exact"/>
        <w:ind w:firstLineChars="200" w:firstLine="632"/>
        <w:rPr>
          <w:rFonts w:eastAsia="方正楷体_GBK"/>
          <w:szCs w:val="32"/>
        </w:rPr>
      </w:pPr>
      <w:r w:rsidRPr="00ED6232">
        <w:rPr>
          <w:rFonts w:eastAsia="方正楷体_GBK" w:hint="eastAsia"/>
          <w:szCs w:val="32"/>
        </w:rPr>
        <w:t>1</w:t>
      </w:r>
      <w:r w:rsidR="00570A98" w:rsidRPr="00ED6232">
        <w:rPr>
          <w:rFonts w:eastAsia="方正楷体_GBK" w:hint="eastAsia"/>
          <w:szCs w:val="32"/>
        </w:rPr>
        <w:t>．</w:t>
      </w:r>
      <w:r w:rsidRPr="00ED6232">
        <w:rPr>
          <w:rFonts w:eastAsia="方正楷体_GBK" w:hint="eastAsia"/>
          <w:szCs w:val="32"/>
        </w:rPr>
        <w:t>助推主导产业持续健康发展</w:t>
      </w:r>
    </w:p>
    <w:p w:rsidR="00E50050" w:rsidRPr="00ED6232" w:rsidRDefault="00E50050" w:rsidP="00570A98">
      <w:pPr>
        <w:spacing w:line="600" w:lineRule="exact"/>
        <w:ind w:firstLineChars="200" w:firstLine="632"/>
        <w:rPr>
          <w:szCs w:val="32"/>
        </w:rPr>
      </w:pPr>
      <w:bookmarkStart w:id="2" w:name="_Toc112441666"/>
      <w:bookmarkStart w:id="3" w:name="_Toc115170492"/>
      <w:r w:rsidRPr="00ED6232">
        <w:rPr>
          <w:rFonts w:hint="eastAsia"/>
          <w:szCs w:val="32"/>
        </w:rPr>
        <w:t>建设与高端装备、集成电路产业相匹配的资源化利用能力，重点支持工艺成熟、技术先进的废酸、表面处理废物、含铜废物等资源化利用项目建设，</w:t>
      </w:r>
      <w:bookmarkStart w:id="4" w:name="_Hlk114832587"/>
      <w:r w:rsidRPr="00ED6232">
        <w:rPr>
          <w:rFonts w:hint="eastAsia"/>
          <w:szCs w:val="32"/>
        </w:rPr>
        <w:t>提升危险废物基础治理能力</w:t>
      </w:r>
      <w:bookmarkEnd w:id="4"/>
      <w:r w:rsidRPr="00ED6232">
        <w:rPr>
          <w:rFonts w:hint="eastAsia"/>
          <w:szCs w:val="32"/>
        </w:rPr>
        <w:t>。加快推进危险废物年产生量</w:t>
      </w:r>
      <w:r w:rsidRPr="00ED6232">
        <w:rPr>
          <w:szCs w:val="32"/>
        </w:rPr>
        <w:t>5000</w:t>
      </w:r>
      <w:r w:rsidRPr="00ED6232">
        <w:rPr>
          <w:rFonts w:hint="eastAsia"/>
          <w:szCs w:val="32"/>
        </w:rPr>
        <w:t>吨以上的企业自建利用处置设施，率先在集成电路行业企业开展试点，实现高值化利用。探索危险废物“点对点”定向利用豁免管理，鼓励企业将有利用价值的危险废物降级梯度使用。</w:t>
      </w:r>
    </w:p>
    <w:p w:rsidR="00E50050" w:rsidRPr="00ED6232" w:rsidRDefault="00E50050" w:rsidP="00570A98">
      <w:pPr>
        <w:spacing w:line="600" w:lineRule="exact"/>
        <w:ind w:firstLineChars="200" w:firstLine="632"/>
        <w:rPr>
          <w:rFonts w:eastAsia="方正楷体_GBK"/>
          <w:szCs w:val="32"/>
        </w:rPr>
      </w:pPr>
      <w:r w:rsidRPr="00ED6232">
        <w:rPr>
          <w:rFonts w:eastAsia="方正楷体_GBK" w:hint="eastAsia"/>
          <w:szCs w:val="32"/>
        </w:rPr>
        <w:t>2</w:t>
      </w:r>
      <w:r w:rsidR="00570A98" w:rsidRPr="00ED6232">
        <w:rPr>
          <w:rFonts w:eastAsia="方正楷体_GBK" w:hint="eastAsia"/>
          <w:szCs w:val="32"/>
        </w:rPr>
        <w:t>．</w:t>
      </w:r>
      <w:r w:rsidRPr="00ED6232">
        <w:rPr>
          <w:rFonts w:eastAsia="方正楷体_GBK" w:hint="eastAsia"/>
          <w:szCs w:val="32"/>
        </w:rPr>
        <w:t>健全小</w:t>
      </w:r>
      <w:proofErr w:type="gramStart"/>
      <w:r w:rsidRPr="00ED6232">
        <w:rPr>
          <w:rFonts w:eastAsia="方正楷体_GBK" w:hint="eastAsia"/>
          <w:szCs w:val="32"/>
        </w:rPr>
        <w:t>微危险</w:t>
      </w:r>
      <w:proofErr w:type="gramEnd"/>
      <w:r w:rsidRPr="00ED6232">
        <w:rPr>
          <w:rFonts w:eastAsia="方正楷体_GBK" w:hint="eastAsia"/>
          <w:szCs w:val="32"/>
        </w:rPr>
        <w:t>废物和医疗废物集中收运体系</w:t>
      </w:r>
    </w:p>
    <w:p w:rsidR="00E50050" w:rsidRPr="00ED6232" w:rsidRDefault="00E50050" w:rsidP="00570A98">
      <w:pPr>
        <w:spacing w:line="600" w:lineRule="exact"/>
        <w:ind w:firstLineChars="200" w:firstLine="632"/>
        <w:rPr>
          <w:szCs w:val="32"/>
        </w:rPr>
      </w:pPr>
      <w:r w:rsidRPr="00ED6232">
        <w:rPr>
          <w:rFonts w:hint="eastAsia"/>
          <w:szCs w:val="32"/>
        </w:rPr>
        <w:t>鼓励危险废物小</w:t>
      </w:r>
      <w:proofErr w:type="gramStart"/>
      <w:r w:rsidRPr="00ED6232">
        <w:rPr>
          <w:rFonts w:hint="eastAsia"/>
          <w:szCs w:val="32"/>
        </w:rPr>
        <w:t>微企业</w:t>
      </w:r>
      <w:proofErr w:type="gramEnd"/>
      <w:r w:rsidRPr="00ED6232">
        <w:rPr>
          <w:rFonts w:hint="eastAsia"/>
          <w:szCs w:val="32"/>
        </w:rPr>
        <w:t>数量较多的园区建立集中收运体系，</w:t>
      </w:r>
      <w:r w:rsidRPr="00ED6232">
        <w:rPr>
          <w:rFonts w:hint="eastAsia"/>
          <w:szCs w:val="32"/>
        </w:rPr>
        <w:t>2023</w:t>
      </w:r>
      <w:r w:rsidRPr="00ED6232">
        <w:rPr>
          <w:rFonts w:hint="eastAsia"/>
          <w:szCs w:val="32"/>
        </w:rPr>
        <w:t>年前完成高新区小</w:t>
      </w:r>
      <w:proofErr w:type="gramStart"/>
      <w:r w:rsidRPr="00ED6232">
        <w:rPr>
          <w:rFonts w:hint="eastAsia"/>
          <w:szCs w:val="32"/>
        </w:rPr>
        <w:t>微企业</w:t>
      </w:r>
      <w:proofErr w:type="gramEnd"/>
      <w:r w:rsidRPr="00ED6232">
        <w:rPr>
          <w:rFonts w:hint="eastAsia"/>
          <w:szCs w:val="32"/>
        </w:rPr>
        <w:t>危险废物集中收集贮存中心（规模</w:t>
      </w:r>
      <w:r w:rsidRPr="00ED6232">
        <w:rPr>
          <w:rFonts w:hint="eastAsia"/>
          <w:szCs w:val="32"/>
        </w:rPr>
        <w:t>5000</w:t>
      </w:r>
      <w:r w:rsidRPr="00ED6232">
        <w:rPr>
          <w:rFonts w:hint="eastAsia"/>
          <w:szCs w:val="32"/>
        </w:rPr>
        <w:t>吨</w:t>
      </w:r>
      <w:r w:rsidRPr="00ED6232">
        <w:rPr>
          <w:rFonts w:hint="eastAsia"/>
          <w:szCs w:val="32"/>
        </w:rPr>
        <w:t>/</w:t>
      </w:r>
      <w:r w:rsidRPr="00ED6232">
        <w:rPr>
          <w:rFonts w:hint="eastAsia"/>
          <w:szCs w:val="32"/>
        </w:rPr>
        <w:t>年）项目建设。积极拓展危险废物小微收集体系的覆盖面，将汽修企业、科研院所、检测实验机构等小型</w:t>
      </w:r>
      <w:proofErr w:type="gramStart"/>
      <w:r w:rsidRPr="00ED6232">
        <w:rPr>
          <w:rFonts w:hint="eastAsia"/>
          <w:szCs w:val="32"/>
        </w:rPr>
        <w:t>产废单位</w:t>
      </w:r>
      <w:proofErr w:type="gramEnd"/>
      <w:r w:rsidRPr="00ED6232">
        <w:rPr>
          <w:rFonts w:hint="eastAsia"/>
          <w:szCs w:val="32"/>
        </w:rPr>
        <w:t>全部纳入收运和信息化监管体系，实现全区域覆盖、全种类收集、全流程监控。</w:t>
      </w:r>
      <w:bookmarkStart w:id="5" w:name="_Hlk120002219"/>
      <w:r w:rsidRPr="00ED6232">
        <w:rPr>
          <w:rFonts w:hint="eastAsia"/>
          <w:szCs w:val="32"/>
        </w:rPr>
        <w:t>加快小型医疗机构医疗废物集中收运体系建设，整合各街道（乡镇）自建的核酸小屋医疗废物堆放中转站与</w:t>
      </w:r>
      <w:r w:rsidRPr="00ED6232">
        <w:rPr>
          <w:rFonts w:hint="eastAsia"/>
          <w:szCs w:val="32"/>
        </w:rPr>
        <w:t>1</w:t>
      </w:r>
      <w:r w:rsidRPr="00ED6232">
        <w:rPr>
          <w:szCs w:val="32"/>
        </w:rPr>
        <w:t>1</w:t>
      </w:r>
      <w:r w:rsidRPr="00ED6232">
        <w:rPr>
          <w:rFonts w:hint="eastAsia"/>
          <w:szCs w:val="32"/>
        </w:rPr>
        <w:t>个医疗废物收运中转站，逐步健全收运网络；将</w:t>
      </w:r>
      <w:bookmarkStart w:id="6" w:name="_Hlk120820001"/>
      <w:r w:rsidRPr="00ED6232">
        <w:rPr>
          <w:rFonts w:hint="eastAsia"/>
          <w:szCs w:val="32"/>
        </w:rPr>
        <w:t>小型民营医疗机构、学校、幼儿园、厂矿企事业单位的内设医疗机构全部纳入收运体系</w:t>
      </w:r>
      <w:bookmarkEnd w:id="6"/>
      <w:r w:rsidRPr="00ED6232">
        <w:rPr>
          <w:rFonts w:hint="eastAsia"/>
          <w:szCs w:val="32"/>
        </w:rPr>
        <w:t>，实现收运对象全覆盖。加强危险废物、医疗废物小</w:t>
      </w:r>
      <w:proofErr w:type="gramStart"/>
      <w:r w:rsidRPr="00ED6232">
        <w:rPr>
          <w:rFonts w:hint="eastAsia"/>
          <w:szCs w:val="32"/>
        </w:rPr>
        <w:t>微产废单位</w:t>
      </w:r>
      <w:proofErr w:type="gramEnd"/>
      <w:r w:rsidRPr="00ED6232">
        <w:rPr>
          <w:rFonts w:hint="eastAsia"/>
          <w:szCs w:val="32"/>
        </w:rPr>
        <w:t>和集中收运单位管理，提升规范化管理水平。</w:t>
      </w:r>
    </w:p>
    <w:p w:rsidR="00E50050" w:rsidRPr="00ED6232" w:rsidRDefault="00E50050" w:rsidP="00091E11">
      <w:pPr>
        <w:ind w:firstLineChars="200" w:firstLine="632"/>
        <w:rPr>
          <w:rFonts w:eastAsia="方正楷体_GBK"/>
          <w:szCs w:val="32"/>
        </w:rPr>
      </w:pPr>
      <w:r w:rsidRPr="00ED6232">
        <w:rPr>
          <w:rFonts w:eastAsia="方正楷体_GBK" w:hint="eastAsia"/>
          <w:szCs w:val="32"/>
        </w:rPr>
        <w:lastRenderedPageBreak/>
        <w:t>3</w:t>
      </w:r>
      <w:r w:rsidR="00570A98" w:rsidRPr="00ED6232">
        <w:rPr>
          <w:rFonts w:eastAsia="方正楷体_GBK" w:hint="eastAsia"/>
          <w:szCs w:val="32"/>
        </w:rPr>
        <w:t>．</w:t>
      </w:r>
      <w:r w:rsidRPr="00ED6232">
        <w:rPr>
          <w:rFonts w:eastAsia="方正楷体_GBK" w:hint="eastAsia"/>
          <w:szCs w:val="32"/>
        </w:rPr>
        <w:t>提升危险废物利用处置水平</w:t>
      </w:r>
    </w:p>
    <w:bookmarkEnd w:id="5"/>
    <w:p w:rsidR="00E50050" w:rsidRPr="00ED6232" w:rsidRDefault="00E50050" w:rsidP="00091E11">
      <w:pPr>
        <w:ind w:firstLineChars="200" w:firstLine="632"/>
        <w:rPr>
          <w:szCs w:val="32"/>
        </w:rPr>
      </w:pPr>
      <w:r w:rsidRPr="00ED6232">
        <w:rPr>
          <w:rFonts w:hint="eastAsia"/>
          <w:szCs w:val="32"/>
        </w:rPr>
        <w:t>鼓励危险废物经营单位采用先进工艺和技术，对原有生产设施实施升级改造，提升危险废物经营单位自动化、数字化、智慧化生产管理水平。开展危险废物经营单位综合水平评估，率先在废酸处理行业试行，推进危险废物经营单位提质增效。优化危险废物处理方式，开展危险废物资源化利用示范，建设高新区酸洗污泥协同处置项目、有机树脂综合利用项目和废包装容器综合利用项目，推动废矿物油处理过程中次生危险废物综合利用，严格控制可焚烧减量的危险废物直接填埋。</w:t>
      </w:r>
    </w:p>
    <w:p w:rsidR="00E50050" w:rsidRPr="00ED6232" w:rsidRDefault="00E50050" w:rsidP="00091E11">
      <w:pPr>
        <w:ind w:firstLineChars="200" w:firstLine="632"/>
        <w:rPr>
          <w:rFonts w:eastAsia="方正楷体_GBK"/>
          <w:szCs w:val="32"/>
        </w:rPr>
      </w:pPr>
      <w:r w:rsidRPr="00ED6232">
        <w:rPr>
          <w:rFonts w:eastAsia="方正楷体_GBK" w:hint="eastAsia"/>
          <w:szCs w:val="32"/>
        </w:rPr>
        <w:t>4</w:t>
      </w:r>
      <w:r w:rsidR="00570A98" w:rsidRPr="00ED6232">
        <w:rPr>
          <w:rFonts w:eastAsia="方正楷体_GBK" w:hint="eastAsia"/>
          <w:szCs w:val="32"/>
        </w:rPr>
        <w:t>．</w:t>
      </w:r>
      <w:r w:rsidRPr="00ED6232">
        <w:rPr>
          <w:rFonts w:eastAsia="方正楷体_GBK" w:hint="eastAsia"/>
          <w:szCs w:val="32"/>
        </w:rPr>
        <w:t>筑牢危险废物利用处置安全底线</w:t>
      </w:r>
    </w:p>
    <w:p w:rsidR="00E50050" w:rsidRPr="00ED6232" w:rsidRDefault="00E50050" w:rsidP="00091E11">
      <w:pPr>
        <w:ind w:firstLineChars="200" w:firstLine="632"/>
        <w:rPr>
          <w:szCs w:val="32"/>
        </w:rPr>
      </w:pPr>
      <w:r w:rsidRPr="00ED6232">
        <w:rPr>
          <w:rFonts w:hint="eastAsia"/>
          <w:szCs w:val="32"/>
        </w:rPr>
        <w:t>探索铝灰等危险废物资源化利用途径，加快推进废铅酸电池回收利用项目、退役锂电池综合利用项目建设，提升本地资源化利用能力。加强医疗废物处置能力建设，新增</w:t>
      </w:r>
      <w:r w:rsidRPr="00ED6232">
        <w:rPr>
          <w:rFonts w:hint="eastAsia"/>
          <w:szCs w:val="32"/>
        </w:rPr>
        <w:t>4</w:t>
      </w:r>
      <w:r w:rsidRPr="00ED6232">
        <w:rPr>
          <w:szCs w:val="32"/>
        </w:rPr>
        <w:t>500</w:t>
      </w:r>
      <w:r w:rsidRPr="00ED6232">
        <w:rPr>
          <w:rFonts w:hint="eastAsia"/>
          <w:szCs w:val="32"/>
        </w:rPr>
        <w:t>吨</w:t>
      </w:r>
      <w:r w:rsidRPr="00ED6232">
        <w:rPr>
          <w:rFonts w:hint="eastAsia"/>
          <w:szCs w:val="32"/>
        </w:rPr>
        <w:t>/</w:t>
      </w:r>
      <w:r w:rsidRPr="00ED6232">
        <w:rPr>
          <w:rFonts w:hint="eastAsia"/>
          <w:szCs w:val="32"/>
        </w:rPr>
        <w:t>年的医疗废物处置能力，</w:t>
      </w:r>
      <w:bookmarkStart w:id="7" w:name="_Hlk113994674"/>
      <w:r w:rsidRPr="00ED6232">
        <w:rPr>
          <w:rFonts w:hint="eastAsia"/>
          <w:szCs w:val="32"/>
        </w:rPr>
        <w:t>全力保障医疗废物安全处置需求</w:t>
      </w:r>
      <w:bookmarkEnd w:id="7"/>
      <w:r w:rsidRPr="00ED6232">
        <w:rPr>
          <w:rFonts w:hint="eastAsia"/>
          <w:szCs w:val="32"/>
        </w:rPr>
        <w:t>。强化危险废物环境风险防控，定期开展应急演练，提升危险废物突发环境事件应急响应能力。推动危险废物经营单位全面开展资源化产品环境风险评价，</w:t>
      </w:r>
      <w:bookmarkStart w:id="8" w:name="_Hlk113953851"/>
      <w:r w:rsidRPr="00ED6232">
        <w:rPr>
          <w:rFonts w:hint="eastAsia"/>
          <w:szCs w:val="32"/>
        </w:rPr>
        <w:t>防范资源化产品使用中的环境风险</w:t>
      </w:r>
      <w:bookmarkEnd w:id="8"/>
      <w:r w:rsidRPr="00ED6232">
        <w:rPr>
          <w:rFonts w:hint="eastAsia"/>
          <w:szCs w:val="32"/>
        </w:rPr>
        <w:t>。</w:t>
      </w:r>
    </w:p>
    <w:p w:rsidR="00E50050" w:rsidRPr="00ED6232" w:rsidRDefault="00E50050" w:rsidP="00091E11">
      <w:pPr>
        <w:ind w:firstLineChars="200" w:firstLine="632"/>
        <w:rPr>
          <w:rFonts w:eastAsia="方正楷体_GBK"/>
          <w:szCs w:val="32"/>
        </w:rPr>
      </w:pPr>
      <w:r w:rsidRPr="00ED6232">
        <w:rPr>
          <w:rFonts w:eastAsia="方正楷体_GBK"/>
          <w:szCs w:val="32"/>
        </w:rPr>
        <w:t>5</w:t>
      </w:r>
      <w:r w:rsidR="00570A98" w:rsidRPr="00ED6232">
        <w:rPr>
          <w:rFonts w:eastAsia="方正楷体_GBK" w:hint="eastAsia"/>
          <w:szCs w:val="32"/>
        </w:rPr>
        <w:t>．</w:t>
      </w:r>
      <w:r w:rsidRPr="00ED6232">
        <w:rPr>
          <w:rFonts w:eastAsia="方正楷体_GBK" w:hint="eastAsia"/>
          <w:szCs w:val="32"/>
        </w:rPr>
        <w:t>完善危险废物利用处置监管体系</w:t>
      </w:r>
    </w:p>
    <w:p w:rsidR="00E50050" w:rsidRPr="00ED6232" w:rsidRDefault="00E50050" w:rsidP="00091E11">
      <w:pPr>
        <w:ind w:firstLineChars="200" w:firstLine="632"/>
        <w:rPr>
          <w:szCs w:val="32"/>
        </w:rPr>
      </w:pPr>
      <w:r w:rsidRPr="00ED6232">
        <w:rPr>
          <w:rFonts w:hint="eastAsia"/>
          <w:szCs w:val="32"/>
        </w:rPr>
        <w:t>完善危险废物信息化系统，新增预警分析功能，建成危险废物“测管治”一体化平台；探索与其他类固体废物信息化系统的有效衔接，实现信息共享。</w:t>
      </w:r>
      <w:bookmarkStart w:id="9" w:name="_Hlk123151581"/>
      <w:r w:rsidRPr="00ED6232">
        <w:rPr>
          <w:rFonts w:hint="eastAsia"/>
          <w:szCs w:val="32"/>
        </w:rPr>
        <w:t>完善医疗废物信息化系统，拓展医疗机构内部应用覆盖面，并进一步加强与处置单位监控管理系统的</w:t>
      </w:r>
      <w:r w:rsidRPr="00ED6232">
        <w:rPr>
          <w:rFonts w:hint="eastAsia"/>
          <w:szCs w:val="32"/>
        </w:rPr>
        <w:lastRenderedPageBreak/>
        <w:t>衔接，实现医疗废物收运处置的实时电子转移联单功能。</w:t>
      </w:r>
      <w:bookmarkEnd w:id="9"/>
      <w:r w:rsidRPr="00ED6232">
        <w:rPr>
          <w:rFonts w:hint="eastAsia"/>
          <w:szCs w:val="32"/>
        </w:rPr>
        <w:t>加强危险废物规范化管理督查考核，推动考核结果与企业环保信用挂钩。以危险废物产生和经营单位为重点，持续推进环境污染强制责任保险。建立危险废物跨境违法倾倒预防机制，坚决避免外市危险废物倾倒至长江沿岸等违法行为。持续开展危险废物安全专项整治行动，加大执法力度，创新执法模式，依法严肃查处环境违法违规行为。强化生态环境保护行政执法与刑事司法、检察公益诉讼协调联动，有力打击危险废物领域的环境违法行为。</w:t>
      </w:r>
      <w:bookmarkStart w:id="10" w:name="_Hlk123151713"/>
      <w:r w:rsidRPr="00ED6232">
        <w:rPr>
          <w:rFonts w:hint="eastAsia"/>
          <w:szCs w:val="32"/>
        </w:rPr>
        <w:t>落实生态环境损害赔偿制度，加强环境污染刑事案件检测鉴定工作</w:t>
      </w:r>
      <w:bookmarkEnd w:id="10"/>
      <w:r w:rsidRPr="00ED6232">
        <w:rPr>
          <w:rFonts w:hint="eastAsia"/>
          <w:szCs w:val="32"/>
        </w:rPr>
        <w:t>。</w:t>
      </w:r>
    </w:p>
    <w:p w:rsidR="00E50050" w:rsidRPr="00ED6232" w:rsidRDefault="00E50050" w:rsidP="00570A98">
      <w:pPr>
        <w:overflowPunct w:val="0"/>
        <w:ind w:firstLineChars="200" w:firstLine="634"/>
        <w:rPr>
          <w:b/>
          <w:szCs w:val="32"/>
        </w:rPr>
      </w:pPr>
      <w:bookmarkStart w:id="11" w:name="_Hlk121384722"/>
      <w:r w:rsidRPr="00ED6232">
        <w:rPr>
          <w:rFonts w:eastAsia="方正楷体_GBK" w:hint="eastAsia"/>
          <w:b/>
          <w:szCs w:val="32"/>
        </w:rPr>
        <w:t>（三）推动生活源</w:t>
      </w:r>
      <w:proofErr w:type="gramStart"/>
      <w:r w:rsidRPr="00ED6232">
        <w:rPr>
          <w:rFonts w:eastAsia="方正楷体_GBK" w:hint="eastAsia"/>
          <w:b/>
          <w:szCs w:val="32"/>
        </w:rPr>
        <w:t>固废减量化</w:t>
      </w:r>
      <w:proofErr w:type="gramEnd"/>
      <w:r w:rsidRPr="00ED6232">
        <w:rPr>
          <w:rFonts w:eastAsia="方正楷体_GBK" w:hint="eastAsia"/>
          <w:b/>
          <w:szCs w:val="32"/>
        </w:rPr>
        <w:t>和资源化</w:t>
      </w:r>
    </w:p>
    <w:p w:rsidR="00E50050" w:rsidRPr="00ED6232" w:rsidRDefault="00E50050" w:rsidP="00091E11">
      <w:pPr>
        <w:overflowPunct w:val="0"/>
        <w:ind w:firstLineChars="200" w:firstLine="632"/>
        <w:rPr>
          <w:rFonts w:eastAsia="方正楷体_GBK"/>
          <w:szCs w:val="32"/>
        </w:rPr>
      </w:pPr>
      <w:r w:rsidRPr="00ED6232">
        <w:rPr>
          <w:rFonts w:eastAsia="方正楷体_GBK" w:hint="eastAsia"/>
          <w:szCs w:val="32"/>
        </w:rPr>
        <w:t>1</w:t>
      </w:r>
      <w:r w:rsidR="00570A98" w:rsidRPr="00ED6232">
        <w:rPr>
          <w:rFonts w:eastAsia="方正楷体_GBK" w:hint="eastAsia"/>
          <w:szCs w:val="32"/>
        </w:rPr>
        <w:t>．</w:t>
      </w:r>
      <w:r w:rsidRPr="00ED6232">
        <w:rPr>
          <w:rFonts w:eastAsia="方正楷体_GBK" w:hint="eastAsia"/>
          <w:szCs w:val="32"/>
        </w:rPr>
        <w:t>推动生活源固废源头减量</w:t>
      </w:r>
    </w:p>
    <w:p w:rsidR="00E50050" w:rsidRPr="00ED6232" w:rsidRDefault="00E50050" w:rsidP="00091E11">
      <w:pPr>
        <w:overflowPunct w:val="0"/>
        <w:ind w:firstLineChars="200" w:firstLine="632"/>
        <w:rPr>
          <w:szCs w:val="32"/>
        </w:rPr>
      </w:pPr>
      <w:r w:rsidRPr="00ED6232">
        <w:rPr>
          <w:rFonts w:hint="eastAsia"/>
          <w:szCs w:val="32"/>
        </w:rPr>
        <w:t>开展生活领域塑料全链条全生命周期治理，创新绿色餐饮经营模式，试点“零废”办公工作模式，推进快递绿色转型升级，到</w:t>
      </w:r>
      <w:r w:rsidRPr="00ED6232">
        <w:rPr>
          <w:szCs w:val="32"/>
        </w:rPr>
        <w:t>2025</w:t>
      </w:r>
      <w:r w:rsidRPr="00ED6232">
        <w:rPr>
          <w:rFonts w:hint="eastAsia"/>
          <w:szCs w:val="32"/>
        </w:rPr>
        <w:t>年，实现同城快递环境友好型包装材料全面应用。</w:t>
      </w:r>
      <w:bookmarkStart w:id="12" w:name="_Hlk113994916"/>
      <w:r w:rsidRPr="00ED6232">
        <w:rPr>
          <w:rFonts w:hint="eastAsia"/>
          <w:szCs w:val="32"/>
        </w:rPr>
        <w:t>大力推动“无废机关”、“无废学校”、“无废商场”等“无废细胞”创建，引导全民参与“无废城市”建设，</w:t>
      </w:r>
      <w:bookmarkEnd w:id="12"/>
      <w:r w:rsidRPr="00ED6232">
        <w:rPr>
          <w:szCs w:val="32"/>
        </w:rPr>
        <w:t>到</w:t>
      </w:r>
      <w:r w:rsidRPr="00ED6232">
        <w:rPr>
          <w:szCs w:val="32"/>
        </w:rPr>
        <w:t>2025</w:t>
      </w:r>
      <w:r w:rsidRPr="00ED6232">
        <w:rPr>
          <w:szCs w:val="32"/>
        </w:rPr>
        <w:t>年，开展</w:t>
      </w:r>
      <w:r w:rsidRPr="00ED6232">
        <w:rPr>
          <w:rFonts w:hint="eastAsia"/>
          <w:szCs w:val="32"/>
        </w:rPr>
        <w:t>“无废细胞”</w:t>
      </w:r>
      <w:r w:rsidRPr="00ED6232">
        <w:rPr>
          <w:szCs w:val="32"/>
        </w:rPr>
        <w:t>建设的单位数量不少于</w:t>
      </w:r>
      <w:r w:rsidRPr="00ED6232">
        <w:rPr>
          <w:szCs w:val="32"/>
        </w:rPr>
        <w:t>65</w:t>
      </w:r>
      <w:r w:rsidRPr="00ED6232">
        <w:rPr>
          <w:szCs w:val="32"/>
        </w:rPr>
        <w:t>个。</w:t>
      </w:r>
      <w:bookmarkStart w:id="13" w:name="_Hlk113950759"/>
      <w:r w:rsidRPr="00ED6232">
        <w:rPr>
          <w:rFonts w:hint="eastAsia"/>
          <w:szCs w:val="32"/>
        </w:rPr>
        <w:t>结合“无废细胞”创建</w:t>
      </w:r>
      <w:bookmarkEnd w:id="13"/>
      <w:r w:rsidRPr="00ED6232">
        <w:rPr>
          <w:rFonts w:hint="eastAsia"/>
          <w:szCs w:val="32"/>
        </w:rPr>
        <w:t>，积极推广“碳普惠制”，进一步推进小微企业、社区家庭和个人的减</w:t>
      </w:r>
      <w:proofErr w:type="gramStart"/>
      <w:r w:rsidRPr="00ED6232">
        <w:rPr>
          <w:rFonts w:hint="eastAsia"/>
          <w:szCs w:val="32"/>
        </w:rPr>
        <w:t>废减碳</w:t>
      </w:r>
      <w:proofErr w:type="gramEnd"/>
      <w:r w:rsidRPr="00ED6232">
        <w:rPr>
          <w:rFonts w:hint="eastAsia"/>
          <w:szCs w:val="32"/>
        </w:rPr>
        <w:t>行为，激发公众参与积极性</w:t>
      </w:r>
      <w:r w:rsidRPr="00ED6232">
        <w:rPr>
          <w:szCs w:val="32"/>
        </w:rPr>
        <w:t>。</w:t>
      </w:r>
    </w:p>
    <w:p w:rsidR="00E50050" w:rsidRPr="00ED6232" w:rsidRDefault="00E50050" w:rsidP="00091E11">
      <w:pPr>
        <w:ind w:firstLineChars="200" w:firstLine="632"/>
        <w:rPr>
          <w:rFonts w:eastAsia="方正楷体_GBK"/>
          <w:szCs w:val="32"/>
        </w:rPr>
      </w:pPr>
      <w:r w:rsidRPr="00ED6232">
        <w:rPr>
          <w:rFonts w:eastAsia="方正楷体_GBK" w:hint="eastAsia"/>
          <w:szCs w:val="32"/>
        </w:rPr>
        <w:t>2</w:t>
      </w:r>
      <w:r w:rsidR="00570A98" w:rsidRPr="00ED6232">
        <w:rPr>
          <w:rFonts w:eastAsia="方正楷体_GBK" w:hint="eastAsia"/>
          <w:szCs w:val="32"/>
        </w:rPr>
        <w:t>．</w:t>
      </w:r>
      <w:r w:rsidRPr="00ED6232">
        <w:rPr>
          <w:rFonts w:eastAsia="方正楷体_GBK" w:hint="eastAsia"/>
          <w:szCs w:val="32"/>
        </w:rPr>
        <w:t>完善生活源固废分类收运体系</w:t>
      </w:r>
    </w:p>
    <w:p w:rsidR="00E50050" w:rsidRPr="00ED6232" w:rsidRDefault="00E50050" w:rsidP="00091E11">
      <w:pPr>
        <w:ind w:firstLineChars="200" w:firstLine="632"/>
        <w:rPr>
          <w:szCs w:val="32"/>
        </w:rPr>
      </w:pPr>
      <w:r w:rsidRPr="00ED6232">
        <w:rPr>
          <w:rFonts w:hint="eastAsia"/>
          <w:szCs w:val="32"/>
        </w:rPr>
        <w:t>加快居民小区、单位、公共区域和农村生活垃圾分类投放设施建设，将垃圾分类与基层党建工作相结合，加强生活垃圾分类</w:t>
      </w:r>
      <w:r w:rsidRPr="00ED6232">
        <w:rPr>
          <w:rFonts w:hint="eastAsia"/>
          <w:szCs w:val="32"/>
        </w:rPr>
        <w:lastRenderedPageBreak/>
        <w:t>的宣传和指导，推广社会服务体系建设，广泛动员并调动社会力量参与生活垃圾分类，实现城乡生活垃圾</w:t>
      </w:r>
      <w:proofErr w:type="gramStart"/>
      <w:r w:rsidRPr="00ED6232">
        <w:rPr>
          <w:rFonts w:hint="eastAsia"/>
          <w:szCs w:val="32"/>
        </w:rPr>
        <w:t>分类全</w:t>
      </w:r>
      <w:proofErr w:type="gramEnd"/>
      <w:r w:rsidRPr="00ED6232">
        <w:rPr>
          <w:rFonts w:hint="eastAsia"/>
          <w:szCs w:val="32"/>
        </w:rPr>
        <w:t>覆盖。加强居民小区</w:t>
      </w:r>
      <w:proofErr w:type="gramStart"/>
      <w:r w:rsidRPr="00ED6232">
        <w:rPr>
          <w:rFonts w:hint="eastAsia"/>
          <w:szCs w:val="32"/>
        </w:rPr>
        <w:t>厨余垃圾</w:t>
      </w:r>
      <w:proofErr w:type="gramEnd"/>
      <w:r w:rsidRPr="00ED6232">
        <w:rPr>
          <w:rFonts w:hint="eastAsia"/>
          <w:szCs w:val="32"/>
        </w:rPr>
        <w:t>精准分类指导，实施农贸市场有机垃圾分类收集，逐步扩大餐厨垃圾收运覆盖率，提高易腐垃圾分出率。建立健全与生活垃圾分类投放相匹配的收运网络，城市地区合理规划中转站布局和能力，农村地区加大分类收集设施投放力度，逐步完善生活垃圾收运体系建设。推进</w:t>
      </w:r>
      <w:r w:rsidRPr="00ED6232">
        <w:rPr>
          <w:szCs w:val="32"/>
        </w:rPr>
        <w:t>生活垃圾分类网点和废旧物品交投网点</w:t>
      </w:r>
      <w:r w:rsidRPr="00ED6232">
        <w:rPr>
          <w:rFonts w:hint="eastAsia"/>
          <w:szCs w:val="32"/>
        </w:rPr>
        <w:t>“两网融合”，助推再生资源行业企业转型升级。</w:t>
      </w:r>
    </w:p>
    <w:p w:rsidR="00E50050" w:rsidRPr="00ED6232" w:rsidRDefault="00E50050" w:rsidP="00091E11">
      <w:pPr>
        <w:ind w:firstLineChars="200" w:firstLine="632"/>
        <w:rPr>
          <w:rFonts w:eastAsia="方正楷体_GBK"/>
          <w:szCs w:val="32"/>
        </w:rPr>
      </w:pPr>
      <w:r w:rsidRPr="00ED6232">
        <w:rPr>
          <w:rFonts w:eastAsia="方正楷体_GBK" w:hint="eastAsia"/>
          <w:szCs w:val="32"/>
        </w:rPr>
        <w:t>3</w:t>
      </w:r>
      <w:r w:rsidR="00570A98" w:rsidRPr="00ED6232">
        <w:rPr>
          <w:rFonts w:eastAsia="方正楷体_GBK" w:hint="eastAsia"/>
          <w:szCs w:val="32"/>
        </w:rPr>
        <w:t>．</w:t>
      </w:r>
      <w:r w:rsidRPr="00ED6232">
        <w:rPr>
          <w:rFonts w:eastAsia="方正楷体_GBK" w:hint="eastAsia"/>
          <w:szCs w:val="32"/>
        </w:rPr>
        <w:t>加强生活源固</w:t>
      </w:r>
      <w:proofErr w:type="gramStart"/>
      <w:r w:rsidRPr="00ED6232">
        <w:rPr>
          <w:rFonts w:eastAsia="方正楷体_GBK" w:hint="eastAsia"/>
          <w:szCs w:val="32"/>
        </w:rPr>
        <w:t>废利用</w:t>
      </w:r>
      <w:proofErr w:type="gramEnd"/>
      <w:r w:rsidRPr="00ED6232">
        <w:rPr>
          <w:rFonts w:eastAsia="方正楷体_GBK" w:hint="eastAsia"/>
          <w:szCs w:val="32"/>
        </w:rPr>
        <w:t>处置</w:t>
      </w:r>
    </w:p>
    <w:p w:rsidR="00E50050" w:rsidRPr="00ED6232" w:rsidRDefault="00E50050" w:rsidP="00091E11">
      <w:pPr>
        <w:ind w:firstLineChars="200" w:firstLine="632"/>
        <w:rPr>
          <w:b/>
          <w:bCs/>
          <w:szCs w:val="32"/>
        </w:rPr>
      </w:pPr>
      <w:r w:rsidRPr="00ED6232">
        <w:rPr>
          <w:rFonts w:hint="eastAsia"/>
          <w:szCs w:val="32"/>
        </w:rPr>
        <w:t>建立与实际处置需求相匹配的生活垃圾焚烧处置能力，确保生活垃圾焚烧率稳定保持在</w:t>
      </w:r>
      <w:r w:rsidRPr="00ED6232">
        <w:rPr>
          <w:rFonts w:hint="eastAsia"/>
          <w:szCs w:val="32"/>
        </w:rPr>
        <w:t>100%</w:t>
      </w:r>
      <w:r w:rsidRPr="00ED6232">
        <w:rPr>
          <w:rFonts w:hint="eastAsia"/>
          <w:szCs w:val="32"/>
        </w:rPr>
        <w:t>。按照适度超前原则，扩建集中式易腐垃圾处理能力，到</w:t>
      </w:r>
      <w:r w:rsidRPr="00ED6232">
        <w:rPr>
          <w:rFonts w:hint="eastAsia"/>
          <w:szCs w:val="32"/>
        </w:rPr>
        <w:t>2</w:t>
      </w:r>
      <w:r w:rsidRPr="00ED6232">
        <w:rPr>
          <w:szCs w:val="32"/>
        </w:rPr>
        <w:t>025</w:t>
      </w:r>
      <w:r w:rsidRPr="00ED6232">
        <w:rPr>
          <w:rFonts w:hint="eastAsia"/>
          <w:szCs w:val="32"/>
        </w:rPr>
        <w:t>年，全市集中式餐厨垃圾处理能力达到</w:t>
      </w:r>
      <w:r w:rsidRPr="00ED6232">
        <w:rPr>
          <w:rFonts w:hint="eastAsia"/>
          <w:szCs w:val="32"/>
        </w:rPr>
        <w:t>160</w:t>
      </w:r>
      <w:r w:rsidRPr="00ED6232">
        <w:rPr>
          <w:rFonts w:hint="eastAsia"/>
          <w:szCs w:val="32"/>
        </w:rPr>
        <w:t>吨</w:t>
      </w:r>
      <w:r w:rsidRPr="00ED6232">
        <w:rPr>
          <w:rFonts w:hint="eastAsia"/>
          <w:szCs w:val="32"/>
        </w:rPr>
        <w:t>/</w:t>
      </w:r>
      <w:r w:rsidRPr="00ED6232">
        <w:rPr>
          <w:rFonts w:hint="eastAsia"/>
          <w:szCs w:val="32"/>
        </w:rPr>
        <w:t>日，同时取消剩余</w:t>
      </w:r>
      <w:r w:rsidRPr="00ED6232">
        <w:rPr>
          <w:rFonts w:hint="eastAsia"/>
          <w:szCs w:val="32"/>
        </w:rPr>
        <w:t>16</w:t>
      </w:r>
      <w:r w:rsidRPr="00ED6232">
        <w:rPr>
          <w:rFonts w:hint="eastAsia"/>
          <w:szCs w:val="32"/>
        </w:rPr>
        <w:t>个餐厨就地处理点。推进江阴市飞灰填埋场四期项目建设，到</w:t>
      </w:r>
      <w:r w:rsidRPr="00ED6232">
        <w:rPr>
          <w:rFonts w:hint="eastAsia"/>
          <w:szCs w:val="32"/>
        </w:rPr>
        <w:t>2025</w:t>
      </w:r>
      <w:r w:rsidRPr="00ED6232">
        <w:rPr>
          <w:rFonts w:hint="eastAsia"/>
          <w:szCs w:val="32"/>
        </w:rPr>
        <w:t>年，新增库容</w:t>
      </w:r>
      <w:r w:rsidRPr="00ED6232">
        <w:rPr>
          <w:rFonts w:hint="eastAsia"/>
          <w:szCs w:val="32"/>
        </w:rPr>
        <w:t>15</w:t>
      </w:r>
      <w:r w:rsidRPr="00ED6232">
        <w:rPr>
          <w:rFonts w:hint="eastAsia"/>
          <w:szCs w:val="32"/>
        </w:rPr>
        <w:t>万方的填埋能力，形成</w:t>
      </w:r>
      <w:r w:rsidRPr="00ED6232">
        <w:rPr>
          <w:rFonts w:hint="eastAsia"/>
          <w:szCs w:val="32"/>
        </w:rPr>
        <w:t>88</w:t>
      </w:r>
      <w:r w:rsidRPr="00ED6232">
        <w:rPr>
          <w:rFonts w:hint="eastAsia"/>
          <w:szCs w:val="32"/>
        </w:rPr>
        <w:t>吨</w:t>
      </w:r>
      <w:r w:rsidRPr="00ED6232">
        <w:rPr>
          <w:rFonts w:hint="eastAsia"/>
          <w:szCs w:val="32"/>
        </w:rPr>
        <w:t>/</w:t>
      </w:r>
      <w:r w:rsidRPr="00ED6232">
        <w:rPr>
          <w:rFonts w:hint="eastAsia"/>
          <w:szCs w:val="32"/>
        </w:rPr>
        <w:t>日</w:t>
      </w:r>
      <w:proofErr w:type="gramStart"/>
      <w:r w:rsidRPr="00ED6232">
        <w:rPr>
          <w:rFonts w:hint="eastAsia"/>
          <w:szCs w:val="32"/>
        </w:rPr>
        <w:t>的鳌合飞灰</w:t>
      </w:r>
      <w:proofErr w:type="gramEnd"/>
      <w:r w:rsidRPr="00ED6232">
        <w:rPr>
          <w:rFonts w:hint="eastAsia"/>
          <w:szCs w:val="32"/>
        </w:rPr>
        <w:t>处置能力。探索飞灰资源化利用路径，减少飞灰填埋量，提高飞灰资源化利用率。利用燃煤电厂加强市政污泥无害化处置，建立资源回收利用、园林绿化利用等多种路径互补的市政污泥资源化利用模式，提高市政污泥处理利用水平。</w:t>
      </w:r>
    </w:p>
    <w:bookmarkEnd w:id="2"/>
    <w:bookmarkEnd w:id="3"/>
    <w:p w:rsidR="00E50050" w:rsidRPr="00ED6232" w:rsidRDefault="00E50050" w:rsidP="00570A98">
      <w:pPr>
        <w:overflowPunct w:val="0"/>
        <w:ind w:firstLineChars="200" w:firstLine="634"/>
        <w:rPr>
          <w:b/>
          <w:szCs w:val="32"/>
        </w:rPr>
      </w:pPr>
      <w:r w:rsidRPr="00ED6232">
        <w:rPr>
          <w:rFonts w:eastAsia="方正楷体_GBK" w:hint="eastAsia"/>
          <w:b/>
          <w:szCs w:val="32"/>
        </w:rPr>
        <w:t>（四）推动建筑垃圾减量化和资源化</w:t>
      </w:r>
    </w:p>
    <w:p w:rsidR="00E50050" w:rsidRPr="00ED6232" w:rsidRDefault="00E50050" w:rsidP="00091E11">
      <w:pPr>
        <w:ind w:firstLineChars="200" w:firstLine="632"/>
        <w:rPr>
          <w:rFonts w:eastAsia="方正楷体_GBK"/>
          <w:szCs w:val="32"/>
        </w:rPr>
      </w:pPr>
      <w:r w:rsidRPr="00ED6232">
        <w:rPr>
          <w:rFonts w:eastAsia="方正楷体_GBK" w:hint="eastAsia"/>
          <w:szCs w:val="32"/>
        </w:rPr>
        <w:t>1</w:t>
      </w:r>
      <w:r w:rsidR="00570A98" w:rsidRPr="00ED6232">
        <w:rPr>
          <w:rFonts w:eastAsia="方正楷体_GBK" w:hint="eastAsia"/>
          <w:szCs w:val="32"/>
        </w:rPr>
        <w:t>．</w:t>
      </w:r>
      <w:r w:rsidRPr="00ED6232">
        <w:rPr>
          <w:rFonts w:eastAsia="方正楷体_GBK" w:hint="eastAsia"/>
          <w:szCs w:val="32"/>
        </w:rPr>
        <w:t>深化建筑垃圾源头减量</w:t>
      </w:r>
    </w:p>
    <w:p w:rsidR="00E50050" w:rsidRPr="00ED6232" w:rsidRDefault="00E50050" w:rsidP="00091E11">
      <w:pPr>
        <w:ind w:firstLineChars="200" w:firstLine="632"/>
        <w:rPr>
          <w:szCs w:val="32"/>
        </w:rPr>
      </w:pPr>
      <w:r w:rsidRPr="00ED6232">
        <w:rPr>
          <w:rFonts w:hint="eastAsia"/>
          <w:szCs w:val="32"/>
        </w:rPr>
        <w:t>大力发展绿色建筑，新建民用建筑项目按照二星级及以上绿</w:t>
      </w:r>
      <w:r w:rsidRPr="00ED6232">
        <w:rPr>
          <w:rFonts w:hint="eastAsia"/>
          <w:szCs w:val="32"/>
        </w:rPr>
        <w:lastRenderedPageBreak/>
        <w:t>色建筑标准设计建造，鼓励执行三星级绿色建筑标准，实现绿色建筑提档升级。推动既有公共建筑节能改造发展，重点关注城市标志性建筑、政府办公建筑等项目，不断提升公共建筑节能改造水平。推行新建住宅设计、施工和装修一体化建设模式和绿色建材应用，减少施工过程设计变更和拆改问题，减少建筑垃圾产生量。稳步提高新建装配式建筑比例，</w:t>
      </w:r>
      <w:r w:rsidRPr="00ED6232">
        <w:rPr>
          <w:szCs w:val="32"/>
        </w:rPr>
        <w:t>到</w:t>
      </w:r>
      <w:r w:rsidRPr="00ED6232">
        <w:rPr>
          <w:szCs w:val="32"/>
        </w:rPr>
        <w:t>2025</w:t>
      </w:r>
      <w:r w:rsidRPr="00ED6232">
        <w:rPr>
          <w:szCs w:val="32"/>
        </w:rPr>
        <w:t>年，</w:t>
      </w:r>
      <w:r w:rsidRPr="00ED6232">
        <w:rPr>
          <w:rFonts w:hint="eastAsia"/>
          <w:szCs w:val="32"/>
        </w:rPr>
        <w:t>新建</w:t>
      </w:r>
      <w:r w:rsidRPr="00ED6232">
        <w:rPr>
          <w:szCs w:val="32"/>
        </w:rPr>
        <w:t>装配式建筑占新建建筑的比例达到</w:t>
      </w:r>
      <w:r w:rsidRPr="00ED6232">
        <w:rPr>
          <w:szCs w:val="32"/>
        </w:rPr>
        <w:t>50%</w:t>
      </w:r>
      <w:r w:rsidRPr="00ED6232">
        <w:rPr>
          <w:szCs w:val="32"/>
        </w:rPr>
        <w:t>。</w:t>
      </w:r>
    </w:p>
    <w:p w:rsidR="00E50050" w:rsidRPr="00ED6232" w:rsidRDefault="00E50050" w:rsidP="00091E11">
      <w:pPr>
        <w:ind w:firstLineChars="200" w:firstLine="632"/>
        <w:rPr>
          <w:rFonts w:eastAsia="方正楷体_GBK"/>
          <w:szCs w:val="32"/>
        </w:rPr>
      </w:pPr>
      <w:r w:rsidRPr="00ED6232">
        <w:rPr>
          <w:rFonts w:eastAsia="方正楷体_GBK" w:hint="eastAsia"/>
          <w:szCs w:val="32"/>
        </w:rPr>
        <w:t>2</w:t>
      </w:r>
      <w:r w:rsidR="00570A98" w:rsidRPr="00ED6232">
        <w:rPr>
          <w:rFonts w:eastAsia="方正楷体_GBK" w:hint="eastAsia"/>
          <w:szCs w:val="32"/>
        </w:rPr>
        <w:t>．</w:t>
      </w:r>
      <w:r w:rsidRPr="00ED6232">
        <w:rPr>
          <w:rFonts w:eastAsia="方正楷体_GBK" w:hint="eastAsia"/>
          <w:szCs w:val="32"/>
        </w:rPr>
        <w:t>健全建筑垃圾收运体系</w:t>
      </w:r>
    </w:p>
    <w:p w:rsidR="00E50050" w:rsidRPr="00ED6232" w:rsidRDefault="00E50050" w:rsidP="00091E11">
      <w:pPr>
        <w:ind w:firstLineChars="200" w:firstLine="632"/>
        <w:rPr>
          <w:szCs w:val="32"/>
        </w:rPr>
      </w:pPr>
      <w:r w:rsidRPr="00ED6232">
        <w:rPr>
          <w:rFonts w:hint="eastAsia"/>
          <w:szCs w:val="32"/>
        </w:rPr>
        <w:t>全面推进居民小区装修垃圾分类投放，新建住宅小区同步配置装修垃圾收集点，老旧居民小区加快补建装修垃圾分类投放点，指导居民分类分区投放装修垃圾，不断提升装修垃圾源头分类水平。按照“镇收集、市处置”原则，逐步健全建筑垃圾收运体系，指导距离资源化利用设施较远的街道（乡镇）设置规范的建筑垃圾集中转运点，到</w:t>
      </w:r>
      <w:r w:rsidRPr="00ED6232">
        <w:rPr>
          <w:rFonts w:hint="eastAsia"/>
          <w:szCs w:val="32"/>
        </w:rPr>
        <w:t>2</w:t>
      </w:r>
      <w:r w:rsidRPr="00ED6232">
        <w:rPr>
          <w:szCs w:val="32"/>
        </w:rPr>
        <w:t>025</w:t>
      </w:r>
      <w:r w:rsidRPr="00ED6232">
        <w:rPr>
          <w:rFonts w:hint="eastAsia"/>
          <w:szCs w:val="32"/>
        </w:rPr>
        <w:t>年，全市城乡建筑垃圾收运体系覆盖率达</w:t>
      </w:r>
      <w:r w:rsidRPr="00ED6232">
        <w:rPr>
          <w:rFonts w:hint="eastAsia"/>
          <w:szCs w:val="32"/>
        </w:rPr>
        <w:t>1</w:t>
      </w:r>
      <w:r w:rsidRPr="00ED6232">
        <w:rPr>
          <w:szCs w:val="32"/>
        </w:rPr>
        <w:t>00</w:t>
      </w:r>
      <w:r w:rsidRPr="00ED6232">
        <w:rPr>
          <w:rFonts w:hint="eastAsia"/>
          <w:szCs w:val="32"/>
        </w:rPr>
        <w:t>%</w:t>
      </w:r>
      <w:r w:rsidRPr="00ED6232">
        <w:rPr>
          <w:rFonts w:hint="eastAsia"/>
          <w:szCs w:val="32"/>
        </w:rPr>
        <w:t>。</w:t>
      </w:r>
    </w:p>
    <w:p w:rsidR="00E50050" w:rsidRPr="00ED6232" w:rsidRDefault="00E50050" w:rsidP="00091E11">
      <w:pPr>
        <w:ind w:firstLineChars="200" w:firstLine="632"/>
        <w:rPr>
          <w:rFonts w:eastAsia="方正楷体_GBK"/>
          <w:szCs w:val="32"/>
        </w:rPr>
      </w:pPr>
      <w:r w:rsidRPr="00ED6232">
        <w:rPr>
          <w:rFonts w:eastAsia="方正楷体_GBK" w:hint="eastAsia"/>
          <w:szCs w:val="32"/>
        </w:rPr>
        <w:t>3</w:t>
      </w:r>
      <w:r w:rsidR="00570A98" w:rsidRPr="00ED6232">
        <w:rPr>
          <w:rFonts w:eastAsia="方正楷体_GBK" w:hint="eastAsia"/>
          <w:szCs w:val="32"/>
        </w:rPr>
        <w:t>．</w:t>
      </w:r>
      <w:r w:rsidRPr="00ED6232">
        <w:rPr>
          <w:rFonts w:eastAsia="方正楷体_GBK" w:hint="eastAsia"/>
          <w:szCs w:val="32"/>
        </w:rPr>
        <w:t>推动建筑垃圾全量处理</w:t>
      </w:r>
    </w:p>
    <w:p w:rsidR="00E50050" w:rsidRPr="00ED6232" w:rsidRDefault="00E50050" w:rsidP="00091E11">
      <w:pPr>
        <w:ind w:firstLineChars="200" w:firstLine="632"/>
        <w:rPr>
          <w:szCs w:val="32"/>
        </w:rPr>
      </w:pPr>
      <w:r w:rsidRPr="00ED6232">
        <w:rPr>
          <w:rFonts w:hint="eastAsia"/>
          <w:szCs w:val="32"/>
        </w:rPr>
        <w:t>拓展工程渣土利用途径，推进工程渣土建材化利用</w:t>
      </w:r>
      <w:r w:rsidRPr="00ED6232">
        <w:rPr>
          <w:rFonts w:hint="eastAsia"/>
          <w:color w:val="000000" w:themeColor="text1"/>
          <w:szCs w:val="32"/>
        </w:rPr>
        <w:t>；挖掘周边区域</w:t>
      </w:r>
      <w:r w:rsidRPr="00ED6232">
        <w:rPr>
          <w:color w:val="000000" w:themeColor="text1"/>
          <w:szCs w:val="32"/>
        </w:rPr>
        <w:t>工程渣土消纳能力，</w:t>
      </w:r>
      <w:r w:rsidRPr="00ED6232">
        <w:rPr>
          <w:rFonts w:hint="eastAsia"/>
          <w:color w:val="000000" w:themeColor="text1"/>
          <w:szCs w:val="32"/>
        </w:rPr>
        <w:t>拓展外运利用途径</w:t>
      </w:r>
      <w:r w:rsidRPr="00ED6232">
        <w:rPr>
          <w:color w:val="000000" w:themeColor="text1"/>
          <w:szCs w:val="32"/>
        </w:rPr>
        <w:t>。</w:t>
      </w:r>
      <w:r w:rsidRPr="00ED6232">
        <w:rPr>
          <w:rFonts w:hint="eastAsia"/>
          <w:szCs w:val="32"/>
        </w:rPr>
        <w:t>鼓励施工单位在施工现场进行工程泥浆原位脱水减量处理，设置工程泥浆集中固化点，拓展工程泥浆资源化利用途径。加快推进秦望山建筑垃圾消纳场项目建设，补齐无价值建筑垃圾处理能力短板，保障全市建筑垃圾全</w:t>
      </w:r>
      <w:proofErr w:type="gramStart"/>
      <w:r w:rsidRPr="00ED6232">
        <w:rPr>
          <w:rFonts w:hint="eastAsia"/>
          <w:szCs w:val="32"/>
        </w:rPr>
        <w:t>量安全</w:t>
      </w:r>
      <w:proofErr w:type="gramEnd"/>
      <w:r w:rsidRPr="00ED6232">
        <w:rPr>
          <w:rFonts w:hint="eastAsia"/>
          <w:szCs w:val="32"/>
        </w:rPr>
        <w:t>处置。</w:t>
      </w:r>
    </w:p>
    <w:p w:rsidR="00E50050" w:rsidRPr="00ED6232" w:rsidRDefault="00E50050" w:rsidP="00091E11">
      <w:pPr>
        <w:ind w:firstLineChars="200" w:firstLine="632"/>
        <w:rPr>
          <w:rFonts w:eastAsia="方正楷体_GBK"/>
          <w:szCs w:val="32"/>
        </w:rPr>
      </w:pPr>
      <w:r w:rsidRPr="00ED6232">
        <w:rPr>
          <w:rFonts w:eastAsia="方正楷体_GBK" w:hint="eastAsia"/>
          <w:szCs w:val="32"/>
        </w:rPr>
        <w:lastRenderedPageBreak/>
        <w:t>4</w:t>
      </w:r>
      <w:r w:rsidR="00570A98" w:rsidRPr="00ED6232">
        <w:rPr>
          <w:rFonts w:eastAsia="方正楷体_GBK" w:hint="eastAsia"/>
          <w:szCs w:val="32"/>
        </w:rPr>
        <w:t>．</w:t>
      </w:r>
      <w:r w:rsidRPr="00ED6232">
        <w:rPr>
          <w:rFonts w:eastAsia="方正楷体_GBK" w:hint="eastAsia"/>
          <w:szCs w:val="32"/>
        </w:rPr>
        <w:t>加强建筑垃圾规范管理</w:t>
      </w:r>
    </w:p>
    <w:p w:rsidR="00E50050" w:rsidRPr="00ED6232" w:rsidRDefault="00E50050" w:rsidP="00091E11">
      <w:pPr>
        <w:ind w:firstLineChars="200" w:firstLine="632"/>
        <w:rPr>
          <w:szCs w:val="32"/>
        </w:rPr>
      </w:pPr>
      <w:r w:rsidRPr="00ED6232">
        <w:rPr>
          <w:rFonts w:hint="eastAsia"/>
          <w:szCs w:val="32"/>
        </w:rPr>
        <w:t>依托环卫高质量考核，指导、监督各街道（乡镇）在市政务服务平台规范办理城市建筑垃圾处置核准和建筑垃圾准运证，推动建筑垃圾管理规范化。</w:t>
      </w:r>
      <w:r w:rsidRPr="00ED6232">
        <w:rPr>
          <w:rFonts w:hint="eastAsia"/>
          <w:color w:val="000000"/>
          <w:szCs w:val="32"/>
        </w:rPr>
        <w:t>多部门协同开展建筑垃圾运输处置专项整治行动，</w:t>
      </w:r>
      <w:r w:rsidRPr="00ED6232">
        <w:rPr>
          <w:rFonts w:hint="eastAsia"/>
          <w:szCs w:val="32"/>
        </w:rPr>
        <w:t>加强建筑垃圾跨市转移、处置等过程监管的衔接联动，严格查处建筑垃圾违法运输和偷倒行为。</w:t>
      </w:r>
    </w:p>
    <w:bookmarkEnd w:id="11"/>
    <w:p w:rsidR="00E50050" w:rsidRPr="00ED6232" w:rsidRDefault="00E50050" w:rsidP="00570A98">
      <w:pPr>
        <w:overflowPunct w:val="0"/>
        <w:ind w:firstLineChars="200" w:firstLine="634"/>
        <w:rPr>
          <w:rFonts w:eastAsia="方正楷体_GBK"/>
          <w:b/>
          <w:szCs w:val="32"/>
        </w:rPr>
      </w:pPr>
      <w:r w:rsidRPr="00ED6232">
        <w:rPr>
          <w:rFonts w:eastAsia="方正楷体_GBK" w:hint="eastAsia"/>
          <w:b/>
          <w:szCs w:val="32"/>
        </w:rPr>
        <w:t>（五）推动农业及其他有机废弃物全收集和循环化</w:t>
      </w:r>
    </w:p>
    <w:p w:rsidR="00E50050" w:rsidRPr="00ED6232" w:rsidRDefault="00E50050" w:rsidP="00091E11">
      <w:pPr>
        <w:ind w:firstLineChars="200" w:firstLine="632"/>
        <w:rPr>
          <w:rFonts w:eastAsia="方正楷体_GBK"/>
          <w:szCs w:val="32"/>
        </w:rPr>
      </w:pPr>
      <w:r w:rsidRPr="00ED6232">
        <w:rPr>
          <w:rFonts w:eastAsia="方正楷体_GBK" w:hint="eastAsia"/>
          <w:szCs w:val="32"/>
        </w:rPr>
        <w:t>1</w:t>
      </w:r>
      <w:r w:rsidR="00570A98" w:rsidRPr="00ED6232">
        <w:rPr>
          <w:rFonts w:eastAsia="方正楷体_GBK" w:hint="eastAsia"/>
          <w:szCs w:val="32"/>
        </w:rPr>
        <w:t>．</w:t>
      </w:r>
      <w:r w:rsidRPr="00ED6232">
        <w:rPr>
          <w:rFonts w:eastAsia="方正楷体_GBK" w:hint="eastAsia"/>
          <w:szCs w:val="32"/>
        </w:rPr>
        <w:t>提升农业绿色发展水平</w:t>
      </w:r>
    </w:p>
    <w:p w:rsidR="00E50050" w:rsidRPr="00ED6232" w:rsidRDefault="00E50050" w:rsidP="00091E11">
      <w:pPr>
        <w:ind w:firstLineChars="200" w:firstLine="632"/>
        <w:rPr>
          <w:szCs w:val="32"/>
        </w:rPr>
      </w:pPr>
      <w:r w:rsidRPr="00ED6232">
        <w:rPr>
          <w:rFonts w:hint="eastAsia"/>
          <w:szCs w:val="32"/>
        </w:rPr>
        <w:t>大力发展现代生态循环农业，在江阴市现代农业产业示范园、江阴临港现代农业产业园建设一批循环农业示范基地，</w:t>
      </w:r>
      <w:r w:rsidRPr="00ED6232">
        <w:rPr>
          <w:szCs w:val="32"/>
        </w:rPr>
        <w:t>推广</w:t>
      </w:r>
      <w:r w:rsidRPr="00ED6232">
        <w:rPr>
          <w:rFonts w:hint="eastAsia"/>
          <w:szCs w:val="32"/>
        </w:rPr>
        <w:t>“</w:t>
      </w:r>
      <w:r w:rsidRPr="00ED6232">
        <w:rPr>
          <w:szCs w:val="32"/>
        </w:rPr>
        <w:t>稻</w:t>
      </w:r>
      <w:r w:rsidRPr="00ED6232">
        <w:rPr>
          <w:szCs w:val="32"/>
        </w:rPr>
        <w:t>+N</w:t>
      </w:r>
      <w:r w:rsidRPr="00ED6232">
        <w:rPr>
          <w:rFonts w:hint="eastAsia"/>
          <w:szCs w:val="32"/>
        </w:rPr>
        <w:t>”</w:t>
      </w:r>
      <w:r w:rsidRPr="00ED6232">
        <w:rPr>
          <w:szCs w:val="32"/>
        </w:rPr>
        <w:t>综合种养、畜禽粪污</w:t>
      </w:r>
      <w:r w:rsidRPr="00ED6232">
        <w:rPr>
          <w:rFonts w:hint="eastAsia"/>
          <w:szCs w:val="32"/>
        </w:rPr>
        <w:t>“农田—养殖—农田”闭环生态等模式；积极创建国家农业绿色发展先行区，推广华西新市村生态循环农业经验与模式。实施农药化肥“双减”行动，推广“华西</w:t>
      </w:r>
      <w:r w:rsidRPr="00ED6232">
        <w:rPr>
          <w:szCs w:val="32"/>
        </w:rPr>
        <w:t>农田肥药源头双减工程</w:t>
      </w:r>
      <w:r w:rsidRPr="00ED6232">
        <w:rPr>
          <w:rFonts w:hint="eastAsia"/>
          <w:szCs w:val="32"/>
        </w:rPr>
        <w:t>”的模式与经验，</w:t>
      </w:r>
      <w:bookmarkStart w:id="14" w:name="_Hlk113996253"/>
      <w:r w:rsidRPr="00ED6232">
        <w:rPr>
          <w:rFonts w:hint="eastAsia"/>
          <w:szCs w:val="32"/>
        </w:rPr>
        <w:t>推进病虫害</w:t>
      </w:r>
      <w:bookmarkEnd w:id="14"/>
      <w:r w:rsidRPr="00ED6232">
        <w:rPr>
          <w:szCs w:val="32"/>
        </w:rPr>
        <w:t>绿色防控</w:t>
      </w:r>
      <w:r w:rsidRPr="00ED6232">
        <w:rPr>
          <w:rFonts w:hint="eastAsia"/>
          <w:szCs w:val="32"/>
        </w:rPr>
        <w:t>、</w:t>
      </w:r>
      <w:r w:rsidRPr="00ED6232">
        <w:rPr>
          <w:szCs w:val="32"/>
        </w:rPr>
        <w:t>有机肥替代</w:t>
      </w:r>
      <w:r w:rsidRPr="00ED6232">
        <w:rPr>
          <w:rFonts w:hint="eastAsia"/>
          <w:szCs w:val="32"/>
        </w:rPr>
        <w:t>，减少农药包装废弃物产生</w:t>
      </w:r>
      <w:r w:rsidRPr="00ED6232">
        <w:rPr>
          <w:szCs w:val="32"/>
        </w:rPr>
        <w:t>。</w:t>
      </w:r>
      <w:bookmarkStart w:id="15" w:name="_Hlk113996326"/>
      <w:r w:rsidRPr="00ED6232">
        <w:rPr>
          <w:rFonts w:hint="eastAsia"/>
          <w:szCs w:val="32"/>
        </w:rPr>
        <w:t>严格执行地膜国家强制标准</w:t>
      </w:r>
      <w:bookmarkEnd w:id="15"/>
      <w:r w:rsidRPr="00ED6232">
        <w:rPr>
          <w:szCs w:val="32"/>
        </w:rPr>
        <w:t>，加快推进地膜减量替代</w:t>
      </w:r>
      <w:r w:rsidRPr="00ED6232">
        <w:rPr>
          <w:rFonts w:hint="eastAsia"/>
          <w:szCs w:val="32"/>
        </w:rPr>
        <w:t>技术试验示范，减少废旧地膜产生</w:t>
      </w:r>
      <w:r w:rsidRPr="00ED6232">
        <w:rPr>
          <w:szCs w:val="32"/>
        </w:rPr>
        <w:t>。</w:t>
      </w:r>
      <w:r w:rsidRPr="00ED6232">
        <w:rPr>
          <w:rFonts w:hint="eastAsia"/>
          <w:szCs w:val="32"/>
        </w:rPr>
        <w:t>试点开展农作物秸秆</w:t>
      </w:r>
      <w:r w:rsidRPr="00ED6232">
        <w:rPr>
          <w:rFonts w:hint="eastAsia"/>
          <w:szCs w:val="32"/>
        </w:rPr>
        <w:t>2</w:t>
      </w:r>
      <w:r w:rsidRPr="00ED6232">
        <w:rPr>
          <w:rFonts w:hint="eastAsia"/>
          <w:szCs w:val="32"/>
        </w:rPr>
        <w:t>万亩农业生态型犁耕深翻机械化还田工作，提高农作物秸秆还田质量。</w:t>
      </w:r>
    </w:p>
    <w:p w:rsidR="00E50050" w:rsidRPr="00ED6232" w:rsidRDefault="00E50050" w:rsidP="00091E11">
      <w:pPr>
        <w:ind w:firstLineChars="200" w:firstLine="632"/>
        <w:rPr>
          <w:rFonts w:eastAsia="方正楷体_GBK"/>
          <w:szCs w:val="32"/>
        </w:rPr>
      </w:pPr>
      <w:r w:rsidRPr="00ED6232">
        <w:rPr>
          <w:rFonts w:eastAsia="方正楷体_GBK" w:hint="eastAsia"/>
          <w:szCs w:val="32"/>
        </w:rPr>
        <w:t>2</w:t>
      </w:r>
      <w:r w:rsidR="00570A98" w:rsidRPr="00ED6232">
        <w:rPr>
          <w:rFonts w:eastAsia="方正楷体_GBK" w:hint="eastAsia"/>
          <w:szCs w:val="32"/>
        </w:rPr>
        <w:t>．</w:t>
      </w:r>
      <w:r w:rsidRPr="00ED6232">
        <w:rPr>
          <w:rFonts w:eastAsia="方正楷体_GBK" w:hint="eastAsia"/>
          <w:szCs w:val="32"/>
        </w:rPr>
        <w:t>健全有机废弃物协同收运体系</w:t>
      </w:r>
    </w:p>
    <w:p w:rsidR="00E50050" w:rsidRPr="00ED6232" w:rsidRDefault="00E50050" w:rsidP="00091E11">
      <w:pPr>
        <w:ind w:firstLineChars="200" w:firstLine="632"/>
        <w:rPr>
          <w:szCs w:val="32"/>
        </w:rPr>
      </w:pPr>
      <w:r w:rsidRPr="00ED6232">
        <w:rPr>
          <w:rFonts w:hint="eastAsia"/>
          <w:szCs w:val="32"/>
        </w:rPr>
        <w:t>依托现有收运体系开展协同收运，探索依托供销社农药零差率集中统一配供网络平台开展废旧农膜以旧换新、经营主体上交、专业化组织回收等业务，鼓励农村地区将废旧农膜纳入生活垃圾</w:t>
      </w:r>
      <w:r w:rsidRPr="00ED6232">
        <w:rPr>
          <w:rFonts w:hint="eastAsia"/>
          <w:szCs w:val="32"/>
        </w:rPr>
        <w:lastRenderedPageBreak/>
        <w:t>分类收运体系，实现废旧农膜协同收运；探索利用现有的移动式园林绿化废弃物粉碎设备协同作业，开展农作物秸秆协同收运。</w:t>
      </w:r>
      <w:bookmarkStart w:id="16" w:name="_Hlk123313882"/>
      <w:r w:rsidRPr="00ED6232">
        <w:rPr>
          <w:rFonts w:hint="eastAsia"/>
          <w:szCs w:val="32"/>
        </w:rPr>
        <w:t>结合区域实际，整合一般工业固体废物、生活垃圾、农业废弃物及其他有机废弃物等收运体系，实现多种类固体废物协同收运。</w:t>
      </w:r>
      <w:bookmarkEnd w:id="16"/>
      <w:r w:rsidRPr="00ED6232">
        <w:rPr>
          <w:rFonts w:hint="eastAsia"/>
          <w:szCs w:val="32"/>
        </w:rPr>
        <w:t>以街道（乡镇）为单位，鼓励开展多源有机废弃物协同收运模式；推广固体废物处理单位前端延伸服务，试点一般工业固体废物分拣中心经营主体协同收运园林绿化废弃物。</w:t>
      </w:r>
    </w:p>
    <w:p w:rsidR="00E50050" w:rsidRPr="00ED6232" w:rsidRDefault="00E50050" w:rsidP="00091E11">
      <w:pPr>
        <w:ind w:firstLineChars="200" w:firstLine="632"/>
        <w:rPr>
          <w:rFonts w:eastAsia="方正楷体_GBK"/>
          <w:szCs w:val="32"/>
        </w:rPr>
      </w:pPr>
      <w:r w:rsidRPr="00ED6232">
        <w:rPr>
          <w:rFonts w:eastAsia="方正楷体_GBK" w:hint="eastAsia"/>
          <w:szCs w:val="32"/>
        </w:rPr>
        <w:t>3</w:t>
      </w:r>
      <w:r w:rsidR="00733258" w:rsidRPr="00ED6232">
        <w:rPr>
          <w:rFonts w:eastAsia="方正楷体_GBK" w:hint="eastAsia"/>
          <w:szCs w:val="32"/>
        </w:rPr>
        <w:t>．</w:t>
      </w:r>
      <w:r w:rsidRPr="00ED6232">
        <w:rPr>
          <w:rFonts w:eastAsia="方正楷体_GBK" w:hint="eastAsia"/>
          <w:szCs w:val="32"/>
        </w:rPr>
        <w:t>探索有机废弃物高值利用模式</w:t>
      </w:r>
    </w:p>
    <w:p w:rsidR="00E50050" w:rsidRPr="00ED6232" w:rsidRDefault="00E50050" w:rsidP="00091E11">
      <w:pPr>
        <w:ind w:firstLineChars="200" w:firstLine="632"/>
        <w:rPr>
          <w:rFonts w:eastAsia="方正黑体_GBK"/>
          <w:szCs w:val="32"/>
        </w:rPr>
      </w:pPr>
      <w:r w:rsidRPr="00ED6232">
        <w:rPr>
          <w:rFonts w:hint="eastAsia"/>
          <w:szCs w:val="32"/>
        </w:rPr>
        <w:t>加强农作物秸秆多元化综合利用，积极申报中央秸秆综合利用重（试）</w:t>
      </w:r>
      <w:proofErr w:type="gramStart"/>
      <w:r w:rsidRPr="00ED6232">
        <w:rPr>
          <w:rFonts w:hint="eastAsia"/>
          <w:szCs w:val="32"/>
        </w:rPr>
        <w:t>点县项目</w:t>
      </w:r>
      <w:proofErr w:type="gramEnd"/>
      <w:r w:rsidRPr="00ED6232">
        <w:rPr>
          <w:rFonts w:hint="eastAsia"/>
          <w:szCs w:val="32"/>
        </w:rPr>
        <w:t>，到</w:t>
      </w:r>
      <w:r w:rsidRPr="00ED6232">
        <w:rPr>
          <w:rFonts w:hint="eastAsia"/>
          <w:szCs w:val="32"/>
        </w:rPr>
        <w:t>2</w:t>
      </w:r>
      <w:r w:rsidRPr="00ED6232">
        <w:rPr>
          <w:szCs w:val="32"/>
        </w:rPr>
        <w:t>024</w:t>
      </w:r>
      <w:r w:rsidRPr="00ED6232">
        <w:rPr>
          <w:rFonts w:hint="eastAsia"/>
          <w:szCs w:val="32"/>
        </w:rPr>
        <w:t>年，新增秸秆综合利用能力</w:t>
      </w:r>
      <w:r w:rsidRPr="00ED6232">
        <w:rPr>
          <w:rFonts w:hint="eastAsia"/>
          <w:szCs w:val="32"/>
        </w:rPr>
        <w:t>1</w:t>
      </w:r>
      <w:r w:rsidRPr="00ED6232">
        <w:rPr>
          <w:szCs w:val="32"/>
        </w:rPr>
        <w:t>.3</w:t>
      </w:r>
      <w:r w:rsidRPr="00ED6232">
        <w:rPr>
          <w:rFonts w:hint="eastAsia"/>
          <w:szCs w:val="32"/>
        </w:rPr>
        <w:t>万吨</w:t>
      </w:r>
      <w:r w:rsidRPr="00ED6232">
        <w:rPr>
          <w:rFonts w:hint="eastAsia"/>
          <w:szCs w:val="32"/>
        </w:rPr>
        <w:t>/</w:t>
      </w:r>
      <w:r w:rsidRPr="00ED6232">
        <w:rPr>
          <w:rFonts w:hint="eastAsia"/>
          <w:szCs w:val="32"/>
        </w:rPr>
        <w:t>年。积极探索“畜禽粪污专业化利用”模式，推动建设商品有机肥项目，完善畜禽粪</w:t>
      </w:r>
      <w:proofErr w:type="gramStart"/>
      <w:r w:rsidRPr="00ED6232">
        <w:rPr>
          <w:rFonts w:hint="eastAsia"/>
          <w:szCs w:val="32"/>
        </w:rPr>
        <w:t>污统一</w:t>
      </w:r>
      <w:proofErr w:type="gramEnd"/>
      <w:r w:rsidRPr="00ED6232">
        <w:rPr>
          <w:rFonts w:hint="eastAsia"/>
          <w:szCs w:val="32"/>
        </w:rPr>
        <w:t>收集、就近集中处理的社会服务支撑体系。</w:t>
      </w:r>
      <w:bookmarkStart w:id="17" w:name="_Hlk121384806"/>
      <w:r w:rsidRPr="00ED6232">
        <w:rPr>
          <w:rFonts w:hint="eastAsia"/>
          <w:szCs w:val="32"/>
        </w:rPr>
        <w:t>加快实施园林绿化废弃物集中处理点提档升级，新增</w:t>
      </w:r>
      <w:r w:rsidRPr="00ED6232">
        <w:rPr>
          <w:rFonts w:hint="eastAsia"/>
          <w:szCs w:val="32"/>
        </w:rPr>
        <w:t>2000</w:t>
      </w:r>
      <w:r w:rsidRPr="00ED6232">
        <w:rPr>
          <w:rFonts w:hint="eastAsia"/>
          <w:szCs w:val="32"/>
        </w:rPr>
        <w:t>吨</w:t>
      </w:r>
      <w:r w:rsidRPr="00ED6232">
        <w:rPr>
          <w:rFonts w:hint="eastAsia"/>
          <w:szCs w:val="32"/>
        </w:rPr>
        <w:t>/</w:t>
      </w:r>
      <w:r w:rsidRPr="00ED6232">
        <w:rPr>
          <w:rFonts w:hint="eastAsia"/>
          <w:szCs w:val="32"/>
        </w:rPr>
        <w:t>年的园林绿化</w:t>
      </w:r>
      <w:proofErr w:type="gramStart"/>
      <w:r w:rsidRPr="00ED6232">
        <w:rPr>
          <w:rFonts w:hint="eastAsia"/>
          <w:szCs w:val="32"/>
        </w:rPr>
        <w:t>废弃物炭基微生物肥料</w:t>
      </w:r>
      <w:bookmarkEnd w:id="17"/>
      <w:proofErr w:type="gramEnd"/>
      <w:r w:rsidRPr="00ED6232">
        <w:rPr>
          <w:rFonts w:hint="eastAsia"/>
          <w:szCs w:val="32"/>
        </w:rPr>
        <w:t>能力，推动生产高附加值的绿色产品。聚焦</w:t>
      </w:r>
      <w:proofErr w:type="gramStart"/>
      <w:r w:rsidRPr="00ED6232">
        <w:rPr>
          <w:rFonts w:hint="eastAsia"/>
          <w:szCs w:val="32"/>
        </w:rPr>
        <w:t>厨余垃圾</w:t>
      </w:r>
      <w:proofErr w:type="gramEnd"/>
      <w:r w:rsidRPr="00ED6232">
        <w:rPr>
          <w:rFonts w:hint="eastAsia"/>
          <w:szCs w:val="32"/>
        </w:rPr>
        <w:t>、污泥、秸秆、水葫芦、园林绿化废弃物等有机废弃物综合利用，实现有机废弃物协同耦合高值化利用。</w:t>
      </w:r>
    </w:p>
    <w:p w:rsidR="00E50050" w:rsidRPr="00ED6232" w:rsidRDefault="00E50050" w:rsidP="00091E11">
      <w:pPr>
        <w:ind w:firstLineChars="200" w:firstLine="632"/>
        <w:rPr>
          <w:rFonts w:eastAsia="方正黑体_GBK"/>
          <w:szCs w:val="32"/>
        </w:rPr>
      </w:pPr>
      <w:r w:rsidRPr="00ED6232">
        <w:rPr>
          <w:rFonts w:eastAsia="方正黑体_GBK" w:hint="eastAsia"/>
          <w:szCs w:val="32"/>
        </w:rPr>
        <w:t>三、保障措施</w:t>
      </w:r>
    </w:p>
    <w:p w:rsidR="00E50050" w:rsidRPr="00ED6232" w:rsidRDefault="00E50050" w:rsidP="00733258">
      <w:pPr>
        <w:overflowPunct w:val="0"/>
        <w:ind w:firstLineChars="200" w:firstLine="634"/>
        <w:rPr>
          <w:b/>
          <w:szCs w:val="32"/>
        </w:rPr>
      </w:pPr>
      <w:r w:rsidRPr="00ED6232">
        <w:rPr>
          <w:rFonts w:eastAsia="方正楷体_GBK" w:hint="eastAsia"/>
          <w:b/>
          <w:szCs w:val="32"/>
        </w:rPr>
        <w:t>（一）强化组织保障</w:t>
      </w:r>
    </w:p>
    <w:p w:rsidR="00E50050" w:rsidRPr="00ED6232" w:rsidRDefault="00E50050" w:rsidP="00091E11">
      <w:pPr>
        <w:ind w:firstLineChars="200" w:firstLine="632"/>
        <w:rPr>
          <w:szCs w:val="32"/>
        </w:rPr>
      </w:pPr>
      <w:r w:rsidRPr="00ED6232">
        <w:rPr>
          <w:rFonts w:hint="eastAsia"/>
          <w:szCs w:val="32"/>
        </w:rPr>
        <w:t>在江阴市“无废城市”建设工作领导小组下设专项工作小组，</w:t>
      </w:r>
      <w:proofErr w:type="gramStart"/>
      <w:r w:rsidRPr="00ED6232">
        <w:rPr>
          <w:rFonts w:hint="eastAsia"/>
          <w:szCs w:val="32"/>
        </w:rPr>
        <w:t>融入市污染</w:t>
      </w:r>
      <w:proofErr w:type="gramEnd"/>
      <w:r w:rsidRPr="00ED6232">
        <w:rPr>
          <w:rFonts w:hint="eastAsia"/>
          <w:szCs w:val="32"/>
        </w:rPr>
        <w:t>防治攻坚战指挥部办公室运作。健全完善“无废城市”建设工作领导小组和专项工作小组的牵头协调机制，定期召开“无</w:t>
      </w:r>
      <w:r w:rsidRPr="00ED6232">
        <w:rPr>
          <w:rFonts w:hint="eastAsia"/>
          <w:szCs w:val="32"/>
        </w:rPr>
        <w:lastRenderedPageBreak/>
        <w:t>废城市”建设联席会，统筹推进“无废城市”建设，对工作推进中遇到的重大问题组织会商。</w:t>
      </w:r>
    </w:p>
    <w:p w:rsidR="00E50050" w:rsidRPr="00ED6232" w:rsidRDefault="00E50050" w:rsidP="00733258">
      <w:pPr>
        <w:overflowPunct w:val="0"/>
        <w:ind w:firstLineChars="200" w:firstLine="634"/>
        <w:rPr>
          <w:rFonts w:eastAsia="方正楷体_GBK"/>
          <w:b/>
          <w:szCs w:val="32"/>
        </w:rPr>
      </w:pPr>
      <w:r w:rsidRPr="00ED6232">
        <w:rPr>
          <w:rFonts w:eastAsia="方正楷体_GBK" w:hint="eastAsia"/>
          <w:b/>
          <w:szCs w:val="32"/>
        </w:rPr>
        <w:t>（二）抓好工作落实</w:t>
      </w:r>
    </w:p>
    <w:p w:rsidR="00E50050" w:rsidRPr="00ED6232" w:rsidRDefault="00E50050" w:rsidP="00091E11">
      <w:pPr>
        <w:ind w:firstLineChars="200" w:firstLine="632"/>
        <w:rPr>
          <w:szCs w:val="32"/>
        </w:rPr>
      </w:pPr>
      <w:r w:rsidRPr="00ED6232">
        <w:rPr>
          <w:rFonts w:hint="eastAsia"/>
          <w:szCs w:val="32"/>
        </w:rPr>
        <w:t>建</w:t>
      </w:r>
      <w:r w:rsidRPr="00ED6232">
        <w:rPr>
          <w:rFonts w:hint="eastAsia"/>
          <w:spacing w:val="2"/>
          <w:szCs w:val="32"/>
        </w:rPr>
        <w:t>立江阴市“无废城市”</w:t>
      </w:r>
      <w:r w:rsidRPr="00ED6232">
        <w:rPr>
          <w:spacing w:val="2"/>
          <w:szCs w:val="32"/>
        </w:rPr>
        <w:t>建设</w:t>
      </w:r>
      <w:r w:rsidRPr="00ED6232">
        <w:rPr>
          <w:rFonts w:hint="eastAsia"/>
          <w:spacing w:val="2"/>
          <w:szCs w:val="32"/>
        </w:rPr>
        <w:t>考核体系和评价制度</w:t>
      </w:r>
      <w:r w:rsidRPr="00ED6232">
        <w:rPr>
          <w:spacing w:val="2"/>
          <w:szCs w:val="32"/>
        </w:rPr>
        <w:t>，</w:t>
      </w:r>
      <w:r w:rsidRPr="00ED6232">
        <w:rPr>
          <w:rFonts w:hint="eastAsia"/>
          <w:spacing w:val="2"/>
          <w:szCs w:val="32"/>
        </w:rPr>
        <w:t>并</w:t>
      </w:r>
      <w:r w:rsidRPr="00ED6232">
        <w:rPr>
          <w:spacing w:val="2"/>
          <w:szCs w:val="32"/>
        </w:rPr>
        <w:t>将</w:t>
      </w:r>
      <w:r w:rsidRPr="00ED6232">
        <w:rPr>
          <w:rFonts w:hint="eastAsia"/>
          <w:spacing w:val="2"/>
          <w:szCs w:val="32"/>
        </w:rPr>
        <w:t>“无废城市”</w:t>
      </w:r>
      <w:r w:rsidRPr="00ED6232">
        <w:rPr>
          <w:spacing w:val="3"/>
          <w:szCs w:val="32"/>
        </w:rPr>
        <w:t>建设纳入</w:t>
      </w:r>
      <w:r w:rsidRPr="00ED6232">
        <w:rPr>
          <w:rFonts w:hint="eastAsia"/>
          <w:spacing w:val="3"/>
          <w:szCs w:val="32"/>
        </w:rPr>
        <w:t>高质量考核和污染防治攻坚战考核体系。各</w:t>
      </w:r>
      <w:r w:rsidRPr="00ED6232">
        <w:rPr>
          <w:spacing w:val="3"/>
          <w:szCs w:val="32"/>
        </w:rPr>
        <w:t>部门及</w:t>
      </w:r>
      <w:r w:rsidRPr="00ED6232">
        <w:rPr>
          <w:rFonts w:hint="eastAsia"/>
          <w:spacing w:val="3"/>
          <w:szCs w:val="32"/>
        </w:rPr>
        <w:t>街道（乡镇）按照目标清单、</w:t>
      </w:r>
      <w:r w:rsidRPr="00ED6232">
        <w:rPr>
          <w:spacing w:val="3"/>
          <w:szCs w:val="32"/>
        </w:rPr>
        <w:t>责任清单</w:t>
      </w:r>
      <w:r w:rsidRPr="00ED6232">
        <w:rPr>
          <w:rFonts w:hint="eastAsia"/>
          <w:spacing w:val="3"/>
          <w:szCs w:val="32"/>
        </w:rPr>
        <w:t>、项目清单</w:t>
      </w:r>
      <w:r w:rsidRPr="00ED6232">
        <w:rPr>
          <w:spacing w:val="3"/>
          <w:szCs w:val="32"/>
        </w:rPr>
        <w:t>，</w:t>
      </w:r>
      <w:r w:rsidRPr="00ED6232">
        <w:rPr>
          <w:rFonts w:hint="eastAsia"/>
          <w:spacing w:val="3"/>
          <w:szCs w:val="32"/>
        </w:rPr>
        <w:t>进一步细化任务，落实责任</w:t>
      </w:r>
      <w:r w:rsidRPr="00ED6232">
        <w:rPr>
          <w:spacing w:val="3"/>
          <w:szCs w:val="32"/>
        </w:rPr>
        <w:t>。</w:t>
      </w:r>
      <w:r w:rsidRPr="00ED6232">
        <w:rPr>
          <w:rFonts w:hint="eastAsia"/>
          <w:spacing w:val="3"/>
          <w:szCs w:val="32"/>
        </w:rPr>
        <w:t>各重点任务、项目牵头单位要加强跟踪分析和督促检查，每季度上报进展情况。定期向人大</w:t>
      </w:r>
      <w:r w:rsidRPr="00ED6232">
        <w:rPr>
          <w:rFonts w:hint="eastAsia"/>
          <w:spacing w:val="2"/>
          <w:szCs w:val="32"/>
        </w:rPr>
        <w:t>和政协报告“无废城市”建设工作执行情况，加强对“无废城市”建设的执行监督。</w:t>
      </w:r>
    </w:p>
    <w:p w:rsidR="00E50050" w:rsidRPr="00ED6232" w:rsidRDefault="00E50050" w:rsidP="00733258">
      <w:pPr>
        <w:overflowPunct w:val="0"/>
        <w:ind w:firstLineChars="200" w:firstLine="634"/>
        <w:rPr>
          <w:rFonts w:eastAsia="方正楷体_GBK"/>
          <w:b/>
          <w:szCs w:val="32"/>
        </w:rPr>
      </w:pPr>
      <w:r w:rsidRPr="00ED6232">
        <w:rPr>
          <w:rFonts w:eastAsia="方正楷体_GBK" w:hint="eastAsia"/>
          <w:b/>
          <w:szCs w:val="32"/>
        </w:rPr>
        <w:t>（三）加大要素投入</w:t>
      </w:r>
    </w:p>
    <w:p w:rsidR="00E50050" w:rsidRPr="00ED6232" w:rsidRDefault="00E50050" w:rsidP="00091E11">
      <w:pPr>
        <w:ind w:firstLineChars="200" w:firstLine="632"/>
        <w:rPr>
          <w:szCs w:val="32"/>
        </w:rPr>
      </w:pPr>
      <w:r w:rsidRPr="00ED6232">
        <w:rPr>
          <w:rFonts w:hint="eastAsia"/>
          <w:szCs w:val="32"/>
        </w:rPr>
        <w:t>做好“无废城市”建设工作经费保障，建立和完善多元化、多层次、多渠道的建设工程项目筹资体系。</w:t>
      </w:r>
      <w:bookmarkStart w:id="18" w:name="_Hlk114836872"/>
      <w:r w:rsidRPr="00ED6232">
        <w:rPr>
          <w:rFonts w:hint="eastAsia"/>
          <w:szCs w:val="32"/>
        </w:rPr>
        <w:t>超前谋划“无废城市”建设工作，在国土空间规划中</w:t>
      </w:r>
      <w:bookmarkEnd w:id="18"/>
      <w:r w:rsidRPr="00ED6232">
        <w:rPr>
          <w:rFonts w:hint="eastAsia"/>
          <w:szCs w:val="32"/>
        </w:rPr>
        <w:t>预留固体废物收集、转运、利用处置设施项目用地。依托无锡市“无废城市”建设专家库</w:t>
      </w:r>
      <w:r w:rsidRPr="00ED6232">
        <w:rPr>
          <w:szCs w:val="32"/>
        </w:rPr>
        <w:t>，</w:t>
      </w:r>
      <w:r w:rsidRPr="00ED6232">
        <w:rPr>
          <w:rFonts w:hint="eastAsia"/>
          <w:szCs w:val="32"/>
        </w:rPr>
        <w:t>定期组织开展学术交流、技术研讨，充分发挥专家引领示范和决策咨询作用。</w:t>
      </w:r>
    </w:p>
    <w:p w:rsidR="00E50050" w:rsidRPr="00ED6232" w:rsidRDefault="00E50050" w:rsidP="00733258">
      <w:pPr>
        <w:overflowPunct w:val="0"/>
        <w:ind w:firstLineChars="200" w:firstLine="634"/>
        <w:rPr>
          <w:rFonts w:eastAsia="方正楷体_GBK"/>
          <w:b/>
          <w:szCs w:val="32"/>
        </w:rPr>
      </w:pPr>
      <w:r w:rsidRPr="00ED6232">
        <w:rPr>
          <w:rFonts w:eastAsia="方正楷体_GBK" w:hint="eastAsia"/>
          <w:b/>
          <w:szCs w:val="32"/>
        </w:rPr>
        <w:t>（四）强化宣传引导</w:t>
      </w:r>
    </w:p>
    <w:p w:rsidR="00E50050" w:rsidRPr="00ED6232" w:rsidRDefault="00E50050" w:rsidP="00091E11">
      <w:pPr>
        <w:ind w:firstLineChars="200" w:firstLine="632"/>
        <w:rPr>
          <w:szCs w:val="32"/>
        </w:rPr>
      </w:pPr>
      <w:r w:rsidRPr="00ED6232">
        <w:rPr>
          <w:rFonts w:hint="eastAsia"/>
          <w:szCs w:val="32"/>
        </w:rPr>
        <w:t>充分利用电视、报纸、广播、网络等多种渠道，将“无废城市”的理念纳入江阴长江大保护展示馆、远望</w:t>
      </w:r>
      <w:r w:rsidRPr="00ED6232">
        <w:rPr>
          <w:rFonts w:hint="eastAsia"/>
          <w:szCs w:val="32"/>
        </w:rPr>
        <w:t>2</w:t>
      </w:r>
      <w:r w:rsidRPr="00ED6232">
        <w:rPr>
          <w:rFonts w:hint="eastAsia"/>
          <w:szCs w:val="32"/>
        </w:rPr>
        <w:t>号以及“环境保护一条街”等</w:t>
      </w:r>
      <w:r w:rsidRPr="00ED6232">
        <w:rPr>
          <w:szCs w:val="32"/>
        </w:rPr>
        <w:t>生态文明</w:t>
      </w:r>
      <w:r w:rsidRPr="00ED6232">
        <w:rPr>
          <w:rFonts w:hint="eastAsia"/>
          <w:szCs w:val="32"/>
        </w:rPr>
        <w:t>宣传教育主阵地，大力开展江阴市“无废城市”建设工作的宣传报道，全方位展示“无废城市”建设成效</w:t>
      </w:r>
      <w:r w:rsidRPr="00ED6232">
        <w:rPr>
          <w:rFonts w:hint="eastAsia"/>
          <w:szCs w:val="32"/>
        </w:rPr>
        <w:lastRenderedPageBreak/>
        <w:t>和经验。依法加强固体废物产生、利用与处置信息公开，发挥社会组织和公众监督作用，提升公众对“无废城市”建设的参与度与满意度。</w:t>
      </w:r>
    </w:p>
    <w:p w:rsidR="00E50050" w:rsidRPr="00ED6232" w:rsidRDefault="00E50050" w:rsidP="00091E11">
      <w:pPr>
        <w:ind w:firstLineChars="200" w:firstLine="632"/>
        <w:rPr>
          <w:szCs w:val="32"/>
        </w:rPr>
      </w:pPr>
    </w:p>
    <w:p w:rsidR="00E50050" w:rsidRPr="00ED6232" w:rsidRDefault="00E50050" w:rsidP="00091E11">
      <w:pPr>
        <w:overflowPunct w:val="0"/>
        <w:ind w:firstLineChars="200" w:firstLine="632"/>
      </w:pPr>
      <w:r w:rsidRPr="00ED6232">
        <w:rPr>
          <w:rFonts w:hint="eastAsia"/>
        </w:rPr>
        <w:t>附件：</w:t>
      </w:r>
      <w:r w:rsidRPr="00ED6232">
        <w:t>1</w:t>
      </w:r>
      <w:r w:rsidR="00733258" w:rsidRPr="00ED6232">
        <w:rPr>
          <w:rFonts w:hint="eastAsia"/>
        </w:rPr>
        <w:t>．</w:t>
      </w:r>
      <w:r w:rsidRPr="00ED6232">
        <w:rPr>
          <w:rFonts w:hint="eastAsia"/>
          <w:spacing w:val="-4"/>
        </w:rPr>
        <w:t>江阴市“十四五”时期“无废城市”建设目标清单</w:t>
      </w:r>
    </w:p>
    <w:p w:rsidR="00E50050" w:rsidRPr="00ED6232" w:rsidRDefault="00E50050" w:rsidP="00733258">
      <w:pPr>
        <w:overflowPunct w:val="0"/>
        <w:ind w:firstLineChars="505" w:firstLine="1595"/>
      </w:pPr>
      <w:r w:rsidRPr="00ED6232">
        <w:rPr>
          <w:rFonts w:hint="eastAsia"/>
        </w:rPr>
        <w:t>2</w:t>
      </w:r>
      <w:r w:rsidR="00733258" w:rsidRPr="00ED6232">
        <w:rPr>
          <w:rFonts w:hint="eastAsia"/>
        </w:rPr>
        <w:t>．</w:t>
      </w:r>
      <w:r w:rsidRPr="00ED6232">
        <w:rPr>
          <w:rFonts w:hint="eastAsia"/>
          <w:spacing w:val="-4"/>
        </w:rPr>
        <w:t>江阴市“十四五”时期“无废城市”建设责任清单</w:t>
      </w:r>
    </w:p>
    <w:p w:rsidR="00733258" w:rsidRPr="00ED6232" w:rsidRDefault="00E50050" w:rsidP="00733258">
      <w:pPr>
        <w:widowControl/>
        <w:ind w:firstLineChars="505" w:firstLine="1595"/>
        <w:rPr>
          <w:spacing w:val="-4"/>
        </w:rPr>
      </w:pPr>
      <w:r w:rsidRPr="00ED6232">
        <w:t>3</w:t>
      </w:r>
      <w:r w:rsidR="00733258" w:rsidRPr="00ED6232">
        <w:rPr>
          <w:rFonts w:hint="eastAsia"/>
        </w:rPr>
        <w:t>．</w:t>
      </w:r>
      <w:r w:rsidRPr="00ED6232">
        <w:rPr>
          <w:rFonts w:hint="eastAsia"/>
          <w:spacing w:val="-4"/>
        </w:rPr>
        <w:t>江阴市“十四五”时期“无废城市”建设项目（任</w:t>
      </w:r>
    </w:p>
    <w:p w:rsidR="00E50050" w:rsidRPr="00ED6232" w:rsidRDefault="00E50050" w:rsidP="00733258">
      <w:pPr>
        <w:widowControl/>
        <w:ind w:firstLineChars="660" w:firstLine="2085"/>
      </w:pPr>
      <w:proofErr w:type="gramStart"/>
      <w:r w:rsidRPr="00ED6232">
        <w:rPr>
          <w:rFonts w:hint="eastAsia"/>
        </w:rPr>
        <w:t>务</w:t>
      </w:r>
      <w:proofErr w:type="gramEnd"/>
      <w:r w:rsidRPr="00ED6232">
        <w:rPr>
          <w:rFonts w:hint="eastAsia"/>
        </w:rPr>
        <w:t>）清单</w:t>
      </w:r>
    </w:p>
    <w:p w:rsidR="00733258" w:rsidRPr="00ED6232" w:rsidRDefault="00733258" w:rsidP="00733258">
      <w:pPr>
        <w:widowControl/>
        <w:ind w:firstLineChars="505" w:firstLine="1595"/>
      </w:pPr>
    </w:p>
    <w:p w:rsidR="00733258" w:rsidRPr="00ED6232" w:rsidRDefault="00733258" w:rsidP="00733258">
      <w:pPr>
        <w:widowControl/>
        <w:ind w:firstLineChars="505" w:firstLine="1595"/>
        <w:sectPr w:rsidR="00733258" w:rsidRPr="00ED6232" w:rsidSect="002A7CD4">
          <w:footerReference w:type="even" r:id="rId7"/>
          <w:footerReference w:type="default" r:id="rId8"/>
          <w:pgSz w:w="11906" w:h="16838" w:code="9"/>
          <w:pgMar w:top="2098" w:right="1474" w:bottom="1985" w:left="1588" w:header="1134" w:footer="1474" w:gutter="0"/>
          <w:cols w:space="425"/>
          <w:docGrid w:type="linesAndChars" w:linePitch="579" w:charSpace="-849"/>
        </w:sectPr>
      </w:pPr>
    </w:p>
    <w:p w:rsidR="00733258" w:rsidRPr="00ED6232" w:rsidRDefault="00733258" w:rsidP="007B54EE">
      <w:pPr>
        <w:rPr>
          <w:rFonts w:eastAsia="方正黑体_GBK"/>
        </w:rPr>
      </w:pPr>
      <w:r w:rsidRPr="00ED6232">
        <w:rPr>
          <w:rFonts w:eastAsia="方正黑体_GBK" w:hint="eastAsia"/>
        </w:rPr>
        <w:lastRenderedPageBreak/>
        <w:t>附件</w:t>
      </w:r>
      <w:r w:rsidRPr="00ED6232">
        <w:rPr>
          <w:rFonts w:eastAsia="方正黑体_GBK" w:hint="eastAsia"/>
        </w:rPr>
        <w:t>1</w:t>
      </w:r>
    </w:p>
    <w:p w:rsidR="00733258" w:rsidRPr="00ED6232" w:rsidRDefault="00733258" w:rsidP="007B54EE">
      <w:pPr>
        <w:jc w:val="center"/>
        <w:rPr>
          <w:rFonts w:eastAsia="方正小标宋_GBK"/>
          <w:sz w:val="44"/>
          <w:szCs w:val="44"/>
        </w:rPr>
      </w:pPr>
      <w:r w:rsidRPr="00ED6232">
        <w:rPr>
          <w:rFonts w:eastAsia="方正小标宋_GBK" w:hint="eastAsia"/>
          <w:sz w:val="44"/>
          <w:szCs w:val="44"/>
        </w:rPr>
        <w:t>江阴市“十四五”时期“无废城市”建设目标清单</w:t>
      </w:r>
    </w:p>
    <w:tbl>
      <w:tblPr>
        <w:tblW w:w="50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535"/>
        <w:gridCol w:w="1253"/>
        <w:gridCol w:w="1399"/>
        <w:gridCol w:w="2593"/>
        <w:gridCol w:w="1760"/>
        <w:gridCol w:w="1742"/>
        <w:gridCol w:w="1639"/>
        <w:gridCol w:w="1562"/>
        <w:gridCol w:w="2332"/>
      </w:tblGrid>
      <w:tr w:rsidR="00F65016" w:rsidRPr="00ED6232" w:rsidTr="00F65016">
        <w:trPr>
          <w:trHeight w:val="652"/>
          <w:tblHeader/>
          <w:jc w:val="center"/>
        </w:trPr>
        <w:tc>
          <w:tcPr>
            <w:tcW w:w="181" w:type="pct"/>
            <w:shd w:val="clear" w:color="auto" w:fill="auto"/>
            <w:tcMar>
              <w:top w:w="0" w:type="dxa"/>
              <w:left w:w="57" w:type="dxa"/>
              <w:bottom w:w="0" w:type="dxa"/>
              <w:right w:w="57" w:type="dxa"/>
            </w:tcMar>
            <w:vAlign w:val="center"/>
            <w:hideMark/>
          </w:tcPr>
          <w:p w:rsidR="00733258" w:rsidRPr="00ED6232" w:rsidRDefault="00733258" w:rsidP="00564C37">
            <w:pPr>
              <w:spacing w:line="300" w:lineRule="exact"/>
              <w:ind w:leftChars="-50" w:left="-158" w:rightChars="-50" w:right="-158"/>
              <w:jc w:val="center"/>
              <w:rPr>
                <w:rFonts w:eastAsia="方正黑体_GBK"/>
                <w:bCs/>
                <w:sz w:val="24"/>
                <w:szCs w:val="24"/>
              </w:rPr>
            </w:pPr>
            <w:r w:rsidRPr="00ED6232">
              <w:rPr>
                <w:rFonts w:eastAsia="方正黑体_GBK" w:hint="eastAsia"/>
                <w:bCs/>
                <w:sz w:val="24"/>
                <w:szCs w:val="24"/>
              </w:rPr>
              <w:t>序号</w:t>
            </w:r>
          </w:p>
        </w:tc>
        <w:tc>
          <w:tcPr>
            <w:tcW w:w="423" w:type="pct"/>
            <w:shd w:val="clear" w:color="auto" w:fill="auto"/>
            <w:tcMar>
              <w:top w:w="0" w:type="dxa"/>
              <w:left w:w="57" w:type="dxa"/>
              <w:bottom w:w="0" w:type="dxa"/>
              <w:right w:w="57" w:type="dxa"/>
            </w:tcMar>
            <w:vAlign w:val="center"/>
            <w:hideMark/>
          </w:tcPr>
          <w:p w:rsidR="00733258" w:rsidRPr="00ED6232" w:rsidRDefault="00733258" w:rsidP="00564C37">
            <w:pPr>
              <w:spacing w:line="300" w:lineRule="exact"/>
              <w:ind w:leftChars="10" w:left="32" w:rightChars="10" w:right="32"/>
              <w:jc w:val="center"/>
              <w:rPr>
                <w:rFonts w:eastAsia="方正黑体_GBK"/>
                <w:bCs/>
                <w:sz w:val="24"/>
                <w:szCs w:val="24"/>
              </w:rPr>
            </w:pPr>
            <w:r w:rsidRPr="00ED6232">
              <w:rPr>
                <w:rFonts w:eastAsia="方正黑体_GBK" w:hint="eastAsia"/>
                <w:bCs/>
                <w:sz w:val="24"/>
                <w:szCs w:val="24"/>
              </w:rPr>
              <w:t>一级指标</w:t>
            </w:r>
          </w:p>
        </w:tc>
        <w:tc>
          <w:tcPr>
            <w:tcW w:w="472" w:type="pct"/>
            <w:shd w:val="clear" w:color="auto" w:fill="auto"/>
            <w:tcMar>
              <w:top w:w="0" w:type="dxa"/>
              <w:left w:w="57" w:type="dxa"/>
              <w:bottom w:w="0" w:type="dxa"/>
              <w:right w:w="57" w:type="dxa"/>
            </w:tcMar>
            <w:vAlign w:val="center"/>
            <w:hideMark/>
          </w:tcPr>
          <w:p w:rsidR="00733258" w:rsidRPr="00ED6232" w:rsidRDefault="00733258" w:rsidP="00564C37">
            <w:pPr>
              <w:spacing w:line="300" w:lineRule="exact"/>
              <w:ind w:leftChars="10" w:left="32" w:rightChars="10" w:right="32"/>
              <w:jc w:val="center"/>
              <w:rPr>
                <w:rFonts w:eastAsia="方正黑体_GBK"/>
                <w:bCs/>
                <w:sz w:val="24"/>
                <w:szCs w:val="24"/>
              </w:rPr>
            </w:pPr>
            <w:r w:rsidRPr="00ED6232">
              <w:rPr>
                <w:rFonts w:eastAsia="方正黑体_GBK" w:hint="eastAsia"/>
                <w:bCs/>
                <w:sz w:val="24"/>
                <w:szCs w:val="24"/>
              </w:rPr>
              <w:t>二级指标</w:t>
            </w:r>
          </w:p>
        </w:tc>
        <w:tc>
          <w:tcPr>
            <w:tcW w:w="875" w:type="pct"/>
            <w:shd w:val="clear" w:color="auto" w:fill="auto"/>
            <w:tcMar>
              <w:top w:w="0" w:type="dxa"/>
              <w:left w:w="57" w:type="dxa"/>
              <w:bottom w:w="0" w:type="dxa"/>
              <w:right w:w="57" w:type="dxa"/>
            </w:tcMar>
            <w:vAlign w:val="center"/>
            <w:hideMark/>
          </w:tcPr>
          <w:p w:rsidR="00733258" w:rsidRPr="00ED6232" w:rsidRDefault="00733258" w:rsidP="00564C37">
            <w:pPr>
              <w:spacing w:line="300" w:lineRule="exact"/>
              <w:ind w:leftChars="10" w:left="32" w:rightChars="10" w:right="32"/>
              <w:jc w:val="center"/>
              <w:rPr>
                <w:rFonts w:eastAsia="方正黑体_GBK"/>
                <w:bCs/>
                <w:sz w:val="24"/>
                <w:szCs w:val="24"/>
              </w:rPr>
            </w:pPr>
            <w:r w:rsidRPr="00ED6232">
              <w:rPr>
                <w:rFonts w:eastAsia="方正黑体_GBK" w:hint="eastAsia"/>
                <w:bCs/>
                <w:sz w:val="24"/>
                <w:szCs w:val="24"/>
              </w:rPr>
              <w:t>三级指标</w:t>
            </w:r>
          </w:p>
        </w:tc>
        <w:tc>
          <w:tcPr>
            <w:tcW w:w="594" w:type="pct"/>
            <w:shd w:val="clear" w:color="auto" w:fill="auto"/>
            <w:vAlign w:val="center"/>
          </w:tcPr>
          <w:p w:rsidR="00733258" w:rsidRPr="00ED6232" w:rsidRDefault="00733258" w:rsidP="00564C37">
            <w:pPr>
              <w:spacing w:line="300" w:lineRule="exact"/>
              <w:ind w:leftChars="10" w:left="32" w:rightChars="10" w:right="32"/>
              <w:jc w:val="center"/>
              <w:rPr>
                <w:rFonts w:eastAsia="方正黑体_GBK"/>
                <w:bCs/>
                <w:sz w:val="24"/>
                <w:szCs w:val="24"/>
              </w:rPr>
            </w:pPr>
            <w:r w:rsidRPr="00ED6232">
              <w:rPr>
                <w:rFonts w:eastAsia="方正黑体_GBK" w:hint="eastAsia"/>
                <w:bCs/>
                <w:sz w:val="24"/>
                <w:szCs w:val="24"/>
              </w:rPr>
              <w:t>指标要求</w:t>
            </w:r>
          </w:p>
        </w:tc>
        <w:tc>
          <w:tcPr>
            <w:tcW w:w="588" w:type="pct"/>
            <w:shd w:val="clear" w:color="auto" w:fill="auto"/>
            <w:vAlign w:val="center"/>
          </w:tcPr>
          <w:p w:rsidR="00733258" w:rsidRPr="00ED6232" w:rsidRDefault="00733258" w:rsidP="00266464">
            <w:pPr>
              <w:spacing w:line="300" w:lineRule="exact"/>
              <w:ind w:leftChars="10" w:left="32" w:rightChars="10" w:right="32"/>
              <w:jc w:val="center"/>
              <w:rPr>
                <w:rFonts w:eastAsia="方正黑体_GBK"/>
                <w:bCs/>
                <w:sz w:val="24"/>
                <w:szCs w:val="24"/>
              </w:rPr>
            </w:pPr>
            <w:r w:rsidRPr="00ED6232">
              <w:rPr>
                <w:rFonts w:eastAsia="方正黑体_GBK" w:hint="eastAsia"/>
                <w:bCs/>
                <w:sz w:val="24"/>
                <w:szCs w:val="24"/>
              </w:rPr>
              <w:t>2021</w:t>
            </w:r>
            <w:r w:rsidRPr="00ED6232">
              <w:rPr>
                <w:rFonts w:eastAsia="方正黑体_GBK" w:hint="eastAsia"/>
                <w:bCs/>
                <w:sz w:val="24"/>
                <w:szCs w:val="24"/>
              </w:rPr>
              <w:t>年现状值</w:t>
            </w:r>
          </w:p>
        </w:tc>
        <w:tc>
          <w:tcPr>
            <w:tcW w:w="553" w:type="pct"/>
            <w:shd w:val="clear" w:color="auto" w:fill="auto"/>
            <w:vAlign w:val="center"/>
          </w:tcPr>
          <w:p w:rsidR="00733258" w:rsidRPr="00ED6232" w:rsidRDefault="00733258" w:rsidP="00266464">
            <w:pPr>
              <w:spacing w:line="300" w:lineRule="exact"/>
              <w:ind w:leftChars="10" w:left="32" w:rightChars="10" w:right="32"/>
              <w:jc w:val="center"/>
              <w:rPr>
                <w:rFonts w:eastAsia="方正黑体_GBK"/>
                <w:bCs/>
                <w:sz w:val="24"/>
                <w:szCs w:val="24"/>
              </w:rPr>
            </w:pPr>
            <w:r w:rsidRPr="00ED6232">
              <w:rPr>
                <w:rFonts w:eastAsia="方正黑体_GBK" w:hint="eastAsia"/>
                <w:bCs/>
                <w:sz w:val="24"/>
                <w:szCs w:val="24"/>
              </w:rPr>
              <w:t>2023</w:t>
            </w:r>
            <w:r w:rsidRPr="00ED6232">
              <w:rPr>
                <w:rFonts w:eastAsia="方正黑体_GBK" w:hint="eastAsia"/>
                <w:bCs/>
                <w:sz w:val="24"/>
                <w:szCs w:val="24"/>
              </w:rPr>
              <w:t>年目标值</w:t>
            </w:r>
          </w:p>
        </w:tc>
        <w:tc>
          <w:tcPr>
            <w:tcW w:w="527" w:type="pct"/>
            <w:shd w:val="clear" w:color="auto" w:fill="auto"/>
            <w:vAlign w:val="center"/>
          </w:tcPr>
          <w:p w:rsidR="00733258" w:rsidRPr="00ED6232" w:rsidRDefault="00733258" w:rsidP="00266464">
            <w:pPr>
              <w:spacing w:line="300" w:lineRule="exact"/>
              <w:ind w:leftChars="10" w:left="32" w:rightChars="10" w:right="32"/>
              <w:jc w:val="center"/>
              <w:rPr>
                <w:rFonts w:eastAsia="方正黑体_GBK"/>
                <w:bCs/>
                <w:sz w:val="24"/>
                <w:szCs w:val="24"/>
              </w:rPr>
            </w:pPr>
            <w:r w:rsidRPr="00ED6232">
              <w:rPr>
                <w:rFonts w:eastAsia="方正黑体_GBK" w:hint="eastAsia"/>
                <w:bCs/>
                <w:sz w:val="24"/>
                <w:szCs w:val="24"/>
              </w:rPr>
              <w:t>2025</w:t>
            </w:r>
            <w:r w:rsidRPr="00ED6232">
              <w:rPr>
                <w:rFonts w:eastAsia="方正黑体_GBK" w:hint="eastAsia"/>
                <w:bCs/>
                <w:sz w:val="24"/>
                <w:szCs w:val="24"/>
              </w:rPr>
              <w:t>年目标值</w:t>
            </w:r>
          </w:p>
        </w:tc>
        <w:tc>
          <w:tcPr>
            <w:tcW w:w="787" w:type="pct"/>
            <w:shd w:val="clear" w:color="auto" w:fill="auto"/>
            <w:vAlign w:val="center"/>
          </w:tcPr>
          <w:p w:rsidR="00733258" w:rsidRPr="00ED6232" w:rsidRDefault="00733258" w:rsidP="00564C37">
            <w:pPr>
              <w:spacing w:line="300" w:lineRule="exact"/>
              <w:ind w:leftChars="10" w:left="32" w:rightChars="10" w:right="32"/>
              <w:jc w:val="center"/>
              <w:rPr>
                <w:rFonts w:eastAsia="方正黑体_GBK"/>
                <w:bCs/>
                <w:sz w:val="24"/>
                <w:szCs w:val="24"/>
              </w:rPr>
            </w:pPr>
            <w:r w:rsidRPr="00ED6232">
              <w:rPr>
                <w:rFonts w:eastAsia="方正黑体_GBK" w:hint="eastAsia"/>
                <w:bCs/>
                <w:sz w:val="24"/>
                <w:szCs w:val="24"/>
              </w:rPr>
              <w:t>责任单位</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val="restart"/>
            <w:shd w:val="clear" w:color="auto" w:fill="auto"/>
            <w:tcMar>
              <w:top w:w="0" w:type="dxa"/>
              <w:left w:w="57" w:type="dxa"/>
              <w:bottom w:w="0" w:type="dxa"/>
              <w:right w:w="57" w:type="dxa"/>
            </w:tcMar>
            <w:vAlign w:val="center"/>
            <w:hideMark/>
          </w:tcPr>
          <w:p w:rsidR="004E178E" w:rsidRPr="00C33D86" w:rsidRDefault="004E178E" w:rsidP="00564C37">
            <w:pPr>
              <w:widowControl/>
              <w:spacing w:line="300" w:lineRule="exact"/>
              <w:ind w:leftChars="10" w:left="32" w:rightChars="10" w:right="32"/>
              <w:jc w:val="center"/>
              <w:rPr>
                <w:rFonts w:eastAsia="方正楷体_GBK"/>
                <w:kern w:val="0"/>
                <w:sz w:val="24"/>
                <w:szCs w:val="24"/>
              </w:rPr>
            </w:pPr>
            <w:r w:rsidRPr="00C33D86">
              <w:rPr>
                <w:rFonts w:eastAsia="方正楷体_GBK" w:hint="eastAsia"/>
                <w:bCs/>
                <w:kern w:val="0"/>
                <w:sz w:val="24"/>
                <w:szCs w:val="24"/>
              </w:rPr>
              <w:t>固体废物源头减量</w:t>
            </w:r>
          </w:p>
        </w:tc>
        <w:tc>
          <w:tcPr>
            <w:tcW w:w="472" w:type="pct"/>
            <w:vMerge w:val="restart"/>
            <w:shd w:val="clear" w:color="auto" w:fill="auto"/>
            <w:tcMar>
              <w:top w:w="0" w:type="dxa"/>
              <w:left w:w="57" w:type="dxa"/>
              <w:bottom w:w="0" w:type="dxa"/>
              <w:right w:w="57" w:type="dxa"/>
            </w:tcMar>
            <w:vAlign w:val="center"/>
            <w:hideMark/>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工业源头减量</w:t>
            </w: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通过清洁生产审核评估工业企业占比</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江阴生态环境局、市工业和信息化局、市发展改革委</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一般工业固体废物产生强度</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零增长或负增长</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0.37</w:t>
            </w:r>
            <w:r w:rsidRPr="00ED6232">
              <w:rPr>
                <w:rFonts w:eastAsia="方正楷体_GBK" w:hint="eastAsia"/>
                <w:kern w:val="0"/>
                <w:sz w:val="24"/>
                <w:szCs w:val="24"/>
              </w:rPr>
              <w:t>吨</w:t>
            </w:r>
            <w:r w:rsidRPr="00ED6232">
              <w:rPr>
                <w:rFonts w:eastAsia="方正楷体_GBK" w:hint="eastAsia"/>
                <w:kern w:val="0"/>
                <w:sz w:val="24"/>
                <w:szCs w:val="24"/>
              </w:rPr>
              <w:t>/</w:t>
            </w:r>
            <w:r w:rsidRPr="00ED6232">
              <w:rPr>
                <w:rFonts w:eastAsia="方正楷体_GBK" w:hint="eastAsia"/>
                <w:kern w:val="0"/>
                <w:sz w:val="24"/>
                <w:szCs w:val="24"/>
              </w:rPr>
              <w:t>万元</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0.36</w:t>
            </w:r>
            <w:r w:rsidRPr="00ED6232">
              <w:rPr>
                <w:rFonts w:eastAsia="方正楷体_GBK" w:hint="eastAsia"/>
                <w:kern w:val="0"/>
                <w:sz w:val="24"/>
                <w:szCs w:val="24"/>
              </w:rPr>
              <w:t>吨</w:t>
            </w:r>
            <w:r w:rsidRPr="00ED6232">
              <w:rPr>
                <w:rFonts w:eastAsia="方正楷体_GBK" w:hint="eastAsia"/>
                <w:kern w:val="0"/>
                <w:sz w:val="24"/>
                <w:szCs w:val="24"/>
              </w:rPr>
              <w:t>/</w:t>
            </w:r>
            <w:r w:rsidRPr="00ED6232">
              <w:rPr>
                <w:rFonts w:eastAsia="方正楷体_GBK" w:hint="eastAsia"/>
                <w:kern w:val="0"/>
                <w:sz w:val="24"/>
                <w:szCs w:val="24"/>
              </w:rPr>
              <w:t>万元</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0.34</w:t>
            </w:r>
            <w:r w:rsidRPr="00ED6232">
              <w:rPr>
                <w:rFonts w:eastAsia="方正楷体_GBK" w:hint="eastAsia"/>
                <w:kern w:val="0"/>
                <w:sz w:val="24"/>
                <w:szCs w:val="24"/>
              </w:rPr>
              <w:t>吨</w:t>
            </w:r>
            <w:r w:rsidRPr="00ED6232">
              <w:rPr>
                <w:rFonts w:eastAsia="方正楷体_GBK" w:hint="eastAsia"/>
                <w:kern w:val="0"/>
                <w:sz w:val="24"/>
                <w:szCs w:val="24"/>
              </w:rPr>
              <w:t>/</w:t>
            </w:r>
            <w:r w:rsidRPr="00ED6232">
              <w:rPr>
                <w:rFonts w:eastAsia="方正楷体_GBK" w:hint="eastAsia"/>
                <w:kern w:val="0"/>
                <w:sz w:val="24"/>
                <w:szCs w:val="24"/>
              </w:rPr>
              <w:t>万元</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江阴生态环境局、市工业和信息化局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工业危险废物产生强度</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零增长或负增长</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0.016</w:t>
            </w:r>
            <w:r w:rsidRPr="00ED6232">
              <w:rPr>
                <w:rFonts w:eastAsia="方正楷体_GBK" w:hint="eastAsia"/>
                <w:kern w:val="0"/>
                <w:sz w:val="24"/>
                <w:szCs w:val="24"/>
              </w:rPr>
              <w:t>吨</w:t>
            </w:r>
            <w:r w:rsidRPr="00ED6232">
              <w:rPr>
                <w:rFonts w:eastAsia="方正楷体_GBK" w:hint="eastAsia"/>
                <w:kern w:val="0"/>
                <w:sz w:val="24"/>
                <w:szCs w:val="24"/>
              </w:rPr>
              <w:t>/</w:t>
            </w:r>
            <w:r w:rsidRPr="00ED6232">
              <w:rPr>
                <w:rFonts w:eastAsia="方正楷体_GBK" w:hint="eastAsia"/>
                <w:kern w:val="0"/>
                <w:sz w:val="24"/>
                <w:szCs w:val="24"/>
              </w:rPr>
              <w:t>万元</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0.015</w:t>
            </w:r>
            <w:r w:rsidRPr="00ED6232">
              <w:rPr>
                <w:rFonts w:eastAsia="方正楷体_GBK" w:hint="eastAsia"/>
                <w:kern w:val="0"/>
                <w:sz w:val="24"/>
                <w:szCs w:val="24"/>
              </w:rPr>
              <w:t>吨</w:t>
            </w:r>
            <w:r w:rsidRPr="00ED6232">
              <w:rPr>
                <w:rFonts w:eastAsia="方正楷体_GBK" w:hint="eastAsia"/>
                <w:kern w:val="0"/>
                <w:sz w:val="24"/>
                <w:szCs w:val="24"/>
              </w:rPr>
              <w:t>/</w:t>
            </w:r>
            <w:r w:rsidRPr="00ED6232">
              <w:rPr>
                <w:rFonts w:eastAsia="方正楷体_GBK" w:hint="eastAsia"/>
                <w:kern w:val="0"/>
                <w:sz w:val="24"/>
                <w:szCs w:val="24"/>
              </w:rPr>
              <w:t>万元</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0.014</w:t>
            </w:r>
            <w:r w:rsidRPr="00ED6232">
              <w:rPr>
                <w:rFonts w:eastAsia="方正楷体_GBK" w:hint="eastAsia"/>
                <w:kern w:val="0"/>
                <w:sz w:val="24"/>
                <w:szCs w:val="24"/>
              </w:rPr>
              <w:t>吨</w:t>
            </w:r>
            <w:r w:rsidRPr="00ED6232">
              <w:rPr>
                <w:rFonts w:eastAsia="方正楷体_GBK" w:hint="eastAsia"/>
                <w:kern w:val="0"/>
                <w:sz w:val="24"/>
                <w:szCs w:val="24"/>
              </w:rPr>
              <w:t>/</w:t>
            </w:r>
            <w:r w:rsidRPr="00ED6232">
              <w:rPr>
                <w:rFonts w:eastAsia="方正楷体_GBK" w:hint="eastAsia"/>
                <w:kern w:val="0"/>
                <w:sz w:val="24"/>
                <w:szCs w:val="24"/>
              </w:rPr>
              <w:t>万元</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江阴生态环境局、市工业和信息化局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vAlign w:val="center"/>
          </w:tcPr>
          <w:p w:rsidR="004E178E" w:rsidRPr="00C33D86" w:rsidRDefault="004E178E" w:rsidP="00564C37">
            <w:pPr>
              <w:spacing w:line="300" w:lineRule="exact"/>
              <w:ind w:leftChars="10" w:left="32" w:rightChars="10" w:right="32"/>
              <w:jc w:val="center"/>
              <w:rPr>
                <w:rFonts w:eastAsia="方正楷体_GBK"/>
                <w:kern w:val="0"/>
                <w:sz w:val="24"/>
                <w:szCs w:val="24"/>
              </w:rPr>
            </w:pPr>
          </w:p>
        </w:tc>
        <w:tc>
          <w:tcPr>
            <w:tcW w:w="472" w:type="pct"/>
            <w:vMerge w:val="restart"/>
            <w:shd w:val="clear" w:color="auto" w:fill="auto"/>
            <w:vAlign w:val="center"/>
          </w:tcPr>
          <w:p w:rsidR="004E178E" w:rsidRPr="00ED6232" w:rsidRDefault="004E178E" w:rsidP="00564C37">
            <w:pPr>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生活领域源头减量</w:t>
            </w: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生活垃圾清运量</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68.0</w:t>
            </w:r>
            <w:r w:rsidRPr="00ED6232">
              <w:rPr>
                <w:rFonts w:eastAsia="方正楷体_GBK" w:hint="eastAsia"/>
                <w:kern w:val="0"/>
                <w:sz w:val="24"/>
                <w:szCs w:val="24"/>
              </w:rPr>
              <w:t>万吨</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日产日清</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日产日清</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市城市综合管理局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vAlign w:val="center"/>
          </w:tcPr>
          <w:p w:rsidR="004E178E" w:rsidRPr="00C33D86" w:rsidRDefault="004E178E" w:rsidP="00564C37">
            <w:pPr>
              <w:spacing w:line="300" w:lineRule="exact"/>
              <w:ind w:leftChars="10" w:left="32" w:rightChars="10" w:right="32"/>
              <w:jc w:val="center"/>
              <w:rPr>
                <w:rFonts w:eastAsia="方正楷体_GBK"/>
                <w:kern w:val="0"/>
                <w:sz w:val="24"/>
                <w:szCs w:val="24"/>
              </w:rPr>
            </w:pPr>
          </w:p>
        </w:tc>
        <w:tc>
          <w:tcPr>
            <w:tcW w:w="472" w:type="pct"/>
            <w:vMerge/>
            <w:shd w:val="clear" w:color="auto" w:fill="auto"/>
            <w:vAlign w:val="center"/>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城市居民小区生活垃圾分类覆盖率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市城市综合管理局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vAlign w:val="center"/>
          </w:tcPr>
          <w:p w:rsidR="004E178E" w:rsidRPr="00C33D86" w:rsidRDefault="004E178E" w:rsidP="00564C37">
            <w:pPr>
              <w:spacing w:line="300" w:lineRule="exact"/>
              <w:ind w:leftChars="10" w:left="32" w:rightChars="10" w:right="32"/>
              <w:jc w:val="center"/>
              <w:rPr>
                <w:rFonts w:eastAsia="方正楷体_GBK"/>
                <w:kern w:val="0"/>
                <w:sz w:val="24"/>
                <w:szCs w:val="24"/>
              </w:rPr>
            </w:pPr>
          </w:p>
        </w:tc>
        <w:tc>
          <w:tcPr>
            <w:tcW w:w="472" w:type="pct"/>
            <w:vMerge/>
            <w:shd w:val="clear" w:color="auto" w:fill="auto"/>
            <w:vAlign w:val="center"/>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农村地区生活垃圾分类覆盖率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80%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市城市综合管理局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vAlign w:val="center"/>
          </w:tcPr>
          <w:p w:rsidR="004E178E" w:rsidRPr="00C33D86" w:rsidRDefault="004E178E" w:rsidP="00564C37">
            <w:pPr>
              <w:spacing w:line="300" w:lineRule="exact"/>
              <w:ind w:leftChars="10" w:left="32" w:rightChars="10" w:right="32"/>
              <w:jc w:val="center"/>
              <w:rPr>
                <w:rFonts w:eastAsia="方正楷体_GBK"/>
                <w:kern w:val="0"/>
                <w:sz w:val="24"/>
                <w:szCs w:val="24"/>
              </w:rPr>
            </w:pPr>
          </w:p>
        </w:tc>
        <w:tc>
          <w:tcPr>
            <w:tcW w:w="472" w:type="pct"/>
            <w:vMerge/>
            <w:shd w:val="clear" w:color="auto" w:fill="auto"/>
            <w:vAlign w:val="center"/>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快递绿色包装使用率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60%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50%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 xml:space="preserve">55% </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60%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江阴邮政管理局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vAlign w:val="center"/>
          </w:tcPr>
          <w:p w:rsidR="004E178E" w:rsidRPr="00C33D86" w:rsidRDefault="004E178E" w:rsidP="00564C37">
            <w:pPr>
              <w:spacing w:line="300" w:lineRule="exact"/>
              <w:ind w:leftChars="10" w:left="32" w:rightChars="10" w:right="32"/>
              <w:jc w:val="center"/>
              <w:rPr>
                <w:rFonts w:eastAsia="方正楷体_GBK"/>
                <w:kern w:val="0"/>
                <w:sz w:val="24"/>
                <w:szCs w:val="24"/>
              </w:rPr>
            </w:pPr>
          </w:p>
        </w:tc>
        <w:tc>
          <w:tcPr>
            <w:tcW w:w="472" w:type="pct"/>
            <w:vMerge w:val="restart"/>
            <w:shd w:val="clear" w:color="auto" w:fill="auto"/>
            <w:vAlign w:val="center"/>
          </w:tcPr>
          <w:p w:rsidR="004E178E" w:rsidRPr="00ED6232" w:rsidRDefault="004E178E" w:rsidP="00564C37">
            <w:pPr>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建筑业源头减量</w:t>
            </w: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绿色建筑占新建建筑的比例</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市住房城乡建设局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vAlign w:val="center"/>
          </w:tcPr>
          <w:p w:rsidR="004E178E" w:rsidRPr="00C33D86" w:rsidRDefault="004E178E" w:rsidP="00564C37">
            <w:pPr>
              <w:spacing w:line="300" w:lineRule="exact"/>
              <w:ind w:leftChars="10" w:left="32" w:rightChars="10" w:right="32"/>
              <w:jc w:val="center"/>
              <w:rPr>
                <w:rFonts w:eastAsia="方正楷体_GBK"/>
                <w:kern w:val="0"/>
                <w:sz w:val="24"/>
                <w:szCs w:val="24"/>
              </w:rPr>
            </w:pPr>
          </w:p>
        </w:tc>
        <w:tc>
          <w:tcPr>
            <w:tcW w:w="472" w:type="pct"/>
            <w:vMerge/>
            <w:shd w:val="clear" w:color="auto" w:fill="auto"/>
            <w:vAlign w:val="center"/>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装配式建筑占新建建筑的比例</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50%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30.4%</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45%</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50%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市住房城乡建设局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vAlign w:val="center"/>
          </w:tcPr>
          <w:p w:rsidR="004E178E" w:rsidRPr="00C33D86" w:rsidRDefault="004E178E" w:rsidP="00564C37">
            <w:pPr>
              <w:widowControl/>
              <w:spacing w:line="300" w:lineRule="exact"/>
              <w:ind w:leftChars="10" w:left="32" w:rightChars="10" w:right="32"/>
              <w:jc w:val="center"/>
              <w:rPr>
                <w:rFonts w:eastAsia="方正楷体_GBK"/>
                <w:kern w:val="0"/>
                <w:sz w:val="24"/>
                <w:szCs w:val="24"/>
              </w:rPr>
            </w:pPr>
          </w:p>
        </w:tc>
        <w:tc>
          <w:tcPr>
            <w:tcW w:w="472" w:type="pct"/>
            <w:shd w:val="clear" w:color="auto" w:fill="auto"/>
            <w:vAlign w:val="center"/>
          </w:tcPr>
          <w:p w:rsidR="004E178E" w:rsidRPr="00ED6232" w:rsidRDefault="004E178E" w:rsidP="00564C37">
            <w:pPr>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农业源头减量</w:t>
            </w: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sz w:val="24"/>
                <w:szCs w:val="24"/>
              </w:rPr>
              <w:t>绿色优质农产品比重</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sz w:val="24"/>
                <w:szCs w:val="24"/>
              </w:rPr>
              <w:t>/</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63.9%</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70%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75%</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sz w:val="24"/>
                <w:szCs w:val="24"/>
              </w:rPr>
              <w:t>市农业农村局</w:t>
            </w:r>
          </w:p>
        </w:tc>
      </w:tr>
      <w:tr w:rsidR="004E178E" w:rsidRPr="00ED6232" w:rsidTr="00B8244A">
        <w:trPr>
          <w:trHeight w:val="595"/>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val="restart"/>
            <w:shd w:val="clear" w:color="auto" w:fill="auto"/>
            <w:tcMar>
              <w:top w:w="0" w:type="dxa"/>
              <w:left w:w="57" w:type="dxa"/>
              <w:bottom w:w="0" w:type="dxa"/>
              <w:right w:w="57" w:type="dxa"/>
            </w:tcMar>
            <w:vAlign w:val="center"/>
            <w:hideMark/>
          </w:tcPr>
          <w:p w:rsidR="004E178E" w:rsidRPr="00C33D86" w:rsidRDefault="004E178E" w:rsidP="00F65016">
            <w:pPr>
              <w:widowControl/>
              <w:spacing w:line="300" w:lineRule="exact"/>
              <w:ind w:leftChars="-50" w:left="-158" w:rightChars="-50" w:right="-158"/>
              <w:jc w:val="center"/>
              <w:rPr>
                <w:rFonts w:eastAsia="方正楷体_GBK"/>
                <w:bCs/>
                <w:kern w:val="0"/>
                <w:sz w:val="24"/>
                <w:szCs w:val="24"/>
              </w:rPr>
            </w:pPr>
            <w:r w:rsidRPr="00C33D86">
              <w:rPr>
                <w:rFonts w:eastAsia="方正楷体_GBK" w:hint="eastAsia"/>
                <w:bCs/>
                <w:kern w:val="0"/>
                <w:sz w:val="24"/>
                <w:szCs w:val="24"/>
              </w:rPr>
              <w:t>固体废物资</w:t>
            </w:r>
          </w:p>
          <w:p w:rsidR="004E178E" w:rsidRPr="00C33D86" w:rsidRDefault="004E178E" w:rsidP="004E178E">
            <w:pPr>
              <w:widowControl/>
              <w:spacing w:line="300" w:lineRule="exact"/>
              <w:ind w:leftChars="-50" w:left="-158" w:rightChars="-50" w:right="-158"/>
              <w:jc w:val="center"/>
              <w:rPr>
                <w:rFonts w:eastAsia="方正楷体_GBK"/>
                <w:kern w:val="0"/>
                <w:sz w:val="24"/>
                <w:szCs w:val="24"/>
              </w:rPr>
            </w:pPr>
            <w:r w:rsidRPr="00C33D86">
              <w:rPr>
                <w:rFonts w:eastAsia="方正楷体_GBK" w:hint="eastAsia"/>
                <w:bCs/>
                <w:kern w:val="0"/>
                <w:sz w:val="24"/>
                <w:szCs w:val="24"/>
              </w:rPr>
              <w:t>源化利用</w:t>
            </w:r>
          </w:p>
        </w:tc>
        <w:tc>
          <w:tcPr>
            <w:tcW w:w="472" w:type="pct"/>
            <w:vMerge w:val="restart"/>
            <w:shd w:val="clear" w:color="auto" w:fill="auto"/>
            <w:tcMar>
              <w:top w:w="0" w:type="dxa"/>
              <w:left w:w="57" w:type="dxa"/>
              <w:bottom w:w="0" w:type="dxa"/>
              <w:right w:w="57" w:type="dxa"/>
            </w:tcMar>
            <w:vAlign w:val="center"/>
            <w:hideMark/>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工业固体废物资源化利用</w:t>
            </w: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一般工业固体废物收贮运一体化中心建成数量</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4</w:t>
            </w:r>
            <w:r w:rsidRPr="00ED6232">
              <w:rPr>
                <w:rFonts w:eastAsia="方正楷体_GBK" w:hint="eastAsia"/>
                <w:kern w:val="0"/>
                <w:sz w:val="24"/>
                <w:szCs w:val="24"/>
              </w:rPr>
              <w:t>个</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5</w:t>
            </w:r>
            <w:r w:rsidRPr="00ED6232">
              <w:rPr>
                <w:rFonts w:eastAsia="方正楷体_GBK" w:hint="eastAsia"/>
                <w:kern w:val="0"/>
                <w:sz w:val="24"/>
                <w:szCs w:val="24"/>
              </w:rPr>
              <w:t>个</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7</w:t>
            </w:r>
            <w:r w:rsidRPr="00ED6232">
              <w:rPr>
                <w:rFonts w:eastAsia="方正楷体_GBK" w:hint="eastAsia"/>
                <w:kern w:val="0"/>
                <w:sz w:val="24"/>
                <w:szCs w:val="24"/>
              </w:rPr>
              <w:t>个</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4E178E" w:rsidRPr="00ED6232" w:rsidTr="00B8244A">
        <w:trPr>
          <w:trHeight w:val="595"/>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一般工业固体废物综合利用率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正增长</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97.36%</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97.45%</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97.63%</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江阴生态环境局、市工业和信息化局</w:t>
            </w:r>
          </w:p>
        </w:tc>
      </w:tr>
      <w:tr w:rsidR="004E178E" w:rsidRPr="00ED6232" w:rsidTr="00B8244A">
        <w:trPr>
          <w:trHeight w:val="595"/>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b/>
                <w:bCs/>
                <w:kern w:val="0"/>
                <w:sz w:val="24"/>
                <w:szCs w:val="24"/>
              </w:rPr>
            </w:pPr>
            <w:r w:rsidRPr="00ED6232">
              <w:rPr>
                <w:rFonts w:eastAsia="方正楷体_GBK" w:hint="eastAsia"/>
                <w:kern w:val="0"/>
                <w:sz w:val="24"/>
                <w:szCs w:val="24"/>
              </w:rPr>
              <w:t>石膏类废物综合利用率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99.11%</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市发展改革委、江阴生态环境局</w:t>
            </w:r>
          </w:p>
        </w:tc>
      </w:tr>
      <w:tr w:rsidR="004E178E" w:rsidRPr="00ED6232" w:rsidTr="00B8244A">
        <w:trPr>
          <w:trHeight w:val="595"/>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工业危险废物综合利用率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正增长</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79.90%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80.67%</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83.69%</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江阴生态环境局、市工业和信息化局</w:t>
            </w:r>
          </w:p>
        </w:tc>
      </w:tr>
      <w:tr w:rsidR="004E178E" w:rsidRPr="00ED6232" w:rsidTr="00B8244A">
        <w:trPr>
          <w:trHeight w:val="595"/>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p>
        </w:tc>
        <w:tc>
          <w:tcPr>
            <w:tcW w:w="472" w:type="pct"/>
            <w:vMerge w:val="restar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生活领域固体废物资源化利用</w:t>
            </w: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医疗卫生机构可回收物回收率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94%</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市卫生健康委</w:t>
            </w:r>
          </w:p>
        </w:tc>
      </w:tr>
      <w:tr w:rsidR="004E178E" w:rsidRPr="00ED6232" w:rsidTr="00B8244A">
        <w:trPr>
          <w:trHeight w:val="595"/>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生活垃圾回收利用率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35%</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27%</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35%</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35%</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市城市综合管理局、市商务局</w:t>
            </w:r>
          </w:p>
        </w:tc>
      </w:tr>
      <w:tr w:rsidR="004E178E" w:rsidRPr="00ED6232" w:rsidTr="00B8244A">
        <w:trPr>
          <w:trHeight w:val="595"/>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生活垃圾焚烧飞灰利用处置率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市城市综合管理局</w:t>
            </w:r>
          </w:p>
        </w:tc>
      </w:tr>
      <w:tr w:rsidR="004E178E" w:rsidRPr="00ED6232" w:rsidTr="00B8244A">
        <w:trPr>
          <w:trHeight w:val="595"/>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4E178E">
            <w:pPr>
              <w:widowControl/>
              <w:spacing w:line="300" w:lineRule="exact"/>
              <w:ind w:leftChars="-50" w:left="-158" w:rightChars="-50" w:right="-158"/>
              <w:jc w:val="center"/>
              <w:rPr>
                <w:rFonts w:eastAsia="方正楷体_GBK"/>
                <w:bCs/>
                <w:kern w:val="0"/>
                <w:sz w:val="24"/>
                <w:szCs w:val="24"/>
              </w:rPr>
            </w:pPr>
          </w:p>
        </w:tc>
        <w:tc>
          <w:tcPr>
            <w:tcW w:w="472" w:type="pct"/>
            <w:vMerge w:val="restar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建筑垃圾资源化利用</w:t>
            </w: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建筑垃圾资源化利用率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50%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50%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88%</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市城市综合管理局</w:t>
            </w:r>
          </w:p>
        </w:tc>
      </w:tr>
      <w:tr w:rsidR="004E178E" w:rsidRPr="00ED6232" w:rsidTr="00B8244A">
        <w:trPr>
          <w:trHeight w:val="595"/>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工程渣土消纳场所规范设置率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市城市综合管理局</w:t>
            </w:r>
          </w:p>
        </w:tc>
      </w:tr>
      <w:tr w:rsidR="004E178E" w:rsidRPr="00ED6232" w:rsidTr="00B8244A">
        <w:trPr>
          <w:trHeight w:val="595"/>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p>
        </w:tc>
        <w:tc>
          <w:tcPr>
            <w:tcW w:w="472" w:type="pct"/>
            <w:vMerge w:val="restart"/>
            <w:shd w:val="clear" w:color="auto" w:fill="auto"/>
            <w:tcMar>
              <w:top w:w="0" w:type="dxa"/>
              <w:left w:w="57" w:type="dxa"/>
              <w:bottom w:w="0" w:type="dxa"/>
              <w:right w:w="57" w:type="dxa"/>
            </w:tcMar>
            <w:vAlign w:val="center"/>
          </w:tcPr>
          <w:p w:rsidR="004E178E" w:rsidRPr="00ED6232" w:rsidRDefault="004E178E" w:rsidP="00564C37">
            <w:pPr>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农业固体废物资源化利用</w:t>
            </w: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秸秆离田率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市农业农村局</w:t>
            </w:r>
          </w:p>
        </w:tc>
      </w:tr>
      <w:tr w:rsidR="004E178E" w:rsidRPr="00ED6232" w:rsidTr="00B8244A">
        <w:trPr>
          <w:trHeight w:val="595"/>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widowControl/>
              <w:spacing w:line="30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b/>
                <w:bCs/>
                <w:kern w:val="0"/>
                <w:sz w:val="24"/>
                <w:szCs w:val="24"/>
              </w:rPr>
            </w:pPr>
            <w:r w:rsidRPr="00ED6232">
              <w:rPr>
                <w:rFonts w:eastAsia="方正楷体_GBK" w:hint="eastAsia"/>
                <w:kern w:val="0"/>
                <w:sz w:val="24"/>
                <w:szCs w:val="24"/>
              </w:rPr>
              <w:t>秸秆综合利用率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95%</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95%</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95%</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r w:rsidRPr="00ED6232">
              <w:rPr>
                <w:rFonts w:eastAsia="方正楷体_GBK" w:hint="eastAsia"/>
                <w:kern w:val="0"/>
                <w:sz w:val="24"/>
                <w:szCs w:val="24"/>
              </w:rPr>
              <w:t>95%</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市农业农村局</w:t>
            </w:r>
          </w:p>
        </w:tc>
      </w:tr>
      <w:tr w:rsidR="004E178E" w:rsidRPr="00ED6232" w:rsidTr="00B8244A">
        <w:trPr>
          <w:trHeight w:val="595"/>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kern w:val="0"/>
                <w:sz w:val="24"/>
                <w:szCs w:val="24"/>
              </w:rPr>
            </w:pPr>
          </w:p>
        </w:tc>
        <w:tc>
          <w:tcPr>
            <w:tcW w:w="472" w:type="pct"/>
            <w:vMerge/>
            <w:shd w:val="clear" w:color="auto" w:fill="auto"/>
            <w:tcMar>
              <w:top w:w="0" w:type="dxa"/>
              <w:left w:w="57" w:type="dxa"/>
              <w:bottom w:w="0" w:type="dxa"/>
              <w:right w:w="57" w:type="dxa"/>
            </w:tcMar>
            <w:vAlign w:val="center"/>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畜禽粪污综合利用率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95%</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r w:rsidRPr="00ED6232">
              <w:rPr>
                <w:rFonts w:eastAsia="方正楷体_GBK" w:hint="eastAsia"/>
                <w:kern w:val="0"/>
                <w:sz w:val="24"/>
                <w:szCs w:val="24"/>
              </w:rPr>
              <w:t>95%</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r w:rsidRPr="00ED6232">
              <w:rPr>
                <w:rFonts w:eastAsia="方正楷体_GBK" w:hint="eastAsia"/>
                <w:kern w:val="0"/>
                <w:sz w:val="24"/>
                <w:szCs w:val="24"/>
              </w:rPr>
              <w:t>95%</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市农业农村局</w:t>
            </w:r>
          </w:p>
        </w:tc>
      </w:tr>
      <w:tr w:rsidR="004E178E" w:rsidRPr="00ED6232" w:rsidTr="00B8244A">
        <w:trPr>
          <w:trHeight w:val="595"/>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vAlign w:val="center"/>
            <w:hideMark/>
          </w:tcPr>
          <w:p w:rsidR="004E178E" w:rsidRPr="00C33D86" w:rsidRDefault="004E178E" w:rsidP="00564C37">
            <w:pPr>
              <w:spacing w:line="300" w:lineRule="exact"/>
              <w:ind w:leftChars="10" w:left="32" w:rightChars="10" w:right="32"/>
              <w:jc w:val="center"/>
              <w:rPr>
                <w:rFonts w:eastAsia="方正楷体_GBK"/>
                <w:kern w:val="0"/>
                <w:sz w:val="24"/>
                <w:szCs w:val="24"/>
              </w:rPr>
            </w:pPr>
          </w:p>
        </w:tc>
        <w:tc>
          <w:tcPr>
            <w:tcW w:w="472" w:type="pct"/>
            <w:vMerge/>
            <w:shd w:val="clear" w:color="auto" w:fill="auto"/>
            <w:vAlign w:val="center"/>
            <w:hideMark/>
          </w:tcPr>
          <w:p w:rsidR="004E178E" w:rsidRPr="00ED6232" w:rsidRDefault="004E178E" w:rsidP="00564C37">
            <w:pPr>
              <w:widowControl/>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b/>
                <w:bCs/>
                <w:kern w:val="0"/>
                <w:sz w:val="24"/>
                <w:szCs w:val="24"/>
              </w:rPr>
            </w:pPr>
            <w:r w:rsidRPr="00ED6232">
              <w:rPr>
                <w:rFonts w:eastAsia="方正楷体_GBK" w:hint="eastAsia"/>
                <w:kern w:val="0"/>
                <w:sz w:val="24"/>
                <w:szCs w:val="24"/>
              </w:rPr>
              <w:t>废旧农膜回收率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97.2%</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97.3%</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97.5%</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市农业农村局</w:t>
            </w:r>
          </w:p>
        </w:tc>
      </w:tr>
      <w:tr w:rsidR="004E178E" w:rsidRPr="00ED6232" w:rsidTr="00B8244A">
        <w:trPr>
          <w:trHeight w:val="595"/>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vAlign w:val="center"/>
          </w:tcPr>
          <w:p w:rsidR="004E178E" w:rsidRPr="00C33D86" w:rsidRDefault="004E178E" w:rsidP="00564C37">
            <w:pPr>
              <w:spacing w:line="300" w:lineRule="exact"/>
              <w:ind w:leftChars="10" w:left="32" w:rightChars="10" w:right="32"/>
              <w:jc w:val="center"/>
              <w:rPr>
                <w:rFonts w:eastAsia="方正楷体_GBK"/>
                <w:kern w:val="0"/>
                <w:sz w:val="24"/>
                <w:szCs w:val="24"/>
              </w:rPr>
            </w:pPr>
          </w:p>
        </w:tc>
        <w:tc>
          <w:tcPr>
            <w:tcW w:w="472" w:type="pct"/>
            <w:vMerge/>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农药包装废弃物回收覆盖率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市供销社</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val="restart"/>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r w:rsidRPr="00C33D86">
              <w:rPr>
                <w:rFonts w:eastAsia="方正楷体_GBK" w:hint="eastAsia"/>
                <w:bCs/>
                <w:kern w:val="0"/>
                <w:sz w:val="24"/>
                <w:szCs w:val="24"/>
              </w:rPr>
              <w:t>固体废物最终处置</w:t>
            </w:r>
          </w:p>
        </w:tc>
        <w:tc>
          <w:tcPr>
            <w:tcW w:w="472" w:type="pct"/>
            <w:vMerge w:val="restart"/>
            <w:shd w:val="clear" w:color="auto" w:fill="auto"/>
            <w:tcMar>
              <w:top w:w="0" w:type="dxa"/>
              <w:left w:w="57" w:type="dxa"/>
              <w:bottom w:w="0" w:type="dxa"/>
              <w:right w:w="57" w:type="dxa"/>
            </w:tcMar>
            <w:vAlign w:val="center"/>
          </w:tcPr>
          <w:p w:rsidR="004E178E" w:rsidRPr="00ED6232" w:rsidRDefault="004E178E" w:rsidP="00564C37">
            <w:pPr>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一般工业固体废物处置</w:t>
            </w: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spacing w:val="-6"/>
                <w:kern w:val="0"/>
                <w:sz w:val="24"/>
                <w:szCs w:val="24"/>
              </w:rPr>
            </w:pPr>
            <w:r w:rsidRPr="00ED6232">
              <w:rPr>
                <w:rFonts w:eastAsia="方正楷体_GBK" w:hint="eastAsia"/>
                <w:kern w:val="0"/>
                <w:sz w:val="24"/>
                <w:szCs w:val="24"/>
              </w:rPr>
              <w:t>一般工业固体废物贮存处置量下降幅度</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r w:rsidRPr="00ED6232">
              <w:rPr>
                <w:rFonts w:eastAsia="方正楷体_GBK" w:hint="eastAsia"/>
                <w:kern w:val="0"/>
                <w:sz w:val="24"/>
                <w:szCs w:val="24"/>
              </w:rPr>
              <w:t>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sz w:val="24"/>
                <w:szCs w:val="24"/>
              </w:rPr>
            </w:pPr>
            <w:r w:rsidRPr="00ED6232">
              <w:rPr>
                <w:rFonts w:eastAsia="方正楷体_GBK" w:hint="eastAsia"/>
                <w:kern w:val="0"/>
                <w:sz w:val="24"/>
                <w:szCs w:val="24"/>
              </w:rPr>
              <w:t>＞</w:t>
            </w:r>
            <w:r w:rsidRPr="00ED6232">
              <w:rPr>
                <w:rFonts w:eastAsia="方正楷体_GBK" w:hint="eastAsia"/>
                <w:kern w:val="0"/>
                <w:sz w:val="24"/>
                <w:szCs w:val="24"/>
              </w:rPr>
              <w:t>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sz w:val="24"/>
                <w:szCs w:val="24"/>
              </w:rPr>
            </w:pPr>
            <w:r w:rsidRPr="00ED6232">
              <w:rPr>
                <w:rFonts w:eastAsia="方正楷体_GBK" w:hint="eastAsia"/>
                <w:kern w:val="0"/>
                <w:sz w:val="24"/>
                <w:szCs w:val="24"/>
              </w:rPr>
              <w:t>＞</w:t>
            </w:r>
            <w:r w:rsidRPr="00ED6232">
              <w:rPr>
                <w:rFonts w:eastAsia="方正楷体_GBK" w:hint="eastAsia"/>
                <w:kern w:val="0"/>
                <w:sz w:val="24"/>
                <w:szCs w:val="24"/>
              </w:rPr>
              <w:t>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spacing w:val="-6"/>
                <w:kern w:val="0"/>
                <w:sz w:val="24"/>
                <w:szCs w:val="24"/>
              </w:rPr>
            </w:pPr>
            <w:r w:rsidRPr="00ED6232">
              <w:rPr>
                <w:rFonts w:eastAsia="方正楷体_GBK" w:hint="eastAsia"/>
                <w:kern w:val="0"/>
                <w:sz w:val="24"/>
                <w:szCs w:val="24"/>
              </w:rPr>
              <w:t>工业污泥无害化处理率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sz w:val="24"/>
                <w:szCs w:val="24"/>
              </w:rPr>
            </w:pPr>
            <w:r w:rsidRPr="00ED6232">
              <w:rPr>
                <w:rFonts w:eastAsia="方正楷体_GBK" w:hint="eastAsia"/>
                <w:kern w:val="0"/>
                <w:sz w:val="24"/>
                <w:szCs w:val="24"/>
              </w:rPr>
              <w:t>100%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sz w:val="24"/>
                <w:szCs w:val="24"/>
              </w:rPr>
            </w:pPr>
            <w:r w:rsidRPr="00ED6232">
              <w:rPr>
                <w:rFonts w:eastAsia="方正楷体_GBK" w:hint="eastAsia"/>
                <w:kern w:val="0"/>
                <w:sz w:val="24"/>
                <w:szCs w:val="24"/>
              </w:rPr>
              <w:t>100%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p>
        </w:tc>
        <w:tc>
          <w:tcPr>
            <w:tcW w:w="472" w:type="pct"/>
            <w:vMerge w:val="restart"/>
            <w:shd w:val="clear" w:color="auto" w:fill="auto"/>
            <w:tcMar>
              <w:top w:w="0" w:type="dxa"/>
              <w:left w:w="57" w:type="dxa"/>
              <w:bottom w:w="0" w:type="dxa"/>
              <w:right w:w="57" w:type="dxa"/>
            </w:tcMar>
            <w:vAlign w:val="center"/>
          </w:tcPr>
          <w:p w:rsidR="004E178E" w:rsidRPr="00ED6232" w:rsidRDefault="004E178E" w:rsidP="00564C37">
            <w:pPr>
              <w:spacing w:line="300" w:lineRule="exact"/>
              <w:ind w:leftChars="10" w:left="32" w:rightChars="10" w:right="32"/>
              <w:rPr>
                <w:rFonts w:eastAsia="方正楷体_GBK"/>
                <w:spacing w:val="-20"/>
                <w:kern w:val="0"/>
                <w:sz w:val="24"/>
                <w:szCs w:val="24"/>
              </w:rPr>
            </w:pPr>
            <w:r w:rsidRPr="00ED6232">
              <w:rPr>
                <w:rFonts w:eastAsia="方正楷体_GBK" w:hint="eastAsia"/>
                <w:spacing w:val="-20"/>
                <w:kern w:val="0"/>
                <w:sz w:val="24"/>
                <w:szCs w:val="24"/>
              </w:rPr>
              <w:t>危险废物处置</w:t>
            </w: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spacing w:val="-6"/>
                <w:kern w:val="0"/>
                <w:sz w:val="24"/>
                <w:szCs w:val="24"/>
              </w:rPr>
              <w:t>社会</w:t>
            </w:r>
            <w:proofErr w:type="gramStart"/>
            <w:r w:rsidRPr="00ED6232">
              <w:rPr>
                <w:rFonts w:eastAsia="方正楷体_GBK" w:hint="eastAsia"/>
                <w:spacing w:val="-6"/>
                <w:kern w:val="0"/>
                <w:sz w:val="24"/>
                <w:szCs w:val="24"/>
              </w:rPr>
              <w:t>源危险</w:t>
            </w:r>
            <w:proofErr w:type="gramEnd"/>
            <w:r w:rsidRPr="00ED6232">
              <w:rPr>
                <w:rFonts w:eastAsia="方正楷体_GBK" w:hint="eastAsia"/>
                <w:spacing w:val="-6"/>
                <w:kern w:val="0"/>
                <w:sz w:val="24"/>
                <w:szCs w:val="24"/>
              </w:rPr>
              <w:t>废物收集处置体系覆盖率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sz w:val="24"/>
                <w:szCs w:val="24"/>
              </w:rPr>
              <w:t>≥</w:t>
            </w:r>
            <w:r w:rsidRPr="00ED6232">
              <w:rPr>
                <w:rFonts w:eastAsia="方正楷体_GBK" w:hint="eastAsia"/>
                <w:sz w:val="24"/>
                <w:szCs w:val="24"/>
              </w:rPr>
              <w:t>50%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sz w:val="24"/>
                <w:szCs w:val="24"/>
              </w:rPr>
              <w:t>≥</w:t>
            </w:r>
            <w:r w:rsidRPr="00ED6232">
              <w:rPr>
                <w:rFonts w:eastAsia="方正楷体_GBK" w:hint="eastAsia"/>
                <w:sz w:val="24"/>
                <w:szCs w:val="24"/>
              </w:rPr>
              <w:t>90%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医疗废物收集处置体系覆盖率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江阴生态环境局、市卫生健康委</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vAlign w:val="center"/>
            <w:hideMark/>
          </w:tcPr>
          <w:p w:rsidR="004E178E" w:rsidRPr="00C33D86" w:rsidRDefault="004E178E" w:rsidP="00564C37">
            <w:pPr>
              <w:spacing w:line="300" w:lineRule="exact"/>
              <w:ind w:leftChars="10" w:left="32" w:rightChars="10" w:right="32"/>
              <w:jc w:val="center"/>
              <w:rPr>
                <w:rFonts w:eastAsia="方正楷体_GBK"/>
                <w:kern w:val="0"/>
                <w:sz w:val="24"/>
                <w:szCs w:val="24"/>
              </w:rPr>
            </w:pPr>
          </w:p>
        </w:tc>
        <w:tc>
          <w:tcPr>
            <w:tcW w:w="472" w:type="pct"/>
            <w:vMerge/>
            <w:shd w:val="clear" w:color="auto" w:fill="auto"/>
            <w:vAlign w:val="center"/>
            <w:hideMark/>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工业危险废物填埋处置量下降幅度</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r w:rsidRPr="00ED6232">
              <w:rPr>
                <w:rFonts w:eastAsia="方正楷体_GBK" w:hint="eastAsia"/>
                <w:kern w:val="0"/>
                <w:sz w:val="24"/>
                <w:szCs w:val="24"/>
              </w:rPr>
              <w:t>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r w:rsidRPr="00ED6232">
              <w:rPr>
                <w:rFonts w:eastAsia="方正楷体_GBK" w:hint="eastAsia"/>
                <w:kern w:val="0"/>
                <w:sz w:val="24"/>
                <w:szCs w:val="24"/>
              </w:rPr>
              <w:t>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r w:rsidRPr="00ED6232">
              <w:rPr>
                <w:rFonts w:eastAsia="方正楷体_GBK" w:hint="eastAsia"/>
                <w:kern w:val="0"/>
                <w:sz w:val="24"/>
                <w:szCs w:val="24"/>
              </w:rPr>
              <w:t>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vAlign w:val="center"/>
          </w:tcPr>
          <w:p w:rsidR="004E178E" w:rsidRPr="00C33D86" w:rsidRDefault="004E178E" w:rsidP="00564C37">
            <w:pPr>
              <w:spacing w:line="300" w:lineRule="exact"/>
              <w:ind w:leftChars="10" w:left="32" w:rightChars="10" w:right="32"/>
              <w:jc w:val="center"/>
              <w:rPr>
                <w:rFonts w:eastAsia="方正楷体_GBK"/>
                <w:kern w:val="0"/>
                <w:sz w:val="24"/>
                <w:szCs w:val="24"/>
              </w:rPr>
            </w:pPr>
          </w:p>
        </w:tc>
        <w:tc>
          <w:tcPr>
            <w:tcW w:w="472" w:type="pct"/>
            <w:vMerge/>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医疗废物应急处置能力</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完善应急处置协调机制和统筹应急处置设施资源</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已建立应急处置协调机制及应急处置设施资源</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进一步完善应急处置协调机制及应急处置设施资源</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持续完善应急处置协调机制及应急处置设施资源</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市发展改革委、市卫生健康委、江阴生态环境局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hideMark/>
          </w:tcPr>
          <w:p w:rsidR="004E178E" w:rsidRPr="00C33D86" w:rsidRDefault="004E178E" w:rsidP="00564C37">
            <w:pPr>
              <w:spacing w:line="300" w:lineRule="exact"/>
              <w:ind w:leftChars="10" w:left="32" w:rightChars="10" w:right="32"/>
              <w:jc w:val="center"/>
              <w:rPr>
                <w:rFonts w:eastAsia="方正楷体_GBK"/>
                <w:kern w:val="0"/>
                <w:sz w:val="24"/>
                <w:szCs w:val="24"/>
              </w:rPr>
            </w:pPr>
          </w:p>
        </w:tc>
        <w:tc>
          <w:tcPr>
            <w:tcW w:w="472" w:type="pct"/>
            <w:vMerge w:val="restart"/>
            <w:shd w:val="clear" w:color="auto" w:fill="auto"/>
            <w:tcMar>
              <w:top w:w="0" w:type="dxa"/>
              <w:left w:w="57" w:type="dxa"/>
              <w:bottom w:w="0" w:type="dxa"/>
              <w:right w:w="57" w:type="dxa"/>
            </w:tcMar>
            <w:vAlign w:val="center"/>
            <w:hideMark/>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生活领域固体废物处置</w:t>
            </w:r>
          </w:p>
        </w:tc>
        <w:tc>
          <w:tcPr>
            <w:tcW w:w="875" w:type="pct"/>
            <w:shd w:val="clear" w:color="auto" w:fill="auto"/>
            <w:tcMar>
              <w:top w:w="0" w:type="dxa"/>
              <w:left w:w="57" w:type="dxa"/>
              <w:bottom w:w="0" w:type="dxa"/>
              <w:right w:w="57" w:type="dxa"/>
            </w:tcMar>
            <w:vAlign w:val="center"/>
            <w:hideMark/>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生活垃圾焚烧处理能力占比</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适度富余</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1.18</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r w:rsidRPr="00ED6232">
              <w:rPr>
                <w:rFonts w:eastAsia="方正楷体_GBK" w:hint="eastAsia"/>
                <w:kern w:val="0"/>
                <w:sz w:val="24"/>
                <w:szCs w:val="24"/>
              </w:rPr>
              <w:t>1.0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r w:rsidRPr="00ED6232">
              <w:rPr>
                <w:rFonts w:eastAsia="方正楷体_GBK" w:hint="eastAsia"/>
                <w:kern w:val="0"/>
                <w:sz w:val="24"/>
                <w:szCs w:val="24"/>
              </w:rPr>
              <w:t>1.0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市城市综合管理局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4E178E" w:rsidRPr="00C33D86" w:rsidRDefault="004E178E" w:rsidP="00564C37">
            <w:pPr>
              <w:spacing w:line="30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4E178E" w:rsidRPr="00ED6232" w:rsidRDefault="004E178E"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有害垃圾处置率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90%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市城市综合管理局、江阴生态环境局</w:t>
            </w:r>
          </w:p>
        </w:tc>
      </w:tr>
      <w:tr w:rsidR="004E178E" w:rsidRPr="00ED6232" w:rsidTr="00F65016">
        <w:trPr>
          <w:trHeight w:val="652"/>
          <w:jc w:val="center"/>
        </w:trPr>
        <w:tc>
          <w:tcPr>
            <w:tcW w:w="181" w:type="pct"/>
            <w:shd w:val="clear" w:color="auto" w:fill="auto"/>
            <w:tcMar>
              <w:top w:w="0" w:type="dxa"/>
              <w:left w:w="57" w:type="dxa"/>
              <w:bottom w:w="0" w:type="dxa"/>
              <w:right w:w="57" w:type="dxa"/>
            </w:tcMar>
            <w:vAlign w:val="center"/>
          </w:tcPr>
          <w:p w:rsidR="004E178E" w:rsidRPr="00ED6232" w:rsidRDefault="004E178E"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vAlign w:val="center"/>
          </w:tcPr>
          <w:p w:rsidR="004E178E" w:rsidRPr="00C33D86" w:rsidRDefault="004E178E" w:rsidP="00564C37">
            <w:pPr>
              <w:widowControl/>
              <w:spacing w:line="300" w:lineRule="exact"/>
              <w:ind w:leftChars="10" w:left="32" w:rightChars="10" w:right="32"/>
              <w:jc w:val="center"/>
              <w:rPr>
                <w:rFonts w:eastAsia="方正楷体_GBK"/>
                <w:kern w:val="0"/>
                <w:sz w:val="24"/>
                <w:szCs w:val="24"/>
              </w:rPr>
            </w:pPr>
          </w:p>
        </w:tc>
        <w:tc>
          <w:tcPr>
            <w:tcW w:w="472" w:type="pct"/>
            <w:vMerge/>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4E178E" w:rsidRPr="00ED6232" w:rsidRDefault="004E178E" w:rsidP="00564C37">
            <w:pPr>
              <w:widowControl/>
              <w:spacing w:line="300" w:lineRule="exact"/>
              <w:ind w:leftChars="10" w:left="32" w:rightChars="10" w:right="32"/>
              <w:rPr>
                <w:rFonts w:eastAsia="方正楷体_GBK"/>
                <w:b/>
                <w:bCs/>
                <w:kern w:val="0"/>
                <w:sz w:val="24"/>
                <w:szCs w:val="24"/>
              </w:rPr>
            </w:pPr>
            <w:r w:rsidRPr="00ED6232">
              <w:rPr>
                <w:rFonts w:eastAsia="方正楷体_GBK" w:hint="eastAsia"/>
                <w:kern w:val="0"/>
                <w:sz w:val="24"/>
                <w:szCs w:val="24"/>
              </w:rPr>
              <w:t>城镇污水污泥无害化处置率</w:t>
            </w:r>
          </w:p>
        </w:tc>
        <w:tc>
          <w:tcPr>
            <w:tcW w:w="594"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88"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4E178E" w:rsidRPr="00ED6232" w:rsidRDefault="004E178E"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市城市综合管理局</w:t>
            </w:r>
          </w:p>
        </w:tc>
      </w:tr>
      <w:tr w:rsidR="00F65016" w:rsidRPr="00ED6232" w:rsidTr="00F65016">
        <w:trPr>
          <w:trHeight w:val="652"/>
          <w:jc w:val="center"/>
        </w:trPr>
        <w:tc>
          <w:tcPr>
            <w:tcW w:w="181" w:type="pct"/>
            <w:shd w:val="clear" w:color="auto" w:fill="auto"/>
            <w:tcMar>
              <w:top w:w="0" w:type="dxa"/>
              <w:left w:w="57" w:type="dxa"/>
              <w:bottom w:w="0" w:type="dxa"/>
              <w:right w:w="57" w:type="dxa"/>
            </w:tcMar>
            <w:vAlign w:val="center"/>
          </w:tcPr>
          <w:p w:rsidR="00733258" w:rsidRPr="00ED6232" w:rsidRDefault="00733258"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val="restart"/>
            <w:shd w:val="clear" w:color="auto" w:fill="auto"/>
            <w:tcMar>
              <w:top w:w="0" w:type="dxa"/>
              <w:left w:w="57" w:type="dxa"/>
              <w:bottom w:w="0" w:type="dxa"/>
              <w:right w:w="57" w:type="dxa"/>
            </w:tcMar>
            <w:vAlign w:val="center"/>
            <w:hideMark/>
          </w:tcPr>
          <w:p w:rsidR="00733258" w:rsidRPr="00C33D86" w:rsidRDefault="00733258" w:rsidP="00564C37">
            <w:pPr>
              <w:widowControl/>
              <w:spacing w:line="300" w:lineRule="exact"/>
              <w:ind w:leftChars="10" w:left="32" w:rightChars="10" w:right="32"/>
              <w:jc w:val="center"/>
              <w:rPr>
                <w:rFonts w:eastAsia="方正楷体_GBK"/>
                <w:bCs/>
                <w:kern w:val="0"/>
                <w:sz w:val="24"/>
                <w:szCs w:val="24"/>
              </w:rPr>
            </w:pPr>
            <w:r w:rsidRPr="00C33D86">
              <w:rPr>
                <w:rFonts w:eastAsia="方正楷体_GBK" w:hint="eastAsia"/>
                <w:bCs/>
                <w:kern w:val="0"/>
                <w:sz w:val="24"/>
                <w:szCs w:val="24"/>
              </w:rPr>
              <w:t>保障能力</w:t>
            </w:r>
          </w:p>
        </w:tc>
        <w:tc>
          <w:tcPr>
            <w:tcW w:w="472" w:type="pct"/>
            <w:vMerge w:val="restart"/>
            <w:shd w:val="clear" w:color="auto" w:fill="auto"/>
            <w:tcMar>
              <w:top w:w="0" w:type="dxa"/>
              <w:left w:w="57" w:type="dxa"/>
              <w:bottom w:w="0" w:type="dxa"/>
              <w:right w:w="57" w:type="dxa"/>
            </w:tcMar>
            <w:vAlign w:val="center"/>
            <w:hideMark/>
          </w:tcPr>
          <w:p w:rsidR="00733258" w:rsidRPr="00ED6232" w:rsidRDefault="00733258" w:rsidP="00564C37">
            <w:pPr>
              <w:widowControl/>
              <w:spacing w:line="300" w:lineRule="exact"/>
              <w:ind w:leftChars="10" w:left="32" w:rightChars="10" w:right="32"/>
              <w:rPr>
                <w:rFonts w:eastAsia="方正楷体_GBK"/>
                <w:spacing w:val="-20"/>
                <w:kern w:val="0"/>
                <w:sz w:val="24"/>
                <w:szCs w:val="24"/>
              </w:rPr>
            </w:pPr>
            <w:r w:rsidRPr="00ED6232">
              <w:rPr>
                <w:rFonts w:eastAsia="方正楷体_GBK" w:hint="eastAsia"/>
                <w:spacing w:val="-20"/>
                <w:kern w:val="0"/>
                <w:sz w:val="24"/>
                <w:szCs w:val="24"/>
              </w:rPr>
              <w:t>制度体系建设</w:t>
            </w:r>
          </w:p>
        </w:tc>
        <w:tc>
          <w:tcPr>
            <w:tcW w:w="875" w:type="pct"/>
            <w:shd w:val="clear" w:color="auto" w:fill="auto"/>
            <w:tcMar>
              <w:top w:w="0" w:type="dxa"/>
              <w:left w:w="57" w:type="dxa"/>
              <w:bottom w:w="0" w:type="dxa"/>
              <w:right w:w="57" w:type="dxa"/>
            </w:tcMar>
            <w:vAlign w:val="center"/>
          </w:tcPr>
          <w:p w:rsidR="00733258" w:rsidRPr="00ED6232" w:rsidRDefault="00733258"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“无废城市”建设协调机制</w:t>
            </w:r>
          </w:p>
        </w:tc>
        <w:tc>
          <w:tcPr>
            <w:tcW w:w="594" w:type="pct"/>
            <w:shd w:val="clear" w:color="auto" w:fill="auto"/>
            <w:vAlign w:val="center"/>
          </w:tcPr>
          <w:p w:rsidR="00733258" w:rsidRPr="00ED6232" w:rsidRDefault="00733258"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733258" w:rsidRPr="00ED6232" w:rsidRDefault="00733258"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未建立</w:t>
            </w:r>
          </w:p>
        </w:tc>
        <w:tc>
          <w:tcPr>
            <w:tcW w:w="553" w:type="pct"/>
            <w:shd w:val="clear" w:color="auto" w:fill="auto"/>
            <w:vAlign w:val="center"/>
          </w:tcPr>
          <w:p w:rsidR="00733258" w:rsidRPr="00ED6232" w:rsidRDefault="00733258"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建立</w:t>
            </w:r>
          </w:p>
        </w:tc>
        <w:tc>
          <w:tcPr>
            <w:tcW w:w="527" w:type="pct"/>
            <w:shd w:val="clear" w:color="auto" w:fill="auto"/>
            <w:vAlign w:val="center"/>
          </w:tcPr>
          <w:p w:rsidR="00733258" w:rsidRPr="00ED6232" w:rsidRDefault="00733258"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建立健全</w:t>
            </w:r>
          </w:p>
        </w:tc>
        <w:tc>
          <w:tcPr>
            <w:tcW w:w="787" w:type="pct"/>
            <w:shd w:val="clear" w:color="auto" w:fill="auto"/>
            <w:vAlign w:val="center"/>
          </w:tcPr>
          <w:p w:rsidR="00733258" w:rsidRPr="00ED6232" w:rsidRDefault="00733258"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F65016" w:rsidRPr="00ED6232" w:rsidTr="004E178E">
        <w:trPr>
          <w:trHeight w:val="1347"/>
          <w:jc w:val="center"/>
        </w:trPr>
        <w:tc>
          <w:tcPr>
            <w:tcW w:w="181" w:type="pct"/>
            <w:shd w:val="clear" w:color="auto" w:fill="auto"/>
            <w:tcMar>
              <w:top w:w="0" w:type="dxa"/>
              <w:left w:w="57" w:type="dxa"/>
              <w:bottom w:w="0" w:type="dxa"/>
              <w:right w:w="57" w:type="dxa"/>
            </w:tcMar>
            <w:vAlign w:val="center"/>
          </w:tcPr>
          <w:p w:rsidR="00733258" w:rsidRPr="00ED6232" w:rsidRDefault="00733258" w:rsidP="00564C37">
            <w:pPr>
              <w:widowControl/>
              <w:numPr>
                <w:ilvl w:val="0"/>
                <w:numId w:val="1"/>
              </w:numPr>
              <w:spacing w:line="30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733258" w:rsidRPr="00C33D86" w:rsidRDefault="00733258" w:rsidP="00564C37">
            <w:pPr>
              <w:spacing w:line="30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733258" w:rsidRPr="00ED6232" w:rsidRDefault="00733258" w:rsidP="00564C37">
            <w:pPr>
              <w:spacing w:line="30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733258" w:rsidRPr="00ED6232" w:rsidRDefault="00733258"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“无废城市”建设成效纳入政绩考核情况</w:t>
            </w:r>
          </w:p>
        </w:tc>
        <w:tc>
          <w:tcPr>
            <w:tcW w:w="594" w:type="pct"/>
            <w:shd w:val="clear" w:color="auto" w:fill="auto"/>
            <w:vAlign w:val="center"/>
          </w:tcPr>
          <w:p w:rsidR="00733258" w:rsidRPr="00ED6232" w:rsidRDefault="00733258"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733258" w:rsidRPr="00ED6232" w:rsidRDefault="00733258"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积极谋划将其纳入对街道（乡镇）、和相关部门年度考核中</w:t>
            </w:r>
          </w:p>
        </w:tc>
        <w:tc>
          <w:tcPr>
            <w:tcW w:w="553" w:type="pct"/>
            <w:shd w:val="clear" w:color="auto" w:fill="auto"/>
            <w:vAlign w:val="center"/>
          </w:tcPr>
          <w:p w:rsidR="00733258" w:rsidRPr="00ED6232" w:rsidRDefault="00733258"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纳入高质量考核和污染防治</w:t>
            </w:r>
            <w:proofErr w:type="gramStart"/>
            <w:r w:rsidRPr="00ED6232">
              <w:rPr>
                <w:rFonts w:eastAsia="方正楷体_GBK" w:hint="eastAsia"/>
                <w:kern w:val="0"/>
                <w:sz w:val="24"/>
                <w:szCs w:val="24"/>
              </w:rPr>
              <w:t>攻坚成效</w:t>
            </w:r>
            <w:proofErr w:type="gramEnd"/>
            <w:r w:rsidRPr="00ED6232">
              <w:rPr>
                <w:rFonts w:eastAsia="方正楷体_GBK" w:hint="eastAsia"/>
                <w:kern w:val="0"/>
                <w:sz w:val="24"/>
                <w:szCs w:val="24"/>
              </w:rPr>
              <w:t>考核体系</w:t>
            </w:r>
          </w:p>
        </w:tc>
        <w:tc>
          <w:tcPr>
            <w:tcW w:w="527" w:type="pct"/>
            <w:shd w:val="clear" w:color="auto" w:fill="auto"/>
            <w:vAlign w:val="center"/>
          </w:tcPr>
          <w:p w:rsidR="00733258" w:rsidRPr="00ED6232" w:rsidRDefault="00733258"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纳入高质量考核和污染防治</w:t>
            </w:r>
            <w:proofErr w:type="gramStart"/>
            <w:r w:rsidRPr="00ED6232">
              <w:rPr>
                <w:rFonts w:eastAsia="方正楷体_GBK" w:hint="eastAsia"/>
                <w:kern w:val="0"/>
                <w:sz w:val="24"/>
                <w:szCs w:val="24"/>
              </w:rPr>
              <w:t>攻坚成效</w:t>
            </w:r>
            <w:proofErr w:type="gramEnd"/>
            <w:r w:rsidRPr="00ED6232">
              <w:rPr>
                <w:rFonts w:eastAsia="方正楷体_GBK" w:hint="eastAsia"/>
                <w:kern w:val="0"/>
                <w:sz w:val="24"/>
                <w:szCs w:val="24"/>
              </w:rPr>
              <w:t>考核体系</w:t>
            </w:r>
          </w:p>
        </w:tc>
        <w:tc>
          <w:tcPr>
            <w:tcW w:w="787" w:type="pct"/>
            <w:shd w:val="clear" w:color="auto" w:fill="auto"/>
            <w:vAlign w:val="center"/>
          </w:tcPr>
          <w:p w:rsidR="00733258" w:rsidRPr="00ED6232" w:rsidRDefault="00733258" w:rsidP="00564C37">
            <w:pPr>
              <w:widowControl/>
              <w:spacing w:line="300" w:lineRule="exact"/>
              <w:ind w:leftChars="10" w:left="32" w:rightChars="10" w:right="32"/>
              <w:rPr>
                <w:rFonts w:eastAsia="方正楷体_GBK"/>
                <w:kern w:val="0"/>
                <w:sz w:val="24"/>
                <w:szCs w:val="24"/>
              </w:rPr>
            </w:pPr>
            <w:r w:rsidRPr="00ED6232">
              <w:rPr>
                <w:rFonts w:eastAsia="方正楷体_GBK" w:hint="eastAsia"/>
                <w:kern w:val="0"/>
                <w:sz w:val="24"/>
                <w:szCs w:val="24"/>
              </w:rPr>
              <w:t>市委组织部</w:t>
            </w:r>
          </w:p>
        </w:tc>
      </w:tr>
      <w:tr w:rsidR="00ED6232" w:rsidRPr="00ED6232" w:rsidTr="00ED6232">
        <w:trPr>
          <w:trHeight w:val="567"/>
          <w:jc w:val="center"/>
        </w:trPr>
        <w:tc>
          <w:tcPr>
            <w:tcW w:w="181" w:type="pct"/>
            <w:shd w:val="clear" w:color="auto" w:fill="auto"/>
            <w:tcMar>
              <w:top w:w="0" w:type="dxa"/>
              <w:left w:w="57" w:type="dxa"/>
              <w:bottom w:w="0" w:type="dxa"/>
              <w:right w:w="57" w:type="dxa"/>
            </w:tcMar>
            <w:vAlign w:val="center"/>
          </w:tcPr>
          <w:p w:rsidR="00ED6232" w:rsidRPr="00ED6232" w:rsidRDefault="00ED6232"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val="restart"/>
            <w:shd w:val="clear" w:color="auto" w:fill="auto"/>
            <w:tcMar>
              <w:top w:w="0" w:type="dxa"/>
              <w:left w:w="57" w:type="dxa"/>
              <w:bottom w:w="0" w:type="dxa"/>
              <w:right w:w="57" w:type="dxa"/>
            </w:tcMar>
            <w:vAlign w:val="center"/>
          </w:tcPr>
          <w:p w:rsidR="00ED6232" w:rsidRPr="00C33D86" w:rsidRDefault="00ED6232" w:rsidP="00ED6232">
            <w:pPr>
              <w:spacing w:line="280" w:lineRule="exact"/>
              <w:ind w:leftChars="10" w:left="32" w:rightChars="10" w:right="32"/>
              <w:jc w:val="center"/>
              <w:rPr>
                <w:rFonts w:eastAsia="方正楷体_GBK"/>
                <w:bCs/>
                <w:kern w:val="0"/>
                <w:sz w:val="24"/>
                <w:szCs w:val="24"/>
              </w:rPr>
            </w:pPr>
            <w:r w:rsidRPr="00C33D86">
              <w:rPr>
                <w:rFonts w:eastAsia="方正楷体_GBK" w:hint="eastAsia"/>
                <w:bCs/>
                <w:kern w:val="0"/>
                <w:sz w:val="24"/>
                <w:szCs w:val="24"/>
              </w:rPr>
              <w:t>保障能力</w:t>
            </w:r>
          </w:p>
        </w:tc>
        <w:tc>
          <w:tcPr>
            <w:tcW w:w="472" w:type="pct"/>
            <w:vMerge w:val="restart"/>
            <w:shd w:val="clear" w:color="auto" w:fill="auto"/>
            <w:tcMar>
              <w:top w:w="0" w:type="dxa"/>
              <w:left w:w="57" w:type="dxa"/>
              <w:bottom w:w="0" w:type="dxa"/>
              <w:right w:w="57" w:type="dxa"/>
            </w:tcMar>
            <w:vAlign w:val="center"/>
          </w:tcPr>
          <w:p w:rsidR="00ED6232" w:rsidRPr="00ED6232" w:rsidRDefault="00ED6232" w:rsidP="00ED6232">
            <w:pPr>
              <w:spacing w:line="280" w:lineRule="exact"/>
              <w:ind w:leftChars="10" w:left="32" w:rightChars="10" w:right="32"/>
              <w:rPr>
                <w:rFonts w:eastAsia="方正楷体_GBK"/>
                <w:spacing w:val="-20"/>
                <w:kern w:val="0"/>
                <w:sz w:val="24"/>
                <w:szCs w:val="24"/>
              </w:rPr>
            </w:pPr>
            <w:r w:rsidRPr="00ED6232">
              <w:rPr>
                <w:rFonts w:eastAsia="方正楷体_GBK" w:hint="eastAsia"/>
                <w:spacing w:val="-20"/>
                <w:kern w:val="0"/>
                <w:sz w:val="24"/>
                <w:szCs w:val="24"/>
              </w:rPr>
              <w:t>制度体系建设</w:t>
            </w:r>
          </w:p>
        </w:tc>
        <w:tc>
          <w:tcPr>
            <w:tcW w:w="875" w:type="pct"/>
            <w:shd w:val="clear" w:color="auto" w:fill="auto"/>
            <w:tcMar>
              <w:top w:w="0" w:type="dxa"/>
              <w:left w:w="57" w:type="dxa"/>
              <w:bottom w:w="0" w:type="dxa"/>
              <w:right w:w="57" w:type="dxa"/>
            </w:tcMar>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“无废城市”建设地方性法规或政策性文件及有关规划制定</w:t>
            </w:r>
          </w:p>
        </w:tc>
        <w:tc>
          <w:tcPr>
            <w:tcW w:w="594"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53"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w:t>
            </w:r>
            <w:r w:rsidRPr="00ED6232">
              <w:rPr>
                <w:rFonts w:eastAsia="方正楷体_GBK" w:hint="eastAsia"/>
                <w:kern w:val="0"/>
                <w:sz w:val="24"/>
                <w:szCs w:val="24"/>
              </w:rPr>
              <w:t>个</w:t>
            </w:r>
          </w:p>
        </w:tc>
        <w:tc>
          <w:tcPr>
            <w:tcW w:w="52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2</w:t>
            </w:r>
            <w:r w:rsidRPr="00ED6232">
              <w:rPr>
                <w:rFonts w:eastAsia="方正楷体_GBK" w:hint="eastAsia"/>
                <w:kern w:val="0"/>
                <w:sz w:val="24"/>
                <w:szCs w:val="24"/>
              </w:rPr>
              <w:t>个</w:t>
            </w:r>
          </w:p>
        </w:tc>
        <w:tc>
          <w:tcPr>
            <w:tcW w:w="78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spacing w:val="-11"/>
                <w:kern w:val="0"/>
                <w:sz w:val="24"/>
                <w:szCs w:val="24"/>
              </w:rPr>
            </w:pPr>
            <w:r w:rsidRPr="00ED6232">
              <w:rPr>
                <w:rFonts w:eastAsia="方正楷体_GBK" w:hint="eastAsia"/>
                <w:spacing w:val="-11"/>
                <w:kern w:val="0"/>
                <w:sz w:val="24"/>
                <w:szCs w:val="24"/>
              </w:rPr>
              <w:t>市发展改革委、市工业和信息化局、市住房城乡建设局、市城市综合管理局、市农业农村局等</w:t>
            </w:r>
          </w:p>
        </w:tc>
      </w:tr>
      <w:tr w:rsidR="00ED6232" w:rsidRPr="00ED6232" w:rsidTr="00ED6232">
        <w:trPr>
          <w:trHeight w:val="567"/>
          <w:jc w:val="center"/>
        </w:trPr>
        <w:tc>
          <w:tcPr>
            <w:tcW w:w="181" w:type="pct"/>
            <w:shd w:val="clear" w:color="auto" w:fill="auto"/>
            <w:tcMar>
              <w:top w:w="0" w:type="dxa"/>
              <w:left w:w="57" w:type="dxa"/>
              <w:bottom w:w="0" w:type="dxa"/>
              <w:right w:w="57" w:type="dxa"/>
            </w:tcMar>
            <w:vAlign w:val="center"/>
          </w:tcPr>
          <w:p w:rsidR="00ED6232" w:rsidRPr="00ED6232" w:rsidRDefault="00ED6232"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vAlign w:val="center"/>
          </w:tcPr>
          <w:p w:rsidR="00ED6232" w:rsidRPr="00C33D86" w:rsidRDefault="00ED6232" w:rsidP="00ED6232">
            <w:pPr>
              <w:spacing w:line="280" w:lineRule="exact"/>
              <w:ind w:leftChars="10" w:left="32" w:rightChars="10" w:right="32"/>
              <w:jc w:val="center"/>
              <w:rPr>
                <w:rFonts w:eastAsia="方正楷体_GBK"/>
                <w:bCs/>
                <w:kern w:val="0"/>
                <w:sz w:val="24"/>
                <w:szCs w:val="24"/>
              </w:rPr>
            </w:pPr>
          </w:p>
        </w:tc>
        <w:tc>
          <w:tcPr>
            <w:tcW w:w="472" w:type="pct"/>
            <w:vMerge/>
            <w:shd w:val="clear" w:color="auto" w:fill="auto"/>
            <w:vAlign w:val="center"/>
          </w:tcPr>
          <w:p w:rsidR="00ED6232" w:rsidRPr="00ED6232" w:rsidRDefault="00ED6232" w:rsidP="00ED6232">
            <w:pPr>
              <w:widowControl/>
              <w:spacing w:line="280" w:lineRule="exact"/>
              <w:ind w:leftChars="10" w:left="32" w:rightChars="10" w:right="32"/>
              <w:rPr>
                <w:rFonts w:eastAsia="方正楷体_GBK"/>
                <w:spacing w:val="-20"/>
                <w:kern w:val="0"/>
                <w:sz w:val="24"/>
                <w:szCs w:val="24"/>
              </w:rPr>
            </w:pPr>
          </w:p>
        </w:tc>
        <w:tc>
          <w:tcPr>
            <w:tcW w:w="875" w:type="pct"/>
            <w:shd w:val="clear" w:color="auto" w:fill="auto"/>
            <w:tcMar>
              <w:top w:w="0" w:type="dxa"/>
              <w:left w:w="57" w:type="dxa"/>
              <w:bottom w:w="0" w:type="dxa"/>
              <w:right w:w="57" w:type="dxa"/>
            </w:tcMar>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开展“无废城市细胞”建设的单位数量（机关、企事业单位、酒店、商场、集贸市场、社区、村镇）</w:t>
            </w:r>
          </w:p>
        </w:tc>
        <w:tc>
          <w:tcPr>
            <w:tcW w:w="594"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53"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20</w:t>
            </w:r>
            <w:r w:rsidRPr="00ED6232">
              <w:rPr>
                <w:rFonts w:eastAsia="方正楷体_GBK" w:hint="eastAsia"/>
                <w:kern w:val="0"/>
                <w:sz w:val="24"/>
                <w:szCs w:val="24"/>
              </w:rPr>
              <w:t>个</w:t>
            </w:r>
          </w:p>
        </w:tc>
        <w:tc>
          <w:tcPr>
            <w:tcW w:w="52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65</w:t>
            </w:r>
            <w:r w:rsidRPr="00ED6232">
              <w:rPr>
                <w:rFonts w:eastAsia="方正楷体_GBK" w:hint="eastAsia"/>
                <w:kern w:val="0"/>
                <w:sz w:val="24"/>
                <w:szCs w:val="24"/>
              </w:rPr>
              <w:t>个</w:t>
            </w:r>
          </w:p>
        </w:tc>
        <w:tc>
          <w:tcPr>
            <w:tcW w:w="78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江阴生态环境局、市工业和信息化局、市自然资源规划局、市城市综合管理局、市农业农村局、市商务局、市机关管理局、市市场监管局</w:t>
            </w:r>
          </w:p>
        </w:tc>
      </w:tr>
      <w:tr w:rsidR="00ED6232" w:rsidRPr="00ED6232" w:rsidTr="00ED6232">
        <w:trPr>
          <w:trHeight w:val="567"/>
          <w:jc w:val="center"/>
        </w:trPr>
        <w:tc>
          <w:tcPr>
            <w:tcW w:w="181" w:type="pct"/>
            <w:shd w:val="clear" w:color="auto" w:fill="auto"/>
            <w:tcMar>
              <w:top w:w="0" w:type="dxa"/>
              <w:left w:w="57" w:type="dxa"/>
              <w:bottom w:w="0" w:type="dxa"/>
              <w:right w:w="57" w:type="dxa"/>
            </w:tcMar>
            <w:vAlign w:val="center"/>
          </w:tcPr>
          <w:p w:rsidR="00ED6232" w:rsidRPr="00ED6232" w:rsidRDefault="00ED6232"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hideMark/>
          </w:tcPr>
          <w:p w:rsidR="00ED6232" w:rsidRPr="00C33D86" w:rsidRDefault="00ED6232" w:rsidP="00ED6232">
            <w:pPr>
              <w:spacing w:line="280" w:lineRule="exact"/>
              <w:ind w:leftChars="10" w:left="32" w:rightChars="10" w:right="32"/>
              <w:jc w:val="center"/>
              <w:rPr>
                <w:rFonts w:eastAsia="方正楷体_GBK"/>
                <w:kern w:val="0"/>
                <w:sz w:val="24"/>
                <w:szCs w:val="24"/>
              </w:rPr>
            </w:pPr>
          </w:p>
        </w:tc>
        <w:tc>
          <w:tcPr>
            <w:tcW w:w="472" w:type="pct"/>
            <w:vMerge w:val="restart"/>
            <w:shd w:val="clear" w:color="auto" w:fill="auto"/>
            <w:tcMar>
              <w:top w:w="0" w:type="dxa"/>
              <w:left w:w="57" w:type="dxa"/>
              <w:bottom w:w="0" w:type="dxa"/>
              <w:right w:w="57" w:type="dxa"/>
            </w:tcMar>
            <w:vAlign w:val="center"/>
            <w:hideMark/>
          </w:tcPr>
          <w:p w:rsidR="00ED6232" w:rsidRPr="00ED6232" w:rsidRDefault="00ED6232" w:rsidP="00ED6232">
            <w:pPr>
              <w:widowControl/>
              <w:spacing w:line="280" w:lineRule="exact"/>
              <w:ind w:leftChars="10" w:left="32" w:rightChars="10" w:right="32"/>
              <w:rPr>
                <w:rFonts w:eastAsia="方正楷体_GBK"/>
                <w:spacing w:val="-20"/>
                <w:kern w:val="0"/>
                <w:sz w:val="24"/>
                <w:szCs w:val="24"/>
              </w:rPr>
            </w:pPr>
            <w:r w:rsidRPr="00ED6232">
              <w:rPr>
                <w:rFonts w:eastAsia="方正楷体_GBK" w:hint="eastAsia"/>
                <w:spacing w:val="-20"/>
                <w:kern w:val="0"/>
                <w:sz w:val="24"/>
                <w:szCs w:val="24"/>
              </w:rPr>
              <w:t>市场体系建设</w:t>
            </w:r>
          </w:p>
        </w:tc>
        <w:tc>
          <w:tcPr>
            <w:tcW w:w="875" w:type="pct"/>
            <w:shd w:val="clear" w:color="auto" w:fill="auto"/>
            <w:tcMar>
              <w:top w:w="0" w:type="dxa"/>
              <w:left w:w="57" w:type="dxa"/>
              <w:bottom w:w="0" w:type="dxa"/>
              <w:right w:w="57" w:type="dxa"/>
            </w:tcMar>
            <w:vAlign w:val="center"/>
            <w:hideMark/>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“无废城市”建设项目投资总额</w:t>
            </w:r>
          </w:p>
        </w:tc>
        <w:tc>
          <w:tcPr>
            <w:tcW w:w="594"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b/>
                <w:bCs/>
                <w:kern w:val="0"/>
                <w:sz w:val="24"/>
                <w:szCs w:val="24"/>
              </w:rPr>
            </w:pPr>
            <w:r w:rsidRPr="00ED6232">
              <w:rPr>
                <w:rFonts w:eastAsia="方正楷体_GBK" w:hint="eastAsia"/>
                <w:kern w:val="0"/>
                <w:sz w:val="24"/>
                <w:szCs w:val="24"/>
              </w:rPr>
              <w:t>—</w:t>
            </w:r>
          </w:p>
        </w:tc>
        <w:tc>
          <w:tcPr>
            <w:tcW w:w="553"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r w:rsidRPr="00ED6232">
              <w:rPr>
                <w:rFonts w:eastAsia="方正楷体_GBK" w:hint="eastAsia"/>
                <w:kern w:val="0"/>
                <w:sz w:val="24"/>
                <w:szCs w:val="24"/>
              </w:rPr>
              <w:t>8</w:t>
            </w:r>
            <w:r w:rsidRPr="00ED6232">
              <w:rPr>
                <w:rFonts w:eastAsia="方正楷体_GBK" w:hint="eastAsia"/>
                <w:kern w:val="0"/>
                <w:sz w:val="24"/>
                <w:szCs w:val="24"/>
              </w:rPr>
              <w:t>亿元</w:t>
            </w:r>
          </w:p>
        </w:tc>
        <w:tc>
          <w:tcPr>
            <w:tcW w:w="52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r w:rsidRPr="00ED6232">
              <w:rPr>
                <w:rFonts w:eastAsia="方正楷体_GBK" w:hint="eastAsia"/>
                <w:kern w:val="0"/>
                <w:sz w:val="24"/>
                <w:szCs w:val="24"/>
              </w:rPr>
              <w:t>45</w:t>
            </w:r>
            <w:r w:rsidRPr="00ED6232">
              <w:rPr>
                <w:rFonts w:eastAsia="方正楷体_GBK" w:hint="eastAsia"/>
                <w:kern w:val="0"/>
                <w:sz w:val="24"/>
                <w:szCs w:val="24"/>
              </w:rPr>
              <w:t>亿元</w:t>
            </w:r>
          </w:p>
        </w:tc>
        <w:tc>
          <w:tcPr>
            <w:tcW w:w="78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highlight w:val="yellow"/>
              </w:rPr>
            </w:pPr>
            <w:r w:rsidRPr="00ED6232">
              <w:rPr>
                <w:rFonts w:eastAsia="方正楷体_GBK" w:hint="eastAsia"/>
                <w:kern w:val="0"/>
                <w:sz w:val="24"/>
                <w:szCs w:val="24"/>
              </w:rPr>
              <w:t>市发展改革委、市工业和信息化局、江阴生态环境局、市城市综合管理局、市农业农村局、各街道（乡镇）</w:t>
            </w:r>
          </w:p>
        </w:tc>
      </w:tr>
      <w:tr w:rsidR="00ED6232" w:rsidRPr="00ED6232" w:rsidTr="00ED6232">
        <w:trPr>
          <w:trHeight w:val="567"/>
          <w:jc w:val="center"/>
        </w:trPr>
        <w:tc>
          <w:tcPr>
            <w:tcW w:w="181" w:type="pct"/>
            <w:shd w:val="clear" w:color="auto" w:fill="auto"/>
            <w:tcMar>
              <w:top w:w="0" w:type="dxa"/>
              <w:left w:w="57" w:type="dxa"/>
              <w:bottom w:w="0" w:type="dxa"/>
              <w:right w:w="57" w:type="dxa"/>
            </w:tcMar>
            <w:vAlign w:val="center"/>
          </w:tcPr>
          <w:p w:rsidR="00ED6232" w:rsidRPr="00ED6232" w:rsidRDefault="00ED6232"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ED6232" w:rsidRPr="00C33D86" w:rsidRDefault="00ED6232" w:rsidP="00ED6232">
            <w:pPr>
              <w:spacing w:line="28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ED6232" w:rsidRPr="00ED6232" w:rsidRDefault="00ED6232" w:rsidP="00ED6232">
            <w:pPr>
              <w:widowControl/>
              <w:spacing w:line="280" w:lineRule="exact"/>
              <w:ind w:leftChars="10" w:left="32" w:rightChars="10" w:right="32"/>
              <w:rPr>
                <w:rFonts w:eastAsia="方正楷体_GBK"/>
                <w:spacing w:val="-20"/>
                <w:kern w:val="0"/>
                <w:sz w:val="24"/>
                <w:szCs w:val="24"/>
              </w:rPr>
            </w:pPr>
          </w:p>
        </w:tc>
        <w:tc>
          <w:tcPr>
            <w:tcW w:w="875" w:type="pct"/>
            <w:shd w:val="clear" w:color="auto" w:fill="auto"/>
            <w:tcMar>
              <w:top w:w="0" w:type="dxa"/>
              <w:left w:w="57" w:type="dxa"/>
              <w:bottom w:w="0" w:type="dxa"/>
              <w:right w:w="57" w:type="dxa"/>
            </w:tcMar>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危险废物经营单位环境污染责任保险覆盖率</w:t>
            </w:r>
          </w:p>
        </w:tc>
        <w:tc>
          <w:tcPr>
            <w:tcW w:w="594"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sz w:val="24"/>
                <w:szCs w:val="24"/>
              </w:rPr>
              <w:t>/</w:t>
            </w:r>
          </w:p>
        </w:tc>
        <w:tc>
          <w:tcPr>
            <w:tcW w:w="588"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ED6232" w:rsidRPr="00ED6232" w:rsidTr="00ED6232">
        <w:trPr>
          <w:trHeight w:val="567"/>
          <w:jc w:val="center"/>
        </w:trPr>
        <w:tc>
          <w:tcPr>
            <w:tcW w:w="181" w:type="pct"/>
            <w:shd w:val="clear" w:color="auto" w:fill="auto"/>
            <w:tcMar>
              <w:top w:w="0" w:type="dxa"/>
              <w:left w:w="57" w:type="dxa"/>
              <w:bottom w:w="0" w:type="dxa"/>
              <w:right w:w="57" w:type="dxa"/>
            </w:tcMar>
            <w:vAlign w:val="center"/>
          </w:tcPr>
          <w:p w:rsidR="00ED6232" w:rsidRPr="00ED6232" w:rsidRDefault="00ED6232"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ED6232" w:rsidRPr="00C33D86" w:rsidRDefault="00ED6232" w:rsidP="00ED6232">
            <w:pPr>
              <w:spacing w:line="280" w:lineRule="exact"/>
              <w:ind w:leftChars="10" w:left="32" w:rightChars="10" w:right="32"/>
              <w:jc w:val="center"/>
              <w:rPr>
                <w:rFonts w:eastAsia="方正楷体_GBK"/>
                <w:bCs/>
                <w:kern w:val="0"/>
                <w:sz w:val="24"/>
                <w:szCs w:val="24"/>
              </w:rPr>
            </w:pPr>
          </w:p>
        </w:tc>
        <w:tc>
          <w:tcPr>
            <w:tcW w:w="472" w:type="pct"/>
            <w:shd w:val="clear" w:color="auto" w:fill="auto"/>
            <w:tcMar>
              <w:top w:w="0" w:type="dxa"/>
              <w:left w:w="57" w:type="dxa"/>
              <w:bottom w:w="0" w:type="dxa"/>
              <w:right w:w="57" w:type="dxa"/>
            </w:tcMar>
            <w:vAlign w:val="center"/>
          </w:tcPr>
          <w:p w:rsidR="00ED6232" w:rsidRPr="00ED6232" w:rsidRDefault="00ED6232" w:rsidP="00ED6232">
            <w:pPr>
              <w:widowControl/>
              <w:spacing w:line="280" w:lineRule="exact"/>
              <w:ind w:leftChars="10" w:left="32" w:rightChars="10" w:right="32"/>
              <w:rPr>
                <w:rFonts w:eastAsia="方正楷体_GBK"/>
                <w:spacing w:val="-20"/>
                <w:kern w:val="0"/>
                <w:sz w:val="24"/>
                <w:szCs w:val="24"/>
              </w:rPr>
            </w:pPr>
            <w:r w:rsidRPr="00ED6232">
              <w:rPr>
                <w:rFonts w:eastAsia="方正楷体_GBK" w:hint="eastAsia"/>
                <w:spacing w:val="-20"/>
                <w:kern w:val="0"/>
                <w:sz w:val="24"/>
                <w:szCs w:val="24"/>
              </w:rPr>
              <w:t>技术体系建设</w:t>
            </w:r>
          </w:p>
        </w:tc>
        <w:tc>
          <w:tcPr>
            <w:tcW w:w="875" w:type="pct"/>
            <w:shd w:val="clear" w:color="auto" w:fill="auto"/>
            <w:tcMar>
              <w:top w:w="0" w:type="dxa"/>
              <w:left w:w="57" w:type="dxa"/>
              <w:bottom w:w="0" w:type="dxa"/>
              <w:right w:w="57" w:type="dxa"/>
            </w:tcMar>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spacing w:val="4"/>
                <w:kern w:val="0"/>
                <w:sz w:val="24"/>
                <w:szCs w:val="24"/>
              </w:rPr>
              <w:t>固体废物回收利用处置关键技术工艺、设备研发及成果转化</w:t>
            </w:r>
          </w:p>
        </w:tc>
        <w:tc>
          <w:tcPr>
            <w:tcW w:w="594"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53"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w:t>
            </w:r>
            <w:r w:rsidRPr="00ED6232">
              <w:rPr>
                <w:rFonts w:eastAsia="方正楷体_GBK" w:hint="eastAsia"/>
                <w:kern w:val="0"/>
                <w:sz w:val="24"/>
                <w:szCs w:val="24"/>
              </w:rPr>
              <w:t>个</w:t>
            </w:r>
          </w:p>
        </w:tc>
        <w:tc>
          <w:tcPr>
            <w:tcW w:w="52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w:t>
            </w:r>
            <w:r w:rsidRPr="00ED6232">
              <w:rPr>
                <w:rFonts w:eastAsia="方正楷体_GBK" w:hint="eastAsia"/>
                <w:kern w:val="0"/>
                <w:sz w:val="24"/>
                <w:szCs w:val="24"/>
              </w:rPr>
              <w:t>个</w:t>
            </w:r>
          </w:p>
        </w:tc>
        <w:tc>
          <w:tcPr>
            <w:tcW w:w="78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市科技局</w:t>
            </w:r>
          </w:p>
        </w:tc>
      </w:tr>
      <w:tr w:rsidR="00ED6232" w:rsidRPr="00ED6232" w:rsidTr="00ED6232">
        <w:trPr>
          <w:trHeight w:val="567"/>
          <w:jc w:val="center"/>
        </w:trPr>
        <w:tc>
          <w:tcPr>
            <w:tcW w:w="181" w:type="pct"/>
            <w:shd w:val="clear" w:color="auto" w:fill="auto"/>
            <w:tcMar>
              <w:top w:w="0" w:type="dxa"/>
              <w:left w:w="57" w:type="dxa"/>
              <w:bottom w:w="0" w:type="dxa"/>
              <w:right w:w="57" w:type="dxa"/>
            </w:tcMar>
            <w:vAlign w:val="center"/>
          </w:tcPr>
          <w:p w:rsidR="00ED6232" w:rsidRPr="00ED6232" w:rsidRDefault="00ED6232"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hideMark/>
          </w:tcPr>
          <w:p w:rsidR="00ED6232" w:rsidRPr="00C33D86" w:rsidRDefault="00ED6232" w:rsidP="00ED6232">
            <w:pPr>
              <w:spacing w:line="280" w:lineRule="exact"/>
              <w:ind w:leftChars="10" w:left="32" w:rightChars="10" w:right="32"/>
              <w:jc w:val="center"/>
              <w:rPr>
                <w:rFonts w:eastAsia="方正楷体_GBK"/>
                <w:kern w:val="0"/>
                <w:sz w:val="24"/>
                <w:szCs w:val="24"/>
              </w:rPr>
            </w:pPr>
          </w:p>
        </w:tc>
        <w:tc>
          <w:tcPr>
            <w:tcW w:w="472" w:type="pct"/>
            <w:vMerge w:val="restart"/>
            <w:shd w:val="clear" w:color="auto" w:fill="auto"/>
            <w:tcMar>
              <w:top w:w="0" w:type="dxa"/>
              <w:left w:w="57" w:type="dxa"/>
              <w:bottom w:w="0" w:type="dxa"/>
              <w:right w:w="57" w:type="dxa"/>
            </w:tcMar>
            <w:vAlign w:val="center"/>
          </w:tcPr>
          <w:p w:rsidR="00ED6232" w:rsidRPr="00ED6232" w:rsidRDefault="00ED6232" w:rsidP="00ED6232">
            <w:pPr>
              <w:spacing w:line="280" w:lineRule="exact"/>
              <w:ind w:leftChars="10" w:left="32" w:rightChars="10" w:right="32"/>
              <w:rPr>
                <w:rFonts w:eastAsia="方正楷体_GBK"/>
                <w:spacing w:val="-20"/>
                <w:kern w:val="0"/>
                <w:sz w:val="24"/>
                <w:szCs w:val="24"/>
              </w:rPr>
            </w:pPr>
            <w:r w:rsidRPr="00ED6232">
              <w:rPr>
                <w:rFonts w:eastAsia="方正楷体_GBK" w:hint="eastAsia"/>
                <w:spacing w:val="-20"/>
                <w:kern w:val="0"/>
                <w:sz w:val="24"/>
                <w:szCs w:val="24"/>
              </w:rPr>
              <w:t>监管体系建设</w:t>
            </w:r>
          </w:p>
        </w:tc>
        <w:tc>
          <w:tcPr>
            <w:tcW w:w="875" w:type="pct"/>
            <w:shd w:val="clear" w:color="auto" w:fill="auto"/>
            <w:tcMar>
              <w:top w:w="0" w:type="dxa"/>
              <w:left w:w="57" w:type="dxa"/>
              <w:bottom w:w="0" w:type="dxa"/>
              <w:right w:w="57" w:type="dxa"/>
            </w:tcMar>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固体废物管理信息化监管情况</w:t>
            </w:r>
          </w:p>
        </w:tc>
        <w:tc>
          <w:tcPr>
            <w:tcW w:w="594"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按市级要求，做好相关配合工作</w:t>
            </w:r>
          </w:p>
        </w:tc>
        <w:tc>
          <w:tcPr>
            <w:tcW w:w="553"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按市级要求，做好相关配合工作</w:t>
            </w:r>
          </w:p>
        </w:tc>
        <w:tc>
          <w:tcPr>
            <w:tcW w:w="52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按市级要求，做好相关配合工作</w:t>
            </w:r>
          </w:p>
        </w:tc>
        <w:tc>
          <w:tcPr>
            <w:tcW w:w="78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spacing w:val="-6"/>
                <w:kern w:val="0"/>
                <w:sz w:val="24"/>
                <w:szCs w:val="24"/>
              </w:rPr>
            </w:pPr>
            <w:r w:rsidRPr="00ED6232">
              <w:rPr>
                <w:rFonts w:eastAsia="方正楷体_GBK" w:hint="eastAsia"/>
                <w:spacing w:val="-6"/>
                <w:kern w:val="0"/>
                <w:sz w:val="24"/>
                <w:szCs w:val="24"/>
              </w:rPr>
              <w:t>江阴生态环境局、市城市综合管理局、市农业农村局、市卫生健康委、市城市运行管理中心</w:t>
            </w:r>
          </w:p>
        </w:tc>
      </w:tr>
      <w:tr w:rsidR="00ED6232" w:rsidRPr="00ED6232" w:rsidTr="00ED6232">
        <w:trPr>
          <w:trHeight w:val="567"/>
          <w:jc w:val="center"/>
        </w:trPr>
        <w:tc>
          <w:tcPr>
            <w:tcW w:w="181" w:type="pct"/>
            <w:shd w:val="clear" w:color="auto" w:fill="auto"/>
            <w:tcMar>
              <w:top w:w="0" w:type="dxa"/>
              <w:left w:w="57" w:type="dxa"/>
              <w:bottom w:w="0" w:type="dxa"/>
              <w:right w:w="57" w:type="dxa"/>
            </w:tcMar>
            <w:vAlign w:val="center"/>
          </w:tcPr>
          <w:p w:rsidR="00ED6232" w:rsidRPr="00ED6232" w:rsidRDefault="00ED6232"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ED6232" w:rsidRPr="00C33D86" w:rsidRDefault="00ED6232" w:rsidP="00ED6232">
            <w:pPr>
              <w:spacing w:line="28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ED6232" w:rsidRPr="00ED6232" w:rsidRDefault="00ED6232" w:rsidP="00ED6232">
            <w:pPr>
              <w:spacing w:line="28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纳入危险废物全生命周期监控系统的重点</w:t>
            </w:r>
            <w:proofErr w:type="gramStart"/>
            <w:r w:rsidRPr="00ED6232">
              <w:rPr>
                <w:rFonts w:eastAsia="方正楷体_GBK" w:hint="eastAsia"/>
                <w:kern w:val="0"/>
                <w:sz w:val="24"/>
                <w:szCs w:val="24"/>
              </w:rPr>
              <w:t>涉废企业</w:t>
            </w:r>
            <w:proofErr w:type="gramEnd"/>
            <w:r w:rsidRPr="00ED6232">
              <w:rPr>
                <w:rFonts w:eastAsia="方正楷体_GBK" w:hint="eastAsia"/>
                <w:kern w:val="0"/>
                <w:sz w:val="24"/>
                <w:szCs w:val="24"/>
              </w:rPr>
              <w:t>视频联网率</w:t>
            </w:r>
          </w:p>
        </w:tc>
        <w:tc>
          <w:tcPr>
            <w:tcW w:w="594"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88"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ED6232" w:rsidRPr="00ED6232" w:rsidTr="00ED6232">
        <w:trPr>
          <w:trHeight w:val="567"/>
          <w:jc w:val="center"/>
        </w:trPr>
        <w:tc>
          <w:tcPr>
            <w:tcW w:w="181" w:type="pct"/>
            <w:shd w:val="clear" w:color="auto" w:fill="auto"/>
            <w:tcMar>
              <w:top w:w="0" w:type="dxa"/>
              <w:left w:w="57" w:type="dxa"/>
              <w:bottom w:w="0" w:type="dxa"/>
              <w:right w:w="57" w:type="dxa"/>
            </w:tcMar>
            <w:vAlign w:val="center"/>
          </w:tcPr>
          <w:p w:rsidR="00ED6232" w:rsidRPr="00ED6232" w:rsidRDefault="00ED6232"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ED6232" w:rsidRPr="00C33D86" w:rsidRDefault="00ED6232" w:rsidP="00ED6232">
            <w:pPr>
              <w:spacing w:line="28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ED6232" w:rsidRPr="00ED6232" w:rsidRDefault="00ED6232" w:rsidP="00ED6232">
            <w:pPr>
              <w:spacing w:line="28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危险废物自建焚烧设施在线监控联网率</w:t>
            </w:r>
          </w:p>
        </w:tc>
        <w:tc>
          <w:tcPr>
            <w:tcW w:w="594"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ED6232" w:rsidRPr="00ED6232" w:rsidTr="00ED6232">
        <w:trPr>
          <w:trHeight w:val="567"/>
          <w:jc w:val="center"/>
        </w:trPr>
        <w:tc>
          <w:tcPr>
            <w:tcW w:w="181" w:type="pct"/>
            <w:shd w:val="clear" w:color="auto" w:fill="auto"/>
            <w:tcMar>
              <w:top w:w="0" w:type="dxa"/>
              <w:left w:w="57" w:type="dxa"/>
              <w:bottom w:w="0" w:type="dxa"/>
              <w:right w:w="57" w:type="dxa"/>
            </w:tcMar>
            <w:vAlign w:val="center"/>
          </w:tcPr>
          <w:p w:rsidR="00ED6232" w:rsidRPr="00ED6232" w:rsidRDefault="00ED6232"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ED6232" w:rsidRPr="00C33D86" w:rsidRDefault="00ED6232" w:rsidP="00ED6232">
            <w:pPr>
              <w:spacing w:line="28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ED6232" w:rsidRPr="00ED6232" w:rsidRDefault="00ED6232" w:rsidP="00ED6232">
            <w:pPr>
              <w:spacing w:line="28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固体废物环境污染刑事案件立案率</w:t>
            </w:r>
          </w:p>
        </w:tc>
        <w:tc>
          <w:tcPr>
            <w:tcW w:w="594"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ED6232" w:rsidRPr="00ED6232" w:rsidRDefault="00ED6232"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市公安局、江阴生态环境局</w:t>
            </w:r>
          </w:p>
        </w:tc>
      </w:tr>
      <w:tr w:rsidR="00F65016" w:rsidRPr="00ED6232" w:rsidTr="00ED6232">
        <w:trPr>
          <w:trHeight w:val="454"/>
          <w:jc w:val="center"/>
        </w:trPr>
        <w:tc>
          <w:tcPr>
            <w:tcW w:w="181" w:type="pct"/>
            <w:shd w:val="clear" w:color="auto" w:fill="auto"/>
            <w:tcMar>
              <w:top w:w="0" w:type="dxa"/>
              <w:left w:w="57" w:type="dxa"/>
              <w:bottom w:w="0" w:type="dxa"/>
              <w:right w:w="57" w:type="dxa"/>
            </w:tcMar>
            <w:vAlign w:val="center"/>
          </w:tcPr>
          <w:p w:rsidR="00733258" w:rsidRPr="00ED6232" w:rsidRDefault="00733258"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val="restart"/>
            <w:shd w:val="clear" w:color="auto" w:fill="auto"/>
            <w:tcMar>
              <w:top w:w="0" w:type="dxa"/>
              <w:left w:w="57" w:type="dxa"/>
              <w:bottom w:w="0" w:type="dxa"/>
              <w:right w:w="57" w:type="dxa"/>
            </w:tcMar>
            <w:vAlign w:val="center"/>
          </w:tcPr>
          <w:p w:rsidR="00733258" w:rsidRPr="00C33D86" w:rsidRDefault="00733258" w:rsidP="00ED6232">
            <w:pPr>
              <w:spacing w:line="280" w:lineRule="exact"/>
              <w:ind w:leftChars="10" w:left="32" w:rightChars="10" w:right="32"/>
              <w:jc w:val="center"/>
              <w:rPr>
                <w:rFonts w:eastAsia="方正楷体_GBK"/>
                <w:bCs/>
                <w:kern w:val="0"/>
                <w:sz w:val="24"/>
                <w:szCs w:val="24"/>
              </w:rPr>
            </w:pPr>
            <w:r w:rsidRPr="00C33D86">
              <w:rPr>
                <w:rFonts w:eastAsia="方正楷体_GBK" w:hint="eastAsia"/>
                <w:bCs/>
                <w:kern w:val="0"/>
                <w:sz w:val="24"/>
                <w:szCs w:val="24"/>
              </w:rPr>
              <w:t>保障能力</w:t>
            </w:r>
          </w:p>
        </w:tc>
        <w:tc>
          <w:tcPr>
            <w:tcW w:w="472" w:type="pct"/>
            <w:vMerge w:val="restart"/>
            <w:shd w:val="clear" w:color="auto" w:fill="auto"/>
            <w:tcMar>
              <w:top w:w="0" w:type="dxa"/>
              <w:left w:w="57" w:type="dxa"/>
              <w:bottom w:w="0" w:type="dxa"/>
              <w:right w:w="57" w:type="dxa"/>
            </w:tcMar>
            <w:vAlign w:val="center"/>
          </w:tcPr>
          <w:p w:rsidR="00733258" w:rsidRPr="00ED6232" w:rsidRDefault="00733258" w:rsidP="00ED6232">
            <w:pPr>
              <w:spacing w:line="280" w:lineRule="exact"/>
              <w:ind w:leftChars="10" w:left="32" w:rightChars="10" w:right="32"/>
              <w:rPr>
                <w:rFonts w:eastAsia="方正楷体_GBK"/>
                <w:kern w:val="0"/>
                <w:sz w:val="24"/>
                <w:szCs w:val="24"/>
              </w:rPr>
            </w:pPr>
            <w:r w:rsidRPr="00ED6232">
              <w:rPr>
                <w:rFonts w:eastAsia="方正楷体_GBK" w:hint="eastAsia"/>
                <w:spacing w:val="-20"/>
                <w:kern w:val="0"/>
                <w:sz w:val="24"/>
                <w:szCs w:val="24"/>
              </w:rPr>
              <w:t>监管体系建设</w:t>
            </w:r>
          </w:p>
        </w:tc>
        <w:tc>
          <w:tcPr>
            <w:tcW w:w="875" w:type="pc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危险废物规范化管理抽查合格率</w:t>
            </w:r>
          </w:p>
        </w:tc>
        <w:tc>
          <w:tcPr>
            <w:tcW w:w="594"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95%</w:t>
            </w:r>
          </w:p>
        </w:tc>
        <w:tc>
          <w:tcPr>
            <w:tcW w:w="553"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95%</w:t>
            </w:r>
          </w:p>
        </w:tc>
        <w:tc>
          <w:tcPr>
            <w:tcW w:w="52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95%</w:t>
            </w:r>
          </w:p>
        </w:tc>
        <w:tc>
          <w:tcPr>
            <w:tcW w:w="78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F65016" w:rsidRPr="00ED6232" w:rsidTr="00ED6232">
        <w:trPr>
          <w:trHeight w:val="454"/>
          <w:jc w:val="center"/>
        </w:trPr>
        <w:tc>
          <w:tcPr>
            <w:tcW w:w="181" w:type="pct"/>
            <w:shd w:val="clear" w:color="auto" w:fill="auto"/>
            <w:tcMar>
              <w:top w:w="0" w:type="dxa"/>
              <w:left w:w="57" w:type="dxa"/>
              <w:bottom w:w="0" w:type="dxa"/>
              <w:right w:w="57" w:type="dxa"/>
            </w:tcMar>
            <w:vAlign w:val="center"/>
          </w:tcPr>
          <w:p w:rsidR="00733258" w:rsidRPr="00ED6232" w:rsidRDefault="00733258"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vAlign w:val="center"/>
          </w:tcPr>
          <w:p w:rsidR="00733258" w:rsidRPr="00C33D86" w:rsidRDefault="00733258" w:rsidP="00ED6232">
            <w:pPr>
              <w:spacing w:line="280" w:lineRule="exact"/>
              <w:ind w:leftChars="10" w:left="32" w:rightChars="10" w:right="32"/>
              <w:jc w:val="center"/>
              <w:rPr>
                <w:rFonts w:eastAsia="方正楷体_GBK"/>
                <w:kern w:val="0"/>
                <w:sz w:val="24"/>
                <w:szCs w:val="24"/>
              </w:rPr>
            </w:pPr>
          </w:p>
        </w:tc>
        <w:tc>
          <w:tcPr>
            <w:tcW w:w="472" w:type="pct"/>
            <w:vMerge/>
            <w:shd w:val="clear" w:color="auto" w:fill="auto"/>
            <w:vAlign w:val="center"/>
          </w:tcPr>
          <w:p w:rsidR="00733258" w:rsidRPr="00ED6232" w:rsidRDefault="00733258" w:rsidP="00ED6232">
            <w:pPr>
              <w:spacing w:line="28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涉固体废物信访、投诉、举报案件办结率</w:t>
            </w:r>
          </w:p>
        </w:tc>
        <w:tc>
          <w:tcPr>
            <w:tcW w:w="594"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88"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F65016" w:rsidRPr="00ED6232" w:rsidTr="00ED6232">
        <w:trPr>
          <w:trHeight w:val="454"/>
          <w:jc w:val="center"/>
        </w:trPr>
        <w:tc>
          <w:tcPr>
            <w:tcW w:w="181" w:type="pct"/>
            <w:shd w:val="clear" w:color="auto" w:fill="auto"/>
            <w:tcMar>
              <w:top w:w="0" w:type="dxa"/>
              <w:left w:w="57" w:type="dxa"/>
              <w:bottom w:w="0" w:type="dxa"/>
              <w:right w:w="57" w:type="dxa"/>
            </w:tcMar>
            <w:vAlign w:val="center"/>
          </w:tcPr>
          <w:p w:rsidR="00733258" w:rsidRPr="00ED6232" w:rsidRDefault="00733258"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vAlign w:val="center"/>
          </w:tcPr>
          <w:p w:rsidR="00733258" w:rsidRPr="00C33D86" w:rsidRDefault="00733258" w:rsidP="00ED6232">
            <w:pPr>
              <w:widowControl/>
              <w:spacing w:line="280" w:lineRule="exact"/>
              <w:ind w:leftChars="10" w:left="32" w:rightChars="10" w:right="32"/>
              <w:jc w:val="center"/>
              <w:rPr>
                <w:rFonts w:eastAsia="方正楷体_GBK"/>
                <w:bCs/>
                <w:kern w:val="0"/>
                <w:sz w:val="24"/>
                <w:szCs w:val="24"/>
              </w:rPr>
            </w:pPr>
          </w:p>
        </w:tc>
        <w:tc>
          <w:tcPr>
            <w:tcW w:w="472" w:type="pct"/>
            <w:vMerge/>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固体废物环境污染案件开展生态环境损害赔偿工作的覆盖率</w:t>
            </w:r>
          </w:p>
        </w:tc>
        <w:tc>
          <w:tcPr>
            <w:tcW w:w="594"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sz w:val="24"/>
                <w:szCs w:val="24"/>
              </w:rPr>
              <w:t>/</w:t>
            </w:r>
          </w:p>
        </w:tc>
        <w:tc>
          <w:tcPr>
            <w:tcW w:w="588"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53"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F65016" w:rsidRPr="00ED6232" w:rsidTr="00ED6232">
        <w:trPr>
          <w:trHeight w:val="454"/>
          <w:jc w:val="center"/>
        </w:trPr>
        <w:tc>
          <w:tcPr>
            <w:tcW w:w="181" w:type="pct"/>
            <w:shd w:val="clear" w:color="auto" w:fill="auto"/>
            <w:tcMar>
              <w:top w:w="0" w:type="dxa"/>
              <w:left w:w="57" w:type="dxa"/>
              <w:bottom w:w="0" w:type="dxa"/>
              <w:right w:w="57" w:type="dxa"/>
            </w:tcMar>
            <w:vAlign w:val="center"/>
          </w:tcPr>
          <w:p w:rsidR="00733258" w:rsidRPr="00ED6232" w:rsidRDefault="00733258"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val="restart"/>
            <w:shd w:val="clear" w:color="auto" w:fill="auto"/>
            <w:tcMar>
              <w:top w:w="0" w:type="dxa"/>
              <w:left w:w="57" w:type="dxa"/>
              <w:bottom w:w="0" w:type="dxa"/>
              <w:right w:w="57" w:type="dxa"/>
            </w:tcMar>
            <w:vAlign w:val="center"/>
          </w:tcPr>
          <w:p w:rsidR="00ED6232" w:rsidRPr="00C33D86" w:rsidRDefault="00733258" w:rsidP="00ED6232">
            <w:pPr>
              <w:spacing w:line="280" w:lineRule="exact"/>
              <w:ind w:leftChars="-50" w:left="-158" w:rightChars="-50" w:right="-158"/>
              <w:jc w:val="center"/>
              <w:rPr>
                <w:rFonts w:eastAsia="方正楷体_GBK"/>
                <w:bCs/>
                <w:kern w:val="0"/>
                <w:sz w:val="24"/>
                <w:szCs w:val="24"/>
              </w:rPr>
            </w:pPr>
            <w:r w:rsidRPr="00C33D86">
              <w:rPr>
                <w:rFonts w:eastAsia="方正楷体_GBK" w:hint="eastAsia"/>
                <w:bCs/>
                <w:kern w:val="0"/>
                <w:sz w:val="24"/>
                <w:szCs w:val="24"/>
              </w:rPr>
              <w:t>群众</w:t>
            </w:r>
          </w:p>
          <w:p w:rsidR="00733258" w:rsidRPr="00C33D86" w:rsidRDefault="00733258" w:rsidP="00ED6232">
            <w:pPr>
              <w:spacing w:line="280" w:lineRule="exact"/>
              <w:ind w:leftChars="-50" w:left="-158" w:rightChars="-50" w:right="-158"/>
              <w:jc w:val="center"/>
              <w:rPr>
                <w:rFonts w:eastAsia="方正楷体_GBK"/>
                <w:bCs/>
                <w:kern w:val="0"/>
                <w:sz w:val="24"/>
                <w:szCs w:val="24"/>
              </w:rPr>
            </w:pPr>
            <w:r w:rsidRPr="00C33D86">
              <w:rPr>
                <w:rFonts w:eastAsia="方正楷体_GBK" w:hint="eastAsia"/>
                <w:bCs/>
                <w:kern w:val="0"/>
                <w:sz w:val="24"/>
                <w:szCs w:val="24"/>
              </w:rPr>
              <w:t>获得感</w:t>
            </w:r>
          </w:p>
        </w:tc>
        <w:tc>
          <w:tcPr>
            <w:tcW w:w="472" w:type="pct"/>
            <w:vMerge w:val="restart"/>
            <w:shd w:val="clear" w:color="auto" w:fill="auto"/>
            <w:tcMar>
              <w:top w:w="0" w:type="dxa"/>
              <w:left w:w="57" w:type="dxa"/>
              <w:bottom w:w="0" w:type="dxa"/>
              <w:right w:w="57" w:type="dxa"/>
            </w:tcMar>
            <w:vAlign w:val="center"/>
          </w:tcPr>
          <w:p w:rsidR="00733258" w:rsidRPr="00ED6232" w:rsidRDefault="00733258" w:rsidP="00ED6232">
            <w:pPr>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群众获得感</w:t>
            </w:r>
          </w:p>
        </w:tc>
        <w:tc>
          <w:tcPr>
            <w:tcW w:w="875" w:type="pc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政府、企事业单位、非政府环境组织、公众对“无废城市”建设的参与程度</w:t>
            </w:r>
          </w:p>
        </w:tc>
        <w:tc>
          <w:tcPr>
            <w:tcW w:w="594"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sz w:val="24"/>
                <w:szCs w:val="24"/>
              </w:rPr>
              <w:t>/</w:t>
            </w:r>
          </w:p>
        </w:tc>
        <w:tc>
          <w:tcPr>
            <w:tcW w:w="588"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53"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90%</w:t>
            </w:r>
          </w:p>
        </w:tc>
        <w:tc>
          <w:tcPr>
            <w:tcW w:w="52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90%</w:t>
            </w:r>
          </w:p>
        </w:tc>
        <w:tc>
          <w:tcPr>
            <w:tcW w:w="78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F65016" w:rsidRPr="00ED6232" w:rsidTr="00ED6232">
        <w:trPr>
          <w:trHeight w:val="454"/>
          <w:jc w:val="center"/>
        </w:trPr>
        <w:tc>
          <w:tcPr>
            <w:tcW w:w="181" w:type="pct"/>
            <w:shd w:val="clear" w:color="auto" w:fill="auto"/>
            <w:tcMar>
              <w:top w:w="0" w:type="dxa"/>
              <w:left w:w="57" w:type="dxa"/>
              <w:bottom w:w="0" w:type="dxa"/>
              <w:right w:w="57" w:type="dxa"/>
            </w:tcMar>
            <w:vAlign w:val="center"/>
          </w:tcPr>
          <w:p w:rsidR="00733258" w:rsidRPr="00ED6232" w:rsidRDefault="00733258"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733258" w:rsidRPr="00C33D86" w:rsidRDefault="00733258" w:rsidP="00ED6232">
            <w:pPr>
              <w:widowControl/>
              <w:spacing w:line="28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公众对“无废城市”建设成效的满意程度</w:t>
            </w:r>
          </w:p>
        </w:tc>
        <w:tc>
          <w:tcPr>
            <w:tcW w:w="594"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90%</w:t>
            </w:r>
          </w:p>
        </w:tc>
        <w:tc>
          <w:tcPr>
            <w:tcW w:w="588"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53"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90%</w:t>
            </w:r>
          </w:p>
        </w:tc>
        <w:tc>
          <w:tcPr>
            <w:tcW w:w="52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90%</w:t>
            </w:r>
          </w:p>
        </w:tc>
        <w:tc>
          <w:tcPr>
            <w:tcW w:w="78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F65016" w:rsidRPr="00ED6232" w:rsidTr="00ED6232">
        <w:trPr>
          <w:trHeight w:val="454"/>
          <w:jc w:val="center"/>
        </w:trPr>
        <w:tc>
          <w:tcPr>
            <w:tcW w:w="181" w:type="pct"/>
            <w:shd w:val="clear" w:color="auto" w:fill="auto"/>
            <w:tcMar>
              <w:top w:w="0" w:type="dxa"/>
              <w:left w:w="57" w:type="dxa"/>
              <w:bottom w:w="0" w:type="dxa"/>
              <w:right w:w="57" w:type="dxa"/>
            </w:tcMar>
            <w:vAlign w:val="center"/>
          </w:tcPr>
          <w:p w:rsidR="00733258" w:rsidRPr="00ED6232" w:rsidRDefault="00733258"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val="restart"/>
            <w:shd w:val="clear" w:color="auto" w:fill="auto"/>
            <w:tcMar>
              <w:top w:w="0" w:type="dxa"/>
              <w:left w:w="57" w:type="dxa"/>
              <w:bottom w:w="0" w:type="dxa"/>
              <w:right w:w="57" w:type="dxa"/>
            </w:tcMar>
            <w:vAlign w:val="center"/>
          </w:tcPr>
          <w:p w:rsidR="00733258" w:rsidRPr="00C33D86" w:rsidRDefault="00733258" w:rsidP="00ED6232">
            <w:pPr>
              <w:widowControl/>
              <w:spacing w:line="280" w:lineRule="exact"/>
              <w:ind w:leftChars="10" w:left="32" w:rightChars="10" w:right="32"/>
              <w:jc w:val="center"/>
              <w:rPr>
                <w:rFonts w:eastAsia="方正楷体_GBK"/>
                <w:bCs/>
                <w:kern w:val="0"/>
                <w:sz w:val="24"/>
                <w:szCs w:val="24"/>
              </w:rPr>
            </w:pPr>
            <w:r w:rsidRPr="00C33D86">
              <w:rPr>
                <w:rFonts w:eastAsia="方正楷体_GBK" w:hint="eastAsia"/>
                <w:bCs/>
                <w:kern w:val="0"/>
                <w:sz w:val="24"/>
                <w:szCs w:val="24"/>
              </w:rPr>
              <w:t>特色指标</w:t>
            </w:r>
          </w:p>
        </w:tc>
        <w:tc>
          <w:tcPr>
            <w:tcW w:w="472" w:type="pct"/>
            <w:shd w:val="clear" w:color="auto" w:fill="auto"/>
            <w:tcMar>
              <w:top w:w="0" w:type="dxa"/>
              <w:left w:w="57" w:type="dxa"/>
              <w:bottom w:w="0" w:type="dxa"/>
              <w:right w:w="57" w:type="dxa"/>
            </w:tcMar>
            <w:vAlign w:val="center"/>
          </w:tcPr>
          <w:p w:rsidR="00733258" w:rsidRPr="00ED6232" w:rsidRDefault="00733258" w:rsidP="00ED6232">
            <w:pPr>
              <w:spacing w:line="280" w:lineRule="exact"/>
              <w:ind w:leftChars="10" w:left="32" w:rightChars="10" w:right="32"/>
              <w:rPr>
                <w:rFonts w:eastAsia="方正楷体_GBK"/>
                <w:kern w:val="0"/>
                <w:sz w:val="24"/>
                <w:szCs w:val="24"/>
              </w:rPr>
            </w:pPr>
            <w:r w:rsidRPr="00ED6232">
              <w:rPr>
                <w:rFonts w:eastAsia="方正楷体_GBK" w:hint="eastAsia"/>
                <w:spacing w:val="-20"/>
                <w:kern w:val="0"/>
                <w:sz w:val="24"/>
                <w:szCs w:val="24"/>
              </w:rPr>
              <w:t>工业绿色发展</w:t>
            </w:r>
          </w:p>
        </w:tc>
        <w:tc>
          <w:tcPr>
            <w:tcW w:w="875" w:type="pc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开展绿色工厂建设的企业数量</w:t>
            </w:r>
          </w:p>
        </w:tc>
        <w:tc>
          <w:tcPr>
            <w:tcW w:w="594"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正增长</w:t>
            </w:r>
          </w:p>
        </w:tc>
        <w:tc>
          <w:tcPr>
            <w:tcW w:w="588"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9</w:t>
            </w:r>
            <w:r w:rsidRPr="00ED6232">
              <w:rPr>
                <w:rFonts w:eastAsia="方正楷体_GBK" w:hint="eastAsia"/>
                <w:kern w:val="0"/>
                <w:sz w:val="24"/>
                <w:szCs w:val="24"/>
              </w:rPr>
              <w:t>个</w:t>
            </w:r>
          </w:p>
        </w:tc>
        <w:tc>
          <w:tcPr>
            <w:tcW w:w="553"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18</w:t>
            </w:r>
            <w:r w:rsidRPr="00ED6232">
              <w:rPr>
                <w:rFonts w:eastAsia="方正楷体_GBK" w:hint="eastAsia"/>
                <w:kern w:val="0"/>
                <w:sz w:val="24"/>
                <w:szCs w:val="24"/>
              </w:rPr>
              <w:t>个</w:t>
            </w:r>
          </w:p>
        </w:tc>
        <w:tc>
          <w:tcPr>
            <w:tcW w:w="52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30</w:t>
            </w:r>
            <w:r w:rsidRPr="00ED6232">
              <w:rPr>
                <w:rFonts w:eastAsia="方正楷体_GBK" w:hint="eastAsia"/>
                <w:kern w:val="0"/>
                <w:sz w:val="24"/>
                <w:szCs w:val="24"/>
              </w:rPr>
              <w:t>个</w:t>
            </w:r>
          </w:p>
        </w:tc>
        <w:tc>
          <w:tcPr>
            <w:tcW w:w="78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市工业和信息化局</w:t>
            </w:r>
          </w:p>
        </w:tc>
      </w:tr>
      <w:tr w:rsidR="00F65016" w:rsidRPr="00ED6232" w:rsidTr="00ED6232">
        <w:trPr>
          <w:trHeight w:val="454"/>
          <w:jc w:val="center"/>
        </w:trPr>
        <w:tc>
          <w:tcPr>
            <w:tcW w:w="181" w:type="pct"/>
            <w:shd w:val="clear" w:color="auto" w:fill="auto"/>
            <w:tcMar>
              <w:top w:w="0" w:type="dxa"/>
              <w:left w:w="57" w:type="dxa"/>
              <w:bottom w:w="0" w:type="dxa"/>
              <w:right w:w="57" w:type="dxa"/>
            </w:tcMar>
            <w:vAlign w:val="center"/>
          </w:tcPr>
          <w:p w:rsidR="00733258" w:rsidRPr="00ED6232" w:rsidRDefault="00733258"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733258" w:rsidRPr="00C33D86" w:rsidRDefault="00733258" w:rsidP="00ED6232">
            <w:pPr>
              <w:spacing w:line="280" w:lineRule="exact"/>
              <w:ind w:leftChars="10" w:left="32" w:rightChars="10" w:right="32"/>
              <w:jc w:val="center"/>
              <w:rPr>
                <w:rFonts w:eastAsia="方正楷体_GBK"/>
                <w:bCs/>
                <w:kern w:val="0"/>
                <w:sz w:val="24"/>
                <w:szCs w:val="24"/>
              </w:rPr>
            </w:pPr>
          </w:p>
        </w:tc>
        <w:tc>
          <w:tcPr>
            <w:tcW w:w="472" w:type="pct"/>
            <w:vMerge w:val="restar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危险废物小微收运体系升级</w:t>
            </w:r>
          </w:p>
        </w:tc>
        <w:tc>
          <w:tcPr>
            <w:tcW w:w="875" w:type="pc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小</w:t>
            </w:r>
            <w:proofErr w:type="gramStart"/>
            <w:r w:rsidRPr="00ED6232">
              <w:rPr>
                <w:rFonts w:eastAsia="方正楷体_GBK" w:hint="eastAsia"/>
                <w:kern w:val="0"/>
                <w:sz w:val="24"/>
                <w:szCs w:val="24"/>
              </w:rPr>
              <w:t>微企业</w:t>
            </w:r>
            <w:proofErr w:type="gramEnd"/>
            <w:r w:rsidRPr="00ED6232">
              <w:rPr>
                <w:rFonts w:eastAsia="方正楷体_GBK" w:hint="eastAsia"/>
                <w:kern w:val="0"/>
                <w:sz w:val="24"/>
                <w:szCs w:val="24"/>
              </w:rPr>
              <w:t>危险废物集中收集规范率</w:t>
            </w:r>
          </w:p>
        </w:tc>
        <w:tc>
          <w:tcPr>
            <w:tcW w:w="594"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88"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53"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F65016" w:rsidRPr="00ED6232" w:rsidTr="00ED6232">
        <w:trPr>
          <w:trHeight w:val="454"/>
          <w:jc w:val="center"/>
        </w:trPr>
        <w:tc>
          <w:tcPr>
            <w:tcW w:w="181" w:type="pct"/>
            <w:shd w:val="clear" w:color="auto" w:fill="auto"/>
            <w:tcMar>
              <w:top w:w="0" w:type="dxa"/>
              <w:left w:w="57" w:type="dxa"/>
              <w:bottom w:w="0" w:type="dxa"/>
              <w:right w:w="57" w:type="dxa"/>
            </w:tcMar>
            <w:vAlign w:val="center"/>
          </w:tcPr>
          <w:p w:rsidR="00733258" w:rsidRPr="00ED6232" w:rsidRDefault="00733258"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733258" w:rsidRPr="00C33D86" w:rsidRDefault="00733258" w:rsidP="00ED6232">
            <w:pPr>
              <w:spacing w:line="280" w:lineRule="exact"/>
              <w:ind w:leftChars="10" w:left="32" w:rightChars="10" w:right="32"/>
              <w:jc w:val="center"/>
              <w:rPr>
                <w:rFonts w:eastAsia="方正楷体_GBK"/>
                <w:bCs/>
                <w:kern w:val="0"/>
                <w:sz w:val="24"/>
                <w:szCs w:val="24"/>
              </w:rPr>
            </w:pPr>
          </w:p>
        </w:tc>
        <w:tc>
          <w:tcPr>
            <w:tcW w:w="472" w:type="pct"/>
            <w:vMerge/>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小型医疗机构医疗废物集中收集规范率</w:t>
            </w:r>
          </w:p>
        </w:tc>
        <w:tc>
          <w:tcPr>
            <w:tcW w:w="594"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88"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53"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2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江阴生态环境局、市卫生健康委</w:t>
            </w:r>
          </w:p>
        </w:tc>
      </w:tr>
      <w:tr w:rsidR="00F65016" w:rsidRPr="00ED6232" w:rsidTr="00ED6232">
        <w:trPr>
          <w:trHeight w:val="454"/>
          <w:jc w:val="center"/>
        </w:trPr>
        <w:tc>
          <w:tcPr>
            <w:tcW w:w="181" w:type="pct"/>
            <w:shd w:val="clear" w:color="auto" w:fill="auto"/>
            <w:tcMar>
              <w:top w:w="0" w:type="dxa"/>
              <w:left w:w="57" w:type="dxa"/>
              <w:bottom w:w="0" w:type="dxa"/>
              <w:right w:w="57" w:type="dxa"/>
            </w:tcMar>
            <w:vAlign w:val="center"/>
          </w:tcPr>
          <w:p w:rsidR="00733258" w:rsidRPr="00ED6232" w:rsidRDefault="00733258"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val="restart"/>
            <w:shd w:val="clear" w:color="auto" w:fill="auto"/>
            <w:tcMar>
              <w:top w:w="0" w:type="dxa"/>
              <w:left w:w="57" w:type="dxa"/>
              <w:bottom w:w="0" w:type="dxa"/>
              <w:right w:w="57" w:type="dxa"/>
            </w:tcMar>
            <w:vAlign w:val="center"/>
          </w:tcPr>
          <w:p w:rsidR="00733258" w:rsidRPr="00C33D86" w:rsidRDefault="00733258" w:rsidP="00ED6232">
            <w:pPr>
              <w:spacing w:line="280" w:lineRule="exact"/>
              <w:ind w:leftChars="10" w:left="32" w:rightChars="10" w:right="32"/>
              <w:jc w:val="center"/>
              <w:rPr>
                <w:rFonts w:eastAsia="方正楷体_GBK"/>
                <w:bCs/>
                <w:kern w:val="0"/>
                <w:sz w:val="24"/>
                <w:szCs w:val="24"/>
              </w:rPr>
            </w:pPr>
            <w:r w:rsidRPr="00C33D86">
              <w:rPr>
                <w:rFonts w:eastAsia="方正楷体_GBK" w:hint="eastAsia"/>
                <w:bCs/>
                <w:kern w:val="0"/>
                <w:sz w:val="24"/>
                <w:szCs w:val="24"/>
              </w:rPr>
              <w:t>特色指标</w:t>
            </w:r>
          </w:p>
        </w:tc>
        <w:tc>
          <w:tcPr>
            <w:tcW w:w="472" w:type="pc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危险废物资源化产品评价</w:t>
            </w:r>
          </w:p>
        </w:tc>
        <w:tc>
          <w:tcPr>
            <w:tcW w:w="875" w:type="pc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危险废物资源化产品风险评价实施率</w:t>
            </w:r>
          </w:p>
        </w:tc>
        <w:tc>
          <w:tcPr>
            <w:tcW w:w="594"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588"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p>
        </w:tc>
        <w:tc>
          <w:tcPr>
            <w:tcW w:w="553"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80%</w:t>
            </w:r>
          </w:p>
        </w:tc>
        <w:tc>
          <w:tcPr>
            <w:tcW w:w="52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100%</w:t>
            </w:r>
          </w:p>
        </w:tc>
        <w:tc>
          <w:tcPr>
            <w:tcW w:w="78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江阴生态环境局</w:t>
            </w:r>
          </w:p>
        </w:tc>
      </w:tr>
      <w:tr w:rsidR="00F65016" w:rsidRPr="00ED6232" w:rsidTr="00ED6232">
        <w:trPr>
          <w:trHeight w:val="454"/>
          <w:jc w:val="center"/>
        </w:trPr>
        <w:tc>
          <w:tcPr>
            <w:tcW w:w="181" w:type="pct"/>
            <w:shd w:val="clear" w:color="auto" w:fill="auto"/>
            <w:tcMar>
              <w:top w:w="0" w:type="dxa"/>
              <w:left w:w="57" w:type="dxa"/>
              <w:bottom w:w="0" w:type="dxa"/>
              <w:right w:w="57" w:type="dxa"/>
            </w:tcMar>
            <w:vAlign w:val="center"/>
          </w:tcPr>
          <w:p w:rsidR="00733258" w:rsidRPr="00ED6232" w:rsidRDefault="00733258"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733258" w:rsidRPr="00ED6232" w:rsidRDefault="00733258" w:rsidP="00ED6232">
            <w:pPr>
              <w:spacing w:line="280" w:lineRule="exact"/>
              <w:ind w:leftChars="10" w:left="32" w:rightChars="10" w:right="32"/>
              <w:jc w:val="center"/>
              <w:rPr>
                <w:rFonts w:eastAsia="方正楷体_GBK"/>
                <w:b/>
                <w:bCs/>
                <w:kern w:val="0"/>
                <w:sz w:val="24"/>
                <w:szCs w:val="24"/>
              </w:rPr>
            </w:pPr>
          </w:p>
        </w:tc>
        <w:tc>
          <w:tcPr>
            <w:tcW w:w="472" w:type="pct"/>
            <w:shd w:val="clear" w:color="auto" w:fill="auto"/>
            <w:tcMar>
              <w:top w:w="0" w:type="dxa"/>
              <w:left w:w="57" w:type="dxa"/>
              <w:bottom w:w="0" w:type="dxa"/>
              <w:right w:w="57" w:type="dxa"/>
            </w:tcMar>
            <w:vAlign w:val="center"/>
          </w:tcPr>
          <w:p w:rsidR="00733258" w:rsidRPr="00ED6232" w:rsidRDefault="00733258" w:rsidP="00ED6232">
            <w:pPr>
              <w:spacing w:line="280" w:lineRule="exact"/>
              <w:ind w:leftChars="10" w:left="32" w:rightChars="10" w:right="32"/>
              <w:rPr>
                <w:rFonts w:eastAsia="方正楷体_GBK"/>
                <w:kern w:val="0"/>
                <w:sz w:val="24"/>
                <w:szCs w:val="24"/>
              </w:rPr>
            </w:pPr>
            <w:r w:rsidRPr="00ED6232">
              <w:rPr>
                <w:rFonts w:eastAsia="方正楷体_GBK" w:hint="eastAsia"/>
                <w:spacing w:val="-20"/>
                <w:kern w:val="0"/>
                <w:sz w:val="24"/>
                <w:szCs w:val="24"/>
              </w:rPr>
              <w:t>塑料污染治理</w:t>
            </w:r>
          </w:p>
        </w:tc>
        <w:tc>
          <w:tcPr>
            <w:tcW w:w="875" w:type="pc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proofErr w:type="gramStart"/>
            <w:r w:rsidRPr="00ED6232">
              <w:rPr>
                <w:rFonts w:eastAsia="方正楷体_GBK" w:hint="eastAsia"/>
                <w:kern w:val="0"/>
                <w:sz w:val="24"/>
                <w:szCs w:val="24"/>
              </w:rPr>
              <w:t>商超非可</w:t>
            </w:r>
            <w:proofErr w:type="gramEnd"/>
            <w:r w:rsidRPr="00ED6232">
              <w:rPr>
                <w:rFonts w:eastAsia="方正楷体_GBK" w:hint="eastAsia"/>
                <w:kern w:val="0"/>
                <w:sz w:val="24"/>
                <w:szCs w:val="24"/>
              </w:rPr>
              <w:t>降解塑料使用率</w:t>
            </w:r>
          </w:p>
        </w:tc>
        <w:tc>
          <w:tcPr>
            <w:tcW w:w="594"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0%</w:t>
            </w:r>
          </w:p>
        </w:tc>
        <w:tc>
          <w:tcPr>
            <w:tcW w:w="588"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58.8%</w:t>
            </w:r>
          </w:p>
        </w:tc>
        <w:tc>
          <w:tcPr>
            <w:tcW w:w="553"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30%</w:t>
            </w:r>
          </w:p>
        </w:tc>
        <w:tc>
          <w:tcPr>
            <w:tcW w:w="52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0%</w:t>
            </w:r>
          </w:p>
        </w:tc>
        <w:tc>
          <w:tcPr>
            <w:tcW w:w="78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市商务局</w:t>
            </w:r>
          </w:p>
        </w:tc>
      </w:tr>
      <w:tr w:rsidR="00F65016" w:rsidRPr="00ED6232" w:rsidTr="00ED6232">
        <w:trPr>
          <w:trHeight w:val="454"/>
          <w:jc w:val="center"/>
        </w:trPr>
        <w:tc>
          <w:tcPr>
            <w:tcW w:w="181" w:type="pct"/>
            <w:shd w:val="clear" w:color="auto" w:fill="auto"/>
            <w:tcMar>
              <w:top w:w="0" w:type="dxa"/>
              <w:left w:w="57" w:type="dxa"/>
              <w:bottom w:w="0" w:type="dxa"/>
              <w:right w:w="57" w:type="dxa"/>
            </w:tcMar>
            <w:vAlign w:val="center"/>
          </w:tcPr>
          <w:p w:rsidR="00733258" w:rsidRPr="00ED6232" w:rsidRDefault="00733258"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733258" w:rsidRPr="00ED6232" w:rsidRDefault="00733258" w:rsidP="00ED6232">
            <w:pPr>
              <w:spacing w:line="280" w:lineRule="exact"/>
              <w:ind w:leftChars="10" w:left="32" w:rightChars="10" w:right="32"/>
              <w:jc w:val="center"/>
              <w:rPr>
                <w:rFonts w:eastAsia="方正楷体_GBK"/>
                <w:b/>
                <w:bCs/>
                <w:kern w:val="0"/>
                <w:sz w:val="24"/>
                <w:szCs w:val="24"/>
              </w:rPr>
            </w:pPr>
          </w:p>
        </w:tc>
        <w:tc>
          <w:tcPr>
            <w:tcW w:w="472" w:type="pct"/>
            <w:vMerge w:val="restar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环太湖城乡有机废弃物处理利用示范区建设</w:t>
            </w:r>
          </w:p>
        </w:tc>
        <w:tc>
          <w:tcPr>
            <w:tcW w:w="875" w:type="pc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园林绿化废弃物综合利用率</w:t>
            </w:r>
          </w:p>
        </w:tc>
        <w:tc>
          <w:tcPr>
            <w:tcW w:w="594"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r w:rsidRPr="00ED6232">
              <w:rPr>
                <w:rFonts w:eastAsia="方正楷体_GBK" w:hint="eastAsia"/>
                <w:kern w:val="0"/>
                <w:sz w:val="24"/>
                <w:szCs w:val="24"/>
              </w:rPr>
              <w:t>95%</w:t>
            </w:r>
          </w:p>
        </w:tc>
        <w:tc>
          <w:tcPr>
            <w:tcW w:w="588"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68.34%</w:t>
            </w:r>
          </w:p>
        </w:tc>
        <w:tc>
          <w:tcPr>
            <w:tcW w:w="553"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95%</w:t>
            </w:r>
          </w:p>
        </w:tc>
        <w:tc>
          <w:tcPr>
            <w:tcW w:w="52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r w:rsidRPr="00ED6232">
              <w:rPr>
                <w:rFonts w:eastAsia="方正楷体_GBK" w:hint="eastAsia"/>
                <w:kern w:val="0"/>
                <w:sz w:val="24"/>
                <w:szCs w:val="24"/>
              </w:rPr>
              <w:t>95%</w:t>
            </w:r>
          </w:p>
        </w:tc>
        <w:tc>
          <w:tcPr>
            <w:tcW w:w="78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市城市综合管理局</w:t>
            </w:r>
          </w:p>
        </w:tc>
      </w:tr>
      <w:tr w:rsidR="00F65016" w:rsidRPr="00ED6232" w:rsidTr="00ED6232">
        <w:trPr>
          <w:trHeight w:val="454"/>
          <w:jc w:val="center"/>
        </w:trPr>
        <w:tc>
          <w:tcPr>
            <w:tcW w:w="181" w:type="pct"/>
            <w:shd w:val="clear" w:color="auto" w:fill="auto"/>
            <w:tcMar>
              <w:top w:w="0" w:type="dxa"/>
              <w:left w:w="57" w:type="dxa"/>
              <w:bottom w:w="0" w:type="dxa"/>
              <w:right w:w="57" w:type="dxa"/>
            </w:tcMar>
            <w:vAlign w:val="center"/>
          </w:tcPr>
          <w:p w:rsidR="00733258" w:rsidRPr="00ED6232" w:rsidRDefault="00733258"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733258" w:rsidRPr="00ED6232" w:rsidRDefault="00733258" w:rsidP="00ED6232">
            <w:pPr>
              <w:spacing w:line="280" w:lineRule="exact"/>
              <w:ind w:leftChars="10" w:left="32" w:rightChars="10" w:right="32"/>
              <w:jc w:val="center"/>
              <w:rPr>
                <w:rFonts w:eastAsia="方正楷体_GBK"/>
                <w:b/>
                <w:bCs/>
                <w:kern w:val="0"/>
                <w:sz w:val="24"/>
                <w:szCs w:val="24"/>
              </w:rPr>
            </w:pPr>
          </w:p>
        </w:tc>
        <w:tc>
          <w:tcPr>
            <w:tcW w:w="472" w:type="pct"/>
            <w:vMerge/>
            <w:shd w:val="clear" w:color="auto" w:fill="auto"/>
            <w:tcMar>
              <w:top w:w="0" w:type="dxa"/>
              <w:left w:w="57" w:type="dxa"/>
              <w:bottom w:w="0" w:type="dxa"/>
              <w:right w:w="57" w:type="dxa"/>
            </w:tcMar>
            <w:vAlign w:val="center"/>
          </w:tcPr>
          <w:p w:rsidR="00733258" w:rsidRPr="00ED6232" w:rsidRDefault="00733258" w:rsidP="00ED6232">
            <w:pPr>
              <w:spacing w:line="28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有机肥替代化肥比率</w:t>
            </w:r>
          </w:p>
        </w:tc>
        <w:tc>
          <w:tcPr>
            <w:tcW w:w="594"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w:t>
            </w:r>
            <w:r w:rsidRPr="00ED6232">
              <w:rPr>
                <w:rFonts w:eastAsia="方正楷体_GBK" w:hint="eastAsia"/>
                <w:kern w:val="0"/>
                <w:sz w:val="24"/>
                <w:szCs w:val="24"/>
              </w:rPr>
              <w:t>20%</w:t>
            </w:r>
          </w:p>
        </w:tc>
        <w:tc>
          <w:tcPr>
            <w:tcW w:w="588"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20%</w:t>
            </w:r>
          </w:p>
        </w:tc>
        <w:tc>
          <w:tcPr>
            <w:tcW w:w="553"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23%</w:t>
            </w:r>
          </w:p>
        </w:tc>
        <w:tc>
          <w:tcPr>
            <w:tcW w:w="52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25%</w:t>
            </w:r>
          </w:p>
        </w:tc>
        <w:tc>
          <w:tcPr>
            <w:tcW w:w="78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市农业农村局</w:t>
            </w:r>
          </w:p>
        </w:tc>
      </w:tr>
      <w:tr w:rsidR="00F65016" w:rsidRPr="00ED6232" w:rsidTr="00ED6232">
        <w:trPr>
          <w:trHeight w:val="454"/>
          <w:jc w:val="center"/>
        </w:trPr>
        <w:tc>
          <w:tcPr>
            <w:tcW w:w="181" w:type="pct"/>
            <w:shd w:val="clear" w:color="auto" w:fill="auto"/>
            <w:tcMar>
              <w:top w:w="0" w:type="dxa"/>
              <w:left w:w="57" w:type="dxa"/>
              <w:bottom w:w="0" w:type="dxa"/>
              <w:right w:w="57" w:type="dxa"/>
            </w:tcMar>
            <w:vAlign w:val="center"/>
          </w:tcPr>
          <w:p w:rsidR="00733258" w:rsidRPr="00ED6232" w:rsidRDefault="00733258" w:rsidP="00ED6232">
            <w:pPr>
              <w:widowControl/>
              <w:numPr>
                <w:ilvl w:val="0"/>
                <w:numId w:val="1"/>
              </w:numPr>
              <w:spacing w:line="280" w:lineRule="exact"/>
              <w:ind w:leftChars="10" w:left="32" w:rightChars="10" w:right="32"/>
              <w:jc w:val="center"/>
              <w:rPr>
                <w:rFonts w:eastAsia="方正楷体_GBK"/>
                <w:kern w:val="0"/>
                <w:sz w:val="24"/>
                <w:szCs w:val="24"/>
              </w:rPr>
            </w:pPr>
          </w:p>
        </w:tc>
        <w:tc>
          <w:tcPr>
            <w:tcW w:w="423" w:type="pct"/>
            <w:vMerge/>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jc w:val="center"/>
              <w:rPr>
                <w:rFonts w:eastAsia="方正楷体_GBK"/>
                <w:b/>
                <w:bCs/>
                <w:kern w:val="0"/>
                <w:sz w:val="24"/>
                <w:szCs w:val="24"/>
              </w:rPr>
            </w:pPr>
          </w:p>
        </w:tc>
        <w:tc>
          <w:tcPr>
            <w:tcW w:w="472" w:type="pct"/>
            <w:vMerge/>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p>
        </w:tc>
        <w:tc>
          <w:tcPr>
            <w:tcW w:w="875" w:type="pct"/>
            <w:shd w:val="clear" w:color="auto" w:fill="auto"/>
            <w:tcMar>
              <w:top w:w="0" w:type="dxa"/>
              <w:left w:w="57" w:type="dxa"/>
              <w:bottom w:w="0" w:type="dxa"/>
              <w:right w:w="57" w:type="dxa"/>
            </w:tcMar>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易腐垃圾集中处理率</w:t>
            </w:r>
          </w:p>
        </w:tc>
        <w:tc>
          <w:tcPr>
            <w:tcW w:w="594"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70%</w:t>
            </w:r>
          </w:p>
        </w:tc>
        <w:tc>
          <w:tcPr>
            <w:tcW w:w="588"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53.28%</w:t>
            </w:r>
          </w:p>
        </w:tc>
        <w:tc>
          <w:tcPr>
            <w:tcW w:w="553"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60%</w:t>
            </w:r>
          </w:p>
        </w:tc>
        <w:tc>
          <w:tcPr>
            <w:tcW w:w="52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70%</w:t>
            </w:r>
          </w:p>
        </w:tc>
        <w:tc>
          <w:tcPr>
            <w:tcW w:w="787" w:type="pct"/>
            <w:shd w:val="clear" w:color="auto" w:fill="auto"/>
            <w:vAlign w:val="center"/>
          </w:tcPr>
          <w:p w:rsidR="00733258" w:rsidRPr="00ED6232" w:rsidRDefault="00733258" w:rsidP="00ED6232">
            <w:pPr>
              <w:widowControl/>
              <w:spacing w:line="280" w:lineRule="exact"/>
              <w:ind w:leftChars="10" w:left="32" w:rightChars="10" w:right="32"/>
              <w:rPr>
                <w:rFonts w:eastAsia="方正楷体_GBK"/>
                <w:kern w:val="0"/>
                <w:sz w:val="24"/>
                <w:szCs w:val="24"/>
              </w:rPr>
            </w:pPr>
            <w:r w:rsidRPr="00ED6232">
              <w:rPr>
                <w:rFonts w:eastAsia="方正楷体_GBK" w:hint="eastAsia"/>
                <w:kern w:val="0"/>
                <w:sz w:val="24"/>
                <w:szCs w:val="24"/>
              </w:rPr>
              <w:t>市城市综合管理局</w:t>
            </w:r>
          </w:p>
        </w:tc>
      </w:tr>
    </w:tbl>
    <w:p w:rsidR="00733258" w:rsidRPr="00ED6232" w:rsidRDefault="00733258" w:rsidP="00ED6232">
      <w:pPr>
        <w:widowControl/>
        <w:spacing w:line="300" w:lineRule="exact"/>
        <w:ind w:leftChars="10" w:left="32" w:rightChars="10" w:right="32"/>
      </w:pPr>
      <w:r w:rsidRPr="00ED6232">
        <w:rPr>
          <w:rFonts w:eastAsia="方正楷体_GBK"/>
          <w:kern w:val="0"/>
          <w:sz w:val="24"/>
          <w:szCs w:val="24"/>
        </w:rPr>
        <w:t>注：</w:t>
      </w:r>
      <w:r w:rsidRPr="00ED6232">
        <w:rPr>
          <w:rFonts w:eastAsia="方正楷体_GBK" w:hint="eastAsia"/>
          <w:kern w:val="0"/>
          <w:sz w:val="24"/>
          <w:szCs w:val="24"/>
        </w:rPr>
        <w:t>①</w:t>
      </w:r>
      <w:r w:rsidRPr="00ED6232">
        <w:rPr>
          <w:rFonts w:eastAsia="方正楷体_GBK"/>
          <w:kern w:val="0"/>
          <w:sz w:val="24"/>
          <w:szCs w:val="24"/>
        </w:rPr>
        <w:t>指标要求为</w:t>
      </w:r>
      <w:r w:rsidRPr="00ED6232">
        <w:rPr>
          <w:rFonts w:eastAsia="方正楷体_GBK"/>
          <w:kern w:val="0"/>
          <w:sz w:val="24"/>
          <w:szCs w:val="24"/>
        </w:rPr>
        <w:t>2025</w:t>
      </w:r>
      <w:r w:rsidRPr="00ED6232">
        <w:rPr>
          <w:rFonts w:eastAsia="方正楷体_GBK"/>
          <w:kern w:val="0"/>
          <w:sz w:val="24"/>
          <w:szCs w:val="24"/>
        </w:rPr>
        <w:t>年需达到的目标值下限，其中</w:t>
      </w:r>
      <w:proofErr w:type="gramStart"/>
      <w:r w:rsidRPr="00ED6232">
        <w:rPr>
          <w:rFonts w:eastAsia="方正楷体_GBK" w:hint="eastAsia"/>
          <w:kern w:val="0"/>
          <w:sz w:val="24"/>
          <w:szCs w:val="24"/>
        </w:rPr>
        <w:t>“</w:t>
      </w:r>
      <w:r w:rsidRPr="00ED6232">
        <w:rPr>
          <w:rFonts w:eastAsia="方正楷体_GBK"/>
          <w:kern w:val="0"/>
          <w:sz w:val="24"/>
          <w:szCs w:val="24"/>
        </w:rPr>
        <w:t>/</w:t>
      </w:r>
      <w:r w:rsidRPr="00ED6232">
        <w:rPr>
          <w:rFonts w:eastAsia="方正楷体_GBK" w:hint="eastAsia"/>
          <w:kern w:val="0"/>
          <w:sz w:val="24"/>
          <w:szCs w:val="24"/>
        </w:rPr>
        <w:t>”</w:t>
      </w:r>
      <w:r w:rsidRPr="00ED6232">
        <w:rPr>
          <w:rFonts w:eastAsia="方正楷体_GBK"/>
          <w:kern w:val="0"/>
          <w:sz w:val="24"/>
          <w:szCs w:val="24"/>
        </w:rPr>
        <w:t>指需按照</w:t>
      </w:r>
      <w:proofErr w:type="gramEnd"/>
      <w:r w:rsidRPr="00ED6232">
        <w:rPr>
          <w:rFonts w:eastAsia="方正楷体_GBK"/>
          <w:kern w:val="0"/>
          <w:sz w:val="24"/>
          <w:szCs w:val="24"/>
        </w:rPr>
        <w:t>相关要求开展工作，但不设置目标值要求；</w:t>
      </w:r>
      <w:r w:rsidRPr="00ED6232">
        <w:rPr>
          <w:rFonts w:eastAsia="方正楷体_GBK" w:hint="eastAsia"/>
          <w:kern w:val="0"/>
          <w:sz w:val="24"/>
          <w:szCs w:val="24"/>
        </w:rPr>
        <w:t>②“—”</w:t>
      </w:r>
      <w:r w:rsidRPr="00ED6232">
        <w:rPr>
          <w:rFonts w:eastAsia="方正楷体_GBK"/>
          <w:kern w:val="0"/>
          <w:sz w:val="24"/>
          <w:szCs w:val="24"/>
        </w:rPr>
        <w:t>表示无现状值。</w:t>
      </w:r>
      <w:r w:rsidRPr="00ED6232">
        <w:br w:type="page"/>
      </w:r>
    </w:p>
    <w:p w:rsidR="00733258" w:rsidRPr="00ED6232" w:rsidRDefault="00733258" w:rsidP="00ED6232">
      <w:pPr>
        <w:rPr>
          <w:rFonts w:ascii="方正黑体_GBK" w:eastAsia="方正黑体_GBK"/>
        </w:rPr>
      </w:pPr>
      <w:bookmarkStart w:id="19" w:name="_Hlk119852535"/>
      <w:r w:rsidRPr="00ED6232">
        <w:rPr>
          <w:rFonts w:ascii="方正黑体_GBK" w:eastAsia="方正黑体_GBK" w:hint="eastAsia"/>
        </w:rPr>
        <w:lastRenderedPageBreak/>
        <w:t>附件2</w:t>
      </w:r>
    </w:p>
    <w:p w:rsidR="00733258" w:rsidRPr="00ED6232" w:rsidRDefault="00733258" w:rsidP="00ED6232">
      <w:pPr>
        <w:jc w:val="center"/>
        <w:rPr>
          <w:rFonts w:ascii="方正小标宋_GBK" w:eastAsia="方正小标宋_GBK"/>
          <w:sz w:val="44"/>
          <w:szCs w:val="44"/>
        </w:rPr>
      </w:pPr>
      <w:r w:rsidRPr="00ED6232">
        <w:rPr>
          <w:rFonts w:ascii="方正小标宋_GBK" w:eastAsia="方正小标宋_GBK" w:hint="eastAsia"/>
          <w:sz w:val="44"/>
          <w:szCs w:val="44"/>
        </w:rPr>
        <w:t>江阴市“十四五”时期“无废城市”建设责任清单</w:t>
      </w:r>
    </w:p>
    <w:tbl>
      <w:tblPr>
        <w:tblStyle w:val="aa"/>
        <w:tblW w:w="5049" w:type="pct"/>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4A0"/>
      </w:tblPr>
      <w:tblGrid>
        <w:gridCol w:w="644"/>
        <w:gridCol w:w="1117"/>
        <w:gridCol w:w="6300"/>
        <w:gridCol w:w="2174"/>
        <w:gridCol w:w="4534"/>
      </w:tblGrid>
      <w:tr w:rsidR="00C33D86" w:rsidRPr="00C33D86" w:rsidTr="00C33D86">
        <w:trPr>
          <w:trHeight w:val="510"/>
          <w:tblHeader/>
          <w:jc w:val="center"/>
        </w:trPr>
        <w:tc>
          <w:tcPr>
            <w:tcW w:w="218" w:type="pct"/>
            <w:vAlign w:val="center"/>
          </w:tcPr>
          <w:bookmarkEnd w:id="19"/>
          <w:p w:rsidR="00733258" w:rsidRPr="00C33D86" w:rsidRDefault="00733258" w:rsidP="00C33D86">
            <w:pPr>
              <w:spacing w:line="300" w:lineRule="exact"/>
              <w:jc w:val="center"/>
              <w:rPr>
                <w:rFonts w:ascii="方正黑体_GBK" w:eastAsia="方正黑体_GBK"/>
                <w:bCs/>
                <w:sz w:val="24"/>
                <w:szCs w:val="24"/>
              </w:rPr>
            </w:pPr>
            <w:r w:rsidRPr="00C33D86">
              <w:rPr>
                <w:rFonts w:ascii="方正黑体_GBK" w:eastAsia="方正黑体_GBK" w:hint="eastAsia"/>
                <w:bCs/>
                <w:sz w:val="24"/>
                <w:szCs w:val="24"/>
              </w:rPr>
              <w:t>序号</w:t>
            </w:r>
          </w:p>
        </w:tc>
        <w:tc>
          <w:tcPr>
            <w:tcW w:w="378" w:type="pct"/>
            <w:vAlign w:val="center"/>
          </w:tcPr>
          <w:p w:rsidR="00733258" w:rsidRPr="00C33D86" w:rsidRDefault="00733258" w:rsidP="00C33D86">
            <w:pPr>
              <w:spacing w:line="300" w:lineRule="exact"/>
              <w:jc w:val="center"/>
              <w:rPr>
                <w:rFonts w:ascii="方正黑体_GBK" w:eastAsia="方正黑体_GBK"/>
                <w:bCs/>
                <w:sz w:val="24"/>
                <w:szCs w:val="24"/>
              </w:rPr>
            </w:pPr>
            <w:r w:rsidRPr="00C33D86">
              <w:rPr>
                <w:rFonts w:ascii="方正黑体_GBK" w:eastAsia="方正黑体_GBK" w:hint="eastAsia"/>
                <w:bCs/>
                <w:sz w:val="24"/>
                <w:szCs w:val="24"/>
              </w:rPr>
              <w:t>固废类别</w:t>
            </w:r>
          </w:p>
        </w:tc>
        <w:tc>
          <w:tcPr>
            <w:tcW w:w="2133" w:type="pct"/>
            <w:vAlign w:val="center"/>
          </w:tcPr>
          <w:p w:rsidR="00733258" w:rsidRPr="00C33D86" w:rsidRDefault="00733258" w:rsidP="00C33D86">
            <w:pPr>
              <w:spacing w:line="300" w:lineRule="exact"/>
              <w:ind w:leftChars="10" w:left="32" w:rightChars="10" w:right="32"/>
              <w:jc w:val="center"/>
              <w:rPr>
                <w:rFonts w:ascii="方正黑体_GBK" w:eastAsia="方正黑体_GBK"/>
                <w:bCs/>
                <w:sz w:val="24"/>
                <w:szCs w:val="24"/>
              </w:rPr>
            </w:pPr>
            <w:r w:rsidRPr="00C33D86">
              <w:rPr>
                <w:rFonts w:ascii="方正黑体_GBK" w:eastAsia="方正黑体_GBK" w:hint="eastAsia"/>
                <w:bCs/>
                <w:sz w:val="24"/>
                <w:szCs w:val="24"/>
              </w:rPr>
              <w:t>责任内容</w:t>
            </w:r>
          </w:p>
        </w:tc>
        <w:tc>
          <w:tcPr>
            <w:tcW w:w="736" w:type="pct"/>
            <w:vAlign w:val="center"/>
          </w:tcPr>
          <w:p w:rsidR="00733258" w:rsidRPr="00C33D86" w:rsidRDefault="00733258" w:rsidP="00C33D86">
            <w:pPr>
              <w:spacing w:line="300" w:lineRule="exact"/>
              <w:ind w:leftChars="10" w:left="32" w:rightChars="10" w:right="32"/>
              <w:jc w:val="center"/>
              <w:rPr>
                <w:rFonts w:ascii="方正黑体_GBK" w:eastAsia="方正黑体_GBK"/>
                <w:bCs/>
                <w:sz w:val="24"/>
                <w:szCs w:val="24"/>
              </w:rPr>
            </w:pPr>
            <w:r w:rsidRPr="00C33D86">
              <w:rPr>
                <w:rFonts w:ascii="方正黑体_GBK" w:eastAsia="方正黑体_GBK" w:hint="eastAsia"/>
                <w:bCs/>
                <w:sz w:val="24"/>
                <w:szCs w:val="24"/>
              </w:rPr>
              <w:t>牵头单位</w:t>
            </w:r>
          </w:p>
        </w:tc>
        <w:tc>
          <w:tcPr>
            <w:tcW w:w="1535" w:type="pct"/>
            <w:vAlign w:val="center"/>
          </w:tcPr>
          <w:p w:rsidR="00733258" w:rsidRPr="00C33D86" w:rsidRDefault="00733258" w:rsidP="00C33D86">
            <w:pPr>
              <w:spacing w:line="300" w:lineRule="exact"/>
              <w:ind w:leftChars="10" w:left="32" w:rightChars="10" w:right="32"/>
              <w:jc w:val="center"/>
              <w:rPr>
                <w:rFonts w:ascii="方正黑体_GBK" w:eastAsia="方正黑体_GBK"/>
                <w:bCs/>
                <w:sz w:val="24"/>
                <w:szCs w:val="24"/>
              </w:rPr>
            </w:pPr>
            <w:r w:rsidRPr="00C33D86">
              <w:rPr>
                <w:rFonts w:ascii="方正黑体_GBK" w:eastAsia="方正黑体_GBK" w:hint="eastAsia"/>
                <w:bCs/>
                <w:sz w:val="24"/>
                <w:szCs w:val="24"/>
              </w:rPr>
              <w:t>配合单位</w:t>
            </w: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restart"/>
            <w:vAlign w:val="center"/>
          </w:tcPr>
          <w:p w:rsidR="00C33D86" w:rsidRPr="00C33D86" w:rsidRDefault="00C33D86" w:rsidP="00C33D86">
            <w:pPr>
              <w:spacing w:line="300" w:lineRule="exact"/>
              <w:jc w:val="center"/>
              <w:rPr>
                <w:rFonts w:ascii="方正楷体_GBK" w:eastAsia="方正楷体_GBK"/>
                <w:bCs/>
                <w:sz w:val="24"/>
                <w:szCs w:val="24"/>
              </w:rPr>
            </w:pPr>
            <w:r w:rsidRPr="00C33D86">
              <w:rPr>
                <w:rFonts w:ascii="方正楷体_GBK" w:eastAsia="方正楷体_GBK" w:hint="eastAsia"/>
                <w:bCs/>
                <w:sz w:val="24"/>
                <w:szCs w:val="24"/>
              </w:rPr>
              <w:t>一般工业固体废物</w:t>
            </w: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推动产业结构绿色转型，优化整合钢铁、热电、化工、印染行业产能，实施“散乱污”企业整治。</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市发展改革委、市工业和信息化局、江阴生态环境局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发展绿色低碳产业，布局谋划绿色低碳产业发展载体。</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市发展改革委、市工业和信息化局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推进能源结构调整，大力发展光电、风电。</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市发展改革委</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推进清洁生产，对“双超双有高耗能”企业实施强制性清洁生产审核，加大自愿清洁生产普及力度。</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江阴生态环境局、市工业和信息化局、市发展改革委</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构建绿色制造体系，推进绿色产品、绿色工厂、绿色工业园区、绿色供应链建设。</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市工业和信息化局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建设绿色矿山，加强绿色矿山监督管理，推进废弃露天矿山生态修复。</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市自然资源规划局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建立一般工业固体废物分类收集体系，系统谋划分拣中心选址，推动一般工业固体废物应收尽收。</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实施一般工业固体废物分级管理，根据</w:t>
            </w:r>
            <w:proofErr w:type="gramStart"/>
            <w:r w:rsidRPr="00C33D86">
              <w:rPr>
                <w:rFonts w:ascii="方正楷体_GBK" w:eastAsia="方正楷体_GBK" w:hint="eastAsia"/>
                <w:sz w:val="24"/>
                <w:szCs w:val="24"/>
              </w:rPr>
              <w:t>产废量</w:t>
            </w:r>
            <w:proofErr w:type="gramEnd"/>
            <w:r w:rsidRPr="00C33D86">
              <w:rPr>
                <w:rFonts w:ascii="方正楷体_GBK" w:eastAsia="方正楷体_GBK" w:hint="eastAsia"/>
                <w:sz w:val="24"/>
                <w:szCs w:val="24"/>
              </w:rPr>
              <w:t>大小开展差异化管理。</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推动一般工业固体废物集中收集分拣中心规范化发展，提升集中收集分拣中心作业水平。</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建设国家资源循环利用示范基地，推进江阴秦望山国家资源循环利用示范基地建设。</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市发展改革委</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创新一般工业固体废物循环利用模式，建设“无废园区”。</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江阴生态环境局、市工业和信息化局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restart"/>
            <w:vAlign w:val="center"/>
          </w:tcPr>
          <w:p w:rsidR="00C33D86" w:rsidRPr="00C33D86" w:rsidRDefault="00C33D86" w:rsidP="00C33D86">
            <w:pPr>
              <w:spacing w:line="300" w:lineRule="exact"/>
              <w:jc w:val="center"/>
              <w:rPr>
                <w:rFonts w:ascii="方正楷体_GBK" w:eastAsia="方正楷体_GBK"/>
                <w:sz w:val="24"/>
                <w:szCs w:val="24"/>
              </w:rPr>
            </w:pPr>
            <w:r w:rsidRPr="00C33D86">
              <w:rPr>
                <w:rFonts w:ascii="方正楷体_GBK" w:eastAsia="方正楷体_GBK" w:hint="eastAsia"/>
                <w:bCs/>
                <w:sz w:val="24"/>
                <w:szCs w:val="24"/>
              </w:rPr>
              <w:t>一般工业固体废物</w:t>
            </w: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提高一般工业固体废物综合利用水平，推动工业固体废物“高效、高值、规模利用”。</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江阴生态环境局、市工业和信息化局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市市场监管局</w:t>
            </w: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鼓励钢铁企业协同处置一般工业固体废物，提升一般工业固体废物处置能力。</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市发展改革委</w:t>
            </w: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支持发电厂协同处置一般工业固体废物，提升一般工业固体废物处置能力。</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市发展改革委、市城市综合管理局</w:t>
            </w: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建设一般工业固体废物焚烧处置线，提升一般工业固体废物处置能力。</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restart"/>
            <w:vAlign w:val="center"/>
          </w:tcPr>
          <w:p w:rsidR="00C33D86" w:rsidRPr="00C33D86" w:rsidRDefault="00C33D86" w:rsidP="00C33D86">
            <w:pPr>
              <w:spacing w:line="300" w:lineRule="exact"/>
              <w:jc w:val="center"/>
              <w:rPr>
                <w:rFonts w:ascii="方正楷体_GBK" w:eastAsia="方正楷体_GBK"/>
                <w:bCs/>
                <w:sz w:val="24"/>
                <w:szCs w:val="24"/>
              </w:rPr>
            </w:pPr>
            <w:r w:rsidRPr="00C33D86">
              <w:rPr>
                <w:rFonts w:ascii="方正楷体_GBK" w:eastAsia="方正楷体_GBK" w:hint="eastAsia"/>
                <w:bCs/>
                <w:sz w:val="24"/>
                <w:szCs w:val="24"/>
              </w:rPr>
              <w:t>危险废物</w:t>
            </w: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建立区域高水平危险废物利用处置能力。</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支持企业内部危险废物资源化利用，降低企业危险</w:t>
            </w:r>
            <w:proofErr w:type="gramStart"/>
            <w:r w:rsidRPr="00C33D86">
              <w:rPr>
                <w:rFonts w:ascii="方正楷体_GBK" w:eastAsia="方正楷体_GBK" w:hint="eastAsia"/>
                <w:sz w:val="24"/>
                <w:szCs w:val="24"/>
              </w:rPr>
              <w:t>废物委外利用</w:t>
            </w:r>
            <w:proofErr w:type="gramEnd"/>
            <w:r w:rsidRPr="00C33D86">
              <w:rPr>
                <w:rFonts w:ascii="方正楷体_GBK" w:eastAsia="方正楷体_GBK" w:hint="eastAsia"/>
                <w:sz w:val="24"/>
                <w:szCs w:val="24"/>
              </w:rPr>
              <w:t>处置压力。</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江阴生态环境局、市工业和信息化局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健全小</w:t>
            </w:r>
            <w:proofErr w:type="gramStart"/>
            <w:r w:rsidRPr="00C33D86">
              <w:rPr>
                <w:rFonts w:ascii="方正楷体_GBK" w:eastAsia="方正楷体_GBK" w:hint="eastAsia"/>
                <w:sz w:val="24"/>
                <w:szCs w:val="24"/>
              </w:rPr>
              <w:t>微危险</w:t>
            </w:r>
            <w:proofErr w:type="gramEnd"/>
            <w:r w:rsidRPr="00C33D86">
              <w:rPr>
                <w:rFonts w:ascii="方正楷体_GBK" w:eastAsia="方正楷体_GBK" w:hint="eastAsia"/>
                <w:sz w:val="24"/>
                <w:szCs w:val="24"/>
              </w:rPr>
              <w:t>废物收运体系，规范小</w:t>
            </w:r>
            <w:proofErr w:type="gramStart"/>
            <w:r w:rsidRPr="00C33D86">
              <w:rPr>
                <w:rFonts w:ascii="方正楷体_GBK" w:eastAsia="方正楷体_GBK" w:hint="eastAsia"/>
                <w:sz w:val="24"/>
                <w:szCs w:val="24"/>
              </w:rPr>
              <w:t>微集中</w:t>
            </w:r>
            <w:proofErr w:type="gramEnd"/>
            <w:r w:rsidRPr="00C33D86">
              <w:rPr>
                <w:rFonts w:ascii="方正楷体_GBK" w:eastAsia="方正楷体_GBK" w:hint="eastAsia"/>
                <w:sz w:val="24"/>
                <w:szCs w:val="24"/>
              </w:rPr>
              <w:t>收集单位经营行为。</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健全小型医疗机构医疗废物收运体系，提升小型医疗机构医疗废物集中收集服务规范化水平。</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江阴生态环境局、市卫生健康委</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鼓励危险废物经营单位采用先进工艺和技术，对原有生产设施实施升级改造，提升危险废物经营单位自动化、数字化、智慧化生产管理水平。</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优化危险废物处理方式，严格控制可焚烧减量的危险废物直接填埋。</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提升危险废物集中处理处置基础保障能力，解决危险废物利用处置能力结构性短板。</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bookmarkStart w:id="20" w:name="_Hlk113478990"/>
            <w:r w:rsidRPr="00C33D86">
              <w:rPr>
                <w:rFonts w:ascii="方正楷体_GBK" w:eastAsia="方正楷体_GBK" w:hint="eastAsia"/>
                <w:sz w:val="24"/>
                <w:szCs w:val="24"/>
              </w:rPr>
              <w:t>提升医疗废物集中处理处置基础保障能力，保障医疗废物处置能力适度富余。</w:t>
            </w:r>
            <w:bookmarkEnd w:id="20"/>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市卫生健康委、江阴生态环境局</w:t>
            </w: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强化危险废物环境风险防控，提升危险废物突发环境事件应急响应能力。</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完善危险废物监管机制，积极开展危险废物经营许可证与排污许可证衔接试点工作，推进危险废物规范化环境管理。</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restart"/>
            <w:vAlign w:val="center"/>
          </w:tcPr>
          <w:p w:rsidR="00C33D86" w:rsidRPr="00C33D86" w:rsidRDefault="00C33D86" w:rsidP="00C33D86">
            <w:pPr>
              <w:spacing w:line="300" w:lineRule="exact"/>
              <w:jc w:val="center"/>
              <w:rPr>
                <w:rFonts w:ascii="方正楷体_GBK" w:eastAsia="方正楷体_GBK"/>
                <w:sz w:val="24"/>
                <w:szCs w:val="24"/>
              </w:rPr>
            </w:pPr>
            <w:r w:rsidRPr="00C33D86">
              <w:rPr>
                <w:rFonts w:ascii="方正楷体_GBK" w:eastAsia="方正楷体_GBK" w:hint="eastAsia"/>
                <w:bCs/>
                <w:sz w:val="24"/>
                <w:szCs w:val="24"/>
              </w:rPr>
              <w:t>危险废物</w:t>
            </w: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依法将危险废物产生单位和危险废物经营单位纳入环境污染强制责任保险投保范围，稳步提高环境污染责任保险覆盖率。</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cs="Times New Roman" w:hint="eastAsia"/>
                <w:sz w:val="24"/>
                <w:szCs w:val="24"/>
              </w:rPr>
              <w:t>市地方金融监管局、无锡银保</w:t>
            </w:r>
            <w:proofErr w:type="gramStart"/>
            <w:r w:rsidRPr="00C33D86">
              <w:rPr>
                <w:rFonts w:ascii="方正楷体_GBK" w:eastAsia="方正楷体_GBK" w:cs="Times New Roman" w:hint="eastAsia"/>
                <w:sz w:val="24"/>
                <w:szCs w:val="24"/>
              </w:rPr>
              <w:t>监分局</w:t>
            </w:r>
            <w:proofErr w:type="gramEnd"/>
            <w:r w:rsidRPr="00C33D86">
              <w:rPr>
                <w:rFonts w:ascii="方正楷体_GBK" w:eastAsia="方正楷体_GBK" w:cs="Times New Roman" w:hint="eastAsia"/>
                <w:sz w:val="24"/>
                <w:szCs w:val="24"/>
              </w:rPr>
              <w:t>江阴监管组、人民银行江阴支行</w:t>
            </w: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持续推进危险废物等安全专项整治行动。</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r w:rsidRPr="00C33D86">
              <w:rPr>
                <w:rFonts w:ascii="方正楷体_GBK" w:eastAsia="方正楷体_GBK" w:cs="Times New Roman" w:hint="eastAsia"/>
                <w:sz w:val="24"/>
                <w:szCs w:val="24"/>
              </w:rPr>
              <w:t>、</w:t>
            </w:r>
            <w:bookmarkStart w:id="21" w:name="_Hlk117967702"/>
            <w:r w:rsidRPr="00C33D86">
              <w:rPr>
                <w:rFonts w:ascii="方正楷体_GBK" w:eastAsia="方正楷体_GBK" w:cs="Times New Roman" w:hint="eastAsia"/>
                <w:sz w:val="24"/>
                <w:szCs w:val="24"/>
              </w:rPr>
              <w:t>市应急管理局</w:t>
            </w:r>
            <w:bookmarkEnd w:id="21"/>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市教育局、市科技局、市工业和信息化局、江阴公安分局、市自然资源规划局、市住房城乡建设局、市交通运输局、市商务局、市卫生健康委、市市场监管局</w:t>
            </w: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cs="Times New Roman" w:hint="eastAsia"/>
                <w:sz w:val="24"/>
                <w:szCs w:val="24"/>
              </w:rPr>
              <w:t>加强环境污染刑事案件检测鉴定工作，强化生态环境损害赔偿制度。</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cs="Times New Roman" w:hint="eastAsia"/>
                <w:sz w:val="24"/>
                <w:szCs w:val="24"/>
              </w:rPr>
              <w:t>市公安局</w:t>
            </w: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cs="Times New Roman" w:hint="eastAsia"/>
                <w:sz w:val="24"/>
                <w:szCs w:val="24"/>
              </w:rPr>
              <w:t>联合开展“清废行动”专项整治，依法严肃查处环境违法违规行为。</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bookmarkStart w:id="22" w:name="_Hlk113883859"/>
            <w:r w:rsidRPr="00C33D86">
              <w:rPr>
                <w:rFonts w:ascii="方正楷体_GBK" w:eastAsia="方正楷体_GBK" w:cs="Times New Roman" w:hint="eastAsia"/>
                <w:sz w:val="24"/>
                <w:szCs w:val="24"/>
              </w:rPr>
              <w:t>市自然资源规划局、市住房城乡建设局、市城市综合管理局、市交通运输局、市水利局、市农业农村局</w:t>
            </w:r>
            <w:bookmarkEnd w:id="22"/>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restart"/>
            <w:vAlign w:val="center"/>
          </w:tcPr>
          <w:p w:rsidR="00C33D86" w:rsidRDefault="00C33D86" w:rsidP="00C33D86">
            <w:pPr>
              <w:spacing w:line="300" w:lineRule="exact"/>
              <w:jc w:val="center"/>
              <w:rPr>
                <w:rFonts w:ascii="方正楷体_GBK" w:eastAsia="方正楷体_GBK"/>
                <w:bCs/>
                <w:sz w:val="24"/>
                <w:szCs w:val="24"/>
              </w:rPr>
            </w:pPr>
            <w:r w:rsidRPr="00C33D86">
              <w:rPr>
                <w:rFonts w:ascii="方正楷体_GBK" w:eastAsia="方正楷体_GBK" w:hint="eastAsia"/>
                <w:bCs/>
                <w:sz w:val="24"/>
                <w:szCs w:val="24"/>
              </w:rPr>
              <w:t>生活源</w:t>
            </w:r>
          </w:p>
          <w:p w:rsidR="00C33D86" w:rsidRPr="00C33D86" w:rsidRDefault="00C33D86" w:rsidP="00C33D86">
            <w:pPr>
              <w:spacing w:line="300" w:lineRule="exact"/>
              <w:jc w:val="center"/>
              <w:rPr>
                <w:rFonts w:ascii="方正楷体_GBK" w:eastAsia="方正楷体_GBK"/>
                <w:bCs/>
                <w:sz w:val="24"/>
                <w:szCs w:val="24"/>
              </w:rPr>
            </w:pPr>
            <w:r w:rsidRPr="00C33D86">
              <w:rPr>
                <w:rFonts w:ascii="方正楷体_GBK" w:eastAsia="方正楷体_GBK" w:hint="eastAsia"/>
                <w:bCs/>
                <w:sz w:val="24"/>
                <w:szCs w:val="24"/>
              </w:rPr>
              <w:t>固体废物</w:t>
            </w: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全链条开展塑料污染治理，禁止不符合产业政策的塑料品生产，有序禁止限制部分塑料制品的流通、销售和使用，推广使用易降解、能回收、可循环利用的替代品。</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市发展改革委、江阴生态环境局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市工业和信息化局、市城市综合管理局、市交通运输局、市水利局、市商务局、市文广旅游局、市卫生健康委、市市场监管局、市机关管理局、江阴邮政管理局</w:t>
            </w: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bCs/>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推进快递绿色转型升级，推广绿色快递包装应用，开展绿色物流体系建设。</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江阴邮政管理局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推广绿色餐饮经营模式，引导消费者合理消费，倡导“光盘行动”。</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市商务局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推广“零废”办公工作模式，从源头减量、重复利用等环节减少办公废弃物产生。</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市机关管理局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推广“碳普惠制”，进一步推进小微企业、社区家庭和个人的减</w:t>
            </w:r>
            <w:proofErr w:type="gramStart"/>
            <w:r w:rsidRPr="00C33D86">
              <w:rPr>
                <w:rFonts w:ascii="方正楷体_GBK" w:eastAsia="方正楷体_GBK" w:hint="eastAsia"/>
                <w:sz w:val="24"/>
                <w:szCs w:val="24"/>
              </w:rPr>
              <w:t>废减碳</w:t>
            </w:r>
            <w:proofErr w:type="gramEnd"/>
            <w:r w:rsidRPr="00C33D86">
              <w:rPr>
                <w:rFonts w:ascii="方正楷体_GBK" w:eastAsia="方正楷体_GBK" w:hint="eastAsia"/>
                <w:sz w:val="24"/>
                <w:szCs w:val="24"/>
              </w:rPr>
              <w:t>行为。</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开展“无废细胞”建设，指导机关、学校、商场、酒店、社区、园区等单位按照“无废细胞”创建工作要求开展创建工作。</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市工业和信息化局、市自然资源规划局、市城市综合管理局、市农业农村局、市商务局、市机关管理局、市市场监管局</w:t>
            </w: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推动城乡生活垃圾分类，加快居民小区、单位、公共区域和农村生活垃圾分类投放设施建设，加强生活垃圾分类投放行为的宣传和引导。</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restart"/>
            <w:vAlign w:val="center"/>
          </w:tcPr>
          <w:p w:rsidR="00C33D86" w:rsidRDefault="00C33D86" w:rsidP="00C33D86">
            <w:pPr>
              <w:spacing w:line="300" w:lineRule="exact"/>
              <w:jc w:val="center"/>
              <w:rPr>
                <w:rFonts w:ascii="方正楷体_GBK" w:eastAsia="方正楷体_GBK"/>
                <w:bCs/>
                <w:sz w:val="24"/>
                <w:szCs w:val="24"/>
              </w:rPr>
            </w:pPr>
            <w:r w:rsidRPr="00C33D86">
              <w:rPr>
                <w:rFonts w:ascii="方正楷体_GBK" w:eastAsia="方正楷体_GBK" w:hint="eastAsia"/>
                <w:bCs/>
                <w:sz w:val="24"/>
                <w:szCs w:val="24"/>
              </w:rPr>
              <w:t>生活源</w:t>
            </w:r>
          </w:p>
          <w:p w:rsidR="00C33D86" w:rsidRPr="00C33D86" w:rsidRDefault="00C33D86" w:rsidP="00C33D86">
            <w:pPr>
              <w:spacing w:line="300" w:lineRule="exact"/>
              <w:jc w:val="center"/>
              <w:rPr>
                <w:rFonts w:ascii="方正楷体_GBK" w:eastAsia="方正楷体_GBK"/>
                <w:sz w:val="24"/>
                <w:szCs w:val="24"/>
              </w:rPr>
            </w:pPr>
            <w:r w:rsidRPr="00C33D86">
              <w:rPr>
                <w:rFonts w:ascii="方正楷体_GBK" w:eastAsia="方正楷体_GBK" w:hint="eastAsia"/>
                <w:bCs/>
                <w:sz w:val="24"/>
                <w:szCs w:val="24"/>
              </w:rPr>
              <w:t>固体废物</w:t>
            </w: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提高易腐垃圾分出率，提升易腐垃圾源头分类质量。</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市市场监管局</w:t>
            </w: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完善生活垃圾收运体系建设，建立健全与生活垃圾分类投放相匹配的收运网络。</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构建“两网融合”体系，推进生活垃圾分类网点和废旧物品交投网点建设的“两网融合”。</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市城市综合管理局、市商务局、市供销社</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bCs/>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推广社会服务体系建设，广泛动员并调动社会力量参与生活垃圾分类。</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补齐易腐垃圾处理短板，建立匹配的易腐垃圾处理能力。</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建立多种路径互补的市政污泥资源化利用模式，提高市政污泥资源化利用水平。</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推进生活垃圾全量焚烧，实现原生垃圾“零填埋”。</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建设生活垃圾焚烧飞灰填埋场，妥善处置生活垃圾焚烧飞灰。</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鼓励燃煤电厂设施协同处置市政污泥，提升市政污泥处置水平。</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市发展改革委</w:t>
            </w: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restart"/>
            <w:vAlign w:val="center"/>
          </w:tcPr>
          <w:p w:rsidR="00C33D86" w:rsidRPr="00C33D86" w:rsidRDefault="00C33D86" w:rsidP="00C33D86">
            <w:pPr>
              <w:spacing w:line="300" w:lineRule="exact"/>
              <w:jc w:val="center"/>
              <w:rPr>
                <w:rFonts w:ascii="方正楷体_GBK" w:eastAsia="方正楷体_GBK"/>
                <w:bCs/>
                <w:sz w:val="24"/>
                <w:szCs w:val="24"/>
              </w:rPr>
            </w:pPr>
            <w:r w:rsidRPr="00C33D86">
              <w:rPr>
                <w:rFonts w:ascii="方正楷体_GBK" w:eastAsia="方正楷体_GBK" w:hint="eastAsia"/>
                <w:bCs/>
                <w:sz w:val="24"/>
                <w:szCs w:val="24"/>
              </w:rPr>
              <w:t>建筑垃圾</w:t>
            </w: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推动绿色建筑建设，新建民用建筑项目按照现行二星级及以上绿色建筑标准设计建造。</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市住房城乡建设局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bCs/>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推动既有公共建筑节能改造发展。</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市住房城乡建设局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发展装配式建筑，提高新建装配式建筑比例，严格装配式建筑质量安全管理。</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市住房城乡建设局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bCs/>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推动建筑垃圾源头分类。</w:t>
            </w:r>
          </w:p>
        </w:tc>
        <w:tc>
          <w:tcPr>
            <w:tcW w:w="736" w:type="pct"/>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市住房城乡建设局</w:t>
            </w: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bCs/>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完善建筑垃圾收运体系建设，实现装修垃圾“应收尽收”。</w:t>
            </w:r>
          </w:p>
        </w:tc>
        <w:tc>
          <w:tcPr>
            <w:tcW w:w="736" w:type="pct"/>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拓展工程渣土利用途径，探索工程泥浆资源化利用。</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454"/>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加强建筑垃圾规范管理，开展建筑垃圾运输处置专项整治行动。</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restart"/>
            <w:vAlign w:val="center"/>
          </w:tcPr>
          <w:p w:rsidR="00C33D86" w:rsidRPr="00C33D86" w:rsidRDefault="00C33D86" w:rsidP="00F87603">
            <w:pPr>
              <w:spacing w:line="300" w:lineRule="exact"/>
              <w:ind w:leftChars="-10" w:left="-32" w:rightChars="-10" w:right="-32"/>
              <w:jc w:val="center"/>
              <w:rPr>
                <w:rFonts w:ascii="方正楷体_GBK" w:eastAsia="方正楷体_GBK"/>
                <w:bCs/>
                <w:sz w:val="24"/>
                <w:szCs w:val="24"/>
              </w:rPr>
            </w:pPr>
            <w:r w:rsidRPr="00C33D86">
              <w:rPr>
                <w:rFonts w:ascii="方正楷体_GBK" w:eastAsia="方正楷体_GBK" w:hint="eastAsia"/>
                <w:bCs/>
                <w:sz w:val="24"/>
                <w:szCs w:val="24"/>
              </w:rPr>
              <w:t>农业废弃物及其他有机废弃物</w:t>
            </w: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推进循环农业示范基地建设，打造农业全产业链格局。</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市农业农村局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实施农药化肥“双减”行动，推广病虫害绿色防控和有机肥替代。</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市农业农村局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开展全生物降解地膜研究，推进地膜减量化替代。</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市农业农村局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健全秸秆收运体系，提升秸秆集中收运效率。</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市农业农村局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健全废旧农膜收运体系，加强回收网点标准化建设。</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市农业农村局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健全农药包装废弃物收运体系，优化完善回收网点布局。</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市供销社</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市农业农村局</w:t>
            </w: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健全园林绿化废弃物收运体系，合理规划区域中转和集中收集处理点。</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bCs/>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构建多种类有机废弃物协同收运体系，提升集中收运效能。</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市城市综合管理局、市农业农村局、市水利局</w:t>
            </w: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推进秸秆多元化综合利用，提升秸秆综合利用率。</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市农业农村局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提升畜禽粪污资源化利用水平。</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市农业农村局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推进园林绿化废弃物多元化综合利用，提升园林绿化废弃物综合利用率。</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p>
        </w:tc>
      </w:tr>
      <w:tr w:rsidR="00C33D86" w:rsidRPr="00C33D86" w:rsidTr="00C33D86">
        <w:trPr>
          <w:trHeight w:val="567"/>
          <w:jc w:val="center"/>
        </w:trPr>
        <w:tc>
          <w:tcPr>
            <w:tcW w:w="218" w:type="pct"/>
            <w:vAlign w:val="center"/>
          </w:tcPr>
          <w:p w:rsidR="00C33D86" w:rsidRPr="00C33D86" w:rsidRDefault="00C33D86" w:rsidP="00C33D86">
            <w:pPr>
              <w:pStyle w:val="a9"/>
              <w:numPr>
                <w:ilvl w:val="0"/>
                <w:numId w:val="2"/>
              </w:numPr>
              <w:spacing w:line="300" w:lineRule="exact"/>
              <w:ind w:firstLineChars="0"/>
              <w:jc w:val="center"/>
              <w:rPr>
                <w:rFonts w:ascii="方正楷体_GBK" w:eastAsia="方正楷体_GBK"/>
                <w:sz w:val="24"/>
                <w:szCs w:val="24"/>
              </w:rPr>
            </w:pPr>
          </w:p>
        </w:tc>
        <w:tc>
          <w:tcPr>
            <w:tcW w:w="378" w:type="pct"/>
            <w:vMerge/>
            <w:vAlign w:val="center"/>
          </w:tcPr>
          <w:p w:rsidR="00C33D86" w:rsidRPr="00C33D86" w:rsidRDefault="00C33D86" w:rsidP="00C33D86">
            <w:pPr>
              <w:spacing w:line="300" w:lineRule="exact"/>
              <w:jc w:val="center"/>
              <w:rPr>
                <w:rFonts w:ascii="方正楷体_GBK" w:eastAsia="方正楷体_GBK"/>
                <w:sz w:val="24"/>
                <w:szCs w:val="24"/>
              </w:rPr>
            </w:pPr>
          </w:p>
        </w:tc>
        <w:tc>
          <w:tcPr>
            <w:tcW w:w="2133"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探索有机废弃物协同耦合资源化利用模式，推进城乡有机废弃物协同资源化利用。</w:t>
            </w:r>
          </w:p>
        </w:tc>
        <w:tc>
          <w:tcPr>
            <w:tcW w:w="736"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江阴生态环境局</w:t>
            </w:r>
          </w:p>
        </w:tc>
        <w:tc>
          <w:tcPr>
            <w:tcW w:w="1535" w:type="pct"/>
            <w:vAlign w:val="center"/>
          </w:tcPr>
          <w:p w:rsidR="00C33D86" w:rsidRPr="00C33D86" w:rsidRDefault="00C33D86" w:rsidP="00C33D86">
            <w:pPr>
              <w:spacing w:line="300" w:lineRule="exact"/>
              <w:ind w:leftChars="10" w:left="32" w:rightChars="10" w:right="32"/>
              <w:rPr>
                <w:rFonts w:ascii="方正楷体_GBK" w:eastAsia="方正楷体_GBK"/>
                <w:sz w:val="24"/>
                <w:szCs w:val="24"/>
              </w:rPr>
            </w:pPr>
            <w:r w:rsidRPr="00C33D86">
              <w:rPr>
                <w:rFonts w:ascii="方正楷体_GBK" w:eastAsia="方正楷体_GBK" w:hint="eastAsia"/>
                <w:sz w:val="24"/>
                <w:szCs w:val="24"/>
              </w:rPr>
              <w:t>市城市综合管理局、市农业农村局、市水利局</w:t>
            </w:r>
          </w:p>
        </w:tc>
      </w:tr>
    </w:tbl>
    <w:p w:rsidR="00733258" w:rsidRPr="00ED6232" w:rsidRDefault="00733258">
      <w:pPr>
        <w:widowControl/>
        <w:jc w:val="left"/>
      </w:pPr>
    </w:p>
    <w:p w:rsidR="00733258" w:rsidRPr="00ED6232" w:rsidRDefault="00733258">
      <w:pPr>
        <w:widowControl/>
        <w:jc w:val="left"/>
      </w:pPr>
      <w:r w:rsidRPr="00ED6232">
        <w:br w:type="page"/>
      </w:r>
    </w:p>
    <w:p w:rsidR="00733258" w:rsidRPr="00E32E21" w:rsidRDefault="00733258" w:rsidP="00E32E21">
      <w:pPr>
        <w:rPr>
          <w:rFonts w:ascii="方正黑体_GBK" w:eastAsia="方正黑体_GBK"/>
        </w:rPr>
      </w:pPr>
      <w:bookmarkStart w:id="23" w:name="_Hlk119852549"/>
      <w:r w:rsidRPr="00E32E21">
        <w:rPr>
          <w:rFonts w:ascii="方正黑体_GBK" w:eastAsia="方正黑体_GBK" w:hint="eastAsia"/>
        </w:rPr>
        <w:lastRenderedPageBreak/>
        <w:t>附件3</w:t>
      </w:r>
    </w:p>
    <w:p w:rsidR="00733258" w:rsidRPr="00E32E21" w:rsidRDefault="00733258" w:rsidP="00E32E21">
      <w:pPr>
        <w:jc w:val="center"/>
        <w:rPr>
          <w:rFonts w:ascii="方正小标宋_GBK" w:eastAsia="方正小标宋_GBK"/>
          <w:sz w:val="44"/>
          <w:szCs w:val="44"/>
        </w:rPr>
      </w:pPr>
      <w:r w:rsidRPr="00E32E21">
        <w:rPr>
          <w:rFonts w:ascii="方正小标宋_GBK" w:eastAsia="方正小标宋_GBK" w:hint="eastAsia"/>
          <w:sz w:val="44"/>
          <w:szCs w:val="44"/>
        </w:rPr>
        <w:t>江阴市“十四五”时期“无废城市”建设项目（任务）清单</w:t>
      </w:r>
    </w:p>
    <w:tbl>
      <w:tblPr>
        <w:tblStyle w:val="aa"/>
        <w:tblW w:w="5000" w:type="pct"/>
        <w:jc w:val="center"/>
        <w:tblBorders>
          <w:top w:val="single" w:sz="12" w:space="0" w:color="auto"/>
          <w:left w:val="single" w:sz="12" w:space="0" w:color="auto"/>
          <w:bottom w:val="single" w:sz="12" w:space="0" w:color="auto"/>
          <w:right w:val="single" w:sz="12" w:space="0" w:color="auto"/>
        </w:tblBorders>
        <w:tblLook w:val="04A0"/>
      </w:tblPr>
      <w:tblGrid>
        <w:gridCol w:w="591"/>
        <w:gridCol w:w="1183"/>
        <w:gridCol w:w="1949"/>
        <w:gridCol w:w="4462"/>
        <w:gridCol w:w="1192"/>
        <w:gridCol w:w="1334"/>
        <w:gridCol w:w="1795"/>
        <w:gridCol w:w="2280"/>
      </w:tblGrid>
      <w:tr w:rsidR="00F01105" w:rsidRPr="00E32E21" w:rsidTr="00F01105">
        <w:trPr>
          <w:trHeight w:val="567"/>
          <w:tblHeader/>
          <w:jc w:val="center"/>
        </w:trPr>
        <w:tc>
          <w:tcPr>
            <w:tcW w:w="200" w:type="pct"/>
            <w:shd w:val="clear" w:color="auto" w:fill="auto"/>
            <w:vAlign w:val="center"/>
          </w:tcPr>
          <w:p w:rsidR="00733258" w:rsidRPr="00E32E21" w:rsidRDefault="00733258" w:rsidP="00F01105">
            <w:pPr>
              <w:spacing w:line="300" w:lineRule="exact"/>
              <w:ind w:leftChars="-50" w:left="-158" w:rightChars="-50" w:right="-158"/>
              <w:jc w:val="center"/>
              <w:rPr>
                <w:rFonts w:ascii="方正黑体_GBK" w:eastAsia="方正黑体_GBK" w:cs="Times New Roman"/>
                <w:sz w:val="24"/>
                <w:szCs w:val="24"/>
              </w:rPr>
            </w:pPr>
            <w:r w:rsidRPr="00E32E21">
              <w:rPr>
                <w:rFonts w:ascii="方正黑体_GBK" w:eastAsia="方正黑体_GBK" w:cs="Times New Roman" w:hint="eastAsia"/>
                <w:sz w:val="24"/>
                <w:szCs w:val="24"/>
              </w:rPr>
              <w:t>序号</w:t>
            </w:r>
          </w:p>
        </w:tc>
        <w:tc>
          <w:tcPr>
            <w:tcW w:w="400" w:type="pct"/>
            <w:shd w:val="clear" w:color="auto" w:fill="auto"/>
            <w:vAlign w:val="center"/>
          </w:tcPr>
          <w:p w:rsidR="00733258" w:rsidRPr="00E32E21" w:rsidRDefault="00733258" w:rsidP="00F01105">
            <w:pPr>
              <w:spacing w:line="300" w:lineRule="exact"/>
              <w:jc w:val="center"/>
              <w:rPr>
                <w:rFonts w:ascii="方正黑体_GBK" w:eastAsia="方正黑体_GBK" w:cs="Times New Roman"/>
                <w:sz w:val="24"/>
                <w:szCs w:val="24"/>
              </w:rPr>
            </w:pPr>
            <w:r w:rsidRPr="00E32E21">
              <w:rPr>
                <w:rFonts w:ascii="方正黑体_GBK" w:eastAsia="方正黑体_GBK" w:cs="Times New Roman" w:hint="eastAsia"/>
                <w:kern w:val="0"/>
                <w:sz w:val="24"/>
                <w:szCs w:val="24"/>
              </w:rPr>
              <w:t>项目类别</w:t>
            </w:r>
          </w:p>
        </w:tc>
        <w:tc>
          <w:tcPr>
            <w:tcW w:w="659" w:type="pct"/>
            <w:shd w:val="clear" w:color="auto" w:fill="auto"/>
            <w:vAlign w:val="center"/>
          </w:tcPr>
          <w:p w:rsidR="00733258" w:rsidRPr="00E32E21" w:rsidRDefault="00733258" w:rsidP="00F01105">
            <w:pPr>
              <w:spacing w:line="300" w:lineRule="exact"/>
              <w:jc w:val="center"/>
              <w:rPr>
                <w:rFonts w:ascii="方正黑体_GBK" w:eastAsia="方正黑体_GBK" w:cs="Times New Roman"/>
                <w:sz w:val="24"/>
                <w:szCs w:val="24"/>
              </w:rPr>
            </w:pPr>
            <w:r w:rsidRPr="00E32E21">
              <w:rPr>
                <w:rFonts w:ascii="方正黑体_GBK" w:eastAsia="方正黑体_GBK" w:cs="Times New Roman" w:hint="eastAsia"/>
                <w:kern w:val="0"/>
                <w:sz w:val="24"/>
                <w:szCs w:val="24"/>
              </w:rPr>
              <w:t>项目名称</w:t>
            </w:r>
          </w:p>
        </w:tc>
        <w:tc>
          <w:tcPr>
            <w:tcW w:w="1509" w:type="pct"/>
            <w:shd w:val="clear" w:color="auto" w:fill="auto"/>
            <w:vAlign w:val="center"/>
          </w:tcPr>
          <w:p w:rsidR="00733258" w:rsidRPr="00E32E21" w:rsidRDefault="00733258" w:rsidP="00F01105">
            <w:pPr>
              <w:spacing w:line="300" w:lineRule="exact"/>
              <w:jc w:val="center"/>
              <w:rPr>
                <w:rFonts w:ascii="方正黑体_GBK" w:eastAsia="方正黑体_GBK" w:cs="Times New Roman"/>
                <w:sz w:val="24"/>
                <w:szCs w:val="24"/>
              </w:rPr>
            </w:pPr>
            <w:r w:rsidRPr="00E32E21">
              <w:rPr>
                <w:rFonts w:ascii="方正黑体_GBK" w:eastAsia="方正黑体_GBK" w:cs="Times New Roman" w:hint="eastAsia"/>
                <w:kern w:val="0"/>
                <w:sz w:val="24"/>
                <w:szCs w:val="24"/>
              </w:rPr>
              <w:t>项目内容</w:t>
            </w:r>
          </w:p>
        </w:tc>
        <w:tc>
          <w:tcPr>
            <w:tcW w:w="403" w:type="pct"/>
            <w:shd w:val="clear" w:color="auto" w:fill="auto"/>
            <w:vAlign w:val="center"/>
          </w:tcPr>
          <w:p w:rsidR="00733258" w:rsidRPr="00E32E21" w:rsidRDefault="00733258" w:rsidP="00F01105">
            <w:pPr>
              <w:spacing w:line="300" w:lineRule="exact"/>
              <w:jc w:val="center"/>
              <w:rPr>
                <w:rFonts w:ascii="方正黑体_GBK" w:eastAsia="方正黑体_GBK" w:cs="Times New Roman"/>
                <w:sz w:val="24"/>
                <w:szCs w:val="24"/>
              </w:rPr>
            </w:pPr>
            <w:r w:rsidRPr="00E32E21">
              <w:rPr>
                <w:rFonts w:ascii="方正黑体_GBK" w:eastAsia="方正黑体_GBK" w:cs="Times New Roman" w:hint="eastAsia"/>
                <w:kern w:val="0"/>
                <w:sz w:val="24"/>
                <w:szCs w:val="24"/>
              </w:rPr>
              <w:t>投资金额（万元）</w:t>
            </w:r>
          </w:p>
        </w:tc>
        <w:tc>
          <w:tcPr>
            <w:tcW w:w="451" w:type="pct"/>
            <w:shd w:val="clear" w:color="auto" w:fill="auto"/>
            <w:vAlign w:val="center"/>
          </w:tcPr>
          <w:p w:rsidR="00733258" w:rsidRPr="00E32E21" w:rsidRDefault="00733258" w:rsidP="00F01105">
            <w:pPr>
              <w:spacing w:line="300" w:lineRule="exact"/>
              <w:ind w:leftChars="-50" w:left="-158" w:rightChars="-50" w:right="-158"/>
              <w:jc w:val="center"/>
              <w:rPr>
                <w:rFonts w:ascii="方正黑体_GBK" w:eastAsia="方正黑体_GBK" w:cs="Times New Roman"/>
                <w:sz w:val="24"/>
                <w:szCs w:val="24"/>
              </w:rPr>
            </w:pPr>
            <w:r w:rsidRPr="00E32E21">
              <w:rPr>
                <w:rFonts w:ascii="方正黑体_GBK" w:eastAsia="方正黑体_GBK" w:cs="Times New Roman" w:hint="eastAsia"/>
                <w:kern w:val="0"/>
                <w:sz w:val="24"/>
                <w:szCs w:val="24"/>
              </w:rPr>
              <w:t>建设期限</w:t>
            </w:r>
          </w:p>
        </w:tc>
        <w:tc>
          <w:tcPr>
            <w:tcW w:w="607" w:type="pct"/>
            <w:shd w:val="clear" w:color="auto" w:fill="auto"/>
            <w:vAlign w:val="center"/>
          </w:tcPr>
          <w:p w:rsidR="00733258" w:rsidRPr="00E32E21" w:rsidRDefault="00733258" w:rsidP="00F01105">
            <w:pPr>
              <w:spacing w:line="300" w:lineRule="exact"/>
              <w:jc w:val="center"/>
              <w:rPr>
                <w:rFonts w:ascii="方正黑体_GBK" w:eastAsia="方正黑体_GBK" w:cs="Times New Roman"/>
                <w:sz w:val="24"/>
                <w:szCs w:val="24"/>
              </w:rPr>
            </w:pPr>
            <w:r w:rsidRPr="00E32E21">
              <w:rPr>
                <w:rFonts w:ascii="方正黑体_GBK" w:eastAsia="方正黑体_GBK" w:cs="Times New Roman" w:hint="eastAsia"/>
                <w:kern w:val="0"/>
                <w:sz w:val="24"/>
                <w:szCs w:val="24"/>
              </w:rPr>
              <w:t>牵头单位</w:t>
            </w:r>
          </w:p>
        </w:tc>
        <w:tc>
          <w:tcPr>
            <w:tcW w:w="771" w:type="pct"/>
            <w:shd w:val="clear" w:color="auto" w:fill="auto"/>
            <w:vAlign w:val="center"/>
          </w:tcPr>
          <w:p w:rsidR="00733258" w:rsidRPr="00E32E21" w:rsidRDefault="00733258" w:rsidP="00F01105">
            <w:pPr>
              <w:spacing w:line="300" w:lineRule="exact"/>
              <w:jc w:val="center"/>
              <w:rPr>
                <w:rFonts w:ascii="方正黑体_GBK" w:eastAsia="方正黑体_GBK" w:cs="Times New Roman"/>
                <w:sz w:val="24"/>
                <w:szCs w:val="24"/>
              </w:rPr>
            </w:pPr>
            <w:r w:rsidRPr="00E32E21">
              <w:rPr>
                <w:rFonts w:ascii="方正黑体_GBK" w:eastAsia="方正黑体_GBK" w:cs="Times New Roman" w:hint="eastAsia"/>
                <w:kern w:val="0"/>
                <w:sz w:val="24"/>
                <w:szCs w:val="24"/>
              </w:rPr>
              <w:t>建设（配合）单位</w:t>
            </w:r>
          </w:p>
        </w:tc>
      </w:tr>
      <w:tr w:rsidR="00F01105" w:rsidRPr="00E32E21" w:rsidTr="00F01105">
        <w:trPr>
          <w:trHeight w:val="567"/>
          <w:jc w:val="center"/>
        </w:trPr>
        <w:tc>
          <w:tcPr>
            <w:tcW w:w="200" w:type="pct"/>
            <w:shd w:val="clear" w:color="auto" w:fill="auto"/>
            <w:vAlign w:val="center"/>
          </w:tcPr>
          <w:p w:rsidR="00733258" w:rsidRPr="00E32E21" w:rsidRDefault="00733258" w:rsidP="00F01105">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F01105">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一般工业固体废物</w:t>
            </w:r>
          </w:p>
        </w:tc>
        <w:tc>
          <w:tcPr>
            <w:tcW w:w="659"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印染行业转型升级项目</w:t>
            </w:r>
          </w:p>
        </w:tc>
        <w:tc>
          <w:tcPr>
            <w:tcW w:w="1509"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在徐霞客、周庄、长</w:t>
            </w:r>
            <w:proofErr w:type="gramStart"/>
            <w:r w:rsidRPr="00E32E21">
              <w:rPr>
                <w:rFonts w:ascii="方正楷体_GBK" w:eastAsia="方正楷体_GBK" w:cs="Times New Roman" w:hint="eastAsia"/>
                <w:sz w:val="24"/>
                <w:szCs w:val="24"/>
              </w:rPr>
              <w:t>泾</w:t>
            </w:r>
            <w:proofErr w:type="gramEnd"/>
            <w:r w:rsidRPr="00E32E21">
              <w:rPr>
                <w:rFonts w:ascii="方正楷体_GBK" w:eastAsia="方正楷体_GBK" w:cs="Times New Roman" w:hint="eastAsia"/>
                <w:sz w:val="24"/>
                <w:szCs w:val="24"/>
              </w:rPr>
              <w:t>、华士镇设立4个印染集聚区，推动除海</w:t>
            </w:r>
            <w:proofErr w:type="gramStart"/>
            <w:r w:rsidRPr="00E32E21">
              <w:rPr>
                <w:rFonts w:ascii="方正楷体_GBK" w:eastAsia="方正楷体_GBK" w:cs="Times New Roman" w:hint="eastAsia"/>
                <w:sz w:val="24"/>
                <w:szCs w:val="24"/>
              </w:rPr>
              <w:t>澜</w:t>
            </w:r>
            <w:proofErr w:type="gramEnd"/>
            <w:r w:rsidRPr="00E32E21">
              <w:rPr>
                <w:rFonts w:ascii="方正楷体_GBK" w:eastAsia="方正楷体_GBK" w:cs="Times New Roman" w:hint="eastAsia"/>
                <w:sz w:val="24"/>
                <w:szCs w:val="24"/>
              </w:rPr>
              <w:t>、阳光、申利、红柳、</w:t>
            </w:r>
            <w:proofErr w:type="gramStart"/>
            <w:r w:rsidRPr="00E32E21">
              <w:rPr>
                <w:rFonts w:ascii="方正楷体_GBK" w:eastAsia="方正楷体_GBK" w:cs="Times New Roman" w:hint="eastAsia"/>
                <w:sz w:val="24"/>
                <w:szCs w:val="24"/>
              </w:rPr>
              <w:t>红嘉等</w:t>
            </w:r>
            <w:proofErr w:type="gramEnd"/>
            <w:r w:rsidRPr="00E32E21">
              <w:rPr>
                <w:rFonts w:ascii="方正楷体_GBK" w:eastAsia="方正楷体_GBK" w:cs="Times New Roman" w:hint="eastAsia"/>
                <w:sz w:val="24"/>
                <w:szCs w:val="24"/>
              </w:rPr>
              <w:t>5家印染保留点外所有印染企业入园，并推进入园企业工艺装备提档升级。</w:t>
            </w:r>
          </w:p>
        </w:tc>
        <w:tc>
          <w:tcPr>
            <w:tcW w:w="403" w:type="pct"/>
            <w:shd w:val="clear" w:color="auto" w:fill="auto"/>
            <w:vAlign w:val="center"/>
          </w:tcPr>
          <w:p w:rsidR="00733258" w:rsidRPr="00E32E21" w:rsidRDefault="00733258" w:rsidP="00F01105">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300000</w:t>
            </w:r>
          </w:p>
        </w:tc>
        <w:tc>
          <w:tcPr>
            <w:tcW w:w="451" w:type="pct"/>
            <w:shd w:val="clear" w:color="auto" w:fill="auto"/>
            <w:vAlign w:val="center"/>
          </w:tcPr>
          <w:p w:rsidR="00733258" w:rsidRPr="00E32E21" w:rsidRDefault="00733258" w:rsidP="00F01105">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2022—2026</w:t>
            </w:r>
          </w:p>
        </w:tc>
        <w:tc>
          <w:tcPr>
            <w:tcW w:w="607"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江阴生态环境局、市工业和信息化局</w:t>
            </w:r>
          </w:p>
        </w:tc>
        <w:tc>
          <w:tcPr>
            <w:tcW w:w="771"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徐霞客镇、周庄镇、长</w:t>
            </w:r>
            <w:proofErr w:type="gramStart"/>
            <w:r w:rsidRPr="00E32E21">
              <w:rPr>
                <w:rFonts w:ascii="方正楷体_GBK" w:eastAsia="方正楷体_GBK" w:cs="Times New Roman" w:hint="eastAsia"/>
                <w:sz w:val="24"/>
                <w:szCs w:val="24"/>
              </w:rPr>
              <w:t>泾</w:t>
            </w:r>
            <w:proofErr w:type="gramEnd"/>
            <w:r w:rsidRPr="00E32E21">
              <w:rPr>
                <w:rFonts w:ascii="方正楷体_GBK" w:eastAsia="方正楷体_GBK" w:cs="Times New Roman" w:hint="eastAsia"/>
                <w:sz w:val="24"/>
                <w:szCs w:val="24"/>
              </w:rPr>
              <w:t>镇、华士镇</w:t>
            </w:r>
          </w:p>
        </w:tc>
      </w:tr>
      <w:tr w:rsidR="00F01105" w:rsidRPr="00E32E21" w:rsidTr="00F01105">
        <w:trPr>
          <w:trHeight w:val="567"/>
          <w:jc w:val="center"/>
        </w:trPr>
        <w:tc>
          <w:tcPr>
            <w:tcW w:w="200" w:type="pct"/>
            <w:shd w:val="clear" w:color="auto" w:fill="auto"/>
            <w:vAlign w:val="center"/>
          </w:tcPr>
          <w:p w:rsidR="00733258" w:rsidRPr="00E32E21" w:rsidRDefault="00733258" w:rsidP="00F01105">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F01105">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一般工业固体废物</w:t>
            </w:r>
          </w:p>
        </w:tc>
        <w:tc>
          <w:tcPr>
            <w:tcW w:w="659"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节能改造项目</w:t>
            </w:r>
          </w:p>
        </w:tc>
        <w:tc>
          <w:tcPr>
            <w:tcW w:w="1509"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实施重点节能改造工程30个，减少12万吨标煤以上。</w:t>
            </w:r>
          </w:p>
        </w:tc>
        <w:tc>
          <w:tcPr>
            <w:tcW w:w="403" w:type="pct"/>
            <w:shd w:val="clear" w:color="auto" w:fill="auto"/>
            <w:vAlign w:val="center"/>
          </w:tcPr>
          <w:p w:rsidR="00733258" w:rsidRPr="00E32E21" w:rsidRDefault="00733258" w:rsidP="00F01105">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10000</w:t>
            </w:r>
          </w:p>
        </w:tc>
        <w:tc>
          <w:tcPr>
            <w:tcW w:w="451" w:type="pct"/>
            <w:shd w:val="clear" w:color="auto" w:fill="auto"/>
            <w:vAlign w:val="center"/>
          </w:tcPr>
          <w:p w:rsidR="00733258" w:rsidRPr="00E32E21" w:rsidRDefault="00733258" w:rsidP="00F01105">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2021—2023</w:t>
            </w:r>
          </w:p>
        </w:tc>
        <w:tc>
          <w:tcPr>
            <w:tcW w:w="607"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市工业和信息化局</w:t>
            </w:r>
          </w:p>
        </w:tc>
        <w:tc>
          <w:tcPr>
            <w:tcW w:w="771"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各街道（乡镇）</w:t>
            </w:r>
          </w:p>
        </w:tc>
      </w:tr>
      <w:tr w:rsidR="00F01105" w:rsidRPr="00E32E21" w:rsidTr="00F01105">
        <w:trPr>
          <w:trHeight w:val="567"/>
          <w:jc w:val="center"/>
        </w:trPr>
        <w:tc>
          <w:tcPr>
            <w:tcW w:w="200" w:type="pct"/>
            <w:shd w:val="clear" w:color="auto" w:fill="auto"/>
            <w:vAlign w:val="center"/>
          </w:tcPr>
          <w:p w:rsidR="00733258" w:rsidRPr="00E32E21" w:rsidRDefault="00733258" w:rsidP="00F01105">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F01105">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一般工业固体废物</w:t>
            </w:r>
          </w:p>
        </w:tc>
        <w:tc>
          <w:tcPr>
            <w:tcW w:w="659"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清洁能源替代项目</w:t>
            </w:r>
          </w:p>
        </w:tc>
        <w:tc>
          <w:tcPr>
            <w:tcW w:w="1509"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建设苏南自用直供天然气转接门站、二期东段祝塘门站至江阴大道高压天然气输气管线、二期西段滨江西路至江阴大道总计77公里。三期工程北段（黄</w:t>
            </w:r>
            <w:proofErr w:type="gramStart"/>
            <w:r w:rsidRPr="00E32E21">
              <w:rPr>
                <w:rFonts w:ascii="方正楷体_GBK" w:eastAsia="方正楷体_GBK" w:cs="Times New Roman" w:hint="eastAsia"/>
                <w:sz w:val="24"/>
                <w:szCs w:val="24"/>
              </w:rPr>
              <w:t>丹港—泓海</w:t>
            </w:r>
            <w:proofErr w:type="gramEnd"/>
            <w:r w:rsidRPr="00E32E21">
              <w:rPr>
                <w:rFonts w:ascii="方正楷体_GBK" w:eastAsia="方正楷体_GBK" w:cs="Times New Roman" w:hint="eastAsia"/>
                <w:sz w:val="24"/>
                <w:szCs w:val="24"/>
              </w:rPr>
              <w:t>能源）、海港大道段（江阴</w:t>
            </w:r>
            <w:proofErr w:type="gramStart"/>
            <w:r w:rsidRPr="00E32E21">
              <w:rPr>
                <w:rFonts w:ascii="方正楷体_GBK" w:eastAsia="方正楷体_GBK" w:cs="Times New Roman" w:hint="eastAsia"/>
                <w:sz w:val="24"/>
                <w:szCs w:val="24"/>
              </w:rPr>
              <w:t>大道—桐前路</w:t>
            </w:r>
            <w:proofErr w:type="gramEnd"/>
            <w:r w:rsidRPr="00E32E21">
              <w:rPr>
                <w:rFonts w:ascii="方正楷体_GBK" w:eastAsia="方正楷体_GBK" w:cs="Times New Roman" w:hint="eastAsia"/>
                <w:sz w:val="24"/>
                <w:szCs w:val="24"/>
              </w:rPr>
              <w:t>）</w:t>
            </w:r>
            <w:proofErr w:type="gramStart"/>
            <w:r w:rsidRPr="00E32E21">
              <w:rPr>
                <w:rFonts w:ascii="方正楷体_GBK" w:eastAsia="方正楷体_GBK" w:cs="Times New Roman" w:hint="eastAsia"/>
                <w:sz w:val="24"/>
                <w:szCs w:val="24"/>
              </w:rPr>
              <w:t>三期暨</w:t>
            </w:r>
            <w:proofErr w:type="gramEnd"/>
            <w:r w:rsidRPr="00E32E21">
              <w:rPr>
                <w:rFonts w:ascii="方正楷体_GBK" w:eastAsia="方正楷体_GBK" w:cs="Times New Roman" w:hint="eastAsia"/>
                <w:sz w:val="24"/>
                <w:szCs w:val="24"/>
              </w:rPr>
              <w:t>南大道段15公里。131</w:t>
            </w:r>
            <w:proofErr w:type="gramStart"/>
            <w:r w:rsidRPr="00E32E21">
              <w:rPr>
                <w:rFonts w:ascii="方正楷体_GBK" w:eastAsia="方正楷体_GBK" w:cs="Times New Roman" w:hint="eastAsia"/>
                <w:sz w:val="24"/>
                <w:szCs w:val="24"/>
              </w:rPr>
              <w:t>#阀室至祝</w:t>
            </w:r>
            <w:proofErr w:type="gramEnd"/>
            <w:r w:rsidRPr="00E32E21">
              <w:rPr>
                <w:rFonts w:ascii="方正楷体_GBK" w:eastAsia="方正楷体_GBK" w:cs="Times New Roman" w:hint="eastAsia"/>
                <w:sz w:val="24"/>
                <w:szCs w:val="24"/>
              </w:rPr>
              <w:t>塘计量站14.5公里，设计管径DN800，压力6.3MPa。</w:t>
            </w:r>
          </w:p>
        </w:tc>
        <w:tc>
          <w:tcPr>
            <w:tcW w:w="403" w:type="pct"/>
            <w:shd w:val="clear" w:color="auto" w:fill="auto"/>
            <w:vAlign w:val="center"/>
          </w:tcPr>
          <w:p w:rsidR="00733258" w:rsidRPr="00E32E21" w:rsidRDefault="00733258" w:rsidP="00F01105">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65600</w:t>
            </w:r>
          </w:p>
        </w:tc>
        <w:tc>
          <w:tcPr>
            <w:tcW w:w="451" w:type="pct"/>
            <w:shd w:val="clear" w:color="auto" w:fill="auto"/>
            <w:vAlign w:val="center"/>
          </w:tcPr>
          <w:p w:rsidR="00733258" w:rsidRPr="00E32E21" w:rsidRDefault="00733258" w:rsidP="00F01105">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2021—2025</w:t>
            </w:r>
          </w:p>
        </w:tc>
        <w:tc>
          <w:tcPr>
            <w:tcW w:w="607"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市城市综合管理局</w:t>
            </w:r>
          </w:p>
        </w:tc>
        <w:tc>
          <w:tcPr>
            <w:tcW w:w="771"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高压管网公司、三房</w:t>
            </w:r>
            <w:proofErr w:type="gramStart"/>
            <w:r w:rsidRPr="00E32E21">
              <w:rPr>
                <w:rFonts w:ascii="方正楷体_GBK" w:eastAsia="方正楷体_GBK" w:cs="Times New Roman" w:hint="eastAsia"/>
                <w:sz w:val="24"/>
                <w:szCs w:val="24"/>
              </w:rPr>
              <w:t>巷集团</w:t>
            </w:r>
            <w:proofErr w:type="gramEnd"/>
          </w:p>
        </w:tc>
      </w:tr>
      <w:tr w:rsidR="00F01105" w:rsidRPr="00E32E21" w:rsidTr="00F01105">
        <w:trPr>
          <w:trHeight w:val="567"/>
          <w:jc w:val="center"/>
        </w:trPr>
        <w:tc>
          <w:tcPr>
            <w:tcW w:w="200" w:type="pct"/>
            <w:shd w:val="clear" w:color="auto" w:fill="auto"/>
            <w:vAlign w:val="center"/>
          </w:tcPr>
          <w:p w:rsidR="00733258" w:rsidRPr="00E32E21" w:rsidRDefault="00733258" w:rsidP="00F01105">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F01105">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一般工业固体废物</w:t>
            </w:r>
          </w:p>
        </w:tc>
        <w:tc>
          <w:tcPr>
            <w:tcW w:w="659"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兴澄特种钢铁循环利用基地建设项目</w:t>
            </w:r>
          </w:p>
        </w:tc>
        <w:tc>
          <w:tcPr>
            <w:tcW w:w="1509"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新建一台330t/h</w:t>
            </w:r>
            <w:proofErr w:type="gramStart"/>
            <w:r w:rsidRPr="00E32E21">
              <w:rPr>
                <w:rFonts w:ascii="方正楷体_GBK" w:eastAsia="方正楷体_GBK" w:cs="Times New Roman" w:hint="eastAsia"/>
                <w:sz w:val="24"/>
                <w:szCs w:val="24"/>
              </w:rPr>
              <w:t>超高温亚临界</w:t>
            </w:r>
            <w:proofErr w:type="gramEnd"/>
            <w:r w:rsidRPr="00E32E21">
              <w:rPr>
                <w:rFonts w:ascii="方正楷体_GBK" w:eastAsia="方正楷体_GBK" w:cs="Times New Roman" w:hint="eastAsia"/>
                <w:sz w:val="24"/>
                <w:szCs w:val="24"/>
              </w:rPr>
              <w:t>带一次再热燃气锅炉、一台100MW</w:t>
            </w:r>
            <w:proofErr w:type="gramStart"/>
            <w:r w:rsidRPr="00E32E21">
              <w:rPr>
                <w:rFonts w:ascii="方正楷体_GBK" w:eastAsia="方正楷体_GBK" w:cs="Times New Roman" w:hint="eastAsia"/>
                <w:sz w:val="24"/>
                <w:szCs w:val="24"/>
              </w:rPr>
              <w:t>超高温亚临界</w:t>
            </w:r>
            <w:proofErr w:type="gramEnd"/>
            <w:r w:rsidRPr="00E32E21">
              <w:rPr>
                <w:rFonts w:ascii="方正楷体_GBK" w:eastAsia="方正楷体_GBK" w:cs="Times New Roman" w:hint="eastAsia"/>
                <w:sz w:val="24"/>
                <w:szCs w:val="24"/>
              </w:rPr>
              <w:t>机组和一台100MW发电机组及配套辅助设施，推进循环利用发电。</w:t>
            </w:r>
          </w:p>
        </w:tc>
        <w:tc>
          <w:tcPr>
            <w:tcW w:w="403" w:type="pct"/>
            <w:shd w:val="clear" w:color="auto" w:fill="auto"/>
            <w:vAlign w:val="center"/>
          </w:tcPr>
          <w:p w:rsidR="00733258" w:rsidRPr="00E32E21" w:rsidRDefault="00733258" w:rsidP="00F01105">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36500</w:t>
            </w:r>
          </w:p>
        </w:tc>
        <w:tc>
          <w:tcPr>
            <w:tcW w:w="451" w:type="pct"/>
            <w:shd w:val="clear" w:color="auto" w:fill="auto"/>
            <w:vAlign w:val="center"/>
          </w:tcPr>
          <w:p w:rsidR="00733258" w:rsidRPr="00E32E21" w:rsidRDefault="00733258" w:rsidP="00F01105">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2022—2024</w:t>
            </w:r>
          </w:p>
        </w:tc>
        <w:tc>
          <w:tcPr>
            <w:tcW w:w="607"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市发展改革委</w:t>
            </w:r>
          </w:p>
        </w:tc>
        <w:tc>
          <w:tcPr>
            <w:tcW w:w="771"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江阴兴澄特种钢铁有限公司</w:t>
            </w:r>
          </w:p>
        </w:tc>
      </w:tr>
      <w:tr w:rsidR="00F01105" w:rsidRPr="00E32E21" w:rsidTr="00F01105">
        <w:trPr>
          <w:trHeight w:val="567"/>
          <w:jc w:val="center"/>
        </w:trPr>
        <w:tc>
          <w:tcPr>
            <w:tcW w:w="200" w:type="pct"/>
            <w:shd w:val="clear" w:color="auto" w:fill="auto"/>
            <w:vAlign w:val="center"/>
          </w:tcPr>
          <w:p w:rsidR="00733258" w:rsidRPr="00E32E21" w:rsidRDefault="00733258" w:rsidP="00F01105">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F01105">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一般工业固体废物</w:t>
            </w:r>
          </w:p>
        </w:tc>
        <w:tc>
          <w:tcPr>
            <w:tcW w:w="659"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企业自愿型清洁生产审核推进项目</w:t>
            </w:r>
          </w:p>
        </w:tc>
        <w:tc>
          <w:tcPr>
            <w:tcW w:w="1509"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“十四五”期间，每年完成10家企业自愿型清洁生产审核。</w:t>
            </w:r>
          </w:p>
        </w:tc>
        <w:tc>
          <w:tcPr>
            <w:tcW w:w="403" w:type="pct"/>
            <w:shd w:val="clear" w:color="auto" w:fill="auto"/>
            <w:vAlign w:val="center"/>
          </w:tcPr>
          <w:p w:rsidR="00733258" w:rsidRPr="00E32E21" w:rsidRDefault="00733258" w:rsidP="00F01105">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1000</w:t>
            </w:r>
          </w:p>
        </w:tc>
        <w:tc>
          <w:tcPr>
            <w:tcW w:w="451" w:type="pct"/>
            <w:shd w:val="clear" w:color="auto" w:fill="auto"/>
            <w:vAlign w:val="center"/>
          </w:tcPr>
          <w:p w:rsidR="00733258" w:rsidRPr="00E32E21" w:rsidRDefault="00733258" w:rsidP="00F01105">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2022—2025</w:t>
            </w:r>
          </w:p>
        </w:tc>
        <w:tc>
          <w:tcPr>
            <w:tcW w:w="607"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市工业和信息化局</w:t>
            </w:r>
          </w:p>
        </w:tc>
        <w:tc>
          <w:tcPr>
            <w:tcW w:w="771"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各街道（乡镇）</w:t>
            </w:r>
          </w:p>
        </w:tc>
      </w:tr>
      <w:tr w:rsidR="00F01105" w:rsidRPr="00E32E21" w:rsidTr="00F01105">
        <w:trPr>
          <w:trHeight w:val="567"/>
          <w:jc w:val="center"/>
        </w:trPr>
        <w:tc>
          <w:tcPr>
            <w:tcW w:w="200" w:type="pct"/>
            <w:shd w:val="clear" w:color="auto" w:fill="auto"/>
            <w:vAlign w:val="center"/>
          </w:tcPr>
          <w:p w:rsidR="00733258" w:rsidRPr="00E32E21" w:rsidRDefault="00733258" w:rsidP="00F01105">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F01105">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一般工业固体废物</w:t>
            </w:r>
          </w:p>
        </w:tc>
        <w:tc>
          <w:tcPr>
            <w:tcW w:w="659"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园区整体清洁生产审核创新试点项目</w:t>
            </w:r>
          </w:p>
        </w:tc>
        <w:tc>
          <w:tcPr>
            <w:tcW w:w="1509"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在4个印染园区开展整体清洁生产审核创新试点。</w:t>
            </w:r>
          </w:p>
        </w:tc>
        <w:tc>
          <w:tcPr>
            <w:tcW w:w="403" w:type="pct"/>
            <w:shd w:val="clear" w:color="auto" w:fill="auto"/>
            <w:vAlign w:val="center"/>
          </w:tcPr>
          <w:p w:rsidR="00733258" w:rsidRPr="00E32E21" w:rsidRDefault="00733258" w:rsidP="00F01105">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w:t>
            </w:r>
          </w:p>
        </w:tc>
        <w:tc>
          <w:tcPr>
            <w:tcW w:w="451" w:type="pct"/>
            <w:shd w:val="clear" w:color="auto" w:fill="auto"/>
            <w:vAlign w:val="center"/>
          </w:tcPr>
          <w:p w:rsidR="00733258" w:rsidRPr="00E32E21" w:rsidRDefault="00733258" w:rsidP="00F01105">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2022—2025</w:t>
            </w:r>
          </w:p>
        </w:tc>
        <w:tc>
          <w:tcPr>
            <w:tcW w:w="607" w:type="pct"/>
            <w:shd w:val="clear" w:color="auto" w:fill="auto"/>
            <w:vAlign w:val="center"/>
          </w:tcPr>
          <w:p w:rsidR="00733258" w:rsidRPr="00F01105" w:rsidRDefault="00733258" w:rsidP="00F01105">
            <w:pPr>
              <w:spacing w:line="280" w:lineRule="exact"/>
              <w:rPr>
                <w:rFonts w:ascii="方正楷体_GBK" w:eastAsia="方正楷体_GBK" w:cs="Times New Roman"/>
                <w:spacing w:val="-6"/>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徐霞客镇、周庄镇、长</w:t>
            </w:r>
            <w:proofErr w:type="gramStart"/>
            <w:r w:rsidRPr="00E32E21">
              <w:rPr>
                <w:rFonts w:ascii="方正楷体_GBK" w:eastAsia="方正楷体_GBK" w:cs="Times New Roman" w:hint="eastAsia"/>
                <w:sz w:val="24"/>
                <w:szCs w:val="24"/>
              </w:rPr>
              <w:t>泾</w:t>
            </w:r>
            <w:proofErr w:type="gramEnd"/>
            <w:r w:rsidRPr="00E32E21">
              <w:rPr>
                <w:rFonts w:ascii="方正楷体_GBK" w:eastAsia="方正楷体_GBK" w:cs="Times New Roman" w:hint="eastAsia"/>
                <w:sz w:val="24"/>
                <w:szCs w:val="24"/>
              </w:rPr>
              <w:t>镇、华士镇</w:t>
            </w:r>
          </w:p>
        </w:tc>
      </w:tr>
      <w:tr w:rsidR="00F01105" w:rsidRPr="00E32E21" w:rsidTr="00F01105">
        <w:trPr>
          <w:trHeight w:val="652"/>
          <w:jc w:val="center"/>
        </w:trPr>
        <w:tc>
          <w:tcPr>
            <w:tcW w:w="200" w:type="pct"/>
            <w:shd w:val="clear" w:color="auto" w:fill="auto"/>
            <w:vAlign w:val="center"/>
          </w:tcPr>
          <w:p w:rsidR="00733258" w:rsidRPr="00E32E21" w:rsidRDefault="00733258" w:rsidP="00E32E21">
            <w:pPr>
              <w:pStyle w:val="a9"/>
              <w:numPr>
                <w:ilvl w:val="0"/>
                <w:numId w:val="3"/>
              </w:numPr>
              <w:spacing w:line="30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E32E21">
            <w:pPr>
              <w:spacing w:line="30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一般工业固体废物</w:t>
            </w:r>
          </w:p>
        </w:tc>
        <w:tc>
          <w:tcPr>
            <w:tcW w:w="659"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绿色工厂创建项目</w:t>
            </w:r>
          </w:p>
        </w:tc>
        <w:tc>
          <w:tcPr>
            <w:tcW w:w="1509" w:type="pct"/>
            <w:shd w:val="clear" w:color="auto" w:fill="auto"/>
            <w:vAlign w:val="center"/>
          </w:tcPr>
          <w:p w:rsidR="00733258" w:rsidRPr="00E32E21" w:rsidRDefault="00733258" w:rsidP="00E32E21">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到“十四五”末，创建无锡市级以上绿色工厂30家。</w:t>
            </w:r>
          </w:p>
        </w:tc>
        <w:tc>
          <w:tcPr>
            <w:tcW w:w="403" w:type="pct"/>
            <w:shd w:val="clear" w:color="auto" w:fill="auto"/>
            <w:vAlign w:val="center"/>
          </w:tcPr>
          <w:p w:rsidR="00733258" w:rsidRPr="00E32E21" w:rsidRDefault="00733258" w:rsidP="00E32E21">
            <w:pPr>
              <w:spacing w:line="30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w:t>
            </w:r>
          </w:p>
        </w:tc>
        <w:tc>
          <w:tcPr>
            <w:tcW w:w="451" w:type="pct"/>
            <w:shd w:val="clear" w:color="auto" w:fill="auto"/>
            <w:vAlign w:val="center"/>
          </w:tcPr>
          <w:p w:rsidR="00733258" w:rsidRPr="00E32E21" w:rsidRDefault="00733258" w:rsidP="00F01105">
            <w:pPr>
              <w:spacing w:line="30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2022—2025</w:t>
            </w:r>
          </w:p>
        </w:tc>
        <w:tc>
          <w:tcPr>
            <w:tcW w:w="607"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市工业和信息化局</w:t>
            </w:r>
          </w:p>
        </w:tc>
        <w:tc>
          <w:tcPr>
            <w:tcW w:w="771"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各街道（乡镇）</w:t>
            </w:r>
          </w:p>
        </w:tc>
      </w:tr>
      <w:tr w:rsidR="00F01105" w:rsidRPr="00E32E21" w:rsidTr="00F01105">
        <w:trPr>
          <w:trHeight w:val="652"/>
          <w:jc w:val="center"/>
        </w:trPr>
        <w:tc>
          <w:tcPr>
            <w:tcW w:w="200" w:type="pct"/>
            <w:shd w:val="clear" w:color="auto" w:fill="auto"/>
            <w:vAlign w:val="center"/>
          </w:tcPr>
          <w:p w:rsidR="00733258" w:rsidRPr="00E32E21" w:rsidRDefault="00733258" w:rsidP="00E32E21">
            <w:pPr>
              <w:pStyle w:val="a9"/>
              <w:numPr>
                <w:ilvl w:val="0"/>
                <w:numId w:val="3"/>
              </w:numPr>
              <w:spacing w:line="30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E32E21">
            <w:pPr>
              <w:spacing w:line="30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一般工业固体废物</w:t>
            </w:r>
          </w:p>
        </w:tc>
        <w:tc>
          <w:tcPr>
            <w:tcW w:w="659"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一般工业固体废物分拣中心建设项目</w:t>
            </w:r>
          </w:p>
        </w:tc>
        <w:tc>
          <w:tcPr>
            <w:tcW w:w="1509" w:type="pct"/>
            <w:shd w:val="clear" w:color="auto" w:fill="auto"/>
            <w:vAlign w:val="center"/>
          </w:tcPr>
          <w:p w:rsidR="00733258" w:rsidRPr="00E32E21" w:rsidRDefault="00733258" w:rsidP="00E32E21">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因地制宜布局一般工业固体废物收集分拣中心，实现</w:t>
            </w:r>
            <w:proofErr w:type="gramStart"/>
            <w:r w:rsidRPr="00E32E21">
              <w:rPr>
                <w:rFonts w:ascii="方正楷体_GBK" w:eastAsia="方正楷体_GBK" w:cs="Times New Roman" w:hint="eastAsia"/>
                <w:sz w:val="24"/>
                <w:szCs w:val="24"/>
              </w:rPr>
              <w:t>主要产废街道</w:t>
            </w:r>
            <w:proofErr w:type="gramEnd"/>
            <w:r w:rsidRPr="00E32E21">
              <w:rPr>
                <w:rFonts w:ascii="方正楷体_GBK" w:eastAsia="方正楷体_GBK" w:cs="Times New Roman" w:hint="eastAsia"/>
                <w:sz w:val="24"/>
                <w:szCs w:val="24"/>
              </w:rPr>
              <w:t>（乡镇）全覆盖。</w:t>
            </w:r>
          </w:p>
        </w:tc>
        <w:tc>
          <w:tcPr>
            <w:tcW w:w="403" w:type="pct"/>
            <w:shd w:val="clear" w:color="auto" w:fill="auto"/>
            <w:vAlign w:val="center"/>
          </w:tcPr>
          <w:p w:rsidR="00733258" w:rsidRPr="00E32E21" w:rsidRDefault="00733258" w:rsidP="00E32E21">
            <w:pPr>
              <w:spacing w:line="30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5000</w:t>
            </w:r>
          </w:p>
        </w:tc>
        <w:tc>
          <w:tcPr>
            <w:tcW w:w="451" w:type="pct"/>
            <w:shd w:val="clear" w:color="auto" w:fill="auto"/>
            <w:vAlign w:val="center"/>
          </w:tcPr>
          <w:p w:rsidR="00733258" w:rsidRPr="00E32E21" w:rsidRDefault="00733258" w:rsidP="00F01105">
            <w:pPr>
              <w:spacing w:line="30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2023—2025</w:t>
            </w:r>
          </w:p>
        </w:tc>
        <w:tc>
          <w:tcPr>
            <w:tcW w:w="607"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相关街道（乡镇）</w:t>
            </w:r>
          </w:p>
        </w:tc>
      </w:tr>
      <w:tr w:rsidR="00F01105" w:rsidRPr="00E32E21" w:rsidTr="00F01105">
        <w:trPr>
          <w:trHeight w:val="652"/>
          <w:jc w:val="center"/>
        </w:trPr>
        <w:tc>
          <w:tcPr>
            <w:tcW w:w="200" w:type="pct"/>
            <w:shd w:val="clear" w:color="auto" w:fill="auto"/>
            <w:vAlign w:val="center"/>
          </w:tcPr>
          <w:p w:rsidR="00733258" w:rsidRPr="00E32E21" w:rsidRDefault="00733258" w:rsidP="00E32E21">
            <w:pPr>
              <w:pStyle w:val="a9"/>
              <w:numPr>
                <w:ilvl w:val="0"/>
                <w:numId w:val="3"/>
              </w:numPr>
              <w:spacing w:line="30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E32E21">
            <w:pPr>
              <w:spacing w:line="30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一般工业固体废物</w:t>
            </w:r>
          </w:p>
        </w:tc>
        <w:tc>
          <w:tcPr>
            <w:tcW w:w="659"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兴澄特钢固体废物综合利用项目</w:t>
            </w:r>
          </w:p>
        </w:tc>
        <w:tc>
          <w:tcPr>
            <w:tcW w:w="1509" w:type="pct"/>
            <w:shd w:val="clear" w:color="auto" w:fill="auto"/>
            <w:vAlign w:val="center"/>
          </w:tcPr>
          <w:p w:rsidR="00733258" w:rsidRPr="00E32E21" w:rsidRDefault="00733258" w:rsidP="00E32E21">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增设石灰石破碎、磨粉生产线，实现石灰石厂内全部综合利用。</w:t>
            </w:r>
          </w:p>
        </w:tc>
        <w:tc>
          <w:tcPr>
            <w:tcW w:w="403" w:type="pct"/>
            <w:shd w:val="clear" w:color="auto" w:fill="auto"/>
            <w:vAlign w:val="center"/>
          </w:tcPr>
          <w:p w:rsidR="00733258" w:rsidRPr="00E32E21" w:rsidRDefault="00733258" w:rsidP="00E32E21">
            <w:pPr>
              <w:spacing w:line="30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2000</w:t>
            </w:r>
          </w:p>
        </w:tc>
        <w:tc>
          <w:tcPr>
            <w:tcW w:w="451" w:type="pct"/>
            <w:shd w:val="clear" w:color="auto" w:fill="auto"/>
            <w:vAlign w:val="center"/>
          </w:tcPr>
          <w:p w:rsidR="00733258" w:rsidRPr="00E32E21" w:rsidRDefault="00733258" w:rsidP="00F01105">
            <w:pPr>
              <w:spacing w:line="30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w:t>
            </w:r>
          </w:p>
        </w:tc>
        <w:tc>
          <w:tcPr>
            <w:tcW w:w="607"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高新区</w:t>
            </w:r>
          </w:p>
        </w:tc>
        <w:tc>
          <w:tcPr>
            <w:tcW w:w="771"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江阴兴澄特种钢铁有限公司</w:t>
            </w:r>
          </w:p>
        </w:tc>
      </w:tr>
      <w:tr w:rsidR="00F01105" w:rsidRPr="00E32E21" w:rsidTr="00F01105">
        <w:trPr>
          <w:trHeight w:val="652"/>
          <w:jc w:val="center"/>
        </w:trPr>
        <w:tc>
          <w:tcPr>
            <w:tcW w:w="200" w:type="pct"/>
            <w:shd w:val="clear" w:color="auto" w:fill="auto"/>
            <w:vAlign w:val="center"/>
          </w:tcPr>
          <w:p w:rsidR="00733258" w:rsidRPr="00E32E21" w:rsidRDefault="00733258" w:rsidP="00E32E21">
            <w:pPr>
              <w:pStyle w:val="a9"/>
              <w:numPr>
                <w:ilvl w:val="0"/>
                <w:numId w:val="3"/>
              </w:numPr>
              <w:spacing w:line="30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E32E21">
            <w:pPr>
              <w:spacing w:line="30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一般工业固体废物</w:t>
            </w:r>
          </w:p>
        </w:tc>
        <w:tc>
          <w:tcPr>
            <w:tcW w:w="659"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西城钢铁废钢渣综合利用项目</w:t>
            </w:r>
          </w:p>
        </w:tc>
        <w:tc>
          <w:tcPr>
            <w:tcW w:w="1509" w:type="pct"/>
            <w:shd w:val="clear" w:color="auto" w:fill="auto"/>
            <w:vAlign w:val="center"/>
          </w:tcPr>
          <w:p w:rsidR="00733258" w:rsidRPr="00E32E21" w:rsidRDefault="00733258" w:rsidP="00E32E21">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增设废钢渣风</w:t>
            </w:r>
            <w:proofErr w:type="gramStart"/>
            <w:r w:rsidRPr="00E32E21">
              <w:rPr>
                <w:rFonts w:ascii="方正楷体_GBK" w:eastAsia="方正楷体_GBK" w:cs="Times New Roman" w:hint="eastAsia"/>
                <w:sz w:val="24"/>
                <w:szCs w:val="24"/>
              </w:rPr>
              <w:t>萃</w:t>
            </w:r>
            <w:proofErr w:type="gramEnd"/>
            <w:r w:rsidRPr="00E32E21">
              <w:rPr>
                <w:rFonts w:ascii="方正楷体_GBK" w:eastAsia="方正楷体_GBK" w:cs="Times New Roman" w:hint="eastAsia"/>
                <w:sz w:val="24"/>
                <w:szCs w:val="24"/>
              </w:rPr>
              <w:t>生产线，将钢渣综合利用为钢砂。</w:t>
            </w:r>
          </w:p>
        </w:tc>
        <w:tc>
          <w:tcPr>
            <w:tcW w:w="403" w:type="pct"/>
            <w:shd w:val="clear" w:color="auto" w:fill="auto"/>
            <w:vAlign w:val="center"/>
          </w:tcPr>
          <w:p w:rsidR="00733258" w:rsidRPr="00E32E21" w:rsidRDefault="00733258" w:rsidP="00E32E21">
            <w:pPr>
              <w:spacing w:line="30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300</w:t>
            </w:r>
          </w:p>
        </w:tc>
        <w:tc>
          <w:tcPr>
            <w:tcW w:w="451" w:type="pct"/>
            <w:shd w:val="clear" w:color="auto" w:fill="auto"/>
            <w:vAlign w:val="center"/>
          </w:tcPr>
          <w:p w:rsidR="00733258" w:rsidRPr="00E32E21" w:rsidRDefault="00733258" w:rsidP="00F01105">
            <w:pPr>
              <w:spacing w:line="30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w:t>
            </w:r>
          </w:p>
        </w:tc>
        <w:tc>
          <w:tcPr>
            <w:tcW w:w="607"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proofErr w:type="gramStart"/>
            <w:r w:rsidRPr="00E32E21">
              <w:rPr>
                <w:rFonts w:ascii="方正楷体_GBK" w:eastAsia="方正楷体_GBK" w:cs="Times New Roman" w:hint="eastAsia"/>
                <w:sz w:val="24"/>
                <w:szCs w:val="24"/>
              </w:rPr>
              <w:t>夏港街道</w:t>
            </w:r>
            <w:proofErr w:type="gramEnd"/>
          </w:p>
        </w:tc>
        <w:tc>
          <w:tcPr>
            <w:tcW w:w="771"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江阴市西城钢铁有限公司</w:t>
            </w:r>
          </w:p>
        </w:tc>
      </w:tr>
      <w:tr w:rsidR="00F01105" w:rsidRPr="00E32E21" w:rsidTr="00F01105">
        <w:trPr>
          <w:trHeight w:val="652"/>
          <w:jc w:val="center"/>
        </w:trPr>
        <w:tc>
          <w:tcPr>
            <w:tcW w:w="200" w:type="pct"/>
            <w:shd w:val="clear" w:color="auto" w:fill="auto"/>
            <w:vAlign w:val="center"/>
          </w:tcPr>
          <w:p w:rsidR="00733258" w:rsidRPr="00E32E21" w:rsidRDefault="00733258" w:rsidP="00E32E21">
            <w:pPr>
              <w:pStyle w:val="a9"/>
              <w:numPr>
                <w:ilvl w:val="0"/>
                <w:numId w:val="3"/>
              </w:numPr>
              <w:spacing w:line="30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E32E21">
            <w:pPr>
              <w:spacing w:line="30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一般工业固体废物</w:t>
            </w:r>
          </w:p>
        </w:tc>
        <w:tc>
          <w:tcPr>
            <w:tcW w:w="659"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一般工业固体废物焚烧处置项目</w:t>
            </w:r>
          </w:p>
        </w:tc>
        <w:tc>
          <w:tcPr>
            <w:tcW w:w="1509" w:type="pct"/>
            <w:shd w:val="clear" w:color="auto" w:fill="auto"/>
            <w:vAlign w:val="center"/>
          </w:tcPr>
          <w:p w:rsidR="00733258" w:rsidRPr="00E32E21" w:rsidRDefault="00733258" w:rsidP="00E32E21">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在秦望</w:t>
            </w:r>
            <w:proofErr w:type="gramStart"/>
            <w:r w:rsidRPr="00E32E21">
              <w:rPr>
                <w:rFonts w:ascii="方正楷体_GBK" w:eastAsia="方正楷体_GBK" w:cs="Times New Roman" w:hint="eastAsia"/>
                <w:sz w:val="24"/>
                <w:szCs w:val="24"/>
              </w:rPr>
              <w:t>山产业</w:t>
            </w:r>
            <w:proofErr w:type="gramEnd"/>
            <w:r w:rsidRPr="00E32E21">
              <w:rPr>
                <w:rFonts w:ascii="方正楷体_GBK" w:eastAsia="方正楷体_GBK" w:cs="Times New Roman" w:hint="eastAsia"/>
                <w:sz w:val="24"/>
                <w:szCs w:val="24"/>
              </w:rPr>
              <w:t>园建设一般工业固体废物资源化热电联产项目，规模1000吨/日。</w:t>
            </w:r>
          </w:p>
        </w:tc>
        <w:tc>
          <w:tcPr>
            <w:tcW w:w="403" w:type="pct"/>
            <w:shd w:val="clear" w:color="auto" w:fill="auto"/>
            <w:vAlign w:val="center"/>
          </w:tcPr>
          <w:p w:rsidR="00733258" w:rsidRPr="00E32E21" w:rsidRDefault="00733258" w:rsidP="00E32E21">
            <w:pPr>
              <w:spacing w:line="30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85000</w:t>
            </w:r>
          </w:p>
        </w:tc>
        <w:tc>
          <w:tcPr>
            <w:tcW w:w="451" w:type="pct"/>
            <w:shd w:val="clear" w:color="auto" w:fill="auto"/>
            <w:vAlign w:val="center"/>
          </w:tcPr>
          <w:p w:rsidR="00733258" w:rsidRPr="00E32E21" w:rsidRDefault="00733258" w:rsidP="00F01105">
            <w:pPr>
              <w:spacing w:line="30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2023—2025</w:t>
            </w:r>
          </w:p>
        </w:tc>
        <w:tc>
          <w:tcPr>
            <w:tcW w:w="607" w:type="pct"/>
            <w:shd w:val="clear" w:color="auto" w:fill="auto"/>
            <w:vAlign w:val="center"/>
          </w:tcPr>
          <w:p w:rsidR="00733258" w:rsidRPr="00F01105" w:rsidRDefault="00733258" w:rsidP="00F01105">
            <w:pPr>
              <w:spacing w:line="280" w:lineRule="exact"/>
              <w:rPr>
                <w:rFonts w:ascii="方正楷体_GBK" w:eastAsia="方正楷体_GBK" w:cs="Times New Roman"/>
                <w:spacing w:val="-6"/>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月城镇、新国联集团</w:t>
            </w:r>
          </w:p>
        </w:tc>
      </w:tr>
      <w:tr w:rsidR="00F01105" w:rsidRPr="00E32E21" w:rsidTr="00F01105">
        <w:trPr>
          <w:trHeight w:val="652"/>
          <w:jc w:val="center"/>
        </w:trPr>
        <w:tc>
          <w:tcPr>
            <w:tcW w:w="200" w:type="pct"/>
            <w:shd w:val="clear" w:color="auto" w:fill="auto"/>
            <w:vAlign w:val="center"/>
          </w:tcPr>
          <w:p w:rsidR="00733258" w:rsidRPr="00E32E21" w:rsidRDefault="00733258" w:rsidP="00E32E21">
            <w:pPr>
              <w:pStyle w:val="a9"/>
              <w:numPr>
                <w:ilvl w:val="0"/>
                <w:numId w:val="3"/>
              </w:numPr>
              <w:spacing w:line="30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E32E21">
            <w:pPr>
              <w:spacing w:line="30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一般工业固体废物</w:t>
            </w:r>
          </w:p>
        </w:tc>
        <w:tc>
          <w:tcPr>
            <w:tcW w:w="659"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一般工业固体废物焚烧处置项目</w:t>
            </w:r>
          </w:p>
        </w:tc>
        <w:tc>
          <w:tcPr>
            <w:tcW w:w="1509" w:type="pct"/>
            <w:shd w:val="clear" w:color="auto" w:fill="auto"/>
            <w:vAlign w:val="center"/>
          </w:tcPr>
          <w:p w:rsidR="00733258" w:rsidRPr="00E32E21" w:rsidRDefault="00733258" w:rsidP="00E32E21">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扩建周庄</w:t>
            </w:r>
            <w:proofErr w:type="gramStart"/>
            <w:r w:rsidRPr="00E32E21">
              <w:rPr>
                <w:rFonts w:ascii="方正楷体_GBK" w:eastAsia="方正楷体_GBK" w:cs="Times New Roman" w:hint="eastAsia"/>
                <w:sz w:val="24"/>
                <w:szCs w:val="24"/>
              </w:rPr>
              <w:t>镇一般</w:t>
            </w:r>
            <w:proofErr w:type="gramEnd"/>
            <w:r w:rsidRPr="00E32E21">
              <w:rPr>
                <w:rFonts w:ascii="方正楷体_GBK" w:eastAsia="方正楷体_GBK" w:cs="Times New Roman" w:hint="eastAsia"/>
                <w:sz w:val="24"/>
                <w:szCs w:val="24"/>
              </w:rPr>
              <w:t>工业固废焚烧处置能力，新增处置规模900吨/日，到2025年焚烧能力达1400吨/天，主要焚烧处置一般污泥和低（无）价值一般工业固体废物。</w:t>
            </w:r>
          </w:p>
        </w:tc>
        <w:tc>
          <w:tcPr>
            <w:tcW w:w="403" w:type="pct"/>
            <w:shd w:val="clear" w:color="auto" w:fill="auto"/>
            <w:vAlign w:val="center"/>
          </w:tcPr>
          <w:p w:rsidR="00733258" w:rsidRPr="00E32E21" w:rsidRDefault="00733258" w:rsidP="00E32E21">
            <w:pPr>
              <w:spacing w:line="30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10000</w:t>
            </w:r>
          </w:p>
        </w:tc>
        <w:tc>
          <w:tcPr>
            <w:tcW w:w="451" w:type="pct"/>
            <w:shd w:val="clear" w:color="auto" w:fill="auto"/>
            <w:vAlign w:val="center"/>
          </w:tcPr>
          <w:p w:rsidR="00733258" w:rsidRPr="00E32E21" w:rsidRDefault="00733258" w:rsidP="00F01105">
            <w:pPr>
              <w:spacing w:line="30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2022—2025</w:t>
            </w:r>
          </w:p>
        </w:tc>
        <w:tc>
          <w:tcPr>
            <w:tcW w:w="607" w:type="pct"/>
            <w:shd w:val="clear" w:color="auto" w:fill="auto"/>
            <w:vAlign w:val="center"/>
          </w:tcPr>
          <w:p w:rsidR="00733258" w:rsidRPr="00F01105" w:rsidRDefault="00733258" w:rsidP="00F01105">
            <w:pPr>
              <w:spacing w:line="280" w:lineRule="exact"/>
              <w:rPr>
                <w:rFonts w:ascii="方正楷体_GBK" w:eastAsia="方正楷体_GBK" w:cs="Times New Roman"/>
                <w:spacing w:val="-6"/>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周庄镇、江阴泉</w:t>
            </w:r>
            <w:proofErr w:type="gramStart"/>
            <w:r w:rsidRPr="00E32E21">
              <w:rPr>
                <w:rFonts w:ascii="方正楷体_GBK" w:eastAsia="方正楷体_GBK" w:cs="Times New Roman" w:hint="eastAsia"/>
                <w:sz w:val="24"/>
                <w:szCs w:val="24"/>
              </w:rPr>
              <w:t>能环境</w:t>
            </w:r>
            <w:proofErr w:type="gramEnd"/>
            <w:r w:rsidRPr="00E32E21">
              <w:rPr>
                <w:rFonts w:ascii="方正楷体_GBK" w:eastAsia="方正楷体_GBK" w:cs="Times New Roman" w:hint="eastAsia"/>
                <w:sz w:val="24"/>
                <w:szCs w:val="24"/>
              </w:rPr>
              <w:t>科技有限公司</w:t>
            </w:r>
          </w:p>
        </w:tc>
      </w:tr>
      <w:tr w:rsidR="00F01105" w:rsidRPr="00E32E21" w:rsidTr="00F01105">
        <w:trPr>
          <w:trHeight w:val="567"/>
          <w:jc w:val="center"/>
        </w:trPr>
        <w:tc>
          <w:tcPr>
            <w:tcW w:w="200" w:type="pct"/>
            <w:shd w:val="clear" w:color="auto" w:fill="auto"/>
            <w:vAlign w:val="center"/>
          </w:tcPr>
          <w:p w:rsidR="00733258" w:rsidRPr="00E32E21" w:rsidRDefault="00733258" w:rsidP="00E32E21">
            <w:pPr>
              <w:pStyle w:val="a9"/>
              <w:numPr>
                <w:ilvl w:val="0"/>
                <w:numId w:val="3"/>
              </w:numPr>
              <w:spacing w:line="30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E32E21">
            <w:pPr>
              <w:spacing w:line="30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危险废物</w:t>
            </w:r>
          </w:p>
        </w:tc>
        <w:tc>
          <w:tcPr>
            <w:tcW w:w="659"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健全“两小”危险废物集中收集体系项目</w:t>
            </w:r>
          </w:p>
        </w:tc>
        <w:tc>
          <w:tcPr>
            <w:tcW w:w="1509" w:type="pct"/>
            <w:shd w:val="clear" w:color="auto" w:fill="auto"/>
            <w:vAlign w:val="center"/>
          </w:tcPr>
          <w:p w:rsidR="00733258" w:rsidRPr="00E32E21" w:rsidRDefault="00733258" w:rsidP="00E32E21">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2024年底前，建立小型医疗机构医疗废物集中收集体系，完善覆盖农村地区的医疗废物收集转运处置体系，实现医疗废物全部无害化处置，保障重大疫情医疗废物应急处置能力。完善危险废物全生命周期监控系统，依托锦绣江南危险废物收集处置项目，完善小</w:t>
            </w:r>
            <w:proofErr w:type="gramStart"/>
            <w:r w:rsidRPr="00E32E21">
              <w:rPr>
                <w:rFonts w:ascii="方正楷体_GBK" w:eastAsia="方正楷体_GBK" w:cs="Times New Roman" w:hint="eastAsia"/>
                <w:sz w:val="24"/>
                <w:szCs w:val="24"/>
              </w:rPr>
              <w:t>微企业</w:t>
            </w:r>
            <w:proofErr w:type="gramEnd"/>
            <w:r w:rsidRPr="00E32E21">
              <w:rPr>
                <w:rFonts w:ascii="方正楷体_GBK" w:eastAsia="方正楷体_GBK" w:cs="Times New Roman" w:hint="eastAsia"/>
                <w:sz w:val="24"/>
                <w:szCs w:val="24"/>
              </w:rPr>
              <w:t>危险废物集中收运体系。</w:t>
            </w:r>
          </w:p>
        </w:tc>
        <w:tc>
          <w:tcPr>
            <w:tcW w:w="403" w:type="pct"/>
            <w:shd w:val="clear" w:color="auto" w:fill="auto"/>
            <w:vAlign w:val="center"/>
          </w:tcPr>
          <w:p w:rsidR="00733258" w:rsidRPr="00E32E21" w:rsidRDefault="00733258" w:rsidP="00E32E21">
            <w:pPr>
              <w:spacing w:line="30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1000</w:t>
            </w:r>
          </w:p>
        </w:tc>
        <w:tc>
          <w:tcPr>
            <w:tcW w:w="451" w:type="pct"/>
            <w:shd w:val="clear" w:color="auto" w:fill="auto"/>
            <w:vAlign w:val="center"/>
          </w:tcPr>
          <w:p w:rsidR="00733258" w:rsidRPr="00E32E21" w:rsidRDefault="00733258" w:rsidP="00F01105">
            <w:pPr>
              <w:spacing w:line="30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2022—2024</w:t>
            </w:r>
          </w:p>
        </w:tc>
        <w:tc>
          <w:tcPr>
            <w:tcW w:w="607"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江阴生态环境局、市卫生健康委</w:t>
            </w:r>
          </w:p>
        </w:tc>
        <w:tc>
          <w:tcPr>
            <w:tcW w:w="771"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月城镇、新国联集团</w:t>
            </w:r>
          </w:p>
        </w:tc>
      </w:tr>
      <w:tr w:rsidR="00F01105" w:rsidRPr="00E32E21" w:rsidTr="00F01105">
        <w:trPr>
          <w:trHeight w:val="567"/>
          <w:jc w:val="center"/>
        </w:trPr>
        <w:tc>
          <w:tcPr>
            <w:tcW w:w="200" w:type="pct"/>
            <w:shd w:val="clear" w:color="auto" w:fill="auto"/>
            <w:vAlign w:val="center"/>
          </w:tcPr>
          <w:p w:rsidR="00733258" w:rsidRPr="00E32E21" w:rsidRDefault="00733258" w:rsidP="00E32E21">
            <w:pPr>
              <w:pStyle w:val="a9"/>
              <w:numPr>
                <w:ilvl w:val="0"/>
                <w:numId w:val="3"/>
              </w:numPr>
              <w:spacing w:line="30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E32E21">
            <w:pPr>
              <w:spacing w:line="30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危险废物</w:t>
            </w:r>
          </w:p>
        </w:tc>
        <w:tc>
          <w:tcPr>
            <w:tcW w:w="659"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废乳化液利用处置技改项目</w:t>
            </w:r>
          </w:p>
        </w:tc>
        <w:tc>
          <w:tcPr>
            <w:tcW w:w="1509" w:type="pct"/>
            <w:shd w:val="clear" w:color="auto" w:fill="auto"/>
            <w:vAlign w:val="center"/>
          </w:tcPr>
          <w:p w:rsidR="00733258" w:rsidRPr="00E32E21" w:rsidRDefault="00733258" w:rsidP="00E32E21">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在原有年处置、利用油/水、烃/水混合物或乳化液5万吨项目基础上，针对产生的次生危险废物HW08废油、HW08废油</w:t>
            </w:r>
            <w:proofErr w:type="gramStart"/>
            <w:r w:rsidRPr="00E32E21">
              <w:rPr>
                <w:rFonts w:ascii="方正楷体_GBK" w:eastAsia="方正楷体_GBK" w:cs="Times New Roman" w:hint="eastAsia"/>
                <w:sz w:val="24"/>
                <w:szCs w:val="24"/>
              </w:rPr>
              <w:t>泥进行</w:t>
            </w:r>
            <w:proofErr w:type="gramEnd"/>
            <w:r w:rsidRPr="00E32E21">
              <w:rPr>
                <w:rFonts w:ascii="方正楷体_GBK" w:eastAsia="方正楷体_GBK" w:cs="Times New Roman" w:hint="eastAsia"/>
                <w:sz w:val="24"/>
                <w:szCs w:val="24"/>
              </w:rPr>
              <w:t>资源化利用，达到再生可利用、产品化的目的。</w:t>
            </w:r>
          </w:p>
        </w:tc>
        <w:tc>
          <w:tcPr>
            <w:tcW w:w="403" w:type="pct"/>
            <w:shd w:val="clear" w:color="auto" w:fill="auto"/>
            <w:vAlign w:val="center"/>
          </w:tcPr>
          <w:p w:rsidR="00733258" w:rsidRPr="00E32E21" w:rsidRDefault="00733258" w:rsidP="00E32E21">
            <w:pPr>
              <w:spacing w:line="30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1000</w:t>
            </w:r>
          </w:p>
        </w:tc>
        <w:tc>
          <w:tcPr>
            <w:tcW w:w="451" w:type="pct"/>
            <w:shd w:val="clear" w:color="auto" w:fill="auto"/>
            <w:vAlign w:val="center"/>
          </w:tcPr>
          <w:p w:rsidR="00733258" w:rsidRPr="00E32E21" w:rsidRDefault="00733258" w:rsidP="00F01105">
            <w:pPr>
              <w:spacing w:line="30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2023—2025</w:t>
            </w:r>
          </w:p>
        </w:tc>
        <w:tc>
          <w:tcPr>
            <w:tcW w:w="607" w:type="pct"/>
            <w:shd w:val="clear" w:color="auto" w:fill="auto"/>
            <w:vAlign w:val="center"/>
          </w:tcPr>
          <w:p w:rsidR="00733258" w:rsidRPr="00E32E21" w:rsidRDefault="00733258" w:rsidP="00F01105">
            <w:pPr>
              <w:spacing w:line="280" w:lineRule="exact"/>
              <w:rPr>
                <w:rFonts w:ascii="方正楷体_GBK" w:eastAsia="方正楷体_GBK" w:cs="Times New Roman"/>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月城镇、无锡万怡环保科技有限公司</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危险废物</w:t>
            </w:r>
          </w:p>
        </w:tc>
        <w:tc>
          <w:tcPr>
            <w:tcW w:w="659" w:type="pct"/>
            <w:shd w:val="clear" w:color="auto" w:fill="auto"/>
            <w:vAlign w:val="center"/>
          </w:tcPr>
          <w:p w:rsidR="00733258" w:rsidRPr="009E2B59" w:rsidRDefault="00733258" w:rsidP="009E2B59">
            <w:pPr>
              <w:spacing w:line="280" w:lineRule="exact"/>
              <w:rPr>
                <w:rFonts w:ascii="方正楷体_GBK" w:eastAsia="方正楷体_GBK" w:cs="Times New Roman"/>
                <w:spacing w:val="-6"/>
                <w:sz w:val="24"/>
                <w:szCs w:val="24"/>
              </w:rPr>
            </w:pPr>
            <w:r w:rsidRPr="009E2B59">
              <w:rPr>
                <w:rFonts w:ascii="方正楷体_GBK" w:eastAsia="方正楷体_GBK" w:cs="Times New Roman" w:hint="eastAsia"/>
                <w:spacing w:val="-6"/>
                <w:sz w:val="24"/>
                <w:szCs w:val="24"/>
              </w:rPr>
              <w:t>工业废液（蚀刻液）综合利用项目</w:t>
            </w:r>
          </w:p>
        </w:tc>
        <w:tc>
          <w:tcPr>
            <w:tcW w:w="150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建设工业废液（蚀刻液）资源化利用项目，规模16万吨/年。</w:t>
            </w:r>
          </w:p>
        </w:tc>
        <w:tc>
          <w:tcPr>
            <w:tcW w:w="403" w:type="pct"/>
            <w:shd w:val="clear" w:color="auto" w:fill="auto"/>
            <w:vAlign w:val="center"/>
          </w:tcPr>
          <w:p w:rsidR="00733258" w:rsidRPr="00E32E21" w:rsidRDefault="00733258" w:rsidP="009E2B59">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13000</w:t>
            </w:r>
          </w:p>
        </w:tc>
        <w:tc>
          <w:tcPr>
            <w:tcW w:w="451" w:type="pct"/>
            <w:shd w:val="clear" w:color="auto" w:fill="auto"/>
            <w:vAlign w:val="center"/>
          </w:tcPr>
          <w:p w:rsidR="00733258" w:rsidRPr="00E32E21" w:rsidRDefault="00733258" w:rsidP="009E2B59">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2020—2022</w:t>
            </w:r>
          </w:p>
        </w:tc>
        <w:tc>
          <w:tcPr>
            <w:tcW w:w="607" w:type="pct"/>
            <w:shd w:val="clear" w:color="auto" w:fill="auto"/>
            <w:vAlign w:val="center"/>
          </w:tcPr>
          <w:p w:rsidR="00733258" w:rsidRPr="00F01105" w:rsidRDefault="00733258" w:rsidP="009E2B59">
            <w:pPr>
              <w:spacing w:line="280" w:lineRule="exact"/>
              <w:rPr>
                <w:rFonts w:ascii="方正楷体_GBK" w:eastAsia="方正楷体_GBK" w:cs="Times New Roman"/>
                <w:spacing w:val="-6"/>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月城镇、新国联集团</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危险废物</w:t>
            </w:r>
          </w:p>
        </w:tc>
        <w:tc>
          <w:tcPr>
            <w:tcW w:w="65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废矿物油再生利用项目</w:t>
            </w:r>
          </w:p>
        </w:tc>
        <w:tc>
          <w:tcPr>
            <w:tcW w:w="150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综合利用废矿物油5万吨/年、废油泥2万吨/年、废有机溶剂3万吨/年。</w:t>
            </w:r>
          </w:p>
        </w:tc>
        <w:tc>
          <w:tcPr>
            <w:tcW w:w="403" w:type="pct"/>
            <w:shd w:val="clear" w:color="auto" w:fill="auto"/>
            <w:vAlign w:val="center"/>
          </w:tcPr>
          <w:p w:rsidR="00733258" w:rsidRPr="00E32E21" w:rsidRDefault="00733258" w:rsidP="009E2B59">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23000</w:t>
            </w:r>
          </w:p>
        </w:tc>
        <w:tc>
          <w:tcPr>
            <w:tcW w:w="451" w:type="pct"/>
            <w:shd w:val="clear" w:color="auto" w:fill="auto"/>
            <w:vAlign w:val="center"/>
          </w:tcPr>
          <w:p w:rsidR="00733258" w:rsidRPr="00E32E21" w:rsidRDefault="00733258" w:rsidP="009E2B59">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2020—2023</w:t>
            </w:r>
          </w:p>
        </w:tc>
        <w:tc>
          <w:tcPr>
            <w:tcW w:w="607" w:type="pct"/>
            <w:shd w:val="clear" w:color="auto" w:fill="auto"/>
            <w:vAlign w:val="center"/>
          </w:tcPr>
          <w:p w:rsidR="00733258" w:rsidRPr="00F01105" w:rsidRDefault="00733258" w:rsidP="009E2B59">
            <w:pPr>
              <w:spacing w:line="280" w:lineRule="exact"/>
              <w:rPr>
                <w:rFonts w:ascii="方正楷体_GBK" w:eastAsia="方正楷体_GBK" w:cs="Times New Roman"/>
                <w:spacing w:val="-6"/>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月城镇、新国联集团</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危险废物</w:t>
            </w:r>
          </w:p>
        </w:tc>
        <w:tc>
          <w:tcPr>
            <w:tcW w:w="65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含铜污泥处置及资源化利用项目</w:t>
            </w:r>
          </w:p>
        </w:tc>
        <w:tc>
          <w:tcPr>
            <w:tcW w:w="150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建设含铜污泥再生利用项目，规模30万吨/年。</w:t>
            </w:r>
          </w:p>
        </w:tc>
        <w:tc>
          <w:tcPr>
            <w:tcW w:w="403" w:type="pct"/>
            <w:shd w:val="clear" w:color="auto" w:fill="auto"/>
            <w:vAlign w:val="center"/>
          </w:tcPr>
          <w:p w:rsidR="00733258" w:rsidRPr="00E32E21" w:rsidRDefault="00733258" w:rsidP="009E2B59">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100000</w:t>
            </w:r>
          </w:p>
        </w:tc>
        <w:tc>
          <w:tcPr>
            <w:tcW w:w="451" w:type="pct"/>
            <w:shd w:val="clear" w:color="auto" w:fill="auto"/>
            <w:vAlign w:val="center"/>
          </w:tcPr>
          <w:p w:rsidR="00733258" w:rsidRPr="00E32E21" w:rsidRDefault="00733258" w:rsidP="009E2B59">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2023—2025</w:t>
            </w:r>
          </w:p>
        </w:tc>
        <w:tc>
          <w:tcPr>
            <w:tcW w:w="607" w:type="pct"/>
            <w:shd w:val="clear" w:color="auto" w:fill="auto"/>
            <w:vAlign w:val="center"/>
          </w:tcPr>
          <w:p w:rsidR="00733258" w:rsidRPr="00F01105" w:rsidRDefault="00733258" w:rsidP="009E2B59">
            <w:pPr>
              <w:spacing w:line="280" w:lineRule="exact"/>
              <w:rPr>
                <w:rFonts w:ascii="方正楷体_GBK" w:eastAsia="方正楷体_GBK" w:cs="Times New Roman"/>
                <w:spacing w:val="-6"/>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月城镇、新国联集团</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危险废物</w:t>
            </w:r>
          </w:p>
        </w:tc>
        <w:tc>
          <w:tcPr>
            <w:tcW w:w="65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proofErr w:type="gramStart"/>
            <w:r w:rsidRPr="00E32E21">
              <w:rPr>
                <w:rFonts w:ascii="方正楷体_GBK" w:eastAsia="方正楷体_GBK" w:cs="Times New Roman" w:hint="eastAsia"/>
                <w:sz w:val="24"/>
                <w:szCs w:val="24"/>
              </w:rPr>
              <w:t>江阴龙</w:t>
            </w:r>
            <w:proofErr w:type="gramEnd"/>
            <w:r w:rsidRPr="00E32E21">
              <w:rPr>
                <w:rFonts w:ascii="方正楷体_GBK" w:eastAsia="方正楷体_GBK" w:cs="Times New Roman" w:hint="eastAsia"/>
                <w:sz w:val="24"/>
                <w:szCs w:val="24"/>
              </w:rPr>
              <w:t>鼎环保科技有限公司技改项目</w:t>
            </w:r>
          </w:p>
        </w:tc>
        <w:tc>
          <w:tcPr>
            <w:tcW w:w="150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2023年底前完成物料自动投加系统、液位自动控制系统及反应</w:t>
            </w:r>
            <w:proofErr w:type="gramStart"/>
            <w:r w:rsidRPr="00E32E21">
              <w:rPr>
                <w:rFonts w:ascii="方正楷体_GBK" w:eastAsia="方正楷体_GBK" w:cs="Times New Roman" w:hint="eastAsia"/>
                <w:sz w:val="24"/>
                <w:szCs w:val="24"/>
              </w:rPr>
              <w:t>罐运行</w:t>
            </w:r>
            <w:proofErr w:type="gramEnd"/>
            <w:r w:rsidRPr="00E32E21">
              <w:rPr>
                <w:rFonts w:ascii="方正楷体_GBK" w:eastAsia="方正楷体_GBK" w:cs="Times New Roman" w:hint="eastAsia"/>
                <w:sz w:val="24"/>
                <w:szCs w:val="24"/>
              </w:rPr>
              <w:t>参数实时监控等改造。</w:t>
            </w:r>
          </w:p>
        </w:tc>
        <w:tc>
          <w:tcPr>
            <w:tcW w:w="403" w:type="pct"/>
            <w:shd w:val="clear" w:color="auto" w:fill="auto"/>
            <w:vAlign w:val="center"/>
          </w:tcPr>
          <w:p w:rsidR="00733258" w:rsidRPr="00E32E21" w:rsidRDefault="00733258" w:rsidP="009E2B59">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300</w:t>
            </w:r>
          </w:p>
        </w:tc>
        <w:tc>
          <w:tcPr>
            <w:tcW w:w="451" w:type="pct"/>
            <w:shd w:val="clear" w:color="auto" w:fill="auto"/>
            <w:vAlign w:val="center"/>
          </w:tcPr>
          <w:p w:rsidR="00733258" w:rsidRPr="00E32E21" w:rsidRDefault="00733258" w:rsidP="009E2B59">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2022-2023</w:t>
            </w:r>
          </w:p>
        </w:tc>
        <w:tc>
          <w:tcPr>
            <w:tcW w:w="607" w:type="pct"/>
            <w:shd w:val="clear" w:color="auto" w:fill="auto"/>
            <w:vAlign w:val="center"/>
          </w:tcPr>
          <w:p w:rsidR="00733258" w:rsidRPr="00F01105" w:rsidRDefault="00733258" w:rsidP="009E2B59">
            <w:pPr>
              <w:spacing w:line="280" w:lineRule="exact"/>
              <w:rPr>
                <w:rFonts w:ascii="方正楷体_GBK" w:eastAsia="方正楷体_GBK" w:cs="Times New Roman"/>
                <w:spacing w:val="-6"/>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周庄镇、</w:t>
            </w:r>
            <w:proofErr w:type="gramStart"/>
            <w:r w:rsidRPr="00E32E21">
              <w:rPr>
                <w:rFonts w:ascii="方正楷体_GBK" w:eastAsia="方正楷体_GBK" w:cs="Times New Roman" w:hint="eastAsia"/>
                <w:sz w:val="24"/>
                <w:szCs w:val="24"/>
              </w:rPr>
              <w:t>江阴龙</w:t>
            </w:r>
            <w:proofErr w:type="gramEnd"/>
            <w:r w:rsidRPr="00E32E21">
              <w:rPr>
                <w:rFonts w:ascii="方正楷体_GBK" w:eastAsia="方正楷体_GBK" w:cs="Times New Roman" w:hint="eastAsia"/>
                <w:sz w:val="24"/>
                <w:szCs w:val="24"/>
              </w:rPr>
              <w:t>鼎环保科技有限公司</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危险废物</w:t>
            </w:r>
          </w:p>
        </w:tc>
        <w:tc>
          <w:tcPr>
            <w:tcW w:w="65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江阴高新区固体废物集中收集中心及配套综合利用项目</w:t>
            </w:r>
          </w:p>
        </w:tc>
        <w:tc>
          <w:tcPr>
            <w:tcW w:w="150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建设“三点一中心”，“一中心”指中小企业危险废物集中收集贮存中心，规模5000吨/年，“三点”指酸洗污泥协同处置点（规模5000吨/年），有机树脂综合利用点（规模1万吨/年），废包装容器综合利用点（规模69.3万只/年）。</w:t>
            </w:r>
          </w:p>
        </w:tc>
        <w:tc>
          <w:tcPr>
            <w:tcW w:w="403" w:type="pct"/>
            <w:shd w:val="clear" w:color="auto" w:fill="auto"/>
            <w:vAlign w:val="center"/>
          </w:tcPr>
          <w:p w:rsidR="00733258" w:rsidRPr="00E32E21" w:rsidRDefault="00733258" w:rsidP="009E2B59">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5000</w:t>
            </w:r>
          </w:p>
        </w:tc>
        <w:tc>
          <w:tcPr>
            <w:tcW w:w="451" w:type="pct"/>
            <w:shd w:val="clear" w:color="auto" w:fill="auto"/>
            <w:vAlign w:val="center"/>
          </w:tcPr>
          <w:p w:rsidR="00733258" w:rsidRPr="00E32E21" w:rsidRDefault="00733258" w:rsidP="009E2B59">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2020—2023</w:t>
            </w:r>
          </w:p>
        </w:tc>
        <w:tc>
          <w:tcPr>
            <w:tcW w:w="607" w:type="pct"/>
            <w:shd w:val="clear" w:color="auto" w:fill="auto"/>
            <w:vAlign w:val="center"/>
          </w:tcPr>
          <w:p w:rsidR="00733258" w:rsidRPr="00F01105" w:rsidRDefault="00733258" w:rsidP="009E2B59">
            <w:pPr>
              <w:spacing w:line="280" w:lineRule="exact"/>
              <w:rPr>
                <w:rFonts w:ascii="方正楷体_GBK" w:eastAsia="方正楷体_GBK" w:cs="Times New Roman"/>
                <w:spacing w:val="-6"/>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高新区、江阴澄</w:t>
            </w:r>
            <w:proofErr w:type="gramStart"/>
            <w:r w:rsidRPr="00E32E21">
              <w:rPr>
                <w:rFonts w:ascii="方正楷体_GBK" w:eastAsia="方正楷体_GBK" w:cs="Times New Roman" w:hint="eastAsia"/>
                <w:sz w:val="24"/>
                <w:szCs w:val="24"/>
              </w:rPr>
              <w:t>一</w:t>
            </w:r>
            <w:proofErr w:type="gramEnd"/>
            <w:r w:rsidRPr="00E32E21">
              <w:rPr>
                <w:rFonts w:ascii="方正楷体_GBK" w:eastAsia="方正楷体_GBK" w:cs="Times New Roman" w:hint="eastAsia"/>
                <w:sz w:val="24"/>
                <w:szCs w:val="24"/>
              </w:rPr>
              <w:t>环保科技有限公司</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危险废物</w:t>
            </w:r>
          </w:p>
        </w:tc>
        <w:tc>
          <w:tcPr>
            <w:tcW w:w="65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废电路板异地搬迁技改扩能项目</w:t>
            </w:r>
          </w:p>
        </w:tc>
        <w:tc>
          <w:tcPr>
            <w:tcW w:w="150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建设年处理废电路板10000吨。</w:t>
            </w:r>
          </w:p>
        </w:tc>
        <w:tc>
          <w:tcPr>
            <w:tcW w:w="403" w:type="pct"/>
            <w:shd w:val="clear" w:color="auto" w:fill="auto"/>
            <w:vAlign w:val="center"/>
          </w:tcPr>
          <w:p w:rsidR="00733258" w:rsidRPr="00E32E21" w:rsidRDefault="00733258" w:rsidP="009E2B59">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1100</w:t>
            </w:r>
          </w:p>
        </w:tc>
        <w:tc>
          <w:tcPr>
            <w:tcW w:w="451" w:type="pct"/>
            <w:shd w:val="clear" w:color="auto" w:fill="auto"/>
            <w:vAlign w:val="center"/>
          </w:tcPr>
          <w:p w:rsidR="00733258" w:rsidRPr="00E32E21" w:rsidRDefault="00733258" w:rsidP="009E2B59">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2022—2023</w:t>
            </w:r>
          </w:p>
        </w:tc>
        <w:tc>
          <w:tcPr>
            <w:tcW w:w="607" w:type="pct"/>
            <w:shd w:val="clear" w:color="auto" w:fill="auto"/>
            <w:vAlign w:val="center"/>
          </w:tcPr>
          <w:p w:rsidR="00733258" w:rsidRPr="00F01105" w:rsidRDefault="00733258" w:rsidP="009E2B59">
            <w:pPr>
              <w:spacing w:line="280" w:lineRule="exact"/>
              <w:rPr>
                <w:rFonts w:ascii="方正楷体_GBK" w:eastAsia="方正楷体_GBK" w:cs="Times New Roman"/>
                <w:spacing w:val="-6"/>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月城镇、江阴市</w:t>
            </w:r>
            <w:proofErr w:type="gramStart"/>
            <w:r w:rsidRPr="00E32E21">
              <w:rPr>
                <w:rFonts w:ascii="方正楷体_GBK" w:eastAsia="方正楷体_GBK" w:cs="Times New Roman" w:hint="eastAsia"/>
                <w:sz w:val="24"/>
                <w:szCs w:val="24"/>
              </w:rPr>
              <w:t>浩</w:t>
            </w:r>
            <w:proofErr w:type="gramEnd"/>
            <w:r w:rsidRPr="00E32E21">
              <w:rPr>
                <w:rFonts w:ascii="方正楷体_GBK" w:eastAsia="方正楷体_GBK" w:cs="Times New Roman" w:hint="eastAsia"/>
                <w:sz w:val="24"/>
                <w:szCs w:val="24"/>
              </w:rPr>
              <w:t>丰再生利用有限公司</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危险废物</w:t>
            </w:r>
          </w:p>
        </w:tc>
        <w:tc>
          <w:tcPr>
            <w:tcW w:w="65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废铅蓄电池回收利用项目</w:t>
            </w:r>
          </w:p>
        </w:tc>
        <w:tc>
          <w:tcPr>
            <w:tcW w:w="150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构建废铅蓄电池回收体系，并配套建设综合利用能力10万吨/年。</w:t>
            </w:r>
          </w:p>
        </w:tc>
        <w:tc>
          <w:tcPr>
            <w:tcW w:w="403" w:type="pct"/>
            <w:shd w:val="clear" w:color="auto" w:fill="auto"/>
            <w:vAlign w:val="center"/>
          </w:tcPr>
          <w:p w:rsidR="00733258" w:rsidRPr="00E32E21" w:rsidRDefault="00733258" w:rsidP="009E2B59">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30000</w:t>
            </w:r>
          </w:p>
        </w:tc>
        <w:tc>
          <w:tcPr>
            <w:tcW w:w="451" w:type="pct"/>
            <w:shd w:val="clear" w:color="auto" w:fill="auto"/>
            <w:vAlign w:val="center"/>
          </w:tcPr>
          <w:p w:rsidR="00733258" w:rsidRPr="00E32E21" w:rsidRDefault="00733258" w:rsidP="009E2B59">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2022—2023</w:t>
            </w:r>
          </w:p>
        </w:tc>
        <w:tc>
          <w:tcPr>
            <w:tcW w:w="607" w:type="pct"/>
            <w:shd w:val="clear" w:color="auto" w:fill="auto"/>
            <w:vAlign w:val="center"/>
          </w:tcPr>
          <w:p w:rsidR="00733258" w:rsidRPr="00F01105" w:rsidRDefault="00733258" w:rsidP="009E2B59">
            <w:pPr>
              <w:spacing w:line="280" w:lineRule="exact"/>
              <w:rPr>
                <w:rFonts w:ascii="方正楷体_GBK" w:eastAsia="方正楷体_GBK" w:cs="Times New Roman"/>
                <w:spacing w:val="-6"/>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月城镇、江苏悦诚再生资源有限公司</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危险废物</w:t>
            </w:r>
          </w:p>
        </w:tc>
        <w:tc>
          <w:tcPr>
            <w:tcW w:w="65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退役锂电池综合利用项目</w:t>
            </w:r>
          </w:p>
        </w:tc>
        <w:tc>
          <w:tcPr>
            <w:tcW w:w="150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构建退役锂电池回收体系，并配套建设综合利用能力3万吨/年。</w:t>
            </w:r>
          </w:p>
        </w:tc>
        <w:tc>
          <w:tcPr>
            <w:tcW w:w="403" w:type="pct"/>
            <w:shd w:val="clear" w:color="auto" w:fill="auto"/>
            <w:vAlign w:val="center"/>
          </w:tcPr>
          <w:p w:rsidR="00733258" w:rsidRPr="00E32E21" w:rsidRDefault="00733258" w:rsidP="009E2B59">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50000</w:t>
            </w:r>
          </w:p>
        </w:tc>
        <w:tc>
          <w:tcPr>
            <w:tcW w:w="451" w:type="pct"/>
            <w:shd w:val="clear" w:color="auto" w:fill="auto"/>
            <w:vAlign w:val="center"/>
          </w:tcPr>
          <w:p w:rsidR="00733258" w:rsidRPr="00E32E21" w:rsidRDefault="00733258" w:rsidP="009E2B59">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2023—2024</w:t>
            </w:r>
          </w:p>
        </w:tc>
        <w:tc>
          <w:tcPr>
            <w:tcW w:w="607" w:type="pct"/>
            <w:shd w:val="clear" w:color="auto" w:fill="auto"/>
            <w:vAlign w:val="center"/>
          </w:tcPr>
          <w:p w:rsidR="00733258" w:rsidRPr="00F01105" w:rsidRDefault="00733258" w:rsidP="009E2B59">
            <w:pPr>
              <w:spacing w:line="280" w:lineRule="exact"/>
              <w:rPr>
                <w:rFonts w:ascii="方正楷体_GBK" w:eastAsia="方正楷体_GBK" w:cs="Times New Roman"/>
                <w:spacing w:val="-6"/>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月城镇、北固新材料有限公司</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危险废物</w:t>
            </w:r>
          </w:p>
        </w:tc>
        <w:tc>
          <w:tcPr>
            <w:tcW w:w="65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医疗废物处置（焚烧）扩建项目</w:t>
            </w:r>
          </w:p>
        </w:tc>
        <w:tc>
          <w:tcPr>
            <w:tcW w:w="150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在原有2万吨/年焚烧</w:t>
            </w:r>
            <w:proofErr w:type="gramStart"/>
            <w:r w:rsidRPr="00E32E21">
              <w:rPr>
                <w:rFonts w:ascii="方正楷体_GBK" w:eastAsia="方正楷体_GBK" w:cs="Times New Roman" w:hint="eastAsia"/>
                <w:sz w:val="24"/>
                <w:szCs w:val="24"/>
              </w:rPr>
              <w:t>线基础</w:t>
            </w:r>
            <w:proofErr w:type="gramEnd"/>
            <w:r w:rsidRPr="00E32E21">
              <w:rPr>
                <w:rFonts w:ascii="方正楷体_GBK" w:eastAsia="方正楷体_GBK" w:cs="Times New Roman" w:hint="eastAsia"/>
                <w:sz w:val="24"/>
                <w:szCs w:val="24"/>
              </w:rPr>
              <w:t>上进行改造，增加独立提升机等掺烧医疗废物，增加焚烧医疗废物产能4500吨/年，原医疗废物蒸煮线（3300吨/年）保持不变。</w:t>
            </w:r>
          </w:p>
        </w:tc>
        <w:tc>
          <w:tcPr>
            <w:tcW w:w="403" w:type="pct"/>
            <w:shd w:val="clear" w:color="auto" w:fill="auto"/>
            <w:vAlign w:val="center"/>
          </w:tcPr>
          <w:p w:rsidR="00733258" w:rsidRPr="00E32E21" w:rsidRDefault="00733258" w:rsidP="009E2B59">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300</w:t>
            </w:r>
          </w:p>
        </w:tc>
        <w:tc>
          <w:tcPr>
            <w:tcW w:w="451" w:type="pct"/>
            <w:shd w:val="clear" w:color="auto" w:fill="auto"/>
            <w:vAlign w:val="center"/>
          </w:tcPr>
          <w:p w:rsidR="00733258" w:rsidRPr="00E32E21" w:rsidRDefault="00733258" w:rsidP="009E2B59">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2022—2023</w:t>
            </w:r>
          </w:p>
        </w:tc>
        <w:tc>
          <w:tcPr>
            <w:tcW w:w="607" w:type="pct"/>
            <w:shd w:val="clear" w:color="auto" w:fill="auto"/>
            <w:vAlign w:val="center"/>
          </w:tcPr>
          <w:p w:rsidR="00733258" w:rsidRPr="00F01105" w:rsidRDefault="00733258" w:rsidP="009E2B59">
            <w:pPr>
              <w:spacing w:line="280" w:lineRule="exact"/>
              <w:rPr>
                <w:rFonts w:ascii="方正楷体_GBK" w:eastAsia="方正楷体_GBK" w:cs="Times New Roman"/>
                <w:spacing w:val="-6"/>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月城镇、新国联集团</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8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8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生活源固体废物</w:t>
            </w:r>
          </w:p>
        </w:tc>
        <w:tc>
          <w:tcPr>
            <w:tcW w:w="65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“无废细胞”创建项目</w:t>
            </w:r>
          </w:p>
        </w:tc>
        <w:tc>
          <w:tcPr>
            <w:tcW w:w="1509"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到2025年，完成65个“无废细胞”创建。</w:t>
            </w:r>
          </w:p>
        </w:tc>
        <w:tc>
          <w:tcPr>
            <w:tcW w:w="403" w:type="pct"/>
            <w:shd w:val="clear" w:color="auto" w:fill="auto"/>
            <w:vAlign w:val="center"/>
          </w:tcPr>
          <w:p w:rsidR="00733258" w:rsidRPr="00E32E21" w:rsidRDefault="00733258" w:rsidP="009E2B59">
            <w:pPr>
              <w:spacing w:line="28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w:t>
            </w:r>
          </w:p>
        </w:tc>
        <w:tc>
          <w:tcPr>
            <w:tcW w:w="451" w:type="pct"/>
            <w:shd w:val="clear" w:color="auto" w:fill="auto"/>
            <w:vAlign w:val="center"/>
          </w:tcPr>
          <w:p w:rsidR="00733258" w:rsidRPr="00E32E21" w:rsidRDefault="00733258" w:rsidP="009E2B59">
            <w:pPr>
              <w:spacing w:line="28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2022—2025</w:t>
            </w:r>
          </w:p>
        </w:tc>
        <w:tc>
          <w:tcPr>
            <w:tcW w:w="607" w:type="pct"/>
            <w:shd w:val="clear" w:color="auto" w:fill="auto"/>
            <w:vAlign w:val="center"/>
          </w:tcPr>
          <w:p w:rsidR="00733258" w:rsidRPr="00F01105" w:rsidRDefault="00733258" w:rsidP="009E2B59">
            <w:pPr>
              <w:spacing w:line="280" w:lineRule="exact"/>
              <w:rPr>
                <w:rFonts w:ascii="方正楷体_GBK" w:eastAsia="方正楷体_GBK" w:cs="Times New Roman"/>
                <w:spacing w:val="-6"/>
                <w:sz w:val="24"/>
                <w:szCs w:val="24"/>
              </w:rPr>
            </w:pPr>
            <w:r w:rsidRPr="00F01105">
              <w:rPr>
                <w:rFonts w:ascii="方正楷体_GBK" w:eastAsia="方正楷体_GBK" w:cs="Times New Roman" w:hint="eastAsia"/>
                <w:spacing w:val="-6"/>
                <w:sz w:val="24"/>
                <w:szCs w:val="24"/>
              </w:rPr>
              <w:t>江阴生态环境局</w:t>
            </w:r>
          </w:p>
        </w:tc>
        <w:tc>
          <w:tcPr>
            <w:tcW w:w="771" w:type="pct"/>
            <w:shd w:val="clear" w:color="auto" w:fill="auto"/>
            <w:vAlign w:val="center"/>
          </w:tcPr>
          <w:p w:rsidR="00733258" w:rsidRPr="00E32E21" w:rsidRDefault="00733258" w:rsidP="009E2B59">
            <w:pPr>
              <w:spacing w:line="28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市工业和信息化局、市自然资源规划局、市城市综合管理局、市农业农村局、市商务局、市机关管理局、市市场监管局</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9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9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生活源固体废物</w:t>
            </w:r>
          </w:p>
        </w:tc>
        <w:tc>
          <w:tcPr>
            <w:tcW w:w="65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生活垃圾中转站建设项目</w:t>
            </w:r>
          </w:p>
        </w:tc>
        <w:tc>
          <w:tcPr>
            <w:tcW w:w="150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提升全市镇街（园区）20个中转站水平，助力改善农村人居环境。</w:t>
            </w:r>
          </w:p>
        </w:tc>
        <w:tc>
          <w:tcPr>
            <w:tcW w:w="403" w:type="pct"/>
            <w:shd w:val="clear" w:color="auto" w:fill="auto"/>
            <w:vAlign w:val="center"/>
          </w:tcPr>
          <w:p w:rsidR="00733258" w:rsidRPr="00E32E21" w:rsidRDefault="00733258" w:rsidP="009E2B59">
            <w:pPr>
              <w:spacing w:line="29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10457</w:t>
            </w:r>
          </w:p>
        </w:tc>
        <w:tc>
          <w:tcPr>
            <w:tcW w:w="451" w:type="pct"/>
            <w:shd w:val="clear" w:color="auto" w:fill="auto"/>
            <w:vAlign w:val="center"/>
          </w:tcPr>
          <w:p w:rsidR="00733258" w:rsidRPr="00E32E21" w:rsidRDefault="00733258" w:rsidP="009E2B59">
            <w:pPr>
              <w:spacing w:line="29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2021—2023</w:t>
            </w:r>
          </w:p>
        </w:tc>
        <w:tc>
          <w:tcPr>
            <w:tcW w:w="607"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市城市综合管理局</w:t>
            </w:r>
          </w:p>
        </w:tc>
        <w:tc>
          <w:tcPr>
            <w:tcW w:w="771"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各街道（乡镇）</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9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9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生活源固体废物</w:t>
            </w:r>
          </w:p>
        </w:tc>
        <w:tc>
          <w:tcPr>
            <w:tcW w:w="65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江阴市餐厨垃圾集中处理项目（二期）</w:t>
            </w:r>
          </w:p>
        </w:tc>
        <w:tc>
          <w:tcPr>
            <w:tcW w:w="150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建设江阴市餐厨垃圾集中处理项目（二期），在原有80吨/</w:t>
            </w:r>
            <w:proofErr w:type="gramStart"/>
            <w:r w:rsidRPr="00E32E21">
              <w:rPr>
                <w:rFonts w:ascii="方正楷体_GBK" w:eastAsia="方正楷体_GBK" w:cs="Times New Roman" w:hint="eastAsia"/>
                <w:sz w:val="24"/>
                <w:szCs w:val="24"/>
              </w:rPr>
              <w:t>日基础</w:t>
            </w:r>
            <w:proofErr w:type="gramEnd"/>
            <w:r w:rsidRPr="00E32E21">
              <w:rPr>
                <w:rFonts w:ascii="方正楷体_GBK" w:eastAsia="方正楷体_GBK" w:cs="Times New Roman" w:hint="eastAsia"/>
                <w:sz w:val="24"/>
                <w:szCs w:val="24"/>
              </w:rPr>
              <w:t>上，扩建80吨/日，总能力达160吨/日。</w:t>
            </w:r>
          </w:p>
        </w:tc>
        <w:tc>
          <w:tcPr>
            <w:tcW w:w="403" w:type="pct"/>
            <w:shd w:val="clear" w:color="auto" w:fill="auto"/>
            <w:vAlign w:val="center"/>
          </w:tcPr>
          <w:p w:rsidR="00733258" w:rsidRPr="00E32E21" w:rsidRDefault="00733258" w:rsidP="009E2B59">
            <w:pPr>
              <w:spacing w:line="29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5520</w:t>
            </w:r>
          </w:p>
        </w:tc>
        <w:tc>
          <w:tcPr>
            <w:tcW w:w="451" w:type="pct"/>
            <w:shd w:val="clear" w:color="auto" w:fill="auto"/>
            <w:vAlign w:val="center"/>
          </w:tcPr>
          <w:p w:rsidR="00733258" w:rsidRPr="00E32E21" w:rsidRDefault="00733258" w:rsidP="009E2B59">
            <w:pPr>
              <w:spacing w:line="29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2023—2025</w:t>
            </w:r>
          </w:p>
        </w:tc>
        <w:tc>
          <w:tcPr>
            <w:tcW w:w="607"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市城市综合管理局</w:t>
            </w:r>
          </w:p>
        </w:tc>
        <w:tc>
          <w:tcPr>
            <w:tcW w:w="771"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月城镇、新国联集团、光大环保能源（江阴）有限公司</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9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9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生活源固体废物</w:t>
            </w:r>
          </w:p>
        </w:tc>
        <w:tc>
          <w:tcPr>
            <w:tcW w:w="65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江阴市飞灰填埋场四期项目</w:t>
            </w:r>
          </w:p>
        </w:tc>
        <w:tc>
          <w:tcPr>
            <w:tcW w:w="150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建设江阴市飞灰填埋场四期项目，新增库容15万方的填埋能力，形成88吨/日</w:t>
            </w:r>
            <w:proofErr w:type="gramStart"/>
            <w:r w:rsidRPr="00E32E21">
              <w:rPr>
                <w:rFonts w:ascii="方正楷体_GBK" w:eastAsia="方正楷体_GBK" w:cs="Times New Roman" w:hint="eastAsia"/>
                <w:sz w:val="24"/>
                <w:szCs w:val="24"/>
              </w:rPr>
              <w:t>的鳌合飞灰</w:t>
            </w:r>
            <w:proofErr w:type="gramEnd"/>
            <w:r w:rsidRPr="00E32E21">
              <w:rPr>
                <w:rFonts w:ascii="方正楷体_GBK" w:eastAsia="方正楷体_GBK" w:cs="Times New Roman" w:hint="eastAsia"/>
                <w:sz w:val="24"/>
                <w:szCs w:val="24"/>
              </w:rPr>
              <w:t>处置能力。</w:t>
            </w:r>
          </w:p>
        </w:tc>
        <w:tc>
          <w:tcPr>
            <w:tcW w:w="403" w:type="pct"/>
            <w:shd w:val="clear" w:color="auto" w:fill="auto"/>
            <w:vAlign w:val="center"/>
          </w:tcPr>
          <w:p w:rsidR="00733258" w:rsidRPr="00E32E21" w:rsidRDefault="00733258" w:rsidP="009E2B59">
            <w:pPr>
              <w:spacing w:line="29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5219</w:t>
            </w:r>
          </w:p>
        </w:tc>
        <w:tc>
          <w:tcPr>
            <w:tcW w:w="451" w:type="pct"/>
            <w:shd w:val="clear" w:color="auto" w:fill="auto"/>
            <w:vAlign w:val="center"/>
          </w:tcPr>
          <w:p w:rsidR="00733258" w:rsidRPr="00E32E21" w:rsidRDefault="00733258" w:rsidP="009E2B59">
            <w:pPr>
              <w:spacing w:line="29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2023—2025</w:t>
            </w:r>
          </w:p>
        </w:tc>
        <w:tc>
          <w:tcPr>
            <w:tcW w:w="607"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市城市综合管理局</w:t>
            </w:r>
          </w:p>
        </w:tc>
        <w:tc>
          <w:tcPr>
            <w:tcW w:w="771"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月城镇</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9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9E2B59" w:rsidRDefault="00733258" w:rsidP="009E2B59">
            <w:pPr>
              <w:spacing w:line="290" w:lineRule="exact"/>
              <w:jc w:val="center"/>
              <w:rPr>
                <w:rFonts w:ascii="方正楷体_GBK" w:eastAsia="方正楷体_GBK" w:cs="Times New Roman"/>
                <w:bCs/>
                <w:sz w:val="24"/>
                <w:szCs w:val="24"/>
              </w:rPr>
            </w:pPr>
            <w:r w:rsidRPr="009E2B59">
              <w:rPr>
                <w:rFonts w:ascii="方正楷体_GBK" w:eastAsia="方正楷体_GBK" w:cs="Times New Roman" w:hint="eastAsia"/>
                <w:bCs/>
                <w:sz w:val="24"/>
                <w:szCs w:val="24"/>
              </w:rPr>
              <w:t>农业废弃物及其他有机废弃物</w:t>
            </w:r>
          </w:p>
        </w:tc>
        <w:tc>
          <w:tcPr>
            <w:tcW w:w="65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农药化肥</w:t>
            </w:r>
            <w:proofErr w:type="gramStart"/>
            <w:r w:rsidRPr="00E32E21">
              <w:rPr>
                <w:rFonts w:ascii="方正楷体_GBK" w:eastAsia="方正楷体_GBK" w:cs="Times New Roman" w:hint="eastAsia"/>
                <w:sz w:val="24"/>
                <w:szCs w:val="24"/>
              </w:rPr>
              <w:t>减施项目</w:t>
            </w:r>
            <w:proofErr w:type="gramEnd"/>
          </w:p>
        </w:tc>
        <w:tc>
          <w:tcPr>
            <w:tcW w:w="150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推进规模养殖场畜禽粪污综合利用和污染治理，建立健全粪肥还田监管体系和制度，强化过程监管。普及性</w:t>
            </w:r>
            <w:proofErr w:type="gramStart"/>
            <w:r w:rsidRPr="00E32E21">
              <w:rPr>
                <w:rFonts w:ascii="方正楷体_GBK" w:eastAsia="方正楷体_GBK" w:cs="Times New Roman" w:hint="eastAsia"/>
                <w:sz w:val="24"/>
                <w:szCs w:val="24"/>
              </w:rPr>
              <w:t>诱</w:t>
            </w:r>
            <w:proofErr w:type="gramEnd"/>
            <w:r w:rsidRPr="00E32E21">
              <w:rPr>
                <w:rFonts w:ascii="方正楷体_GBK" w:eastAsia="方正楷体_GBK" w:cs="Times New Roman" w:hint="eastAsia"/>
                <w:sz w:val="24"/>
                <w:szCs w:val="24"/>
              </w:rPr>
              <w:t>剂、杀虫灯、防虫网、色板、生物农药等绿色防控方法。</w:t>
            </w:r>
          </w:p>
        </w:tc>
        <w:tc>
          <w:tcPr>
            <w:tcW w:w="403" w:type="pct"/>
            <w:shd w:val="clear" w:color="auto" w:fill="auto"/>
            <w:vAlign w:val="center"/>
          </w:tcPr>
          <w:p w:rsidR="00733258" w:rsidRPr="00E32E21" w:rsidRDefault="00733258" w:rsidP="009E2B59">
            <w:pPr>
              <w:spacing w:line="29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1000</w:t>
            </w:r>
          </w:p>
        </w:tc>
        <w:tc>
          <w:tcPr>
            <w:tcW w:w="451" w:type="pct"/>
            <w:shd w:val="clear" w:color="auto" w:fill="auto"/>
            <w:vAlign w:val="center"/>
          </w:tcPr>
          <w:p w:rsidR="00733258" w:rsidRPr="00E32E21" w:rsidRDefault="00733258" w:rsidP="009E2B59">
            <w:pPr>
              <w:spacing w:line="29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2021—2025</w:t>
            </w:r>
          </w:p>
        </w:tc>
        <w:tc>
          <w:tcPr>
            <w:tcW w:w="607"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市农业农村局</w:t>
            </w:r>
          </w:p>
        </w:tc>
        <w:tc>
          <w:tcPr>
            <w:tcW w:w="771"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各街道（乡镇）</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9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9E2B59" w:rsidRDefault="00733258" w:rsidP="009E2B59">
            <w:pPr>
              <w:spacing w:line="290" w:lineRule="exact"/>
              <w:jc w:val="center"/>
              <w:rPr>
                <w:rFonts w:ascii="方正楷体_GBK" w:eastAsia="方正楷体_GBK" w:cs="Times New Roman"/>
                <w:bCs/>
                <w:sz w:val="24"/>
                <w:szCs w:val="24"/>
              </w:rPr>
            </w:pPr>
            <w:r w:rsidRPr="009E2B59">
              <w:rPr>
                <w:rFonts w:ascii="方正楷体_GBK" w:eastAsia="方正楷体_GBK" w:cs="Times New Roman" w:hint="eastAsia"/>
                <w:bCs/>
                <w:sz w:val="24"/>
                <w:szCs w:val="24"/>
              </w:rPr>
              <w:t>农业废弃物及其他有机废弃物</w:t>
            </w:r>
          </w:p>
        </w:tc>
        <w:tc>
          <w:tcPr>
            <w:tcW w:w="65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农业生态型犁耕深翻机械化还田试点项目</w:t>
            </w:r>
          </w:p>
        </w:tc>
        <w:tc>
          <w:tcPr>
            <w:tcW w:w="150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试点开展2万亩农业生态型犁耕深翻机械化还田工作。</w:t>
            </w:r>
          </w:p>
        </w:tc>
        <w:tc>
          <w:tcPr>
            <w:tcW w:w="403" w:type="pct"/>
            <w:shd w:val="clear" w:color="auto" w:fill="auto"/>
            <w:vAlign w:val="center"/>
          </w:tcPr>
          <w:p w:rsidR="00733258" w:rsidRPr="00E32E21" w:rsidRDefault="00733258" w:rsidP="009E2B59">
            <w:pPr>
              <w:spacing w:line="29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80</w:t>
            </w:r>
          </w:p>
        </w:tc>
        <w:tc>
          <w:tcPr>
            <w:tcW w:w="451" w:type="pct"/>
            <w:shd w:val="clear" w:color="auto" w:fill="auto"/>
            <w:vAlign w:val="center"/>
          </w:tcPr>
          <w:p w:rsidR="00733258" w:rsidRPr="00E32E21" w:rsidRDefault="00733258" w:rsidP="009E2B59">
            <w:pPr>
              <w:spacing w:line="29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2022—2025</w:t>
            </w:r>
          </w:p>
        </w:tc>
        <w:tc>
          <w:tcPr>
            <w:tcW w:w="607"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市农业农村局</w:t>
            </w:r>
          </w:p>
        </w:tc>
        <w:tc>
          <w:tcPr>
            <w:tcW w:w="771"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高新区、利港街道、</w:t>
            </w:r>
            <w:proofErr w:type="gramStart"/>
            <w:r w:rsidRPr="00E32E21">
              <w:rPr>
                <w:rFonts w:ascii="方正楷体_GBK" w:eastAsia="方正楷体_GBK" w:cs="Times New Roman" w:hint="eastAsia"/>
                <w:sz w:val="24"/>
                <w:szCs w:val="24"/>
              </w:rPr>
              <w:t>璜</w:t>
            </w:r>
            <w:proofErr w:type="gramEnd"/>
            <w:r w:rsidRPr="00E32E21">
              <w:rPr>
                <w:rFonts w:ascii="方正楷体_GBK" w:eastAsia="方正楷体_GBK" w:cs="Times New Roman" w:hint="eastAsia"/>
                <w:sz w:val="24"/>
                <w:szCs w:val="24"/>
              </w:rPr>
              <w:t>土镇、南闸街道、云亭街道、青阳镇、徐霞客镇、华士镇、周庄镇、长</w:t>
            </w:r>
            <w:proofErr w:type="gramStart"/>
            <w:r w:rsidRPr="00E32E21">
              <w:rPr>
                <w:rFonts w:ascii="方正楷体_GBK" w:eastAsia="方正楷体_GBK" w:cs="Times New Roman" w:hint="eastAsia"/>
                <w:sz w:val="24"/>
                <w:szCs w:val="24"/>
              </w:rPr>
              <w:t>泾</w:t>
            </w:r>
            <w:proofErr w:type="gramEnd"/>
            <w:r w:rsidRPr="00E32E21">
              <w:rPr>
                <w:rFonts w:ascii="方正楷体_GBK" w:eastAsia="方正楷体_GBK" w:cs="Times New Roman" w:hint="eastAsia"/>
                <w:sz w:val="24"/>
                <w:szCs w:val="24"/>
              </w:rPr>
              <w:t>镇、顾山镇、祝塘镇</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9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9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农业废弃物及其他有机废弃物</w:t>
            </w:r>
          </w:p>
        </w:tc>
        <w:tc>
          <w:tcPr>
            <w:tcW w:w="65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农作物秸秆收储能力建设项目</w:t>
            </w:r>
          </w:p>
        </w:tc>
        <w:tc>
          <w:tcPr>
            <w:tcW w:w="150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新建6个农作物秸秆收储点，新增秸秆收储利用能力1.9万吨/年。</w:t>
            </w:r>
          </w:p>
        </w:tc>
        <w:tc>
          <w:tcPr>
            <w:tcW w:w="403" w:type="pct"/>
            <w:shd w:val="clear" w:color="auto" w:fill="auto"/>
            <w:vAlign w:val="center"/>
          </w:tcPr>
          <w:p w:rsidR="00733258" w:rsidRPr="00E32E21" w:rsidRDefault="00733258" w:rsidP="009E2B59">
            <w:pPr>
              <w:spacing w:line="29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1000</w:t>
            </w:r>
          </w:p>
        </w:tc>
        <w:tc>
          <w:tcPr>
            <w:tcW w:w="451" w:type="pct"/>
            <w:shd w:val="clear" w:color="auto" w:fill="auto"/>
            <w:vAlign w:val="center"/>
          </w:tcPr>
          <w:p w:rsidR="00733258" w:rsidRPr="00E32E21" w:rsidRDefault="00733258" w:rsidP="009E2B59">
            <w:pPr>
              <w:spacing w:line="29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2023—2025</w:t>
            </w:r>
          </w:p>
        </w:tc>
        <w:tc>
          <w:tcPr>
            <w:tcW w:w="607"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市农业农村局</w:t>
            </w:r>
          </w:p>
        </w:tc>
        <w:tc>
          <w:tcPr>
            <w:tcW w:w="771"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青阳镇、周庄镇、华士镇、新桥镇</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9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9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农业废弃物及其他有机废弃物</w:t>
            </w:r>
          </w:p>
        </w:tc>
        <w:tc>
          <w:tcPr>
            <w:tcW w:w="65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秸秆综合利用扩建项目</w:t>
            </w:r>
          </w:p>
        </w:tc>
        <w:tc>
          <w:tcPr>
            <w:tcW w:w="150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扩建秸秆生产燃料棒能力，扩建规模1.3万吨/年。</w:t>
            </w:r>
          </w:p>
        </w:tc>
        <w:tc>
          <w:tcPr>
            <w:tcW w:w="403" w:type="pct"/>
            <w:shd w:val="clear" w:color="auto" w:fill="auto"/>
            <w:vAlign w:val="center"/>
          </w:tcPr>
          <w:p w:rsidR="00733258" w:rsidRPr="00E32E21" w:rsidRDefault="00733258" w:rsidP="009E2B59">
            <w:pPr>
              <w:spacing w:line="29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500</w:t>
            </w:r>
          </w:p>
        </w:tc>
        <w:tc>
          <w:tcPr>
            <w:tcW w:w="451" w:type="pct"/>
            <w:shd w:val="clear" w:color="auto" w:fill="auto"/>
            <w:vAlign w:val="center"/>
          </w:tcPr>
          <w:p w:rsidR="00733258" w:rsidRPr="00E32E21" w:rsidRDefault="00733258" w:rsidP="009E2B59">
            <w:pPr>
              <w:spacing w:line="29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2023—2024</w:t>
            </w:r>
          </w:p>
        </w:tc>
        <w:tc>
          <w:tcPr>
            <w:tcW w:w="607"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市农业农村局</w:t>
            </w:r>
          </w:p>
        </w:tc>
        <w:tc>
          <w:tcPr>
            <w:tcW w:w="771"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青阳镇、华士镇</w:t>
            </w:r>
          </w:p>
        </w:tc>
      </w:tr>
      <w:tr w:rsidR="00F01105" w:rsidRPr="00E32E21" w:rsidTr="00F01105">
        <w:trPr>
          <w:trHeight w:val="567"/>
          <w:jc w:val="center"/>
        </w:trPr>
        <w:tc>
          <w:tcPr>
            <w:tcW w:w="200" w:type="pct"/>
            <w:shd w:val="clear" w:color="auto" w:fill="auto"/>
            <w:vAlign w:val="center"/>
          </w:tcPr>
          <w:p w:rsidR="00733258" w:rsidRPr="00E32E21" w:rsidRDefault="00733258" w:rsidP="009E2B59">
            <w:pPr>
              <w:pStyle w:val="a9"/>
              <w:numPr>
                <w:ilvl w:val="0"/>
                <w:numId w:val="3"/>
              </w:numPr>
              <w:spacing w:line="29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9E2B59">
            <w:pPr>
              <w:spacing w:line="29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农业废弃物及其他有机废弃物</w:t>
            </w:r>
          </w:p>
        </w:tc>
        <w:tc>
          <w:tcPr>
            <w:tcW w:w="65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畜禽养殖场粪</w:t>
            </w:r>
            <w:proofErr w:type="gramStart"/>
            <w:r w:rsidRPr="00E32E21">
              <w:rPr>
                <w:rFonts w:ascii="方正楷体_GBK" w:eastAsia="方正楷体_GBK" w:cs="Times New Roman" w:hint="eastAsia"/>
                <w:sz w:val="24"/>
                <w:szCs w:val="24"/>
              </w:rPr>
              <w:t>污治理</w:t>
            </w:r>
            <w:proofErr w:type="gramEnd"/>
            <w:r w:rsidRPr="00E32E21">
              <w:rPr>
                <w:rFonts w:ascii="方正楷体_GBK" w:eastAsia="方正楷体_GBK" w:cs="Times New Roman" w:hint="eastAsia"/>
                <w:sz w:val="24"/>
                <w:szCs w:val="24"/>
              </w:rPr>
              <w:t>项目</w:t>
            </w:r>
          </w:p>
        </w:tc>
        <w:tc>
          <w:tcPr>
            <w:tcW w:w="1509"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江苏威特凯鸽业有限公司增加15套自动清粪装置及其配套设施。</w:t>
            </w:r>
          </w:p>
        </w:tc>
        <w:tc>
          <w:tcPr>
            <w:tcW w:w="403" w:type="pct"/>
            <w:shd w:val="clear" w:color="auto" w:fill="auto"/>
            <w:vAlign w:val="center"/>
          </w:tcPr>
          <w:p w:rsidR="00733258" w:rsidRPr="00E32E21" w:rsidRDefault="00733258" w:rsidP="009E2B59">
            <w:pPr>
              <w:spacing w:line="29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55</w:t>
            </w:r>
          </w:p>
        </w:tc>
        <w:tc>
          <w:tcPr>
            <w:tcW w:w="451" w:type="pct"/>
            <w:shd w:val="clear" w:color="auto" w:fill="auto"/>
            <w:vAlign w:val="center"/>
          </w:tcPr>
          <w:p w:rsidR="00733258" w:rsidRPr="00E32E21" w:rsidRDefault="00733258" w:rsidP="009E2B59">
            <w:pPr>
              <w:spacing w:line="29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2022—2024</w:t>
            </w:r>
          </w:p>
        </w:tc>
        <w:tc>
          <w:tcPr>
            <w:tcW w:w="607"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市农业农村局</w:t>
            </w:r>
          </w:p>
        </w:tc>
        <w:tc>
          <w:tcPr>
            <w:tcW w:w="771" w:type="pct"/>
            <w:shd w:val="clear" w:color="auto" w:fill="auto"/>
            <w:vAlign w:val="center"/>
          </w:tcPr>
          <w:p w:rsidR="00733258" w:rsidRPr="00E32E21" w:rsidRDefault="00733258" w:rsidP="009E2B59">
            <w:pPr>
              <w:spacing w:line="290" w:lineRule="exact"/>
              <w:rPr>
                <w:rFonts w:ascii="方正楷体_GBK" w:eastAsia="方正楷体_GBK" w:cs="Times New Roman"/>
                <w:sz w:val="24"/>
                <w:szCs w:val="24"/>
              </w:rPr>
            </w:pPr>
            <w:r w:rsidRPr="00E32E21">
              <w:rPr>
                <w:rFonts w:ascii="方正楷体_GBK" w:eastAsia="方正楷体_GBK" w:cs="Times New Roman" w:hint="eastAsia"/>
                <w:sz w:val="24"/>
                <w:szCs w:val="24"/>
              </w:rPr>
              <w:t>祝塘镇、江苏威特凯鸽业有限公司</w:t>
            </w:r>
          </w:p>
        </w:tc>
      </w:tr>
      <w:tr w:rsidR="00F01105" w:rsidRPr="00E32E21" w:rsidTr="00F01105">
        <w:trPr>
          <w:trHeight w:val="567"/>
          <w:jc w:val="center"/>
        </w:trPr>
        <w:tc>
          <w:tcPr>
            <w:tcW w:w="200" w:type="pct"/>
            <w:shd w:val="clear" w:color="auto" w:fill="auto"/>
            <w:vAlign w:val="center"/>
          </w:tcPr>
          <w:p w:rsidR="00733258" w:rsidRPr="00E32E21" w:rsidRDefault="00733258" w:rsidP="00E32E21">
            <w:pPr>
              <w:pStyle w:val="a9"/>
              <w:numPr>
                <w:ilvl w:val="0"/>
                <w:numId w:val="3"/>
              </w:numPr>
              <w:spacing w:line="30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E32E21">
            <w:pPr>
              <w:spacing w:line="30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农业废弃物及其他有机废弃物</w:t>
            </w:r>
          </w:p>
        </w:tc>
        <w:tc>
          <w:tcPr>
            <w:tcW w:w="659"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园林绿化废弃物方案编制项目</w:t>
            </w:r>
          </w:p>
        </w:tc>
        <w:tc>
          <w:tcPr>
            <w:tcW w:w="1509" w:type="pct"/>
            <w:shd w:val="clear" w:color="auto" w:fill="auto"/>
            <w:vAlign w:val="center"/>
          </w:tcPr>
          <w:p w:rsidR="00733258" w:rsidRPr="00E32E21" w:rsidRDefault="00733258" w:rsidP="00E32E21">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编制《江阴市园林废弃物处理利用示范区建设“十四五”专项方案》。</w:t>
            </w:r>
          </w:p>
        </w:tc>
        <w:tc>
          <w:tcPr>
            <w:tcW w:w="403" w:type="pct"/>
            <w:shd w:val="clear" w:color="auto" w:fill="auto"/>
            <w:vAlign w:val="center"/>
          </w:tcPr>
          <w:p w:rsidR="00733258" w:rsidRPr="00E32E21" w:rsidRDefault="00733258" w:rsidP="00E32E21">
            <w:pPr>
              <w:spacing w:line="300" w:lineRule="exact"/>
              <w:jc w:val="center"/>
              <w:rPr>
                <w:rFonts w:ascii="方正楷体_GBK" w:eastAsia="方正楷体_GBK" w:cs="Times New Roman"/>
                <w:sz w:val="24"/>
                <w:szCs w:val="24"/>
              </w:rPr>
            </w:pPr>
            <w:r w:rsidRPr="00E32E21">
              <w:rPr>
                <w:rFonts w:ascii="方正楷体_GBK" w:eastAsia="方正楷体_GBK" w:cs="Times New Roman" w:hint="eastAsia"/>
                <w:sz w:val="24"/>
                <w:szCs w:val="24"/>
              </w:rPr>
              <w:t>24</w:t>
            </w:r>
          </w:p>
        </w:tc>
        <w:tc>
          <w:tcPr>
            <w:tcW w:w="451" w:type="pct"/>
            <w:shd w:val="clear" w:color="auto" w:fill="auto"/>
            <w:vAlign w:val="center"/>
          </w:tcPr>
          <w:p w:rsidR="00733258" w:rsidRPr="00E32E21" w:rsidRDefault="00733258" w:rsidP="00F01105">
            <w:pPr>
              <w:spacing w:line="30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sz w:val="24"/>
                <w:szCs w:val="24"/>
              </w:rPr>
              <w:t>2022—2025</w:t>
            </w:r>
          </w:p>
        </w:tc>
        <w:tc>
          <w:tcPr>
            <w:tcW w:w="607"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市城市综合管理局</w:t>
            </w:r>
          </w:p>
        </w:tc>
        <w:tc>
          <w:tcPr>
            <w:tcW w:w="771"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sz w:val="24"/>
                <w:szCs w:val="24"/>
              </w:rPr>
              <w:t>/</w:t>
            </w:r>
          </w:p>
        </w:tc>
      </w:tr>
      <w:tr w:rsidR="00F01105" w:rsidRPr="00E32E21" w:rsidTr="00F01105">
        <w:trPr>
          <w:trHeight w:val="567"/>
          <w:jc w:val="center"/>
        </w:trPr>
        <w:tc>
          <w:tcPr>
            <w:tcW w:w="200" w:type="pct"/>
            <w:shd w:val="clear" w:color="auto" w:fill="auto"/>
            <w:vAlign w:val="center"/>
          </w:tcPr>
          <w:p w:rsidR="00733258" w:rsidRPr="00E32E21" w:rsidRDefault="00733258" w:rsidP="00E32E21">
            <w:pPr>
              <w:pStyle w:val="a9"/>
              <w:numPr>
                <w:ilvl w:val="0"/>
                <w:numId w:val="3"/>
              </w:numPr>
              <w:spacing w:line="300" w:lineRule="exact"/>
              <w:ind w:firstLineChars="0"/>
              <w:jc w:val="center"/>
              <w:rPr>
                <w:rFonts w:ascii="方正楷体_GBK" w:eastAsia="方正楷体_GBK" w:cs="Times New Roman"/>
                <w:sz w:val="24"/>
                <w:szCs w:val="24"/>
              </w:rPr>
            </w:pPr>
          </w:p>
        </w:tc>
        <w:tc>
          <w:tcPr>
            <w:tcW w:w="400" w:type="pct"/>
            <w:shd w:val="clear" w:color="auto" w:fill="auto"/>
            <w:vAlign w:val="center"/>
          </w:tcPr>
          <w:p w:rsidR="00733258" w:rsidRPr="00E32E21" w:rsidRDefault="00733258" w:rsidP="00E32E21">
            <w:pPr>
              <w:spacing w:line="300" w:lineRule="exact"/>
              <w:jc w:val="center"/>
              <w:rPr>
                <w:rFonts w:ascii="方正楷体_GBK" w:eastAsia="方正楷体_GBK" w:cs="Times New Roman"/>
                <w:bCs/>
                <w:sz w:val="24"/>
                <w:szCs w:val="24"/>
              </w:rPr>
            </w:pPr>
            <w:r w:rsidRPr="00E32E21">
              <w:rPr>
                <w:rFonts w:ascii="方正楷体_GBK" w:eastAsia="方正楷体_GBK" w:cs="Times New Roman" w:hint="eastAsia"/>
                <w:bCs/>
                <w:sz w:val="24"/>
                <w:szCs w:val="24"/>
              </w:rPr>
              <w:t>农业废弃物及其他有机废弃物</w:t>
            </w:r>
          </w:p>
        </w:tc>
        <w:tc>
          <w:tcPr>
            <w:tcW w:w="659"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kern w:val="0"/>
                <w:sz w:val="24"/>
                <w:szCs w:val="24"/>
              </w:rPr>
              <w:t>园林绿化废弃物综合利用示范区建设项目</w:t>
            </w:r>
          </w:p>
        </w:tc>
        <w:tc>
          <w:tcPr>
            <w:tcW w:w="1509" w:type="pct"/>
            <w:shd w:val="clear" w:color="auto" w:fill="auto"/>
            <w:vAlign w:val="center"/>
          </w:tcPr>
          <w:p w:rsidR="00733258" w:rsidRPr="00E32E21" w:rsidRDefault="00733258" w:rsidP="00E32E21">
            <w:pPr>
              <w:spacing w:line="300" w:lineRule="exact"/>
              <w:rPr>
                <w:rFonts w:ascii="方正楷体_GBK" w:eastAsia="方正楷体_GBK" w:cs="Times New Roman"/>
                <w:sz w:val="24"/>
                <w:szCs w:val="24"/>
              </w:rPr>
            </w:pPr>
            <w:r w:rsidRPr="00E32E21">
              <w:rPr>
                <w:rFonts w:ascii="方正楷体_GBK" w:eastAsia="方正楷体_GBK" w:cs="Times New Roman" w:hint="eastAsia"/>
                <w:kern w:val="0"/>
                <w:sz w:val="24"/>
                <w:szCs w:val="24"/>
              </w:rPr>
              <w:t>到2025年，全面落实“收、运、处、用”的园林绿化废弃物收集处置一体化运作模式，完成2000吨/年的园林绿化</w:t>
            </w:r>
            <w:proofErr w:type="gramStart"/>
            <w:r w:rsidRPr="00E32E21">
              <w:rPr>
                <w:rFonts w:ascii="方正楷体_GBK" w:eastAsia="方正楷体_GBK" w:cs="Times New Roman" w:hint="eastAsia"/>
                <w:kern w:val="0"/>
                <w:sz w:val="24"/>
                <w:szCs w:val="24"/>
              </w:rPr>
              <w:t>废弃物炭基微生物肥料</w:t>
            </w:r>
            <w:proofErr w:type="gramEnd"/>
            <w:r w:rsidRPr="00E32E21">
              <w:rPr>
                <w:rFonts w:ascii="方正楷体_GBK" w:eastAsia="方正楷体_GBK" w:cs="Times New Roman" w:hint="eastAsia"/>
                <w:kern w:val="0"/>
                <w:sz w:val="24"/>
                <w:szCs w:val="24"/>
              </w:rPr>
              <w:t>项目。</w:t>
            </w:r>
          </w:p>
        </w:tc>
        <w:tc>
          <w:tcPr>
            <w:tcW w:w="403" w:type="pct"/>
            <w:shd w:val="clear" w:color="auto" w:fill="auto"/>
            <w:vAlign w:val="center"/>
          </w:tcPr>
          <w:p w:rsidR="00733258" w:rsidRPr="00E32E21" w:rsidRDefault="00733258" w:rsidP="00E32E21">
            <w:pPr>
              <w:spacing w:line="300" w:lineRule="exact"/>
              <w:jc w:val="center"/>
              <w:rPr>
                <w:rFonts w:ascii="方正楷体_GBK" w:eastAsia="方正楷体_GBK" w:cs="Times New Roman"/>
                <w:sz w:val="24"/>
                <w:szCs w:val="24"/>
              </w:rPr>
            </w:pPr>
            <w:r w:rsidRPr="00E32E21">
              <w:rPr>
                <w:rFonts w:ascii="方正楷体_GBK" w:eastAsia="方正楷体_GBK" w:cs="Times New Roman" w:hint="eastAsia"/>
                <w:kern w:val="0"/>
                <w:sz w:val="24"/>
                <w:szCs w:val="24"/>
              </w:rPr>
              <w:t>2000</w:t>
            </w:r>
          </w:p>
        </w:tc>
        <w:tc>
          <w:tcPr>
            <w:tcW w:w="451" w:type="pct"/>
            <w:shd w:val="clear" w:color="auto" w:fill="auto"/>
            <w:vAlign w:val="center"/>
          </w:tcPr>
          <w:p w:rsidR="00733258" w:rsidRPr="00E32E21" w:rsidRDefault="00733258" w:rsidP="00F01105">
            <w:pPr>
              <w:spacing w:line="300" w:lineRule="exact"/>
              <w:ind w:leftChars="-50" w:left="-158" w:rightChars="-50" w:right="-158"/>
              <w:jc w:val="center"/>
              <w:rPr>
                <w:rFonts w:ascii="方正楷体_GBK" w:eastAsia="方正楷体_GBK" w:cs="Times New Roman"/>
                <w:sz w:val="24"/>
                <w:szCs w:val="24"/>
              </w:rPr>
            </w:pPr>
            <w:r w:rsidRPr="00E32E21">
              <w:rPr>
                <w:rFonts w:ascii="方正楷体_GBK" w:eastAsia="方正楷体_GBK" w:cs="Times New Roman" w:hint="eastAsia"/>
                <w:kern w:val="0"/>
                <w:sz w:val="24"/>
                <w:szCs w:val="24"/>
              </w:rPr>
              <w:t>2021</w:t>
            </w:r>
            <w:r w:rsidRPr="00E32E21">
              <w:rPr>
                <w:rFonts w:ascii="方正楷体_GBK" w:eastAsia="方正楷体_GBK" w:cs="Times New Roman" w:hint="eastAsia"/>
                <w:sz w:val="24"/>
                <w:szCs w:val="24"/>
              </w:rPr>
              <w:t>—</w:t>
            </w:r>
            <w:r w:rsidRPr="00E32E21">
              <w:rPr>
                <w:rFonts w:ascii="方正楷体_GBK" w:eastAsia="方正楷体_GBK" w:cs="Times New Roman" w:hint="eastAsia"/>
                <w:kern w:val="0"/>
                <w:sz w:val="24"/>
                <w:szCs w:val="24"/>
              </w:rPr>
              <w:t>2025</w:t>
            </w:r>
          </w:p>
        </w:tc>
        <w:tc>
          <w:tcPr>
            <w:tcW w:w="607"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kern w:val="0"/>
                <w:sz w:val="24"/>
                <w:szCs w:val="24"/>
              </w:rPr>
              <w:t>市城市综合管理局</w:t>
            </w:r>
          </w:p>
        </w:tc>
        <w:tc>
          <w:tcPr>
            <w:tcW w:w="771" w:type="pct"/>
            <w:shd w:val="clear" w:color="auto" w:fill="auto"/>
            <w:vAlign w:val="center"/>
          </w:tcPr>
          <w:p w:rsidR="00733258" w:rsidRPr="00E32E21" w:rsidRDefault="00733258" w:rsidP="00F01105">
            <w:pPr>
              <w:spacing w:line="300" w:lineRule="exact"/>
              <w:rPr>
                <w:rFonts w:ascii="方正楷体_GBK" w:eastAsia="方正楷体_GBK" w:cs="Times New Roman"/>
                <w:sz w:val="24"/>
                <w:szCs w:val="24"/>
              </w:rPr>
            </w:pPr>
            <w:r w:rsidRPr="00E32E21">
              <w:rPr>
                <w:rFonts w:ascii="方正楷体_GBK" w:eastAsia="方正楷体_GBK" w:cs="Times New Roman" w:hint="eastAsia"/>
                <w:kern w:val="0"/>
                <w:sz w:val="24"/>
                <w:szCs w:val="24"/>
              </w:rPr>
              <w:t>江阴市旅游文化产业发展有限公司</w:t>
            </w:r>
          </w:p>
        </w:tc>
      </w:tr>
      <w:bookmarkEnd w:id="23"/>
    </w:tbl>
    <w:p w:rsidR="00E50050" w:rsidRPr="00ED6232" w:rsidRDefault="00E50050" w:rsidP="00E50050">
      <w:pPr>
        <w:widowControl/>
        <w:jc w:val="left"/>
        <w:rPr>
          <w:rFonts w:cs="方正仿宋_GBK"/>
          <w:color w:val="000000"/>
          <w:sz w:val="28"/>
          <w:szCs w:val="28"/>
        </w:rPr>
        <w:sectPr w:rsidR="00E50050" w:rsidRPr="00ED6232" w:rsidSect="009F7C55">
          <w:headerReference w:type="even" r:id="rId9"/>
          <w:headerReference w:type="default" r:id="rId10"/>
          <w:headerReference w:type="first" r:id="rId11"/>
          <w:footerReference w:type="first" r:id="rId12"/>
          <w:pgSz w:w="16838" w:h="11906" w:orient="landscape" w:code="9"/>
          <w:pgMar w:top="1134" w:right="1134" w:bottom="1134" w:left="1134" w:header="567" w:footer="851" w:gutter="0"/>
          <w:cols w:space="425"/>
          <w:docGrid w:type="linesAndChars" w:linePitch="579" w:charSpace="-849"/>
        </w:sectPr>
      </w:pPr>
    </w:p>
    <w:p w:rsidR="00D853CF" w:rsidRPr="00ED6232" w:rsidRDefault="00D853CF" w:rsidP="00C263CA">
      <w:pPr>
        <w:overflowPunct w:val="0"/>
        <w:ind w:rightChars="100" w:right="316"/>
      </w:pPr>
    </w:p>
    <w:sectPr w:rsidR="00D853CF" w:rsidRPr="00ED6232" w:rsidSect="002A7CD4">
      <w:pgSz w:w="11906" w:h="16838" w:code="9"/>
      <w:pgMar w:top="2098" w:right="1474" w:bottom="1985" w:left="1588" w:header="1134"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2CF" w:rsidRPr="007B4B0A" w:rsidRDefault="007462CF" w:rsidP="00D853CF">
      <w:pPr>
        <w:ind w:left="640" w:firstLine="640"/>
      </w:pPr>
      <w:r>
        <w:separator/>
      </w:r>
    </w:p>
  </w:endnote>
  <w:endnote w:type="continuationSeparator" w:id="0">
    <w:p w:rsidR="007462CF" w:rsidRPr="007B4B0A" w:rsidRDefault="007462CF" w:rsidP="00D853CF">
      <w:pPr>
        <w:ind w:left="640"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D86" w:rsidRDefault="00C33D86" w:rsidP="002A7CD4">
    <w:pPr>
      <w:pStyle w:val="a4"/>
      <w:snapToGrid/>
      <w:ind w:leftChars="100" w:left="320" w:rightChars="100" w:right="320"/>
    </w:pPr>
    <w:r>
      <w:rPr>
        <w:rFonts w:ascii="宋体" w:eastAsia="宋体" w:hAnsi="宋体"/>
        <w:sz w:val="28"/>
        <w:szCs w:val="28"/>
      </w:rPr>
      <w:t>—</w:t>
    </w:r>
    <w:r w:rsidRPr="002A7CD4">
      <w:rPr>
        <w:rFonts w:asciiTheme="minorEastAsia" w:eastAsiaTheme="minorEastAsia" w:hAnsiTheme="minorEastAsia"/>
        <w:sz w:val="28"/>
        <w:szCs w:val="28"/>
      </w:rPr>
      <w:t xml:space="preserve"> </w:t>
    </w:r>
    <w:r w:rsidR="00A31666" w:rsidRPr="002A7CD4">
      <w:rPr>
        <w:rFonts w:asciiTheme="minorEastAsia" w:eastAsiaTheme="minorEastAsia" w:hAnsiTheme="minorEastAsia"/>
        <w:sz w:val="28"/>
        <w:szCs w:val="28"/>
      </w:rPr>
      <w:fldChar w:fldCharType="begin"/>
    </w:r>
    <w:r w:rsidRPr="002A7CD4">
      <w:rPr>
        <w:rFonts w:asciiTheme="minorEastAsia" w:eastAsiaTheme="minorEastAsia" w:hAnsiTheme="minorEastAsia"/>
        <w:sz w:val="28"/>
        <w:szCs w:val="28"/>
      </w:rPr>
      <w:instrText>PAGE   \* MERGEFORMAT</w:instrText>
    </w:r>
    <w:r w:rsidR="00A31666" w:rsidRPr="002A7CD4">
      <w:rPr>
        <w:rFonts w:asciiTheme="minorEastAsia" w:eastAsiaTheme="minorEastAsia" w:hAnsiTheme="minorEastAsia"/>
        <w:sz w:val="28"/>
        <w:szCs w:val="28"/>
      </w:rPr>
      <w:fldChar w:fldCharType="separate"/>
    </w:r>
    <w:r w:rsidR="00C263CA" w:rsidRPr="00C263CA">
      <w:rPr>
        <w:rFonts w:asciiTheme="minorEastAsia" w:eastAsiaTheme="minorEastAsia" w:hAnsiTheme="minorEastAsia"/>
        <w:noProof/>
        <w:sz w:val="28"/>
        <w:szCs w:val="28"/>
        <w:lang w:val="zh-CN"/>
      </w:rPr>
      <w:t>28</w:t>
    </w:r>
    <w:r w:rsidR="00A31666" w:rsidRPr="002A7CD4">
      <w:rPr>
        <w:rFonts w:asciiTheme="minorEastAsia" w:eastAsiaTheme="minorEastAsia" w:hAnsiTheme="minorEastAsia"/>
        <w:sz w:val="28"/>
        <w:szCs w:val="28"/>
      </w:rPr>
      <w:fldChar w:fldCharType="end"/>
    </w:r>
    <w:r>
      <w:rPr>
        <w:rFonts w:ascii="宋体" w:eastAsia="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D86" w:rsidRDefault="00C33D86" w:rsidP="002A7CD4">
    <w:pPr>
      <w:pStyle w:val="a4"/>
      <w:snapToGrid/>
      <w:ind w:leftChars="100" w:left="320" w:rightChars="100" w:right="320"/>
      <w:jc w:val="right"/>
      <w:rPr>
        <w:rFonts w:ascii="宋体" w:eastAsia="宋体" w:hAnsi="宋体"/>
        <w:sz w:val="28"/>
        <w:szCs w:val="28"/>
      </w:rPr>
    </w:pPr>
    <w:r>
      <w:rPr>
        <w:rFonts w:ascii="宋体" w:eastAsia="宋体" w:hAnsi="宋体"/>
        <w:sz w:val="28"/>
        <w:szCs w:val="28"/>
      </w:rPr>
      <w:t>—</w:t>
    </w:r>
    <w:r w:rsidRPr="002A7CD4">
      <w:rPr>
        <w:rFonts w:asciiTheme="minorEastAsia" w:eastAsiaTheme="minorEastAsia" w:hAnsiTheme="minorEastAsia"/>
        <w:sz w:val="28"/>
        <w:szCs w:val="28"/>
      </w:rPr>
      <w:t xml:space="preserve"> </w:t>
    </w:r>
    <w:r w:rsidR="00A31666" w:rsidRPr="002A7CD4">
      <w:rPr>
        <w:rFonts w:asciiTheme="minorEastAsia" w:eastAsiaTheme="minorEastAsia" w:hAnsiTheme="minorEastAsia"/>
        <w:sz w:val="28"/>
        <w:szCs w:val="28"/>
      </w:rPr>
      <w:fldChar w:fldCharType="begin"/>
    </w:r>
    <w:r w:rsidRPr="002A7CD4">
      <w:rPr>
        <w:rFonts w:asciiTheme="minorEastAsia" w:eastAsiaTheme="minorEastAsia" w:hAnsiTheme="minorEastAsia"/>
        <w:sz w:val="28"/>
        <w:szCs w:val="28"/>
      </w:rPr>
      <w:instrText>PAGE   \* MERGEFORMAT</w:instrText>
    </w:r>
    <w:r w:rsidR="00A31666" w:rsidRPr="002A7CD4">
      <w:rPr>
        <w:rFonts w:asciiTheme="minorEastAsia" w:eastAsiaTheme="minorEastAsia" w:hAnsiTheme="minorEastAsia"/>
        <w:sz w:val="28"/>
        <w:szCs w:val="28"/>
      </w:rPr>
      <w:fldChar w:fldCharType="separate"/>
    </w:r>
    <w:r w:rsidR="00C263CA" w:rsidRPr="00C263CA">
      <w:rPr>
        <w:rFonts w:asciiTheme="minorEastAsia" w:eastAsiaTheme="minorEastAsia" w:hAnsiTheme="minorEastAsia"/>
        <w:noProof/>
        <w:sz w:val="28"/>
        <w:szCs w:val="28"/>
        <w:lang w:val="zh-CN"/>
      </w:rPr>
      <w:t>29</w:t>
    </w:r>
    <w:r w:rsidR="00A31666" w:rsidRPr="002A7CD4">
      <w:rPr>
        <w:rFonts w:asciiTheme="minorEastAsia" w:eastAsiaTheme="minorEastAsia" w:hAnsiTheme="minorEastAsia"/>
        <w:sz w:val="28"/>
        <w:szCs w:val="28"/>
      </w:rPr>
      <w:fldChar w:fldCharType="end"/>
    </w:r>
    <w:r>
      <w:rPr>
        <w:rFonts w:ascii="宋体" w:eastAsia="宋体" w:hAnsi="宋体"/>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D86" w:rsidRDefault="00C33D86">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2CF" w:rsidRPr="007B4B0A" w:rsidRDefault="007462CF" w:rsidP="00D853CF">
      <w:pPr>
        <w:ind w:left="640" w:firstLine="640"/>
      </w:pPr>
      <w:r>
        <w:separator/>
      </w:r>
    </w:p>
  </w:footnote>
  <w:footnote w:type="continuationSeparator" w:id="0">
    <w:p w:rsidR="007462CF" w:rsidRPr="007B4B0A" w:rsidRDefault="007462CF" w:rsidP="00D853CF">
      <w:pPr>
        <w:ind w:left="640"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D86" w:rsidRDefault="00C33D86" w:rsidP="00733258">
    <w:pPr>
      <w:pStyle w:val="a5"/>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D86" w:rsidRDefault="00C33D86">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D86" w:rsidRDefault="00C33D86">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6474B"/>
    <w:multiLevelType w:val="hybridMultilevel"/>
    <w:tmpl w:val="CC849684"/>
    <w:lvl w:ilvl="0" w:tplc="B4C8F96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237B19"/>
    <w:multiLevelType w:val="hybridMultilevel"/>
    <w:tmpl w:val="B8BA522C"/>
    <w:lvl w:ilvl="0" w:tplc="774E90D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620CE4"/>
    <w:multiLevelType w:val="hybridMultilevel"/>
    <w:tmpl w:val="0BD2CDEA"/>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UyM2VlMjk0NDA2YzAyMWI5MGIxZTNjNWViNTgzYTYifQ=="/>
  </w:docVars>
  <w:rsids>
    <w:rsidRoot w:val="009272E2"/>
    <w:rsid w:val="00005C24"/>
    <w:rsid w:val="00012E0A"/>
    <w:rsid w:val="000170A1"/>
    <w:rsid w:val="00047282"/>
    <w:rsid w:val="00063108"/>
    <w:rsid w:val="00091E11"/>
    <w:rsid w:val="0009465E"/>
    <w:rsid w:val="000A51BF"/>
    <w:rsid w:val="000D16EB"/>
    <w:rsid w:val="00105DD0"/>
    <w:rsid w:val="00140A18"/>
    <w:rsid w:val="00164FFD"/>
    <w:rsid w:val="001A1F56"/>
    <w:rsid w:val="001C2D90"/>
    <w:rsid w:val="001C59C9"/>
    <w:rsid w:val="00237604"/>
    <w:rsid w:val="00266464"/>
    <w:rsid w:val="002A510F"/>
    <w:rsid w:val="002A7CD4"/>
    <w:rsid w:val="002B2961"/>
    <w:rsid w:val="00305807"/>
    <w:rsid w:val="00326DA3"/>
    <w:rsid w:val="003973C7"/>
    <w:rsid w:val="003A7D15"/>
    <w:rsid w:val="003D289A"/>
    <w:rsid w:val="003F175C"/>
    <w:rsid w:val="00404558"/>
    <w:rsid w:val="0045007B"/>
    <w:rsid w:val="0047238C"/>
    <w:rsid w:val="004E178E"/>
    <w:rsid w:val="004E5F1D"/>
    <w:rsid w:val="005101A9"/>
    <w:rsid w:val="00533BFE"/>
    <w:rsid w:val="00564C37"/>
    <w:rsid w:val="00570A98"/>
    <w:rsid w:val="005B220A"/>
    <w:rsid w:val="005C0810"/>
    <w:rsid w:val="005C1798"/>
    <w:rsid w:val="005C306D"/>
    <w:rsid w:val="005F069E"/>
    <w:rsid w:val="005F3556"/>
    <w:rsid w:val="006824BF"/>
    <w:rsid w:val="006B562C"/>
    <w:rsid w:val="006D007E"/>
    <w:rsid w:val="00713863"/>
    <w:rsid w:val="00733258"/>
    <w:rsid w:val="007462CF"/>
    <w:rsid w:val="00747A79"/>
    <w:rsid w:val="00773039"/>
    <w:rsid w:val="0078513D"/>
    <w:rsid w:val="007B54EE"/>
    <w:rsid w:val="007E6C3D"/>
    <w:rsid w:val="008448CF"/>
    <w:rsid w:val="00861FD9"/>
    <w:rsid w:val="00862371"/>
    <w:rsid w:val="009272E2"/>
    <w:rsid w:val="00933376"/>
    <w:rsid w:val="0093583C"/>
    <w:rsid w:val="0098121E"/>
    <w:rsid w:val="00981C3C"/>
    <w:rsid w:val="00993551"/>
    <w:rsid w:val="009E2B59"/>
    <w:rsid w:val="009F7C55"/>
    <w:rsid w:val="00A107B6"/>
    <w:rsid w:val="00A31666"/>
    <w:rsid w:val="00A64B6C"/>
    <w:rsid w:val="00A851E5"/>
    <w:rsid w:val="00AA1DC8"/>
    <w:rsid w:val="00B20C2A"/>
    <w:rsid w:val="00B21A13"/>
    <w:rsid w:val="00B8244A"/>
    <w:rsid w:val="00BE15C9"/>
    <w:rsid w:val="00C04F71"/>
    <w:rsid w:val="00C13380"/>
    <w:rsid w:val="00C263CA"/>
    <w:rsid w:val="00C33D86"/>
    <w:rsid w:val="00C451C7"/>
    <w:rsid w:val="00C56BF4"/>
    <w:rsid w:val="00C73D3F"/>
    <w:rsid w:val="00CD1859"/>
    <w:rsid w:val="00CF2660"/>
    <w:rsid w:val="00D224B6"/>
    <w:rsid w:val="00D34554"/>
    <w:rsid w:val="00D65153"/>
    <w:rsid w:val="00D853CF"/>
    <w:rsid w:val="00DA0D58"/>
    <w:rsid w:val="00DA5D84"/>
    <w:rsid w:val="00DC1EB6"/>
    <w:rsid w:val="00DD060F"/>
    <w:rsid w:val="00E32E21"/>
    <w:rsid w:val="00E50050"/>
    <w:rsid w:val="00E55D82"/>
    <w:rsid w:val="00E8059C"/>
    <w:rsid w:val="00EB2463"/>
    <w:rsid w:val="00EB2A17"/>
    <w:rsid w:val="00ED0A17"/>
    <w:rsid w:val="00ED27D2"/>
    <w:rsid w:val="00ED6232"/>
    <w:rsid w:val="00ED67D2"/>
    <w:rsid w:val="00EF1469"/>
    <w:rsid w:val="00EF45AA"/>
    <w:rsid w:val="00F01105"/>
    <w:rsid w:val="00F030D9"/>
    <w:rsid w:val="00F53AF9"/>
    <w:rsid w:val="00F563E7"/>
    <w:rsid w:val="00F64246"/>
    <w:rsid w:val="00F65016"/>
    <w:rsid w:val="00F7112D"/>
    <w:rsid w:val="00F75687"/>
    <w:rsid w:val="00F87603"/>
    <w:rsid w:val="00FA5AEF"/>
    <w:rsid w:val="00FE31C2"/>
    <w:rsid w:val="2454643E"/>
    <w:rsid w:val="25FB2573"/>
    <w:rsid w:val="7E1766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3CF"/>
    <w:pPr>
      <w:widowControl w:val="0"/>
      <w:jc w:val="both"/>
    </w:pPr>
    <w:rPr>
      <w:rFonts w:ascii="Times New Roman" w:eastAsia="方正仿宋_GBK" w:hAnsi="Times New Roman"/>
      <w:kern w:val="2"/>
      <w:sz w:val="32"/>
      <w:szCs w:val="22"/>
    </w:rPr>
  </w:style>
  <w:style w:type="paragraph" w:styleId="1">
    <w:name w:val="heading 1"/>
    <w:basedOn w:val="a"/>
    <w:next w:val="a"/>
    <w:link w:val="1Char"/>
    <w:uiPriority w:val="9"/>
    <w:qFormat/>
    <w:rsid w:val="00733258"/>
    <w:pPr>
      <w:keepNext/>
      <w:keepLines/>
      <w:spacing w:beforeLines="50" w:afterLines="50" w:line="560" w:lineRule="exact"/>
      <w:outlineLvl w:val="0"/>
    </w:pPr>
    <w:rPr>
      <w:rFonts w:eastAsia="方正黑体_GBK" w:cstheme="minorBidi"/>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853CF"/>
    <w:rPr>
      <w:sz w:val="18"/>
      <w:szCs w:val="18"/>
    </w:rPr>
  </w:style>
  <w:style w:type="paragraph" w:styleId="a4">
    <w:name w:val="footer"/>
    <w:basedOn w:val="a"/>
    <w:link w:val="Char0"/>
    <w:uiPriority w:val="99"/>
    <w:unhideWhenUsed/>
    <w:qFormat/>
    <w:rsid w:val="00D853C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853C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qFormat/>
    <w:rsid w:val="00D853CF"/>
    <w:rPr>
      <w:sz w:val="18"/>
      <w:szCs w:val="18"/>
    </w:rPr>
  </w:style>
  <w:style w:type="character" w:customStyle="1" w:styleId="Char0">
    <w:name w:val="页脚 Char"/>
    <w:link w:val="a4"/>
    <w:uiPriority w:val="99"/>
    <w:qFormat/>
    <w:rsid w:val="00D853CF"/>
    <w:rPr>
      <w:sz w:val="18"/>
      <w:szCs w:val="18"/>
    </w:rPr>
  </w:style>
  <w:style w:type="character" w:customStyle="1" w:styleId="Char">
    <w:name w:val="批注框文本 Char"/>
    <w:basedOn w:val="a0"/>
    <w:link w:val="a3"/>
    <w:uiPriority w:val="99"/>
    <w:semiHidden/>
    <w:rsid w:val="00D853CF"/>
    <w:rPr>
      <w:rFonts w:ascii="Times New Roman" w:eastAsia="方正仿宋_GBK" w:hAnsi="Times New Roman"/>
      <w:kern w:val="2"/>
      <w:sz w:val="18"/>
      <w:szCs w:val="18"/>
    </w:rPr>
  </w:style>
  <w:style w:type="paragraph" w:styleId="a6">
    <w:name w:val="Date"/>
    <w:basedOn w:val="a"/>
    <w:next w:val="a"/>
    <w:link w:val="Char2"/>
    <w:uiPriority w:val="99"/>
    <w:semiHidden/>
    <w:unhideWhenUsed/>
    <w:rsid w:val="002A7CD4"/>
    <w:pPr>
      <w:ind w:leftChars="2500" w:left="100"/>
    </w:pPr>
  </w:style>
  <w:style w:type="character" w:customStyle="1" w:styleId="Char2">
    <w:name w:val="日期 Char"/>
    <w:basedOn w:val="a0"/>
    <w:link w:val="a6"/>
    <w:uiPriority w:val="99"/>
    <w:semiHidden/>
    <w:rsid w:val="002A7CD4"/>
    <w:rPr>
      <w:rFonts w:ascii="Times New Roman" w:eastAsia="方正仿宋_GBK" w:hAnsi="Times New Roman"/>
      <w:kern w:val="2"/>
      <w:sz w:val="32"/>
      <w:szCs w:val="22"/>
    </w:rPr>
  </w:style>
  <w:style w:type="paragraph" w:styleId="a7">
    <w:name w:val="Normal (Web)"/>
    <w:basedOn w:val="a"/>
    <w:uiPriority w:val="99"/>
    <w:qFormat/>
    <w:rsid w:val="002A7CD4"/>
    <w:pPr>
      <w:spacing w:before="100" w:beforeAutospacing="1" w:after="100" w:afterAutospacing="1" w:line="560" w:lineRule="exact"/>
      <w:ind w:leftChars="200" w:left="200"/>
      <w:jc w:val="left"/>
    </w:pPr>
    <w:rPr>
      <w:rFonts w:ascii="Calibri" w:eastAsia="宋体" w:hAnsi="Calibri"/>
      <w:kern w:val="0"/>
      <w:sz w:val="24"/>
      <w:szCs w:val="24"/>
    </w:rPr>
  </w:style>
  <w:style w:type="paragraph" w:styleId="4">
    <w:name w:val="index 4"/>
    <w:basedOn w:val="a"/>
    <w:next w:val="a"/>
    <w:qFormat/>
    <w:rsid w:val="005C306D"/>
    <w:pPr>
      <w:spacing w:line="560" w:lineRule="exact"/>
      <w:ind w:leftChars="200" w:left="1260"/>
    </w:pPr>
    <w:rPr>
      <w:rFonts w:eastAsia="仿宋_GB2312"/>
      <w:szCs w:val="24"/>
    </w:rPr>
  </w:style>
  <w:style w:type="paragraph" w:styleId="a8">
    <w:name w:val="No Spacing"/>
    <w:aliases w:val="题目,图标标题"/>
    <w:uiPriority w:val="1"/>
    <w:qFormat/>
    <w:rsid w:val="00E50050"/>
    <w:pPr>
      <w:widowControl w:val="0"/>
      <w:spacing w:beforeLines="100" w:afterLines="100" w:line="560" w:lineRule="exact"/>
      <w:jc w:val="both"/>
    </w:pPr>
    <w:rPr>
      <w:rFonts w:asciiTheme="minorHAnsi" w:eastAsia="方正小标宋_GBK" w:hAnsiTheme="minorHAnsi" w:cstheme="minorBidi"/>
      <w:kern w:val="2"/>
      <w:sz w:val="32"/>
      <w:szCs w:val="22"/>
    </w:rPr>
  </w:style>
  <w:style w:type="character" w:customStyle="1" w:styleId="1Char">
    <w:name w:val="标题 1 Char"/>
    <w:basedOn w:val="a0"/>
    <w:link w:val="1"/>
    <w:uiPriority w:val="9"/>
    <w:qFormat/>
    <w:rsid w:val="00733258"/>
    <w:rPr>
      <w:rFonts w:ascii="Times New Roman" w:eastAsia="方正黑体_GBK" w:hAnsi="Times New Roman" w:cstheme="minorBidi"/>
      <w:bCs/>
      <w:kern w:val="44"/>
      <w:sz w:val="28"/>
      <w:szCs w:val="44"/>
    </w:rPr>
  </w:style>
  <w:style w:type="paragraph" w:styleId="a9">
    <w:name w:val="List Paragraph"/>
    <w:basedOn w:val="a"/>
    <w:uiPriority w:val="34"/>
    <w:qFormat/>
    <w:rsid w:val="00733258"/>
    <w:pPr>
      <w:spacing w:line="560" w:lineRule="exact"/>
      <w:ind w:firstLineChars="200" w:firstLine="420"/>
    </w:pPr>
    <w:rPr>
      <w:rFonts w:cstheme="minorBidi"/>
      <w:sz w:val="28"/>
    </w:rPr>
  </w:style>
  <w:style w:type="table" w:styleId="aa">
    <w:name w:val="Table Grid"/>
    <w:basedOn w:val="a1"/>
    <w:uiPriority w:val="39"/>
    <w:qFormat/>
    <w:rsid w:val="00733258"/>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2617</Words>
  <Characters>14923</Characters>
  <Application>Microsoft Office Word</Application>
  <DocSecurity>0</DocSecurity>
  <Lines>124</Lines>
  <Paragraphs>35</Paragraphs>
  <ScaleCrop>false</ScaleCrop>
  <Company>WRGHO.COM</Company>
  <LinksUpToDate>false</LinksUpToDate>
  <CharactersWithSpaces>17505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LDPY</cp:lastModifiedBy>
  <cp:revision>2</cp:revision>
  <cp:lastPrinted>2023-03-14T06:10:00Z</cp:lastPrinted>
  <dcterms:created xsi:type="dcterms:W3CDTF">2023-05-24T01:25:00Z</dcterms:created>
  <dcterms:modified xsi:type="dcterms:W3CDTF">2023-05-24T01:25:00Z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068317FB127E4CDC8FA0AE0537B9E6FE</vt:lpwstr>
  </property>
</Properties>
</file>