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11E4" w14:textId="77777777" w:rsidR="0020390D" w:rsidRDefault="0020390D" w:rsidP="0020390D">
      <w:pPr>
        <w:spacing w:line="600" w:lineRule="exact"/>
        <w:rPr>
          <w:rFonts w:ascii="方正小标宋简体" w:eastAsia="方正小标宋简体"/>
          <w:sz w:val="36"/>
          <w:szCs w:val="36"/>
        </w:rPr>
      </w:pPr>
    </w:p>
    <w:p w14:paraId="52373EC7" w14:textId="77777777" w:rsidR="0020390D" w:rsidRDefault="0020390D" w:rsidP="0020390D">
      <w:pPr>
        <w:spacing w:line="600" w:lineRule="exact"/>
        <w:rPr>
          <w:rFonts w:ascii="方正小标宋简体" w:eastAsia="方正小标宋简体"/>
          <w:sz w:val="36"/>
          <w:szCs w:val="36"/>
        </w:rPr>
      </w:pPr>
    </w:p>
    <w:p w14:paraId="2C70482A" w14:textId="77777777" w:rsidR="0020390D" w:rsidRDefault="0020390D" w:rsidP="0020390D">
      <w:pPr>
        <w:spacing w:line="600" w:lineRule="exact"/>
        <w:rPr>
          <w:rFonts w:ascii="方正小标宋简体" w:eastAsia="方正小标宋简体"/>
          <w:sz w:val="36"/>
          <w:szCs w:val="36"/>
        </w:rPr>
      </w:pPr>
    </w:p>
    <w:p w14:paraId="6A8D2E00" w14:textId="77777777" w:rsidR="0020390D" w:rsidRDefault="0020390D" w:rsidP="0020390D">
      <w:pPr>
        <w:spacing w:line="600" w:lineRule="exact"/>
        <w:rPr>
          <w:rFonts w:ascii="方正小标宋简体" w:eastAsia="方正小标宋简体"/>
          <w:sz w:val="36"/>
          <w:szCs w:val="36"/>
        </w:rPr>
      </w:pPr>
    </w:p>
    <w:p w14:paraId="452A9F6D" w14:textId="77777777" w:rsidR="00560845" w:rsidRDefault="0020390D" w:rsidP="00560845">
      <w:pPr>
        <w:spacing w:line="600" w:lineRule="exact"/>
        <w:jc w:val="center"/>
        <w:rPr>
          <w:rFonts w:ascii="方正小标宋简体" w:eastAsia="方正小标宋简体" w:hAnsi="Calibri" w:cs="Times New Roman"/>
          <w:sz w:val="44"/>
          <w:szCs w:val="44"/>
        </w:rPr>
      </w:pPr>
      <w:r w:rsidRPr="001E09D9">
        <w:rPr>
          <w:rFonts w:ascii="方正小标宋简体" w:eastAsia="方正小标宋简体" w:hint="eastAsia"/>
          <w:sz w:val="44"/>
          <w:szCs w:val="44"/>
        </w:rPr>
        <w:t>无锡市</w:t>
      </w:r>
      <w:r w:rsidRPr="001E09D9">
        <w:rPr>
          <w:rFonts w:ascii="方正小标宋简体" w:eastAsia="方正小标宋简体" w:hAnsi="Calibri" w:cs="Times New Roman" w:hint="eastAsia"/>
          <w:sz w:val="44"/>
          <w:szCs w:val="44"/>
        </w:rPr>
        <w:t>《江苏省“十三五”生态环境保护</w:t>
      </w:r>
    </w:p>
    <w:p w14:paraId="0F32E1E1" w14:textId="77777777" w:rsidR="0020390D" w:rsidRPr="00560845" w:rsidRDefault="0020390D" w:rsidP="00560845">
      <w:pPr>
        <w:spacing w:line="600" w:lineRule="exact"/>
        <w:jc w:val="center"/>
        <w:rPr>
          <w:rFonts w:ascii="方正小标宋简体" w:eastAsia="方正小标宋简体"/>
          <w:sz w:val="44"/>
          <w:szCs w:val="44"/>
        </w:rPr>
      </w:pPr>
      <w:r w:rsidRPr="001E09D9">
        <w:rPr>
          <w:rFonts w:ascii="方正小标宋简体" w:eastAsia="方正小标宋简体" w:hAnsi="Calibri" w:cs="Times New Roman" w:hint="eastAsia"/>
          <w:sz w:val="44"/>
          <w:szCs w:val="44"/>
        </w:rPr>
        <w:t>规划》</w:t>
      </w:r>
      <w:r w:rsidR="00B8057B" w:rsidRPr="00560845">
        <w:rPr>
          <w:rFonts w:ascii="方正小标宋简体" w:eastAsia="方正小标宋简体" w:hint="eastAsia"/>
          <w:sz w:val="44"/>
          <w:szCs w:val="44"/>
        </w:rPr>
        <w:t>实施情况中期评估报告</w:t>
      </w:r>
    </w:p>
    <w:p w14:paraId="2E1040F1" w14:textId="77777777" w:rsidR="0032377D" w:rsidRPr="00560845" w:rsidRDefault="0032377D" w:rsidP="00560845">
      <w:pPr>
        <w:spacing w:line="600" w:lineRule="exact"/>
        <w:jc w:val="center"/>
        <w:rPr>
          <w:rFonts w:ascii="方正小标宋简体" w:eastAsia="方正小标宋简体"/>
          <w:sz w:val="44"/>
          <w:szCs w:val="44"/>
        </w:rPr>
      </w:pPr>
    </w:p>
    <w:p w14:paraId="40982CFA" w14:textId="77777777" w:rsidR="0020390D" w:rsidRDefault="0020390D" w:rsidP="0095333F">
      <w:pPr>
        <w:jc w:val="center"/>
      </w:pPr>
    </w:p>
    <w:p w14:paraId="29023AFA" w14:textId="77777777" w:rsidR="0020390D" w:rsidRDefault="0020390D" w:rsidP="0020390D"/>
    <w:p w14:paraId="559D5F96" w14:textId="77777777" w:rsidR="0020390D" w:rsidRDefault="0020390D" w:rsidP="0020390D"/>
    <w:p w14:paraId="1168E45F" w14:textId="77777777" w:rsidR="0020390D" w:rsidRDefault="0020390D" w:rsidP="0020390D"/>
    <w:p w14:paraId="000DD30D" w14:textId="77777777" w:rsidR="0020390D" w:rsidRDefault="0020390D" w:rsidP="0020390D"/>
    <w:p w14:paraId="2D665897" w14:textId="77777777" w:rsidR="0020390D" w:rsidRDefault="0020390D" w:rsidP="0020390D"/>
    <w:p w14:paraId="4A615B8B" w14:textId="77777777" w:rsidR="0020390D" w:rsidRDefault="0020390D" w:rsidP="0020390D"/>
    <w:p w14:paraId="1401BDF0" w14:textId="77777777" w:rsidR="0020390D" w:rsidRDefault="0020390D" w:rsidP="0020390D"/>
    <w:p w14:paraId="21E05CE2" w14:textId="77777777" w:rsidR="0020390D" w:rsidRDefault="0020390D" w:rsidP="0020390D"/>
    <w:p w14:paraId="37580286" w14:textId="77777777" w:rsidR="0020390D" w:rsidRDefault="0020390D" w:rsidP="0020390D"/>
    <w:p w14:paraId="46659FE7" w14:textId="77777777" w:rsidR="0020390D" w:rsidRDefault="0020390D" w:rsidP="0020390D"/>
    <w:p w14:paraId="43B436DC" w14:textId="77777777" w:rsidR="0020390D" w:rsidRDefault="0020390D" w:rsidP="0020390D"/>
    <w:p w14:paraId="73A97CDF" w14:textId="77777777" w:rsidR="0020390D" w:rsidRDefault="0020390D" w:rsidP="0020390D"/>
    <w:p w14:paraId="482866E1" w14:textId="77777777" w:rsidR="0020390D" w:rsidRDefault="0020390D" w:rsidP="0020390D"/>
    <w:p w14:paraId="50FFA6EB" w14:textId="77777777" w:rsidR="0020390D" w:rsidRDefault="0020390D" w:rsidP="0020390D"/>
    <w:p w14:paraId="7AB375C3" w14:textId="77777777" w:rsidR="0020390D" w:rsidRDefault="0020390D" w:rsidP="0020390D"/>
    <w:p w14:paraId="51B9A55C" w14:textId="77777777" w:rsidR="0020390D" w:rsidRDefault="0020390D" w:rsidP="0020390D"/>
    <w:p w14:paraId="5A09AD6F" w14:textId="77777777" w:rsidR="0020390D" w:rsidRDefault="0020390D" w:rsidP="0020390D"/>
    <w:p w14:paraId="404F748F" w14:textId="77777777" w:rsidR="0020390D" w:rsidRDefault="0020390D" w:rsidP="0020390D"/>
    <w:p w14:paraId="433767BE" w14:textId="77777777" w:rsidR="0020390D" w:rsidRDefault="0020390D" w:rsidP="0020390D"/>
    <w:p w14:paraId="3F93BD0A" w14:textId="77777777" w:rsidR="0020390D" w:rsidRPr="0020390D" w:rsidRDefault="0020390D" w:rsidP="0020390D">
      <w:pPr>
        <w:jc w:val="center"/>
        <w:rPr>
          <w:rFonts w:ascii="楷体" w:eastAsia="楷体" w:hAnsi="楷体"/>
          <w:b/>
          <w:sz w:val="32"/>
          <w:szCs w:val="32"/>
        </w:rPr>
      </w:pPr>
    </w:p>
    <w:p w14:paraId="21C7FA62" w14:textId="77777777" w:rsidR="0020390D" w:rsidRPr="0020390D" w:rsidRDefault="001C6DD0" w:rsidP="0020390D">
      <w:pPr>
        <w:jc w:val="center"/>
        <w:rPr>
          <w:rFonts w:ascii="楷体" w:eastAsia="楷体" w:hAnsi="楷体"/>
          <w:b/>
          <w:sz w:val="32"/>
          <w:szCs w:val="32"/>
        </w:rPr>
      </w:pPr>
      <w:r>
        <w:rPr>
          <w:rFonts w:ascii="楷体" w:eastAsia="楷体" w:hAnsi="楷体" w:hint="eastAsia"/>
          <w:b/>
          <w:sz w:val="32"/>
          <w:szCs w:val="32"/>
        </w:rPr>
        <w:t>无锡市生态</w:t>
      </w:r>
      <w:r>
        <w:rPr>
          <w:rFonts w:ascii="楷体" w:eastAsia="楷体" w:hAnsi="楷体"/>
          <w:b/>
          <w:sz w:val="32"/>
          <w:szCs w:val="32"/>
        </w:rPr>
        <w:t>环境</w:t>
      </w:r>
      <w:r w:rsidR="0020390D" w:rsidRPr="0020390D">
        <w:rPr>
          <w:rFonts w:ascii="楷体" w:eastAsia="楷体" w:hAnsi="楷体" w:hint="eastAsia"/>
          <w:b/>
          <w:sz w:val="32"/>
          <w:szCs w:val="32"/>
        </w:rPr>
        <w:t>局</w:t>
      </w:r>
    </w:p>
    <w:p w14:paraId="0FDD3B99" w14:textId="77777777" w:rsidR="008174C1" w:rsidRDefault="00B8057B" w:rsidP="0020390D">
      <w:pPr>
        <w:jc w:val="center"/>
        <w:rPr>
          <w:rFonts w:ascii="楷体" w:eastAsia="楷体" w:hAnsi="楷体"/>
          <w:b/>
          <w:sz w:val="32"/>
          <w:szCs w:val="32"/>
        </w:rPr>
        <w:sectPr w:rsidR="008174C1" w:rsidSect="00302D8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r>
        <w:rPr>
          <w:rFonts w:ascii="楷体" w:eastAsia="楷体" w:hAnsi="楷体" w:hint="eastAsia"/>
          <w:b/>
          <w:sz w:val="32"/>
          <w:szCs w:val="32"/>
        </w:rPr>
        <w:t>2019年</w:t>
      </w:r>
      <w:r w:rsidR="001E0CA5">
        <w:rPr>
          <w:rFonts w:ascii="楷体" w:eastAsia="楷体" w:hAnsi="楷体" w:hint="eastAsia"/>
          <w:b/>
          <w:sz w:val="32"/>
          <w:szCs w:val="32"/>
        </w:rPr>
        <w:t>6</w:t>
      </w:r>
      <w:r>
        <w:rPr>
          <w:rFonts w:ascii="楷体" w:eastAsia="楷体" w:hAnsi="楷体" w:hint="eastAsia"/>
          <w:b/>
          <w:sz w:val="32"/>
          <w:szCs w:val="32"/>
        </w:rPr>
        <w:t>月</w:t>
      </w:r>
    </w:p>
    <w:p w14:paraId="354426B0" w14:textId="77777777" w:rsidR="0020390D" w:rsidRPr="00492F1B" w:rsidRDefault="0020390D" w:rsidP="00492F1B">
      <w:pPr>
        <w:pStyle w:val="TOC1"/>
      </w:pPr>
      <w:r w:rsidRPr="00492F1B">
        <w:rPr>
          <w:rFonts w:hint="eastAsia"/>
        </w:rPr>
        <w:lastRenderedPageBreak/>
        <w:t>目  录</w:t>
      </w:r>
    </w:p>
    <w:p w14:paraId="128CFA11" w14:textId="77777777" w:rsidR="001E0CA5" w:rsidRDefault="0022740D">
      <w:pPr>
        <w:pStyle w:val="TOC1"/>
        <w:rPr>
          <w:rFonts w:asciiTheme="minorHAnsi" w:eastAsiaTheme="minorEastAsia" w:hAnsiTheme="minorHAnsi"/>
          <w:sz w:val="21"/>
          <w:szCs w:val="22"/>
        </w:rPr>
      </w:pPr>
      <w:r w:rsidRPr="00492F1B">
        <w:rPr>
          <w:rFonts w:ascii="方正小标宋简体" w:eastAsia="方正小标宋简体"/>
          <w:sz w:val="28"/>
          <w:szCs w:val="28"/>
        </w:rPr>
        <w:fldChar w:fldCharType="begin"/>
      </w:r>
      <w:r w:rsidR="0020390D" w:rsidRPr="00492F1B">
        <w:rPr>
          <w:rFonts w:ascii="方正小标宋简体" w:eastAsia="方正小标宋简体"/>
          <w:sz w:val="28"/>
          <w:szCs w:val="28"/>
        </w:rPr>
        <w:instrText xml:space="preserve"> </w:instrText>
      </w:r>
      <w:r w:rsidR="0020390D" w:rsidRPr="00492F1B">
        <w:rPr>
          <w:rFonts w:ascii="方正小标宋简体" w:eastAsia="方正小标宋简体" w:hint="eastAsia"/>
          <w:sz w:val="28"/>
          <w:szCs w:val="28"/>
        </w:rPr>
        <w:instrText>TOC \o "1-2" \h \z \u</w:instrText>
      </w:r>
      <w:r w:rsidR="0020390D" w:rsidRPr="00492F1B">
        <w:rPr>
          <w:rFonts w:ascii="方正小标宋简体" w:eastAsia="方正小标宋简体"/>
          <w:sz w:val="28"/>
          <w:szCs w:val="28"/>
        </w:rPr>
        <w:instrText xml:space="preserve"> </w:instrText>
      </w:r>
      <w:r w:rsidRPr="00492F1B">
        <w:rPr>
          <w:rFonts w:ascii="方正小标宋简体" w:eastAsia="方正小标宋简体"/>
          <w:sz w:val="28"/>
          <w:szCs w:val="28"/>
        </w:rPr>
        <w:fldChar w:fldCharType="separate"/>
      </w:r>
      <w:hyperlink w:anchor="_Toc11249964" w:history="1">
        <w:r w:rsidR="001E0CA5" w:rsidRPr="00EA1768">
          <w:rPr>
            <w:rStyle w:val="ad"/>
            <w:rFonts w:hint="eastAsia"/>
          </w:rPr>
          <w:t>第一章</w:t>
        </w:r>
        <w:r w:rsidR="001E0CA5" w:rsidRPr="00EA1768">
          <w:rPr>
            <w:rStyle w:val="ad"/>
          </w:rPr>
          <w:t xml:space="preserve">  </w:t>
        </w:r>
        <w:r w:rsidR="001E0CA5" w:rsidRPr="00EA1768">
          <w:rPr>
            <w:rStyle w:val="ad"/>
            <w:rFonts w:hint="eastAsia"/>
          </w:rPr>
          <w:t>总体情况</w:t>
        </w:r>
        <w:r w:rsidR="001E0CA5">
          <w:rPr>
            <w:webHidden/>
          </w:rPr>
          <w:tab/>
        </w:r>
        <w:r w:rsidR="001E0CA5">
          <w:rPr>
            <w:webHidden/>
          </w:rPr>
          <w:fldChar w:fldCharType="begin"/>
        </w:r>
        <w:r w:rsidR="001E0CA5">
          <w:rPr>
            <w:webHidden/>
          </w:rPr>
          <w:instrText xml:space="preserve"> PAGEREF _Toc11249964 \h </w:instrText>
        </w:r>
        <w:r w:rsidR="001E0CA5">
          <w:rPr>
            <w:webHidden/>
          </w:rPr>
        </w:r>
        <w:r w:rsidR="001E0CA5">
          <w:rPr>
            <w:webHidden/>
          </w:rPr>
          <w:fldChar w:fldCharType="separate"/>
        </w:r>
        <w:r w:rsidR="001E0CA5">
          <w:rPr>
            <w:webHidden/>
          </w:rPr>
          <w:t>1</w:t>
        </w:r>
        <w:r w:rsidR="001E0CA5">
          <w:rPr>
            <w:webHidden/>
          </w:rPr>
          <w:fldChar w:fldCharType="end"/>
        </w:r>
      </w:hyperlink>
    </w:p>
    <w:p w14:paraId="456226A2" w14:textId="77777777" w:rsidR="001E0CA5" w:rsidRDefault="00000000">
      <w:pPr>
        <w:pStyle w:val="TOC2"/>
        <w:tabs>
          <w:tab w:val="right" w:leader="dot" w:pos="8296"/>
        </w:tabs>
        <w:rPr>
          <w:noProof/>
        </w:rPr>
      </w:pPr>
      <w:hyperlink w:anchor="_Toc11249965" w:history="1">
        <w:r w:rsidR="001E0CA5" w:rsidRPr="00EA1768">
          <w:rPr>
            <w:rStyle w:val="ad"/>
            <w:rFonts w:ascii="方正仿宋_GBK" w:eastAsia="方正仿宋_GBK" w:hAnsi="黑体" w:cs="Times New Roman" w:hint="eastAsia"/>
            <w:noProof/>
          </w:rPr>
          <w:t>一、《规划》总体要求</w:t>
        </w:r>
        <w:r w:rsidR="001E0CA5">
          <w:rPr>
            <w:noProof/>
            <w:webHidden/>
          </w:rPr>
          <w:tab/>
        </w:r>
        <w:r w:rsidR="001E0CA5">
          <w:rPr>
            <w:noProof/>
            <w:webHidden/>
          </w:rPr>
          <w:fldChar w:fldCharType="begin"/>
        </w:r>
        <w:r w:rsidR="001E0CA5">
          <w:rPr>
            <w:noProof/>
            <w:webHidden/>
          </w:rPr>
          <w:instrText xml:space="preserve"> PAGEREF _Toc11249965 \h </w:instrText>
        </w:r>
        <w:r w:rsidR="001E0CA5">
          <w:rPr>
            <w:noProof/>
            <w:webHidden/>
          </w:rPr>
        </w:r>
        <w:r w:rsidR="001E0CA5">
          <w:rPr>
            <w:noProof/>
            <w:webHidden/>
          </w:rPr>
          <w:fldChar w:fldCharType="separate"/>
        </w:r>
        <w:r w:rsidR="001E0CA5">
          <w:rPr>
            <w:noProof/>
            <w:webHidden/>
          </w:rPr>
          <w:t>1</w:t>
        </w:r>
        <w:r w:rsidR="001E0CA5">
          <w:rPr>
            <w:noProof/>
            <w:webHidden/>
          </w:rPr>
          <w:fldChar w:fldCharType="end"/>
        </w:r>
      </w:hyperlink>
    </w:p>
    <w:p w14:paraId="6170E120" w14:textId="77777777" w:rsidR="001E0CA5" w:rsidRDefault="00000000">
      <w:pPr>
        <w:pStyle w:val="TOC2"/>
        <w:tabs>
          <w:tab w:val="right" w:leader="dot" w:pos="8296"/>
        </w:tabs>
        <w:rPr>
          <w:noProof/>
        </w:rPr>
      </w:pPr>
      <w:hyperlink w:anchor="_Toc11249966" w:history="1">
        <w:r w:rsidR="001E0CA5" w:rsidRPr="00EA1768">
          <w:rPr>
            <w:rStyle w:val="ad"/>
            <w:rFonts w:ascii="方正仿宋_GBK" w:eastAsia="方正仿宋_GBK" w:hAnsi="黑体" w:cs="Times New Roman" w:hint="eastAsia"/>
            <w:noProof/>
          </w:rPr>
          <w:t>二、《规划》中期进展情况</w:t>
        </w:r>
        <w:r w:rsidR="001E0CA5">
          <w:rPr>
            <w:noProof/>
            <w:webHidden/>
          </w:rPr>
          <w:tab/>
        </w:r>
        <w:r w:rsidR="001E0CA5">
          <w:rPr>
            <w:noProof/>
            <w:webHidden/>
          </w:rPr>
          <w:fldChar w:fldCharType="begin"/>
        </w:r>
        <w:r w:rsidR="001E0CA5">
          <w:rPr>
            <w:noProof/>
            <w:webHidden/>
          </w:rPr>
          <w:instrText xml:space="preserve"> PAGEREF _Toc11249966 \h </w:instrText>
        </w:r>
        <w:r w:rsidR="001E0CA5">
          <w:rPr>
            <w:noProof/>
            <w:webHidden/>
          </w:rPr>
        </w:r>
        <w:r w:rsidR="001E0CA5">
          <w:rPr>
            <w:noProof/>
            <w:webHidden/>
          </w:rPr>
          <w:fldChar w:fldCharType="separate"/>
        </w:r>
        <w:r w:rsidR="001E0CA5">
          <w:rPr>
            <w:noProof/>
            <w:webHidden/>
          </w:rPr>
          <w:t>1</w:t>
        </w:r>
        <w:r w:rsidR="001E0CA5">
          <w:rPr>
            <w:noProof/>
            <w:webHidden/>
          </w:rPr>
          <w:fldChar w:fldCharType="end"/>
        </w:r>
      </w:hyperlink>
    </w:p>
    <w:p w14:paraId="42798561" w14:textId="77777777" w:rsidR="001E0CA5" w:rsidRDefault="00000000">
      <w:pPr>
        <w:pStyle w:val="TOC2"/>
        <w:tabs>
          <w:tab w:val="right" w:leader="dot" w:pos="8296"/>
        </w:tabs>
        <w:rPr>
          <w:noProof/>
        </w:rPr>
      </w:pPr>
      <w:hyperlink w:anchor="_Toc11249967" w:history="1">
        <w:r w:rsidR="001E0CA5" w:rsidRPr="00EA1768">
          <w:rPr>
            <w:rStyle w:val="ad"/>
            <w:rFonts w:ascii="方正仿宋_GBK" w:eastAsia="方正仿宋_GBK" w:hAnsi="黑体" w:cs="Times New Roman" w:hint="eastAsia"/>
            <w:noProof/>
          </w:rPr>
          <w:t>三、《规划》指标完成情况</w:t>
        </w:r>
        <w:r w:rsidR="001E0CA5">
          <w:rPr>
            <w:noProof/>
            <w:webHidden/>
          </w:rPr>
          <w:tab/>
        </w:r>
        <w:r w:rsidR="001E0CA5">
          <w:rPr>
            <w:noProof/>
            <w:webHidden/>
          </w:rPr>
          <w:fldChar w:fldCharType="begin"/>
        </w:r>
        <w:r w:rsidR="001E0CA5">
          <w:rPr>
            <w:noProof/>
            <w:webHidden/>
          </w:rPr>
          <w:instrText xml:space="preserve"> PAGEREF _Toc11249967 \h </w:instrText>
        </w:r>
        <w:r w:rsidR="001E0CA5">
          <w:rPr>
            <w:noProof/>
            <w:webHidden/>
          </w:rPr>
        </w:r>
        <w:r w:rsidR="001E0CA5">
          <w:rPr>
            <w:noProof/>
            <w:webHidden/>
          </w:rPr>
          <w:fldChar w:fldCharType="separate"/>
        </w:r>
        <w:r w:rsidR="001E0CA5">
          <w:rPr>
            <w:noProof/>
            <w:webHidden/>
          </w:rPr>
          <w:t>2</w:t>
        </w:r>
        <w:r w:rsidR="001E0CA5">
          <w:rPr>
            <w:noProof/>
            <w:webHidden/>
          </w:rPr>
          <w:fldChar w:fldCharType="end"/>
        </w:r>
      </w:hyperlink>
    </w:p>
    <w:p w14:paraId="4AFEC4A3" w14:textId="77777777" w:rsidR="001E0CA5" w:rsidRDefault="00000000">
      <w:pPr>
        <w:pStyle w:val="TOC1"/>
        <w:rPr>
          <w:rFonts w:asciiTheme="minorHAnsi" w:eastAsiaTheme="minorEastAsia" w:hAnsiTheme="minorHAnsi"/>
          <w:sz w:val="21"/>
          <w:szCs w:val="22"/>
        </w:rPr>
      </w:pPr>
      <w:hyperlink w:anchor="_Toc11249968" w:history="1">
        <w:r w:rsidR="001E0CA5" w:rsidRPr="00EA1768">
          <w:rPr>
            <w:rStyle w:val="ad"/>
            <w:rFonts w:hint="eastAsia"/>
          </w:rPr>
          <w:t>第二章</w:t>
        </w:r>
        <w:r w:rsidR="001E0CA5" w:rsidRPr="00EA1768">
          <w:rPr>
            <w:rStyle w:val="ad"/>
          </w:rPr>
          <w:t xml:space="preserve">  </w:t>
        </w:r>
        <w:r w:rsidR="001E0CA5" w:rsidRPr="00EA1768">
          <w:rPr>
            <w:rStyle w:val="ad"/>
            <w:rFonts w:hint="eastAsia"/>
          </w:rPr>
          <w:t>环境保护源头管控相关工作开展情况</w:t>
        </w:r>
        <w:r w:rsidR="001E0CA5">
          <w:rPr>
            <w:webHidden/>
          </w:rPr>
          <w:tab/>
        </w:r>
        <w:r w:rsidR="001E0CA5">
          <w:rPr>
            <w:webHidden/>
          </w:rPr>
          <w:fldChar w:fldCharType="begin"/>
        </w:r>
        <w:r w:rsidR="001E0CA5">
          <w:rPr>
            <w:webHidden/>
          </w:rPr>
          <w:instrText xml:space="preserve"> PAGEREF _Toc11249968 \h </w:instrText>
        </w:r>
        <w:r w:rsidR="001E0CA5">
          <w:rPr>
            <w:webHidden/>
          </w:rPr>
        </w:r>
        <w:r w:rsidR="001E0CA5">
          <w:rPr>
            <w:webHidden/>
          </w:rPr>
          <w:fldChar w:fldCharType="separate"/>
        </w:r>
        <w:r w:rsidR="001E0CA5">
          <w:rPr>
            <w:webHidden/>
          </w:rPr>
          <w:t>4</w:t>
        </w:r>
        <w:r w:rsidR="001E0CA5">
          <w:rPr>
            <w:webHidden/>
          </w:rPr>
          <w:fldChar w:fldCharType="end"/>
        </w:r>
      </w:hyperlink>
    </w:p>
    <w:p w14:paraId="2ACA785C" w14:textId="77777777" w:rsidR="001E0CA5" w:rsidRDefault="00000000">
      <w:pPr>
        <w:pStyle w:val="TOC2"/>
        <w:tabs>
          <w:tab w:val="right" w:leader="dot" w:pos="8296"/>
        </w:tabs>
        <w:rPr>
          <w:noProof/>
        </w:rPr>
      </w:pPr>
      <w:hyperlink w:anchor="_Toc11249969" w:history="1">
        <w:r w:rsidR="001E0CA5" w:rsidRPr="00EA1768">
          <w:rPr>
            <w:rStyle w:val="ad"/>
            <w:rFonts w:ascii="方正仿宋_GBK" w:eastAsia="方正仿宋_GBK" w:hAnsi="黑体" w:cs="Times New Roman" w:hint="eastAsia"/>
            <w:noProof/>
          </w:rPr>
          <w:t>一、环境宏观调控政策成效</w:t>
        </w:r>
        <w:r w:rsidR="001E0CA5">
          <w:rPr>
            <w:noProof/>
            <w:webHidden/>
          </w:rPr>
          <w:tab/>
        </w:r>
        <w:r w:rsidR="001E0CA5">
          <w:rPr>
            <w:noProof/>
            <w:webHidden/>
          </w:rPr>
          <w:fldChar w:fldCharType="begin"/>
        </w:r>
        <w:r w:rsidR="001E0CA5">
          <w:rPr>
            <w:noProof/>
            <w:webHidden/>
          </w:rPr>
          <w:instrText xml:space="preserve"> PAGEREF _Toc11249969 \h </w:instrText>
        </w:r>
        <w:r w:rsidR="001E0CA5">
          <w:rPr>
            <w:noProof/>
            <w:webHidden/>
          </w:rPr>
        </w:r>
        <w:r w:rsidR="001E0CA5">
          <w:rPr>
            <w:noProof/>
            <w:webHidden/>
          </w:rPr>
          <w:fldChar w:fldCharType="separate"/>
        </w:r>
        <w:r w:rsidR="001E0CA5">
          <w:rPr>
            <w:noProof/>
            <w:webHidden/>
          </w:rPr>
          <w:t>4</w:t>
        </w:r>
        <w:r w:rsidR="001E0CA5">
          <w:rPr>
            <w:noProof/>
            <w:webHidden/>
          </w:rPr>
          <w:fldChar w:fldCharType="end"/>
        </w:r>
      </w:hyperlink>
    </w:p>
    <w:p w14:paraId="34781E6A" w14:textId="77777777" w:rsidR="001E0CA5" w:rsidRDefault="00000000">
      <w:pPr>
        <w:pStyle w:val="TOC2"/>
        <w:tabs>
          <w:tab w:val="right" w:leader="dot" w:pos="8296"/>
        </w:tabs>
        <w:rPr>
          <w:noProof/>
        </w:rPr>
      </w:pPr>
      <w:hyperlink w:anchor="_Toc11249970" w:history="1">
        <w:r w:rsidR="001E0CA5" w:rsidRPr="00EA1768">
          <w:rPr>
            <w:rStyle w:val="ad"/>
            <w:rFonts w:ascii="方正仿宋_GBK" w:eastAsia="方正仿宋_GBK" w:hAnsi="黑体" w:cs="Times New Roman" w:hint="eastAsia"/>
            <w:noProof/>
          </w:rPr>
          <w:t>二、生态空间管控实施成效</w:t>
        </w:r>
        <w:r w:rsidR="001E0CA5">
          <w:rPr>
            <w:noProof/>
            <w:webHidden/>
          </w:rPr>
          <w:tab/>
        </w:r>
        <w:r w:rsidR="001E0CA5">
          <w:rPr>
            <w:noProof/>
            <w:webHidden/>
          </w:rPr>
          <w:fldChar w:fldCharType="begin"/>
        </w:r>
        <w:r w:rsidR="001E0CA5">
          <w:rPr>
            <w:noProof/>
            <w:webHidden/>
          </w:rPr>
          <w:instrText xml:space="preserve"> PAGEREF _Toc11249970 \h </w:instrText>
        </w:r>
        <w:r w:rsidR="001E0CA5">
          <w:rPr>
            <w:noProof/>
            <w:webHidden/>
          </w:rPr>
        </w:r>
        <w:r w:rsidR="001E0CA5">
          <w:rPr>
            <w:noProof/>
            <w:webHidden/>
          </w:rPr>
          <w:fldChar w:fldCharType="separate"/>
        </w:r>
        <w:r w:rsidR="001E0CA5">
          <w:rPr>
            <w:noProof/>
            <w:webHidden/>
          </w:rPr>
          <w:t>5</w:t>
        </w:r>
        <w:r w:rsidR="001E0CA5">
          <w:rPr>
            <w:noProof/>
            <w:webHidden/>
          </w:rPr>
          <w:fldChar w:fldCharType="end"/>
        </w:r>
      </w:hyperlink>
    </w:p>
    <w:p w14:paraId="7F339CCC" w14:textId="77777777" w:rsidR="001E0CA5" w:rsidRDefault="00000000">
      <w:pPr>
        <w:pStyle w:val="TOC2"/>
        <w:tabs>
          <w:tab w:val="right" w:leader="dot" w:pos="8296"/>
        </w:tabs>
        <w:rPr>
          <w:noProof/>
        </w:rPr>
      </w:pPr>
      <w:hyperlink w:anchor="_Toc11249971" w:history="1">
        <w:r w:rsidR="001E0CA5" w:rsidRPr="00EA1768">
          <w:rPr>
            <w:rStyle w:val="ad"/>
            <w:rFonts w:ascii="方正仿宋_GBK" w:eastAsia="方正仿宋_GBK" w:hAnsi="黑体" w:cs="Times New Roman" w:hint="eastAsia"/>
            <w:noProof/>
          </w:rPr>
          <w:t>三、控制资源能源消耗工作成效</w:t>
        </w:r>
        <w:r w:rsidR="001E0CA5">
          <w:rPr>
            <w:noProof/>
            <w:webHidden/>
          </w:rPr>
          <w:tab/>
        </w:r>
        <w:r w:rsidR="001E0CA5">
          <w:rPr>
            <w:noProof/>
            <w:webHidden/>
          </w:rPr>
          <w:fldChar w:fldCharType="begin"/>
        </w:r>
        <w:r w:rsidR="001E0CA5">
          <w:rPr>
            <w:noProof/>
            <w:webHidden/>
          </w:rPr>
          <w:instrText xml:space="preserve"> PAGEREF _Toc11249971 \h </w:instrText>
        </w:r>
        <w:r w:rsidR="001E0CA5">
          <w:rPr>
            <w:noProof/>
            <w:webHidden/>
          </w:rPr>
        </w:r>
        <w:r w:rsidR="001E0CA5">
          <w:rPr>
            <w:noProof/>
            <w:webHidden/>
          </w:rPr>
          <w:fldChar w:fldCharType="separate"/>
        </w:r>
        <w:r w:rsidR="001E0CA5">
          <w:rPr>
            <w:noProof/>
            <w:webHidden/>
          </w:rPr>
          <w:t>6</w:t>
        </w:r>
        <w:r w:rsidR="001E0CA5">
          <w:rPr>
            <w:noProof/>
            <w:webHidden/>
          </w:rPr>
          <w:fldChar w:fldCharType="end"/>
        </w:r>
      </w:hyperlink>
    </w:p>
    <w:p w14:paraId="7A134B92" w14:textId="77777777" w:rsidR="001E0CA5" w:rsidRDefault="00000000">
      <w:pPr>
        <w:pStyle w:val="TOC2"/>
        <w:tabs>
          <w:tab w:val="right" w:leader="dot" w:pos="8296"/>
        </w:tabs>
        <w:rPr>
          <w:noProof/>
        </w:rPr>
      </w:pPr>
      <w:hyperlink w:anchor="_Toc11249972" w:history="1">
        <w:r w:rsidR="001E0CA5" w:rsidRPr="00EA1768">
          <w:rPr>
            <w:rStyle w:val="ad"/>
            <w:rFonts w:ascii="方正仿宋_GBK" w:eastAsia="方正仿宋_GBK" w:hAnsi="黑体" w:cs="Times New Roman" w:hint="eastAsia"/>
            <w:noProof/>
          </w:rPr>
          <w:t>四、绿色低碳循环产业体系构建情况</w:t>
        </w:r>
        <w:r w:rsidR="001E0CA5">
          <w:rPr>
            <w:noProof/>
            <w:webHidden/>
          </w:rPr>
          <w:tab/>
        </w:r>
        <w:r w:rsidR="001E0CA5">
          <w:rPr>
            <w:noProof/>
            <w:webHidden/>
          </w:rPr>
          <w:fldChar w:fldCharType="begin"/>
        </w:r>
        <w:r w:rsidR="001E0CA5">
          <w:rPr>
            <w:noProof/>
            <w:webHidden/>
          </w:rPr>
          <w:instrText xml:space="preserve"> PAGEREF _Toc11249972 \h </w:instrText>
        </w:r>
        <w:r w:rsidR="001E0CA5">
          <w:rPr>
            <w:noProof/>
            <w:webHidden/>
          </w:rPr>
        </w:r>
        <w:r w:rsidR="001E0CA5">
          <w:rPr>
            <w:noProof/>
            <w:webHidden/>
          </w:rPr>
          <w:fldChar w:fldCharType="separate"/>
        </w:r>
        <w:r w:rsidR="001E0CA5">
          <w:rPr>
            <w:noProof/>
            <w:webHidden/>
          </w:rPr>
          <w:t>8</w:t>
        </w:r>
        <w:r w:rsidR="001E0CA5">
          <w:rPr>
            <w:noProof/>
            <w:webHidden/>
          </w:rPr>
          <w:fldChar w:fldCharType="end"/>
        </w:r>
      </w:hyperlink>
    </w:p>
    <w:p w14:paraId="51471DD8" w14:textId="77777777" w:rsidR="001E0CA5" w:rsidRDefault="00000000">
      <w:pPr>
        <w:pStyle w:val="TOC1"/>
        <w:rPr>
          <w:rFonts w:asciiTheme="minorHAnsi" w:eastAsiaTheme="minorEastAsia" w:hAnsiTheme="minorHAnsi"/>
          <w:sz w:val="21"/>
          <w:szCs w:val="22"/>
        </w:rPr>
      </w:pPr>
      <w:hyperlink w:anchor="_Toc11249973" w:history="1">
        <w:r w:rsidR="001E0CA5" w:rsidRPr="00EA1768">
          <w:rPr>
            <w:rStyle w:val="ad"/>
            <w:rFonts w:hint="eastAsia"/>
          </w:rPr>
          <w:t>第三章</w:t>
        </w:r>
        <w:r w:rsidR="001E0CA5" w:rsidRPr="00EA1768">
          <w:rPr>
            <w:rStyle w:val="ad"/>
          </w:rPr>
          <w:t xml:space="preserve">  </w:t>
        </w:r>
        <w:r w:rsidR="001E0CA5" w:rsidRPr="00EA1768">
          <w:rPr>
            <w:rStyle w:val="ad"/>
            <w:rFonts w:hint="eastAsia"/>
          </w:rPr>
          <w:t>环境质量改善情况</w:t>
        </w:r>
        <w:r w:rsidR="001E0CA5">
          <w:rPr>
            <w:webHidden/>
          </w:rPr>
          <w:tab/>
        </w:r>
        <w:r w:rsidR="001E0CA5">
          <w:rPr>
            <w:webHidden/>
          </w:rPr>
          <w:fldChar w:fldCharType="begin"/>
        </w:r>
        <w:r w:rsidR="001E0CA5">
          <w:rPr>
            <w:webHidden/>
          </w:rPr>
          <w:instrText xml:space="preserve"> PAGEREF _Toc11249973 \h </w:instrText>
        </w:r>
        <w:r w:rsidR="001E0CA5">
          <w:rPr>
            <w:webHidden/>
          </w:rPr>
        </w:r>
        <w:r w:rsidR="001E0CA5">
          <w:rPr>
            <w:webHidden/>
          </w:rPr>
          <w:fldChar w:fldCharType="separate"/>
        </w:r>
        <w:r w:rsidR="001E0CA5">
          <w:rPr>
            <w:webHidden/>
          </w:rPr>
          <w:t>10</w:t>
        </w:r>
        <w:r w:rsidR="001E0CA5">
          <w:rPr>
            <w:webHidden/>
          </w:rPr>
          <w:fldChar w:fldCharType="end"/>
        </w:r>
      </w:hyperlink>
    </w:p>
    <w:p w14:paraId="3050C069" w14:textId="77777777" w:rsidR="001E0CA5" w:rsidRDefault="00000000">
      <w:pPr>
        <w:pStyle w:val="TOC2"/>
        <w:tabs>
          <w:tab w:val="right" w:leader="dot" w:pos="8296"/>
        </w:tabs>
        <w:rPr>
          <w:noProof/>
        </w:rPr>
      </w:pPr>
      <w:hyperlink w:anchor="_Toc11249974" w:history="1">
        <w:r w:rsidR="001E0CA5" w:rsidRPr="00EA1768">
          <w:rPr>
            <w:rStyle w:val="ad"/>
            <w:rFonts w:ascii="方正仿宋_GBK" w:eastAsia="方正仿宋_GBK" w:hAnsi="黑体" w:cs="Times New Roman" w:hint="eastAsia"/>
            <w:noProof/>
          </w:rPr>
          <w:t>一、大气环境质量改善任务的实施成效</w:t>
        </w:r>
        <w:r w:rsidR="001E0CA5">
          <w:rPr>
            <w:noProof/>
            <w:webHidden/>
          </w:rPr>
          <w:tab/>
        </w:r>
        <w:r w:rsidR="001E0CA5">
          <w:rPr>
            <w:noProof/>
            <w:webHidden/>
          </w:rPr>
          <w:fldChar w:fldCharType="begin"/>
        </w:r>
        <w:r w:rsidR="001E0CA5">
          <w:rPr>
            <w:noProof/>
            <w:webHidden/>
          </w:rPr>
          <w:instrText xml:space="preserve"> PAGEREF _Toc11249974 \h </w:instrText>
        </w:r>
        <w:r w:rsidR="001E0CA5">
          <w:rPr>
            <w:noProof/>
            <w:webHidden/>
          </w:rPr>
        </w:r>
        <w:r w:rsidR="001E0CA5">
          <w:rPr>
            <w:noProof/>
            <w:webHidden/>
          </w:rPr>
          <w:fldChar w:fldCharType="separate"/>
        </w:r>
        <w:r w:rsidR="001E0CA5">
          <w:rPr>
            <w:noProof/>
            <w:webHidden/>
          </w:rPr>
          <w:t>10</w:t>
        </w:r>
        <w:r w:rsidR="001E0CA5">
          <w:rPr>
            <w:noProof/>
            <w:webHidden/>
          </w:rPr>
          <w:fldChar w:fldCharType="end"/>
        </w:r>
      </w:hyperlink>
    </w:p>
    <w:p w14:paraId="24F246ED" w14:textId="77777777" w:rsidR="001E0CA5" w:rsidRDefault="00000000">
      <w:pPr>
        <w:pStyle w:val="TOC2"/>
        <w:tabs>
          <w:tab w:val="right" w:leader="dot" w:pos="8296"/>
        </w:tabs>
        <w:rPr>
          <w:noProof/>
        </w:rPr>
      </w:pPr>
      <w:hyperlink w:anchor="_Toc11249975" w:history="1">
        <w:r w:rsidR="001E0CA5" w:rsidRPr="00EA1768">
          <w:rPr>
            <w:rStyle w:val="ad"/>
            <w:rFonts w:ascii="方正仿宋_GBK" w:eastAsia="方正仿宋_GBK" w:hAnsi="黑体" w:cs="Times New Roman" w:hint="eastAsia"/>
            <w:noProof/>
          </w:rPr>
          <w:t>二、水环境质量改善任务的实施成效</w:t>
        </w:r>
        <w:r w:rsidR="001E0CA5">
          <w:rPr>
            <w:noProof/>
            <w:webHidden/>
          </w:rPr>
          <w:tab/>
        </w:r>
        <w:r w:rsidR="001E0CA5">
          <w:rPr>
            <w:noProof/>
            <w:webHidden/>
          </w:rPr>
          <w:fldChar w:fldCharType="begin"/>
        </w:r>
        <w:r w:rsidR="001E0CA5">
          <w:rPr>
            <w:noProof/>
            <w:webHidden/>
          </w:rPr>
          <w:instrText xml:space="preserve"> PAGEREF _Toc11249975 \h </w:instrText>
        </w:r>
        <w:r w:rsidR="001E0CA5">
          <w:rPr>
            <w:noProof/>
            <w:webHidden/>
          </w:rPr>
        </w:r>
        <w:r w:rsidR="001E0CA5">
          <w:rPr>
            <w:noProof/>
            <w:webHidden/>
          </w:rPr>
          <w:fldChar w:fldCharType="separate"/>
        </w:r>
        <w:r w:rsidR="001E0CA5">
          <w:rPr>
            <w:noProof/>
            <w:webHidden/>
          </w:rPr>
          <w:t>12</w:t>
        </w:r>
        <w:r w:rsidR="001E0CA5">
          <w:rPr>
            <w:noProof/>
            <w:webHidden/>
          </w:rPr>
          <w:fldChar w:fldCharType="end"/>
        </w:r>
      </w:hyperlink>
    </w:p>
    <w:p w14:paraId="7D97B036" w14:textId="77777777" w:rsidR="001E0CA5" w:rsidRDefault="00000000">
      <w:pPr>
        <w:pStyle w:val="TOC2"/>
        <w:tabs>
          <w:tab w:val="right" w:leader="dot" w:pos="8296"/>
        </w:tabs>
        <w:rPr>
          <w:noProof/>
        </w:rPr>
      </w:pPr>
      <w:hyperlink w:anchor="_Toc11249976" w:history="1">
        <w:r w:rsidR="001E0CA5" w:rsidRPr="00EA1768">
          <w:rPr>
            <w:rStyle w:val="ad"/>
            <w:rFonts w:ascii="方正仿宋_GBK" w:eastAsia="方正仿宋_GBK" w:hAnsi="黑体" w:cs="Times New Roman" w:hint="eastAsia"/>
            <w:noProof/>
          </w:rPr>
          <w:t>三、土壤环境保护任务的实施成效</w:t>
        </w:r>
        <w:r w:rsidR="001E0CA5">
          <w:rPr>
            <w:noProof/>
            <w:webHidden/>
          </w:rPr>
          <w:tab/>
        </w:r>
        <w:r w:rsidR="001E0CA5">
          <w:rPr>
            <w:noProof/>
            <w:webHidden/>
          </w:rPr>
          <w:fldChar w:fldCharType="begin"/>
        </w:r>
        <w:r w:rsidR="001E0CA5">
          <w:rPr>
            <w:noProof/>
            <w:webHidden/>
          </w:rPr>
          <w:instrText xml:space="preserve"> PAGEREF _Toc11249976 \h </w:instrText>
        </w:r>
        <w:r w:rsidR="001E0CA5">
          <w:rPr>
            <w:noProof/>
            <w:webHidden/>
          </w:rPr>
        </w:r>
        <w:r w:rsidR="001E0CA5">
          <w:rPr>
            <w:noProof/>
            <w:webHidden/>
          </w:rPr>
          <w:fldChar w:fldCharType="separate"/>
        </w:r>
        <w:r w:rsidR="001E0CA5">
          <w:rPr>
            <w:noProof/>
            <w:webHidden/>
          </w:rPr>
          <w:t>14</w:t>
        </w:r>
        <w:r w:rsidR="001E0CA5">
          <w:rPr>
            <w:noProof/>
            <w:webHidden/>
          </w:rPr>
          <w:fldChar w:fldCharType="end"/>
        </w:r>
      </w:hyperlink>
    </w:p>
    <w:p w14:paraId="3F4FF7B6" w14:textId="77777777" w:rsidR="001E0CA5" w:rsidRDefault="00000000">
      <w:pPr>
        <w:pStyle w:val="TOC1"/>
        <w:rPr>
          <w:rFonts w:asciiTheme="minorHAnsi" w:eastAsiaTheme="minorEastAsia" w:hAnsiTheme="minorHAnsi"/>
          <w:sz w:val="21"/>
          <w:szCs w:val="22"/>
        </w:rPr>
      </w:pPr>
      <w:hyperlink w:anchor="_Toc11249977" w:history="1">
        <w:r w:rsidR="001E0CA5" w:rsidRPr="00EA1768">
          <w:rPr>
            <w:rStyle w:val="ad"/>
            <w:rFonts w:hint="eastAsia"/>
          </w:rPr>
          <w:t>第四章</w:t>
        </w:r>
        <w:r w:rsidR="001E0CA5" w:rsidRPr="00EA1768">
          <w:rPr>
            <w:rStyle w:val="ad"/>
            <w:rFonts w:ascii="楷体" w:eastAsia="楷体" w:hAnsi="楷体"/>
          </w:rPr>
          <w:t xml:space="preserve">  </w:t>
        </w:r>
        <w:r w:rsidR="001E0CA5" w:rsidRPr="00EA1768">
          <w:rPr>
            <w:rStyle w:val="ad"/>
            <w:rFonts w:hint="eastAsia"/>
          </w:rPr>
          <w:t>主要污染物减排情况</w:t>
        </w:r>
        <w:r w:rsidR="001E0CA5">
          <w:rPr>
            <w:webHidden/>
          </w:rPr>
          <w:tab/>
        </w:r>
        <w:r w:rsidR="001E0CA5">
          <w:rPr>
            <w:webHidden/>
          </w:rPr>
          <w:fldChar w:fldCharType="begin"/>
        </w:r>
        <w:r w:rsidR="001E0CA5">
          <w:rPr>
            <w:webHidden/>
          </w:rPr>
          <w:instrText xml:space="preserve"> PAGEREF _Toc11249977 \h </w:instrText>
        </w:r>
        <w:r w:rsidR="001E0CA5">
          <w:rPr>
            <w:webHidden/>
          </w:rPr>
        </w:r>
        <w:r w:rsidR="001E0CA5">
          <w:rPr>
            <w:webHidden/>
          </w:rPr>
          <w:fldChar w:fldCharType="separate"/>
        </w:r>
        <w:r w:rsidR="001E0CA5">
          <w:rPr>
            <w:webHidden/>
          </w:rPr>
          <w:t>17</w:t>
        </w:r>
        <w:r w:rsidR="001E0CA5">
          <w:rPr>
            <w:webHidden/>
          </w:rPr>
          <w:fldChar w:fldCharType="end"/>
        </w:r>
      </w:hyperlink>
    </w:p>
    <w:p w14:paraId="79DED0C3" w14:textId="77777777" w:rsidR="001E0CA5" w:rsidRDefault="00000000">
      <w:pPr>
        <w:pStyle w:val="TOC2"/>
        <w:tabs>
          <w:tab w:val="right" w:leader="dot" w:pos="8296"/>
        </w:tabs>
        <w:rPr>
          <w:noProof/>
        </w:rPr>
      </w:pPr>
      <w:hyperlink w:anchor="_Toc11249978" w:history="1">
        <w:r w:rsidR="001E0CA5" w:rsidRPr="00EA1768">
          <w:rPr>
            <w:rStyle w:val="ad"/>
            <w:rFonts w:ascii="方正仿宋_GBK" w:eastAsia="方正仿宋_GBK" w:hAnsi="黑体" w:cs="Times New Roman" w:hint="eastAsia"/>
            <w:noProof/>
          </w:rPr>
          <w:t>一、重点污染物减排推进情况</w:t>
        </w:r>
        <w:r w:rsidR="001E0CA5">
          <w:rPr>
            <w:noProof/>
            <w:webHidden/>
          </w:rPr>
          <w:tab/>
        </w:r>
        <w:r w:rsidR="001E0CA5">
          <w:rPr>
            <w:noProof/>
            <w:webHidden/>
          </w:rPr>
          <w:fldChar w:fldCharType="begin"/>
        </w:r>
        <w:r w:rsidR="001E0CA5">
          <w:rPr>
            <w:noProof/>
            <w:webHidden/>
          </w:rPr>
          <w:instrText xml:space="preserve"> PAGEREF _Toc11249978 \h </w:instrText>
        </w:r>
        <w:r w:rsidR="001E0CA5">
          <w:rPr>
            <w:noProof/>
            <w:webHidden/>
          </w:rPr>
        </w:r>
        <w:r w:rsidR="001E0CA5">
          <w:rPr>
            <w:noProof/>
            <w:webHidden/>
          </w:rPr>
          <w:fldChar w:fldCharType="separate"/>
        </w:r>
        <w:r w:rsidR="001E0CA5">
          <w:rPr>
            <w:noProof/>
            <w:webHidden/>
          </w:rPr>
          <w:t>17</w:t>
        </w:r>
        <w:r w:rsidR="001E0CA5">
          <w:rPr>
            <w:noProof/>
            <w:webHidden/>
          </w:rPr>
          <w:fldChar w:fldCharType="end"/>
        </w:r>
      </w:hyperlink>
    </w:p>
    <w:p w14:paraId="73FBCC43" w14:textId="77777777" w:rsidR="001E0CA5" w:rsidRDefault="00000000">
      <w:pPr>
        <w:pStyle w:val="TOC2"/>
        <w:tabs>
          <w:tab w:val="right" w:leader="dot" w:pos="8296"/>
        </w:tabs>
        <w:rPr>
          <w:noProof/>
        </w:rPr>
      </w:pPr>
      <w:hyperlink w:anchor="_Toc11249979" w:history="1">
        <w:r w:rsidR="001E0CA5" w:rsidRPr="00EA1768">
          <w:rPr>
            <w:rStyle w:val="ad"/>
            <w:rFonts w:ascii="方正仿宋_GBK" w:eastAsia="方正仿宋_GBK" w:hAnsi="黑体" w:cs="Times New Roman" w:hint="eastAsia"/>
            <w:noProof/>
          </w:rPr>
          <w:t>二、工业污染治理任务的实施情况</w:t>
        </w:r>
        <w:r w:rsidR="001E0CA5">
          <w:rPr>
            <w:noProof/>
            <w:webHidden/>
          </w:rPr>
          <w:tab/>
        </w:r>
        <w:r w:rsidR="001E0CA5">
          <w:rPr>
            <w:noProof/>
            <w:webHidden/>
          </w:rPr>
          <w:fldChar w:fldCharType="begin"/>
        </w:r>
        <w:r w:rsidR="001E0CA5">
          <w:rPr>
            <w:noProof/>
            <w:webHidden/>
          </w:rPr>
          <w:instrText xml:space="preserve"> PAGEREF _Toc11249979 \h </w:instrText>
        </w:r>
        <w:r w:rsidR="001E0CA5">
          <w:rPr>
            <w:noProof/>
            <w:webHidden/>
          </w:rPr>
        </w:r>
        <w:r w:rsidR="001E0CA5">
          <w:rPr>
            <w:noProof/>
            <w:webHidden/>
          </w:rPr>
          <w:fldChar w:fldCharType="separate"/>
        </w:r>
        <w:r w:rsidR="001E0CA5">
          <w:rPr>
            <w:noProof/>
            <w:webHidden/>
          </w:rPr>
          <w:t>18</w:t>
        </w:r>
        <w:r w:rsidR="001E0CA5">
          <w:rPr>
            <w:noProof/>
            <w:webHidden/>
          </w:rPr>
          <w:fldChar w:fldCharType="end"/>
        </w:r>
      </w:hyperlink>
    </w:p>
    <w:p w14:paraId="1DD81742" w14:textId="77777777" w:rsidR="001E0CA5" w:rsidRDefault="00000000">
      <w:pPr>
        <w:pStyle w:val="TOC2"/>
        <w:tabs>
          <w:tab w:val="right" w:leader="dot" w:pos="8296"/>
        </w:tabs>
        <w:rPr>
          <w:noProof/>
        </w:rPr>
      </w:pPr>
      <w:hyperlink w:anchor="_Toc11249980" w:history="1">
        <w:r w:rsidR="001E0CA5" w:rsidRPr="00EA1768">
          <w:rPr>
            <w:rStyle w:val="ad"/>
            <w:rFonts w:ascii="方正仿宋_GBK" w:eastAsia="方正仿宋_GBK" w:hAnsi="黑体" w:cs="Times New Roman" w:hint="eastAsia"/>
            <w:noProof/>
          </w:rPr>
          <w:t>三、城镇环境综合整治任务的实施成效</w:t>
        </w:r>
        <w:r w:rsidR="001E0CA5">
          <w:rPr>
            <w:noProof/>
            <w:webHidden/>
          </w:rPr>
          <w:tab/>
        </w:r>
        <w:r w:rsidR="001E0CA5">
          <w:rPr>
            <w:noProof/>
            <w:webHidden/>
          </w:rPr>
          <w:fldChar w:fldCharType="begin"/>
        </w:r>
        <w:r w:rsidR="001E0CA5">
          <w:rPr>
            <w:noProof/>
            <w:webHidden/>
          </w:rPr>
          <w:instrText xml:space="preserve"> PAGEREF _Toc11249980 \h </w:instrText>
        </w:r>
        <w:r w:rsidR="001E0CA5">
          <w:rPr>
            <w:noProof/>
            <w:webHidden/>
          </w:rPr>
        </w:r>
        <w:r w:rsidR="001E0CA5">
          <w:rPr>
            <w:noProof/>
            <w:webHidden/>
          </w:rPr>
          <w:fldChar w:fldCharType="separate"/>
        </w:r>
        <w:r w:rsidR="001E0CA5">
          <w:rPr>
            <w:noProof/>
            <w:webHidden/>
          </w:rPr>
          <w:t>18</w:t>
        </w:r>
        <w:r w:rsidR="001E0CA5">
          <w:rPr>
            <w:noProof/>
            <w:webHidden/>
          </w:rPr>
          <w:fldChar w:fldCharType="end"/>
        </w:r>
      </w:hyperlink>
    </w:p>
    <w:p w14:paraId="06010EA1" w14:textId="77777777" w:rsidR="001E0CA5" w:rsidRDefault="00000000">
      <w:pPr>
        <w:pStyle w:val="TOC2"/>
        <w:tabs>
          <w:tab w:val="right" w:leader="dot" w:pos="8296"/>
        </w:tabs>
        <w:rPr>
          <w:noProof/>
        </w:rPr>
      </w:pPr>
      <w:hyperlink w:anchor="_Toc11249981" w:history="1">
        <w:r w:rsidR="001E0CA5" w:rsidRPr="00EA1768">
          <w:rPr>
            <w:rStyle w:val="ad"/>
            <w:rFonts w:ascii="方正仿宋_GBK" w:eastAsia="方正仿宋_GBK" w:hAnsi="黑体" w:cs="Times New Roman" w:hint="eastAsia"/>
            <w:noProof/>
          </w:rPr>
          <w:t>四、农村环境综合治理任务的实施成效</w:t>
        </w:r>
        <w:r w:rsidR="001E0CA5">
          <w:rPr>
            <w:noProof/>
            <w:webHidden/>
          </w:rPr>
          <w:tab/>
        </w:r>
        <w:r w:rsidR="001E0CA5">
          <w:rPr>
            <w:noProof/>
            <w:webHidden/>
          </w:rPr>
          <w:fldChar w:fldCharType="begin"/>
        </w:r>
        <w:r w:rsidR="001E0CA5">
          <w:rPr>
            <w:noProof/>
            <w:webHidden/>
          </w:rPr>
          <w:instrText xml:space="preserve"> PAGEREF _Toc11249981 \h </w:instrText>
        </w:r>
        <w:r w:rsidR="001E0CA5">
          <w:rPr>
            <w:noProof/>
            <w:webHidden/>
          </w:rPr>
        </w:r>
        <w:r w:rsidR="001E0CA5">
          <w:rPr>
            <w:noProof/>
            <w:webHidden/>
          </w:rPr>
          <w:fldChar w:fldCharType="separate"/>
        </w:r>
        <w:r w:rsidR="001E0CA5">
          <w:rPr>
            <w:noProof/>
            <w:webHidden/>
          </w:rPr>
          <w:t>19</w:t>
        </w:r>
        <w:r w:rsidR="001E0CA5">
          <w:rPr>
            <w:noProof/>
            <w:webHidden/>
          </w:rPr>
          <w:fldChar w:fldCharType="end"/>
        </w:r>
      </w:hyperlink>
    </w:p>
    <w:p w14:paraId="719AED2F" w14:textId="77777777" w:rsidR="001E0CA5" w:rsidRDefault="00000000">
      <w:pPr>
        <w:pStyle w:val="TOC1"/>
        <w:rPr>
          <w:rFonts w:asciiTheme="minorHAnsi" w:eastAsiaTheme="minorEastAsia" w:hAnsiTheme="minorHAnsi"/>
          <w:sz w:val="21"/>
          <w:szCs w:val="22"/>
        </w:rPr>
      </w:pPr>
      <w:hyperlink w:anchor="_Toc11249982" w:history="1">
        <w:r w:rsidR="001E0CA5" w:rsidRPr="00EA1768">
          <w:rPr>
            <w:rStyle w:val="ad"/>
            <w:rFonts w:hint="eastAsia"/>
          </w:rPr>
          <w:t>第五章</w:t>
        </w:r>
        <w:r w:rsidR="001E0CA5" w:rsidRPr="00EA1768">
          <w:rPr>
            <w:rStyle w:val="ad"/>
            <w:rFonts w:ascii="楷体" w:eastAsia="楷体" w:hAnsi="楷体"/>
          </w:rPr>
          <w:t xml:space="preserve">  </w:t>
        </w:r>
        <w:r w:rsidR="001E0CA5" w:rsidRPr="00EA1768">
          <w:rPr>
            <w:rStyle w:val="ad"/>
            <w:rFonts w:hint="eastAsia"/>
          </w:rPr>
          <w:t>重点领域环境风险防控工作开展情况</w:t>
        </w:r>
        <w:r w:rsidR="001E0CA5">
          <w:rPr>
            <w:webHidden/>
          </w:rPr>
          <w:tab/>
        </w:r>
        <w:r w:rsidR="001E0CA5">
          <w:rPr>
            <w:webHidden/>
          </w:rPr>
          <w:fldChar w:fldCharType="begin"/>
        </w:r>
        <w:r w:rsidR="001E0CA5">
          <w:rPr>
            <w:webHidden/>
          </w:rPr>
          <w:instrText xml:space="preserve"> PAGEREF _Toc11249982 \h </w:instrText>
        </w:r>
        <w:r w:rsidR="001E0CA5">
          <w:rPr>
            <w:webHidden/>
          </w:rPr>
        </w:r>
        <w:r w:rsidR="001E0CA5">
          <w:rPr>
            <w:webHidden/>
          </w:rPr>
          <w:fldChar w:fldCharType="separate"/>
        </w:r>
        <w:r w:rsidR="001E0CA5">
          <w:rPr>
            <w:webHidden/>
          </w:rPr>
          <w:t>23</w:t>
        </w:r>
        <w:r w:rsidR="001E0CA5">
          <w:rPr>
            <w:webHidden/>
          </w:rPr>
          <w:fldChar w:fldCharType="end"/>
        </w:r>
      </w:hyperlink>
    </w:p>
    <w:p w14:paraId="5F8A14D7" w14:textId="77777777" w:rsidR="001E0CA5" w:rsidRDefault="00000000">
      <w:pPr>
        <w:pStyle w:val="TOC2"/>
        <w:tabs>
          <w:tab w:val="right" w:leader="dot" w:pos="8296"/>
        </w:tabs>
        <w:rPr>
          <w:noProof/>
        </w:rPr>
      </w:pPr>
      <w:hyperlink w:anchor="_Toc11249983" w:history="1">
        <w:r w:rsidR="001E0CA5" w:rsidRPr="00EA1768">
          <w:rPr>
            <w:rStyle w:val="ad"/>
            <w:rFonts w:ascii="方正仿宋_GBK" w:eastAsia="方正仿宋_GBK" w:hAnsi="黑体" w:cs="Times New Roman" w:hint="eastAsia"/>
            <w:noProof/>
          </w:rPr>
          <w:t>一、风险防控体系建设任务的实施成效</w:t>
        </w:r>
        <w:r w:rsidR="001E0CA5">
          <w:rPr>
            <w:noProof/>
            <w:webHidden/>
          </w:rPr>
          <w:tab/>
        </w:r>
        <w:r w:rsidR="001E0CA5">
          <w:rPr>
            <w:noProof/>
            <w:webHidden/>
          </w:rPr>
          <w:fldChar w:fldCharType="begin"/>
        </w:r>
        <w:r w:rsidR="001E0CA5">
          <w:rPr>
            <w:noProof/>
            <w:webHidden/>
          </w:rPr>
          <w:instrText xml:space="preserve"> PAGEREF _Toc11249983 \h </w:instrText>
        </w:r>
        <w:r w:rsidR="001E0CA5">
          <w:rPr>
            <w:noProof/>
            <w:webHidden/>
          </w:rPr>
        </w:r>
        <w:r w:rsidR="001E0CA5">
          <w:rPr>
            <w:noProof/>
            <w:webHidden/>
          </w:rPr>
          <w:fldChar w:fldCharType="separate"/>
        </w:r>
        <w:r w:rsidR="001E0CA5">
          <w:rPr>
            <w:noProof/>
            <w:webHidden/>
          </w:rPr>
          <w:t>23</w:t>
        </w:r>
        <w:r w:rsidR="001E0CA5">
          <w:rPr>
            <w:noProof/>
            <w:webHidden/>
          </w:rPr>
          <w:fldChar w:fldCharType="end"/>
        </w:r>
      </w:hyperlink>
    </w:p>
    <w:p w14:paraId="4F4E642E" w14:textId="77777777" w:rsidR="001E0CA5" w:rsidRDefault="00000000">
      <w:pPr>
        <w:pStyle w:val="TOC2"/>
        <w:tabs>
          <w:tab w:val="right" w:leader="dot" w:pos="8296"/>
        </w:tabs>
        <w:rPr>
          <w:noProof/>
        </w:rPr>
      </w:pPr>
      <w:hyperlink w:anchor="_Toc11249984" w:history="1">
        <w:r w:rsidR="001E0CA5" w:rsidRPr="00EA1768">
          <w:rPr>
            <w:rStyle w:val="ad"/>
            <w:rFonts w:ascii="方正仿宋_GBK" w:eastAsia="方正仿宋_GBK" w:hAnsi="黑体" w:cs="Times New Roman" w:hint="eastAsia"/>
            <w:noProof/>
          </w:rPr>
          <w:t>二、重金属污染防治任务的实施成效</w:t>
        </w:r>
        <w:r w:rsidR="001E0CA5">
          <w:rPr>
            <w:noProof/>
            <w:webHidden/>
          </w:rPr>
          <w:tab/>
        </w:r>
        <w:r w:rsidR="001E0CA5">
          <w:rPr>
            <w:noProof/>
            <w:webHidden/>
          </w:rPr>
          <w:fldChar w:fldCharType="begin"/>
        </w:r>
        <w:r w:rsidR="001E0CA5">
          <w:rPr>
            <w:noProof/>
            <w:webHidden/>
          </w:rPr>
          <w:instrText xml:space="preserve"> PAGEREF _Toc11249984 \h </w:instrText>
        </w:r>
        <w:r w:rsidR="001E0CA5">
          <w:rPr>
            <w:noProof/>
            <w:webHidden/>
          </w:rPr>
        </w:r>
        <w:r w:rsidR="001E0CA5">
          <w:rPr>
            <w:noProof/>
            <w:webHidden/>
          </w:rPr>
          <w:fldChar w:fldCharType="separate"/>
        </w:r>
        <w:r w:rsidR="001E0CA5">
          <w:rPr>
            <w:noProof/>
            <w:webHidden/>
          </w:rPr>
          <w:t>24</w:t>
        </w:r>
        <w:r w:rsidR="001E0CA5">
          <w:rPr>
            <w:noProof/>
            <w:webHidden/>
          </w:rPr>
          <w:fldChar w:fldCharType="end"/>
        </w:r>
      </w:hyperlink>
    </w:p>
    <w:p w14:paraId="0D661E04" w14:textId="77777777" w:rsidR="001E0CA5" w:rsidRDefault="00000000">
      <w:pPr>
        <w:pStyle w:val="TOC2"/>
        <w:tabs>
          <w:tab w:val="right" w:leader="dot" w:pos="8296"/>
        </w:tabs>
        <w:rPr>
          <w:noProof/>
        </w:rPr>
      </w:pPr>
      <w:hyperlink w:anchor="_Toc11249985" w:history="1">
        <w:r w:rsidR="001E0CA5" w:rsidRPr="00EA1768">
          <w:rPr>
            <w:rStyle w:val="ad"/>
            <w:rFonts w:ascii="方正仿宋_GBK" w:eastAsia="方正仿宋_GBK" w:hAnsi="黑体" w:cs="Times New Roman" w:hint="eastAsia"/>
            <w:noProof/>
          </w:rPr>
          <w:t>三、固体废物安全处置任务的实施成效</w:t>
        </w:r>
        <w:r w:rsidR="001E0CA5">
          <w:rPr>
            <w:noProof/>
            <w:webHidden/>
          </w:rPr>
          <w:tab/>
        </w:r>
        <w:r w:rsidR="001E0CA5">
          <w:rPr>
            <w:noProof/>
            <w:webHidden/>
          </w:rPr>
          <w:fldChar w:fldCharType="begin"/>
        </w:r>
        <w:r w:rsidR="001E0CA5">
          <w:rPr>
            <w:noProof/>
            <w:webHidden/>
          </w:rPr>
          <w:instrText xml:space="preserve"> PAGEREF _Toc11249985 \h </w:instrText>
        </w:r>
        <w:r w:rsidR="001E0CA5">
          <w:rPr>
            <w:noProof/>
            <w:webHidden/>
          </w:rPr>
        </w:r>
        <w:r w:rsidR="001E0CA5">
          <w:rPr>
            <w:noProof/>
            <w:webHidden/>
          </w:rPr>
          <w:fldChar w:fldCharType="separate"/>
        </w:r>
        <w:r w:rsidR="001E0CA5">
          <w:rPr>
            <w:noProof/>
            <w:webHidden/>
          </w:rPr>
          <w:t>25</w:t>
        </w:r>
        <w:r w:rsidR="001E0CA5">
          <w:rPr>
            <w:noProof/>
            <w:webHidden/>
          </w:rPr>
          <w:fldChar w:fldCharType="end"/>
        </w:r>
      </w:hyperlink>
    </w:p>
    <w:p w14:paraId="219A491C" w14:textId="77777777" w:rsidR="001E0CA5" w:rsidRDefault="00000000">
      <w:pPr>
        <w:pStyle w:val="TOC2"/>
        <w:tabs>
          <w:tab w:val="right" w:leader="dot" w:pos="8296"/>
        </w:tabs>
        <w:rPr>
          <w:noProof/>
        </w:rPr>
      </w:pPr>
      <w:hyperlink w:anchor="_Toc11249986" w:history="1">
        <w:r w:rsidR="001E0CA5" w:rsidRPr="00EA1768">
          <w:rPr>
            <w:rStyle w:val="ad"/>
            <w:rFonts w:ascii="方正仿宋_GBK" w:eastAsia="方正仿宋_GBK" w:hAnsi="黑体" w:cs="Times New Roman" w:hint="eastAsia"/>
            <w:noProof/>
          </w:rPr>
          <w:t>四、核与辐射安全管理任务的实施成效</w:t>
        </w:r>
        <w:r w:rsidR="001E0CA5">
          <w:rPr>
            <w:noProof/>
            <w:webHidden/>
          </w:rPr>
          <w:tab/>
        </w:r>
        <w:r w:rsidR="001E0CA5">
          <w:rPr>
            <w:noProof/>
            <w:webHidden/>
          </w:rPr>
          <w:fldChar w:fldCharType="begin"/>
        </w:r>
        <w:r w:rsidR="001E0CA5">
          <w:rPr>
            <w:noProof/>
            <w:webHidden/>
          </w:rPr>
          <w:instrText xml:space="preserve"> PAGEREF _Toc11249986 \h </w:instrText>
        </w:r>
        <w:r w:rsidR="001E0CA5">
          <w:rPr>
            <w:noProof/>
            <w:webHidden/>
          </w:rPr>
        </w:r>
        <w:r w:rsidR="001E0CA5">
          <w:rPr>
            <w:noProof/>
            <w:webHidden/>
          </w:rPr>
          <w:fldChar w:fldCharType="separate"/>
        </w:r>
        <w:r w:rsidR="001E0CA5">
          <w:rPr>
            <w:noProof/>
            <w:webHidden/>
          </w:rPr>
          <w:t>25</w:t>
        </w:r>
        <w:r w:rsidR="001E0CA5">
          <w:rPr>
            <w:noProof/>
            <w:webHidden/>
          </w:rPr>
          <w:fldChar w:fldCharType="end"/>
        </w:r>
      </w:hyperlink>
    </w:p>
    <w:p w14:paraId="36F37FDA" w14:textId="77777777" w:rsidR="001E0CA5" w:rsidRDefault="00000000">
      <w:pPr>
        <w:pStyle w:val="TOC1"/>
        <w:rPr>
          <w:rFonts w:asciiTheme="minorHAnsi" w:eastAsiaTheme="minorEastAsia" w:hAnsiTheme="minorHAnsi"/>
          <w:sz w:val="21"/>
          <w:szCs w:val="22"/>
        </w:rPr>
      </w:pPr>
      <w:hyperlink w:anchor="_Toc11249987" w:history="1">
        <w:r w:rsidR="001E0CA5" w:rsidRPr="00EA1768">
          <w:rPr>
            <w:rStyle w:val="ad"/>
            <w:rFonts w:hint="eastAsia"/>
          </w:rPr>
          <w:t>第六章</w:t>
        </w:r>
        <w:r w:rsidR="001E0CA5" w:rsidRPr="00EA1768">
          <w:rPr>
            <w:rStyle w:val="ad"/>
          </w:rPr>
          <w:t xml:space="preserve">  </w:t>
        </w:r>
        <w:r w:rsidR="001E0CA5" w:rsidRPr="00EA1768">
          <w:rPr>
            <w:rStyle w:val="ad"/>
            <w:rFonts w:hint="eastAsia"/>
          </w:rPr>
          <w:t>生态保护与修复工作开展情况</w:t>
        </w:r>
        <w:r w:rsidR="001E0CA5">
          <w:rPr>
            <w:webHidden/>
          </w:rPr>
          <w:tab/>
        </w:r>
        <w:r w:rsidR="001E0CA5">
          <w:rPr>
            <w:webHidden/>
          </w:rPr>
          <w:fldChar w:fldCharType="begin"/>
        </w:r>
        <w:r w:rsidR="001E0CA5">
          <w:rPr>
            <w:webHidden/>
          </w:rPr>
          <w:instrText xml:space="preserve"> PAGEREF _Toc11249987 \h </w:instrText>
        </w:r>
        <w:r w:rsidR="001E0CA5">
          <w:rPr>
            <w:webHidden/>
          </w:rPr>
        </w:r>
        <w:r w:rsidR="001E0CA5">
          <w:rPr>
            <w:webHidden/>
          </w:rPr>
          <w:fldChar w:fldCharType="separate"/>
        </w:r>
        <w:r w:rsidR="001E0CA5">
          <w:rPr>
            <w:webHidden/>
          </w:rPr>
          <w:t>27</w:t>
        </w:r>
        <w:r w:rsidR="001E0CA5">
          <w:rPr>
            <w:webHidden/>
          </w:rPr>
          <w:fldChar w:fldCharType="end"/>
        </w:r>
      </w:hyperlink>
    </w:p>
    <w:p w14:paraId="367CAF61" w14:textId="77777777" w:rsidR="001E0CA5" w:rsidRDefault="00000000">
      <w:pPr>
        <w:pStyle w:val="TOC2"/>
        <w:tabs>
          <w:tab w:val="right" w:leader="dot" w:pos="8296"/>
        </w:tabs>
        <w:rPr>
          <w:noProof/>
        </w:rPr>
      </w:pPr>
      <w:hyperlink w:anchor="_Toc11249988" w:history="1">
        <w:r w:rsidR="001E0CA5" w:rsidRPr="00EA1768">
          <w:rPr>
            <w:rStyle w:val="ad"/>
            <w:rFonts w:ascii="方正仿宋_GBK" w:eastAsia="方正仿宋_GBK" w:hAnsi="黑体" w:cs="Times New Roman" w:hint="eastAsia"/>
            <w:noProof/>
          </w:rPr>
          <w:t>一、生态空间治理和修复任务的实施成效</w:t>
        </w:r>
        <w:r w:rsidR="001E0CA5">
          <w:rPr>
            <w:noProof/>
            <w:webHidden/>
          </w:rPr>
          <w:tab/>
        </w:r>
        <w:r w:rsidR="001E0CA5">
          <w:rPr>
            <w:noProof/>
            <w:webHidden/>
          </w:rPr>
          <w:fldChar w:fldCharType="begin"/>
        </w:r>
        <w:r w:rsidR="001E0CA5">
          <w:rPr>
            <w:noProof/>
            <w:webHidden/>
          </w:rPr>
          <w:instrText xml:space="preserve"> PAGEREF _Toc11249988 \h </w:instrText>
        </w:r>
        <w:r w:rsidR="001E0CA5">
          <w:rPr>
            <w:noProof/>
            <w:webHidden/>
          </w:rPr>
        </w:r>
        <w:r w:rsidR="001E0CA5">
          <w:rPr>
            <w:noProof/>
            <w:webHidden/>
          </w:rPr>
          <w:fldChar w:fldCharType="separate"/>
        </w:r>
        <w:r w:rsidR="001E0CA5">
          <w:rPr>
            <w:noProof/>
            <w:webHidden/>
          </w:rPr>
          <w:t>27</w:t>
        </w:r>
        <w:r w:rsidR="001E0CA5">
          <w:rPr>
            <w:noProof/>
            <w:webHidden/>
          </w:rPr>
          <w:fldChar w:fldCharType="end"/>
        </w:r>
      </w:hyperlink>
    </w:p>
    <w:p w14:paraId="6860E644" w14:textId="77777777" w:rsidR="001E0CA5" w:rsidRDefault="00000000">
      <w:pPr>
        <w:pStyle w:val="TOC2"/>
        <w:tabs>
          <w:tab w:val="right" w:leader="dot" w:pos="8296"/>
        </w:tabs>
        <w:rPr>
          <w:noProof/>
        </w:rPr>
      </w:pPr>
      <w:hyperlink w:anchor="_Toc11249989" w:history="1">
        <w:r w:rsidR="001E0CA5" w:rsidRPr="00EA1768">
          <w:rPr>
            <w:rStyle w:val="ad"/>
            <w:rFonts w:ascii="方正仿宋_GBK" w:eastAsia="方正仿宋_GBK" w:hAnsi="黑体" w:cs="Times New Roman" w:hint="eastAsia"/>
            <w:noProof/>
          </w:rPr>
          <w:t>二、生物多样性保护任务的实施成效</w:t>
        </w:r>
        <w:r w:rsidR="001E0CA5">
          <w:rPr>
            <w:noProof/>
            <w:webHidden/>
          </w:rPr>
          <w:tab/>
        </w:r>
        <w:r w:rsidR="001E0CA5">
          <w:rPr>
            <w:noProof/>
            <w:webHidden/>
          </w:rPr>
          <w:fldChar w:fldCharType="begin"/>
        </w:r>
        <w:r w:rsidR="001E0CA5">
          <w:rPr>
            <w:noProof/>
            <w:webHidden/>
          </w:rPr>
          <w:instrText xml:space="preserve"> PAGEREF _Toc11249989 \h </w:instrText>
        </w:r>
        <w:r w:rsidR="001E0CA5">
          <w:rPr>
            <w:noProof/>
            <w:webHidden/>
          </w:rPr>
        </w:r>
        <w:r w:rsidR="001E0CA5">
          <w:rPr>
            <w:noProof/>
            <w:webHidden/>
          </w:rPr>
          <w:fldChar w:fldCharType="separate"/>
        </w:r>
        <w:r w:rsidR="001E0CA5">
          <w:rPr>
            <w:noProof/>
            <w:webHidden/>
          </w:rPr>
          <w:t>27</w:t>
        </w:r>
        <w:r w:rsidR="001E0CA5">
          <w:rPr>
            <w:noProof/>
            <w:webHidden/>
          </w:rPr>
          <w:fldChar w:fldCharType="end"/>
        </w:r>
      </w:hyperlink>
    </w:p>
    <w:p w14:paraId="686EAA39" w14:textId="77777777" w:rsidR="001E0CA5" w:rsidRDefault="00000000">
      <w:pPr>
        <w:pStyle w:val="TOC2"/>
        <w:tabs>
          <w:tab w:val="right" w:leader="dot" w:pos="8296"/>
        </w:tabs>
        <w:rPr>
          <w:noProof/>
        </w:rPr>
      </w:pPr>
      <w:hyperlink w:anchor="_Toc11249990" w:history="1">
        <w:r w:rsidR="001E0CA5" w:rsidRPr="00EA1768">
          <w:rPr>
            <w:rStyle w:val="ad"/>
            <w:rFonts w:ascii="方正仿宋_GBK" w:eastAsia="方正仿宋_GBK" w:hAnsi="黑体" w:cs="Times New Roman" w:hint="eastAsia"/>
            <w:noProof/>
          </w:rPr>
          <w:t>三、</w:t>
        </w:r>
        <w:r w:rsidR="001E0CA5" w:rsidRPr="00EA1768">
          <w:rPr>
            <w:rStyle w:val="ad"/>
            <w:rFonts w:ascii="方正仿宋_GBK" w:eastAsia="方正仿宋_GBK" w:hAnsi="黑体" w:cs="Times New Roman"/>
            <w:noProof/>
          </w:rPr>
          <w:t>“</w:t>
        </w:r>
        <w:r w:rsidR="001E0CA5" w:rsidRPr="00EA1768">
          <w:rPr>
            <w:rStyle w:val="ad"/>
            <w:rFonts w:ascii="方正仿宋_GBK" w:eastAsia="方正仿宋_GBK" w:hAnsi="黑体" w:cs="Times New Roman" w:hint="eastAsia"/>
            <w:noProof/>
          </w:rPr>
          <w:t>绿色江苏</w:t>
        </w:r>
        <w:r w:rsidR="001E0CA5" w:rsidRPr="00EA1768">
          <w:rPr>
            <w:rStyle w:val="ad"/>
            <w:rFonts w:ascii="方正仿宋_GBK" w:eastAsia="方正仿宋_GBK" w:hAnsi="黑体" w:cs="Times New Roman"/>
            <w:noProof/>
          </w:rPr>
          <w:t>”</w:t>
        </w:r>
        <w:r w:rsidR="001E0CA5" w:rsidRPr="00EA1768">
          <w:rPr>
            <w:rStyle w:val="ad"/>
            <w:rFonts w:ascii="方正仿宋_GBK" w:eastAsia="方正仿宋_GBK" w:hAnsi="黑体" w:cs="Times New Roman" w:hint="eastAsia"/>
            <w:noProof/>
          </w:rPr>
          <w:t>建设任务的实施成效</w:t>
        </w:r>
        <w:r w:rsidR="001E0CA5">
          <w:rPr>
            <w:noProof/>
            <w:webHidden/>
          </w:rPr>
          <w:tab/>
        </w:r>
        <w:r w:rsidR="001E0CA5">
          <w:rPr>
            <w:noProof/>
            <w:webHidden/>
          </w:rPr>
          <w:fldChar w:fldCharType="begin"/>
        </w:r>
        <w:r w:rsidR="001E0CA5">
          <w:rPr>
            <w:noProof/>
            <w:webHidden/>
          </w:rPr>
          <w:instrText xml:space="preserve"> PAGEREF _Toc11249990 \h </w:instrText>
        </w:r>
        <w:r w:rsidR="001E0CA5">
          <w:rPr>
            <w:noProof/>
            <w:webHidden/>
          </w:rPr>
        </w:r>
        <w:r w:rsidR="001E0CA5">
          <w:rPr>
            <w:noProof/>
            <w:webHidden/>
          </w:rPr>
          <w:fldChar w:fldCharType="separate"/>
        </w:r>
        <w:r w:rsidR="001E0CA5">
          <w:rPr>
            <w:noProof/>
            <w:webHidden/>
          </w:rPr>
          <w:t>28</w:t>
        </w:r>
        <w:r w:rsidR="001E0CA5">
          <w:rPr>
            <w:noProof/>
            <w:webHidden/>
          </w:rPr>
          <w:fldChar w:fldCharType="end"/>
        </w:r>
      </w:hyperlink>
    </w:p>
    <w:p w14:paraId="78853FA5" w14:textId="77777777" w:rsidR="001E0CA5" w:rsidRDefault="00000000">
      <w:pPr>
        <w:pStyle w:val="TOC1"/>
        <w:rPr>
          <w:rFonts w:asciiTheme="minorHAnsi" w:eastAsiaTheme="minorEastAsia" w:hAnsiTheme="minorHAnsi"/>
          <w:sz w:val="21"/>
          <w:szCs w:val="22"/>
        </w:rPr>
      </w:pPr>
      <w:hyperlink w:anchor="_Toc11249991" w:history="1">
        <w:r w:rsidR="001E0CA5" w:rsidRPr="00EA1768">
          <w:rPr>
            <w:rStyle w:val="ad"/>
            <w:rFonts w:hint="eastAsia"/>
          </w:rPr>
          <w:t>第七章</w:t>
        </w:r>
        <w:r w:rsidR="001E0CA5" w:rsidRPr="00EA1768">
          <w:rPr>
            <w:rStyle w:val="ad"/>
          </w:rPr>
          <w:t xml:space="preserve">  </w:t>
        </w:r>
        <w:r w:rsidR="001E0CA5" w:rsidRPr="00EA1768">
          <w:rPr>
            <w:rStyle w:val="ad"/>
            <w:rFonts w:hint="eastAsia"/>
          </w:rPr>
          <w:t>环境保护制度改革推进情况</w:t>
        </w:r>
        <w:r w:rsidR="001E0CA5">
          <w:rPr>
            <w:webHidden/>
          </w:rPr>
          <w:tab/>
        </w:r>
        <w:r w:rsidR="001E0CA5">
          <w:rPr>
            <w:webHidden/>
          </w:rPr>
          <w:fldChar w:fldCharType="begin"/>
        </w:r>
        <w:r w:rsidR="001E0CA5">
          <w:rPr>
            <w:webHidden/>
          </w:rPr>
          <w:instrText xml:space="preserve"> PAGEREF _Toc11249991 \h </w:instrText>
        </w:r>
        <w:r w:rsidR="001E0CA5">
          <w:rPr>
            <w:webHidden/>
          </w:rPr>
        </w:r>
        <w:r w:rsidR="001E0CA5">
          <w:rPr>
            <w:webHidden/>
          </w:rPr>
          <w:fldChar w:fldCharType="separate"/>
        </w:r>
        <w:r w:rsidR="001E0CA5">
          <w:rPr>
            <w:webHidden/>
          </w:rPr>
          <w:t>29</w:t>
        </w:r>
        <w:r w:rsidR="001E0CA5">
          <w:rPr>
            <w:webHidden/>
          </w:rPr>
          <w:fldChar w:fldCharType="end"/>
        </w:r>
      </w:hyperlink>
    </w:p>
    <w:p w14:paraId="2AE78F35" w14:textId="77777777" w:rsidR="001E0CA5" w:rsidRDefault="00000000">
      <w:pPr>
        <w:pStyle w:val="TOC2"/>
        <w:tabs>
          <w:tab w:val="right" w:leader="dot" w:pos="8296"/>
        </w:tabs>
        <w:rPr>
          <w:noProof/>
        </w:rPr>
      </w:pPr>
      <w:hyperlink w:anchor="_Toc11249992" w:history="1">
        <w:r w:rsidR="001E0CA5" w:rsidRPr="00EA1768">
          <w:rPr>
            <w:rStyle w:val="ad"/>
            <w:rFonts w:ascii="方正仿宋_GBK" w:eastAsia="方正仿宋_GBK" w:hAnsi="黑体" w:cs="Times New Roman" w:hint="eastAsia"/>
            <w:noProof/>
          </w:rPr>
          <w:t>一、政策法规标准体系建设情况</w:t>
        </w:r>
        <w:r w:rsidR="001E0CA5">
          <w:rPr>
            <w:noProof/>
            <w:webHidden/>
          </w:rPr>
          <w:tab/>
        </w:r>
        <w:r w:rsidR="001E0CA5">
          <w:rPr>
            <w:noProof/>
            <w:webHidden/>
          </w:rPr>
          <w:fldChar w:fldCharType="begin"/>
        </w:r>
        <w:r w:rsidR="001E0CA5">
          <w:rPr>
            <w:noProof/>
            <w:webHidden/>
          </w:rPr>
          <w:instrText xml:space="preserve"> PAGEREF _Toc11249992 \h </w:instrText>
        </w:r>
        <w:r w:rsidR="001E0CA5">
          <w:rPr>
            <w:noProof/>
            <w:webHidden/>
          </w:rPr>
        </w:r>
        <w:r w:rsidR="001E0CA5">
          <w:rPr>
            <w:noProof/>
            <w:webHidden/>
          </w:rPr>
          <w:fldChar w:fldCharType="separate"/>
        </w:r>
        <w:r w:rsidR="001E0CA5">
          <w:rPr>
            <w:noProof/>
            <w:webHidden/>
          </w:rPr>
          <w:t>29</w:t>
        </w:r>
        <w:r w:rsidR="001E0CA5">
          <w:rPr>
            <w:noProof/>
            <w:webHidden/>
          </w:rPr>
          <w:fldChar w:fldCharType="end"/>
        </w:r>
      </w:hyperlink>
    </w:p>
    <w:p w14:paraId="106DBE3F" w14:textId="77777777" w:rsidR="001E0CA5" w:rsidRDefault="00000000">
      <w:pPr>
        <w:pStyle w:val="TOC2"/>
        <w:tabs>
          <w:tab w:val="right" w:leader="dot" w:pos="8296"/>
        </w:tabs>
        <w:rPr>
          <w:noProof/>
        </w:rPr>
      </w:pPr>
      <w:hyperlink w:anchor="_Toc11249993" w:history="1">
        <w:r w:rsidR="001E0CA5" w:rsidRPr="00EA1768">
          <w:rPr>
            <w:rStyle w:val="ad"/>
            <w:rFonts w:ascii="方正仿宋_GBK" w:eastAsia="方正仿宋_GBK" w:hAnsi="黑体" w:cs="Times New Roman" w:hint="eastAsia"/>
            <w:noProof/>
          </w:rPr>
          <w:t>二、生态环境保护制度综合改革实施情况</w:t>
        </w:r>
        <w:r w:rsidR="001E0CA5">
          <w:rPr>
            <w:noProof/>
            <w:webHidden/>
          </w:rPr>
          <w:tab/>
        </w:r>
        <w:r w:rsidR="001E0CA5">
          <w:rPr>
            <w:noProof/>
            <w:webHidden/>
          </w:rPr>
          <w:fldChar w:fldCharType="begin"/>
        </w:r>
        <w:r w:rsidR="001E0CA5">
          <w:rPr>
            <w:noProof/>
            <w:webHidden/>
          </w:rPr>
          <w:instrText xml:space="preserve"> PAGEREF _Toc11249993 \h </w:instrText>
        </w:r>
        <w:r w:rsidR="001E0CA5">
          <w:rPr>
            <w:noProof/>
            <w:webHidden/>
          </w:rPr>
        </w:r>
        <w:r w:rsidR="001E0CA5">
          <w:rPr>
            <w:noProof/>
            <w:webHidden/>
          </w:rPr>
          <w:fldChar w:fldCharType="separate"/>
        </w:r>
        <w:r w:rsidR="001E0CA5">
          <w:rPr>
            <w:noProof/>
            <w:webHidden/>
          </w:rPr>
          <w:t>29</w:t>
        </w:r>
        <w:r w:rsidR="001E0CA5">
          <w:rPr>
            <w:noProof/>
            <w:webHidden/>
          </w:rPr>
          <w:fldChar w:fldCharType="end"/>
        </w:r>
      </w:hyperlink>
    </w:p>
    <w:p w14:paraId="5D283021" w14:textId="77777777" w:rsidR="001E0CA5" w:rsidRDefault="00000000">
      <w:pPr>
        <w:pStyle w:val="TOC2"/>
        <w:tabs>
          <w:tab w:val="right" w:leader="dot" w:pos="8296"/>
        </w:tabs>
        <w:rPr>
          <w:noProof/>
        </w:rPr>
      </w:pPr>
      <w:hyperlink w:anchor="_Toc11249994" w:history="1">
        <w:r w:rsidR="001E0CA5" w:rsidRPr="00EA1768">
          <w:rPr>
            <w:rStyle w:val="ad"/>
            <w:rFonts w:ascii="方正仿宋_GBK" w:eastAsia="方正仿宋_GBK" w:hAnsi="黑体" w:cs="Times New Roman" w:hint="eastAsia"/>
            <w:noProof/>
          </w:rPr>
          <w:t>三、环境执法监管体系完善情况</w:t>
        </w:r>
        <w:r w:rsidR="001E0CA5">
          <w:rPr>
            <w:noProof/>
            <w:webHidden/>
          </w:rPr>
          <w:tab/>
        </w:r>
        <w:r w:rsidR="001E0CA5">
          <w:rPr>
            <w:noProof/>
            <w:webHidden/>
          </w:rPr>
          <w:fldChar w:fldCharType="begin"/>
        </w:r>
        <w:r w:rsidR="001E0CA5">
          <w:rPr>
            <w:noProof/>
            <w:webHidden/>
          </w:rPr>
          <w:instrText xml:space="preserve"> PAGEREF _Toc11249994 \h </w:instrText>
        </w:r>
        <w:r w:rsidR="001E0CA5">
          <w:rPr>
            <w:noProof/>
            <w:webHidden/>
          </w:rPr>
        </w:r>
        <w:r w:rsidR="001E0CA5">
          <w:rPr>
            <w:noProof/>
            <w:webHidden/>
          </w:rPr>
          <w:fldChar w:fldCharType="separate"/>
        </w:r>
        <w:r w:rsidR="001E0CA5">
          <w:rPr>
            <w:noProof/>
            <w:webHidden/>
          </w:rPr>
          <w:t>30</w:t>
        </w:r>
        <w:r w:rsidR="001E0CA5">
          <w:rPr>
            <w:noProof/>
            <w:webHidden/>
          </w:rPr>
          <w:fldChar w:fldCharType="end"/>
        </w:r>
      </w:hyperlink>
    </w:p>
    <w:p w14:paraId="69CB597F" w14:textId="77777777" w:rsidR="001E0CA5" w:rsidRDefault="00000000">
      <w:pPr>
        <w:pStyle w:val="TOC2"/>
        <w:tabs>
          <w:tab w:val="right" w:leader="dot" w:pos="8296"/>
        </w:tabs>
        <w:rPr>
          <w:noProof/>
        </w:rPr>
      </w:pPr>
      <w:hyperlink w:anchor="_Toc11249995" w:history="1">
        <w:r w:rsidR="001E0CA5" w:rsidRPr="00EA1768">
          <w:rPr>
            <w:rStyle w:val="ad"/>
            <w:rFonts w:ascii="方正仿宋_GBK" w:eastAsia="方正仿宋_GBK" w:hAnsi="黑体" w:cs="Times New Roman" w:hint="eastAsia"/>
            <w:noProof/>
          </w:rPr>
          <w:t>四、落实环境保护责任体系的情况</w:t>
        </w:r>
        <w:r w:rsidR="001E0CA5">
          <w:rPr>
            <w:noProof/>
            <w:webHidden/>
          </w:rPr>
          <w:tab/>
        </w:r>
        <w:r w:rsidR="001E0CA5">
          <w:rPr>
            <w:noProof/>
            <w:webHidden/>
          </w:rPr>
          <w:fldChar w:fldCharType="begin"/>
        </w:r>
        <w:r w:rsidR="001E0CA5">
          <w:rPr>
            <w:noProof/>
            <w:webHidden/>
          </w:rPr>
          <w:instrText xml:space="preserve"> PAGEREF _Toc11249995 \h </w:instrText>
        </w:r>
        <w:r w:rsidR="001E0CA5">
          <w:rPr>
            <w:noProof/>
            <w:webHidden/>
          </w:rPr>
        </w:r>
        <w:r w:rsidR="001E0CA5">
          <w:rPr>
            <w:noProof/>
            <w:webHidden/>
          </w:rPr>
          <w:fldChar w:fldCharType="separate"/>
        </w:r>
        <w:r w:rsidR="001E0CA5">
          <w:rPr>
            <w:noProof/>
            <w:webHidden/>
          </w:rPr>
          <w:t>31</w:t>
        </w:r>
        <w:r w:rsidR="001E0CA5">
          <w:rPr>
            <w:noProof/>
            <w:webHidden/>
          </w:rPr>
          <w:fldChar w:fldCharType="end"/>
        </w:r>
      </w:hyperlink>
    </w:p>
    <w:p w14:paraId="3935527A" w14:textId="77777777" w:rsidR="001E0CA5" w:rsidRDefault="00000000">
      <w:pPr>
        <w:pStyle w:val="TOC2"/>
        <w:tabs>
          <w:tab w:val="right" w:leader="dot" w:pos="8296"/>
        </w:tabs>
        <w:rPr>
          <w:noProof/>
        </w:rPr>
      </w:pPr>
      <w:hyperlink w:anchor="_Toc11249996" w:history="1">
        <w:r w:rsidR="001E0CA5" w:rsidRPr="00EA1768">
          <w:rPr>
            <w:rStyle w:val="ad"/>
            <w:rFonts w:ascii="方正仿宋_GBK" w:eastAsia="方正仿宋_GBK" w:hAnsi="黑体" w:cs="Times New Roman" w:hint="eastAsia"/>
            <w:noProof/>
          </w:rPr>
          <w:t>五、市场激励机制完善情况</w:t>
        </w:r>
        <w:r w:rsidR="001E0CA5">
          <w:rPr>
            <w:noProof/>
            <w:webHidden/>
          </w:rPr>
          <w:tab/>
        </w:r>
        <w:r w:rsidR="001E0CA5">
          <w:rPr>
            <w:noProof/>
            <w:webHidden/>
          </w:rPr>
          <w:fldChar w:fldCharType="begin"/>
        </w:r>
        <w:r w:rsidR="001E0CA5">
          <w:rPr>
            <w:noProof/>
            <w:webHidden/>
          </w:rPr>
          <w:instrText xml:space="preserve"> PAGEREF _Toc11249996 \h </w:instrText>
        </w:r>
        <w:r w:rsidR="001E0CA5">
          <w:rPr>
            <w:noProof/>
            <w:webHidden/>
          </w:rPr>
        </w:r>
        <w:r w:rsidR="001E0CA5">
          <w:rPr>
            <w:noProof/>
            <w:webHidden/>
          </w:rPr>
          <w:fldChar w:fldCharType="separate"/>
        </w:r>
        <w:r w:rsidR="001E0CA5">
          <w:rPr>
            <w:noProof/>
            <w:webHidden/>
          </w:rPr>
          <w:t>32</w:t>
        </w:r>
        <w:r w:rsidR="001E0CA5">
          <w:rPr>
            <w:noProof/>
            <w:webHidden/>
          </w:rPr>
          <w:fldChar w:fldCharType="end"/>
        </w:r>
      </w:hyperlink>
    </w:p>
    <w:p w14:paraId="4DA9D707" w14:textId="77777777" w:rsidR="001E0CA5" w:rsidRDefault="00000000">
      <w:pPr>
        <w:pStyle w:val="TOC1"/>
        <w:rPr>
          <w:rFonts w:asciiTheme="minorHAnsi" w:eastAsiaTheme="minorEastAsia" w:hAnsiTheme="minorHAnsi"/>
          <w:sz w:val="21"/>
          <w:szCs w:val="22"/>
        </w:rPr>
      </w:pPr>
      <w:hyperlink w:anchor="_Toc11249997" w:history="1">
        <w:r w:rsidR="001E0CA5" w:rsidRPr="00EA1768">
          <w:rPr>
            <w:rStyle w:val="ad"/>
            <w:rFonts w:hint="eastAsia"/>
          </w:rPr>
          <w:t>第八章</w:t>
        </w:r>
        <w:r w:rsidR="001E0CA5" w:rsidRPr="00EA1768">
          <w:rPr>
            <w:rStyle w:val="ad"/>
          </w:rPr>
          <w:t xml:space="preserve">  </w:t>
        </w:r>
        <w:r w:rsidR="001E0CA5" w:rsidRPr="00EA1768">
          <w:rPr>
            <w:rStyle w:val="ad"/>
            <w:rFonts w:hint="eastAsia"/>
          </w:rPr>
          <w:t>环境保护社会共治推进情况</w:t>
        </w:r>
        <w:r w:rsidR="001E0CA5">
          <w:rPr>
            <w:webHidden/>
          </w:rPr>
          <w:tab/>
        </w:r>
        <w:r w:rsidR="001E0CA5">
          <w:rPr>
            <w:webHidden/>
          </w:rPr>
          <w:fldChar w:fldCharType="begin"/>
        </w:r>
        <w:r w:rsidR="001E0CA5">
          <w:rPr>
            <w:webHidden/>
          </w:rPr>
          <w:instrText xml:space="preserve"> PAGEREF _Toc11249997 \h </w:instrText>
        </w:r>
        <w:r w:rsidR="001E0CA5">
          <w:rPr>
            <w:webHidden/>
          </w:rPr>
        </w:r>
        <w:r w:rsidR="001E0CA5">
          <w:rPr>
            <w:webHidden/>
          </w:rPr>
          <w:fldChar w:fldCharType="separate"/>
        </w:r>
        <w:r w:rsidR="001E0CA5">
          <w:rPr>
            <w:webHidden/>
          </w:rPr>
          <w:t>34</w:t>
        </w:r>
        <w:r w:rsidR="001E0CA5">
          <w:rPr>
            <w:webHidden/>
          </w:rPr>
          <w:fldChar w:fldCharType="end"/>
        </w:r>
      </w:hyperlink>
    </w:p>
    <w:p w14:paraId="07AB170A" w14:textId="77777777" w:rsidR="001E0CA5" w:rsidRDefault="00000000">
      <w:pPr>
        <w:pStyle w:val="TOC2"/>
        <w:tabs>
          <w:tab w:val="right" w:leader="dot" w:pos="8296"/>
        </w:tabs>
        <w:rPr>
          <w:noProof/>
        </w:rPr>
      </w:pPr>
      <w:hyperlink w:anchor="_Toc11249998" w:history="1">
        <w:r w:rsidR="001E0CA5" w:rsidRPr="00EA1768">
          <w:rPr>
            <w:rStyle w:val="ad"/>
            <w:rFonts w:ascii="方正仿宋_GBK" w:eastAsia="方正仿宋_GBK" w:hAnsi="黑体" w:cs="Times New Roman" w:hint="eastAsia"/>
            <w:noProof/>
          </w:rPr>
          <w:t>一、环境保护宣传教育工作情况</w:t>
        </w:r>
        <w:r w:rsidR="001E0CA5">
          <w:rPr>
            <w:noProof/>
            <w:webHidden/>
          </w:rPr>
          <w:tab/>
        </w:r>
        <w:r w:rsidR="001E0CA5">
          <w:rPr>
            <w:noProof/>
            <w:webHidden/>
          </w:rPr>
          <w:fldChar w:fldCharType="begin"/>
        </w:r>
        <w:r w:rsidR="001E0CA5">
          <w:rPr>
            <w:noProof/>
            <w:webHidden/>
          </w:rPr>
          <w:instrText xml:space="preserve"> PAGEREF _Toc11249998 \h </w:instrText>
        </w:r>
        <w:r w:rsidR="001E0CA5">
          <w:rPr>
            <w:noProof/>
            <w:webHidden/>
          </w:rPr>
        </w:r>
        <w:r w:rsidR="001E0CA5">
          <w:rPr>
            <w:noProof/>
            <w:webHidden/>
          </w:rPr>
          <w:fldChar w:fldCharType="separate"/>
        </w:r>
        <w:r w:rsidR="001E0CA5">
          <w:rPr>
            <w:noProof/>
            <w:webHidden/>
          </w:rPr>
          <w:t>34</w:t>
        </w:r>
        <w:r w:rsidR="001E0CA5">
          <w:rPr>
            <w:noProof/>
            <w:webHidden/>
          </w:rPr>
          <w:fldChar w:fldCharType="end"/>
        </w:r>
      </w:hyperlink>
    </w:p>
    <w:p w14:paraId="499F98E6" w14:textId="77777777" w:rsidR="001E0CA5" w:rsidRDefault="00000000">
      <w:pPr>
        <w:pStyle w:val="TOC2"/>
        <w:tabs>
          <w:tab w:val="right" w:leader="dot" w:pos="8296"/>
        </w:tabs>
        <w:rPr>
          <w:noProof/>
        </w:rPr>
      </w:pPr>
      <w:hyperlink w:anchor="_Toc11249999" w:history="1">
        <w:r w:rsidR="001E0CA5" w:rsidRPr="00EA1768">
          <w:rPr>
            <w:rStyle w:val="ad"/>
            <w:rFonts w:ascii="方正仿宋_GBK" w:eastAsia="方正仿宋_GBK" w:hAnsi="黑体" w:cs="Times New Roman" w:hint="eastAsia"/>
            <w:noProof/>
          </w:rPr>
          <w:t>二、培育绿色化生活方式任务的实施成效</w:t>
        </w:r>
        <w:r w:rsidR="001E0CA5">
          <w:rPr>
            <w:noProof/>
            <w:webHidden/>
          </w:rPr>
          <w:tab/>
        </w:r>
        <w:r w:rsidR="001E0CA5">
          <w:rPr>
            <w:noProof/>
            <w:webHidden/>
          </w:rPr>
          <w:fldChar w:fldCharType="begin"/>
        </w:r>
        <w:r w:rsidR="001E0CA5">
          <w:rPr>
            <w:noProof/>
            <w:webHidden/>
          </w:rPr>
          <w:instrText xml:space="preserve"> PAGEREF _Toc11249999 \h </w:instrText>
        </w:r>
        <w:r w:rsidR="001E0CA5">
          <w:rPr>
            <w:noProof/>
            <w:webHidden/>
          </w:rPr>
        </w:r>
        <w:r w:rsidR="001E0CA5">
          <w:rPr>
            <w:noProof/>
            <w:webHidden/>
          </w:rPr>
          <w:fldChar w:fldCharType="separate"/>
        </w:r>
        <w:r w:rsidR="001E0CA5">
          <w:rPr>
            <w:noProof/>
            <w:webHidden/>
          </w:rPr>
          <w:t>34</w:t>
        </w:r>
        <w:r w:rsidR="001E0CA5">
          <w:rPr>
            <w:noProof/>
            <w:webHidden/>
          </w:rPr>
          <w:fldChar w:fldCharType="end"/>
        </w:r>
      </w:hyperlink>
    </w:p>
    <w:p w14:paraId="0AB98739" w14:textId="77777777" w:rsidR="001E0CA5" w:rsidRDefault="00000000">
      <w:pPr>
        <w:pStyle w:val="TOC2"/>
        <w:tabs>
          <w:tab w:val="right" w:leader="dot" w:pos="8296"/>
        </w:tabs>
        <w:rPr>
          <w:noProof/>
        </w:rPr>
      </w:pPr>
      <w:hyperlink w:anchor="_Toc11250000" w:history="1">
        <w:r w:rsidR="001E0CA5" w:rsidRPr="00EA1768">
          <w:rPr>
            <w:rStyle w:val="ad"/>
            <w:rFonts w:ascii="方正仿宋_GBK" w:eastAsia="方正仿宋_GBK" w:hAnsi="黑体" w:cs="Times New Roman" w:hint="eastAsia"/>
            <w:noProof/>
          </w:rPr>
          <w:t>三、环境保护公众参与任务的实施成效</w:t>
        </w:r>
        <w:r w:rsidR="001E0CA5">
          <w:rPr>
            <w:noProof/>
            <w:webHidden/>
          </w:rPr>
          <w:tab/>
        </w:r>
        <w:r w:rsidR="001E0CA5">
          <w:rPr>
            <w:noProof/>
            <w:webHidden/>
          </w:rPr>
          <w:fldChar w:fldCharType="begin"/>
        </w:r>
        <w:r w:rsidR="001E0CA5">
          <w:rPr>
            <w:noProof/>
            <w:webHidden/>
          </w:rPr>
          <w:instrText xml:space="preserve"> PAGEREF _Toc11250000 \h </w:instrText>
        </w:r>
        <w:r w:rsidR="001E0CA5">
          <w:rPr>
            <w:noProof/>
            <w:webHidden/>
          </w:rPr>
        </w:r>
        <w:r w:rsidR="001E0CA5">
          <w:rPr>
            <w:noProof/>
            <w:webHidden/>
          </w:rPr>
          <w:fldChar w:fldCharType="separate"/>
        </w:r>
        <w:r w:rsidR="001E0CA5">
          <w:rPr>
            <w:noProof/>
            <w:webHidden/>
          </w:rPr>
          <w:t>35</w:t>
        </w:r>
        <w:r w:rsidR="001E0CA5">
          <w:rPr>
            <w:noProof/>
            <w:webHidden/>
          </w:rPr>
          <w:fldChar w:fldCharType="end"/>
        </w:r>
      </w:hyperlink>
    </w:p>
    <w:p w14:paraId="0A855D1E" w14:textId="77777777" w:rsidR="001E0CA5" w:rsidRDefault="00000000">
      <w:pPr>
        <w:pStyle w:val="TOC1"/>
        <w:rPr>
          <w:rFonts w:asciiTheme="minorHAnsi" w:eastAsiaTheme="minorEastAsia" w:hAnsiTheme="minorHAnsi"/>
          <w:sz w:val="21"/>
          <w:szCs w:val="22"/>
        </w:rPr>
      </w:pPr>
      <w:hyperlink w:anchor="_Toc11250001" w:history="1">
        <w:r w:rsidR="001E0CA5" w:rsidRPr="00EA1768">
          <w:rPr>
            <w:rStyle w:val="ad"/>
            <w:rFonts w:hint="eastAsia"/>
          </w:rPr>
          <w:t>第九章</w:t>
        </w:r>
        <w:r w:rsidR="001E0CA5" w:rsidRPr="00EA1768">
          <w:rPr>
            <w:rStyle w:val="ad"/>
          </w:rPr>
          <w:t xml:space="preserve">  </w:t>
        </w:r>
        <w:r w:rsidR="001E0CA5" w:rsidRPr="00EA1768">
          <w:rPr>
            <w:rStyle w:val="ad"/>
            <w:rFonts w:hint="eastAsia"/>
          </w:rPr>
          <w:t>环境监测监管能力建设情况</w:t>
        </w:r>
        <w:r w:rsidR="001E0CA5">
          <w:rPr>
            <w:webHidden/>
          </w:rPr>
          <w:tab/>
        </w:r>
        <w:r w:rsidR="001E0CA5">
          <w:rPr>
            <w:webHidden/>
          </w:rPr>
          <w:fldChar w:fldCharType="begin"/>
        </w:r>
        <w:r w:rsidR="001E0CA5">
          <w:rPr>
            <w:webHidden/>
          </w:rPr>
          <w:instrText xml:space="preserve"> PAGEREF _Toc11250001 \h </w:instrText>
        </w:r>
        <w:r w:rsidR="001E0CA5">
          <w:rPr>
            <w:webHidden/>
          </w:rPr>
        </w:r>
        <w:r w:rsidR="001E0CA5">
          <w:rPr>
            <w:webHidden/>
          </w:rPr>
          <w:fldChar w:fldCharType="separate"/>
        </w:r>
        <w:r w:rsidR="001E0CA5">
          <w:rPr>
            <w:webHidden/>
          </w:rPr>
          <w:t>36</w:t>
        </w:r>
        <w:r w:rsidR="001E0CA5">
          <w:rPr>
            <w:webHidden/>
          </w:rPr>
          <w:fldChar w:fldCharType="end"/>
        </w:r>
      </w:hyperlink>
    </w:p>
    <w:p w14:paraId="3951FF59" w14:textId="77777777" w:rsidR="001E0CA5" w:rsidRDefault="00000000">
      <w:pPr>
        <w:pStyle w:val="TOC2"/>
        <w:tabs>
          <w:tab w:val="right" w:leader="dot" w:pos="8296"/>
        </w:tabs>
        <w:rPr>
          <w:noProof/>
        </w:rPr>
      </w:pPr>
      <w:hyperlink w:anchor="_Toc11250002" w:history="1">
        <w:r w:rsidR="001E0CA5" w:rsidRPr="00EA1768">
          <w:rPr>
            <w:rStyle w:val="ad"/>
            <w:rFonts w:ascii="方正仿宋_GBK" w:eastAsia="方正仿宋_GBK" w:hAnsi="黑体" w:cs="Times New Roman" w:hint="eastAsia"/>
            <w:noProof/>
          </w:rPr>
          <w:t>一、环境监管体系建设任务的实施成效</w:t>
        </w:r>
        <w:r w:rsidR="001E0CA5">
          <w:rPr>
            <w:noProof/>
            <w:webHidden/>
          </w:rPr>
          <w:tab/>
        </w:r>
        <w:r w:rsidR="001E0CA5">
          <w:rPr>
            <w:noProof/>
            <w:webHidden/>
          </w:rPr>
          <w:fldChar w:fldCharType="begin"/>
        </w:r>
        <w:r w:rsidR="001E0CA5">
          <w:rPr>
            <w:noProof/>
            <w:webHidden/>
          </w:rPr>
          <w:instrText xml:space="preserve"> PAGEREF _Toc11250002 \h </w:instrText>
        </w:r>
        <w:r w:rsidR="001E0CA5">
          <w:rPr>
            <w:noProof/>
            <w:webHidden/>
          </w:rPr>
        </w:r>
        <w:r w:rsidR="001E0CA5">
          <w:rPr>
            <w:noProof/>
            <w:webHidden/>
          </w:rPr>
          <w:fldChar w:fldCharType="separate"/>
        </w:r>
        <w:r w:rsidR="001E0CA5">
          <w:rPr>
            <w:noProof/>
            <w:webHidden/>
          </w:rPr>
          <w:t>36</w:t>
        </w:r>
        <w:r w:rsidR="001E0CA5">
          <w:rPr>
            <w:noProof/>
            <w:webHidden/>
          </w:rPr>
          <w:fldChar w:fldCharType="end"/>
        </w:r>
      </w:hyperlink>
    </w:p>
    <w:p w14:paraId="19BDBCB2" w14:textId="77777777" w:rsidR="001E0CA5" w:rsidRDefault="00000000">
      <w:pPr>
        <w:pStyle w:val="TOC2"/>
        <w:tabs>
          <w:tab w:val="right" w:leader="dot" w:pos="8296"/>
        </w:tabs>
        <w:rPr>
          <w:noProof/>
        </w:rPr>
      </w:pPr>
      <w:hyperlink w:anchor="_Toc11250003" w:history="1">
        <w:r w:rsidR="001E0CA5" w:rsidRPr="00EA1768">
          <w:rPr>
            <w:rStyle w:val="ad"/>
            <w:rFonts w:ascii="方正仿宋_GBK" w:eastAsia="方正仿宋_GBK" w:hAnsi="黑体" w:cs="Times New Roman" w:hint="eastAsia"/>
            <w:noProof/>
          </w:rPr>
          <w:t>二、生态环境数据信息平台建设任务的实施成效</w:t>
        </w:r>
        <w:r w:rsidR="001E0CA5">
          <w:rPr>
            <w:noProof/>
            <w:webHidden/>
          </w:rPr>
          <w:tab/>
        </w:r>
        <w:r w:rsidR="001E0CA5">
          <w:rPr>
            <w:noProof/>
            <w:webHidden/>
          </w:rPr>
          <w:fldChar w:fldCharType="begin"/>
        </w:r>
        <w:r w:rsidR="001E0CA5">
          <w:rPr>
            <w:noProof/>
            <w:webHidden/>
          </w:rPr>
          <w:instrText xml:space="preserve"> PAGEREF _Toc11250003 \h </w:instrText>
        </w:r>
        <w:r w:rsidR="001E0CA5">
          <w:rPr>
            <w:noProof/>
            <w:webHidden/>
          </w:rPr>
        </w:r>
        <w:r w:rsidR="001E0CA5">
          <w:rPr>
            <w:noProof/>
            <w:webHidden/>
          </w:rPr>
          <w:fldChar w:fldCharType="separate"/>
        </w:r>
        <w:r w:rsidR="001E0CA5">
          <w:rPr>
            <w:noProof/>
            <w:webHidden/>
          </w:rPr>
          <w:t>37</w:t>
        </w:r>
        <w:r w:rsidR="001E0CA5">
          <w:rPr>
            <w:noProof/>
            <w:webHidden/>
          </w:rPr>
          <w:fldChar w:fldCharType="end"/>
        </w:r>
      </w:hyperlink>
    </w:p>
    <w:p w14:paraId="1EFCB775" w14:textId="77777777" w:rsidR="001E0CA5" w:rsidRDefault="00000000">
      <w:pPr>
        <w:pStyle w:val="TOC2"/>
        <w:tabs>
          <w:tab w:val="right" w:leader="dot" w:pos="8296"/>
        </w:tabs>
        <w:rPr>
          <w:noProof/>
        </w:rPr>
      </w:pPr>
      <w:hyperlink w:anchor="_Toc11250004" w:history="1">
        <w:r w:rsidR="001E0CA5" w:rsidRPr="00EA1768">
          <w:rPr>
            <w:rStyle w:val="ad"/>
            <w:rFonts w:ascii="方正仿宋_GBK" w:eastAsia="方正仿宋_GBK" w:hAnsi="黑体" w:cs="Times New Roman" w:hint="eastAsia"/>
            <w:noProof/>
          </w:rPr>
          <w:t>三、环保人才和队伍建设任务的实施成效</w:t>
        </w:r>
        <w:r w:rsidR="001E0CA5">
          <w:rPr>
            <w:noProof/>
            <w:webHidden/>
          </w:rPr>
          <w:tab/>
        </w:r>
        <w:r w:rsidR="001E0CA5">
          <w:rPr>
            <w:noProof/>
            <w:webHidden/>
          </w:rPr>
          <w:fldChar w:fldCharType="begin"/>
        </w:r>
        <w:r w:rsidR="001E0CA5">
          <w:rPr>
            <w:noProof/>
            <w:webHidden/>
          </w:rPr>
          <w:instrText xml:space="preserve"> PAGEREF _Toc11250004 \h </w:instrText>
        </w:r>
        <w:r w:rsidR="001E0CA5">
          <w:rPr>
            <w:noProof/>
            <w:webHidden/>
          </w:rPr>
        </w:r>
        <w:r w:rsidR="001E0CA5">
          <w:rPr>
            <w:noProof/>
            <w:webHidden/>
          </w:rPr>
          <w:fldChar w:fldCharType="separate"/>
        </w:r>
        <w:r w:rsidR="001E0CA5">
          <w:rPr>
            <w:noProof/>
            <w:webHidden/>
          </w:rPr>
          <w:t>37</w:t>
        </w:r>
        <w:r w:rsidR="001E0CA5">
          <w:rPr>
            <w:noProof/>
            <w:webHidden/>
          </w:rPr>
          <w:fldChar w:fldCharType="end"/>
        </w:r>
      </w:hyperlink>
    </w:p>
    <w:p w14:paraId="6016BF38" w14:textId="77777777" w:rsidR="001E0CA5" w:rsidRDefault="00000000">
      <w:pPr>
        <w:pStyle w:val="TOC1"/>
        <w:rPr>
          <w:rFonts w:asciiTheme="minorHAnsi" w:eastAsiaTheme="minorEastAsia" w:hAnsiTheme="minorHAnsi"/>
          <w:sz w:val="21"/>
          <w:szCs w:val="22"/>
        </w:rPr>
      </w:pPr>
      <w:hyperlink w:anchor="_Toc11250005" w:history="1">
        <w:r w:rsidR="001E0CA5" w:rsidRPr="00EA1768">
          <w:rPr>
            <w:rStyle w:val="ad"/>
            <w:rFonts w:hint="eastAsia"/>
          </w:rPr>
          <w:t>第十章</w:t>
        </w:r>
        <w:r w:rsidR="001E0CA5" w:rsidRPr="00EA1768">
          <w:rPr>
            <w:rStyle w:val="ad"/>
          </w:rPr>
          <w:t xml:space="preserve">  </w:t>
        </w:r>
        <w:r w:rsidR="001E0CA5" w:rsidRPr="00EA1768">
          <w:rPr>
            <w:rStyle w:val="ad"/>
            <w:rFonts w:hint="eastAsia"/>
          </w:rPr>
          <w:t>总体情况分析与建议</w:t>
        </w:r>
        <w:r w:rsidR="001E0CA5">
          <w:rPr>
            <w:webHidden/>
          </w:rPr>
          <w:tab/>
        </w:r>
        <w:r w:rsidR="001E0CA5">
          <w:rPr>
            <w:webHidden/>
          </w:rPr>
          <w:fldChar w:fldCharType="begin"/>
        </w:r>
        <w:r w:rsidR="001E0CA5">
          <w:rPr>
            <w:webHidden/>
          </w:rPr>
          <w:instrText xml:space="preserve"> PAGEREF _Toc11250005 \h </w:instrText>
        </w:r>
        <w:r w:rsidR="001E0CA5">
          <w:rPr>
            <w:webHidden/>
          </w:rPr>
        </w:r>
        <w:r w:rsidR="001E0CA5">
          <w:rPr>
            <w:webHidden/>
          </w:rPr>
          <w:fldChar w:fldCharType="separate"/>
        </w:r>
        <w:r w:rsidR="001E0CA5">
          <w:rPr>
            <w:webHidden/>
          </w:rPr>
          <w:t>38</w:t>
        </w:r>
        <w:r w:rsidR="001E0CA5">
          <w:rPr>
            <w:webHidden/>
          </w:rPr>
          <w:fldChar w:fldCharType="end"/>
        </w:r>
      </w:hyperlink>
    </w:p>
    <w:p w14:paraId="63B2BEA1" w14:textId="77777777" w:rsidR="001E0CA5" w:rsidRDefault="00000000">
      <w:pPr>
        <w:pStyle w:val="TOC2"/>
        <w:tabs>
          <w:tab w:val="right" w:leader="dot" w:pos="8296"/>
        </w:tabs>
        <w:rPr>
          <w:noProof/>
        </w:rPr>
      </w:pPr>
      <w:hyperlink w:anchor="_Toc11250006" w:history="1">
        <w:r w:rsidR="001E0CA5" w:rsidRPr="00EA1768">
          <w:rPr>
            <w:rStyle w:val="ad"/>
            <w:rFonts w:ascii="方正仿宋_GBK" w:eastAsia="方正仿宋_GBK" w:hAnsi="黑体" w:cs="Times New Roman" w:hint="eastAsia"/>
            <w:noProof/>
          </w:rPr>
          <w:t>一、《规划》实施的经验与问题分析</w:t>
        </w:r>
        <w:r w:rsidR="001E0CA5">
          <w:rPr>
            <w:noProof/>
            <w:webHidden/>
          </w:rPr>
          <w:tab/>
        </w:r>
        <w:r w:rsidR="001E0CA5">
          <w:rPr>
            <w:noProof/>
            <w:webHidden/>
          </w:rPr>
          <w:fldChar w:fldCharType="begin"/>
        </w:r>
        <w:r w:rsidR="001E0CA5">
          <w:rPr>
            <w:noProof/>
            <w:webHidden/>
          </w:rPr>
          <w:instrText xml:space="preserve"> PAGEREF _Toc11250006 \h </w:instrText>
        </w:r>
        <w:r w:rsidR="001E0CA5">
          <w:rPr>
            <w:noProof/>
            <w:webHidden/>
          </w:rPr>
        </w:r>
        <w:r w:rsidR="001E0CA5">
          <w:rPr>
            <w:noProof/>
            <w:webHidden/>
          </w:rPr>
          <w:fldChar w:fldCharType="separate"/>
        </w:r>
        <w:r w:rsidR="001E0CA5">
          <w:rPr>
            <w:noProof/>
            <w:webHidden/>
          </w:rPr>
          <w:t>38</w:t>
        </w:r>
        <w:r w:rsidR="001E0CA5">
          <w:rPr>
            <w:noProof/>
            <w:webHidden/>
          </w:rPr>
          <w:fldChar w:fldCharType="end"/>
        </w:r>
      </w:hyperlink>
    </w:p>
    <w:p w14:paraId="5B4806EB" w14:textId="77777777" w:rsidR="001E0CA5" w:rsidRDefault="00000000">
      <w:pPr>
        <w:pStyle w:val="TOC2"/>
        <w:tabs>
          <w:tab w:val="right" w:leader="dot" w:pos="8296"/>
        </w:tabs>
        <w:rPr>
          <w:noProof/>
        </w:rPr>
      </w:pPr>
      <w:hyperlink w:anchor="_Toc11250007" w:history="1">
        <w:r w:rsidR="001E0CA5" w:rsidRPr="00EA1768">
          <w:rPr>
            <w:rStyle w:val="ad"/>
            <w:rFonts w:ascii="方正仿宋_GBK" w:eastAsia="方正仿宋_GBK" w:hAnsi="黑体" w:cs="Times New Roman" w:hint="eastAsia"/>
            <w:noProof/>
          </w:rPr>
          <w:t>二、《规划》目标可达性分析</w:t>
        </w:r>
        <w:r w:rsidR="001E0CA5">
          <w:rPr>
            <w:noProof/>
            <w:webHidden/>
          </w:rPr>
          <w:tab/>
        </w:r>
        <w:r w:rsidR="001E0CA5">
          <w:rPr>
            <w:noProof/>
            <w:webHidden/>
          </w:rPr>
          <w:fldChar w:fldCharType="begin"/>
        </w:r>
        <w:r w:rsidR="001E0CA5">
          <w:rPr>
            <w:noProof/>
            <w:webHidden/>
          </w:rPr>
          <w:instrText xml:space="preserve"> PAGEREF _Toc11250007 \h </w:instrText>
        </w:r>
        <w:r w:rsidR="001E0CA5">
          <w:rPr>
            <w:noProof/>
            <w:webHidden/>
          </w:rPr>
        </w:r>
        <w:r w:rsidR="001E0CA5">
          <w:rPr>
            <w:noProof/>
            <w:webHidden/>
          </w:rPr>
          <w:fldChar w:fldCharType="separate"/>
        </w:r>
        <w:r w:rsidR="001E0CA5">
          <w:rPr>
            <w:noProof/>
            <w:webHidden/>
          </w:rPr>
          <w:t>40</w:t>
        </w:r>
        <w:r w:rsidR="001E0CA5">
          <w:rPr>
            <w:noProof/>
            <w:webHidden/>
          </w:rPr>
          <w:fldChar w:fldCharType="end"/>
        </w:r>
      </w:hyperlink>
    </w:p>
    <w:p w14:paraId="753E5CCE" w14:textId="77777777" w:rsidR="001E0CA5" w:rsidRDefault="00000000">
      <w:pPr>
        <w:pStyle w:val="TOC2"/>
        <w:tabs>
          <w:tab w:val="right" w:leader="dot" w:pos="8296"/>
        </w:tabs>
        <w:rPr>
          <w:noProof/>
        </w:rPr>
      </w:pPr>
      <w:hyperlink w:anchor="_Toc11250008" w:history="1">
        <w:r w:rsidR="001E0CA5" w:rsidRPr="00EA1768">
          <w:rPr>
            <w:rStyle w:val="ad"/>
            <w:rFonts w:ascii="方正仿宋_GBK" w:eastAsia="方正仿宋_GBK" w:hAnsi="黑体" w:cs="Times New Roman" w:hint="eastAsia"/>
            <w:noProof/>
          </w:rPr>
          <w:t>三、下一阶段工作安排</w:t>
        </w:r>
        <w:r w:rsidR="001E0CA5">
          <w:rPr>
            <w:noProof/>
            <w:webHidden/>
          </w:rPr>
          <w:tab/>
        </w:r>
        <w:r w:rsidR="001E0CA5">
          <w:rPr>
            <w:noProof/>
            <w:webHidden/>
          </w:rPr>
          <w:fldChar w:fldCharType="begin"/>
        </w:r>
        <w:r w:rsidR="001E0CA5">
          <w:rPr>
            <w:noProof/>
            <w:webHidden/>
          </w:rPr>
          <w:instrText xml:space="preserve"> PAGEREF _Toc11250008 \h </w:instrText>
        </w:r>
        <w:r w:rsidR="001E0CA5">
          <w:rPr>
            <w:noProof/>
            <w:webHidden/>
          </w:rPr>
        </w:r>
        <w:r w:rsidR="001E0CA5">
          <w:rPr>
            <w:noProof/>
            <w:webHidden/>
          </w:rPr>
          <w:fldChar w:fldCharType="separate"/>
        </w:r>
        <w:r w:rsidR="001E0CA5">
          <w:rPr>
            <w:noProof/>
            <w:webHidden/>
          </w:rPr>
          <w:t>41</w:t>
        </w:r>
        <w:r w:rsidR="001E0CA5">
          <w:rPr>
            <w:noProof/>
            <w:webHidden/>
          </w:rPr>
          <w:fldChar w:fldCharType="end"/>
        </w:r>
      </w:hyperlink>
    </w:p>
    <w:p w14:paraId="747B3934" w14:textId="77777777" w:rsidR="001E0CA5" w:rsidRDefault="00000000">
      <w:pPr>
        <w:pStyle w:val="TOC2"/>
        <w:tabs>
          <w:tab w:val="right" w:leader="dot" w:pos="8296"/>
        </w:tabs>
        <w:rPr>
          <w:noProof/>
        </w:rPr>
      </w:pPr>
      <w:hyperlink w:anchor="_Toc11250009" w:history="1">
        <w:r w:rsidR="001E0CA5" w:rsidRPr="00EA1768">
          <w:rPr>
            <w:rStyle w:val="ad"/>
            <w:rFonts w:ascii="方正仿宋_GBK" w:eastAsia="方正仿宋_GBK" w:hAnsi="黑体" w:cs="Times New Roman" w:hint="eastAsia"/>
            <w:noProof/>
          </w:rPr>
          <w:t>四、生态环境保护“十四五”规划编制建议</w:t>
        </w:r>
        <w:r w:rsidR="001E0CA5">
          <w:rPr>
            <w:noProof/>
            <w:webHidden/>
          </w:rPr>
          <w:tab/>
        </w:r>
        <w:r w:rsidR="001E0CA5">
          <w:rPr>
            <w:noProof/>
            <w:webHidden/>
          </w:rPr>
          <w:fldChar w:fldCharType="begin"/>
        </w:r>
        <w:r w:rsidR="001E0CA5">
          <w:rPr>
            <w:noProof/>
            <w:webHidden/>
          </w:rPr>
          <w:instrText xml:space="preserve"> PAGEREF _Toc11250009 \h </w:instrText>
        </w:r>
        <w:r w:rsidR="001E0CA5">
          <w:rPr>
            <w:noProof/>
            <w:webHidden/>
          </w:rPr>
        </w:r>
        <w:r w:rsidR="001E0CA5">
          <w:rPr>
            <w:noProof/>
            <w:webHidden/>
          </w:rPr>
          <w:fldChar w:fldCharType="separate"/>
        </w:r>
        <w:r w:rsidR="001E0CA5">
          <w:rPr>
            <w:noProof/>
            <w:webHidden/>
          </w:rPr>
          <w:t>44</w:t>
        </w:r>
        <w:r w:rsidR="001E0CA5">
          <w:rPr>
            <w:noProof/>
            <w:webHidden/>
          </w:rPr>
          <w:fldChar w:fldCharType="end"/>
        </w:r>
      </w:hyperlink>
    </w:p>
    <w:p w14:paraId="364E6F29" w14:textId="77777777" w:rsidR="001E0CA5" w:rsidRDefault="00000000">
      <w:pPr>
        <w:pStyle w:val="TOC1"/>
        <w:rPr>
          <w:rFonts w:asciiTheme="minorHAnsi" w:eastAsiaTheme="minorEastAsia" w:hAnsiTheme="minorHAnsi"/>
          <w:sz w:val="21"/>
          <w:szCs w:val="22"/>
        </w:rPr>
      </w:pPr>
      <w:hyperlink w:anchor="_Toc11250010" w:history="1">
        <w:r w:rsidR="001E0CA5" w:rsidRPr="00EA1768">
          <w:rPr>
            <w:rStyle w:val="ad"/>
            <w:rFonts w:hint="eastAsia"/>
          </w:rPr>
          <w:t>附表</w:t>
        </w:r>
        <w:r w:rsidR="001E0CA5">
          <w:rPr>
            <w:webHidden/>
          </w:rPr>
          <w:tab/>
        </w:r>
        <w:r w:rsidR="001E0CA5">
          <w:rPr>
            <w:webHidden/>
          </w:rPr>
          <w:fldChar w:fldCharType="begin"/>
        </w:r>
        <w:r w:rsidR="001E0CA5">
          <w:rPr>
            <w:webHidden/>
          </w:rPr>
          <w:instrText xml:space="preserve"> PAGEREF _Toc11250010 \h </w:instrText>
        </w:r>
        <w:r w:rsidR="001E0CA5">
          <w:rPr>
            <w:webHidden/>
          </w:rPr>
        </w:r>
        <w:r w:rsidR="001E0CA5">
          <w:rPr>
            <w:webHidden/>
          </w:rPr>
          <w:fldChar w:fldCharType="separate"/>
        </w:r>
        <w:r w:rsidR="001E0CA5">
          <w:rPr>
            <w:webHidden/>
          </w:rPr>
          <w:t>45</w:t>
        </w:r>
        <w:r w:rsidR="001E0CA5">
          <w:rPr>
            <w:webHidden/>
          </w:rPr>
          <w:fldChar w:fldCharType="end"/>
        </w:r>
      </w:hyperlink>
    </w:p>
    <w:p w14:paraId="7A0B47B1" w14:textId="77777777" w:rsidR="00EE0986" w:rsidRDefault="0022740D" w:rsidP="00EE0986">
      <w:pPr>
        <w:spacing w:line="560" w:lineRule="exact"/>
        <w:rPr>
          <w:rFonts w:ascii="方正小标宋简体" w:eastAsia="方正小标宋简体"/>
          <w:sz w:val="28"/>
          <w:szCs w:val="28"/>
        </w:rPr>
      </w:pPr>
      <w:r w:rsidRPr="00492F1B">
        <w:rPr>
          <w:rFonts w:ascii="方正小标宋简体" w:eastAsia="方正小标宋简体"/>
          <w:sz w:val="28"/>
          <w:szCs w:val="28"/>
        </w:rPr>
        <w:fldChar w:fldCharType="end"/>
      </w:r>
    </w:p>
    <w:p w14:paraId="1DCA3C4D" w14:textId="77777777" w:rsidR="00EE0986" w:rsidRDefault="00EE0986">
      <w:pPr>
        <w:widowControl/>
        <w:jc w:val="left"/>
        <w:rPr>
          <w:rFonts w:ascii="方正小标宋简体" w:eastAsia="方正小标宋简体"/>
          <w:sz w:val="28"/>
          <w:szCs w:val="28"/>
        </w:rPr>
      </w:pPr>
      <w:r>
        <w:rPr>
          <w:rFonts w:ascii="方正小标宋简体" w:eastAsia="方正小标宋简体"/>
          <w:sz w:val="28"/>
          <w:szCs w:val="28"/>
        </w:rPr>
        <w:br w:type="page"/>
      </w:r>
    </w:p>
    <w:p w14:paraId="72781822" w14:textId="77777777" w:rsidR="00045C6C" w:rsidRPr="00F966B8" w:rsidRDefault="00045C6C" w:rsidP="009B688F">
      <w:pPr>
        <w:spacing w:line="560" w:lineRule="exact"/>
        <w:jc w:val="center"/>
        <w:rPr>
          <w:rFonts w:ascii="Calibri" w:eastAsia="宋体" w:hAnsi="Calibri" w:cs="Times New Roman"/>
        </w:rPr>
      </w:pPr>
      <w:r w:rsidRPr="00F966B8">
        <w:rPr>
          <w:rFonts w:ascii="方正小标宋简体" w:eastAsia="方正小标宋简体" w:hint="eastAsia"/>
          <w:sz w:val="36"/>
          <w:szCs w:val="36"/>
        </w:rPr>
        <w:lastRenderedPageBreak/>
        <w:t>无锡市</w:t>
      </w:r>
      <w:r w:rsidRPr="00F966B8">
        <w:rPr>
          <w:rFonts w:ascii="方正小标宋简体" w:eastAsia="方正小标宋简体" w:hAnsi="Calibri" w:cs="Times New Roman" w:hint="eastAsia"/>
          <w:sz w:val="36"/>
          <w:szCs w:val="36"/>
        </w:rPr>
        <w:t>《江苏省“十三五”生态环境保护规划》</w:t>
      </w:r>
    </w:p>
    <w:p w14:paraId="0442B91B" w14:textId="77777777" w:rsidR="00045C6C" w:rsidRPr="00F966B8" w:rsidRDefault="00B8057B" w:rsidP="009B688F">
      <w:pPr>
        <w:pStyle w:val="11"/>
        <w:spacing w:line="600" w:lineRule="exact"/>
        <w:rPr>
          <w:rFonts w:ascii="方正小标宋简体" w:eastAsia="方正小标宋简体"/>
          <w:sz w:val="36"/>
          <w:szCs w:val="36"/>
        </w:rPr>
      </w:pPr>
      <w:r>
        <w:rPr>
          <w:rFonts w:ascii="方正小标宋简体" w:eastAsia="方正小标宋简体" w:hint="eastAsia"/>
          <w:sz w:val="36"/>
          <w:szCs w:val="36"/>
        </w:rPr>
        <w:t>实施情况中期评估报告</w:t>
      </w:r>
    </w:p>
    <w:p w14:paraId="0EC3F1E4" w14:textId="77777777" w:rsidR="00045C6C" w:rsidRDefault="00045C6C" w:rsidP="00981131">
      <w:pPr>
        <w:tabs>
          <w:tab w:val="left" w:pos="8364"/>
        </w:tabs>
        <w:spacing w:line="600" w:lineRule="exact"/>
        <w:ind w:firstLine="640"/>
        <w:jc w:val="left"/>
        <w:rPr>
          <w:rFonts w:ascii="Times New Roman" w:eastAsia="仿宋_GB2312" w:hAnsi="Times New Roman"/>
          <w:sz w:val="32"/>
          <w:szCs w:val="32"/>
        </w:rPr>
      </w:pPr>
    </w:p>
    <w:p w14:paraId="0E236A55" w14:textId="77777777" w:rsidR="00B8057B" w:rsidRPr="009B688F" w:rsidRDefault="00B8057B" w:rsidP="00CE5660">
      <w:pPr>
        <w:spacing w:line="560" w:lineRule="exact"/>
        <w:ind w:firstLineChars="200" w:firstLine="640"/>
        <w:rPr>
          <w:rFonts w:ascii="方正仿宋_GBK" w:eastAsia="方正仿宋_GBK" w:hAnsi="华文仿宋" w:cs="Times New Roman"/>
          <w:sz w:val="32"/>
          <w:szCs w:val="32"/>
        </w:rPr>
      </w:pPr>
      <w:r w:rsidRPr="009B688F">
        <w:rPr>
          <w:rFonts w:ascii="方正仿宋_GBK" w:eastAsia="方正仿宋_GBK" w:hAnsi="华文仿宋" w:cs="Times New Roman" w:hint="eastAsia"/>
          <w:sz w:val="32"/>
          <w:szCs w:val="32"/>
        </w:rPr>
        <w:t>“十三五”以来，无锡市委、市政府认真贯彻落实党的十九大精神和习近平生态文明思想，在省委、省政府的正确领导下，全市上下紧紧围绕建设“强富美高”新无锡、高水平全面建成小康社会的中心目标，坚持绿色发展理念和以环境质量改善为核心的总体工作方针，加快推进生态环境高质量发展，坚决打好污染防治攻坚战，统筹实施《江苏省“十三五”生态环境保护规划》（以下简称《规划》）确定的各项任务措施，全面提升生态文明建设水平。</w:t>
      </w:r>
    </w:p>
    <w:p w14:paraId="7FB302AF" w14:textId="77777777" w:rsidR="00B8057B" w:rsidRPr="009B688F" w:rsidRDefault="00B8057B" w:rsidP="00CE5660">
      <w:pPr>
        <w:spacing w:line="560" w:lineRule="exact"/>
        <w:ind w:firstLineChars="200" w:firstLine="640"/>
        <w:rPr>
          <w:rFonts w:ascii="方正仿宋_GBK" w:eastAsia="方正仿宋_GBK" w:hAnsi="华文仿宋" w:cs="Times New Roman"/>
          <w:sz w:val="32"/>
          <w:szCs w:val="32"/>
        </w:rPr>
      </w:pPr>
      <w:r w:rsidRPr="009B688F">
        <w:rPr>
          <w:rFonts w:ascii="方正仿宋_GBK" w:eastAsia="方正仿宋_GBK" w:hAnsi="华文仿宋" w:cs="Times New Roman" w:hint="eastAsia"/>
          <w:sz w:val="32"/>
          <w:szCs w:val="32"/>
        </w:rPr>
        <w:t>根据《省生态环境厅关于开展江苏省“十三五”生态环境保护规划实施情况中期评估工作的通知》（苏环办【2019】138号）要求，市生态</w:t>
      </w:r>
      <w:r w:rsidR="00F25B17">
        <w:rPr>
          <w:rFonts w:ascii="方正仿宋_GBK" w:eastAsia="方正仿宋_GBK" w:hAnsi="华文仿宋" w:cs="Times New Roman" w:hint="eastAsia"/>
          <w:sz w:val="32"/>
          <w:szCs w:val="32"/>
        </w:rPr>
        <w:t>环境</w:t>
      </w:r>
      <w:r w:rsidRPr="009B688F">
        <w:rPr>
          <w:rFonts w:ascii="方正仿宋_GBK" w:eastAsia="方正仿宋_GBK" w:hAnsi="华文仿宋" w:cs="Times New Roman" w:hint="eastAsia"/>
          <w:sz w:val="32"/>
          <w:szCs w:val="32"/>
        </w:rPr>
        <w:t>局会同有关部门及地区，认真组织开展了《规划》实施情况</w:t>
      </w:r>
      <w:r w:rsidR="00F25B17">
        <w:rPr>
          <w:rFonts w:ascii="方正仿宋_GBK" w:eastAsia="方正仿宋_GBK" w:hAnsi="华文仿宋" w:cs="Times New Roman" w:hint="eastAsia"/>
          <w:sz w:val="32"/>
          <w:szCs w:val="32"/>
        </w:rPr>
        <w:t>的</w:t>
      </w:r>
      <w:r w:rsidRPr="009B688F">
        <w:rPr>
          <w:rFonts w:ascii="方正仿宋_GBK" w:eastAsia="方正仿宋_GBK" w:hAnsi="华文仿宋" w:cs="Times New Roman" w:hint="eastAsia"/>
          <w:sz w:val="32"/>
          <w:szCs w:val="32"/>
        </w:rPr>
        <w:t>中期评估，形成本报告。</w:t>
      </w:r>
    </w:p>
    <w:p w14:paraId="117B028A" w14:textId="77777777" w:rsidR="00B8057B" w:rsidRDefault="00B8057B" w:rsidP="00981131">
      <w:pPr>
        <w:pStyle w:val="1"/>
        <w:spacing w:before="0" w:after="0" w:line="600" w:lineRule="exact"/>
        <w:jc w:val="center"/>
        <w:rPr>
          <w:rFonts w:ascii="黑体" w:eastAsia="黑体" w:hAnsi="黑体"/>
          <w:b w:val="0"/>
          <w:sz w:val="32"/>
          <w:szCs w:val="32"/>
        </w:rPr>
      </w:pPr>
    </w:p>
    <w:p w14:paraId="371D317D" w14:textId="77777777" w:rsidR="00632B17" w:rsidRDefault="00632B17" w:rsidP="00981131">
      <w:pPr>
        <w:pStyle w:val="1"/>
        <w:spacing w:before="0" w:after="0" w:line="600" w:lineRule="exact"/>
        <w:jc w:val="center"/>
        <w:rPr>
          <w:rFonts w:ascii="黑体" w:eastAsia="黑体" w:hAnsi="黑体"/>
          <w:b w:val="0"/>
          <w:sz w:val="32"/>
          <w:szCs w:val="32"/>
        </w:rPr>
      </w:pPr>
    </w:p>
    <w:p w14:paraId="76005B94" w14:textId="77777777" w:rsidR="00552940" w:rsidRDefault="00632B17" w:rsidP="00632B17">
      <w:pPr>
        <w:sectPr w:rsidR="00552940" w:rsidSect="008174C1">
          <w:pgSz w:w="11906" w:h="16838"/>
          <w:pgMar w:top="1440" w:right="1800" w:bottom="1440" w:left="1800" w:header="851" w:footer="992" w:gutter="0"/>
          <w:pgNumType w:start="1"/>
          <w:cols w:space="425"/>
          <w:docGrid w:type="lines" w:linePitch="312"/>
        </w:sectPr>
      </w:pPr>
      <w:r>
        <w:br w:type="page"/>
      </w:r>
    </w:p>
    <w:p w14:paraId="06C62E70" w14:textId="77777777" w:rsidR="00045C6C" w:rsidRPr="00772F3B" w:rsidRDefault="00045C6C" w:rsidP="00981131">
      <w:pPr>
        <w:pStyle w:val="1"/>
        <w:spacing w:before="0" w:after="0" w:line="600" w:lineRule="exact"/>
        <w:jc w:val="center"/>
        <w:rPr>
          <w:rFonts w:ascii="黑体" w:eastAsia="黑体" w:hAnsi="黑体"/>
          <w:b w:val="0"/>
          <w:sz w:val="32"/>
          <w:szCs w:val="32"/>
        </w:rPr>
      </w:pPr>
      <w:bookmarkStart w:id="0" w:name="_Toc11249964"/>
      <w:r w:rsidRPr="00772F3B">
        <w:rPr>
          <w:rFonts w:ascii="黑体" w:eastAsia="黑体" w:hAnsi="黑体" w:hint="eastAsia"/>
          <w:b w:val="0"/>
          <w:sz w:val="32"/>
          <w:szCs w:val="32"/>
        </w:rPr>
        <w:lastRenderedPageBreak/>
        <w:t>第一章</w:t>
      </w:r>
      <w:r w:rsidR="00BA09B1">
        <w:rPr>
          <w:rFonts w:ascii="黑体" w:eastAsia="黑体" w:hAnsi="黑体" w:hint="eastAsia"/>
          <w:b w:val="0"/>
          <w:sz w:val="32"/>
          <w:szCs w:val="32"/>
        </w:rPr>
        <w:t xml:space="preserve"> </w:t>
      </w:r>
      <w:r w:rsidRPr="00772F3B">
        <w:rPr>
          <w:rFonts w:ascii="黑体" w:eastAsia="黑体" w:hAnsi="黑体" w:hint="eastAsia"/>
          <w:b w:val="0"/>
          <w:sz w:val="32"/>
          <w:szCs w:val="32"/>
        </w:rPr>
        <w:t xml:space="preserve"> 总体情况</w:t>
      </w:r>
      <w:bookmarkEnd w:id="0"/>
    </w:p>
    <w:p w14:paraId="7BF020ED" w14:textId="77777777" w:rsidR="00045C6C" w:rsidRDefault="00045C6C" w:rsidP="00CE5660">
      <w:pPr>
        <w:pStyle w:val="2"/>
        <w:spacing w:before="0" w:after="0" w:line="600" w:lineRule="exact"/>
        <w:ind w:firstLineChars="150" w:firstLine="482"/>
        <w:rPr>
          <w:rFonts w:ascii="方正仿宋_GBK" w:eastAsia="方正仿宋_GBK" w:hAnsi="黑体" w:cs="Times New Roman"/>
        </w:rPr>
      </w:pPr>
      <w:r w:rsidRPr="00403ED2">
        <w:rPr>
          <w:rFonts w:ascii="方正仿宋_GBK" w:eastAsia="方正仿宋_GBK" w:hAnsi="楷体" w:hint="eastAsia"/>
        </w:rPr>
        <w:t xml:space="preserve"> </w:t>
      </w:r>
      <w:bookmarkStart w:id="1" w:name="_Toc11249965"/>
      <w:r w:rsidR="00EF2A12">
        <w:rPr>
          <w:rFonts w:ascii="方正仿宋_GBK" w:eastAsia="方正仿宋_GBK" w:hAnsi="黑体" w:cs="Times New Roman" w:hint="eastAsia"/>
        </w:rPr>
        <w:t>一、《规划》</w:t>
      </w:r>
      <w:r w:rsidR="00A515F9">
        <w:rPr>
          <w:rFonts w:ascii="方正仿宋_GBK" w:eastAsia="方正仿宋_GBK" w:hAnsi="黑体" w:cs="Times New Roman" w:hint="eastAsia"/>
        </w:rPr>
        <w:t>总体要求</w:t>
      </w:r>
      <w:bookmarkEnd w:id="1"/>
    </w:p>
    <w:p w14:paraId="462C24AD" w14:textId="77777777" w:rsidR="00010CC0" w:rsidRPr="00010CC0" w:rsidRDefault="00010CC0" w:rsidP="00CE5660">
      <w:pPr>
        <w:spacing w:line="560" w:lineRule="exact"/>
        <w:ind w:firstLineChars="200" w:firstLine="640"/>
        <w:rPr>
          <w:rFonts w:ascii="方正仿宋_GBK" w:eastAsia="方正仿宋_GBK" w:hAnsi="华文仿宋" w:cs="Times New Roman"/>
          <w:sz w:val="32"/>
          <w:szCs w:val="32"/>
        </w:rPr>
      </w:pPr>
      <w:r w:rsidRPr="00010CC0">
        <w:rPr>
          <w:rFonts w:ascii="方正仿宋_GBK" w:eastAsia="方正仿宋_GBK" w:hAnsi="华文仿宋" w:cs="Times New Roman" w:hint="eastAsia"/>
          <w:sz w:val="32"/>
          <w:szCs w:val="32"/>
        </w:rPr>
        <w:t>《规划》提出，到2020年的目标是，生态环境质量明显改善，生态系统稳定性明显增强，主要污染物排放总量大幅减少，生产和生活方式绿色低碳水平明显提升，环境风险得到有效控制，生态文明制度体系更加健全，并明确了相关指标要求（详见附表1）。</w:t>
      </w:r>
    </w:p>
    <w:p w14:paraId="2687CF00" w14:textId="77777777" w:rsidR="00010CC0" w:rsidRPr="00010CC0" w:rsidRDefault="00010CC0" w:rsidP="00CE5660">
      <w:pPr>
        <w:spacing w:line="560" w:lineRule="exact"/>
        <w:ind w:firstLineChars="200" w:firstLine="640"/>
        <w:rPr>
          <w:rFonts w:ascii="方正仿宋_GBK" w:eastAsia="方正仿宋_GBK" w:hAnsi="华文仿宋" w:cs="Times New Roman"/>
          <w:sz w:val="32"/>
          <w:szCs w:val="32"/>
        </w:rPr>
      </w:pPr>
      <w:r w:rsidRPr="00010CC0">
        <w:rPr>
          <w:rFonts w:ascii="方正仿宋_GBK" w:eastAsia="方正仿宋_GBK" w:hAnsi="华文仿宋" w:cs="Times New Roman" w:hint="eastAsia"/>
          <w:sz w:val="32"/>
          <w:szCs w:val="32"/>
        </w:rPr>
        <w:t>规划要求，各地要强化源头管控，推动绿色发展；实施三大行动，提升环境质量；深化污染减排，推进综合整治；加强风险防范，维护环境安全；强化保护修复，增加生态供给；深化制度改革，规范环境秩序；引导全民行动，推动社会共治；完善监测体系，提升监管能力。</w:t>
      </w:r>
    </w:p>
    <w:p w14:paraId="431CF7C9" w14:textId="77777777" w:rsidR="00010CC0" w:rsidRPr="00010CC0" w:rsidRDefault="00010CC0" w:rsidP="00CE5660">
      <w:pPr>
        <w:pStyle w:val="2"/>
        <w:spacing w:before="0" w:after="0" w:line="600" w:lineRule="exact"/>
        <w:ind w:firstLineChars="200" w:firstLine="643"/>
        <w:rPr>
          <w:rFonts w:ascii="方正仿宋_GBK" w:eastAsia="方正仿宋_GBK" w:hAnsi="黑体" w:cs="Times New Roman"/>
        </w:rPr>
      </w:pPr>
      <w:bookmarkStart w:id="2" w:name="_Toc11249966"/>
      <w:r>
        <w:rPr>
          <w:rFonts w:ascii="方正仿宋_GBK" w:eastAsia="方正仿宋_GBK" w:hAnsi="黑体" w:cs="Times New Roman" w:hint="eastAsia"/>
        </w:rPr>
        <w:t>二、《规划》中期</w:t>
      </w:r>
      <w:r w:rsidRPr="00403ED2">
        <w:rPr>
          <w:rFonts w:ascii="方正仿宋_GBK" w:eastAsia="方正仿宋_GBK" w:hAnsi="黑体" w:cs="Times New Roman" w:hint="eastAsia"/>
        </w:rPr>
        <w:t>进展</w:t>
      </w:r>
      <w:r>
        <w:rPr>
          <w:rFonts w:ascii="方正仿宋_GBK" w:eastAsia="方正仿宋_GBK" w:hAnsi="黑体" w:cs="Times New Roman" w:hint="eastAsia"/>
        </w:rPr>
        <w:t>情况</w:t>
      </w:r>
      <w:bookmarkEnd w:id="2"/>
    </w:p>
    <w:p w14:paraId="495AAA1E" w14:textId="77777777" w:rsidR="00045C6C" w:rsidRPr="009B688F" w:rsidRDefault="00521ECB" w:rsidP="00CE5660">
      <w:pPr>
        <w:spacing w:line="560" w:lineRule="exact"/>
        <w:ind w:firstLineChars="200" w:firstLine="640"/>
        <w:rPr>
          <w:rFonts w:ascii="方正仿宋_GBK" w:eastAsia="方正仿宋_GBK" w:hAnsi="华文仿宋" w:cs="Times New Roman"/>
          <w:sz w:val="32"/>
          <w:szCs w:val="32"/>
        </w:rPr>
      </w:pPr>
      <w:r w:rsidRPr="009B688F">
        <w:rPr>
          <w:rFonts w:ascii="方正仿宋_GBK" w:eastAsia="方正仿宋_GBK" w:hAnsi="华文仿宋" w:cs="Times New Roman"/>
          <w:sz w:val="32"/>
          <w:szCs w:val="32"/>
        </w:rPr>
        <w:t>201</w:t>
      </w:r>
      <w:r w:rsidRPr="009B688F">
        <w:rPr>
          <w:rFonts w:ascii="方正仿宋_GBK" w:eastAsia="方正仿宋_GBK" w:hAnsi="华文仿宋" w:cs="Times New Roman" w:hint="eastAsia"/>
          <w:sz w:val="32"/>
          <w:szCs w:val="32"/>
        </w:rPr>
        <w:t>6-2018</w:t>
      </w:r>
      <w:r w:rsidR="00045C6C" w:rsidRPr="009B688F">
        <w:rPr>
          <w:rFonts w:ascii="方正仿宋_GBK" w:eastAsia="方正仿宋_GBK" w:hAnsi="华文仿宋" w:cs="Times New Roman"/>
          <w:sz w:val="32"/>
          <w:szCs w:val="32"/>
        </w:rPr>
        <w:t>年，无锡市认真贯彻落实党的十九大精神</w:t>
      </w:r>
      <w:r w:rsidRPr="009B688F">
        <w:rPr>
          <w:rFonts w:ascii="方正仿宋_GBK" w:eastAsia="方正仿宋_GBK" w:hAnsi="华文仿宋" w:cs="Times New Roman" w:hint="eastAsia"/>
          <w:sz w:val="32"/>
          <w:szCs w:val="32"/>
        </w:rPr>
        <w:t>和习近平生态文明思想</w:t>
      </w:r>
      <w:r w:rsidR="00045C6C" w:rsidRPr="009B688F">
        <w:rPr>
          <w:rFonts w:ascii="方正仿宋_GBK" w:eastAsia="方正仿宋_GBK" w:hAnsi="华文仿宋" w:cs="Times New Roman"/>
          <w:sz w:val="32"/>
          <w:szCs w:val="32"/>
        </w:rPr>
        <w:t>，</w:t>
      </w:r>
      <w:r w:rsidR="00045C6C" w:rsidRPr="009B688F">
        <w:rPr>
          <w:rFonts w:ascii="方正仿宋_GBK" w:eastAsia="方正仿宋_GBK" w:hAnsi="华文仿宋" w:cs="Times New Roman" w:hint="eastAsia"/>
          <w:sz w:val="32"/>
          <w:szCs w:val="32"/>
        </w:rPr>
        <w:t>紧紧</w:t>
      </w:r>
      <w:r w:rsidR="00045C6C" w:rsidRPr="009B688F">
        <w:rPr>
          <w:rFonts w:ascii="方正仿宋_GBK" w:eastAsia="方正仿宋_GBK" w:hAnsi="华文仿宋" w:cs="Times New Roman"/>
          <w:sz w:val="32"/>
          <w:szCs w:val="32"/>
        </w:rPr>
        <w:t>围绕《规划》确定的目标和任务，坚持</w:t>
      </w:r>
      <w:r w:rsidR="00045C6C" w:rsidRPr="009B688F">
        <w:rPr>
          <w:rFonts w:ascii="方正仿宋_GBK" w:eastAsia="方正仿宋_GBK" w:hAnsi="华文仿宋" w:cs="Times New Roman" w:hint="eastAsia"/>
          <w:sz w:val="32"/>
          <w:szCs w:val="32"/>
        </w:rPr>
        <w:t>上级部署与无锡</w:t>
      </w:r>
      <w:r w:rsidR="00045C6C" w:rsidRPr="009B688F">
        <w:rPr>
          <w:rFonts w:ascii="方正仿宋_GBK" w:eastAsia="方正仿宋_GBK" w:hAnsi="华文仿宋" w:cs="Times New Roman"/>
          <w:sz w:val="32"/>
          <w:szCs w:val="32"/>
        </w:rPr>
        <w:t>实际相结合，深化研究、加强创新、找准抓手、强化实践，以改善环境质量为核心，以环保督察整改为契机，以</w:t>
      </w:r>
      <w:r w:rsidR="00045C6C" w:rsidRPr="009B688F">
        <w:rPr>
          <w:rFonts w:ascii="方正仿宋_GBK" w:eastAsia="方正仿宋_GBK" w:hAnsi="华文仿宋" w:cs="Times New Roman"/>
          <w:sz w:val="32"/>
          <w:szCs w:val="32"/>
        </w:rPr>
        <w:t>“</w:t>
      </w:r>
      <w:r w:rsidR="00045C6C" w:rsidRPr="009B688F">
        <w:rPr>
          <w:rFonts w:ascii="方正仿宋_GBK" w:eastAsia="方正仿宋_GBK" w:hAnsi="华文仿宋" w:cs="Times New Roman"/>
          <w:sz w:val="32"/>
          <w:szCs w:val="32"/>
        </w:rPr>
        <w:t>263</w:t>
      </w:r>
      <w:r w:rsidR="00045C6C" w:rsidRPr="009B688F">
        <w:rPr>
          <w:rFonts w:ascii="方正仿宋_GBK" w:eastAsia="方正仿宋_GBK" w:hAnsi="华文仿宋" w:cs="Times New Roman"/>
          <w:sz w:val="32"/>
          <w:szCs w:val="32"/>
        </w:rPr>
        <w:t>”</w:t>
      </w:r>
      <w:r w:rsidR="00045C6C" w:rsidRPr="009B688F">
        <w:rPr>
          <w:rFonts w:ascii="方正仿宋_GBK" w:eastAsia="方正仿宋_GBK" w:hAnsi="华文仿宋" w:cs="Times New Roman"/>
          <w:sz w:val="32"/>
          <w:szCs w:val="32"/>
        </w:rPr>
        <w:t>专项行动</w:t>
      </w:r>
      <w:r w:rsidRPr="009B688F">
        <w:rPr>
          <w:rFonts w:ascii="方正仿宋_GBK" w:eastAsia="方正仿宋_GBK" w:hAnsi="华文仿宋" w:cs="Times New Roman" w:hint="eastAsia"/>
          <w:sz w:val="32"/>
          <w:szCs w:val="32"/>
        </w:rPr>
        <w:t>和污染防治攻坚战</w:t>
      </w:r>
      <w:r w:rsidR="00045C6C" w:rsidRPr="009B688F">
        <w:rPr>
          <w:rFonts w:ascii="方正仿宋_GBK" w:eastAsia="方正仿宋_GBK" w:hAnsi="华文仿宋" w:cs="Times New Roman"/>
          <w:sz w:val="32"/>
          <w:szCs w:val="32"/>
        </w:rPr>
        <w:t>为抓手，不断加大生态环境保护工作力度，</w:t>
      </w:r>
      <w:r w:rsidR="00045C6C" w:rsidRPr="009B688F">
        <w:rPr>
          <w:rFonts w:ascii="方正仿宋_GBK" w:eastAsia="方正仿宋_GBK" w:hAnsi="华文仿宋" w:cs="Times New Roman" w:hint="eastAsia"/>
          <w:sz w:val="32"/>
          <w:szCs w:val="32"/>
        </w:rPr>
        <w:t>全面落实治水、治气、治土</w:t>
      </w:r>
      <w:r w:rsidR="00045C6C" w:rsidRPr="009B688F">
        <w:rPr>
          <w:rFonts w:ascii="方正仿宋_GBK" w:eastAsia="方正仿宋_GBK" w:hAnsi="华文仿宋" w:cs="Times New Roman"/>
          <w:sz w:val="32"/>
          <w:szCs w:val="32"/>
        </w:rPr>
        <w:t>三大行动计划</w:t>
      </w:r>
      <w:r w:rsidR="00045C6C" w:rsidRPr="009B688F">
        <w:rPr>
          <w:rFonts w:ascii="方正仿宋_GBK" w:eastAsia="方正仿宋_GBK" w:hAnsi="华文仿宋" w:cs="Times New Roman" w:hint="eastAsia"/>
          <w:sz w:val="32"/>
          <w:szCs w:val="32"/>
        </w:rPr>
        <w:t>，统筹做好</w:t>
      </w:r>
      <w:r w:rsidR="00045C6C" w:rsidRPr="009B688F">
        <w:rPr>
          <w:rFonts w:ascii="方正仿宋_GBK" w:eastAsia="方正仿宋_GBK" w:hAnsi="华文仿宋" w:cs="Times New Roman"/>
          <w:sz w:val="32"/>
          <w:szCs w:val="32"/>
        </w:rPr>
        <w:t>太湖治理、污染减排、</w:t>
      </w:r>
      <w:r w:rsidR="00045C6C" w:rsidRPr="009B688F">
        <w:rPr>
          <w:rFonts w:ascii="方正仿宋_GBK" w:eastAsia="方正仿宋_GBK" w:hAnsi="华文仿宋" w:cs="Times New Roman" w:hint="eastAsia"/>
          <w:sz w:val="32"/>
          <w:szCs w:val="32"/>
        </w:rPr>
        <w:t>环境风险防控、生态治理与修复</w:t>
      </w:r>
      <w:r w:rsidR="00045C6C" w:rsidRPr="009B688F">
        <w:rPr>
          <w:rFonts w:ascii="方正仿宋_GBK" w:eastAsia="方正仿宋_GBK" w:hAnsi="华文仿宋" w:cs="Times New Roman"/>
          <w:sz w:val="32"/>
          <w:szCs w:val="32"/>
        </w:rPr>
        <w:t>、</w:t>
      </w:r>
      <w:r w:rsidR="00045C6C" w:rsidRPr="009B688F">
        <w:rPr>
          <w:rFonts w:ascii="方正仿宋_GBK" w:eastAsia="方正仿宋_GBK" w:hAnsi="华文仿宋" w:cs="Times New Roman" w:hint="eastAsia"/>
          <w:sz w:val="32"/>
          <w:szCs w:val="32"/>
        </w:rPr>
        <w:t>生态环保制度改革</w:t>
      </w:r>
      <w:r w:rsidR="00045C6C" w:rsidRPr="009B688F">
        <w:rPr>
          <w:rFonts w:ascii="方正仿宋_GBK" w:eastAsia="方正仿宋_GBK" w:hAnsi="华文仿宋" w:cs="Times New Roman"/>
          <w:sz w:val="32"/>
          <w:szCs w:val="32"/>
        </w:rPr>
        <w:t>等</w:t>
      </w:r>
      <w:r w:rsidR="00045C6C" w:rsidRPr="009B688F">
        <w:rPr>
          <w:rFonts w:ascii="方正仿宋_GBK" w:eastAsia="方正仿宋_GBK" w:hAnsi="华文仿宋" w:cs="Times New Roman" w:hint="eastAsia"/>
          <w:sz w:val="32"/>
          <w:szCs w:val="32"/>
        </w:rPr>
        <w:t>各项</w:t>
      </w:r>
      <w:r w:rsidR="00045C6C" w:rsidRPr="009B688F">
        <w:rPr>
          <w:rFonts w:ascii="方正仿宋_GBK" w:eastAsia="方正仿宋_GBK" w:hAnsi="华文仿宋" w:cs="Times New Roman"/>
          <w:sz w:val="32"/>
          <w:szCs w:val="32"/>
        </w:rPr>
        <w:t>重点工作，</w:t>
      </w:r>
      <w:r w:rsidR="00045C6C" w:rsidRPr="009B688F">
        <w:rPr>
          <w:rFonts w:ascii="方正仿宋_GBK" w:eastAsia="方正仿宋_GBK" w:hAnsi="华文仿宋" w:cs="Times New Roman" w:hint="eastAsia"/>
          <w:sz w:val="32"/>
          <w:szCs w:val="32"/>
        </w:rPr>
        <w:t>及时分解落实省《规划》和各重大专项行动确定的年度目标任务，</w:t>
      </w:r>
      <w:r w:rsidR="00045C6C" w:rsidRPr="009B688F">
        <w:rPr>
          <w:rFonts w:ascii="方正仿宋_GBK" w:eastAsia="方正仿宋_GBK" w:hAnsi="华文仿宋" w:cs="Times New Roman"/>
          <w:sz w:val="32"/>
          <w:szCs w:val="32"/>
        </w:rPr>
        <w:t>《规划》</w:t>
      </w:r>
      <w:r w:rsidR="00045C6C" w:rsidRPr="009B688F">
        <w:rPr>
          <w:rFonts w:ascii="方正仿宋_GBK" w:eastAsia="方正仿宋_GBK" w:hAnsi="华文仿宋" w:cs="Times New Roman" w:hint="eastAsia"/>
          <w:sz w:val="32"/>
          <w:szCs w:val="32"/>
        </w:rPr>
        <w:t>推进落实总体情况良好，生态环境保护取得明显成效，</w:t>
      </w:r>
      <w:r w:rsidR="00F25B17">
        <w:rPr>
          <w:rFonts w:ascii="方正仿宋_GBK" w:eastAsia="方正仿宋_GBK" w:hAnsi="华文仿宋" w:cs="Times New Roman" w:hint="eastAsia"/>
          <w:sz w:val="32"/>
          <w:szCs w:val="32"/>
        </w:rPr>
        <w:t>环境</w:t>
      </w:r>
      <w:r w:rsidR="00F25B17">
        <w:rPr>
          <w:rFonts w:ascii="方正仿宋_GBK" w:eastAsia="方正仿宋_GBK" w:hAnsi="华文仿宋" w:cs="Times New Roman"/>
          <w:sz w:val="32"/>
          <w:szCs w:val="32"/>
        </w:rPr>
        <w:t>质量总体改善，</w:t>
      </w:r>
      <w:r w:rsidR="00045C6C" w:rsidRPr="009B688F">
        <w:rPr>
          <w:rFonts w:ascii="方正仿宋_GBK" w:eastAsia="方正仿宋_GBK" w:hAnsi="华文仿宋" w:cs="Times New Roman" w:hint="eastAsia"/>
          <w:sz w:val="32"/>
          <w:szCs w:val="32"/>
        </w:rPr>
        <w:t>成功创建成为首批国家生态</w:t>
      </w:r>
      <w:r w:rsidR="00045C6C" w:rsidRPr="009B688F">
        <w:rPr>
          <w:rFonts w:ascii="方正仿宋_GBK" w:eastAsia="方正仿宋_GBK" w:hAnsi="华文仿宋" w:cs="Times New Roman" w:hint="eastAsia"/>
          <w:sz w:val="32"/>
          <w:szCs w:val="32"/>
        </w:rPr>
        <w:lastRenderedPageBreak/>
        <w:t>文明建设示范市</w:t>
      </w:r>
      <w:r w:rsidR="00045C6C" w:rsidRPr="009B688F">
        <w:rPr>
          <w:rFonts w:ascii="方正仿宋_GBK" w:eastAsia="方正仿宋_GBK" w:hAnsi="华文仿宋" w:cs="Times New Roman"/>
          <w:sz w:val="32"/>
          <w:szCs w:val="32"/>
        </w:rPr>
        <w:t>。</w:t>
      </w:r>
    </w:p>
    <w:p w14:paraId="363D2168" w14:textId="77777777" w:rsidR="00045C6C" w:rsidRPr="00403ED2" w:rsidRDefault="00650621" w:rsidP="00CE5660">
      <w:pPr>
        <w:pStyle w:val="2"/>
        <w:spacing w:before="0" w:after="0" w:line="600" w:lineRule="exact"/>
        <w:ind w:firstLineChars="200" w:firstLine="643"/>
        <w:rPr>
          <w:rFonts w:ascii="方正仿宋_GBK" w:eastAsia="方正仿宋_GBK" w:hAnsi="黑体" w:cs="Times New Roman"/>
        </w:rPr>
      </w:pPr>
      <w:bookmarkStart w:id="3" w:name="_Toc11249967"/>
      <w:r>
        <w:rPr>
          <w:rFonts w:ascii="方正仿宋_GBK" w:eastAsia="方正仿宋_GBK" w:hAnsi="黑体" w:cs="Times New Roman" w:hint="eastAsia"/>
        </w:rPr>
        <w:t>三</w:t>
      </w:r>
      <w:r w:rsidR="00045C6C" w:rsidRPr="00403ED2">
        <w:rPr>
          <w:rFonts w:ascii="方正仿宋_GBK" w:eastAsia="方正仿宋_GBK" w:hAnsi="黑体" w:cs="Times New Roman" w:hint="eastAsia"/>
        </w:rPr>
        <w:t>、《规划》指标完成情况</w:t>
      </w:r>
      <w:bookmarkEnd w:id="3"/>
    </w:p>
    <w:p w14:paraId="62376AD2" w14:textId="77777777" w:rsidR="0060142C" w:rsidRPr="009B688F" w:rsidRDefault="00045C6C" w:rsidP="00CE5660">
      <w:pPr>
        <w:spacing w:line="560" w:lineRule="exact"/>
        <w:ind w:firstLineChars="200" w:firstLine="640"/>
        <w:rPr>
          <w:rFonts w:ascii="方正仿宋_GBK" w:eastAsia="方正仿宋_GBK" w:hAnsi="华文仿宋" w:cs="Times New Roman"/>
          <w:sz w:val="32"/>
          <w:szCs w:val="32"/>
        </w:rPr>
      </w:pPr>
      <w:r w:rsidRPr="009B688F">
        <w:rPr>
          <w:rFonts w:ascii="方正仿宋_GBK" w:eastAsia="方正仿宋_GBK" w:hAnsi="华文仿宋" w:cs="Times New Roman"/>
          <w:sz w:val="32"/>
          <w:szCs w:val="32"/>
        </w:rPr>
        <w:t>对照《规划》及相关目标责任书分解落实到</w:t>
      </w:r>
      <w:r w:rsidRPr="009B688F">
        <w:rPr>
          <w:rFonts w:ascii="方正仿宋_GBK" w:eastAsia="方正仿宋_GBK" w:hAnsi="华文仿宋" w:cs="Times New Roman" w:hint="eastAsia"/>
          <w:sz w:val="32"/>
          <w:szCs w:val="32"/>
        </w:rPr>
        <w:t>我市</w:t>
      </w:r>
      <w:r w:rsidR="00521ECB" w:rsidRPr="009B688F">
        <w:rPr>
          <w:rFonts w:ascii="方正仿宋_GBK" w:eastAsia="方正仿宋_GBK" w:hAnsi="华文仿宋" w:cs="Times New Roman"/>
          <w:sz w:val="32"/>
          <w:szCs w:val="32"/>
        </w:rPr>
        <w:t>的</w:t>
      </w:r>
      <w:r w:rsidR="00521ECB" w:rsidRPr="009B688F">
        <w:rPr>
          <w:rFonts w:ascii="方正仿宋_GBK" w:eastAsia="方正仿宋_GBK" w:hAnsi="华文仿宋" w:cs="Times New Roman" w:hint="eastAsia"/>
          <w:sz w:val="32"/>
          <w:szCs w:val="32"/>
        </w:rPr>
        <w:t>生态环境</w:t>
      </w:r>
      <w:r w:rsidR="004153E8" w:rsidRPr="009B688F">
        <w:rPr>
          <w:rFonts w:ascii="方正仿宋_GBK" w:eastAsia="方正仿宋_GBK" w:hAnsi="华文仿宋" w:cs="Times New Roman" w:hint="eastAsia"/>
          <w:sz w:val="32"/>
          <w:szCs w:val="32"/>
        </w:rPr>
        <w:t>各方面</w:t>
      </w:r>
      <w:r w:rsidRPr="009B688F">
        <w:rPr>
          <w:rFonts w:ascii="方正仿宋_GBK" w:eastAsia="方正仿宋_GBK" w:hAnsi="华文仿宋" w:cs="Times New Roman" w:hint="eastAsia"/>
          <w:sz w:val="32"/>
          <w:szCs w:val="32"/>
        </w:rPr>
        <w:t>要求</w:t>
      </w:r>
      <w:r w:rsidRPr="009B688F">
        <w:rPr>
          <w:rFonts w:ascii="方正仿宋_GBK" w:eastAsia="方正仿宋_GBK" w:hAnsi="华文仿宋" w:cs="Times New Roman"/>
          <w:sz w:val="32"/>
          <w:szCs w:val="32"/>
        </w:rPr>
        <w:t>，</w:t>
      </w:r>
      <w:r w:rsidR="004153E8" w:rsidRPr="009B688F">
        <w:rPr>
          <w:rFonts w:ascii="方正仿宋_GBK" w:eastAsia="方正仿宋_GBK" w:hAnsi="华文仿宋" w:cs="Times New Roman" w:hint="eastAsia"/>
          <w:sz w:val="32"/>
          <w:szCs w:val="32"/>
        </w:rPr>
        <w:t>“十三五”前三年我市</w:t>
      </w:r>
      <w:r w:rsidR="00F25B17">
        <w:rPr>
          <w:rFonts w:ascii="方正仿宋_GBK" w:eastAsia="方正仿宋_GBK" w:hAnsi="华文仿宋" w:cs="Times New Roman" w:hint="eastAsia"/>
          <w:sz w:val="32"/>
          <w:szCs w:val="32"/>
        </w:rPr>
        <w:t>生态</w:t>
      </w:r>
      <w:r w:rsidR="00F25B17">
        <w:rPr>
          <w:rFonts w:ascii="方正仿宋_GBK" w:eastAsia="方正仿宋_GBK" w:hAnsi="华文仿宋" w:cs="Times New Roman"/>
          <w:sz w:val="32"/>
          <w:szCs w:val="32"/>
        </w:rPr>
        <w:t>环境</w:t>
      </w:r>
      <w:r w:rsidR="004153E8" w:rsidRPr="009B688F">
        <w:rPr>
          <w:rFonts w:ascii="方正仿宋_GBK" w:eastAsia="方正仿宋_GBK" w:hAnsi="华文仿宋" w:cs="Times New Roman" w:hint="eastAsia"/>
          <w:sz w:val="32"/>
          <w:szCs w:val="32"/>
        </w:rPr>
        <w:t>各项重大工程、任务和改革措施平稳、有序推进，生态环境</w:t>
      </w:r>
      <w:r w:rsidR="00521ECB" w:rsidRPr="009B688F">
        <w:rPr>
          <w:rFonts w:ascii="方正仿宋_GBK" w:eastAsia="方正仿宋_GBK" w:hAnsi="华文仿宋" w:cs="Times New Roman" w:hint="eastAsia"/>
          <w:sz w:val="32"/>
          <w:szCs w:val="32"/>
        </w:rPr>
        <w:t>各项</w:t>
      </w:r>
      <w:r w:rsidRPr="009B688F">
        <w:rPr>
          <w:rFonts w:ascii="方正仿宋_GBK" w:eastAsia="方正仿宋_GBK" w:hAnsi="华文仿宋" w:cs="Times New Roman"/>
          <w:sz w:val="32"/>
          <w:szCs w:val="32"/>
        </w:rPr>
        <w:t>主要指标完成情况</w:t>
      </w:r>
      <w:r w:rsidR="00521ECB" w:rsidRPr="009B688F">
        <w:rPr>
          <w:rFonts w:ascii="方正仿宋_GBK" w:eastAsia="方正仿宋_GBK" w:hAnsi="华文仿宋" w:cs="Times New Roman" w:hint="eastAsia"/>
          <w:sz w:val="32"/>
          <w:szCs w:val="32"/>
        </w:rPr>
        <w:t>均</w:t>
      </w:r>
      <w:r w:rsidRPr="009B688F">
        <w:rPr>
          <w:rFonts w:ascii="方正仿宋_GBK" w:eastAsia="方正仿宋_GBK" w:hAnsi="华文仿宋" w:cs="Times New Roman"/>
          <w:sz w:val="32"/>
          <w:szCs w:val="32"/>
        </w:rPr>
        <w:t>较好，具体见下表：</w:t>
      </w:r>
    </w:p>
    <w:tbl>
      <w:tblPr>
        <w:tblW w:w="8700" w:type="dxa"/>
        <w:tblInd w:w="93" w:type="dxa"/>
        <w:tblLook w:val="04A0" w:firstRow="1" w:lastRow="0" w:firstColumn="1" w:lastColumn="0" w:noHBand="0" w:noVBand="1"/>
      </w:tblPr>
      <w:tblGrid>
        <w:gridCol w:w="880"/>
        <w:gridCol w:w="780"/>
        <w:gridCol w:w="3820"/>
        <w:gridCol w:w="700"/>
        <w:gridCol w:w="800"/>
        <w:gridCol w:w="800"/>
        <w:gridCol w:w="920"/>
      </w:tblGrid>
      <w:tr w:rsidR="004153E8" w:rsidRPr="00BD1817" w14:paraId="2D914B57" w14:textId="77777777" w:rsidTr="004153E8">
        <w:trPr>
          <w:trHeight w:val="660"/>
        </w:trPr>
        <w:tc>
          <w:tcPr>
            <w:tcW w:w="8700" w:type="dxa"/>
            <w:gridSpan w:val="7"/>
            <w:tcBorders>
              <w:top w:val="nil"/>
              <w:left w:val="nil"/>
              <w:bottom w:val="single" w:sz="4" w:space="0" w:color="auto"/>
              <w:right w:val="nil"/>
            </w:tcBorders>
            <w:shd w:val="clear" w:color="auto" w:fill="auto"/>
            <w:vAlign w:val="center"/>
            <w:hideMark/>
          </w:tcPr>
          <w:p w14:paraId="0309E48B" w14:textId="77777777" w:rsidR="004153E8" w:rsidRPr="00BD1817" w:rsidRDefault="004153E8" w:rsidP="004153E8">
            <w:pPr>
              <w:widowControl/>
              <w:jc w:val="center"/>
              <w:rPr>
                <w:rFonts w:ascii="楷体" w:eastAsia="楷体" w:hAnsi="楷体" w:cs="宋体"/>
                <w:kern w:val="0"/>
                <w:sz w:val="30"/>
                <w:szCs w:val="30"/>
              </w:rPr>
            </w:pPr>
            <w:r w:rsidRPr="00BD1817">
              <w:rPr>
                <w:rFonts w:ascii="楷体" w:eastAsia="楷体" w:hAnsi="楷体" w:cs="宋体" w:hint="eastAsia"/>
                <w:kern w:val="0"/>
                <w:sz w:val="30"/>
                <w:szCs w:val="30"/>
              </w:rPr>
              <w:t xml:space="preserve">  无锡市《规划》主要目标指标完成情况表</w:t>
            </w:r>
          </w:p>
        </w:tc>
      </w:tr>
      <w:tr w:rsidR="004153E8" w:rsidRPr="00BD1817" w14:paraId="55F3DC52" w14:textId="77777777" w:rsidTr="004153E8">
        <w:trPr>
          <w:trHeight w:val="57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040DD8"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类别</w:t>
            </w:r>
          </w:p>
        </w:tc>
        <w:tc>
          <w:tcPr>
            <w:tcW w:w="780" w:type="dxa"/>
            <w:tcBorders>
              <w:top w:val="nil"/>
              <w:left w:val="nil"/>
              <w:bottom w:val="single" w:sz="4" w:space="0" w:color="auto"/>
              <w:right w:val="single" w:sz="4" w:space="0" w:color="auto"/>
            </w:tcBorders>
            <w:shd w:val="clear" w:color="auto" w:fill="auto"/>
            <w:vAlign w:val="center"/>
            <w:hideMark/>
          </w:tcPr>
          <w:p w14:paraId="4893DBA7"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序号</w:t>
            </w:r>
          </w:p>
        </w:tc>
        <w:tc>
          <w:tcPr>
            <w:tcW w:w="3820" w:type="dxa"/>
            <w:tcBorders>
              <w:top w:val="nil"/>
              <w:left w:val="nil"/>
              <w:bottom w:val="single" w:sz="4" w:space="0" w:color="auto"/>
              <w:right w:val="single" w:sz="4" w:space="0" w:color="auto"/>
            </w:tcBorders>
            <w:shd w:val="clear" w:color="auto" w:fill="auto"/>
            <w:vAlign w:val="center"/>
            <w:hideMark/>
          </w:tcPr>
          <w:p w14:paraId="6B5E7ABE"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指标名称</w:t>
            </w:r>
          </w:p>
        </w:tc>
        <w:tc>
          <w:tcPr>
            <w:tcW w:w="700" w:type="dxa"/>
            <w:tcBorders>
              <w:top w:val="nil"/>
              <w:left w:val="nil"/>
              <w:bottom w:val="single" w:sz="4" w:space="0" w:color="auto"/>
              <w:right w:val="single" w:sz="4" w:space="0" w:color="auto"/>
            </w:tcBorders>
            <w:shd w:val="clear" w:color="auto" w:fill="auto"/>
            <w:vAlign w:val="center"/>
            <w:hideMark/>
          </w:tcPr>
          <w:p w14:paraId="2297CC80"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单位</w:t>
            </w:r>
          </w:p>
        </w:tc>
        <w:tc>
          <w:tcPr>
            <w:tcW w:w="800" w:type="dxa"/>
            <w:tcBorders>
              <w:top w:val="nil"/>
              <w:left w:val="nil"/>
              <w:bottom w:val="single" w:sz="4" w:space="0" w:color="auto"/>
              <w:right w:val="single" w:sz="4" w:space="0" w:color="auto"/>
            </w:tcBorders>
            <w:shd w:val="clear" w:color="auto" w:fill="auto"/>
            <w:vAlign w:val="center"/>
            <w:hideMark/>
          </w:tcPr>
          <w:p w14:paraId="348D1F8B"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2018年目标值</w:t>
            </w:r>
          </w:p>
        </w:tc>
        <w:tc>
          <w:tcPr>
            <w:tcW w:w="800" w:type="dxa"/>
            <w:tcBorders>
              <w:top w:val="nil"/>
              <w:left w:val="nil"/>
              <w:bottom w:val="single" w:sz="4" w:space="0" w:color="auto"/>
              <w:right w:val="single" w:sz="4" w:space="0" w:color="auto"/>
            </w:tcBorders>
            <w:shd w:val="clear" w:color="auto" w:fill="auto"/>
            <w:vAlign w:val="center"/>
            <w:hideMark/>
          </w:tcPr>
          <w:p w14:paraId="24FFF78E"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2018年实现值</w:t>
            </w:r>
          </w:p>
        </w:tc>
        <w:tc>
          <w:tcPr>
            <w:tcW w:w="920" w:type="dxa"/>
            <w:tcBorders>
              <w:top w:val="nil"/>
              <w:left w:val="nil"/>
              <w:bottom w:val="single" w:sz="4" w:space="0" w:color="auto"/>
              <w:right w:val="single" w:sz="4" w:space="0" w:color="auto"/>
            </w:tcBorders>
            <w:shd w:val="clear" w:color="auto" w:fill="auto"/>
            <w:vAlign w:val="center"/>
            <w:hideMark/>
          </w:tcPr>
          <w:p w14:paraId="0AC8D72F"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进展评价</w:t>
            </w:r>
          </w:p>
        </w:tc>
      </w:tr>
      <w:tr w:rsidR="004153E8" w:rsidRPr="00BD1817" w14:paraId="7667C49E" w14:textId="77777777" w:rsidTr="004153E8">
        <w:trPr>
          <w:trHeight w:val="570"/>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58231D"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空气环境</w:t>
            </w:r>
          </w:p>
        </w:tc>
        <w:tc>
          <w:tcPr>
            <w:tcW w:w="780" w:type="dxa"/>
            <w:tcBorders>
              <w:top w:val="nil"/>
              <w:left w:val="nil"/>
              <w:bottom w:val="single" w:sz="4" w:space="0" w:color="auto"/>
              <w:right w:val="single" w:sz="4" w:space="0" w:color="auto"/>
            </w:tcBorders>
            <w:shd w:val="clear" w:color="auto" w:fill="auto"/>
            <w:vAlign w:val="center"/>
            <w:hideMark/>
          </w:tcPr>
          <w:p w14:paraId="5B47C389"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1</w:t>
            </w:r>
          </w:p>
        </w:tc>
        <w:tc>
          <w:tcPr>
            <w:tcW w:w="3820" w:type="dxa"/>
            <w:tcBorders>
              <w:top w:val="nil"/>
              <w:left w:val="nil"/>
              <w:bottom w:val="single" w:sz="4" w:space="0" w:color="auto"/>
              <w:right w:val="single" w:sz="4" w:space="0" w:color="auto"/>
            </w:tcBorders>
            <w:shd w:val="clear" w:color="auto" w:fill="auto"/>
            <w:vAlign w:val="center"/>
            <w:hideMark/>
          </w:tcPr>
          <w:p w14:paraId="6B253ADB" w14:textId="77777777" w:rsidR="004153E8" w:rsidRPr="00BD1817" w:rsidRDefault="004153E8" w:rsidP="004153E8">
            <w:pPr>
              <w:widowControl/>
              <w:jc w:val="left"/>
              <w:rPr>
                <w:rFonts w:ascii="宋体" w:eastAsia="宋体" w:hAnsi="宋体" w:cs="宋体"/>
                <w:kern w:val="0"/>
                <w:szCs w:val="21"/>
              </w:rPr>
            </w:pPr>
            <w:r w:rsidRPr="00BD1817">
              <w:rPr>
                <w:rFonts w:ascii="宋体" w:eastAsia="宋体" w:hAnsi="宋体" w:cs="宋体" w:hint="eastAsia"/>
                <w:kern w:val="0"/>
                <w:szCs w:val="21"/>
              </w:rPr>
              <w:t>地级及以上城市PM2.5浓度总体下降比例</w:t>
            </w:r>
          </w:p>
        </w:tc>
        <w:tc>
          <w:tcPr>
            <w:tcW w:w="700" w:type="dxa"/>
            <w:tcBorders>
              <w:top w:val="nil"/>
              <w:left w:val="nil"/>
              <w:bottom w:val="single" w:sz="4" w:space="0" w:color="auto"/>
              <w:right w:val="single" w:sz="4" w:space="0" w:color="auto"/>
            </w:tcBorders>
            <w:shd w:val="clear" w:color="auto" w:fill="auto"/>
            <w:vAlign w:val="center"/>
            <w:hideMark/>
          </w:tcPr>
          <w:p w14:paraId="0E4FC678"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257D9414" w14:textId="77777777" w:rsidR="004153E8" w:rsidRPr="00BD1817" w:rsidRDefault="002A65B9" w:rsidP="002A65B9">
            <w:pPr>
              <w:widowControl/>
              <w:ind w:firstLineChars="100" w:firstLine="210"/>
              <w:rPr>
                <w:rFonts w:ascii="宋体" w:eastAsia="宋体" w:hAnsi="宋体" w:cs="宋体"/>
                <w:kern w:val="0"/>
                <w:szCs w:val="21"/>
              </w:rPr>
            </w:pPr>
            <w:r>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5DA69CBB" w14:textId="77777777" w:rsidR="004153E8"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29</w:t>
            </w:r>
            <w:r>
              <w:rPr>
                <w:rFonts w:ascii="宋体" w:eastAsia="宋体" w:hAnsi="宋体" w:cs="宋体"/>
                <w:kern w:val="0"/>
                <w:szCs w:val="21"/>
              </w:rPr>
              <w:t>.5</w:t>
            </w:r>
            <w:r w:rsidR="004153E8"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BD78720" w14:textId="77777777" w:rsidR="004153E8"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4153E8" w:rsidRPr="00BD1817">
              <w:rPr>
                <w:rFonts w:ascii="宋体" w:eastAsia="宋体" w:hAnsi="宋体" w:cs="宋体" w:hint="eastAsia"/>
                <w:kern w:val="0"/>
                <w:szCs w:val="21"/>
              </w:rPr>
              <w:t xml:space="preserve">　</w:t>
            </w:r>
          </w:p>
        </w:tc>
      </w:tr>
      <w:tr w:rsidR="004153E8" w:rsidRPr="00BD1817" w14:paraId="39365F09" w14:textId="77777777" w:rsidTr="004153E8">
        <w:trPr>
          <w:trHeight w:val="570"/>
        </w:trPr>
        <w:tc>
          <w:tcPr>
            <w:tcW w:w="880" w:type="dxa"/>
            <w:vMerge/>
            <w:tcBorders>
              <w:top w:val="nil"/>
              <w:left w:val="single" w:sz="4" w:space="0" w:color="auto"/>
              <w:bottom w:val="single" w:sz="4" w:space="0" w:color="000000"/>
              <w:right w:val="single" w:sz="4" w:space="0" w:color="auto"/>
            </w:tcBorders>
            <w:vAlign w:val="center"/>
            <w:hideMark/>
          </w:tcPr>
          <w:p w14:paraId="05EED41E" w14:textId="77777777" w:rsidR="004153E8" w:rsidRPr="00BD1817" w:rsidRDefault="004153E8"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364C39F9"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2</w:t>
            </w:r>
          </w:p>
        </w:tc>
        <w:tc>
          <w:tcPr>
            <w:tcW w:w="3820" w:type="dxa"/>
            <w:tcBorders>
              <w:top w:val="nil"/>
              <w:left w:val="nil"/>
              <w:bottom w:val="single" w:sz="4" w:space="0" w:color="auto"/>
              <w:right w:val="single" w:sz="4" w:space="0" w:color="auto"/>
            </w:tcBorders>
            <w:shd w:val="clear" w:color="auto" w:fill="auto"/>
            <w:vAlign w:val="center"/>
            <w:hideMark/>
          </w:tcPr>
          <w:p w14:paraId="2558CC57" w14:textId="77777777" w:rsidR="004153E8" w:rsidRPr="00BD1817" w:rsidRDefault="004153E8" w:rsidP="004153E8">
            <w:pPr>
              <w:widowControl/>
              <w:jc w:val="left"/>
              <w:rPr>
                <w:rFonts w:ascii="宋体" w:eastAsia="宋体" w:hAnsi="宋体" w:cs="宋体"/>
                <w:kern w:val="0"/>
                <w:szCs w:val="21"/>
              </w:rPr>
            </w:pPr>
            <w:r w:rsidRPr="00BD1817">
              <w:rPr>
                <w:rFonts w:ascii="宋体" w:eastAsia="宋体" w:hAnsi="宋体" w:cs="宋体" w:hint="eastAsia"/>
                <w:kern w:val="0"/>
                <w:szCs w:val="21"/>
              </w:rPr>
              <w:t>地级及以上城市空气质量达到优良天数比例</w:t>
            </w:r>
          </w:p>
        </w:tc>
        <w:tc>
          <w:tcPr>
            <w:tcW w:w="700" w:type="dxa"/>
            <w:tcBorders>
              <w:top w:val="nil"/>
              <w:left w:val="nil"/>
              <w:bottom w:val="single" w:sz="4" w:space="0" w:color="auto"/>
              <w:right w:val="single" w:sz="4" w:space="0" w:color="auto"/>
            </w:tcBorders>
            <w:shd w:val="clear" w:color="auto" w:fill="auto"/>
            <w:vAlign w:val="center"/>
            <w:hideMark/>
          </w:tcPr>
          <w:p w14:paraId="5AA3F900"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5F945535" w14:textId="77777777" w:rsidR="004153E8"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69</w:t>
            </w:r>
            <w:r>
              <w:rPr>
                <w:rFonts w:ascii="宋体" w:eastAsia="宋体" w:hAnsi="宋体" w:cs="宋体"/>
                <w:kern w:val="0"/>
                <w:szCs w:val="21"/>
              </w:rPr>
              <w:t>.2</w:t>
            </w:r>
          </w:p>
        </w:tc>
        <w:tc>
          <w:tcPr>
            <w:tcW w:w="800" w:type="dxa"/>
            <w:tcBorders>
              <w:top w:val="nil"/>
              <w:left w:val="nil"/>
              <w:bottom w:val="single" w:sz="4" w:space="0" w:color="auto"/>
              <w:right w:val="single" w:sz="4" w:space="0" w:color="auto"/>
            </w:tcBorders>
            <w:shd w:val="clear" w:color="auto" w:fill="auto"/>
            <w:vAlign w:val="center"/>
            <w:hideMark/>
          </w:tcPr>
          <w:p w14:paraId="5895B4C9" w14:textId="77777777" w:rsidR="004153E8"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70</w:t>
            </w:r>
            <w:r>
              <w:rPr>
                <w:rFonts w:ascii="宋体" w:eastAsia="宋体" w:hAnsi="宋体" w:cs="宋体"/>
                <w:kern w:val="0"/>
                <w:szCs w:val="21"/>
              </w:rPr>
              <w:t>.7</w:t>
            </w:r>
            <w:r w:rsidR="004153E8"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02455765" w14:textId="77777777" w:rsidR="004153E8"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4153E8" w:rsidRPr="00BD1817">
              <w:rPr>
                <w:rFonts w:ascii="宋体" w:eastAsia="宋体" w:hAnsi="宋体" w:cs="宋体" w:hint="eastAsia"/>
                <w:kern w:val="0"/>
                <w:szCs w:val="21"/>
              </w:rPr>
              <w:t xml:space="preserve">　</w:t>
            </w:r>
          </w:p>
        </w:tc>
      </w:tr>
      <w:tr w:rsidR="004153E8" w:rsidRPr="00BD1817" w14:paraId="6BC29DC6"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75E8AF97" w14:textId="77777777" w:rsidR="004153E8" w:rsidRPr="00BD1817" w:rsidRDefault="004153E8"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7AA52418"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3</w:t>
            </w:r>
          </w:p>
        </w:tc>
        <w:tc>
          <w:tcPr>
            <w:tcW w:w="3820" w:type="dxa"/>
            <w:tcBorders>
              <w:top w:val="nil"/>
              <w:left w:val="nil"/>
              <w:bottom w:val="single" w:sz="4" w:space="0" w:color="auto"/>
              <w:right w:val="single" w:sz="4" w:space="0" w:color="auto"/>
            </w:tcBorders>
            <w:shd w:val="clear" w:color="auto" w:fill="auto"/>
            <w:vAlign w:val="center"/>
            <w:hideMark/>
          </w:tcPr>
          <w:p w14:paraId="2C66B0D2" w14:textId="77777777" w:rsidR="004153E8" w:rsidRPr="00BD1817" w:rsidRDefault="004153E8" w:rsidP="004153E8">
            <w:pPr>
              <w:widowControl/>
              <w:jc w:val="left"/>
              <w:rPr>
                <w:rFonts w:ascii="宋体" w:eastAsia="宋体" w:hAnsi="宋体" w:cs="宋体"/>
                <w:kern w:val="0"/>
                <w:szCs w:val="21"/>
              </w:rPr>
            </w:pPr>
            <w:r w:rsidRPr="00BD1817">
              <w:rPr>
                <w:rFonts w:ascii="宋体" w:eastAsia="宋体" w:hAnsi="宋体" w:cs="宋体" w:hint="eastAsia"/>
                <w:kern w:val="0"/>
                <w:szCs w:val="21"/>
              </w:rPr>
              <w:t>重度及以上污染天数总体下降比例</w:t>
            </w:r>
          </w:p>
        </w:tc>
        <w:tc>
          <w:tcPr>
            <w:tcW w:w="700" w:type="dxa"/>
            <w:tcBorders>
              <w:top w:val="nil"/>
              <w:left w:val="nil"/>
              <w:bottom w:val="single" w:sz="4" w:space="0" w:color="auto"/>
              <w:right w:val="single" w:sz="4" w:space="0" w:color="auto"/>
            </w:tcBorders>
            <w:shd w:val="clear" w:color="auto" w:fill="auto"/>
            <w:vAlign w:val="center"/>
            <w:hideMark/>
          </w:tcPr>
          <w:p w14:paraId="7A9A24C1" w14:textId="77777777" w:rsidR="004153E8" w:rsidRPr="00BD1817" w:rsidRDefault="004153E8"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0680F05C" w14:textId="77777777" w:rsidR="004153E8"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w:t>
            </w:r>
            <w:r w:rsidR="004153E8"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1B91B0CC" w14:textId="77777777" w:rsidR="004153E8"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42</w:t>
            </w:r>
            <w:r>
              <w:rPr>
                <w:rFonts w:ascii="宋体" w:eastAsia="宋体" w:hAnsi="宋体" w:cs="宋体"/>
                <w:kern w:val="0"/>
                <w:szCs w:val="21"/>
              </w:rPr>
              <w:t>.9</w:t>
            </w:r>
            <w:r w:rsidR="004153E8"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3F383E81" w14:textId="77777777" w:rsidR="004153E8"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4153E8" w:rsidRPr="00BD1817">
              <w:rPr>
                <w:rFonts w:ascii="宋体" w:eastAsia="宋体" w:hAnsi="宋体" w:cs="宋体" w:hint="eastAsia"/>
                <w:kern w:val="0"/>
                <w:szCs w:val="21"/>
              </w:rPr>
              <w:t xml:space="preserve">　</w:t>
            </w:r>
          </w:p>
        </w:tc>
      </w:tr>
      <w:tr w:rsidR="00DA57B4" w:rsidRPr="00BD1817" w14:paraId="7ECBEBB1"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242B96A3"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373EBFA9"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4</w:t>
            </w:r>
          </w:p>
        </w:tc>
        <w:tc>
          <w:tcPr>
            <w:tcW w:w="3820" w:type="dxa"/>
            <w:tcBorders>
              <w:top w:val="nil"/>
              <w:left w:val="nil"/>
              <w:bottom w:val="single" w:sz="4" w:space="0" w:color="auto"/>
              <w:right w:val="single" w:sz="4" w:space="0" w:color="auto"/>
            </w:tcBorders>
            <w:shd w:val="clear" w:color="auto" w:fill="auto"/>
            <w:vAlign w:val="center"/>
            <w:hideMark/>
          </w:tcPr>
          <w:p w14:paraId="7D4B8511"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二氧化硫排放量削减比例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553CD2BD"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196D765A"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19.98</w:t>
            </w:r>
            <w:r w:rsidRPr="00A4526E">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17621E6F"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22.56</w:t>
            </w:r>
            <w:r w:rsidRPr="00A4526E">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2A364398"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63705446"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701DDE75"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44EC23C4"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5</w:t>
            </w:r>
          </w:p>
        </w:tc>
        <w:tc>
          <w:tcPr>
            <w:tcW w:w="3820" w:type="dxa"/>
            <w:tcBorders>
              <w:top w:val="nil"/>
              <w:left w:val="nil"/>
              <w:bottom w:val="single" w:sz="4" w:space="0" w:color="auto"/>
              <w:right w:val="single" w:sz="4" w:space="0" w:color="auto"/>
            </w:tcBorders>
            <w:shd w:val="clear" w:color="auto" w:fill="auto"/>
            <w:vAlign w:val="center"/>
            <w:hideMark/>
          </w:tcPr>
          <w:p w14:paraId="3224FA62"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氮氧化物排放量削减比例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4FA655D2"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3B37396C"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16.87</w:t>
            </w:r>
            <w:r w:rsidRPr="00A4526E">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50A2BFCC"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16.87</w:t>
            </w:r>
            <w:r w:rsidRPr="00A4526E">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0EA4CD9A"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5FB45FC3"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675DFEA2"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1BFE7AB3"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6</w:t>
            </w:r>
          </w:p>
        </w:tc>
        <w:tc>
          <w:tcPr>
            <w:tcW w:w="3820" w:type="dxa"/>
            <w:tcBorders>
              <w:top w:val="nil"/>
              <w:left w:val="nil"/>
              <w:bottom w:val="single" w:sz="4" w:space="0" w:color="auto"/>
              <w:right w:val="single" w:sz="4" w:space="0" w:color="auto"/>
            </w:tcBorders>
            <w:shd w:val="clear" w:color="auto" w:fill="auto"/>
            <w:vAlign w:val="center"/>
            <w:hideMark/>
          </w:tcPr>
          <w:p w14:paraId="0CB5E372"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挥发性有机物排放量削减比例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38E34BA8"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02DA2B33" w14:textId="77777777" w:rsidR="00DA57B4" w:rsidRPr="00BD1817" w:rsidRDefault="009B688F" w:rsidP="004153E8">
            <w:pPr>
              <w:widowControl/>
              <w:jc w:val="center"/>
              <w:rPr>
                <w:rFonts w:ascii="宋体" w:eastAsia="宋体" w:hAnsi="宋体" w:cs="宋体"/>
                <w:kern w:val="0"/>
                <w:szCs w:val="21"/>
              </w:rPr>
            </w:pPr>
            <w:r>
              <w:rPr>
                <w:rFonts w:ascii="宋体" w:eastAsia="宋体" w:hAnsi="宋体" w:cs="宋体" w:hint="eastAsia"/>
                <w:kern w:val="0"/>
                <w:szCs w:val="21"/>
              </w:rPr>
              <w:t>16</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06B7FBBA" w14:textId="77777777" w:rsidR="00DA57B4" w:rsidRPr="00BD1817" w:rsidRDefault="009B688F" w:rsidP="004153E8">
            <w:pPr>
              <w:widowControl/>
              <w:jc w:val="center"/>
              <w:rPr>
                <w:rFonts w:ascii="宋体" w:eastAsia="宋体" w:hAnsi="宋体" w:cs="宋体"/>
                <w:kern w:val="0"/>
                <w:szCs w:val="21"/>
              </w:rPr>
            </w:pPr>
            <w:r>
              <w:rPr>
                <w:rFonts w:ascii="宋体" w:eastAsia="宋体" w:hAnsi="宋体" w:cs="宋体" w:hint="eastAsia"/>
                <w:kern w:val="0"/>
                <w:szCs w:val="21"/>
              </w:rPr>
              <w:t>16.05</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B40CAE3"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6AFE8AFE" w14:textId="77777777" w:rsidTr="004153E8">
        <w:trPr>
          <w:trHeight w:val="570"/>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25CAAFAE"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水环境</w:t>
            </w:r>
          </w:p>
        </w:tc>
        <w:tc>
          <w:tcPr>
            <w:tcW w:w="780" w:type="dxa"/>
            <w:tcBorders>
              <w:top w:val="nil"/>
              <w:left w:val="nil"/>
              <w:bottom w:val="single" w:sz="4" w:space="0" w:color="auto"/>
              <w:right w:val="single" w:sz="4" w:space="0" w:color="auto"/>
            </w:tcBorders>
            <w:shd w:val="clear" w:color="auto" w:fill="auto"/>
            <w:vAlign w:val="center"/>
            <w:hideMark/>
          </w:tcPr>
          <w:p w14:paraId="6BC27901"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7</w:t>
            </w:r>
          </w:p>
        </w:tc>
        <w:tc>
          <w:tcPr>
            <w:tcW w:w="3820" w:type="dxa"/>
            <w:tcBorders>
              <w:top w:val="nil"/>
              <w:left w:val="nil"/>
              <w:bottom w:val="single" w:sz="4" w:space="0" w:color="auto"/>
              <w:right w:val="single" w:sz="4" w:space="0" w:color="auto"/>
            </w:tcBorders>
            <w:shd w:val="clear" w:color="auto" w:fill="auto"/>
            <w:vAlign w:val="center"/>
            <w:hideMark/>
          </w:tcPr>
          <w:p w14:paraId="1EA9108E"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县级以上集中式饮用水水源水质达到或优于Ⅲ类比例</w:t>
            </w:r>
          </w:p>
        </w:tc>
        <w:tc>
          <w:tcPr>
            <w:tcW w:w="700" w:type="dxa"/>
            <w:tcBorders>
              <w:top w:val="nil"/>
              <w:left w:val="nil"/>
              <w:bottom w:val="single" w:sz="4" w:space="0" w:color="auto"/>
              <w:right w:val="single" w:sz="4" w:space="0" w:color="auto"/>
            </w:tcBorders>
            <w:shd w:val="clear" w:color="auto" w:fill="auto"/>
            <w:vAlign w:val="center"/>
            <w:hideMark/>
          </w:tcPr>
          <w:p w14:paraId="56ECCE5C"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55B570CB" w14:textId="77777777" w:rsidR="00DA57B4" w:rsidRPr="00BD1817" w:rsidRDefault="009B688F" w:rsidP="002A65B9">
            <w:pPr>
              <w:widowControl/>
              <w:ind w:firstLineChars="50" w:firstLine="105"/>
              <w:rPr>
                <w:rFonts w:ascii="宋体" w:eastAsia="宋体" w:hAnsi="宋体" w:cs="宋体"/>
                <w:kern w:val="0"/>
                <w:szCs w:val="21"/>
              </w:rPr>
            </w:pPr>
            <w:r>
              <w:rPr>
                <w:rFonts w:ascii="宋体" w:eastAsia="宋体" w:hAnsi="宋体" w:cs="宋体" w:hint="eastAsia"/>
                <w:kern w:val="0"/>
                <w:szCs w:val="21"/>
              </w:rPr>
              <w:t>100</w:t>
            </w:r>
          </w:p>
        </w:tc>
        <w:tc>
          <w:tcPr>
            <w:tcW w:w="800" w:type="dxa"/>
            <w:tcBorders>
              <w:top w:val="nil"/>
              <w:left w:val="nil"/>
              <w:bottom w:val="single" w:sz="4" w:space="0" w:color="auto"/>
              <w:right w:val="single" w:sz="4" w:space="0" w:color="auto"/>
            </w:tcBorders>
            <w:shd w:val="clear" w:color="auto" w:fill="auto"/>
            <w:vAlign w:val="center"/>
            <w:hideMark/>
          </w:tcPr>
          <w:p w14:paraId="2CB4FFA1" w14:textId="77777777" w:rsidR="00DA57B4" w:rsidRPr="00BD1817" w:rsidRDefault="009B688F" w:rsidP="004153E8">
            <w:pPr>
              <w:widowControl/>
              <w:jc w:val="center"/>
              <w:rPr>
                <w:rFonts w:ascii="宋体" w:eastAsia="宋体" w:hAnsi="宋体" w:cs="宋体"/>
                <w:kern w:val="0"/>
                <w:szCs w:val="21"/>
              </w:rPr>
            </w:pPr>
            <w:r>
              <w:rPr>
                <w:rFonts w:ascii="宋体" w:eastAsia="宋体" w:hAnsi="宋体" w:cs="宋体" w:hint="eastAsia"/>
                <w:kern w:val="0"/>
                <w:szCs w:val="21"/>
              </w:rPr>
              <w:t>100</w:t>
            </w:r>
          </w:p>
        </w:tc>
        <w:tc>
          <w:tcPr>
            <w:tcW w:w="920" w:type="dxa"/>
            <w:tcBorders>
              <w:top w:val="nil"/>
              <w:left w:val="nil"/>
              <w:bottom w:val="single" w:sz="4" w:space="0" w:color="auto"/>
              <w:right w:val="single" w:sz="4" w:space="0" w:color="auto"/>
            </w:tcBorders>
            <w:shd w:val="clear" w:color="auto" w:fill="auto"/>
            <w:vAlign w:val="center"/>
            <w:hideMark/>
          </w:tcPr>
          <w:p w14:paraId="36BF7BD6"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67E4E0F4" w14:textId="77777777" w:rsidTr="004153E8">
        <w:trPr>
          <w:trHeight w:val="570"/>
        </w:trPr>
        <w:tc>
          <w:tcPr>
            <w:tcW w:w="880" w:type="dxa"/>
            <w:vMerge/>
            <w:tcBorders>
              <w:top w:val="nil"/>
              <w:left w:val="single" w:sz="4" w:space="0" w:color="auto"/>
              <w:bottom w:val="single" w:sz="4" w:space="0" w:color="000000"/>
              <w:right w:val="single" w:sz="4" w:space="0" w:color="auto"/>
            </w:tcBorders>
            <w:vAlign w:val="center"/>
            <w:hideMark/>
          </w:tcPr>
          <w:p w14:paraId="422732B3" w14:textId="77777777" w:rsidR="00DA57B4" w:rsidRPr="00BD1817" w:rsidRDefault="00DA57B4" w:rsidP="004153E8">
            <w:pPr>
              <w:widowControl/>
              <w:jc w:val="left"/>
              <w:rPr>
                <w:rFonts w:ascii="宋体" w:eastAsia="宋体" w:hAnsi="宋体" w:cs="宋体"/>
                <w:kern w:val="0"/>
                <w:szCs w:val="21"/>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74D0E3C0"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8</w:t>
            </w:r>
          </w:p>
        </w:tc>
        <w:tc>
          <w:tcPr>
            <w:tcW w:w="3820" w:type="dxa"/>
            <w:tcBorders>
              <w:top w:val="nil"/>
              <w:left w:val="nil"/>
              <w:bottom w:val="single" w:sz="4" w:space="0" w:color="auto"/>
              <w:right w:val="single" w:sz="4" w:space="0" w:color="auto"/>
            </w:tcBorders>
            <w:shd w:val="clear" w:color="auto" w:fill="auto"/>
            <w:vAlign w:val="center"/>
            <w:hideMark/>
          </w:tcPr>
          <w:p w14:paraId="0CBE3E14"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地表水省考以上断面劣Ⅴ类水体比例</w:t>
            </w:r>
          </w:p>
        </w:tc>
        <w:tc>
          <w:tcPr>
            <w:tcW w:w="700" w:type="dxa"/>
            <w:tcBorders>
              <w:top w:val="nil"/>
              <w:left w:val="nil"/>
              <w:bottom w:val="single" w:sz="4" w:space="0" w:color="auto"/>
              <w:right w:val="single" w:sz="4" w:space="0" w:color="auto"/>
            </w:tcBorders>
            <w:shd w:val="clear" w:color="auto" w:fill="auto"/>
            <w:vAlign w:val="center"/>
            <w:hideMark/>
          </w:tcPr>
          <w:p w14:paraId="79604C85"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7E64808D"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0</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70A49356"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0</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74B53CA8"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4B3327D6"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5296EE72" w14:textId="77777777" w:rsidR="00DA57B4" w:rsidRPr="00BD1817" w:rsidRDefault="00DA57B4" w:rsidP="004153E8">
            <w:pPr>
              <w:widowControl/>
              <w:jc w:val="left"/>
              <w:rPr>
                <w:rFonts w:ascii="宋体" w:eastAsia="宋体" w:hAnsi="宋体" w:cs="宋体"/>
                <w:kern w:val="0"/>
                <w:szCs w:val="21"/>
              </w:rPr>
            </w:pPr>
          </w:p>
        </w:tc>
        <w:tc>
          <w:tcPr>
            <w:tcW w:w="780" w:type="dxa"/>
            <w:vMerge/>
            <w:tcBorders>
              <w:top w:val="nil"/>
              <w:left w:val="single" w:sz="4" w:space="0" w:color="auto"/>
              <w:bottom w:val="single" w:sz="4" w:space="0" w:color="000000"/>
              <w:right w:val="single" w:sz="4" w:space="0" w:color="auto"/>
            </w:tcBorders>
            <w:vAlign w:val="center"/>
            <w:hideMark/>
          </w:tcPr>
          <w:p w14:paraId="03466448" w14:textId="77777777" w:rsidR="00DA57B4" w:rsidRPr="00BD1817" w:rsidRDefault="00DA57B4" w:rsidP="004153E8">
            <w:pPr>
              <w:widowControl/>
              <w:jc w:val="left"/>
              <w:rPr>
                <w:rFonts w:ascii="宋体" w:eastAsia="宋体" w:hAnsi="宋体" w:cs="宋体"/>
                <w:kern w:val="0"/>
                <w:szCs w:val="21"/>
              </w:rPr>
            </w:pPr>
          </w:p>
        </w:tc>
        <w:tc>
          <w:tcPr>
            <w:tcW w:w="3820" w:type="dxa"/>
            <w:tcBorders>
              <w:top w:val="nil"/>
              <w:left w:val="nil"/>
              <w:bottom w:val="single" w:sz="4" w:space="0" w:color="auto"/>
              <w:right w:val="single" w:sz="4" w:space="0" w:color="auto"/>
            </w:tcBorders>
            <w:shd w:val="clear" w:color="auto" w:fill="auto"/>
            <w:vAlign w:val="center"/>
            <w:hideMark/>
          </w:tcPr>
          <w:p w14:paraId="3E81E1F7"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其中：国考断面劣Ⅴ类水体比例</w:t>
            </w:r>
          </w:p>
        </w:tc>
        <w:tc>
          <w:tcPr>
            <w:tcW w:w="700" w:type="dxa"/>
            <w:tcBorders>
              <w:top w:val="nil"/>
              <w:left w:val="nil"/>
              <w:bottom w:val="single" w:sz="4" w:space="0" w:color="auto"/>
              <w:right w:val="single" w:sz="4" w:space="0" w:color="auto"/>
            </w:tcBorders>
            <w:shd w:val="clear" w:color="auto" w:fill="auto"/>
            <w:vAlign w:val="center"/>
            <w:hideMark/>
          </w:tcPr>
          <w:p w14:paraId="17C6A956"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3B5B023D"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0</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2D71A844"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0</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7C5104D4"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54E06C78" w14:textId="77777777" w:rsidTr="004153E8">
        <w:trPr>
          <w:trHeight w:val="570"/>
        </w:trPr>
        <w:tc>
          <w:tcPr>
            <w:tcW w:w="880" w:type="dxa"/>
            <w:vMerge/>
            <w:tcBorders>
              <w:top w:val="nil"/>
              <w:left w:val="single" w:sz="4" w:space="0" w:color="auto"/>
              <w:bottom w:val="single" w:sz="4" w:space="0" w:color="000000"/>
              <w:right w:val="single" w:sz="4" w:space="0" w:color="auto"/>
            </w:tcBorders>
            <w:vAlign w:val="center"/>
            <w:hideMark/>
          </w:tcPr>
          <w:p w14:paraId="048C0919" w14:textId="77777777" w:rsidR="00DA57B4" w:rsidRPr="00BD1817" w:rsidRDefault="00DA57B4" w:rsidP="004153E8">
            <w:pPr>
              <w:widowControl/>
              <w:jc w:val="left"/>
              <w:rPr>
                <w:rFonts w:ascii="宋体" w:eastAsia="宋体" w:hAnsi="宋体" w:cs="宋体"/>
                <w:kern w:val="0"/>
                <w:szCs w:val="21"/>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0B45BB15"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9</w:t>
            </w:r>
          </w:p>
        </w:tc>
        <w:tc>
          <w:tcPr>
            <w:tcW w:w="3820" w:type="dxa"/>
            <w:tcBorders>
              <w:top w:val="nil"/>
              <w:left w:val="nil"/>
              <w:bottom w:val="single" w:sz="4" w:space="0" w:color="auto"/>
              <w:right w:val="single" w:sz="4" w:space="0" w:color="auto"/>
            </w:tcBorders>
            <w:shd w:val="clear" w:color="auto" w:fill="auto"/>
            <w:vAlign w:val="center"/>
            <w:hideMark/>
          </w:tcPr>
          <w:p w14:paraId="0D26D48C"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地表水省考以上断面达到或优于Ⅲ类比例</w:t>
            </w:r>
          </w:p>
        </w:tc>
        <w:tc>
          <w:tcPr>
            <w:tcW w:w="700" w:type="dxa"/>
            <w:tcBorders>
              <w:top w:val="nil"/>
              <w:left w:val="nil"/>
              <w:bottom w:val="single" w:sz="4" w:space="0" w:color="auto"/>
              <w:right w:val="single" w:sz="4" w:space="0" w:color="auto"/>
            </w:tcBorders>
            <w:shd w:val="clear" w:color="auto" w:fill="auto"/>
            <w:vAlign w:val="center"/>
            <w:hideMark/>
          </w:tcPr>
          <w:p w14:paraId="25B4B004"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1FD142ED" w14:textId="77777777" w:rsidR="00DA57B4" w:rsidRPr="00BD1817" w:rsidRDefault="00AF02A6" w:rsidP="004153E8">
            <w:pPr>
              <w:widowControl/>
              <w:jc w:val="center"/>
              <w:rPr>
                <w:rFonts w:ascii="宋体" w:eastAsia="宋体" w:hAnsi="宋体" w:cs="宋体"/>
                <w:kern w:val="0"/>
                <w:szCs w:val="21"/>
              </w:rPr>
            </w:pPr>
            <w:r>
              <w:rPr>
                <w:rFonts w:ascii="宋体" w:eastAsia="宋体" w:hAnsi="宋体" w:cs="宋体" w:hint="eastAsia"/>
                <w:kern w:val="0"/>
                <w:szCs w:val="21"/>
              </w:rPr>
              <w:t>40</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3A013DCA"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64</w:t>
            </w:r>
            <w:r>
              <w:rPr>
                <w:rFonts w:ascii="宋体" w:eastAsia="宋体" w:hAnsi="宋体" w:cs="宋体"/>
                <w:kern w:val="0"/>
                <w:szCs w:val="21"/>
              </w:rPr>
              <w:t>.4</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CAC30FE"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49C9AC80" w14:textId="77777777" w:rsidTr="004153E8">
        <w:trPr>
          <w:trHeight w:val="570"/>
        </w:trPr>
        <w:tc>
          <w:tcPr>
            <w:tcW w:w="880" w:type="dxa"/>
            <w:vMerge/>
            <w:tcBorders>
              <w:top w:val="nil"/>
              <w:left w:val="single" w:sz="4" w:space="0" w:color="auto"/>
              <w:bottom w:val="single" w:sz="4" w:space="0" w:color="000000"/>
              <w:right w:val="single" w:sz="4" w:space="0" w:color="auto"/>
            </w:tcBorders>
            <w:vAlign w:val="center"/>
            <w:hideMark/>
          </w:tcPr>
          <w:p w14:paraId="40AE1C86" w14:textId="77777777" w:rsidR="00DA57B4" w:rsidRPr="00BD1817" w:rsidRDefault="00DA57B4" w:rsidP="004153E8">
            <w:pPr>
              <w:widowControl/>
              <w:jc w:val="left"/>
              <w:rPr>
                <w:rFonts w:ascii="宋体" w:eastAsia="宋体" w:hAnsi="宋体" w:cs="宋体"/>
                <w:kern w:val="0"/>
                <w:szCs w:val="21"/>
              </w:rPr>
            </w:pPr>
          </w:p>
        </w:tc>
        <w:tc>
          <w:tcPr>
            <w:tcW w:w="780" w:type="dxa"/>
            <w:vMerge/>
            <w:tcBorders>
              <w:top w:val="nil"/>
              <w:left w:val="single" w:sz="4" w:space="0" w:color="auto"/>
              <w:bottom w:val="single" w:sz="4" w:space="0" w:color="000000"/>
              <w:right w:val="single" w:sz="4" w:space="0" w:color="auto"/>
            </w:tcBorders>
            <w:vAlign w:val="center"/>
            <w:hideMark/>
          </w:tcPr>
          <w:p w14:paraId="72890DDA" w14:textId="77777777" w:rsidR="00DA57B4" w:rsidRPr="00BD1817" w:rsidRDefault="00DA57B4" w:rsidP="004153E8">
            <w:pPr>
              <w:widowControl/>
              <w:jc w:val="left"/>
              <w:rPr>
                <w:rFonts w:ascii="宋体" w:eastAsia="宋体" w:hAnsi="宋体" w:cs="宋体"/>
                <w:kern w:val="0"/>
                <w:szCs w:val="21"/>
              </w:rPr>
            </w:pPr>
          </w:p>
        </w:tc>
        <w:tc>
          <w:tcPr>
            <w:tcW w:w="3820" w:type="dxa"/>
            <w:tcBorders>
              <w:top w:val="nil"/>
              <w:left w:val="nil"/>
              <w:bottom w:val="single" w:sz="4" w:space="0" w:color="auto"/>
              <w:right w:val="single" w:sz="4" w:space="0" w:color="auto"/>
            </w:tcBorders>
            <w:shd w:val="clear" w:color="auto" w:fill="auto"/>
            <w:vAlign w:val="center"/>
            <w:hideMark/>
          </w:tcPr>
          <w:p w14:paraId="0EE567D9"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其中：国考断面达到或优于Ⅲ类比例</w:t>
            </w:r>
          </w:p>
        </w:tc>
        <w:tc>
          <w:tcPr>
            <w:tcW w:w="700" w:type="dxa"/>
            <w:tcBorders>
              <w:top w:val="nil"/>
              <w:left w:val="nil"/>
              <w:bottom w:val="single" w:sz="4" w:space="0" w:color="auto"/>
              <w:right w:val="single" w:sz="4" w:space="0" w:color="auto"/>
            </w:tcBorders>
            <w:shd w:val="clear" w:color="auto" w:fill="auto"/>
            <w:vAlign w:val="center"/>
            <w:hideMark/>
          </w:tcPr>
          <w:p w14:paraId="11CDA8DB"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19D395CE" w14:textId="77777777" w:rsidR="00DA57B4" w:rsidRPr="00BD1817" w:rsidRDefault="0072404B" w:rsidP="004153E8">
            <w:pPr>
              <w:widowControl/>
              <w:jc w:val="center"/>
              <w:rPr>
                <w:rFonts w:ascii="宋体" w:eastAsia="宋体" w:hAnsi="宋体" w:cs="宋体"/>
                <w:kern w:val="0"/>
                <w:szCs w:val="21"/>
              </w:rPr>
            </w:pPr>
            <w:r>
              <w:rPr>
                <w:rFonts w:ascii="宋体" w:eastAsia="宋体" w:hAnsi="宋体" w:cs="宋体" w:hint="eastAsia"/>
                <w:kern w:val="0"/>
                <w:szCs w:val="21"/>
              </w:rPr>
              <w:t>71.4</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6526B4CF" w14:textId="77777777" w:rsidR="00DA57B4" w:rsidRPr="00BD1817" w:rsidRDefault="0072404B" w:rsidP="004153E8">
            <w:pPr>
              <w:widowControl/>
              <w:jc w:val="center"/>
              <w:rPr>
                <w:rFonts w:ascii="宋体" w:eastAsia="宋体" w:hAnsi="宋体" w:cs="宋体"/>
                <w:kern w:val="0"/>
                <w:szCs w:val="21"/>
              </w:rPr>
            </w:pPr>
            <w:r>
              <w:rPr>
                <w:rFonts w:ascii="宋体" w:eastAsia="宋体" w:hAnsi="宋体" w:cs="宋体" w:hint="eastAsia"/>
                <w:kern w:val="0"/>
                <w:szCs w:val="21"/>
              </w:rPr>
              <w:t>57.1</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18F35327" w14:textId="77777777" w:rsidR="00DA57B4" w:rsidRPr="00BD1817" w:rsidRDefault="0072404B" w:rsidP="004153E8">
            <w:pPr>
              <w:widowControl/>
              <w:jc w:val="center"/>
              <w:rPr>
                <w:rFonts w:ascii="宋体" w:eastAsia="宋体" w:hAnsi="宋体" w:cs="宋体"/>
                <w:kern w:val="0"/>
                <w:szCs w:val="21"/>
              </w:rPr>
            </w:pPr>
            <w:r>
              <w:rPr>
                <w:rFonts w:ascii="宋体" w:eastAsia="宋体" w:hAnsi="宋体" w:cs="宋体" w:hint="eastAsia"/>
                <w:kern w:val="0"/>
                <w:szCs w:val="21"/>
              </w:rPr>
              <w:t>黄</w:t>
            </w:r>
            <w:r w:rsidR="002A65B9">
              <w:rPr>
                <w:rFonts w:ascii="宋体" w:eastAsia="宋体" w:hAnsi="宋体" w:cs="宋体" w:hint="eastAsia"/>
                <w:kern w:val="0"/>
                <w:szCs w:val="21"/>
              </w:rPr>
              <w:t>灯</w:t>
            </w:r>
            <w:r w:rsidR="00DA57B4" w:rsidRPr="00BD1817">
              <w:rPr>
                <w:rFonts w:ascii="宋体" w:eastAsia="宋体" w:hAnsi="宋体" w:cs="宋体" w:hint="eastAsia"/>
                <w:kern w:val="0"/>
                <w:szCs w:val="21"/>
              </w:rPr>
              <w:t xml:space="preserve">　</w:t>
            </w:r>
          </w:p>
        </w:tc>
      </w:tr>
      <w:tr w:rsidR="00DA57B4" w:rsidRPr="00BD1817" w14:paraId="4D3D9AA4"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58EB8037"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5DA2B664"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10</w:t>
            </w:r>
          </w:p>
        </w:tc>
        <w:tc>
          <w:tcPr>
            <w:tcW w:w="3820" w:type="dxa"/>
            <w:tcBorders>
              <w:top w:val="nil"/>
              <w:left w:val="nil"/>
              <w:bottom w:val="single" w:sz="4" w:space="0" w:color="auto"/>
              <w:right w:val="single" w:sz="4" w:space="0" w:color="auto"/>
            </w:tcBorders>
            <w:shd w:val="clear" w:color="auto" w:fill="auto"/>
            <w:vAlign w:val="center"/>
            <w:hideMark/>
          </w:tcPr>
          <w:p w14:paraId="463BF032"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地下水国控点位极差比例</w:t>
            </w:r>
          </w:p>
        </w:tc>
        <w:tc>
          <w:tcPr>
            <w:tcW w:w="700" w:type="dxa"/>
            <w:tcBorders>
              <w:top w:val="nil"/>
              <w:left w:val="nil"/>
              <w:bottom w:val="single" w:sz="4" w:space="0" w:color="auto"/>
              <w:right w:val="single" w:sz="4" w:space="0" w:color="auto"/>
            </w:tcBorders>
            <w:shd w:val="clear" w:color="auto" w:fill="auto"/>
            <w:vAlign w:val="center"/>
            <w:hideMark/>
          </w:tcPr>
          <w:p w14:paraId="047A8E27"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6CAC156E" w14:textId="77777777" w:rsidR="00DA57B4" w:rsidRPr="00BD1817" w:rsidRDefault="00524A5E" w:rsidP="004153E8">
            <w:pPr>
              <w:widowControl/>
              <w:jc w:val="center"/>
              <w:rPr>
                <w:rFonts w:ascii="宋体" w:eastAsia="宋体" w:hAnsi="宋体" w:cs="宋体"/>
                <w:kern w:val="0"/>
                <w:szCs w:val="21"/>
              </w:rPr>
            </w:pPr>
            <w:r>
              <w:rPr>
                <w:rFonts w:ascii="宋体" w:eastAsia="宋体" w:hAnsi="宋体" w:cs="宋体" w:hint="eastAsia"/>
                <w:kern w:val="0"/>
                <w:szCs w:val="21"/>
              </w:rPr>
              <w:t>/</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20BEFDB2" w14:textId="77777777" w:rsidR="00DA57B4" w:rsidRPr="00BD1817" w:rsidRDefault="00524A5E" w:rsidP="004153E8">
            <w:pPr>
              <w:widowControl/>
              <w:jc w:val="center"/>
              <w:rPr>
                <w:rFonts w:ascii="宋体" w:eastAsia="宋体" w:hAnsi="宋体" w:cs="宋体"/>
                <w:kern w:val="0"/>
                <w:szCs w:val="21"/>
              </w:rPr>
            </w:pPr>
            <w:r>
              <w:rPr>
                <w:rFonts w:ascii="宋体" w:eastAsia="宋体" w:hAnsi="宋体" w:cs="宋体" w:hint="eastAsia"/>
                <w:kern w:val="0"/>
                <w:szCs w:val="21"/>
              </w:rPr>
              <w:t>/</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A175C52"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5E42E4F5"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4F627226"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0EC1FD37"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11</w:t>
            </w:r>
          </w:p>
        </w:tc>
        <w:tc>
          <w:tcPr>
            <w:tcW w:w="3820" w:type="dxa"/>
            <w:tcBorders>
              <w:top w:val="nil"/>
              <w:left w:val="nil"/>
              <w:bottom w:val="single" w:sz="4" w:space="0" w:color="auto"/>
              <w:right w:val="single" w:sz="4" w:space="0" w:color="auto"/>
            </w:tcBorders>
            <w:shd w:val="clear" w:color="auto" w:fill="auto"/>
            <w:vAlign w:val="center"/>
            <w:hideMark/>
          </w:tcPr>
          <w:p w14:paraId="431BDF8D"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化学需氧量排放量削减比例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1F5C0362"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27FA944E"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9.21</w:t>
            </w:r>
            <w:r w:rsidRPr="00A4526E">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531835AC"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9.25</w:t>
            </w:r>
            <w:r w:rsidRPr="00A4526E">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62CFF04F"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06F1614A"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4756782D"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5B4D22C6"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12</w:t>
            </w:r>
          </w:p>
        </w:tc>
        <w:tc>
          <w:tcPr>
            <w:tcW w:w="3820" w:type="dxa"/>
            <w:tcBorders>
              <w:top w:val="nil"/>
              <w:left w:val="nil"/>
              <w:bottom w:val="single" w:sz="4" w:space="0" w:color="auto"/>
              <w:right w:val="single" w:sz="4" w:space="0" w:color="auto"/>
            </w:tcBorders>
            <w:shd w:val="clear" w:color="auto" w:fill="auto"/>
            <w:vAlign w:val="center"/>
            <w:hideMark/>
          </w:tcPr>
          <w:p w14:paraId="393BEA42"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氨氮排放量削减比例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4A96C822"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1588983F"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8.95</w:t>
            </w:r>
          </w:p>
        </w:tc>
        <w:tc>
          <w:tcPr>
            <w:tcW w:w="800" w:type="dxa"/>
            <w:tcBorders>
              <w:top w:val="nil"/>
              <w:left w:val="nil"/>
              <w:bottom w:val="single" w:sz="4" w:space="0" w:color="auto"/>
              <w:right w:val="single" w:sz="4" w:space="0" w:color="auto"/>
            </w:tcBorders>
            <w:shd w:val="clear" w:color="auto" w:fill="auto"/>
            <w:vAlign w:val="center"/>
            <w:hideMark/>
          </w:tcPr>
          <w:p w14:paraId="34455ED6"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8.97</w:t>
            </w:r>
          </w:p>
        </w:tc>
        <w:tc>
          <w:tcPr>
            <w:tcW w:w="920" w:type="dxa"/>
            <w:tcBorders>
              <w:top w:val="nil"/>
              <w:left w:val="nil"/>
              <w:bottom w:val="single" w:sz="4" w:space="0" w:color="auto"/>
              <w:right w:val="single" w:sz="4" w:space="0" w:color="auto"/>
            </w:tcBorders>
            <w:shd w:val="clear" w:color="auto" w:fill="auto"/>
            <w:vAlign w:val="center"/>
            <w:hideMark/>
          </w:tcPr>
          <w:p w14:paraId="64540930"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7B696BA2"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752E081B"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01F9E4CE"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13</w:t>
            </w:r>
          </w:p>
        </w:tc>
        <w:tc>
          <w:tcPr>
            <w:tcW w:w="3820" w:type="dxa"/>
            <w:tcBorders>
              <w:top w:val="nil"/>
              <w:left w:val="nil"/>
              <w:bottom w:val="single" w:sz="4" w:space="0" w:color="auto"/>
              <w:right w:val="single" w:sz="4" w:space="0" w:color="auto"/>
            </w:tcBorders>
            <w:shd w:val="clear" w:color="auto" w:fill="auto"/>
            <w:vAlign w:val="center"/>
            <w:hideMark/>
          </w:tcPr>
          <w:p w14:paraId="6ACB6303"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总氮排放量削减比例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17A2626E"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4BA6D593"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10.41</w:t>
            </w:r>
            <w:r w:rsidRPr="00A4526E">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5A5C4A68"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10.48</w:t>
            </w:r>
          </w:p>
        </w:tc>
        <w:tc>
          <w:tcPr>
            <w:tcW w:w="920" w:type="dxa"/>
            <w:tcBorders>
              <w:top w:val="nil"/>
              <w:left w:val="nil"/>
              <w:bottom w:val="single" w:sz="4" w:space="0" w:color="auto"/>
              <w:right w:val="single" w:sz="4" w:space="0" w:color="auto"/>
            </w:tcBorders>
            <w:shd w:val="clear" w:color="auto" w:fill="auto"/>
            <w:vAlign w:val="center"/>
            <w:hideMark/>
          </w:tcPr>
          <w:p w14:paraId="219F681A"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521CF617"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16531CEA"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0D89089D"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14</w:t>
            </w:r>
          </w:p>
        </w:tc>
        <w:tc>
          <w:tcPr>
            <w:tcW w:w="3820" w:type="dxa"/>
            <w:tcBorders>
              <w:top w:val="nil"/>
              <w:left w:val="nil"/>
              <w:bottom w:val="single" w:sz="4" w:space="0" w:color="auto"/>
              <w:right w:val="single" w:sz="4" w:space="0" w:color="auto"/>
            </w:tcBorders>
            <w:shd w:val="clear" w:color="auto" w:fill="auto"/>
            <w:vAlign w:val="center"/>
            <w:hideMark/>
          </w:tcPr>
          <w:p w14:paraId="5D1C2D13"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总磷排放量削减比例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1CFA1B07"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41EBAF50"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11.74</w:t>
            </w:r>
          </w:p>
        </w:tc>
        <w:tc>
          <w:tcPr>
            <w:tcW w:w="800" w:type="dxa"/>
            <w:tcBorders>
              <w:top w:val="nil"/>
              <w:left w:val="nil"/>
              <w:bottom w:val="single" w:sz="4" w:space="0" w:color="auto"/>
              <w:right w:val="single" w:sz="4" w:space="0" w:color="auto"/>
            </w:tcBorders>
            <w:shd w:val="clear" w:color="auto" w:fill="auto"/>
            <w:vAlign w:val="center"/>
            <w:hideMark/>
          </w:tcPr>
          <w:p w14:paraId="09B16CC1" w14:textId="77777777" w:rsidR="00DA57B4" w:rsidRPr="00A4526E" w:rsidRDefault="00DA57B4" w:rsidP="00D26817">
            <w:pPr>
              <w:widowControl/>
              <w:jc w:val="center"/>
              <w:rPr>
                <w:rFonts w:ascii="宋体" w:eastAsia="宋体" w:hAnsi="宋体" w:cs="宋体"/>
                <w:kern w:val="0"/>
                <w:szCs w:val="21"/>
              </w:rPr>
            </w:pPr>
            <w:r w:rsidRPr="00BD1817">
              <w:rPr>
                <w:rFonts w:ascii="宋体" w:eastAsia="宋体" w:hAnsi="宋体" w:cs="宋体" w:hint="eastAsia"/>
                <w:kern w:val="0"/>
                <w:szCs w:val="21"/>
              </w:rPr>
              <w:t>11.84</w:t>
            </w:r>
          </w:p>
        </w:tc>
        <w:tc>
          <w:tcPr>
            <w:tcW w:w="920" w:type="dxa"/>
            <w:tcBorders>
              <w:top w:val="nil"/>
              <w:left w:val="nil"/>
              <w:bottom w:val="single" w:sz="4" w:space="0" w:color="auto"/>
              <w:right w:val="single" w:sz="4" w:space="0" w:color="auto"/>
            </w:tcBorders>
            <w:shd w:val="clear" w:color="auto" w:fill="auto"/>
            <w:vAlign w:val="center"/>
            <w:hideMark/>
          </w:tcPr>
          <w:p w14:paraId="76A5CFAC"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5CC4F9BE" w14:textId="77777777" w:rsidTr="004153E8">
        <w:trPr>
          <w:trHeight w:val="28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3C19ACE4"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土壤环境</w:t>
            </w:r>
          </w:p>
        </w:tc>
        <w:tc>
          <w:tcPr>
            <w:tcW w:w="780" w:type="dxa"/>
            <w:tcBorders>
              <w:top w:val="nil"/>
              <w:left w:val="nil"/>
              <w:bottom w:val="single" w:sz="4" w:space="0" w:color="auto"/>
              <w:right w:val="single" w:sz="4" w:space="0" w:color="auto"/>
            </w:tcBorders>
            <w:shd w:val="clear" w:color="auto" w:fill="auto"/>
            <w:vAlign w:val="center"/>
            <w:hideMark/>
          </w:tcPr>
          <w:p w14:paraId="400A8D2E"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15</w:t>
            </w:r>
          </w:p>
        </w:tc>
        <w:tc>
          <w:tcPr>
            <w:tcW w:w="3820" w:type="dxa"/>
            <w:tcBorders>
              <w:top w:val="nil"/>
              <w:left w:val="nil"/>
              <w:bottom w:val="single" w:sz="4" w:space="0" w:color="auto"/>
              <w:right w:val="single" w:sz="4" w:space="0" w:color="auto"/>
            </w:tcBorders>
            <w:shd w:val="clear" w:color="auto" w:fill="auto"/>
            <w:vAlign w:val="center"/>
            <w:hideMark/>
          </w:tcPr>
          <w:p w14:paraId="6FD6FC31"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受污染耕地安全利用率</w:t>
            </w:r>
          </w:p>
        </w:tc>
        <w:tc>
          <w:tcPr>
            <w:tcW w:w="700" w:type="dxa"/>
            <w:tcBorders>
              <w:top w:val="nil"/>
              <w:left w:val="nil"/>
              <w:bottom w:val="single" w:sz="4" w:space="0" w:color="auto"/>
              <w:right w:val="single" w:sz="4" w:space="0" w:color="auto"/>
            </w:tcBorders>
            <w:shd w:val="clear" w:color="auto" w:fill="auto"/>
            <w:vAlign w:val="center"/>
            <w:hideMark/>
          </w:tcPr>
          <w:p w14:paraId="2595E5E1"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02A0A8CE"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6878A5EC"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77824CB0"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3EA2AA75"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0BADC6F8"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24B6BC83"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16</w:t>
            </w:r>
          </w:p>
        </w:tc>
        <w:tc>
          <w:tcPr>
            <w:tcW w:w="3820" w:type="dxa"/>
            <w:tcBorders>
              <w:top w:val="nil"/>
              <w:left w:val="nil"/>
              <w:bottom w:val="single" w:sz="4" w:space="0" w:color="auto"/>
              <w:right w:val="single" w:sz="4" w:space="0" w:color="auto"/>
            </w:tcBorders>
            <w:shd w:val="clear" w:color="auto" w:fill="auto"/>
            <w:vAlign w:val="center"/>
            <w:hideMark/>
          </w:tcPr>
          <w:p w14:paraId="116AABB5"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污染地块安全利用率</w:t>
            </w:r>
          </w:p>
        </w:tc>
        <w:tc>
          <w:tcPr>
            <w:tcW w:w="700" w:type="dxa"/>
            <w:tcBorders>
              <w:top w:val="nil"/>
              <w:left w:val="nil"/>
              <w:bottom w:val="single" w:sz="4" w:space="0" w:color="auto"/>
              <w:right w:val="single" w:sz="4" w:space="0" w:color="auto"/>
            </w:tcBorders>
            <w:shd w:val="clear" w:color="auto" w:fill="auto"/>
            <w:vAlign w:val="center"/>
            <w:hideMark/>
          </w:tcPr>
          <w:p w14:paraId="444A087C"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67344CB2"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5C6F25B9"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2F071AFA"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48482341" w14:textId="77777777" w:rsidTr="004153E8">
        <w:trPr>
          <w:trHeight w:val="28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017228D8"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生态系统</w:t>
            </w:r>
          </w:p>
        </w:tc>
        <w:tc>
          <w:tcPr>
            <w:tcW w:w="780" w:type="dxa"/>
            <w:tcBorders>
              <w:top w:val="nil"/>
              <w:left w:val="nil"/>
              <w:bottom w:val="single" w:sz="4" w:space="0" w:color="auto"/>
              <w:right w:val="single" w:sz="4" w:space="0" w:color="auto"/>
            </w:tcBorders>
            <w:shd w:val="clear" w:color="auto" w:fill="auto"/>
            <w:vAlign w:val="center"/>
            <w:hideMark/>
          </w:tcPr>
          <w:p w14:paraId="13958DE2"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17</w:t>
            </w:r>
          </w:p>
        </w:tc>
        <w:tc>
          <w:tcPr>
            <w:tcW w:w="3820" w:type="dxa"/>
            <w:tcBorders>
              <w:top w:val="nil"/>
              <w:left w:val="nil"/>
              <w:bottom w:val="single" w:sz="4" w:space="0" w:color="auto"/>
              <w:right w:val="single" w:sz="4" w:space="0" w:color="auto"/>
            </w:tcBorders>
            <w:shd w:val="clear" w:color="auto" w:fill="auto"/>
            <w:vAlign w:val="center"/>
            <w:hideMark/>
          </w:tcPr>
          <w:p w14:paraId="6B70DF68"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生态红线区域占国土面积比例</w:t>
            </w:r>
          </w:p>
        </w:tc>
        <w:tc>
          <w:tcPr>
            <w:tcW w:w="700" w:type="dxa"/>
            <w:tcBorders>
              <w:top w:val="nil"/>
              <w:left w:val="nil"/>
              <w:bottom w:val="single" w:sz="4" w:space="0" w:color="auto"/>
              <w:right w:val="single" w:sz="4" w:space="0" w:color="auto"/>
            </w:tcBorders>
            <w:shd w:val="clear" w:color="auto" w:fill="auto"/>
            <w:vAlign w:val="center"/>
            <w:hideMark/>
          </w:tcPr>
          <w:p w14:paraId="643788FC"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418F18DE"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28.69</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29B9D703"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28.69</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97A6A2D"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320181B9"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127D4577"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6ADE9954"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18</w:t>
            </w:r>
          </w:p>
        </w:tc>
        <w:tc>
          <w:tcPr>
            <w:tcW w:w="3820" w:type="dxa"/>
            <w:tcBorders>
              <w:top w:val="nil"/>
              <w:left w:val="nil"/>
              <w:bottom w:val="single" w:sz="4" w:space="0" w:color="auto"/>
              <w:right w:val="single" w:sz="4" w:space="0" w:color="auto"/>
            </w:tcBorders>
            <w:shd w:val="clear" w:color="auto" w:fill="auto"/>
            <w:vAlign w:val="center"/>
            <w:hideMark/>
          </w:tcPr>
          <w:p w14:paraId="78AD2712"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林木覆盖率</w:t>
            </w:r>
          </w:p>
        </w:tc>
        <w:tc>
          <w:tcPr>
            <w:tcW w:w="700" w:type="dxa"/>
            <w:tcBorders>
              <w:top w:val="nil"/>
              <w:left w:val="nil"/>
              <w:bottom w:val="single" w:sz="4" w:space="0" w:color="auto"/>
              <w:right w:val="single" w:sz="4" w:space="0" w:color="auto"/>
            </w:tcBorders>
            <w:shd w:val="clear" w:color="auto" w:fill="auto"/>
            <w:vAlign w:val="center"/>
            <w:hideMark/>
          </w:tcPr>
          <w:p w14:paraId="25C0CB9C"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704FF310" w14:textId="77777777" w:rsidR="00DA57B4" w:rsidRPr="00BD1817" w:rsidRDefault="002817A5" w:rsidP="004153E8">
            <w:pPr>
              <w:widowControl/>
              <w:jc w:val="center"/>
              <w:rPr>
                <w:rFonts w:ascii="宋体" w:eastAsia="宋体" w:hAnsi="宋体" w:cs="宋体"/>
                <w:kern w:val="0"/>
                <w:szCs w:val="21"/>
              </w:rPr>
            </w:pPr>
            <w:r>
              <w:rPr>
                <w:rFonts w:ascii="宋体" w:eastAsia="宋体" w:hAnsi="宋体" w:cs="宋体" w:hint="eastAsia"/>
                <w:kern w:val="0"/>
                <w:szCs w:val="21"/>
              </w:rPr>
              <w:t>/</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462CB362"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27.66</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3BEA9922"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279D9B13"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7EDA5DE9"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1A51AD55"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19</w:t>
            </w:r>
          </w:p>
        </w:tc>
        <w:tc>
          <w:tcPr>
            <w:tcW w:w="3820" w:type="dxa"/>
            <w:tcBorders>
              <w:top w:val="nil"/>
              <w:left w:val="nil"/>
              <w:bottom w:val="single" w:sz="4" w:space="0" w:color="auto"/>
              <w:right w:val="single" w:sz="4" w:space="0" w:color="auto"/>
            </w:tcBorders>
            <w:shd w:val="clear" w:color="auto" w:fill="auto"/>
            <w:vAlign w:val="center"/>
            <w:hideMark/>
          </w:tcPr>
          <w:p w14:paraId="4A7348C1"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自然湿地保护率</w:t>
            </w:r>
          </w:p>
        </w:tc>
        <w:tc>
          <w:tcPr>
            <w:tcW w:w="700" w:type="dxa"/>
            <w:tcBorders>
              <w:top w:val="nil"/>
              <w:left w:val="nil"/>
              <w:bottom w:val="single" w:sz="4" w:space="0" w:color="auto"/>
              <w:right w:val="single" w:sz="4" w:space="0" w:color="auto"/>
            </w:tcBorders>
            <w:shd w:val="clear" w:color="auto" w:fill="auto"/>
            <w:vAlign w:val="center"/>
            <w:hideMark/>
          </w:tcPr>
          <w:p w14:paraId="43BAFAC4"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77330532" w14:textId="77777777" w:rsidR="00DA57B4" w:rsidRPr="00BD1817" w:rsidRDefault="002817A5" w:rsidP="004153E8">
            <w:pPr>
              <w:widowControl/>
              <w:jc w:val="center"/>
              <w:rPr>
                <w:rFonts w:ascii="宋体" w:eastAsia="宋体" w:hAnsi="宋体" w:cs="宋体"/>
                <w:kern w:val="0"/>
                <w:szCs w:val="21"/>
              </w:rPr>
            </w:pPr>
            <w:r>
              <w:rPr>
                <w:rFonts w:ascii="宋体" w:eastAsia="宋体" w:hAnsi="宋体" w:cs="宋体" w:hint="eastAsia"/>
                <w:kern w:val="0"/>
                <w:szCs w:val="21"/>
              </w:rPr>
              <w:t>/</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7B5B40C1"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54.2</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76D01409"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7A8CD8E9" w14:textId="77777777" w:rsidTr="004153E8">
        <w:trPr>
          <w:trHeight w:val="285"/>
        </w:trPr>
        <w:tc>
          <w:tcPr>
            <w:tcW w:w="880" w:type="dxa"/>
            <w:vMerge/>
            <w:tcBorders>
              <w:top w:val="nil"/>
              <w:left w:val="single" w:sz="4" w:space="0" w:color="auto"/>
              <w:bottom w:val="single" w:sz="4" w:space="0" w:color="000000"/>
              <w:right w:val="single" w:sz="4" w:space="0" w:color="auto"/>
            </w:tcBorders>
            <w:vAlign w:val="center"/>
            <w:hideMark/>
          </w:tcPr>
          <w:p w14:paraId="645300D7" w14:textId="77777777" w:rsidR="00DA57B4" w:rsidRPr="00BD1817" w:rsidRDefault="00DA57B4" w:rsidP="004153E8">
            <w:pPr>
              <w:widowControl/>
              <w:jc w:val="left"/>
              <w:rPr>
                <w:rFonts w:ascii="宋体" w:eastAsia="宋体" w:hAnsi="宋体" w:cs="宋体"/>
                <w:kern w:val="0"/>
                <w:szCs w:val="21"/>
              </w:rPr>
            </w:pPr>
          </w:p>
        </w:tc>
        <w:tc>
          <w:tcPr>
            <w:tcW w:w="780" w:type="dxa"/>
            <w:tcBorders>
              <w:top w:val="nil"/>
              <w:left w:val="nil"/>
              <w:bottom w:val="single" w:sz="4" w:space="0" w:color="auto"/>
              <w:right w:val="single" w:sz="4" w:space="0" w:color="auto"/>
            </w:tcBorders>
            <w:shd w:val="clear" w:color="auto" w:fill="auto"/>
            <w:vAlign w:val="center"/>
            <w:hideMark/>
          </w:tcPr>
          <w:p w14:paraId="5F54293F"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20</w:t>
            </w:r>
          </w:p>
        </w:tc>
        <w:tc>
          <w:tcPr>
            <w:tcW w:w="3820" w:type="dxa"/>
            <w:tcBorders>
              <w:top w:val="nil"/>
              <w:left w:val="nil"/>
              <w:bottom w:val="single" w:sz="4" w:space="0" w:color="auto"/>
              <w:right w:val="single" w:sz="4" w:space="0" w:color="auto"/>
            </w:tcBorders>
            <w:shd w:val="clear" w:color="auto" w:fill="auto"/>
            <w:vAlign w:val="center"/>
            <w:hideMark/>
          </w:tcPr>
          <w:p w14:paraId="3ABF3A5E"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生态环境状况指数</w:t>
            </w:r>
          </w:p>
        </w:tc>
        <w:tc>
          <w:tcPr>
            <w:tcW w:w="700" w:type="dxa"/>
            <w:tcBorders>
              <w:top w:val="nil"/>
              <w:left w:val="nil"/>
              <w:bottom w:val="single" w:sz="4" w:space="0" w:color="auto"/>
              <w:right w:val="single" w:sz="4" w:space="0" w:color="auto"/>
            </w:tcBorders>
            <w:shd w:val="clear" w:color="auto" w:fill="auto"/>
            <w:vAlign w:val="center"/>
            <w:hideMark/>
          </w:tcPr>
          <w:p w14:paraId="552EF1E0"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05021464" w14:textId="77777777" w:rsidR="00DA57B4" w:rsidRPr="00BD1817" w:rsidRDefault="00874DA0" w:rsidP="004153E8">
            <w:pPr>
              <w:widowControl/>
              <w:jc w:val="center"/>
              <w:rPr>
                <w:rFonts w:ascii="宋体" w:eastAsia="宋体" w:hAnsi="宋体" w:cs="宋体"/>
                <w:kern w:val="0"/>
                <w:szCs w:val="21"/>
              </w:rPr>
            </w:pPr>
            <w:r>
              <w:rPr>
                <w:rFonts w:ascii="宋体" w:eastAsia="宋体" w:hAnsi="宋体" w:cs="宋体" w:hint="eastAsia"/>
                <w:kern w:val="0"/>
                <w:szCs w:val="21"/>
              </w:rPr>
              <w:t>/</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3BD4F707" w14:textId="77777777" w:rsidR="00DA57B4" w:rsidRPr="00BD1817" w:rsidRDefault="00874DA0" w:rsidP="004153E8">
            <w:pPr>
              <w:widowControl/>
              <w:jc w:val="center"/>
              <w:rPr>
                <w:rFonts w:ascii="宋体" w:eastAsia="宋体" w:hAnsi="宋体" w:cs="宋体"/>
                <w:kern w:val="0"/>
                <w:szCs w:val="21"/>
              </w:rPr>
            </w:pPr>
            <w:r>
              <w:rPr>
                <w:rFonts w:ascii="宋体" w:eastAsia="宋体" w:hAnsi="宋体" w:cs="宋体" w:hint="eastAsia"/>
                <w:kern w:val="0"/>
                <w:szCs w:val="21"/>
              </w:rPr>
              <w:t>67.06</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741591F2"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r w:rsidR="00DA57B4" w:rsidRPr="00BD1817" w14:paraId="093DEA37" w14:textId="77777777" w:rsidTr="004153E8">
        <w:trPr>
          <w:trHeight w:val="28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6A6759"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lastRenderedPageBreak/>
              <w:t>满意度</w:t>
            </w:r>
          </w:p>
        </w:tc>
        <w:tc>
          <w:tcPr>
            <w:tcW w:w="780" w:type="dxa"/>
            <w:tcBorders>
              <w:top w:val="nil"/>
              <w:left w:val="nil"/>
              <w:bottom w:val="single" w:sz="4" w:space="0" w:color="auto"/>
              <w:right w:val="single" w:sz="4" w:space="0" w:color="auto"/>
            </w:tcBorders>
            <w:shd w:val="clear" w:color="auto" w:fill="auto"/>
            <w:vAlign w:val="center"/>
            <w:hideMark/>
          </w:tcPr>
          <w:p w14:paraId="750B68D1"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21</w:t>
            </w:r>
          </w:p>
        </w:tc>
        <w:tc>
          <w:tcPr>
            <w:tcW w:w="3820" w:type="dxa"/>
            <w:tcBorders>
              <w:top w:val="nil"/>
              <w:left w:val="nil"/>
              <w:bottom w:val="single" w:sz="4" w:space="0" w:color="auto"/>
              <w:right w:val="single" w:sz="4" w:space="0" w:color="auto"/>
            </w:tcBorders>
            <w:shd w:val="clear" w:color="auto" w:fill="auto"/>
            <w:vAlign w:val="center"/>
            <w:hideMark/>
          </w:tcPr>
          <w:p w14:paraId="51C10F90" w14:textId="77777777" w:rsidR="00DA57B4" w:rsidRPr="00BD1817" w:rsidRDefault="00DA57B4" w:rsidP="004153E8">
            <w:pPr>
              <w:widowControl/>
              <w:jc w:val="left"/>
              <w:rPr>
                <w:rFonts w:ascii="宋体" w:eastAsia="宋体" w:hAnsi="宋体" w:cs="宋体"/>
                <w:kern w:val="0"/>
                <w:szCs w:val="21"/>
              </w:rPr>
            </w:pPr>
            <w:r w:rsidRPr="00BD1817">
              <w:rPr>
                <w:rFonts w:ascii="宋体" w:eastAsia="宋体" w:hAnsi="宋体" w:cs="宋体" w:hint="eastAsia"/>
                <w:kern w:val="0"/>
                <w:szCs w:val="21"/>
              </w:rPr>
              <w:t>公众对环境质量改善满意度</w:t>
            </w:r>
          </w:p>
        </w:tc>
        <w:tc>
          <w:tcPr>
            <w:tcW w:w="700" w:type="dxa"/>
            <w:tcBorders>
              <w:top w:val="nil"/>
              <w:left w:val="nil"/>
              <w:bottom w:val="single" w:sz="4" w:space="0" w:color="auto"/>
              <w:right w:val="single" w:sz="4" w:space="0" w:color="auto"/>
            </w:tcBorders>
            <w:shd w:val="clear" w:color="auto" w:fill="auto"/>
            <w:vAlign w:val="center"/>
            <w:hideMark/>
          </w:tcPr>
          <w:p w14:paraId="767EE80B" w14:textId="77777777" w:rsidR="00DA57B4" w:rsidRPr="00BD1817" w:rsidRDefault="00DA57B4" w:rsidP="004153E8">
            <w:pPr>
              <w:widowControl/>
              <w:jc w:val="center"/>
              <w:rPr>
                <w:rFonts w:ascii="宋体" w:eastAsia="宋体" w:hAnsi="宋体" w:cs="宋体"/>
                <w:kern w:val="0"/>
                <w:szCs w:val="21"/>
              </w:rPr>
            </w:pPr>
            <w:r w:rsidRPr="00BD1817">
              <w:rPr>
                <w:rFonts w:ascii="宋体" w:eastAsia="宋体" w:hAnsi="宋体" w:cs="宋体" w:hint="eastAsia"/>
                <w:kern w:val="0"/>
                <w:szCs w:val="21"/>
              </w:rPr>
              <w:t>%</w:t>
            </w:r>
          </w:p>
        </w:tc>
        <w:tc>
          <w:tcPr>
            <w:tcW w:w="800" w:type="dxa"/>
            <w:tcBorders>
              <w:top w:val="nil"/>
              <w:left w:val="nil"/>
              <w:bottom w:val="single" w:sz="4" w:space="0" w:color="auto"/>
              <w:right w:val="single" w:sz="4" w:space="0" w:color="auto"/>
            </w:tcBorders>
            <w:shd w:val="clear" w:color="auto" w:fill="auto"/>
            <w:vAlign w:val="center"/>
            <w:hideMark/>
          </w:tcPr>
          <w:p w14:paraId="7D98DAF0" w14:textId="77777777" w:rsidR="00DA57B4" w:rsidRPr="00BD1817" w:rsidRDefault="00A54D81" w:rsidP="004153E8">
            <w:pPr>
              <w:widowControl/>
              <w:jc w:val="center"/>
              <w:rPr>
                <w:rFonts w:ascii="宋体" w:eastAsia="宋体" w:hAnsi="宋体" w:cs="宋体"/>
                <w:kern w:val="0"/>
                <w:szCs w:val="21"/>
              </w:rPr>
            </w:pPr>
            <w:r>
              <w:rPr>
                <w:rFonts w:ascii="宋体" w:eastAsia="宋体" w:hAnsi="宋体" w:cs="宋体" w:hint="eastAsia"/>
                <w:kern w:val="0"/>
                <w:szCs w:val="21"/>
              </w:rPr>
              <w:t>`</w:t>
            </w:r>
            <w:r w:rsidR="003425A0">
              <w:rPr>
                <w:rFonts w:ascii="宋体" w:eastAsia="宋体" w:hAnsi="宋体" w:cs="宋体" w:hint="eastAsia"/>
                <w:kern w:val="0"/>
                <w:szCs w:val="21"/>
              </w:rPr>
              <w:t>/</w:t>
            </w:r>
            <w:r w:rsidR="00DA57B4" w:rsidRPr="00BD1817">
              <w:rPr>
                <w:rFonts w:ascii="宋体" w:eastAsia="宋体" w:hAnsi="宋体" w:cs="宋体" w:hint="eastAsia"/>
                <w:kern w:val="0"/>
                <w:szCs w:val="21"/>
              </w:rPr>
              <w:t xml:space="preserve">　</w:t>
            </w:r>
          </w:p>
        </w:tc>
        <w:tc>
          <w:tcPr>
            <w:tcW w:w="800" w:type="dxa"/>
            <w:tcBorders>
              <w:top w:val="nil"/>
              <w:left w:val="nil"/>
              <w:bottom w:val="single" w:sz="4" w:space="0" w:color="auto"/>
              <w:right w:val="single" w:sz="4" w:space="0" w:color="auto"/>
            </w:tcBorders>
            <w:shd w:val="clear" w:color="auto" w:fill="auto"/>
            <w:vAlign w:val="center"/>
            <w:hideMark/>
          </w:tcPr>
          <w:p w14:paraId="6C142D95" w14:textId="77777777" w:rsidR="00DA57B4" w:rsidRPr="00BD1817" w:rsidRDefault="003425A0" w:rsidP="004153E8">
            <w:pPr>
              <w:widowControl/>
              <w:jc w:val="center"/>
              <w:rPr>
                <w:rFonts w:ascii="宋体" w:eastAsia="宋体" w:hAnsi="宋体" w:cs="宋体"/>
                <w:kern w:val="0"/>
                <w:szCs w:val="21"/>
              </w:rPr>
            </w:pPr>
            <w:r>
              <w:rPr>
                <w:rFonts w:ascii="宋体" w:eastAsia="宋体" w:hAnsi="宋体" w:cs="宋体" w:hint="eastAsia"/>
                <w:kern w:val="0"/>
                <w:szCs w:val="21"/>
              </w:rPr>
              <w:t>91.6</w:t>
            </w:r>
            <w:r w:rsidR="00DA57B4" w:rsidRPr="00BD1817">
              <w:rPr>
                <w:rFonts w:ascii="宋体" w:eastAsia="宋体" w:hAnsi="宋体" w:cs="宋体" w:hint="eastAsia"/>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D25ABD5" w14:textId="77777777" w:rsidR="00DA57B4" w:rsidRPr="00BD1817" w:rsidRDefault="002A65B9" w:rsidP="004153E8">
            <w:pPr>
              <w:widowControl/>
              <w:jc w:val="center"/>
              <w:rPr>
                <w:rFonts w:ascii="宋体" w:eastAsia="宋体" w:hAnsi="宋体" w:cs="宋体"/>
                <w:kern w:val="0"/>
                <w:szCs w:val="21"/>
              </w:rPr>
            </w:pPr>
            <w:r>
              <w:rPr>
                <w:rFonts w:ascii="宋体" w:eastAsia="宋体" w:hAnsi="宋体" w:cs="宋体" w:hint="eastAsia"/>
                <w:kern w:val="0"/>
                <w:szCs w:val="21"/>
              </w:rPr>
              <w:t>绿灯</w:t>
            </w:r>
            <w:r w:rsidR="00DA57B4" w:rsidRPr="00BD1817">
              <w:rPr>
                <w:rFonts w:ascii="宋体" w:eastAsia="宋体" w:hAnsi="宋体" w:cs="宋体" w:hint="eastAsia"/>
                <w:kern w:val="0"/>
                <w:szCs w:val="21"/>
              </w:rPr>
              <w:t xml:space="preserve">　</w:t>
            </w:r>
          </w:p>
        </w:tc>
      </w:tr>
    </w:tbl>
    <w:p w14:paraId="274EFFAC" w14:textId="77777777" w:rsidR="00FD4DC9" w:rsidRPr="00AC63CC" w:rsidRDefault="00AC63CC" w:rsidP="00CE5660">
      <w:pPr>
        <w:spacing w:line="560" w:lineRule="exact"/>
        <w:ind w:firstLineChars="200" w:firstLine="560"/>
        <w:rPr>
          <w:rFonts w:ascii="方正仿宋_GBK" w:eastAsia="方正仿宋_GBK" w:hAnsi="华文仿宋" w:cs="Times New Roman"/>
          <w:sz w:val="28"/>
          <w:szCs w:val="28"/>
        </w:rPr>
      </w:pPr>
      <w:r w:rsidRPr="00AC63CC">
        <w:rPr>
          <w:rFonts w:ascii="方正仿宋_GBK" w:eastAsia="方正仿宋_GBK" w:hAnsi="华文仿宋" w:cs="Times New Roman" w:hint="eastAsia"/>
          <w:sz w:val="28"/>
          <w:szCs w:val="28"/>
        </w:rPr>
        <w:t>注：“</w:t>
      </w:r>
      <w:r w:rsidRPr="00AC63CC">
        <w:rPr>
          <w:rFonts w:ascii="方正仿宋_GBK" w:eastAsia="方正仿宋_GBK" w:hAnsi="华文仿宋" w:cs="Times New Roman"/>
          <w:sz w:val="28"/>
          <w:szCs w:val="28"/>
        </w:rPr>
        <w:t>进展</w:t>
      </w:r>
      <w:r w:rsidRPr="00AC63CC">
        <w:rPr>
          <w:rFonts w:ascii="方正仿宋_GBK" w:eastAsia="方正仿宋_GBK" w:hAnsi="华文仿宋" w:cs="Times New Roman" w:hint="eastAsia"/>
          <w:sz w:val="28"/>
          <w:szCs w:val="28"/>
        </w:rPr>
        <w:t>评价</w:t>
      </w:r>
      <w:r w:rsidR="0075446F">
        <w:rPr>
          <w:rFonts w:ascii="方正仿宋_GBK" w:eastAsia="方正仿宋_GBK" w:hAnsi="华文仿宋" w:cs="Times New Roman" w:hint="eastAsia"/>
          <w:sz w:val="28"/>
          <w:szCs w:val="28"/>
        </w:rPr>
        <w:t>”</w:t>
      </w:r>
      <w:r w:rsidRPr="00AC63CC">
        <w:rPr>
          <w:rFonts w:ascii="方正仿宋_GBK" w:eastAsia="方正仿宋_GBK" w:hAnsi="华文仿宋" w:cs="Times New Roman" w:hint="eastAsia"/>
          <w:sz w:val="28"/>
          <w:szCs w:val="28"/>
        </w:rPr>
        <w:t>栏</w:t>
      </w:r>
      <w:r w:rsidRPr="00AC63CC">
        <w:rPr>
          <w:rFonts w:ascii="方正仿宋_GBK" w:eastAsia="方正仿宋_GBK" w:hAnsi="华文仿宋" w:cs="Times New Roman"/>
          <w:sz w:val="28"/>
          <w:szCs w:val="28"/>
        </w:rPr>
        <w:t>，</w:t>
      </w:r>
      <w:r w:rsidR="008723E9">
        <w:rPr>
          <w:rFonts w:ascii="方正仿宋_GBK" w:eastAsia="方正仿宋_GBK" w:hAnsi="华文仿宋" w:cs="Times New Roman" w:hint="eastAsia"/>
          <w:sz w:val="28"/>
          <w:szCs w:val="28"/>
        </w:rPr>
        <w:t>“</w:t>
      </w:r>
      <w:r w:rsidRPr="00AC63CC">
        <w:rPr>
          <w:rFonts w:ascii="方正仿宋_GBK" w:eastAsia="方正仿宋_GBK" w:hAnsi="华文仿宋" w:cs="Times New Roman"/>
          <w:sz w:val="28"/>
          <w:szCs w:val="28"/>
        </w:rPr>
        <w:t>绿灯</w:t>
      </w:r>
      <w:r w:rsidR="008723E9">
        <w:rPr>
          <w:rFonts w:ascii="方正仿宋_GBK" w:eastAsia="方正仿宋_GBK" w:hAnsi="华文仿宋" w:cs="Times New Roman" w:hint="eastAsia"/>
          <w:sz w:val="28"/>
          <w:szCs w:val="28"/>
        </w:rPr>
        <w:t>”</w:t>
      </w:r>
      <w:r w:rsidRPr="00AC63CC">
        <w:rPr>
          <w:rFonts w:ascii="方正仿宋_GBK" w:eastAsia="方正仿宋_GBK" w:hAnsi="华文仿宋" w:cs="Times New Roman"/>
          <w:sz w:val="28"/>
          <w:szCs w:val="28"/>
        </w:rPr>
        <w:t>表示完成要求</w:t>
      </w:r>
      <w:r w:rsidRPr="00AC63CC">
        <w:rPr>
          <w:rFonts w:ascii="方正仿宋_GBK" w:eastAsia="方正仿宋_GBK" w:hAnsi="华文仿宋" w:cs="Times New Roman" w:hint="eastAsia"/>
          <w:sz w:val="28"/>
          <w:szCs w:val="28"/>
        </w:rPr>
        <w:t>或基本</w:t>
      </w:r>
      <w:r w:rsidRPr="00AC63CC">
        <w:rPr>
          <w:rFonts w:ascii="方正仿宋_GBK" w:eastAsia="方正仿宋_GBK" w:hAnsi="华文仿宋" w:cs="Times New Roman"/>
          <w:sz w:val="28"/>
          <w:szCs w:val="28"/>
        </w:rPr>
        <w:t>完成要求</w:t>
      </w:r>
      <w:r w:rsidR="004E3E6A">
        <w:rPr>
          <w:rFonts w:ascii="方正仿宋_GBK" w:eastAsia="方正仿宋_GBK" w:hAnsi="华文仿宋" w:cs="Times New Roman" w:hint="eastAsia"/>
          <w:sz w:val="28"/>
          <w:szCs w:val="28"/>
        </w:rPr>
        <w:t>，“黄灯”表示稍微滞后</w:t>
      </w:r>
      <w:r w:rsidRPr="00AC63CC">
        <w:rPr>
          <w:rFonts w:ascii="方正仿宋_GBK" w:eastAsia="方正仿宋_GBK" w:hAnsi="华文仿宋" w:cs="Times New Roman"/>
          <w:sz w:val="28"/>
          <w:szCs w:val="28"/>
        </w:rPr>
        <w:t>。</w:t>
      </w:r>
    </w:p>
    <w:p w14:paraId="1CB32C19" w14:textId="77777777" w:rsidR="004153E8" w:rsidRDefault="004153E8">
      <w:pPr>
        <w:widowControl/>
        <w:jc w:val="left"/>
        <w:rPr>
          <w:rFonts w:ascii="仿宋" w:eastAsia="仿宋" w:hAnsi="仿宋"/>
          <w:sz w:val="32"/>
          <w:szCs w:val="32"/>
        </w:rPr>
      </w:pPr>
      <w:r>
        <w:rPr>
          <w:rFonts w:ascii="仿宋" w:eastAsia="仿宋" w:hAnsi="仿宋"/>
          <w:sz w:val="32"/>
          <w:szCs w:val="32"/>
        </w:rPr>
        <w:br w:type="page"/>
      </w:r>
    </w:p>
    <w:p w14:paraId="20AF80EB" w14:textId="77777777" w:rsidR="0080121A" w:rsidRPr="00772F3B" w:rsidRDefault="0080121A" w:rsidP="00981131">
      <w:pPr>
        <w:pStyle w:val="1"/>
        <w:spacing w:before="0" w:after="0" w:line="600" w:lineRule="exact"/>
        <w:jc w:val="center"/>
        <w:rPr>
          <w:rFonts w:ascii="黑体" w:eastAsia="黑体" w:hAnsi="黑体"/>
          <w:b w:val="0"/>
          <w:sz w:val="32"/>
          <w:szCs w:val="32"/>
        </w:rPr>
      </w:pPr>
      <w:bookmarkStart w:id="4" w:name="_Toc11249968"/>
      <w:r w:rsidRPr="00772F3B">
        <w:rPr>
          <w:rFonts w:ascii="黑体" w:eastAsia="黑体" w:hAnsi="黑体"/>
          <w:b w:val="0"/>
          <w:sz w:val="32"/>
          <w:szCs w:val="32"/>
        </w:rPr>
        <w:lastRenderedPageBreak/>
        <w:t xml:space="preserve">第二章  </w:t>
      </w:r>
      <w:r w:rsidR="004153E8">
        <w:rPr>
          <w:rFonts w:ascii="黑体" w:eastAsia="黑体" w:hAnsi="黑体" w:hint="eastAsia"/>
          <w:b w:val="0"/>
          <w:sz w:val="32"/>
          <w:szCs w:val="32"/>
        </w:rPr>
        <w:t>环境保护源头管控相关工作开展情况</w:t>
      </w:r>
      <w:bookmarkEnd w:id="4"/>
    </w:p>
    <w:p w14:paraId="07F175F1" w14:textId="77777777" w:rsidR="00BA6A54" w:rsidRPr="00EA6624" w:rsidRDefault="0080121A" w:rsidP="00CE5660">
      <w:pPr>
        <w:pStyle w:val="2"/>
        <w:spacing w:before="0" w:after="0" w:line="600" w:lineRule="exact"/>
        <w:ind w:firstLineChars="200" w:firstLine="643"/>
        <w:rPr>
          <w:rFonts w:ascii="方正仿宋_GBK" w:eastAsia="方正仿宋_GBK" w:hAnsi="黑体" w:cs="Times New Roman"/>
        </w:rPr>
      </w:pPr>
      <w:bookmarkStart w:id="5" w:name="_Toc11249969"/>
      <w:r w:rsidRPr="00EA6624">
        <w:rPr>
          <w:rFonts w:ascii="方正仿宋_GBK" w:eastAsia="方正仿宋_GBK" w:hAnsi="黑体" w:cs="Times New Roman"/>
        </w:rPr>
        <w:t>一</w:t>
      </w:r>
      <w:r w:rsidRPr="00EA6624">
        <w:rPr>
          <w:rFonts w:ascii="方正仿宋_GBK" w:eastAsia="方正仿宋_GBK" w:hAnsi="黑体" w:cs="Times New Roman" w:hint="eastAsia"/>
        </w:rPr>
        <w:t>、</w:t>
      </w:r>
      <w:r w:rsidR="00BA6A54" w:rsidRPr="00EA6624">
        <w:rPr>
          <w:rFonts w:ascii="方正仿宋_GBK" w:eastAsia="方正仿宋_GBK" w:hAnsi="黑体" w:cs="Times New Roman"/>
        </w:rPr>
        <w:t>环境宏观调控政策成效</w:t>
      </w:r>
      <w:bookmarkEnd w:id="5"/>
    </w:p>
    <w:p w14:paraId="5546455D" w14:textId="77777777" w:rsidR="008F5BAD" w:rsidRPr="009A1CAF" w:rsidRDefault="00BA6A54"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全面推动战略</w:t>
      </w:r>
      <w:r w:rsidRPr="009A1CAF">
        <w:rPr>
          <w:rFonts w:ascii="方正仿宋_GBK" w:eastAsia="方正仿宋_GBK" w:hAnsi="华文仿宋" w:cs="Times New Roman"/>
          <w:b/>
          <w:sz w:val="32"/>
          <w:szCs w:val="32"/>
        </w:rPr>
        <w:t>（</w:t>
      </w:r>
      <w:r w:rsidRPr="009A1CAF">
        <w:rPr>
          <w:rFonts w:ascii="方正仿宋_GBK" w:eastAsia="方正仿宋_GBK" w:hAnsi="华文仿宋" w:cs="Times New Roman" w:hint="eastAsia"/>
          <w:b/>
          <w:sz w:val="32"/>
          <w:szCs w:val="32"/>
        </w:rPr>
        <w:t>规划</w:t>
      </w:r>
      <w:r w:rsidRPr="009A1CAF">
        <w:rPr>
          <w:rFonts w:ascii="方正仿宋_GBK" w:eastAsia="方正仿宋_GBK" w:hAnsi="华文仿宋" w:cs="Times New Roman"/>
          <w:b/>
          <w:sz w:val="32"/>
          <w:szCs w:val="32"/>
        </w:rPr>
        <w:t>）</w:t>
      </w:r>
      <w:r w:rsidRPr="009A1CAF">
        <w:rPr>
          <w:rFonts w:ascii="方正仿宋_GBK" w:eastAsia="方正仿宋_GBK" w:hAnsi="华文仿宋" w:cs="Times New Roman" w:hint="eastAsia"/>
          <w:b/>
          <w:sz w:val="32"/>
          <w:szCs w:val="32"/>
        </w:rPr>
        <w:t>环评</w:t>
      </w:r>
      <w:r w:rsidRPr="009A1CAF">
        <w:rPr>
          <w:rFonts w:ascii="方正仿宋_GBK" w:eastAsia="方正仿宋_GBK" w:hAnsi="华文仿宋" w:cs="Times New Roman"/>
          <w:b/>
          <w:sz w:val="32"/>
          <w:szCs w:val="32"/>
        </w:rPr>
        <w:t>落地。</w:t>
      </w:r>
      <w:r w:rsidRPr="009A1CAF">
        <w:rPr>
          <w:rFonts w:ascii="方正仿宋_GBK" w:eastAsia="方正仿宋_GBK" w:hAnsi="华文仿宋" w:cs="Times New Roman" w:hint="eastAsia"/>
          <w:sz w:val="32"/>
          <w:szCs w:val="32"/>
        </w:rPr>
        <w:t>积极</w:t>
      </w:r>
      <w:r w:rsidRPr="009A1CAF">
        <w:rPr>
          <w:rFonts w:ascii="方正仿宋_GBK" w:eastAsia="方正仿宋_GBK" w:hAnsi="华文仿宋" w:cs="Times New Roman"/>
          <w:sz w:val="32"/>
          <w:szCs w:val="32"/>
        </w:rPr>
        <w:t>开展</w:t>
      </w:r>
      <w:r w:rsidRPr="009A1CAF">
        <w:rPr>
          <w:rFonts w:ascii="方正仿宋_GBK" w:eastAsia="方正仿宋_GBK" w:hAnsi="华文仿宋" w:cs="Times New Roman" w:hint="eastAsia"/>
          <w:sz w:val="32"/>
          <w:szCs w:val="32"/>
        </w:rPr>
        <w:t>长江</w:t>
      </w:r>
      <w:r w:rsidRPr="009A1CAF">
        <w:rPr>
          <w:rFonts w:ascii="方正仿宋_GBK" w:eastAsia="方正仿宋_GBK" w:hAnsi="华文仿宋" w:cs="Times New Roman"/>
          <w:sz w:val="32"/>
          <w:szCs w:val="32"/>
        </w:rPr>
        <w:t>经济带战略环境评价工作，制定落实生态保护红线、环境质量底线、资源利用上线</w:t>
      </w:r>
      <w:r w:rsidRPr="009A1CAF">
        <w:rPr>
          <w:rFonts w:ascii="方正仿宋_GBK" w:eastAsia="方正仿宋_GBK" w:hAnsi="华文仿宋" w:cs="Times New Roman" w:hint="eastAsia"/>
          <w:sz w:val="32"/>
          <w:szCs w:val="32"/>
        </w:rPr>
        <w:t>和</w:t>
      </w:r>
      <w:r w:rsidRPr="009A1CAF">
        <w:rPr>
          <w:rFonts w:ascii="方正仿宋_GBK" w:eastAsia="方正仿宋_GBK" w:hAnsi="华文仿宋" w:cs="Times New Roman"/>
          <w:sz w:val="32"/>
          <w:szCs w:val="32"/>
        </w:rPr>
        <w:t>环境准入负面清单。</w:t>
      </w:r>
      <w:r w:rsidR="008F5BAD" w:rsidRPr="009A1CAF">
        <w:rPr>
          <w:rFonts w:ascii="方正仿宋_GBK" w:eastAsia="方正仿宋_GBK" w:hAnsi="华文仿宋" w:cs="Times New Roman" w:hint="eastAsia"/>
          <w:sz w:val="32"/>
          <w:szCs w:val="32"/>
        </w:rPr>
        <w:t>加强规划环评与建设项目环评联动，强化环评在空间、总量、准入等方面的有效管理，将规划环评结论及审查意见作为项目环评审批的重要依据。推动规划环评满五年的省级以上</w:t>
      </w:r>
      <w:r w:rsidR="00A7523C">
        <w:rPr>
          <w:rFonts w:ascii="方正仿宋_GBK" w:eastAsia="方正仿宋_GBK" w:hAnsi="华文仿宋" w:cs="Times New Roman" w:hint="eastAsia"/>
          <w:sz w:val="32"/>
          <w:szCs w:val="32"/>
        </w:rPr>
        <w:t>工业</w:t>
      </w:r>
      <w:r w:rsidR="008F5BAD" w:rsidRPr="009A1CAF">
        <w:rPr>
          <w:rFonts w:ascii="方正仿宋_GBK" w:eastAsia="方正仿宋_GBK" w:hAnsi="华文仿宋" w:cs="Times New Roman" w:hint="eastAsia"/>
          <w:sz w:val="32"/>
          <w:szCs w:val="32"/>
        </w:rPr>
        <w:t>园区及化工园区开展环境影响跟踪评价工作。</w:t>
      </w:r>
    </w:p>
    <w:p w14:paraId="03DFDE13" w14:textId="77777777" w:rsidR="00E30BC4" w:rsidRPr="009A1CAF" w:rsidRDefault="00E30BC4"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推动环保审批制度改革，严格环境准入</w:t>
      </w:r>
      <w:r w:rsidR="00BE7F14" w:rsidRPr="009A1CAF">
        <w:rPr>
          <w:rFonts w:ascii="方正仿宋_GBK" w:eastAsia="方正仿宋_GBK" w:hAnsi="华文仿宋" w:cs="Times New Roman" w:hint="eastAsia"/>
          <w:b/>
          <w:sz w:val="32"/>
          <w:szCs w:val="32"/>
        </w:rPr>
        <w:t>。</w:t>
      </w:r>
      <w:r w:rsidRPr="009A1CAF">
        <w:rPr>
          <w:rFonts w:ascii="方正仿宋_GBK" w:eastAsia="方正仿宋_GBK" w:hAnsi="华文仿宋" w:cs="Times New Roman" w:hint="eastAsia"/>
          <w:sz w:val="32"/>
          <w:szCs w:val="32"/>
        </w:rPr>
        <w:t>严把项目准入关，严格执行国家法律法规、产业政策、环境标准，严格执行太湖流域、生态红线环境保护要求，从严从紧控制“两高一资”、低水平重复建设和产能过剩项目建设，落实水、大气、土壤污染防治行动计划，严格涉及危险化学品、重点重金属和其他具有重大环境风险建设项目的环评审批。</w:t>
      </w:r>
    </w:p>
    <w:p w14:paraId="3E5737D9" w14:textId="77777777" w:rsidR="00C87C13" w:rsidRPr="009A1CAF" w:rsidRDefault="00D31C91"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持续</w:t>
      </w:r>
      <w:r w:rsidRPr="009A1CAF">
        <w:rPr>
          <w:rFonts w:ascii="方正仿宋_GBK" w:eastAsia="方正仿宋_GBK" w:hAnsi="华文仿宋" w:cs="Times New Roman"/>
          <w:b/>
          <w:sz w:val="32"/>
          <w:szCs w:val="32"/>
        </w:rPr>
        <w:t>推进供给侧结构性改革。</w:t>
      </w:r>
      <w:r w:rsidRPr="009A1CAF">
        <w:rPr>
          <w:rFonts w:ascii="方正仿宋_GBK" w:eastAsia="方正仿宋_GBK" w:hAnsi="华文仿宋" w:cs="Times New Roman" w:hint="eastAsia"/>
          <w:sz w:val="32"/>
          <w:szCs w:val="32"/>
        </w:rPr>
        <w:t>贯彻落实《关于加快全省化工钢铁煤电行业转型升级高质量发展的实施意见》（苏办发〔2018〕32号）和</w:t>
      </w:r>
      <w:r w:rsidRPr="009A1CAF">
        <w:rPr>
          <w:rFonts w:ascii="方正仿宋_GBK" w:eastAsia="方正仿宋_GBK" w:hAnsi="华文仿宋" w:cs="Times New Roman"/>
          <w:sz w:val="32"/>
          <w:szCs w:val="32"/>
        </w:rPr>
        <w:t>《无锡市供给侧改革实施意见》</w:t>
      </w:r>
      <w:r w:rsidRPr="009A1CAF">
        <w:rPr>
          <w:rFonts w:ascii="方正仿宋_GBK" w:eastAsia="方正仿宋_GBK" w:hAnsi="华文仿宋" w:cs="Times New Roman" w:hint="eastAsia"/>
          <w:sz w:val="32"/>
          <w:szCs w:val="32"/>
        </w:rPr>
        <w:t>要求，进一步做好钢铁行业去产能工作，深入</w:t>
      </w:r>
      <w:r w:rsidRPr="009A1CAF">
        <w:rPr>
          <w:rFonts w:ascii="方正仿宋_GBK" w:eastAsia="方正仿宋_GBK" w:hAnsi="华文仿宋" w:cs="Times New Roman"/>
          <w:sz w:val="32"/>
          <w:szCs w:val="32"/>
        </w:rPr>
        <w:t>开展</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hint="eastAsia"/>
          <w:sz w:val="32"/>
          <w:szCs w:val="32"/>
        </w:rPr>
        <w:t>地条钢</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hint="eastAsia"/>
          <w:sz w:val="32"/>
          <w:szCs w:val="32"/>
        </w:rPr>
        <w:t>专项</w:t>
      </w:r>
      <w:r w:rsidRPr="009A1CAF">
        <w:rPr>
          <w:rFonts w:ascii="方正仿宋_GBK" w:eastAsia="方正仿宋_GBK" w:hAnsi="华文仿宋" w:cs="Times New Roman"/>
          <w:sz w:val="32"/>
          <w:szCs w:val="32"/>
        </w:rPr>
        <w:t>排查整治</w:t>
      </w:r>
      <w:r w:rsidR="00FD0FB0">
        <w:rPr>
          <w:rFonts w:ascii="方正仿宋_GBK" w:eastAsia="方正仿宋_GBK" w:hAnsi="华文仿宋" w:cs="Times New Roman" w:hint="eastAsia"/>
          <w:sz w:val="32"/>
          <w:szCs w:val="32"/>
        </w:rPr>
        <w:t>，</w:t>
      </w:r>
      <w:r w:rsidR="00FD0FB0">
        <w:rPr>
          <w:rFonts w:ascii="方正仿宋_GBK" w:eastAsia="方正仿宋_GBK" w:hAnsi="华文仿宋" w:cs="Times New Roman"/>
          <w:sz w:val="32"/>
          <w:szCs w:val="32"/>
        </w:rPr>
        <w:t>编制出台</w:t>
      </w:r>
      <w:r w:rsidRPr="009A1CAF">
        <w:rPr>
          <w:rFonts w:ascii="方正仿宋_GBK" w:eastAsia="方正仿宋_GBK" w:hAnsi="华文仿宋" w:cs="Times New Roman"/>
          <w:sz w:val="32"/>
          <w:szCs w:val="32"/>
        </w:rPr>
        <w:t>《无锡市严防</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sz w:val="32"/>
          <w:szCs w:val="32"/>
        </w:rPr>
        <w:t>地条钢</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sz w:val="32"/>
          <w:szCs w:val="32"/>
        </w:rPr>
        <w:t>死灰复燃工作方案》（锡政办发〔2018〕46</w:t>
      </w:r>
      <w:r w:rsidR="00FD0FB0">
        <w:rPr>
          <w:rFonts w:ascii="方正仿宋_GBK" w:eastAsia="方正仿宋_GBK" w:hAnsi="华文仿宋" w:cs="Times New Roman"/>
          <w:sz w:val="32"/>
          <w:szCs w:val="32"/>
        </w:rPr>
        <w:t>号），</w:t>
      </w:r>
      <w:r w:rsidRPr="009A1CAF">
        <w:rPr>
          <w:rFonts w:ascii="方正仿宋_GBK" w:eastAsia="方正仿宋_GBK" w:hAnsi="华文仿宋" w:cs="Times New Roman"/>
          <w:sz w:val="32"/>
          <w:szCs w:val="32"/>
        </w:rPr>
        <w:t>多次</w:t>
      </w:r>
      <w:r w:rsidR="00FD0FB0">
        <w:rPr>
          <w:rFonts w:ascii="方正仿宋_GBK" w:eastAsia="方正仿宋_GBK" w:hAnsi="华文仿宋" w:cs="Times New Roman" w:hint="eastAsia"/>
          <w:sz w:val="32"/>
          <w:szCs w:val="32"/>
        </w:rPr>
        <w:t>开展</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sz w:val="32"/>
          <w:szCs w:val="32"/>
        </w:rPr>
        <w:t>回头看</w:t>
      </w:r>
      <w:r w:rsidRPr="009A1CAF">
        <w:rPr>
          <w:rFonts w:ascii="方正仿宋_GBK" w:eastAsia="方正仿宋_GBK" w:hAnsi="华文仿宋" w:cs="Times New Roman"/>
          <w:sz w:val="32"/>
          <w:szCs w:val="32"/>
        </w:rPr>
        <w:t>”</w:t>
      </w:r>
      <w:r w:rsidR="00FD0FB0">
        <w:rPr>
          <w:rFonts w:ascii="方正仿宋_GBK" w:eastAsia="方正仿宋_GBK" w:hAnsi="华文仿宋" w:cs="Times New Roman"/>
          <w:sz w:val="32"/>
          <w:szCs w:val="32"/>
        </w:rPr>
        <w:t>和专项排查。</w:t>
      </w:r>
      <w:r w:rsidR="00FD0FB0">
        <w:rPr>
          <w:rFonts w:ascii="方正仿宋_GBK" w:eastAsia="方正仿宋_GBK" w:hAnsi="华文仿宋" w:cs="Times New Roman" w:hint="eastAsia"/>
          <w:sz w:val="32"/>
          <w:szCs w:val="32"/>
        </w:rPr>
        <w:t>全市</w:t>
      </w:r>
      <w:r w:rsidRPr="009A1CAF">
        <w:rPr>
          <w:rFonts w:ascii="方正仿宋_GBK" w:eastAsia="方正仿宋_GBK" w:hAnsi="华文仿宋" w:cs="Times New Roman"/>
          <w:sz w:val="32"/>
          <w:szCs w:val="32"/>
        </w:rPr>
        <w:t>已取缔</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sz w:val="32"/>
          <w:szCs w:val="32"/>
        </w:rPr>
        <w:t>地条钢</w:t>
      </w:r>
      <w:r w:rsidRPr="009A1CAF">
        <w:rPr>
          <w:rFonts w:ascii="方正仿宋_GBK" w:eastAsia="方正仿宋_GBK" w:hAnsi="华文仿宋" w:cs="Times New Roman"/>
          <w:sz w:val="32"/>
          <w:szCs w:val="32"/>
        </w:rPr>
        <w:t>”</w:t>
      </w:r>
      <w:r w:rsidR="00FD0FB0">
        <w:rPr>
          <w:rFonts w:ascii="方正仿宋_GBK" w:eastAsia="方正仿宋_GBK" w:hAnsi="华文仿宋" w:cs="Times New Roman"/>
          <w:sz w:val="32"/>
          <w:szCs w:val="32"/>
        </w:rPr>
        <w:t>企业</w:t>
      </w:r>
      <w:r w:rsidR="00FD0FB0">
        <w:rPr>
          <w:rFonts w:ascii="方正仿宋_GBK" w:eastAsia="方正仿宋_GBK" w:hAnsi="华文仿宋" w:cs="Times New Roman" w:hint="eastAsia"/>
          <w:sz w:val="32"/>
          <w:szCs w:val="32"/>
        </w:rPr>
        <w:t>无</w:t>
      </w:r>
      <w:r w:rsidR="00FD0FB0">
        <w:rPr>
          <w:rFonts w:ascii="方正仿宋_GBK" w:eastAsia="方正仿宋_GBK" w:hAnsi="华文仿宋" w:cs="Times New Roman"/>
          <w:sz w:val="32"/>
          <w:szCs w:val="32"/>
        </w:rPr>
        <w:t>异地转移和死灰复燃情况</w:t>
      </w:r>
      <w:r w:rsidR="00FD0FB0">
        <w:rPr>
          <w:rFonts w:ascii="方正仿宋_GBK" w:eastAsia="方正仿宋_GBK" w:hAnsi="华文仿宋" w:cs="Times New Roman" w:hint="eastAsia"/>
          <w:sz w:val="32"/>
          <w:szCs w:val="32"/>
        </w:rPr>
        <w:t>，</w:t>
      </w:r>
      <w:r w:rsidRPr="009A1CAF">
        <w:rPr>
          <w:rFonts w:ascii="方正仿宋_GBK" w:eastAsia="方正仿宋_GBK" w:hAnsi="华文仿宋" w:cs="Times New Roman"/>
          <w:sz w:val="32"/>
          <w:szCs w:val="32"/>
        </w:rPr>
        <w:t>无新增</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sz w:val="32"/>
          <w:szCs w:val="32"/>
        </w:rPr>
        <w:t>地条钢</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sz w:val="32"/>
          <w:szCs w:val="32"/>
        </w:rPr>
        <w:t>企业；无</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sz w:val="32"/>
          <w:szCs w:val="32"/>
        </w:rPr>
        <w:t>中改电</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sz w:val="32"/>
          <w:szCs w:val="32"/>
        </w:rPr>
        <w:t>情况。</w:t>
      </w:r>
      <w:r w:rsidRPr="009A1CAF">
        <w:rPr>
          <w:rFonts w:ascii="方正仿宋_GBK" w:eastAsia="方正仿宋_GBK" w:hAnsi="华文仿宋" w:cs="Times New Roman" w:hint="eastAsia"/>
          <w:sz w:val="32"/>
          <w:szCs w:val="32"/>
        </w:rPr>
        <w:t>2016</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hint="eastAsia"/>
          <w:sz w:val="32"/>
          <w:szCs w:val="32"/>
        </w:rPr>
        <w:t>201</w:t>
      </w:r>
      <w:r w:rsidRPr="009A1CAF">
        <w:rPr>
          <w:rFonts w:ascii="方正仿宋_GBK" w:eastAsia="方正仿宋_GBK" w:hAnsi="华文仿宋" w:cs="Times New Roman"/>
          <w:sz w:val="32"/>
          <w:szCs w:val="32"/>
        </w:rPr>
        <w:t>8</w:t>
      </w:r>
      <w:r w:rsidRPr="009A1CAF">
        <w:rPr>
          <w:rFonts w:ascii="方正仿宋_GBK" w:eastAsia="方正仿宋_GBK" w:hAnsi="华文仿宋" w:cs="Times New Roman" w:hint="eastAsia"/>
          <w:sz w:val="32"/>
          <w:szCs w:val="32"/>
        </w:rPr>
        <w:t>年度化解钢铁产能</w:t>
      </w:r>
      <w:r w:rsidRPr="009A1CAF">
        <w:rPr>
          <w:rFonts w:ascii="方正仿宋_GBK" w:eastAsia="方正仿宋_GBK" w:hAnsi="华文仿宋" w:cs="Times New Roman"/>
          <w:sz w:val="32"/>
          <w:szCs w:val="32"/>
        </w:rPr>
        <w:t>290</w:t>
      </w:r>
      <w:r w:rsidRPr="009A1CAF">
        <w:rPr>
          <w:rFonts w:ascii="方正仿宋_GBK" w:eastAsia="方正仿宋_GBK" w:hAnsi="华文仿宋" w:cs="Times New Roman" w:hint="eastAsia"/>
          <w:sz w:val="32"/>
          <w:szCs w:val="32"/>
        </w:rPr>
        <w:t>万吨，全面完成去产能任</w:t>
      </w:r>
      <w:r w:rsidRPr="009A1CAF">
        <w:rPr>
          <w:rFonts w:ascii="方正仿宋_GBK" w:eastAsia="方正仿宋_GBK" w:hAnsi="华文仿宋" w:cs="Times New Roman" w:hint="eastAsia"/>
          <w:sz w:val="32"/>
          <w:szCs w:val="32"/>
        </w:rPr>
        <w:lastRenderedPageBreak/>
        <w:t>务。</w:t>
      </w:r>
    </w:p>
    <w:p w14:paraId="33065B78" w14:textId="77777777" w:rsidR="00D31C91" w:rsidRPr="009A1CAF" w:rsidRDefault="00D31C91"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坚决淘汰落后化工产能。</w:t>
      </w:r>
      <w:r w:rsidR="00314739" w:rsidRPr="009A1CAF">
        <w:rPr>
          <w:rFonts w:ascii="方正仿宋_GBK" w:eastAsia="方正仿宋_GBK" w:hAnsi="华文仿宋" w:cs="Times New Roman" w:hint="eastAsia"/>
          <w:sz w:val="32"/>
          <w:szCs w:val="32"/>
        </w:rPr>
        <w:t>认真落实化工行业“四个一批”行动方案要求，制定“263减化”</w:t>
      </w:r>
      <w:r w:rsidR="000F590E">
        <w:rPr>
          <w:rFonts w:ascii="方正仿宋_GBK" w:eastAsia="方正仿宋_GBK" w:hAnsi="华文仿宋" w:cs="Times New Roman" w:hint="eastAsia"/>
          <w:sz w:val="32"/>
          <w:szCs w:val="32"/>
        </w:rPr>
        <w:t>专项</w:t>
      </w:r>
      <w:r w:rsidR="00314739" w:rsidRPr="009A1CAF">
        <w:rPr>
          <w:rFonts w:ascii="方正仿宋_GBK" w:eastAsia="方正仿宋_GBK" w:hAnsi="华文仿宋" w:cs="Times New Roman" w:hint="eastAsia"/>
          <w:sz w:val="32"/>
          <w:szCs w:val="32"/>
        </w:rPr>
        <w:t>方案，下发《关于开展全市化工企业“四个一批”专项行动的通知》（锡政办发【2017】23号），全面推进落后化工产能淘汰和化工行业转型发展，</w:t>
      </w:r>
      <w:r w:rsidR="000F590E">
        <w:rPr>
          <w:rFonts w:ascii="方正仿宋_GBK" w:eastAsia="方正仿宋_GBK" w:hAnsi="华文仿宋" w:cs="Times New Roman" w:hint="eastAsia"/>
          <w:sz w:val="32"/>
          <w:szCs w:val="32"/>
        </w:rPr>
        <w:t>累计</w:t>
      </w:r>
      <w:r w:rsidR="00314739" w:rsidRPr="009A1CAF">
        <w:rPr>
          <w:rFonts w:ascii="方正仿宋_GBK" w:eastAsia="方正仿宋_GBK" w:hAnsi="华文仿宋" w:cs="Times New Roman" w:hint="eastAsia"/>
          <w:sz w:val="32"/>
          <w:szCs w:val="32"/>
        </w:rPr>
        <w:t>关停化工企业498家。</w:t>
      </w:r>
    </w:p>
    <w:p w14:paraId="15EFEA0E" w14:textId="77777777" w:rsidR="00B46F6B" w:rsidRPr="00EA6624" w:rsidRDefault="00077053" w:rsidP="00CE5660">
      <w:pPr>
        <w:pStyle w:val="2"/>
        <w:spacing w:before="0" w:after="0" w:line="600" w:lineRule="exact"/>
        <w:ind w:firstLineChars="200" w:firstLine="643"/>
        <w:rPr>
          <w:rFonts w:ascii="方正仿宋_GBK" w:eastAsia="方正仿宋_GBK" w:hAnsi="黑体" w:cs="Times New Roman"/>
        </w:rPr>
      </w:pPr>
      <w:bookmarkStart w:id="6" w:name="_Toc11249970"/>
      <w:r w:rsidRPr="00EA6624">
        <w:rPr>
          <w:rFonts w:ascii="方正仿宋_GBK" w:eastAsia="方正仿宋_GBK" w:hAnsi="黑体" w:cs="Times New Roman" w:hint="eastAsia"/>
        </w:rPr>
        <w:t>二、</w:t>
      </w:r>
      <w:r w:rsidR="00B46F6B" w:rsidRPr="00EA6624">
        <w:rPr>
          <w:rFonts w:ascii="方正仿宋_GBK" w:eastAsia="方正仿宋_GBK" w:hAnsi="黑体" w:cs="Times New Roman"/>
        </w:rPr>
        <w:t>生态空间管控实施成效</w:t>
      </w:r>
      <w:bookmarkEnd w:id="6"/>
    </w:p>
    <w:p w14:paraId="2FF2DE4C" w14:textId="77777777" w:rsidR="00314739" w:rsidRPr="009A1CAF" w:rsidRDefault="001E329F"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积极</w:t>
      </w:r>
      <w:r w:rsidR="009836B1" w:rsidRPr="009A1CAF">
        <w:rPr>
          <w:rFonts w:ascii="方正仿宋_GBK" w:eastAsia="方正仿宋_GBK" w:hAnsi="华文仿宋" w:cs="Times New Roman"/>
          <w:b/>
          <w:sz w:val="32"/>
          <w:szCs w:val="32"/>
        </w:rPr>
        <w:t>落实主体功能区</w:t>
      </w:r>
      <w:r w:rsidRPr="009A1CAF">
        <w:rPr>
          <w:rFonts w:ascii="方正仿宋_GBK" w:eastAsia="方正仿宋_GBK" w:hAnsi="华文仿宋" w:cs="Times New Roman" w:hint="eastAsia"/>
          <w:b/>
          <w:sz w:val="32"/>
          <w:szCs w:val="32"/>
        </w:rPr>
        <w:t>战略</w:t>
      </w:r>
      <w:r w:rsidR="009836B1" w:rsidRPr="009A1CAF">
        <w:rPr>
          <w:rFonts w:ascii="方正仿宋_GBK" w:eastAsia="方正仿宋_GBK" w:hAnsi="华文仿宋" w:cs="Times New Roman"/>
          <w:b/>
          <w:sz w:val="32"/>
          <w:szCs w:val="32"/>
        </w:rPr>
        <w:t>。</w:t>
      </w:r>
      <w:r w:rsidR="00314739" w:rsidRPr="009A1CAF">
        <w:rPr>
          <w:rFonts w:ascii="方正仿宋_GBK" w:eastAsia="方正仿宋_GBK" w:hAnsi="华文仿宋" w:cs="Times New Roman"/>
          <w:sz w:val="32"/>
          <w:szCs w:val="32"/>
        </w:rPr>
        <w:t>在</w:t>
      </w:r>
      <w:r w:rsidR="00314739" w:rsidRPr="009A1CAF">
        <w:rPr>
          <w:rFonts w:ascii="方正仿宋_GBK" w:eastAsia="方正仿宋_GBK" w:hAnsi="华文仿宋" w:cs="Times New Roman" w:hint="eastAsia"/>
          <w:sz w:val="32"/>
          <w:szCs w:val="32"/>
        </w:rPr>
        <w:t>全省</w:t>
      </w:r>
      <w:r w:rsidR="00314739" w:rsidRPr="009A1CAF">
        <w:rPr>
          <w:rFonts w:ascii="方正仿宋_GBK" w:eastAsia="方正仿宋_GBK" w:hAnsi="华文仿宋" w:cs="Times New Roman"/>
          <w:sz w:val="32"/>
          <w:szCs w:val="32"/>
        </w:rPr>
        <w:t>率先出台《无锡市主体功能区实施计划》</w:t>
      </w:r>
      <w:r w:rsidR="00314739" w:rsidRPr="009A1CAF">
        <w:rPr>
          <w:rFonts w:ascii="方正仿宋_GBK" w:eastAsia="方正仿宋_GBK" w:hAnsi="华文仿宋" w:cs="Times New Roman" w:hint="eastAsia"/>
          <w:sz w:val="32"/>
          <w:szCs w:val="32"/>
        </w:rPr>
        <w:t>（以下简称《实施计划》），</w:t>
      </w:r>
      <w:r w:rsidR="00314739" w:rsidRPr="009A1CAF">
        <w:rPr>
          <w:rFonts w:ascii="方正仿宋_GBK" w:eastAsia="方正仿宋_GBK" w:hAnsi="华文仿宋" w:cs="Times New Roman"/>
          <w:sz w:val="32"/>
          <w:szCs w:val="32"/>
        </w:rPr>
        <w:t>明确了各地区及乡镇街道功能定位，以乡镇为单元，分为优化开发区域、限制开发区域和禁止开发区域。量化空间开发指标</w:t>
      </w:r>
      <w:r w:rsidR="00314739" w:rsidRPr="009A1CAF">
        <w:rPr>
          <w:rFonts w:ascii="方正仿宋_GBK" w:eastAsia="方正仿宋_GBK" w:hAnsi="华文仿宋" w:cs="Times New Roman" w:hint="eastAsia"/>
          <w:sz w:val="32"/>
          <w:szCs w:val="32"/>
        </w:rPr>
        <w:t>，设定到2020年开发强度、建设空间、生态红线区域保护面积比例等指标的目标值。将主体功能</w:t>
      </w:r>
      <w:r w:rsidR="00314739" w:rsidRPr="009A1CAF">
        <w:rPr>
          <w:rFonts w:ascii="方正仿宋_GBK" w:eastAsia="方正仿宋_GBK" w:hAnsi="华文仿宋" w:cs="Times New Roman"/>
          <w:sz w:val="32"/>
          <w:szCs w:val="32"/>
        </w:rPr>
        <w:t>区</w:t>
      </w:r>
      <w:r w:rsidR="00314739" w:rsidRPr="009A1CAF">
        <w:rPr>
          <w:rFonts w:ascii="方正仿宋_GBK" w:eastAsia="方正仿宋_GBK" w:hAnsi="华文仿宋" w:cs="Times New Roman" w:hint="eastAsia"/>
          <w:sz w:val="32"/>
          <w:szCs w:val="32"/>
        </w:rPr>
        <w:t>纳入发展规划体系，推动主体功能</w:t>
      </w:r>
      <w:r w:rsidR="00314739" w:rsidRPr="009A1CAF">
        <w:rPr>
          <w:rFonts w:ascii="方正仿宋_GBK" w:eastAsia="方正仿宋_GBK" w:hAnsi="华文仿宋" w:cs="Times New Roman"/>
          <w:sz w:val="32"/>
          <w:szCs w:val="32"/>
        </w:rPr>
        <w:t>区</w:t>
      </w:r>
      <w:r w:rsidR="00314739" w:rsidRPr="009A1CAF">
        <w:rPr>
          <w:rFonts w:ascii="方正仿宋_GBK" w:eastAsia="方正仿宋_GBK" w:hAnsi="华文仿宋" w:cs="Times New Roman" w:hint="eastAsia"/>
          <w:sz w:val="32"/>
          <w:szCs w:val="32"/>
        </w:rPr>
        <w:t>“多规融合” 加强市“十三五”规划纲要与《实施计划》的衔接。 细化主体功能区配套政策措施，把推进《实施计划》纳入市年度生态文明建设责任书，出台《关</w:t>
      </w:r>
      <w:r w:rsidR="00314739" w:rsidRPr="009A1CAF">
        <w:rPr>
          <w:rFonts w:ascii="方正仿宋_GBK" w:eastAsia="方正仿宋_GBK" w:hAnsi="华文仿宋" w:cs="Times New Roman"/>
          <w:sz w:val="32"/>
          <w:szCs w:val="32"/>
        </w:rPr>
        <w:t>于</w:t>
      </w:r>
      <w:r w:rsidR="00314739" w:rsidRPr="009A1CAF">
        <w:rPr>
          <w:rFonts w:ascii="方正仿宋_GBK" w:eastAsia="方正仿宋_GBK" w:hAnsi="华文仿宋" w:cs="Times New Roman" w:hint="eastAsia"/>
          <w:sz w:val="32"/>
          <w:szCs w:val="32"/>
        </w:rPr>
        <w:t>建立健全主体功能区建设推进机制的意见》。</w:t>
      </w:r>
    </w:p>
    <w:p w14:paraId="1346E0D4" w14:textId="77777777" w:rsidR="00922B95" w:rsidRPr="009A1CAF" w:rsidRDefault="000F2892"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大力</w:t>
      </w:r>
      <w:r w:rsidR="00E17A8F" w:rsidRPr="009A1CAF">
        <w:rPr>
          <w:rFonts w:ascii="方正仿宋_GBK" w:eastAsia="方正仿宋_GBK" w:hAnsi="华文仿宋" w:cs="Times New Roman" w:hint="eastAsia"/>
          <w:b/>
          <w:sz w:val="32"/>
          <w:szCs w:val="32"/>
        </w:rPr>
        <w:t>推进</w:t>
      </w:r>
      <w:r w:rsidR="00E17A8F" w:rsidRPr="009A1CAF">
        <w:rPr>
          <w:rFonts w:ascii="方正仿宋_GBK" w:eastAsia="方正仿宋_GBK" w:hAnsi="华文仿宋" w:cs="Times New Roman"/>
          <w:b/>
          <w:sz w:val="32"/>
          <w:szCs w:val="32"/>
        </w:rPr>
        <w:t>区域生态保护网络建设</w:t>
      </w:r>
      <w:r w:rsidR="00E17A8F" w:rsidRPr="009A1CAF">
        <w:rPr>
          <w:rFonts w:ascii="方正仿宋_GBK" w:eastAsia="方正仿宋_GBK" w:hAnsi="华文仿宋" w:cs="Times New Roman" w:hint="eastAsia"/>
          <w:b/>
          <w:sz w:val="32"/>
          <w:szCs w:val="32"/>
        </w:rPr>
        <w:t>。</w:t>
      </w:r>
      <w:r w:rsidR="00E17A8F" w:rsidRPr="009A1CAF">
        <w:rPr>
          <w:rFonts w:ascii="方正仿宋_GBK" w:eastAsia="方正仿宋_GBK" w:hAnsi="华文仿宋" w:cs="Times New Roman"/>
          <w:sz w:val="32"/>
          <w:szCs w:val="32"/>
        </w:rPr>
        <w:t>严守三条红线</w:t>
      </w:r>
      <w:r w:rsidR="00E17A8F" w:rsidRPr="009A1CAF">
        <w:rPr>
          <w:rFonts w:ascii="方正仿宋_GBK" w:eastAsia="方正仿宋_GBK" w:hAnsi="华文仿宋" w:cs="Times New Roman" w:hint="eastAsia"/>
          <w:sz w:val="32"/>
          <w:szCs w:val="32"/>
        </w:rPr>
        <w:t>，严格保护生态空间。</w:t>
      </w:r>
      <w:r w:rsidR="00E17A8F" w:rsidRPr="009A1CAF">
        <w:rPr>
          <w:rFonts w:ascii="方正仿宋_GBK" w:eastAsia="方正仿宋_GBK" w:hAnsi="华文仿宋" w:cs="Times New Roman"/>
          <w:sz w:val="32"/>
          <w:szCs w:val="32"/>
        </w:rPr>
        <w:t>实行最严格的耕地保护制度</w:t>
      </w:r>
      <w:r w:rsidRPr="009A1CAF">
        <w:rPr>
          <w:rFonts w:ascii="方正仿宋_GBK" w:eastAsia="方正仿宋_GBK" w:hAnsi="华文仿宋" w:cs="Times New Roman" w:hint="eastAsia"/>
          <w:sz w:val="32"/>
          <w:szCs w:val="32"/>
        </w:rPr>
        <w:t>和节约用地制度</w:t>
      </w:r>
      <w:r w:rsidR="00E17A8F" w:rsidRPr="009A1CAF">
        <w:rPr>
          <w:rFonts w:ascii="方正仿宋_GBK" w:eastAsia="方正仿宋_GBK" w:hAnsi="华文仿宋" w:cs="Times New Roman"/>
          <w:sz w:val="32"/>
          <w:szCs w:val="32"/>
        </w:rPr>
        <w:t>，</w:t>
      </w:r>
      <w:r w:rsidR="009C360A" w:rsidRPr="009A1CAF">
        <w:rPr>
          <w:rFonts w:ascii="方正仿宋_GBK" w:eastAsia="方正仿宋_GBK" w:hAnsi="华文仿宋" w:cs="Times New Roman" w:hint="eastAsia"/>
          <w:sz w:val="32"/>
          <w:szCs w:val="32"/>
        </w:rPr>
        <w:t>制定</w:t>
      </w:r>
      <w:r w:rsidR="00E17A8F" w:rsidRPr="009A1CAF">
        <w:rPr>
          <w:rFonts w:ascii="方正仿宋_GBK" w:eastAsia="方正仿宋_GBK" w:hAnsi="华文仿宋" w:cs="Times New Roman"/>
          <w:sz w:val="32"/>
          <w:szCs w:val="32"/>
        </w:rPr>
        <w:t>市县乡三级土地利用总体规划调整方案，全市划定永久基本农田137.13万亩</w:t>
      </w:r>
      <w:r w:rsidR="001B7CE5" w:rsidRPr="009A1CAF">
        <w:rPr>
          <w:rFonts w:ascii="方正仿宋_GBK" w:eastAsia="方正仿宋_GBK" w:hAnsi="华文仿宋" w:cs="Times New Roman" w:hint="eastAsia"/>
          <w:sz w:val="32"/>
          <w:szCs w:val="32"/>
        </w:rPr>
        <w:t>。</w:t>
      </w:r>
      <w:r w:rsidR="00480D38" w:rsidRPr="009A1CAF">
        <w:rPr>
          <w:rFonts w:ascii="方正仿宋_GBK" w:eastAsia="方正仿宋_GBK" w:hAnsi="华文仿宋" w:cs="Times New Roman" w:hint="eastAsia"/>
          <w:sz w:val="32"/>
          <w:szCs w:val="32"/>
        </w:rPr>
        <w:t>全面</w:t>
      </w:r>
      <w:r w:rsidR="00480D38" w:rsidRPr="009A1CAF">
        <w:rPr>
          <w:rFonts w:ascii="方正仿宋_GBK" w:eastAsia="方正仿宋_GBK" w:hAnsi="华文仿宋" w:cs="Times New Roman"/>
          <w:sz w:val="32"/>
          <w:szCs w:val="32"/>
        </w:rPr>
        <w:t>实施重点生态功能区产业负面清单</w:t>
      </w:r>
      <w:r w:rsidR="00480D38" w:rsidRPr="009A1CAF">
        <w:rPr>
          <w:rFonts w:ascii="方正仿宋_GBK" w:eastAsia="方正仿宋_GBK" w:hAnsi="华文仿宋" w:cs="Times New Roman" w:hint="eastAsia"/>
          <w:sz w:val="32"/>
          <w:szCs w:val="32"/>
        </w:rPr>
        <w:t>制度</w:t>
      </w:r>
      <w:r w:rsidR="00BF7DA4">
        <w:rPr>
          <w:rFonts w:ascii="方正仿宋_GBK" w:eastAsia="方正仿宋_GBK" w:hAnsi="华文仿宋" w:cs="Times New Roman" w:hint="eastAsia"/>
          <w:sz w:val="32"/>
          <w:szCs w:val="32"/>
        </w:rPr>
        <w:t>。</w:t>
      </w:r>
      <w:r w:rsidR="00BF7DA4" w:rsidRPr="00BF7DA4">
        <w:rPr>
          <w:rFonts w:ascii="方正仿宋_GBK" w:eastAsia="方正仿宋_GBK" w:hAnsi="华文仿宋" w:cs="Times New Roman" w:hint="eastAsia"/>
          <w:sz w:val="32"/>
          <w:szCs w:val="32"/>
        </w:rPr>
        <w:t>推进“一圈、一带、一区”</w:t>
      </w:r>
      <w:r w:rsidR="00BF7DA4">
        <w:rPr>
          <w:rFonts w:ascii="方正仿宋_GBK" w:eastAsia="方正仿宋_GBK" w:hAnsi="华文仿宋" w:cs="Times New Roman" w:hint="eastAsia"/>
          <w:sz w:val="32"/>
          <w:szCs w:val="32"/>
        </w:rPr>
        <w:t>生态格局建设，宜兴市《生态保护引领区建设规划》编制完成并发布，</w:t>
      </w:r>
      <w:r w:rsidR="00BF7DA4" w:rsidRPr="009A1CAF">
        <w:rPr>
          <w:rFonts w:ascii="方正仿宋_GBK" w:eastAsia="方正仿宋_GBK" w:hAnsi="华文仿宋" w:cs="Times New Roman" w:hint="eastAsia"/>
          <w:sz w:val="32"/>
          <w:szCs w:val="32"/>
        </w:rPr>
        <w:t>全市生态保护网络和总体格局基本形成。</w:t>
      </w:r>
      <w:r w:rsidR="008003F9">
        <w:rPr>
          <w:rFonts w:ascii="方正仿宋_GBK" w:eastAsia="方正仿宋_GBK" w:hAnsi="华文仿宋" w:cs="Times New Roman" w:hint="eastAsia"/>
          <w:sz w:val="32"/>
          <w:szCs w:val="32"/>
        </w:rPr>
        <w:t>我市</w:t>
      </w:r>
      <w:r w:rsidR="008003F9" w:rsidRPr="008003F9">
        <w:rPr>
          <w:rFonts w:ascii="方正仿宋_GBK" w:eastAsia="方正仿宋_GBK" w:hAnsi="华文仿宋" w:cs="Times New Roman" w:hint="eastAsia"/>
          <w:sz w:val="32"/>
          <w:szCs w:val="32"/>
        </w:rPr>
        <w:t>荣膺首批“国家生态文</w:t>
      </w:r>
      <w:r w:rsidR="008003F9" w:rsidRPr="008003F9">
        <w:rPr>
          <w:rFonts w:ascii="方正仿宋_GBK" w:eastAsia="方正仿宋_GBK" w:hAnsi="华文仿宋" w:cs="Times New Roman" w:hint="eastAsia"/>
          <w:sz w:val="32"/>
          <w:szCs w:val="32"/>
        </w:rPr>
        <w:lastRenderedPageBreak/>
        <w:t>明建设示范市”称号</w:t>
      </w:r>
      <w:r w:rsidR="008003F9">
        <w:rPr>
          <w:rFonts w:ascii="方正仿宋_GBK" w:eastAsia="方正仿宋_GBK" w:hAnsi="华文仿宋" w:cs="Times New Roman" w:hint="eastAsia"/>
          <w:sz w:val="32"/>
          <w:szCs w:val="32"/>
        </w:rPr>
        <w:t>。</w:t>
      </w:r>
    </w:p>
    <w:p w14:paraId="212BE8FA" w14:textId="77777777" w:rsidR="00077053" w:rsidRPr="009A1CAF" w:rsidRDefault="00480D38"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严格实施</w:t>
      </w:r>
      <w:r w:rsidR="00922B95" w:rsidRPr="009A1CAF">
        <w:rPr>
          <w:rFonts w:ascii="方正仿宋_GBK" w:eastAsia="方正仿宋_GBK" w:hAnsi="华文仿宋" w:cs="Times New Roman"/>
          <w:b/>
          <w:sz w:val="32"/>
          <w:szCs w:val="32"/>
        </w:rPr>
        <w:t>生态红线区域管控。</w:t>
      </w:r>
      <w:r w:rsidR="000F2892" w:rsidRPr="009A1CAF">
        <w:rPr>
          <w:rFonts w:ascii="方正仿宋_GBK" w:eastAsia="方正仿宋_GBK" w:hAnsi="华文仿宋" w:cs="Times New Roman" w:hint="eastAsia"/>
          <w:sz w:val="32"/>
          <w:szCs w:val="32"/>
        </w:rPr>
        <w:t>开展国家级生态保护红线界定和省级生态保护红线优化校核。</w:t>
      </w:r>
      <w:r w:rsidR="00CB12A7" w:rsidRPr="009A1CAF">
        <w:rPr>
          <w:rFonts w:ascii="方正仿宋_GBK" w:eastAsia="方正仿宋_GBK" w:hAnsi="华文仿宋" w:cs="Times New Roman" w:hint="eastAsia"/>
          <w:sz w:val="32"/>
          <w:szCs w:val="32"/>
        </w:rPr>
        <w:t>完成生态保护红线区</w:t>
      </w:r>
      <w:r w:rsidR="00F6424F" w:rsidRPr="009A1CAF">
        <w:rPr>
          <w:rFonts w:ascii="方正仿宋_GBK" w:eastAsia="方正仿宋_GBK" w:hAnsi="华文仿宋" w:cs="Times New Roman" w:hint="eastAsia"/>
          <w:sz w:val="32"/>
          <w:szCs w:val="32"/>
        </w:rPr>
        <w:t>域</w:t>
      </w:r>
      <w:r w:rsidR="00CB12A7" w:rsidRPr="009A1CAF">
        <w:rPr>
          <w:rFonts w:ascii="方正仿宋_GBK" w:eastAsia="方正仿宋_GBK" w:hAnsi="华文仿宋" w:cs="Times New Roman" w:hint="eastAsia"/>
          <w:sz w:val="32"/>
          <w:szCs w:val="32"/>
        </w:rPr>
        <w:t>划</w:t>
      </w:r>
      <w:r w:rsidR="003746B4" w:rsidRPr="009A1CAF">
        <w:rPr>
          <w:rFonts w:ascii="方正仿宋_GBK" w:eastAsia="方正仿宋_GBK" w:hAnsi="华文仿宋" w:cs="Times New Roman" w:hint="eastAsia"/>
          <w:sz w:val="32"/>
          <w:szCs w:val="32"/>
        </w:rPr>
        <w:t>定</w:t>
      </w:r>
      <w:r w:rsidR="000D32D2" w:rsidRPr="009A1CAF">
        <w:rPr>
          <w:rFonts w:ascii="方正仿宋_GBK" w:eastAsia="方正仿宋_GBK" w:hAnsi="华文仿宋" w:cs="Times New Roman" w:hint="eastAsia"/>
          <w:sz w:val="32"/>
          <w:szCs w:val="32"/>
        </w:rPr>
        <w:t>，</w:t>
      </w:r>
      <w:r w:rsidR="00CB12A7" w:rsidRPr="009A1CAF">
        <w:rPr>
          <w:rFonts w:ascii="方正仿宋_GBK" w:eastAsia="方正仿宋_GBK" w:hAnsi="华文仿宋" w:cs="Times New Roman" w:hint="eastAsia"/>
          <w:sz w:val="32"/>
          <w:szCs w:val="32"/>
        </w:rPr>
        <w:t>省级生态红线区域占国土面积28.69%，占比位列全省第二。</w:t>
      </w:r>
      <w:r w:rsidR="00077053" w:rsidRPr="009A1CAF">
        <w:rPr>
          <w:rFonts w:ascii="方正仿宋_GBK" w:eastAsia="方正仿宋_GBK" w:hAnsi="华文仿宋" w:cs="Times New Roman" w:hint="eastAsia"/>
          <w:sz w:val="32"/>
          <w:szCs w:val="32"/>
        </w:rPr>
        <w:t>严守生态红线，</w:t>
      </w:r>
      <w:r w:rsidR="00077053" w:rsidRPr="009A1CAF">
        <w:rPr>
          <w:rFonts w:ascii="方正仿宋_GBK" w:eastAsia="方正仿宋_GBK" w:hAnsi="华文仿宋" w:cs="Times New Roman"/>
          <w:sz w:val="32"/>
          <w:szCs w:val="32"/>
        </w:rPr>
        <w:t>优化生态空间布局</w:t>
      </w:r>
      <w:r w:rsidR="00077053" w:rsidRPr="009A1CAF">
        <w:rPr>
          <w:rFonts w:ascii="方正仿宋_GBK" w:eastAsia="方正仿宋_GBK" w:hAnsi="华文仿宋" w:cs="Times New Roman" w:hint="eastAsia"/>
          <w:sz w:val="32"/>
          <w:szCs w:val="32"/>
        </w:rPr>
        <w:t>。认真贯彻落实《江苏省生态红线区域保护规划》和《无锡市主体功能区实施计划》,坚持绿色发展理念，优化国土空间布局,严格按照生态红线划定范围，落实管控和保护措施。加强生态红线区域开发建设活动管控，强化生态红线区域国土利用管理，规范生态红线区域资源利用，落实生态红线区域环境监管要求。</w:t>
      </w:r>
      <w:r w:rsidR="00AD15C1" w:rsidRPr="00AD15C1">
        <w:rPr>
          <w:rFonts w:ascii="方正仿宋_GBK" w:eastAsia="方正仿宋_GBK" w:hAnsi="华文仿宋" w:cs="Times New Roman" w:hint="eastAsia"/>
          <w:sz w:val="32"/>
          <w:szCs w:val="32"/>
        </w:rPr>
        <w:t>切实加强山体、水体、土地、森林、珍稀动植物的保护，严肃查处生态红线区域破坏行为。</w:t>
      </w:r>
    </w:p>
    <w:p w14:paraId="2C958EFF" w14:textId="77777777" w:rsidR="00C12212" w:rsidRPr="00EA6624" w:rsidRDefault="00077053" w:rsidP="00CE5660">
      <w:pPr>
        <w:pStyle w:val="2"/>
        <w:spacing w:before="0" w:after="0" w:line="600" w:lineRule="exact"/>
        <w:ind w:firstLineChars="200" w:firstLine="643"/>
        <w:rPr>
          <w:rFonts w:ascii="方正仿宋_GBK" w:eastAsia="方正仿宋_GBK" w:hAnsi="黑体" w:cs="Times New Roman"/>
        </w:rPr>
      </w:pPr>
      <w:bookmarkStart w:id="7" w:name="_Toc11249971"/>
      <w:r w:rsidRPr="00EA6624">
        <w:rPr>
          <w:rFonts w:ascii="方正仿宋_GBK" w:eastAsia="方正仿宋_GBK" w:hAnsi="黑体" w:cs="Times New Roman" w:hint="eastAsia"/>
        </w:rPr>
        <w:t>三、</w:t>
      </w:r>
      <w:r w:rsidR="000D32D2" w:rsidRPr="00EA6624">
        <w:rPr>
          <w:rFonts w:ascii="方正仿宋_GBK" w:eastAsia="方正仿宋_GBK" w:hAnsi="黑体" w:cs="Times New Roman"/>
        </w:rPr>
        <w:t>控制资源能源消耗</w:t>
      </w:r>
      <w:r w:rsidR="000259C2" w:rsidRPr="00EA6624">
        <w:rPr>
          <w:rFonts w:ascii="方正仿宋_GBK" w:eastAsia="方正仿宋_GBK" w:hAnsi="黑体" w:cs="Times New Roman"/>
        </w:rPr>
        <w:t>工作成效</w:t>
      </w:r>
      <w:bookmarkEnd w:id="7"/>
    </w:p>
    <w:p w14:paraId="009B8DC1" w14:textId="77777777" w:rsidR="00B6375E" w:rsidRPr="009A1CAF" w:rsidRDefault="00C12212"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严格控制</w:t>
      </w:r>
      <w:r w:rsidR="00B369B2" w:rsidRPr="009A1CAF">
        <w:rPr>
          <w:rFonts w:ascii="方正仿宋_GBK" w:eastAsia="方正仿宋_GBK" w:hAnsi="华文仿宋" w:cs="Times New Roman"/>
          <w:b/>
          <w:sz w:val="32"/>
          <w:szCs w:val="32"/>
        </w:rPr>
        <w:t>煤炭和能源消费</w:t>
      </w:r>
      <w:r w:rsidR="00FC3197" w:rsidRPr="009A1CAF">
        <w:rPr>
          <w:rFonts w:ascii="方正仿宋_GBK" w:eastAsia="方正仿宋_GBK" w:hAnsi="华文仿宋" w:cs="Times New Roman" w:hint="eastAsia"/>
          <w:b/>
          <w:sz w:val="32"/>
          <w:szCs w:val="32"/>
        </w:rPr>
        <w:t>。</w:t>
      </w:r>
      <w:r w:rsidR="001142C0" w:rsidRPr="009A1CAF">
        <w:rPr>
          <w:rFonts w:ascii="方正仿宋_GBK" w:eastAsia="方正仿宋_GBK" w:hAnsi="华文仿宋" w:cs="Times New Roman" w:hint="eastAsia"/>
          <w:sz w:val="32"/>
          <w:szCs w:val="32"/>
        </w:rPr>
        <w:t>制订下发《无锡市“十三五”市（县）、区人民政府能源消耗总量和强度“双控”考核体系实施方案》、《</w:t>
      </w:r>
      <w:r w:rsidR="001142C0" w:rsidRPr="009A1CAF">
        <w:rPr>
          <w:rFonts w:ascii="方正仿宋_GBK" w:eastAsia="方正仿宋_GBK" w:hAnsi="华文仿宋" w:cs="Times New Roman"/>
          <w:sz w:val="32"/>
          <w:szCs w:val="32"/>
        </w:rPr>
        <w:t>关于开展</w:t>
      </w:r>
      <w:r w:rsidR="001142C0" w:rsidRPr="009A1CAF">
        <w:rPr>
          <w:rFonts w:ascii="方正仿宋_GBK" w:eastAsia="方正仿宋_GBK" w:hAnsi="华文仿宋" w:cs="Times New Roman" w:hint="eastAsia"/>
          <w:sz w:val="32"/>
          <w:szCs w:val="32"/>
        </w:rPr>
        <w:t>无锡市</w:t>
      </w:r>
      <w:r w:rsidR="001142C0" w:rsidRPr="009A1CAF">
        <w:rPr>
          <w:rFonts w:ascii="方正仿宋_GBK" w:eastAsia="方正仿宋_GBK" w:hAnsi="华文仿宋" w:cs="Times New Roman"/>
          <w:sz w:val="32"/>
          <w:szCs w:val="32"/>
        </w:rPr>
        <w:t>能源消费预算管理</w:t>
      </w:r>
      <w:r w:rsidR="001142C0" w:rsidRPr="009A1CAF">
        <w:rPr>
          <w:rFonts w:ascii="方正仿宋_GBK" w:eastAsia="方正仿宋_GBK" w:hAnsi="华文仿宋" w:cs="Times New Roman" w:hint="eastAsia"/>
          <w:sz w:val="32"/>
          <w:szCs w:val="32"/>
        </w:rPr>
        <w:t>工作</w:t>
      </w:r>
      <w:r w:rsidR="001142C0" w:rsidRPr="009A1CAF">
        <w:rPr>
          <w:rFonts w:ascii="方正仿宋_GBK" w:eastAsia="方正仿宋_GBK" w:hAnsi="华文仿宋" w:cs="Times New Roman"/>
          <w:sz w:val="32"/>
          <w:szCs w:val="32"/>
        </w:rPr>
        <w:t>的通知</w:t>
      </w:r>
      <w:r w:rsidR="001142C0" w:rsidRPr="009A1CAF">
        <w:rPr>
          <w:rFonts w:ascii="方正仿宋_GBK" w:eastAsia="方正仿宋_GBK" w:hAnsi="华文仿宋" w:cs="Times New Roman" w:hint="eastAsia"/>
          <w:sz w:val="32"/>
          <w:szCs w:val="32"/>
        </w:rPr>
        <w:t>》（锡政办发[2017]158号）等文件，强化目标管理和任务分解</w:t>
      </w:r>
      <w:r w:rsidR="004A4D4C" w:rsidRPr="009A1CAF">
        <w:rPr>
          <w:rFonts w:ascii="方正仿宋_GBK" w:eastAsia="方正仿宋_GBK" w:hAnsi="华文仿宋" w:cs="Times New Roman" w:hint="eastAsia"/>
          <w:sz w:val="32"/>
          <w:szCs w:val="32"/>
        </w:rPr>
        <w:t>。</w:t>
      </w:r>
      <w:r w:rsidR="001142C0" w:rsidRPr="009A1CAF">
        <w:rPr>
          <w:rFonts w:ascii="方正仿宋_GBK" w:eastAsia="方正仿宋_GBK" w:hAnsi="华文仿宋" w:cs="Times New Roman"/>
          <w:sz w:val="32"/>
          <w:szCs w:val="32"/>
        </w:rPr>
        <w:t>深化重点用能单位管理</w:t>
      </w:r>
      <w:r w:rsidR="001142C0" w:rsidRPr="009A1CAF">
        <w:rPr>
          <w:rFonts w:ascii="方正仿宋_GBK" w:eastAsia="方正仿宋_GBK" w:hAnsi="华文仿宋" w:cs="Times New Roman" w:hint="eastAsia"/>
          <w:sz w:val="32"/>
          <w:szCs w:val="32"/>
        </w:rPr>
        <w:t>，对年耗能万吨标煤以上的企业进行了年度能源利用状况报告审查。</w:t>
      </w:r>
      <w:r w:rsidR="00AF5D6F">
        <w:rPr>
          <w:rFonts w:ascii="方正仿宋_GBK" w:eastAsia="方正仿宋_GBK" w:hAnsi="华文仿宋" w:cs="Times New Roman" w:hint="eastAsia"/>
          <w:sz w:val="32"/>
          <w:szCs w:val="32"/>
        </w:rPr>
        <w:t>研究</w:t>
      </w:r>
      <w:r w:rsidR="00077053" w:rsidRPr="009A1CAF">
        <w:rPr>
          <w:rFonts w:ascii="方正仿宋_GBK" w:eastAsia="方正仿宋_GBK" w:hAnsi="华文仿宋" w:cs="Times New Roman" w:hint="eastAsia"/>
          <w:sz w:val="32"/>
          <w:szCs w:val="32"/>
        </w:rPr>
        <w:t>制定“263</w:t>
      </w:r>
      <w:r w:rsidR="00AF5D6F">
        <w:rPr>
          <w:rFonts w:ascii="方正仿宋_GBK" w:eastAsia="方正仿宋_GBK" w:hAnsi="华文仿宋" w:cs="Times New Roman" w:hint="eastAsia"/>
          <w:sz w:val="32"/>
          <w:szCs w:val="32"/>
        </w:rPr>
        <w:t>”</w:t>
      </w:r>
      <w:r w:rsidR="00AF5D6F" w:rsidRPr="00AF5D6F">
        <w:rPr>
          <w:rFonts w:hint="eastAsia"/>
        </w:rPr>
        <w:t xml:space="preserve"> </w:t>
      </w:r>
      <w:r w:rsidR="00F54495">
        <w:rPr>
          <w:rFonts w:ascii="方正仿宋_GBK" w:eastAsia="方正仿宋_GBK" w:hAnsi="华文仿宋" w:cs="Times New Roman" w:hint="eastAsia"/>
          <w:sz w:val="32"/>
          <w:szCs w:val="32"/>
        </w:rPr>
        <w:t>《煤炭消费总量削减专项行动方案》</w:t>
      </w:r>
      <w:r w:rsidR="00077053" w:rsidRPr="009A1CAF">
        <w:rPr>
          <w:rFonts w:ascii="方正仿宋_GBK" w:eastAsia="方正仿宋_GBK" w:hAnsi="华文仿宋" w:cs="Times New Roman" w:hint="eastAsia"/>
          <w:sz w:val="32"/>
          <w:szCs w:val="32"/>
        </w:rPr>
        <w:t>，</w:t>
      </w:r>
      <w:r w:rsidR="009A7DD5">
        <w:rPr>
          <w:rFonts w:ascii="方正仿宋_GBK" w:eastAsia="方正仿宋_GBK" w:hAnsi="华文仿宋" w:cs="Times New Roman" w:hint="eastAsia"/>
          <w:sz w:val="32"/>
          <w:szCs w:val="32"/>
        </w:rPr>
        <w:t>编制重点减煤工程</w:t>
      </w:r>
      <w:r w:rsidR="00F54495" w:rsidRPr="00F54495">
        <w:rPr>
          <w:rFonts w:ascii="方正仿宋_GBK" w:eastAsia="方正仿宋_GBK" w:hAnsi="华文仿宋" w:cs="Times New Roman" w:hint="eastAsia"/>
          <w:sz w:val="32"/>
          <w:szCs w:val="32"/>
        </w:rPr>
        <w:t>211项</w:t>
      </w:r>
      <w:r w:rsidR="00F54495">
        <w:rPr>
          <w:rFonts w:ascii="方正仿宋_GBK" w:eastAsia="方正仿宋_GBK" w:hAnsi="华文仿宋" w:cs="Times New Roman" w:hint="eastAsia"/>
          <w:sz w:val="32"/>
          <w:szCs w:val="32"/>
        </w:rPr>
        <w:t>，</w:t>
      </w:r>
      <w:r w:rsidR="00863E8D" w:rsidRPr="009A1CAF">
        <w:rPr>
          <w:rFonts w:ascii="方正仿宋_GBK" w:eastAsia="方正仿宋_GBK" w:hAnsi="华文仿宋" w:cs="Times New Roman" w:hint="eastAsia"/>
          <w:sz w:val="32"/>
          <w:szCs w:val="32"/>
        </w:rPr>
        <w:t>下发《无锡市燃煤工业窑炉整治三年行动计划（</w:t>
      </w:r>
      <w:r w:rsidR="00863E8D" w:rsidRPr="009A1CAF">
        <w:rPr>
          <w:rFonts w:ascii="方正仿宋_GBK" w:eastAsia="方正仿宋_GBK" w:hAnsi="华文仿宋" w:cs="Times New Roman"/>
          <w:sz w:val="32"/>
          <w:szCs w:val="32"/>
        </w:rPr>
        <w:t>2017-2019</w:t>
      </w:r>
      <w:r w:rsidR="00863E8D" w:rsidRPr="009A1CAF">
        <w:rPr>
          <w:rFonts w:ascii="方正仿宋_GBK" w:eastAsia="方正仿宋_GBK" w:hAnsi="华文仿宋" w:cs="Times New Roman" w:hint="eastAsia"/>
          <w:sz w:val="32"/>
          <w:szCs w:val="32"/>
        </w:rPr>
        <w:t>年）》。</w:t>
      </w:r>
      <w:r w:rsidR="00077053" w:rsidRPr="009A1CAF">
        <w:rPr>
          <w:rFonts w:ascii="方正仿宋_GBK" w:eastAsia="方正仿宋_GBK" w:hAnsi="华文仿宋" w:cs="Times New Roman" w:hint="eastAsia"/>
          <w:sz w:val="32"/>
          <w:szCs w:val="32"/>
        </w:rPr>
        <w:t>加快推进热电整合、燃煤小锅炉整治和工业窑炉整治，</w:t>
      </w:r>
      <w:r w:rsidR="00B6375E" w:rsidRPr="009A1CAF">
        <w:rPr>
          <w:rFonts w:ascii="方正仿宋_GBK" w:eastAsia="方正仿宋_GBK" w:hAnsi="华文仿宋" w:cs="Times New Roman" w:hint="eastAsia"/>
          <w:sz w:val="32"/>
          <w:szCs w:val="32"/>
        </w:rPr>
        <w:t>全市45家燃煤电厂整合至25家，完成3100多台燃煤小锅炉整治。2018年煤炭消耗同比下降185万吨</w:t>
      </w:r>
      <w:r w:rsidR="001142C0" w:rsidRPr="009A1CAF">
        <w:rPr>
          <w:rFonts w:ascii="方正仿宋_GBK" w:eastAsia="方正仿宋_GBK" w:hAnsi="华文仿宋" w:cs="Times New Roman" w:hint="eastAsia"/>
          <w:sz w:val="32"/>
          <w:szCs w:val="32"/>
        </w:rPr>
        <w:t>。</w:t>
      </w:r>
      <w:r w:rsidR="00E13C95" w:rsidRPr="00E13C95">
        <w:rPr>
          <w:rFonts w:ascii="方正仿宋_GBK" w:eastAsia="方正仿宋_GBK" w:hAnsi="华文仿宋" w:cs="Times New Roman" w:hint="eastAsia"/>
          <w:sz w:val="32"/>
          <w:szCs w:val="32"/>
        </w:rPr>
        <w:t>加快推进新</w:t>
      </w:r>
      <w:r w:rsidR="00E13C95" w:rsidRPr="00E13C95">
        <w:rPr>
          <w:rFonts w:ascii="方正仿宋_GBK" w:eastAsia="方正仿宋_GBK" w:hAnsi="华文仿宋" w:cs="Times New Roman" w:hint="eastAsia"/>
          <w:sz w:val="32"/>
          <w:szCs w:val="32"/>
        </w:rPr>
        <w:lastRenderedPageBreak/>
        <w:t>能源</w:t>
      </w:r>
      <w:r w:rsidR="00E13C95">
        <w:rPr>
          <w:rFonts w:ascii="方正仿宋_GBK" w:eastAsia="方正仿宋_GBK" w:hAnsi="华文仿宋" w:cs="Times New Roman" w:hint="eastAsia"/>
          <w:sz w:val="32"/>
          <w:szCs w:val="32"/>
        </w:rPr>
        <w:t>发展，</w:t>
      </w:r>
      <w:r w:rsidR="00E13C95" w:rsidRPr="00E13C95">
        <w:rPr>
          <w:rFonts w:ascii="方正仿宋_GBK" w:eastAsia="方正仿宋_GBK" w:hAnsi="华文仿宋" w:cs="Times New Roman" w:hint="eastAsia"/>
          <w:sz w:val="32"/>
          <w:szCs w:val="32"/>
        </w:rPr>
        <w:t>编制完成《无锡市电动汽车充电设施布局规划（2016-2020）》，大力发展分布式光伏项目，</w:t>
      </w:r>
      <w:r w:rsidR="00E13C95">
        <w:rPr>
          <w:rFonts w:ascii="方正仿宋_GBK" w:eastAsia="方正仿宋_GBK" w:hAnsi="华文仿宋" w:cs="Times New Roman" w:hint="eastAsia"/>
          <w:sz w:val="32"/>
          <w:szCs w:val="32"/>
        </w:rPr>
        <w:t>全市累计</w:t>
      </w:r>
      <w:r w:rsidR="00E13C95" w:rsidRPr="00E13C95">
        <w:rPr>
          <w:rFonts w:ascii="方正仿宋_GBK" w:eastAsia="方正仿宋_GBK" w:hAnsi="华文仿宋" w:cs="Times New Roman" w:hint="eastAsia"/>
          <w:sz w:val="32"/>
          <w:szCs w:val="32"/>
        </w:rPr>
        <w:t>光伏发电项目并网规模</w:t>
      </w:r>
      <w:r w:rsidR="00E13C95">
        <w:rPr>
          <w:rFonts w:ascii="方正仿宋_GBK" w:eastAsia="方正仿宋_GBK" w:hAnsi="华文仿宋" w:cs="Times New Roman" w:hint="eastAsia"/>
          <w:sz w:val="32"/>
          <w:szCs w:val="32"/>
        </w:rPr>
        <w:t>1120</w:t>
      </w:r>
      <w:r w:rsidR="00E13C95" w:rsidRPr="00E13C95">
        <w:rPr>
          <w:rFonts w:ascii="方正仿宋_GBK" w:eastAsia="方正仿宋_GBK" w:hAnsi="华文仿宋" w:cs="Times New Roman" w:hint="eastAsia"/>
          <w:sz w:val="32"/>
          <w:szCs w:val="32"/>
        </w:rPr>
        <w:t>万千瓦</w:t>
      </w:r>
      <w:r w:rsidR="00E13C95">
        <w:rPr>
          <w:rFonts w:ascii="方正仿宋_GBK" w:eastAsia="方正仿宋_GBK" w:hAnsi="华文仿宋" w:cs="Times New Roman" w:hint="eastAsia"/>
          <w:sz w:val="32"/>
          <w:szCs w:val="32"/>
        </w:rPr>
        <w:t>。</w:t>
      </w:r>
      <w:r w:rsidR="00B6375E" w:rsidRPr="009A1CAF">
        <w:rPr>
          <w:rFonts w:ascii="方正仿宋_GBK" w:eastAsia="方正仿宋_GBK" w:hAnsi="华文仿宋" w:cs="Times New Roman"/>
          <w:sz w:val="32"/>
          <w:szCs w:val="32"/>
        </w:rPr>
        <w:t>2016</w:t>
      </w:r>
      <w:r w:rsidR="00B6375E" w:rsidRPr="009A1CAF">
        <w:rPr>
          <w:rFonts w:ascii="方正仿宋_GBK" w:eastAsia="方正仿宋_GBK" w:hAnsi="华文仿宋" w:cs="Times New Roman" w:hint="eastAsia"/>
          <w:sz w:val="32"/>
          <w:szCs w:val="32"/>
        </w:rPr>
        <w:t>-2018</w:t>
      </w:r>
      <w:r w:rsidR="00B6375E" w:rsidRPr="009A1CAF">
        <w:rPr>
          <w:rFonts w:ascii="方正仿宋_GBK" w:eastAsia="方正仿宋_GBK" w:hAnsi="华文仿宋" w:cs="Times New Roman"/>
          <w:sz w:val="32"/>
          <w:szCs w:val="32"/>
        </w:rPr>
        <w:t>年无锡市单位GDP能耗</w:t>
      </w:r>
      <w:r w:rsidR="00B6375E" w:rsidRPr="009A1CAF">
        <w:rPr>
          <w:rFonts w:ascii="方正仿宋_GBK" w:eastAsia="方正仿宋_GBK" w:hAnsi="华文仿宋" w:cs="Times New Roman" w:hint="eastAsia"/>
          <w:sz w:val="32"/>
          <w:szCs w:val="32"/>
        </w:rPr>
        <w:t>累计</w:t>
      </w:r>
      <w:r w:rsidR="00B6375E" w:rsidRPr="009A1CAF">
        <w:rPr>
          <w:rFonts w:ascii="方正仿宋_GBK" w:eastAsia="方正仿宋_GBK" w:hAnsi="华文仿宋" w:cs="Times New Roman"/>
          <w:sz w:val="32"/>
          <w:szCs w:val="32"/>
        </w:rPr>
        <w:t>下降</w:t>
      </w:r>
      <w:r w:rsidR="00B6375E" w:rsidRPr="009A1CAF">
        <w:rPr>
          <w:rFonts w:ascii="方正仿宋_GBK" w:eastAsia="方正仿宋_GBK" w:hAnsi="华文仿宋" w:cs="Times New Roman" w:hint="eastAsia"/>
          <w:sz w:val="32"/>
          <w:szCs w:val="32"/>
        </w:rPr>
        <w:t>12</w:t>
      </w:r>
      <w:r w:rsidR="00B6375E" w:rsidRPr="009A1CAF">
        <w:rPr>
          <w:rFonts w:ascii="方正仿宋_GBK" w:eastAsia="方正仿宋_GBK" w:hAnsi="华文仿宋" w:cs="Times New Roman"/>
          <w:sz w:val="32"/>
          <w:szCs w:val="32"/>
        </w:rPr>
        <w:t>.</w:t>
      </w:r>
      <w:r w:rsidR="00B6375E" w:rsidRPr="009A1CAF">
        <w:rPr>
          <w:rFonts w:ascii="方正仿宋_GBK" w:eastAsia="方正仿宋_GBK" w:hAnsi="华文仿宋" w:cs="Times New Roman" w:hint="eastAsia"/>
          <w:sz w:val="32"/>
          <w:szCs w:val="32"/>
        </w:rPr>
        <w:t>39</w:t>
      </w:r>
      <w:r w:rsidR="00B6375E" w:rsidRPr="009A1CAF">
        <w:rPr>
          <w:rFonts w:ascii="方正仿宋_GBK" w:eastAsia="方正仿宋_GBK" w:hAnsi="华文仿宋" w:cs="Times New Roman"/>
          <w:sz w:val="32"/>
          <w:szCs w:val="32"/>
        </w:rPr>
        <w:t>%</w:t>
      </w:r>
      <w:r w:rsidR="00E13C95">
        <w:rPr>
          <w:rFonts w:ascii="方正仿宋_GBK" w:eastAsia="方正仿宋_GBK" w:hAnsi="华文仿宋" w:cs="Times New Roman" w:hint="eastAsia"/>
          <w:sz w:val="32"/>
          <w:szCs w:val="32"/>
        </w:rPr>
        <w:t>，</w:t>
      </w:r>
      <w:r w:rsidR="00B6375E" w:rsidRPr="009A1CAF">
        <w:rPr>
          <w:rFonts w:ascii="方正仿宋_GBK" w:eastAsia="方正仿宋_GBK" w:hAnsi="华文仿宋" w:cs="Times New Roman"/>
          <w:sz w:val="32"/>
          <w:szCs w:val="32"/>
        </w:rPr>
        <w:t>完成省下达</w:t>
      </w:r>
      <w:r w:rsidR="00B6375E" w:rsidRPr="009A1CAF">
        <w:rPr>
          <w:rFonts w:ascii="方正仿宋_GBK" w:eastAsia="方正仿宋_GBK" w:hAnsi="华文仿宋" w:cs="Times New Roman" w:hint="eastAsia"/>
          <w:sz w:val="32"/>
          <w:szCs w:val="32"/>
        </w:rPr>
        <w:t>“</w:t>
      </w:r>
      <w:r w:rsidR="00B6375E" w:rsidRPr="009A1CAF">
        <w:rPr>
          <w:rFonts w:ascii="方正仿宋_GBK" w:eastAsia="方正仿宋_GBK" w:hAnsi="华文仿宋" w:cs="Times New Roman"/>
          <w:sz w:val="32"/>
          <w:szCs w:val="32"/>
        </w:rPr>
        <w:t>十三五</w:t>
      </w:r>
      <w:r w:rsidR="00B6375E" w:rsidRPr="009A1CAF">
        <w:rPr>
          <w:rFonts w:ascii="方正仿宋_GBK" w:eastAsia="方正仿宋_GBK" w:hAnsi="华文仿宋" w:cs="Times New Roman"/>
          <w:sz w:val="32"/>
          <w:szCs w:val="32"/>
        </w:rPr>
        <w:t>”</w:t>
      </w:r>
      <w:r w:rsidR="00B6375E" w:rsidRPr="009A1CAF">
        <w:rPr>
          <w:rFonts w:ascii="方正仿宋_GBK" w:eastAsia="方正仿宋_GBK" w:hAnsi="华文仿宋" w:cs="Times New Roman"/>
          <w:sz w:val="32"/>
          <w:szCs w:val="32"/>
        </w:rPr>
        <w:t>节能目标进度</w:t>
      </w:r>
      <w:r w:rsidR="00B6375E" w:rsidRPr="009A1CAF">
        <w:rPr>
          <w:rFonts w:ascii="方正仿宋_GBK" w:eastAsia="方正仿宋_GBK" w:hAnsi="华文仿宋" w:cs="Times New Roman" w:hint="eastAsia"/>
          <w:sz w:val="32"/>
          <w:szCs w:val="32"/>
        </w:rPr>
        <w:t>68.83</w:t>
      </w:r>
      <w:r w:rsidR="00B6375E" w:rsidRPr="009A1CAF">
        <w:rPr>
          <w:rFonts w:ascii="方正仿宋_GBK" w:eastAsia="方正仿宋_GBK" w:hAnsi="华文仿宋" w:cs="Times New Roman"/>
          <w:sz w:val="32"/>
          <w:szCs w:val="32"/>
        </w:rPr>
        <w:t>%</w:t>
      </w:r>
      <w:r w:rsidR="00B6375E" w:rsidRPr="009A1CAF">
        <w:rPr>
          <w:rFonts w:ascii="方正仿宋_GBK" w:eastAsia="方正仿宋_GBK" w:hAnsi="华文仿宋" w:cs="Times New Roman" w:hint="eastAsia"/>
          <w:sz w:val="32"/>
          <w:szCs w:val="32"/>
        </w:rPr>
        <w:t>,超出时序进度8.83个百分点</w:t>
      </w:r>
      <w:r w:rsidR="00B6375E" w:rsidRPr="009A1CAF">
        <w:rPr>
          <w:rFonts w:ascii="方正仿宋_GBK" w:eastAsia="方正仿宋_GBK" w:hAnsi="华文仿宋" w:cs="Times New Roman"/>
          <w:sz w:val="32"/>
          <w:szCs w:val="32"/>
        </w:rPr>
        <w:t>。</w:t>
      </w:r>
    </w:p>
    <w:p w14:paraId="6A99D2AB" w14:textId="77777777" w:rsidR="00FC3197" w:rsidRPr="009A1CAF" w:rsidRDefault="00BB5D1C"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全面实施最严格水资源管理制度。</w:t>
      </w:r>
      <w:r w:rsidRPr="009A1CAF">
        <w:rPr>
          <w:rFonts w:ascii="方正仿宋_GBK" w:eastAsia="方正仿宋_GBK" w:hAnsi="华文仿宋" w:cs="Times New Roman" w:hint="eastAsia"/>
          <w:sz w:val="32"/>
          <w:szCs w:val="32"/>
        </w:rPr>
        <w:t>落实用水总量控制和效率</w:t>
      </w:r>
      <w:r w:rsidR="009F635D">
        <w:rPr>
          <w:rFonts w:ascii="方正仿宋_GBK" w:eastAsia="方正仿宋_GBK" w:hAnsi="华文仿宋" w:cs="Times New Roman" w:hint="eastAsia"/>
          <w:sz w:val="32"/>
          <w:szCs w:val="32"/>
        </w:rPr>
        <w:t>控制红线，深入推进更高水平全国节水型社会示范区建设。印发</w:t>
      </w:r>
      <w:r w:rsidRPr="009A1CAF">
        <w:rPr>
          <w:rFonts w:ascii="方正仿宋_GBK" w:eastAsia="方正仿宋_GBK" w:hAnsi="华文仿宋" w:cs="Times New Roman" w:hint="eastAsia"/>
          <w:sz w:val="32"/>
          <w:szCs w:val="32"/>
        </w:rPr>
        <w:t>《无锡市“十三五”水资源消耗总量和强度双控行动实施方案》，编制完成《无锡市节水型社会建设“十三五”规划》。严格取用水监督管理，加强取用水事前</w:t>
      </w:r>
      <w:r w:rsidR="009F635D">
        <w:rPr>
          <w:rFonts w:ascii="方正仿宋_GBK" w:eastAsia="方正仿宋_GBK" w:hAnsi="华文仿宋" w:cs="Times New Roman" w:hint="eastAsia"/>
          <w:sz w:val="32"/>
          <w:szCs w:val="32"/>
        </w:rPr>
        <w:t>、</w:t>
      </w:r>
      <w:r w:rsidRPr="009A1CAF">
        <w:rPr>
          <w:rFonts w:ascii="方正仿宋_GBK" w:eastAsia="方正仿宋_GBK" w:hAnsi="华文仿宋" w:cs="Times New Roman" w:hint="eastAsia"/>
          <w:sz w:val="32"/>
          <w:szCs w:val="32"/>
        </w:rPr>
        <w:t>事中</w:t>
      </w:r>
      <w:r w:rsidR="009F635D">
        <w:rPr>
          <w:rFonts w:ascii="方正仿宋_GBK" w:eastAsia="方正仿宋_GBK" w:hAnsi="华文仿宋" w:cs="Times New Roman" w:hint="eastAsia"/>
          <w:sz w:val="32"/>
          <w:szCs w:val="32"/>
        </w:rPr>
        <w:t>、</w:t>
      </w:r>
      <w:r w:rsidRPr="009A1CAF">
        <w:rPr>
          <w:rFonts w:ascii="方正仿宋_GBK" w:eastAsia="方正仿宋_GBK" w:hAnsi="华文仿宋" w:cs="Times New Roman" w:hint="eastAsia"/>
          <w:sz w:val="32"/>
          <w:szCs w:val="32"/>
        </w:rPr>
        <w:t>事后全程监管，健全日常监管和年度集中监督检查相结合的制度，不断完善取用水大户名录，强化重点监管，实施水效领跑者引领行动。强化地下水开采总量和水位双控。精心培育</w:t>
      </w:r>
      <w:r w:rsidR="009F635D">
        <w:rPr>
          <w:rFonts w:ascii="方正仿宋_GBK" w:eastAsia="方正仿宋_GBK" w:hAnsi="华文仿宋" w:cs="Times New Roman" w:hint="eastAsia"/>
          <w:sz w:val="32"/>
          <w:szCs w:val="32"/>
        </w:rPr>
        <w:t>、建设节水载体，</w:t>
      </w:r>
      <w:r w:rsidRPr="009A1CAF">
        <w:rPr>
          <w:rFonts w:ascii="方正仿宋_GBK" w:eastAsia="方正仿宋_GBK" w:hAnsi="华文仿宋" w:cs="Times New Roman" w:hint="eastAsia"/>
          <w:sz w:val="32"/>
          <w:szCs w:val="32"/>
        </w:rPr>
        <w:t>制定</w:t>
      </w:r>
      <w:r w:rsidR="009F635D">
        <w:rPr>
          <w:rFonts w:ascii="方正仿宋_GBK" w:eastAsia="方正仿宋_GBK" w:hAnsi="华文仿宋" w:cs="Times New Roman" w:hint="eastAsia"/>
          <w:sz w:val="32"/>
          <w:szCs w:val="32"/>
        </w:rPr>
        <w:t>、</w:t>
      </w:r>
      <w:r w:rsidRPr="009A1CAF">
        <w:rPr>
          <w:rFonts w:ascii="方正仿宋_GBK" w:eastAsia="方正仿宋_GBK" w:hAnsi="华文仿宋" w:cs="Times New Roman" w:hint="eastAsia"/>
          <w:sz w:val="32"/>
          <w:szCs w:val="32"/>
        </w:rPr>
        <w:t>完善载体建设标准和考评办法。2018年，创建完成省级节水型企业（单位）8</w:t>
      </w:r>
      <w:r w:rsidR="009F635D">
        <w:rPr>
          <w:rFonts w:ascii="方正仿宋_GBK" w:eastAsia="方正仿宋_GBK" w:hAnsi="华文仿宋" w:cs="Times New Roman" w:hint="eastAsia"/>
          <w:sz w:val="32"/>
          <w:szCs w:val="32"/>
        </w:rPr>
        <w:t>家、</w:t>
      </w:r>
      <w:r w:rsidRPr="009A1CAF">
        <w:rPr>
          <w:rFonts w:ascii="方正仿宋_GBK" w:eastAsia="方正仿宋_GBK" w:hAnsi="华文仿宋" w:cs="Times New Roman" w:hint="eastAsia"/>
          <w:sz w:val="32"/>
          <w:szCs w:val="32"/>
        </w:rPr>
        <w:t>节水型灌区3</w:t>
      </w:r>
      <w:r w:rsidR="009F635D">
        <w:rPr>
          <w:rFonts w:ascii="方正仿宋_GBK" w:eastAsia="方正仿宋_GBK" w:hAnsi="华文仿宋" w:cs="Times New Roman" w:hint="eastAsia"/>
          <w:sz w:val="32"/>
          <w:szCs w:val="32"/>
        </w:rPr>
        <w:t>个、</w:t>
      </w:r>
      <w:r w:rsidRPr="009A1CAF">
        <w:rPr>
          <w:rFonts w:ascii="方正仿宋_GBK" w:eastAsia="方正仿宋_GBK" w:hAnsi="华文仿宋" w:cs="Times New Roman" w:hint="eastAsia"/>
          <w:sz w:val="32"/>
          <w:szCs w:val="32"/>
        </w:rPr>
        <w:t>节水型社区8</w:t>
      </w:r>
      <w:r w:rsidR="009F635D">
        <w:rPr>
          <w:rFonts w:ascii="方正仿宋_GBK" w:eastAsia="方正仿宋_GBK" w:hAnsi="华文仿宋" w:cs="Times New Roman" w:hint="eastAsia"/>
          <w:sz w:val="32"/>
          <w:szCs w:val="32"/>
        </w:rPr>
        <w:t>个、</w:t>
      </w:r>
      <w:r w:rsidRPr="009A1CAF">
        <w:rPr>
          <w:rFonts w:ascii="方正仿宋_GBK" w:eastAsia="方正仿宋_GBK" w:hAnsi="华文仿宋" w:cs="Times New Roman" w:hint="eastAsia"/>
          <w:sz w:val="32"/>
          <w:szCs w:val="32"/>
        </w:rPr>
        <w:t>节水型学校7</w:t>
      </w:r>
      <w:r w:rsidR="009F635D">
        <w:rPr>
          <w:rFonts w:ascii="方正仿宋_GBK" w:eastAsia="方正仿宋_GBK" w:hAnsi="华文仿宋" w:cs="Times New Roman" w:hint="eastAsia"/>
          <w:sz w:val="32"/>
          <w:szCs w:val="32"/>
        </w:rPr>
        <w:t>家、</w:t>
      </w:r>
      <w:r w:rsidRPr="009A1CAF">
        <w:rPr>
          <w:rFonts w:ascii="方正仿宋_GBK" w:eastAsia="方正仿宋_GBK" w:hAnsi="华文仿宋" w:cs="Times New Roman" w:hint="eastAsia"/>
          <w:sz w:val="32"/>
          <w:szCs w:val="32"/>
        </w:rPr>
        <w:t>节水教育基地2</w:t>
      </w:r>
      <w:r w:rsidR="009F635D">
        <w:rPr>
          <w:rFonts w:ascii="方正仿宋_GBK" w:eastAsia="方正仿宋_GBK" w:hAnsi="华文仿宋" w:cs="Times New Roman" w:hint="eastAsia"/>
          <w:sz w:val="32"/>
          <w:szCs w:val="32"/>
        </w:rPr>
        <w:t>个，惠山区、滨湖区省级节水型社会示范区通过考核验收。</w:t>
      </w:r>
      <w:r w:rsidRPr="009A1CAF">
        <w:rPr>
          <w:rFonts w:ascii="方正仿宋_GBK" w:eastAsia="方正仿宋_GBK" w:hAnsi="华文仿宋" w:cs="Times New Roman" w:hint="eastAsia"/>
          <w:sz w:val="32"/>
          <w:szCs w:val="32"/>
        </w:rPr>
        <w:t>2018年我市万元国内生产总值用水量比2015年下降19.47%。</w:t>
      </w:r>
    </w:p>
    <w:p w14:paraId="2A33D4BF" w14:textId="77777777" w:rsidR="000D5204" w:rsidRPr="009A1CAF" w:rsidRDefault="00C12212"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切实提高</w:t>
      </w:r>
      <w:r w:rsidR="00B369B2" w:rsidRPr="009A1CAF">
        <w:rPr>
          <w:rFonts w:ascii="方正仿宋_GBK" w:eastAsia="方正仿宋_GBK" w:hAnsi="华文仿宋" w:cs="Times New Roman"/>
          <w:b/>
          <w:sz w:val="32"/>
          <w:szCs w:val="32"/>
        </w:rPr>
        <w:t>土地资源利用</w:t>
      </w:r>
      <w:r w:rsidRPr="009A1CAF">
        <w:rPr>
          <w:rFonts w:ascii="方正仿宋_GBK" w:eastAsia="方正仿宋_GBK" w:hAnsi="华文仿宋" w:cs="Times New Roman" w:hint="eastAsia"/>
          <w:b/>
          <w:sz w:val="32"/>
          <w:szCs w:val="32"/>
        </w:rPr>
        <w:t>效率</w:t>
      </w:r>
      <w:r w:rsidR="00492EFB" w:rsidRPr="009A1CAF">
        <w:rPr>
          <w:rFonts w:ascii="方正仿宋_GBK" w:eastAsia="方正仿宋_GBK" w:hAnsi="华文仿宋" w:cs="Times New Roman" w:hint="eastAsia"/>
          <w:b/>
          <w:sz w:val="32"/>
          <w:szCs w:val="32"/>
        </w:rPr>
        <w:t>。</w:t>
      </w:r>
      <w:r w:rsidR="000D5204" w:rsidRPr="009A1CAF">
        <w:rPr>
          <w:rFonts w:ascii="方正仿宋_GBK" w:eastAsia="方正仿宋_GBK" w:hAnsi="华文仿宋" w:cs="Times New Roman"/>
          <w:sz w:val="32"/>
          <w:szCs w:val="32"/>
        </w:rPr>
        <w:t>坚持最严格的节约用地制度，着眼解决土地紧缺与发展需求之间的矛盾，强化系统思维和底线思维，谋划形成节约集约</w:t>
      </w:r>
      <w:r w:rsidR="000D5204" w:rsidRPr="009A1CAF">
        <w:rPr>
          <w:rFonts w:ascii="方正仿宋_GBK" w:eastAsia="方正仿宋_GBK" w:hAnsi="华文仿宋" w:cs="Times New Roman"/>
          <w:sz w:val="32"/>
          <w:szCs w:val="32"/>
        </w:rPr>
        <w:t>“</w:t>
      </w:r>
      <w:r w:rsidR="000D5204" w:rsidRPr="009A1CAF">
        <w:rPr>
          <w:rFonts w:ascii="方正仿宋_GBK" w:eastAsia="方正仿宋_GBK" w:hAnsi="华文仿宋" w:cs="Times New Roman"/>
          <w:sz w:val="32"/>
          <w:szCs w:val="32"/>
        </w:rPr>
        <w:t>双提升</w:t>
      </w:r>
      <w:r w:rsidR="000D5204" w:rsidRPr="009A1CAF">
        <w:rPr>
          <w:rFonts w:ascii="方正仿宋_GBK" w:eastAsia="方正仿宋_GBK" w:hAnsi="华文仿宋" w:cs="Times New Roman"/>
          <w:sz w:val="32"/>
          <w:szCs w:val="32"/>
        </w:rPr>
        <w:t>”</w:t>
      </w:r>
      <w:r w:rsidR="000D5204" w:rsidRPr="009A1CAF">
        <w:rPr>
          <w:rFonts w:ascii="方正仿宋_GBK" w:eastAsia="方正仿宋_GBK" w:hAnsi="华文仿宋" w:cs="Times New Roman"/>
          <w:sz w:val="32"/>
          <w:szCs w:val="32"/>
        </w:rPr>
        <w:t>战略布局和</w:t>
      </w:r>
      <w:r w:rsidR="000D5204" w:rsidRPr="009A1CAF">
        <w:rPr>
          <w:rFonts w:ascii="方正仿宋_GBK" w:eastAsia="方正仿宋_GBK" w:hAnsi="华文仿宋" w:cs="Times New Roman"/>
          <w:sz w:val="32"/>
          <w:szCs w:val="32"/>
        </w:rPr>
        <w:t>“</w:t>
      </w:r>
      <w:r w:rsidR="000D5204" w:rsidRPr="009A1CAF">
        <w:rPr>
          <w:rFonts w:ascii="方正仿宋_GBK" w:eastAsia="方正仿宋_GBK" w:hAnsi="华文仿宋" w:cs="Times New Roman"/>
          <w:sz w:val="32"/>
          <w:szCs w:val="32"/>
        </w:rPr>
        <w:t>五个转变</w:t>
      </w:r>
      <w:r w:rsidR="000D5204" w:rsidRPr="009A1CAF">
        <w:rPr>
          <w:rFonts w:ascii="方正仿宋_GBK" w:eastAsia="方正仿宋_GBK" w:hAnsi="华文仿宋" w:cs="Times New Roman"/>
          <w:sz w:val="32"/>
          <w:szCs w:val="32"/>
        </w:rPr>
        <w:t>”</w:t>
      </w:r>
      <w:r w:rsidR="000D5204" w:rsidRPr="009A1CAF">
        <w:rPr>
          <w:rFonts w:ascii="方正仿宋_GBK" w:eastAsia="方正仿宋_GBK" w:hAnsi="华文仿宋" w:cs="Times New Roman"/>
          <w:sz w:val="32"/>
          <w:szCs w:val="32"/>
        </w:rPr>
        <w:t>的一揽子计划，聚焦存量挖潜和提质增效，推动保护环境和保障发展的良性互动。2018年全市单位建设用地GDP</w:t>
      </w:r>
      <w:r w:rsidR="00F36F06">
        <w:rPr>
          <w:rFonts w:ascii="方正仿宋_GBK" w:eastAsia="方正仿宋_GBK" w:hAnsi="华文仿宋" w:cs="Times New Roman"/>
          <w:sz w:val="32"/>
          <w:szCs w:val="32"/>
        </w:rPr>
        <w:t>产出</w:t>
      </w:r>
      <w:r w:rsidR="000D5204" w:rsidRPr="009A1CAF">
        <w:rPr>
          <w:rFonts w:ascii="方正仿宋_GBK" w:eastAsia="方正仿宋_GBK" w:hAnsi="华文仿宋" w:cs="Times New Roman"/>
          <w:sz w:val="32"/>
          <w:szCs w:val="32"/>
        </w:rPr>
        <w:t>7.56亿元/平方公里，同比增长6.98%，单位GDP</w:t>
      </w:r>
      <w:r w:rsidR="00F36F06">
        <w:rPr>
          <w:rFonts w:ascii="方正仿宋_GBK" w:eastAsia="方正仿宋_GBK" w:hAnsi="华文仿宋" w:cs="Times New Roman"/>
          <w:sz w:val="32"/>
          <w:szCs w:val="32"/>
        </w:rPr>
        <w:lastRenderedPageBreak/>
        <w:t>建设用地</w:t>
      </w:r>
      <w:r w:rsidR="000D5204" w:rsidRPr="009A1CAF">
        <w:rPr>
          <w:rFonts w:ascii="方正仿宋_GBK" w:eastAsia="方正仿宋_GBK" w:hAnsi="华文仿宋" w:cs="Times New Roman"/>
          <w:sz w:val="32"/>
          <w:szCs w:val="32"/>
        </w:rPr>
        <w:t>13.23公顷/亿元，同比下降6.52%</w:t>
      </w:r>
      <w:r w:rsidR="00F92CCA" w:rsidRPr="009A1CAF">
        <w:rPr>
          <w:rFonts w:ascii="方正仿宋_GBK" w:eastAsia="方正仿宋_GBK" w:hAnsi="华文仿宋" w:cs="Times New Roman" w:hint="eastAsia"/>
          <w:sz w:val="32"/>
          <w:szCs w:val="32"/>
        </w:rPr>
        <w:t>。</w:t>
      </w:r>
      <w:r w:rsidR="000D5204" w:rsidRPr="009A1CAF">
        <w:rPr>
          <w:rFonts w:ascii="方正仿宋_GBK" w:eastAsia="方正仿宋_GBK" w:hAnsi="华文仿宋" w:cs="Times New Roman"/>
          <w:sz w:val="32"/>
          <w:szCs w:val="32"/>
        </w:rPr>
        <w:t>无锡市再次获评江苏省国土资源节约集约利用模范市，区域建设用地节约集约利用综合指数位居全国第六、全省第一。</w:t>
      </w:r>
    </w:p>
    <w:p w14:paraId="21757489" w14:textId="77777777" w:rsidR="00C12212" w:rsidRPr="009A1CAF" w:rsidRDefault="00F92CCA" w:rsidP="00CE5660">
      <w:pPr>
        <w:pStyle w:val="2"/>
        <w:spacing w:before="0" w:after="0" w:line="600" w:lineRule="exact"/>
        <w:ind w:firstLineChars="200" w:firstLine="643"/>
        <w:rPr>
          <w:rFonts w:ascii="方正仿宋_GBK" w:eastAsia="方正仿宋_GBK" w:hAnsi="华文仿宋" w:cs="Times New Roman"/>
          <w:b w:val="0"/>
        </w:rPr>
      </w:pPr>
      <w:bookmarkStart w:id="8" w:name="_Toc11249972"/>
      <w:r w:rsidRPr="00EA6624">
        <w:rPr>
          <w:rFonts w:ascii="方正仿宋_GBK" w:eastAsia="方正仿宋_GBK" w:hAnsi="黑体" w:cs="Times New Roman" w:hint="eastAsia"/>
        </w:rPr>
        <w:t>四、</w:t>
      </w:r>
      <w:r w:rsidR="00C12212" w:rsidRPr="00EA6624">
        <w:rPr>
          <w:rFonts w:ascii="方正仿宋_GBK" w:eastAsia="方正仿宋_GBK" w:hAnsi="黑体" w:cs="Times New Roman"/>
        </w:rPr>
        <w:t>绿色低碳循环产业体系构建情况</w:t>
      </w:r>
      <w:bookmarkEnd w:id="8"/>
    </w:p>
    <w:p w14:paraId="32047ABF" w14:textId="77777777" w:rsidR="005438C0" w:rsidRDefault="001431D2"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积极</w:t>
      </w:r>
      <w:r w:rsidR="00C12212" w:rsidRPr="009A1CAF">
        <w:rPr>
          <w:rFonts w:ascii="方正仿宋_GBK" w:eastAsia="方正仿宋_GBK" w:hAnsi="华文仿宋" w:cs="Times New Roman" w:hint="eastAsia"/>
          <w:b/>
          <w:sz w:val="32"/>
          <w:szCs w:val="32"/>
        </w:rPr>
        <w:t>推进</w:t>
      </w:r>
      <w:r w:rsidR="00C12212" w:rsidRPr="009A1CAF">
        <w:rPr>
          <w:rFonts w:ascii="方正仿宋_GBK" w:eastAsia="方正仿宋_GBK" w:hAnsi="华文仿宋" w:cs="Times New Roman"/>
          <w:b/>
          <w:sz w:val="32"/>
          <w:szCs w:val="32"/>
        </w:rPr>
        <w:t>传统产业绿色化改造</w:t>
      </w:r>
      <w:r w:rsidR="00F92CCA" w:rsidRPr="009A1CAF">
        <w:rPr>
          <w:rFonts w:ascii="方正仿宋_GBK" w:eastAsia="方正仿宋_GBK" w:hAnsi="华文仿宋" w:cs="Times New Roman" w:hint="eastAsia"/>
          <w:b/>
          <w:sz w:val="32"/>
          <w:szCs w:val="32"/>
        </w:rPr>
        <w:t>，推动绿色产业发展</w:t>
      </w:r>
      <w:r w:rsidR="00FF3262" w:rsidRPr="009A1CAF">
        <w:rPr>
          <w:rFonts w:ascii="方正仿宋_GBK" w:eastAsia="方正仿宋_GBK" w:hAnsi="华文仿宋" w:cs="Times New Roman" w:hint="eastAsia"/>
          <w:b/>
          <w:sz w:val="32"/>
          <w:szCs w:val="32"/>
        </w:rPr>
        <w:t>。</w:t>
      </w:r>
      <w:r w:rsidR="00D6641B" w:rsidRPr="009A1CAF">
        <w:rPr>
          <w:rFonts w:ascii="方正仿宋_GBK" w:eastAsia="方正仿宋_GBK" w:hAnsi="华文仿宋" w:cs="Times New Roman"/>
          <w:sz w:val="32"/>
          <w:szCs w:val="32"/>
        </w:rPr>
        <w:t>在</w:t>
      </w:r>
      <w:r w:rsidR="00D6641B" w:rsidRPr="009A1CAF">
        <w:rPr>
          <w:rFonts w:ascii="方正仿宋_GBK" w:eastAsia="方正仿宋_GBK" w:hAnsi="华文仿宋" w:cs="Times New Roman" w:hint="eastAsia"/>
          <w:sz w:val="32"/>
          <w:szCs w:val="32"/>
        </w:rPr>
        <w:t>实施</w:t>
      </w:r>
      <w:r w:rsidR="00D6641B" w:rsidRPr="009A1CAF">
        <w:rPr>
          <w:rFonts w:ascii="方正仿宋_GBK" w:eastAsia="方正仿宋_GBK" w:hAnsi="华文仿宋" w:cs="Times New Roman"/>
          <w:sz w:val="32"/>
          <w:szCs w:val="32"/>
        </w:rPr>
        <w:t>“</w:t>
      </w:r>
      <w:r w:rsidR="00D6641B" w:rsidRPr="009A1CAF">
        <w:rPr>
          <w:rFonts w:ascii="方正仿宋_GBK" w:eastAsia="方正仿宋_GBK" w:hAnsi="华文仿宋" w:cs="Times New Roman"/>
          <w:sz w:val="32"/>
          <w:szCs w:val="32"/>
        </w:rPr>
        <w:t>腾笼换凤</w:t>
      </w:r>
      <w:r w:rsidR="00D6641B" w:rsidRPr="009A1CAF">
        <w:rPr>
          <w:rFonts w:ascii="方正仿宋_GBK" w:eastAsia="方正仿宋_GBK" w:hAnsi="华文仿宋" w:cs="Times New Roman"/>
          <w:sz w:val="32"/>
          <w:szCs w:val="32"/>
        </w:rPr>
        <w:t>”</w:t>
      </w:r>
      <w:r w:rsidR="00D6641B" w:rsidRPr="009A1CAF">
        <w:rPr>
          <w:rFonts w:ascii="方正仿宋_GBK" w:eastAsia="方正仿宋_GBK" w:hAnsi="华文仿宋" w:cs="Times New Roman"/>
          <w:sz w:val="32"/>
          <w:szCs w:val="32"/>
        </w:rPr>
        <w:t>基础上，</w:t>
      </w:r>
      <w:r w:rsidR="00FC09DF" w:rsidRPr="009A1CAF">
        <w:rPr>
          <w:rFonts w:ascii="方正仿宋_GBK" w:eastAsia="方正仿宋_GBK" w:hAnsi="华文仿宋" w:cs="Times New Roman" w:hint="eastAsia"/>
          <w:sz w:val="32"/>
          <w:szCs w:val="32"/>
        </w:rPr>
        <w:t>坚持以</w:t>
      </w:r>
      <w:r w:rsidR="00FC09DF" w:rsidRPr="009A1CAF">
        <w:rPr>
          <w:rFonts w:ascii="方正仿宋_GBK" w:eastAsia="方正仿宋_GBK" w:hAnsi="华文仿宋" w:cs="Times New Roman"/>
          <w:sz w:val="32"/>
          <w:szCs w:val="32"/>
        </w:rPr>
        <w:t>“</w:t>
      </w:r>
      <w:r w:rsidR="00FC09DF" w:rsidRPr="009A1CAF">
        <w:rPr>
          <w:rFonts w:ascii="方正仿宋_GBK" w:eastAsia="方正仿宋_GBK" w:hAnsi="华文仿宋" w:cs="Times New Roman"/>
          <w:sz w:val="32"/>
          <w:szCs w:val="32"/>
        </w:rPr>
        <w:t>智能化、绿色化、服务化、高端化</w:t>
      </w:r>
      <w:r w:rsidR="00FC09DF" w:rsidRPr="009A1CAF">
        <w:rPr>
          <w:rFonts w:ascii="方正仿宋_GBK" w:eastAsia="方正仿宋_GBK" w:hAnsi="华文仿宋" w:cs="Times New Roman"/>
          <w:sz w:val="32"/>
          <w:szCs w:val="32"/>
        </w:rPr>
        <w:t>”</w:t>
      </w:r>
      <w:hyperlink r:id="rId14" w:tgtFrame="_blank" w:tooltip="引领" w:history="1">
        <w:r w:rsidR="00FC09DF" w:rsidRPr="009A1CAF">
          <w:rPr>
            <w:rFonts w:ascii="方正仿宋_GBK" w:eastAsia="方正仿宋_GBK" w:hAnsi="华文仿宋" w:cs="Times New Roman"/>
            <w:sz w:val="32"/>
            <w:szCs w:val="32"/>
          </w:rPr>
          <w:t>引领</w:t>
        </w:r>
      </w:hyperlink>
      <w:r w:rsidR="00FC09DF" w:rsidRPr="009A1CAF">
        <w:rPr>
          <w:rFonts w:ascii="方正仿宋_GBK" w:eastAsia="方正仿宋_GBK" w:hAnsi="华文仿宋" w:cs="Times New Roman"/>
          <w:sz w:val="32"/>
          <w:szCs w:val="32"/>
        </w:rPr>
        <w:t>产业转型升级，</w:t>
      </w:r>
      <w:r w:rsidR="00D6641B" w:rsidRPr="009A1CAF">
        <w:rPr>
          <w:rFonts w:ascii="方正仿宋_GBK" w:eastAsia="方正仿宋_GBK" w:hAnsi="华文仿宋" w:cs="Times New Roman" w:hint="eastAsia"/>
          <w:sz w:val="32"/>
          <w:szCs w:val="32"/>
        </w:rPr>
        <w:t>明确</w:t>
      </w:r>
      <w:r w:rsidR="00FC09DF" w:rsidRPr="009A1CAF">
        <w:rPr>
          <w:rFonts w:ascii="方正仿宋_GBK" w:eastAsia="方正仿宋_GBK" w:hAnsi="华文仿宋" w:cs="Times New Roman"/>
          <w:sz w:val="32"/>
          <w:szCs w:val="32"/>
        </w:rPr>
        <w:t>传统产业升级改造的路径。</w:t>
      </w:r>
      <w:r w:rsidR="00F92CCA" w:rsidRPr="009A1CAF">
        <w:rPr>
          <w:rFonts w:ascii="方正仿宋_GBK" w:eastAsia="方正仿宋_GBK" w:hAnsi="华文仿宋" w:cs="Times New Roman" w:hint="eastAsia"/>
          <w:sz w:val="32"/>
          <w:szCs w:val="32"/>
        </w:rPr>
        <w:t>积极组织有关企业开展绿色制造体系建设。截止2018年底，10家企业建成国家级绿色工厂，1家企业获评生态设计产品。小天鹅入选工信部绿色制造系统集成示范项目，获得国家财政补助800万元。</w:t>
      </w:r>
      <w:r w:rsidR="00A378E8">
        <w:rPr>
          <w:rFonts w:ascii="方正仿宋_GBK" w:eastAsia="方正仿宋_GBK" w:hAnsi="华文仿宋" w:cs="Times New Roman" w:hint="eastAsia"/>
          <w:sz w:val="32"/>
          <w:szCs w:val="32"/>
        </w:rPr>
        <w:t>16</w:t>
      </w:r>
      <w:r w:rsidR="00F92CCA" w:rsidRPr="009A1CAF">
        <w:rPr>
          <w:rFonts w:ascii="方正仿宋_GBK" w:eastAsia="方正仿宋_GBK" w:hAnsi="华文仿宋" w:cs="Times New Roman" w:hint="eastAsia"/>
          <w:sz w:val="32"/>
          <w:szCs w:val="32"/>
        </w:rPr>
        <w:t>家企业列入省级绿色工厂创建计划，2家企业列入省级绿色供应链创建计划</w:t>
      </w:r>
      <w:r w:rsidR="00F92CCA" w:rsidRPr="009A1CAF">
        <w:rPr>
          <w:rFonts w:ascii="方正仿宋_GBK" w:eastAsia="方正仿宋_GBK" w:hAnsi="华文仿宋" w:cs="Times New Roman"/>
          <w:sz w:val="32"/>
          <w:szCs w:val="32"/>
        </w:rPr>
        <w:t>。</w:t>
      </w:r>
      <w:r w:rsidR="005438C0" w:rsidRPr="005438C0">
        <w:rPr>
          <w:rFonts w:ascii="方正仿宋_GBK" w:eastAsia="方正仿宋_GBK" w:hAnsi="华文仿宋" w:cs="Times New Roman" w:hint="eastAsia"/>
          <w:sz w:val="32"/>
          <w:szCs w:val="32"/>
        </w:rPr>
        <w:t>成功创建2</w:t>
      </w:r>
      <w:r w:rsidR="003730B7">
        <w:rPr>
          <w:rFonts w:ascii="方正仿宋_GBK" w:eastAsia="方正仿宋_GBK" w:hAnsi="华文仿宋" w:cs="Times New Roman" w:hint="eastAsia"/>
          <w:sz w:val="32"/>
          <w:szCs w:val="32"/>
        </w:rPr>
        <w:t>家国家生态工业示范园区、</w:t>
      </w:r>
      <w:r w:rsidR="005438C0" w:rsidRPr="005438C0">
        <w:rPr>
          <w:rFonts w:ascii="方正仿宋_GBK" w:eastAsia="方正仿宋_GBK" w:hAnsi="华文仿宋" w:cs="Times New Roman" w:hint="eastAsia"/>
          <w:sz w:val="32"/>
          <w:szCs w:val="32"/>
        </w:rPr>
        <w:t>3家省级生态工业园区。</w:t>
      </w:r>
      <w:r w:rsidR="00062412" w:rsidRPr="009A1CAF">
        <w:rPr>
          <w:rFonts w:ascii="方正仿宋_GBK" w:eastAsia="方正仿宋_GBK" w:hAnsi="华文仿宋" w:cs="Times New Roman" w:hint="eastAsia"/>
          <w:sz w:val="32"/>
          <w:szCs w:val="32"/>
        </w:rPr>
        <w:t>战略性新兴产业发展势头良好, 产业集群建设加快推进。2018年，全市规模以上战略性新兴产业完成增加值836.2亿元、同比增长13.9%，增速高于全市平均4.9个百分点。</w:t>
      </w:r>
    </w:p>
    <w:p w14:paraId="70E5B618" w14:textId="77777777" w:rsidR="00672AC5" w:rsidRPr="009A1CAF" w:rsidRDefault="00672AC5"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b/>
          <w:sz w:val="32"/>
          <w:szCs w:val="32"/>
        </w:rPr>
        <w:t>加快发展循环经济。</w:t>
      </w:r>
      <w:r w:rsidR="002D2333">
        <w:rPr>
          <w:rFonts w:ascii="方正仿宋_GBK" w:eastAsia="方正仿宋_GBK" w:hAnsi="华文仿宋" w:cs="Times New Roman"/>
          <w:sz w:val="32"/>
          <w:szCs w:val="32"/>
        </w:rPr>
        <w:t>深入推进</w:t>
      </w:r>
      <w:r w:rsidRPr="009A1CAF">
        <w:rPr>
          <w:rFonts w:ascii="方正仿宋_GBK" w:eastAsia="方正仿宋_GBK" w:hAnsi="华文仿宋" w:cs="Times New Roman"/>
          <w:sz w:val="32"/>
          <w:szCs w:val="32"/>
        </w:rPr>
        <w:t>省级以上开发区（园区）循环化改造。</w:t>
      </w:r>
      <w:r w:rsidR="00B828A3" w:rsidRPr="009A1CAF">
        <w:rPr>
          <w:rFonts w:ascii="方正仿宋_GBK" w:eastAsia="方正仿宋_GBK" w:hAnsi="华文仿宋" w:cs="Times New Roman" w:hint="eastAsia"/>
          <w:sz w:val="32"/>
          <w:szCs w:val="32"/>
        </w:rPr>
        <w:t>惠山</w:t>
      </w:r>
      <w:r w:rsidR="00B828A3" w:rsidRPr="009A1CAF">
        <w:rPr>
          <w:rFonts w:ascii="方正仿宋_GBK" w:eastAsia="方正仿宋_GBK" w:hAnsi="华文仿宋" w:cs="Times New Roman"/>
          <w:sz w:val="32"/>
          <w:szCs w:val="32"/>
        </w:rPr>
        <w:t>资源循环利用基地</w:t>
      </w:r>
      <w:r w:rsidR="00B828A3" w:rsidRPr="009A1CAF">
        <w:rPr>
          <w:rFonts w:ascii="方正仿宋_GBK" w:eastAsia="方正仿宋_GBK" w:hAnsi="华文仿宋" w:cs="Times New Roman" w:hint="eastAsia"/>
          <w:sz w:val="32"/>
          <w:szCs w:val="32"/>
        </w:rPr>
        <w:t>和</w:t>
      </w:r>
      <w:r w:rsidR="00B828A3" w:rsidRPr="009A1CAF">
        <w:rPr>
          <w:rFonts w:ascii="方正仿宋_GBK" w:eastAsia="方正仿宋_GBK" w:hAnsi="华文仿宋" w:cs="Times New Roman"/>
          <w:sz w:val="32"/>
          <w:szCs w:val="32"/>
        </w:rPr>
        <w:t>江阴市秦望山产业园资源循环利用基地</w:t>
      </w:r>
      <w:r w:rsidR="00B828A3" w:rsidRPr="009A1CAF">
        <w:rPr>
          <w:rFonts w:ascii="方正仿宋_GBK" w:eastAsia="方正仿宋_GBK" w:hAnsi="华文仿宋" w:cs="Times New Roman" w:hint="eastAsia"/>
          <w:sz w:val="32"/>
          <w:szCs w:val="32"/>
        </w:rPr>
        <w:t>成功获批成</w:t>
      </w:r>
      <w:r w:rsidR="00B828A3" w:rsidRPr="009A1CAF">
        <w:rPr>
          <w:rFonts w:ascii="方正仿宋_GBK" w:eastAsia="方正仿宋_GBK" w:hAnsi="华文仿宋" w:cs="Times New Roman"/>
          <w:sz w:val="32"/>
          <w:szCs w:val="32"/>
        </w:rPr>
        <w:t>为</w:t>
      </w:r>
      <w:r w:rsidR="00B828A3" w:rsidRPr="009A1CAF">
        <w:rPr>
          <w:rFonts w:ascii="方正仿宋_GBK" w:eastAsia="方正仿宋_GBK" w:hAnsi="华文仿宋" w:cs="Times New Roman" w:hint="eastAsia"/>
          <w:sz w:val="32"/>
          <w:szCs w:val="32"/>
        </w:rPr>
        <w:t>国家资源循环利用基地，</w:t>
      </w:r>
      <w:r w:rsidR="00B828A3" w:rsidRPr="009A1CAF">
        <w:rPr>
          <w:rFonts w:ascii="方正仿宋_GBK" w:eastAsia="方正仿宋_GBK" w:hAnsi="华文仿宋" w:cs="Times New Roman"/>
          <w:sz w:val="32"/>
          <w:szCs w:val="32"/>
        </w:rPr>
        <w:t>无锡新三洲循环经济产业园正式获省授牌</w:t>
      </w:r>
      <w:r w:rsidR="001A7B00">
        <w:rPr>
          <w:rFonts w:ascii="方正仿宋_GBK" w:eastAsia="方正仿宋_GBK" w:hAnsi="华文仿宋" w:cs="Times New Roman" w:hint="eastAsia"/>
          <w:sz w:val="32"/>
          <w:szCs w:val="32"/>
        </w:rPr>
        <w:t>“</w:t>
      </w:r>
      <w:r w:rsidR="00B828A3" w:rsidRPr="009A1CAF">
        <w:rPr>
          <w:rFonts w:ascii="方正仿宋_GBK" w:eastAsia="方正仿宋_GBK" w:hAnsi="华文仿宋" w:cs="Times New Roman"/>
          <w:sz w:val="32"/>
          <w:szCs w:val="32"/>
        </w:rPr>
        <w:t>城市矿产示范基地</w:t>
      </w:r>
      <w:r w:rsidR="001A7B00">
        <w:rPr>
          <w:rFonts w:ascii="方正仿宋_GBK" w:eastAsia="方正仿宋_GBK" w:hAnsi="华文仿宋" w:cs="Times New Roman" w:hint="eastAsia"/>
          <w:sz w:val="32"/>
          <w:szCs w:val="32"/>
        </w:rPr>
        <w:t>”</w:t>
      </w:r>
      <w:r w:rsidR="00B828A3" w:rsidRPr="009A1CAF">
        <w:rPr>
          <w:rFonts w:ascii="方正仿宋_GBK" w:eastAsia="方正仿宋_GBK" w:hAnsi="华文仿宋" w:cs="Times New Roman" w:hint="eastAsia"/>
          <w:sz w:val="32"/>
          <w:szCs w:val="32"/>
        </w:rPr>
        <w:t>。</w:t>
      </w:r>
      <w:r w:rsidR="00845CCF" w:rsidRPr="009A1CAF">
        <w:rPr>
          <w:rFonts w:ascii="方正仿宋_GBK" w:eastAsia="方正仿宋_GBK" w:hAnsi="华文仿宋" w:cs="Times New Roman" w:hint="eastAsia"/>
          <w:sz w:val="32"/>
          <w:szCs w:val="32"/>
        </w:rPr>
        <w:t>培育了一批循环经济先进典型，</w:t>
      </w:r>
      <w:r w:rsidR="002D2333">
        <w:rPr>
          <w:rFonts w:ascii="方正仿宋_GBK" w:eastAsia="方正仿宋_GBK" w:hAnsi="华文仿宋" w:cs="Times New Roman" w:hint="eastAsia"/>
          <w:sz w:val="32"/>
          <w:szCs w:val="32"/>
        </w:rPr>
        <w:t>截止2018年底</w:t>
      </w:r>
      <w:r w:rsidR="00845CCF" w:rsidRPr="009A1CAF">
        <w:rPr>
          <w:rFonts w:ascii="方正仿宋_GBK" w:eastAsia="方正仿宋_GBK" w:hAnsi="华文仿宋" w:cs="Times New Roman" w:hint="eastAsia"/>
          <w:sz w:val="32"/>
          <w:szCs w:val="32"/>
        </w:rPr>
        <w:t>累计建成循环经济试点企业</w:t>
      </w:r>
      <w:r w:rsidR="00845CCF" w:rsidRPr="009A1CAF">
        <w:rPr>
          <w:rFonts w:ascii="方正仿宋_GBK" w:eastAsia="方正仿宋_GBK" w:hAnsi="华文仿宋" w:cs="Times New Roman"/>
          <w:sz w:val="32"/>
          <w:szCs w:val="32"/>
        </w:rPr>
        <w:t>1</w:t>
      </w:r>
      <w:r w:rsidR="00845CCF" w:rsidRPr="009A1CAF">
        <w:rPr>
          <w:rFonts w:ascii="方正仿宋_GBK" w:eastAsia="方正仿宋_GBK" w:hAnsi="华文仿宋" w:cs="Times New Roman" w:hint="eastAsia"/>
          <w:sz w:val="32"/>
          <w:szCs w:val="32"/>
        </w:rPr>
        <w:t>75家、试点园区</w:t>
      </w:r>
      <w:r w:rsidR="00845CCF" w:rsidRPr="009A1CAF">
        <w:rPr>
          <w:rFonts w:ascii="方正仿宋_GBK" w:eastAsia="方正仿宋_GBK" w:hAnsi="华文仿宋" w:cs="Times New Roman"/>
          <w:sz w:val="32"/>
          <w:szCs w:val="32"/>
        </w:rPr>
        <w:t>17</w:t>
      </w:r>
      <w:r w:rsidR="00845CCF" w:rsidRPr="009A1CAF">
        <w:rPr>
          <w:rFonts w:ascii="方正仿宋_GBK" w:eastAsia="方正仿宋_GBK" w:hAnsi="华文仿宋" w:cs="Times New Roman" w:hint="eastAsia"/>
          <w:sz w:val="32"/>
          <w:szCs w:val="32"/>
        </w:rPr>
        <w:t>家，构建循环经济产业链</w:t>
      </w:r>
      <w:r w:rsidR="00845CCF" w:rsidRPr="009A1CAF">
        <w:rPr>
          <w:rFonts w:ascii="方正仿宋_GBK" w:eastAsia="方正仿宋_GBK" w:hAnsi="华文仿宋" w:cs="Times New Roman"/>
          <w:sz w:val="32"/>
          <w:szCs w:val="32"/>
        </w:rPr>
        <w:t>15</w:t>
      </w:r>
      <w:r w:rsidR="00845CCF" w:rsidRPr="009A1CAF">
        <w:rPr>
          <w:rFonts w:ascii="方正仿宋_GBK" w:eastAsia="方正仿宋_GBK" w:hAnsi="华文仿宋" w:cs="Times New Roman" w:hint="eastAsia"/>
          <w:sz w:val="32"/>
          <w:szCs w:val="32"/>
        </w:rPr>
        <w:t>条。</w:t>
      </w:r>
    </w:p>
    <w:p w14:paraId="3787A636" w14:textId="77777777" w:rsidR="009E2AD0" w:rsidRPr="009A1CAF" w:rsidRDefault="001431D2"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大力</w:t>
      </w:r>
      <w:r w:rsidR="00C12212" w:rsidRPr="009A1CAF">
        <w:rPr>
          <w:rFonts w:ascii="方正仿宋_GBK" w:eastAsia="方正仿宋_GBK" w:hAnsi="华文仿宋" w:cs="Times New Roman" w:hint="eastAsia"/>
          <w:b/>
          <w:sz w:val="32"/>
          <w:szCs w:val="32"/>
        </w:rPr>
        <w:t>发展节能环保产业</w:t>
      </w:r>
      <w:r w:rsidR="003C3294" w:rsidRPr="009A1CAF">
        <w:rPr>
          <w:rFonts w:ascii="方正仿宋_GBK" w:eastAsia="方正仿宋_GBK" w:hAnsi="华文仿宋" w:cs="Times New Roman" w:hint="eastAsia"/>
          <w:b/>
          <w:sz w:val="32"/>
          <w:szCs w:val="32"/>
        </w:rPr>
        <w:t>。</w:t>
      </w:r>
      <w:r w:rsidR="001E6BBD" w:rsidRPr="009A1CAF">
        <w:rPr>
          <w:rFonts w:ascii="方正仿宋_GBK" w:eastAsia="方正仿宋_GBK" w:hAnsi="华文仿宋" w:cs="Times New Roman" w:hint="eastAsia"/>
          <w:sz w:val="32"/>
          <w:szCs w:val="32"/>
        </w:rPr>
        <w:t>2018年全市节能环保产业完成</w:t>
      </w:r>
      <w:r w:rsidR="001E6BBD" w:rsidRPr="009A1CAF">
        <w:rPr>
          <w:rFonts w:ascii="方正仿宋_GBK" w:eastAsia="方正仿宋_GBK" w:hAnsi="华文仿宋" w:cs="Times New Roman" w:hint="eastAsia"/>
          <w:sz w:val="32"/>
          <w:szCs w:val="32"/>
        </w:rPr>
        <w:lastRenderedPageBreak/>
        <w:t>产值1040.6亿元，同比增长13.6%。建立节能环保产业统计分析体系，及时了解40家重点企业运行情况。</w:t>
      </w:r>
      <w:r w:rsidR="00870583" w:rsidRPr="009A1CAF">
        <w:rPr>
          <w:rFonts w:ascii="方正仿宋_GBK" w:eastAsia="方正仿宋_GBK" w:hAnsi="华文仿宋" w:cs="Times New Roman"/>
          <w:sz w:val="32"/>
          <w:szCs w:val="32"/>
        </w:rPr>
        <w:t>加强节能环保企业与科研机构的互动和对接，</w:t>
      </w:r>
      <w:r w:rsidR="00870583" w:rsidRPr="009A1CAF">
        <w:rPr>
          <w:rFonts w:ascii="方正仿宋_GBK" w:eastAsia="方正仿宋_GBK" w:hAnsi="华文仿宋" w:cs="Times New Roman" w:hint="eastAsia"/>
          <w:sz w:val="32"/>
          <w:szCs w:val="32"/>
        </w:rPr>
        <w:t>累计</w:t>
      </w:r>
      <w:r w:rsidR="00870583" w:rsidRPr="009A1CAF">
        <w:rPr>
          <w:rFonts w:ascii="方正仿宋_GBK" w:eastAsia="方正仿宋_GBK" w:hAnsi="华文仿宋" w:cs="Times New Roman"/>
          <w:sz w:val="32"/>
          <w:szCs w:val="32"/>
        </w:rPr>
        <w:t>与全国300</w:t>
      </w:r>
      <w:r w:rsidR="00C310C7">
        <w:rPr>
          <w:rFonts w:ascii="方正仿宋_GBK" w:eastAsia="方正仿宋_GBK" w:hAnsi="华文仿宋" w:cs="Times New Roman"/>
          <w:sz w:val="32"/>
          <w:szCs w:val="32"/>
        </w:rPr>
        <w:t>多家大专院校、科研院所建立了良好</w:t>
      </w:r>
      <w:r w:rsidR="00870583" w:rsidRPr="009A1CAF">
        <w:rPr>
          <w:rFonts w:ascii="方正仿宋_GBK" w:eastAsia="方正仿宋_GBK" w:hAnsi="华文仿宋" w:cs="Times New Roman"/>
          <w:sz w:val="32"/>
          <w:szCs w:val="32"/>
        </w:rPr>
        <w:t>合作关系。</w:t>
      </w:r>
      <w:r w:rsidR="00F92CCA" w:rsidRPr="009A1CAF">
        <w:rPr>
          <w:rFonts w:ascii="方正仿宋_GBK" w:eastAsia="方正仿宋_GBK" w:hAnsi="华文仿宋" w:cs="Times New Roman" w:hint="eastAsia"/>
          <w:sz w:val="32"/>
          <w:szCs w:val="32"/>
        </w:rPr>
        <w:t>水污染治理领域占全国的40%份额，大气污染防治装备发展迅速，柴油机SCR后处理、催化净化器、尾气催化剂、PM2.5雾霾环保装置等装备产品销量在全国处于领先地位。溴化锂吸收式冷（热）水机组、热电联产燃煤高效锅炉等产品国内市场占有率排名第一。</w:t>
      </w:r>
      <w:r w:rsidR="00870583" w:rsidRPr="009A1CAF">
        <w:rPr>
          <w:rFonts w:ascii="方正仿宋_GBK" w:eastAsia="方正仿宋_GBK" w:hAnsi="华文仿宋" w:cs="Times New Roman"/>
          <w:sz w:val="32"/>
          <w:szCs w:val="32"/>
        </w:rPr>
        <w:t>特色基地</w:t>
      </w:r>
      <w:r w:rsidR="00634350" w:rsidRPr="009A1CAF">
        <w:rPr>
          <w:rFonts w:ascii="方正仿宋_GBK" w:eastAsia="方正仿宋_GBK" w:hAnsi="华文仿宋" w:cs="Times New Roman" w:hint="eastAsia"/>
          <w:sz w:val="32"/>
          <w:szCs w:val="32"/>
        </w:rPr>
        <w:t>发展良好</w:t>
      </w:r>
      <w:r w:rsidR="00870583" w:rsidRPr="009A1CAF">
        <w:rPr>
          <w:rFonts w:ascii="方正仿宋_GBK" w:eastAsia="方正仿宋_GBK" w:hAnsi="华文仿宋" w:cs="Times New Roman" w:hint="eastAsia"/>
          <w:sz w:val="32"/>
          <w:szCs w:val="32"/>
        </w:rPr>
        <w:t>，宜兴</w:t>
      </w:r>
      <w:r w:rsidR="00870583" w:rsidRPr="009A1CAF">
        <w:rPr>
          <w:rFonts w:ascii="方正仿宋_GBK" w:eastAsia="方正仿宋_GBK" w:hAnsi="华文仿宋" w:cs="Times New Roman"/>
          <w:sz w:val="32"/>
          <w:szCs w:val="32"/>
        </w:rPr>
        <w:t>环科园形成</w:t>
      </w:r>
      <w:r w:rsidR="00870583" w:rsidRPr="009A1CAF">
        <w:rPr>
          <w:rFonts w:ascii="方正仿宋_GBK" w:eastAsia="方正仿宋_GBK" w:hAnsi="华文仿宋" w:cs="Times New Roman"/>
          <w:sz w:val="32"/>
          <w:szCs w:val="32"/>
        </w:rPr>
        <w:t>“</w:t>
      </w:r>
      <w:r w:rsidR="00870583" w:rsidRPr="009A1CAF">
        <w:rPr>
          <w:rFonts w:ascii="方正仿宋_GBK" w:eastAsia="方正仿宋_GBK" w:hAnsi="华文仿宋" w:cs="Times New Roman"/>
          <w:sz w:val="32"/>
          <w:szCs w:val="32"/>
        </w:rPr>
        <w:t>一园三区</w:t>
      </w:r>
      <w:r w:rsidR="00870583" w:rsidRPr="009A1CAF">
        <w:rPr>
          <w:rFonts w:ascii="方正仿宋_GBK" w:eastAsia="方正仿宋_GBK" w:hAnsi="华文仿宋" w:cs="Times New Roman"/>
          <w:sz w:val="32"/>
          <w:szCs w:val="32"/>
        </w:rPr>
        <w:t>”</w:t>
      </w:r>
      <w:r w:rsidR="00870583" w:rsidRPr="009A1CAF">
        <w:rPr>
          <w:rFonts w:ascii="方正仿宋_GBK" w:eastAsia="方正仿宋_GBK" w:hAnsi="华文仿宋" w:cs="Times New Roman"/>
          <w:sz w:val="32"/>
          <w:szCs w:val="32"/>
        </w:rPr>
        <w:t>（城市功能区、环保产业示范区、环保装备制造区）发展新格局，</w:t>
      </w:r>
      <w:r w:rsidR="00870583" w:rsidRPr="009A1CAF">
        <w:rPr>
          <w:rFonts w:ascii="方正仿宋_GBK" w:eastAsia="方正仿宋_GBK" w:hAnsi="华文仿宋" w:cs="Times New Roman" w:hint="eastAsia"/>
          <w:sz w:val="32"/>
          <w:szCs w:val="32"/>
        </w:rPr>
        <w:t>全年</w:t>
      </w:r>
      <w:r w:rsidR="00870583" w:rsidRPr="009A1CAF">
        <w:rPr>
          <w:rFonts w:ascii="方正仿宋_GBK" w:eastAsia="方正仿宋_GBK" w:hAnsi="华文仿宋" w:cs="Times New Roman"/>
          <w:sz w:val="32"/>
          <w:szCs w:val="32"/>
        </w:rPr>
        <w:t>技工贸总收入</w:t>
      </w:r>
      <w:r w:rsidR="00870583" w:rsidRPr="009A1CAF">
        <w:rPr>
          <w:rFonts w:ascii="方正仿宋_GBK" w:eastAsia="方正仿宋_GBK" w:hAnsi="华文仿宋" w:cs="Times New Roman" w:hint="eastAsia"/>
          <w:sz w:val="32"/>
          <w:szCs w:val="32"/>
        </w:rPr>
        <w:t>超过600亿元、同比增长12%以上。</w:t>
      </w:r>
    </w:p>
    <w:p w14:paraId="6A004A3E" w14:textId="77777777" w:rsidR="009E2AD0" w:rsidRPr="009A1CAF" w:rsidRDefault="009E2AD0" w:rsidP="00CE5660">
      <w:pPr>
        <w:spacing w:line="560" w:lineRule="exact"/>
        <w:ind w:firstLineChars="200" w:firstLine="640"/>
        <w:rPr>
          <w:rFonts w:ascii="方正仿宋_GBK" w:eastAsia="方正仿宋_GBK" w:hAnsi="华文仿宋" w:cs="Times New Roman"/>
          <w:sz w:val="32"/>
          <w:szCs w:val="32"/>
        </w:rPr>
      </w:pPr>
      <w:r w:rsidRPr="009A1CAF">
        <w:rPr>
          <w:rFonts w:ascii="方正仿宋_GBK" w:eastAsia="方正仿宋_GBK" w:hAnsi="华文仿宋" w:cs="Times New Roman"/>
          <w:sz w:val="32"/>
          <w:szCs w:val="32"/>
        </w:rPr>
        <w:br w:type="page"/>
      </w:r>
    </w:p>
    <w:p w14:paraId="282D2A8E" w14:textId="77777777" w:rsidR="0055506F" w:rsidRPr="00641F1D" w:rsidRDefault="00772F3B" w:rsidP="00641F1D">
      <w:pPr>
        <w:pStyle w:val="1"/>
        <w:spacing w:before="0" w:after="0" w:line="600" w:lineRule="exact"/>
        <w:jc w:val="center"/>
        <w:rPr>
          <w:rFonts w:ascii="黑体" w:eastAsia="黑体" w:hAnsi="黑体"/>
          <w:b w:val="0"/>
          <w:sz w:val="32"/>
          <w:szCs w:val="32"/>
        </w:rPr>
      </w:pPr>
      <w:r>
        <w:rPr>
          <w:rFonts w:ascii="楷体" w:eastAsia="楷体" w:hAnsi="楷体" w:hint="eastAsia"/>
        </w:rPr>
        <w:lastRenderedPageBreak/>
        <w:t xml:space="preserve">   </w:t>
      </w:r>
      <w:r w:rsidRPr="00641F1D">
        <w:rPr>
          <w:rFonts w:ascii="黑体" w:eastAsia="黑体" w:hAnsi="黑体" w:hint="eastAsia"/>
          <w:b w:val="0"/>
          <w:sz w:val="32"/>
          <w:szCs w:val="32"/>
        </w:rPr>
        <w:t xml:space="preserve"> </w:t>
      </w:r>
      <w:bookmarkStart w:id="9" w:name="_Toc11249973"/>
      <w:r w:rsidR="000B2CB9">
        <w:rPr>
          <w:rFonts w:ascii="黑体" w:eastAsia="黑体" w:hAnsi="黑体" w:hint="eastAsia"/>
          <w:b w:val="0"/>
          <w:sz w:val="32"/>
          <w:szCs w:val="32"/>
        </w:rPr>
        <w:t>第三章</w:t>
      </w:r>
      <w:r w:rsidR="00641F1D">
        <w:rPr>
          <w:rFonts w:ascii="黑体" w:eastAsia="黑体" w:hAnsi="黑体" w:hint="eastAsia"/>
          <w:b w:val="0"/>
          <w:sz w:val="32"/>
          <w:szCs w:val="32"/>
        </w:rPr>
        <w:t xml:space="preserve"> </w:t>
      </w:r>
      <w:r w:rsidR="00BA09B1">
        <w:rPr>
          <w:rFonts w:ascii="黑体" w:eastAsia="黑体" w:hAnsi="黑体"/>
          <w:b w:val="0"/>
          <w:sz w:val="32"/>
          <w:szCs w:val="32"/>
        </w:rPr>
        <w:t xml:space="preserve"> </w:t>
      </w:r>
      <w:r w:rsidR="0055506F" w:rsidRPr="00641F1D">
        <w:rPr>
          <w:rFonts w:ascii="黑体" w:eastAsia="黑体" w:hAnsi="黑体" w:hint="eastAsia"/>
          <w:b w:val="0"/>
          <w:sz w:val="32"/>
          <w:szCs w:val="32"/>
        </w:rPr>
        <w:t>环境质量改善情况</w:t>
      </w:r>
      <w:bookmarkEnd w:id="9"/>
    </w:p>
    <w:p w14:paraId="67C650FE" w14:textId="77777777" w:rsidR="00026A37" w:rsidRPr="00256E29" w:rsidRDefault="00AC78C5" w:rsidP="00CE5660">
      <w:pPr>
        <w:pStyle w:val="2"/>
        <w:spacing w:before="0" w:after="0" w:line="600" w:lineRule="exact"/>
        <w:ind w:firstLineChars="200" w:firstLine="643"/>
        <w:rPr>
          <w:rFonts w:ascii="方正仿宋_GBK" w:eastAsia="方正仿宋_GBK" w:hAnsi="黑体" w:cs="Times New Roman"/>
        </w:rPr>
      </w:pPr>
      <w:bookmarkStart w:id="10" w:name="_Toc11249974"/>
      <w:r w:rsidRPr="00256E29">
        <w:rPr>
          <w:rFonts w:ascii="方正仿宋_GBK" w:eastAsia="方正仿宋_GBK" w:hAnsi="黑体" w:cs="Times New Roman" w:hint="eastAsia"/>
        </w:rPr>
        <w:t>一、</w:t>
      </w:r>
      <w:r w:rsidR="0055506F" w:rsidRPr="00256E29">
        <w:rPr>
          <w:rFonts w:ascii="方正仿宋_GBK" w:eastAsia="方正仿宋_GBK" w:hAnsi="黑体" w:cs="Times New Roman"/>
        </w:rPr>
        <w:t>大气环境质量改善</w:t>
      </w:r>
      <w:r w:rsidR="00641F1D" w:rsidRPr="00256E29">
        <w:rPr>
          <w:rFonts w:ascii="方正仿宋_GBK" w:eastAsia="方正仿宋_GBK" w:hAnsi="黑体" w:cs="Times New Roman" w:hint="eastAsia"/>
        </w:rPr>
        <w:t>任务的实施成效</w:t>
      </w:r>
      <w:bookmarkEnd w:id="10"/>
    </w:p>
    <w:p w14:paraId="3E1DFE16" w14:textId="77777777" w:rsidR="00F32DB0" w:rsidRPr="009A1CAF" w:rsidRDefault="00574128" w:rsidP="00CE5660">
      <w:pPr>
        <w:spacing w:line="560" w:lineRule="exact"/>
        <w:ind w:firstLineChars="200" w:firstLine="640"/>
        <w:rPr>
          <w:rFonts w:ascii="方正仿宋_GBK" w:eastAsia="方正仿宋_GBK" w:hAnsi="华文仿宋" w:cs="Times New Roman"/>
          <w:sz w:val="32"/>
          <w:szCs w:val="32"/>
        </w:rPr>
      </w:pPr>
      <w:r w:rsidRPr="009A1CAF">
        <w:rPr>
          <w:rFonts w:ascii="方正仿宋_GBK" w:eastAsia="方正仿宋_GBK" w:hAnsi="华文仿宋" w:cs="Times New Roman" w:hint="eastAsia"/>
          <w:sz w:val="32"/>
          <w:szCs w:val="32"/>
        </w:rPr>
        <w:t>“十三五”以来</w:t>
      </w:r>
      <w:r w:rsidR="00641F1D" w:rsidRPr="009A1CAF">
        <w:rPr>
          <w:rFonts w:ascii="方正仿宋_GBK" w:eastAsia="方正仿宋_GBK" w:hAnsi="华文仿宋" w:cs="Times New Roman" w:hint="eastAsia"/>
          <w:sz w:val="32"/>
          <w:szCs w:val="32"/>
        </w:rPr>
        <w:t>年，我市全面落实</w:t>
      </w:r>
      <w:r w:rsidRPr="009A1CAF">
        <w:rPr>
          <w:rFonts w:ascii="方正仿宋_GBK" w:eastAsia="方正仿宋_GBK" w:hAnsi="华文仿宋" w:cs="Times New Roman" w:hint="eastAsia"/>
          <w:sz w:val="32"/>
          <w:szCs w:val="32"/>
        </w:rPr>
        <w:t>“263”专项行动和</w:t>
      </w:r>
      <w:r w:rsidR="00641F1D" w:rsidRPr="009A1CAF">
        <w:rPr>
          <w:rFonts w:ascii="方正仿宋_GBK" w:eastAsia="方正仿宋_GBK" w:hAnsi="华文仿宋" w:cs="Times New Roman" w:hint="eastAsia"/>
          <w:sz w:val="32"/>
          <w:szCs w:val="32"/>
        </w:rPr>
        <w:t>打赢“蓝天保卫战</w:t>
      </w:r>
      <w:r w:rsidRPr="009A1CAF">
        <w:rPr>
          <w:rFonts w:ascii="方正仿宋_GBK" w:eastAsia="方正仿宋_GBK" w:hAnsi="华文仿宋" w:cs="Times New Roman" w:hint="eastAsia"/>
          <w:sz w:val="32"/>
          <w:szCs w:val="32"/>
        </w:rPr>
        <w:t>”部署要求</w:t>
      </w:r>
      <w:r w:rsidR="00F41A6F" w:rsidRPr="009A1CAF">
        <w:rPr>
          <w:rFonts w:ascii="方正仿宋_GBK" w:eastAsia="方正仿宋_GBK" w:hAnsi="华文仿宋" w:cs="Times New Roman" w:hint="eastAsia"/>
          <w:sz w:val="32"/>
          <w:szCs w:val="32"/>
        </w:rPr>
        <w:t>，</w:t>
      </w:r>
      <w:r w:rsidR="00FE5338">
        <w:rPr>
          <w:rFonts w:ascii="方正仿宋_GBK" w:eastAsia="方正仿宋_GBK" w:hAnsi="华文仿宋" w:cs="Times New Roman" w:hint="eastAsia"/>
          <w:sz w:val="32"/>
          <w:szCs w:val="32"/>
        </w:rPr>
        <w:t>深入</w:t>
      </w:r>
      <w:r w:rsidR="00641F1D" w:rsidRPr="009A1CAF">
        <w:rPr>
          <w:rFonts w:ascii="方正仿宋_GBK" w:eastAsia="方正仿宋_GBK" w:hAnsi="华文仿宋" w:cs="Times New Roman" w:hint="eastAsia"/>
          <w:sz w:val="32"/>
          <w:szCs w:val="32"/>
        </w:rPr>
        <w:t>推进</w:t>
      </w:r>
      <w:r w:rsidR="00F41A6F" w:rsidRPr="009A1CAF">
        <w:rPr>
          <w:rFonts w:ascii="方正仿宋_GBK" w:eastAsia="方正仿宋_GBK" w:hAnsi="华文仿宋" w:cs="Times New Roman" w:hint="eastAsia"/>
          <w:sz w:val="32"/>
          <w:szCs w:val="32"/>
        </w:rPr>
        <w:t>大气污染防治各项措施，环境空气质量明显改善。</w:t>
      </w:r>
      <w:r w:rsidRPr="009A1CAF">
        <w:rPr>
          <w:rFonts w:ascii="方正仿宋_GBK" w:eastAsia="方正仿宋_GBK" w:hAnsi="华文仿宋" w:cs="Times New Roman" w:hint="eastAsia"/>
          <w:sz w:val="32"/>
          <w:szCs w:val="32"/>
        </w:rPr>
        <w:t>2018年，</w:t>
      </w:r>
      <w:r w:rsidR="00AC78C5" w:rsidRPr="009A1CAF">
        <w:rPr>
          <w:rFonts w:ascii="方正仿宋_GBK" w:eastAsia="方正仿宋_GBK" w:hAnsi="华文仿宋" w:cs="Times New Roman"/>
          <w:sz w:val="32"/>
          <w:szCs w:val="32"/>
        </w:rPr>
        <w:t>我市PM2.5平均浓度由2015年的61微克/立方米下降到43微克/立方米，优良天数比率由2015</w:t>
      </w:r>
      <w:r w:rsidR="00FE5338">
        <w:rPr>
          <w:rFonts w:ascii="方正仿宋_GBK" w:eastAsia="方正仿宋_GBK" w:hAnsi="华文仿宋" w:cs="Times New Roman"/>
          <w:sz w:val="32"/>
          <w:szCs w:val="32"/>
        </w:rPr>
        <w:t>年</w:t>
      </w:r>
      <w:r w:rsidR="00AC78C5" w:rsidRPr="009A1CAF">
        <w:rPr>
          <w:rFonts w:ascii="方正仿宋_GBK" w:eastAsia="方正仿宋_GBK" w:hAnsi="华文仿宋" w:cs="Times New Roman"/>
          <w:sz w:val="32"/>
          <w:szCs w:val="32"/>
        </w:rPr>
        <w:t>的64.1%上升到70.7%</w:t>
      </w:r>
      <w:r w:rsidR="00AC78C5" w:rsidRPr="009A1CAF">
        <w:rPr>
          <w:rFonts w:ascii="方正仿宋_GBK" w:eastAsia="方正仿宋_GBK" w:hAnsi="华文仿宋" w:cs="Times New Roman" w:hint="eastAsia"/>
          <w:sz w:val="32"/>
          <w:szCs w:val="32"/>
        </w:rPr>
        <w:t>，</w:t>
      </w:r>
      <w:r w:rsidR="00AC78C5" w:rsidRPr="009A1CAF">
        <w:rPr>
          <w:rFonts w:ascii="方正仿宋_GBK" w:eastAsia="方正仿宋_GBK" w:hAnsi="华文仿宋" w:cs="Times New Roman"/>
          <w:sz w:val="32"/>
          <w:szCs w:val="32"/>
        </w:rPr>
        <w:t>均超额完成</w:t>
      </w:r>
      <w:r w:rsidR="00AC78C5" w:rsidRPr="009A1CAF">
        <w:rPr>
          <w:rFonts w:ascii="方正仿宋_GBK" w:eastAsia="方正仿宋_GBK" w:hAnsi="华文仿宋" w:cs="Times New Roman" w:hint="eastAsia"/>
          <w:sz w:val="32"/>
          <w:szCs w:val="32"/>
        </w:rPr>
        <w:t>进度</w:t>
      </w:r>
      <w:r w:rsidR="00724854" w:rsidRPr="00724854">
        <w:rPr>
          <w:rFonts w:ascii="方正仿宋_GBK" w:eastAsia="方正仿宋_GBK" w:hAnsi="华文仿宋" w:cs="Times New Roman"/>
          <w:sz w:val="32"/>
          <w:szCs w:val="32"/>
        </w:rPr>
        <w:t>要求</w:t>
      </w:r>
      <w:r w:rsidR="00724854" w:rsidRPr="00724854">
        <w:rPr>
          <w:rFonts w:ascii="方正仿宋_GBK" w:eastAsia="方正仿宋_GBK" w:hAnsi="华文仿宋" w:cs="Times New Roman" w:hint="eastAsia"/>
          <w:sz w:val="32"/>
          <w:szCs w:val="32"/>
        </w:rPr>
        <w:t>，</w:t>
      </w:r>
      <w:r w:rsidR="00724854">
        <w:rPr>
          <w:rFonts w:ascii="方正仿宋_GBK" w:eastAsia="方正仿宋_GBK" w:hAnsi="华文仿宋" w:cs="Times New Roman" w:hint="eastAsia"/>
          <w:sz w:val="32"/>
          <w:szCs w:val="32"/>
        </w:rPr>
        <w:t>2018年度</w:t>
      </w:r>
      <w:r w:rsidR="00724854">
        <w:rPr>
          <w:rFonts w:ascii="方正仿宋_GBK" w:eastAsia="方正仿宋_GBK" w:hAnsi="华文仿宋" w:cs="Times New Roman"/>
          <w:sz w:val="32"/>
          <w:szCs w:val="32"/>
        </w:rPr>
        <w:t>大气污染防治考核</w:t>
      </w:r>
      <w:r w:rsidR="00BA081A">
        <w:rPr>
          <w:rFonts w:ascii="方正仿宋_GBK" w:eastAsia="方正仿宋_GBK" w:hAnsi="华文仿宋" w:cs="Times New Roman" w:hint="eastAsia"/>
          <w:sz w:val="32"/>
          <w:szCs w:val="32"/>
        </w:rPr>
        <w:t>综合评分</w:t>
      </w:r>
      <w:r w:rsidR="00724854">
        <w:rPr>
          <w:rFonts w:ascii="方正仿宋_GBK" w:eastAsia="方正仿宋_GBK" w:hAnsi="华文仿宋" w:cs="Times New Roman"/>
          <w:sz w:val="32"/>
          <w:szCs w:val="32"/>
        </w:rPr>
        <w:t>全省第一。</w:t>
      </w:r>
    </w:p>
    <w:p w14:paraId="1FA9555B" w14:textId="77777777" w:rsidR="00AC78C5" w:rsidRPr="009A1CAF" w:rsidRDefault="00DA6F93" w:rsidP="00CE5660">
      <w:pPr>
        <w:spacing w:line="560" w:lineRule="exact"/>
        <w:ind w:firstLineChars="200" w:firstLine="643"/>
        <w:rPr>
          <w:rFonts w:ascii="方正仿宋_GBK" w:eastAsia="方正仿宋_GBK" w:hAnsi="华文仿宋" w:cs="Times New Roman"/>
          <w:sz w:val="32"/>
          <w:szCs w:val="32"/>
        </w:rPr>
      </w:pPr>
      <w:r>
        <w:rPr>
          <w:rFonts w:ascii="方正仿宋_GBK" w:eastAsia="方正仿宋_GBK" w:hAnsi="华文仿宋" w:cs="Times New Roman" w:hint="eastAsia"/>
          <w:b/>
          <w:sz w:val="32"/>
          <w:szCs w:val="32"/>
        </w:rPr>
        <w:t>加强</w:t>
      </w:r>
      <w:r w:rsidR="00AC78C5" w:rsidRPr="009A1CAF">
        <w:rPr>
          <w:rFonts w:ascii="方正仿宋_GBK" w:eastAsia="方正仿宋_GBK" w:hAnsi="华文仿宋" w:cs="Times New Roman" w:hint="eastAsia"/>
          <w:b/>
          <w:sz w:val="32"/>
          <w:szCs w:val="32"/>
        </w:rPr>
        <w:t>大气污染防治</w:t>
      </w:r>
      <w:r w:rsidR="00AD19CA" w:rsidRPr="009A1CAF">
        <w:rPr>
          <w:rFonts w:ascii="方正仿宋_GBK" w:eastAsia="方正仿宋_GBK" w:hAnsi="华文仿宋" w:cs="Times New Roman" w:hint="eastAsia"/>
          <w:b/>
          <w:sz w:val="32"/>
          <w:szCs w:val="32"/>
        </w:rPr>
        <w:t>立法</w:t>
      </w:r>
      <w:r w:rsidR="00AC78C5" w:rsidRPr="009A1CAF">
        <w:rPr>
          <w:rFonts w:ascii="方正仿宋_GBK" w:eastAsia="方正仿宋_GBK" w:hAnsi="华文仿宋" w:cs="Times New Roman" w:hint="eastAsia"/>
          <w:b/>
          <w:sz w:val="32"/>
          <w:szCs w:val="32"/>
        </w:rPr>
        <w:t>和规划建设</w:t>
      </w:r>
      <w:r w:rsidR="00AD19CA" w:rsidRPr="009A1CAF">
        <w:rPr>
          <w:rFonts w:ascii="方正仿宋_GBK" w:eastAsia="方正仿宋_GBK" w:hAnsi="华文仿宋" w:cs="Times New Roman" w:hint="eastAsia"/>
          <w:b/>
          <w:sz w:val="32"/>
          <w:szCs w:val="32"/>
        </w:rPr>
        <w:t>。</w:t>
      </w:r>
      <w:r w:rsidR="00AC78C5" w:rsidRPr="009A1CAF">
        <w:rPr>
          <w:rFonts w:ascii="方正仿宋_GBK" w:eastAsia="方正仿宋_GBK" w:hAnsi="华文仿宋" w:cs="Times New Roman" w:hint="eastAsia"/>
          <w:sz w:val="32"/>
          <w:szCs w:val="32"/>
        </w:rPr>
        <w:t>在全省率先</w:t>
      </w:r>
      <w:r w:rsidR="00AC78C5" w:rsidRPr="009A1CAF">
        <w:rPr>
          <w:rFonts w:ascii="方正仿宋_GBK" w:eastAsia="方正仿宋_GBK" w:hAnsi="华文仿宋" w:cs="Times New Roman"/>
          <w:sz w:val="32"/>
          <w:szCs w:val="32"/>
        </w:rPr>
        <w:t>制定《无锡市实施&lt;江苏省大气污染污染防治条例&gt;办法》</w:t>
      </w:r>
      <w:r w:rsidR="00AC78C5" w:rsidRPr="009A1CAF">
        <w:rPr>
          <w:rFonts w:ascii="方正仿宋_GBK" w:eastAsia="方正仿宋_GBK" w:hAnsi="华文仿宋" w:cs="Times New Roman" w:hint="eastAsia"/>
          <w:sz w:val="32"/>
          <w:szCs w:val="32"/>
        </w:rPr>
        <w:t>，率先出台《无锡市大气环境质量限期达标规划（2018-2025年）》</w:t>
      </w:r>
      <w:r w:rsidR="00AD19CA" w:rsidRPr="009A1CAF">
        <w:rPr>
          <w:rFonts w:ascii="方正仿宋_GBK" w:eastAsia="方正仿宋_GBK" w:hAnsi="华文仿宋" w:cs="Times New Roman" w:hint="eastAsia"/>
          <w:sz w:val="32"/>
          <w:szCs w:val="32"/>
        </w:rPr>
        <w:t>，</w:t>
      </w:r>
      <w:r w:rsidR="00777390">
        <w:rPr>
          <w:rFonts w:ascii="方正仿宋_GBK" w:eastAsia="方正仿宋_GBK" w:hAnsi="华文仿宋" w:cs="Times New Roman" w:hint="eastAsia"/>
          <w:sz w:val="32"/>
          <w:szCs w:val="32"/>
        </w:rPr>
        <w:t>分析了我市</w:t>
      </w:r>
      <w:r w:rsidR="00777390">
        <w:rPr>
          <w:rFonts w:ascii="方正仿宋_GBK" w:eastAsia="方正仿宋_GBK" w:hAnsi="仿宋" w:cs="Times New Roman" w:hint="eastAsia"/>
          <w:kern w:val="32"/>
          <w:sz w:val="32"/>
          <w:szCs w:val="32"/>
        </w:rPr>
        <w:t>空气质量现状及存在问题、污染防治成效与达标压力，</w:t>
      </w:r>
      <w:r w:rsidR="00777390">
        <w:rPr>
          <w:rFonts w:ascii="方正仿宋_GBK" w:eastAsia="方正仿宋_GBK" w:hAnsi="仿宋" w:cs="Times New Roman"/>
          <w:kern w:val="32"/>
          <w:sz w:val="32"/>
          <w:szCs w:val="32"/>
        </w:rPr>
        <w:t>提出</w:t>
      </w:r>
      <w:r w:rsidR="00777390" w:rsidRPr="00DF4103">
        <w:rPr>
          <w:rFonts w:ascii="方正仿宋_GBK" w:eastAsia="方正仿宋_GBK" w:hAnsi="仿宋" w:cs="Times New Roman" w:hint="eastAsia"/>
          <w:kern w:val="32"/>
          <w:sz w:val="32"/>
          <w:szCs w:val="32"/>
        </w:rPr>
        <w:t>限期达标战略、近期主要大气污染防治任务、近期规划实施保障措施</w:t>
      </w:r>
      <w:r w:rsidR="00777390">
        <w:rPr>
          <w:rFonts w:ascii="方正仿宋_GBK" w:eastAsia="方正仿宋_GBK" w:hAnsi="仿宋" w:cs="Times New Roman" w:hint="eastAsia"/>
          <w:kern w:val="32"/>
          <w:sz w:val="32"/>
          <w:szCs w:val="32"/>
        </w:rPr>
        <w:t>等</w:t>
      </w:r>
      <w:r w:rsidR="00777390">
        <w:rPr>
          <w:rFonts w:ascii="方正仿宋_GBK" w:eastAsia="方正仿宋_GBK" w:hAnsi="仿宋" w:cs="Times New Roman"/>
          <w:kern w:val="32"/>
          <w:sz w:val="32"/>
          <w:szCs w:val="32"/>
        </w:rPr>
        <w:t>，</w:t>
      </w:r>
      <w:r w:rsidR="00777390">
        <w:rPr>
          <w:rFonts w:ascii="方正仿宋_GBK" w:eastAsia="方正仿宋_GBK" w:hAnsi="华文仿宋" w:cs="Times New Roman" w:hint="eastAsia"/>
          <w:sz w:val="32"/>
          <w:szCs w:val="32"/>
        </w:rPr>
        <w:t>明确全市</w:t>
      </w:r>
      <w:r w:rsidR="00777390" w:rsidRPr="00DF4103">
        <w:rPr>
          <w:rFonts w:ascii="方正仿宋_GBK" w:eastAsia="方正仿宋_GBK" w:hAnsi="Times New Roman" w:cs="宋体" w:hint="eastAsia"/>
          <w:sz w:val="32"/>
          <w:szCs w:val="32"/>
        </w:rPr>
        <w:t>环境空气质量在2025年实现基本达标</w:t>
      </w:r>
      <w:r w:rsidR="00777390">
        <w:rPr>
          <w:rFonts w:ascii="方正仿宋_GBK" w:eastAsia="方正仿宋_GBK" w:hAnsi="Times New Roman" w:cs="宋体" w:hint="eastAsia"/>
          <w:sz w:val="32"/>
          <w:szCs w:val="32"/>
        </w:rPr>
        <w:t>的</w:t>
      </w:r>
      <w:r w:rsidR="00777390">
        <w:rPr>
          <w:rFonts w:ascii="方正仿宋_GBK" w:eastAsia="方正仿宋_GBK" w:hAnsi="Times New Roman" w:cs="宋体"/>
          <w:sz w:val="32"/>
          <w:szCs w:val="32"/>
        </w:rPr>
        <w:t>目标任务。</w:t>
      </w:r>
    </w:p>
    <w:p w14:paraId="3E3C42D9" w14:textId="77777777" w:rsidR="00AC78C5" w:rsidRPr="009A1CAF" w:rsidRDefault="00AC78C5"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重点强化工业污染治理。</w:t>
      </w:r>
      <w:r w:rsidRPr="009A1CAF">
        <w:rPr>
          <w:rFonts w:ascii="方正仿宋_GBK" w:eastAsia="方正仿宋_GBK" w:hAnsi="华文仿宋" w:cs="Times New Roman"/>
          <w:sz w:val="32"/>
          <w:szCs w:val="32"/>
        </w:rPr>
        <w:t>开展热电整合，将燃煤电厂由45家整合至25家，完成全部在役燃煤热电机组的烟气脱硫、脱硝和除尘改造，其中53台629万千瓦机组达到超低排放标准。完成3100多台燃煤小锅炉整治工作，对253台燃煤工业窑炉进行淘汰或清洁能源替代。完成4批次、涉及44个行业近2300</w:t>
      </w:r>
      <w:r w:rsidR="00C67C41">
        <w:rPr>
          <w:rFonts w:ascii="方正仿宋_GBK" w:eastAsia="方正仿宋_GBK" w:hAnsi="华文仿宋" w:cs="Times New Roman"/>
          <w:sz w:val="32"/>
          <w:szCs w:val="32"/>
        </w:rPr>
        <w:t>家企业的全面达标排放</w:t>
      </w:r>
      <w:r w:rsidR="00C67C41">
        <w:rPr>
          <w:rFonts w:ascii="方正仿宋_GBK" w:eastAsia="方正仿宋_GBK" w:hAnsi="华文仿宋" w:cs="Times New Roman" w:hint="eastAsia"/>
          <w:sz w:val="32"/>
          <w:szCs w:val="32"/>
        </w:rPr>
        <w:t>改造</w:t>
      </w:r>
      <w:r w:rsidRPr="009A1CAF">
        <w:rPr>
          <w:rFonts w:ascii="方正仿宋_GBK" w:eastAsia="方正仿宋_GBK" w:hAnsi="华文仿宋" w:cs="Times New Roman"/>
          <w:sz w:val="32"/>
          <w:szCs w:val="32"/>
        </w:rPr>
        <w:t>。强力启动</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sz w:val="32"/>
          <w:szCs w:val="32"/>
        </w:rPr>
        <w:t>散乱污</w:t>
      </w:r>
      <w:r w:rsidRPr="009A1CAF">
        <w:rPr>
          <w:rFonts w:ascii="方正仿宋_GBK" w:eastAsia="方正仿宋_GBK" w:hAnsi="华文仿宋" w:cs="Times New Roman"/>
          <w:sz w:val="32"/>
          <w:szCs w:val="32"/>
        </w:rPr>
        <w:t>”</w:t>
      </w:r>
      <w:r w:rsidRPr="009A1CAF">
        <w:rPr>
          <w:rFonts w:ascii="方正仿宋_GBK" w:eastAsia="方正仿宋_GBK" w:hAnsi="华文仿宋" w:cs="Times New Roman"/>
          <w:sz w:val="32"/>
          <w:szCs w:val="32"/>
        </w:rPr>
        <w:t>企业</w:t>
      </w:r>
      <w:r w:rsidRPr="009A1CAF">
        <w:rPr>
          <w:rFonts w:ascii="方正仿宋_GBK" w:eastAsia="方正仿宋_GBK" w:hAnsi="华文仿宋" w:cs="Times New Roman" w:hint="eastAsia"/>
          <w:sz w:val="32"/>
          <w:szCs w:val="32"/>
        </w:rPr>
        <w:t>（作坊）</w:t>
      </w:r>
      <w:r w:rsidRPr="009A1CAF">
        <w:rPr>
          <w:rFonts w:ascii="方正仿宋_GBK" w:eastAsia="方正仿宋_GBK" w:hAnsi="华文仿宋" w:cs="Times New Roman"/>
          <w:sz w:val="32"/>
          <w:szCs w:val="32"/>
        </w:rPr>
        <w:t>专项整治，关停取缔8106</w:t>
      </w:r>
      <w:r w:rsidR="00D30D75" w:rsidRPr="009A1CAF">
        <w:rPr>
          <w:rFonts w:ascii="方正仿宋_GBK" w:eastAsia="方正仿宋_GBK" w:hAnsi="华文仿宋" w:cs="Times New Roman"/>
          <w:sz w:val="32"/>
          <w:szCs w:val="32"/>
        </w:rPr>
        <w:t>家，</w:t>
      </w:r>
      <w:r w:rsidR="00D30D75" w:rsidRPr="009A1CAF">
        <w:rPr>
          <w:rFonts w:ascii="方正仿宋_GBK" w:eastAsia="方正仿宋_GBK" w:hAnsi="华文仿宋" w:cs="Times New Roman" w:hint="eastAsia"/>
          <w:sz w:val="32"/>
          <w:szCs w:val="32"/>
        </w:rPr>
        <w:t>完成</w:t>
      </w:r>
      <w:r w:rsidR="00D30D75" w:rsidRPr="009A1CAF">
        <w:rPr>
          <w:rFonts w:ascii="方正仿宋_GBK" w:eastAsia="方正仿宋_GBK" w:hAnsi="华文仿宋" w:cs="Times New Roman"/>
          <w:sz w:val="32"/>
          <w:szCs w:val="32"/>
        </w:rPr>
        <w:t>整治</w:t>
      </w:r>
      <w:r w:rsidRPr="009A1CAF">
        <w:rPr>
          <w:rFonts w:ascii="方正仿宋_GBK" w:eastAsia="方正仿宋_GBK" w:hAnsi="华文仿宋" w:cs="Times New Roman"/>
          <w:sz w:val="32"/>
          <w:szCs w:val="32"/>
        </w:rPr>
        <w:t>5475家。</w:t>
      </w:r>
    </w:p>
    <w:p w14:paraId="28DD60EA" w14:textId="77777777" w:rsidR="00AC78C5" w:rsidRPr="009A1CAF" w:rsidRDefault="00AC78C5"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大力实施挥发性有机物污染治理。</w:t>
      </w:r>
      <w:r w:rsidRPr="009A1CAF">
        <w:rPr>
          <w:rFonts w:ascii="方正仿宋_GBK" w:eastAsia="方正仿宋_GBK" w:hAnsi="华文仿宋" w:cs="Times New Roman"/>
          <w:sz w:val="32"/>
          <w:szCs w:val="32"/>
        </w:rPr>
        <w:t>对500多家挥发性有</w:t>
      </w:r>
      <w:r w:rsidRPr="009A1CAF">
        <w:rPr>
          <w:rFonts w:ascii="方正仿宋_GBK" w:eastAsia="方正仿宋_GBK" w:hAnsi="华文仿宋" w:cs="Times New Roman"/>
          <w:sz w:val="32"/>
          <w:szCs w:val="32"/>
        </w:rPr>
        <w:lastRenderedPageBreak/>
        <w:t>机物重点行业企业分年度进行综合整治，完成汽车维修业VOCs治理项目730</w:t>
      </w:r>
      <w:r w:rsidR="00A2237E">
        <w:rPr>
          <w:rFonts w:ascii="方正仿宋_GBK" w:eastAsia="方正仿宋_GBK" w:hAnsi="华文仿宋" w:cs="Times New Roman"/>
          <w:sz w:val="32"/>
          <w:szCs w:val="32"/>
        </w:rPr>
        <w:t>个</w:t>
      </w:r>
      <w:r w:rsidR="00A2237E">
        <w:rPr>
          <w:rFonts w:ascii="方正仿宋_GBK" w:eastAsia="方正仿宋_GBK" w:hAnsi="华文仿宋" w:cs="Times New Roman" w:hint="eastAsia"/>
          <w:sz w:val="32"/>
          <w:szCs w:val="32"/>
        </w:rPr>
        <w:t>、</w:t>
      </w:r>
      <w:r w:rsidRPr="009A1CAF">
        <w:rPr>
          <w:rFonts w:ascii="方正仿宋_GBK" w:eastAsia="方正仿宋_GBK" w:hAnsi="华文仿宋" w:cs="Times New Roman"/>
          <w:sz w:val="32"/>
          <w:szCs w:val="32"/>
        </w:rPr>
        <w:t>餐饮油烟治理项目83个，石化行业企业泄漏检测与修复（LDAR）技术改造完成率100</w:t>
      </w:r>
      <w:r w:rsidR="00AD19CA" w:rsidRPr="009A1CAF">
        <w:rPr>
          <w:rFonts w:ascii="方正仿宋_GBK" w:eastAsia="方正仿宋_GBK" w:hAnsi="华文仿宋" w:cs="Times New Roman"/>
          <w:sz w:val="32"/>
          <w:szCs w:val="32"/>
        </w:rPr>
        <w:t>％</w:t>
      </w:r>
      <w:r w:rsidR="00AD19CA" w:rsidRPr="009A1CAF">
        <w:rPr>
          <w:rFonts w:ascii="方正仿宋_GBK" w:eastAsia="方正仿宋_GBK" w:hAnsi="华文仿宋" w:cs="Times New Roman" w:hint="eastAsia"/>
          <w:sz w:val="32"/>
          <w:szCs w:val="32"/>
        </w:rPr>
        <w:t>，</w:t>
      </w:r>
      <w:r w:rsidR="00AD19CA" w:rsidRPr="009A1CAF">
        <w:rPr>
          <w:rFonts w:ascii="方正仿宋_GBK" w:eastAsia="方正仿宋_GBK" w:hAnsi="华文仿宋" w:cs="Times New Roman"/>
          <w:sz w:val="32"/>
          <w:szCs w:val="32"/>
        </w:rPr>
        <w:t>全市6个化工园区均基本完成区域大气污染监测监控系统建设</w:t>
      </w:r>
      <w:r w:rsidR="00AD19CA" w:rsidRPr="009A1CAF">
        <w:rPr>
          <w:rFonts w:ascii="方正仿宋_GBK" w:eastAsia="方正仿宋_GBK" w:hAnsi="华文仿宋" w:cs="Times New Roman" w:hint="eastAsia"/>
          <w:sz w:val="32"/>
          <w:szCs w:val="32"/>
        </w:rPr>
        <w:t>。</w:t>
      </w:r>
    </w:p>
    <w:p w14:paraId="4FDBC1EE" w14:textId="77777777" w:rsidR="00AD19CA" w:rsidRPr="009A1CAF" w:rsidRDefault="00D30D75" w:rsidP="00CE5660">
      <w:pPr>
        <w:spacing w:line="360" w:lineRule="auto"/>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hint="eastAsia"/>
          <w:b/>
          <w:sz w:val="32"/>
          <w:szCs w:val="32"/>
        </w:rPr>
        <w:t>全面做好扬尘和交通运输污染防治。</w:t>
      </w:r>
      <w:r w:rsidR="00057AA3" w:rsidRPr="00057AA3">
        <w:rPr>
          <w:rFonts w:ascii="方正仿宋_GBK" w:eastAsia="方正仿宋_GBK" w:hAnsi="华文仿宋" w:cs="Times New Roman"/>
          <w:sz w:val="32"/>
          <w:szCs w:val="32"/>
        </w:rPr>
        <w:t>在客货运输、公交、出租汽车及运输船舶、施工机械等方面推广应用清洁能源和新能源</w:t>
      </w:r>
      <w:r w:rsidR="00057AA3" w:rsidRPr="00057AA3">
        <w:rPr>
          <w:rFonts w:ascii="方正仿宋_GBK" w:eastAsia="方正仿宋_GBK" w:hAnsi="华文仿宋" w:cs="Times New Roman" w:hint="eastAsia"/>
          <w:sz w:val="32"/>
          <w:szCs w:val="32"/>
        </w:rPr>
        <w:t>，被交通运输部授予“绿色交通城市”荣誉称号。</w:t>
      </w:r>
      <w:r w:rsidR="00AC78C5" w:rsidRPr="009A1CAF">
        <w:rPr>
          <w:rFonts w:ascii="方正仿宋_GBK" w:eastAsia="方正仿宋_GBK" w:hAnsi="华文仿宋" w:cs="Times New Roman"/>
          <w:sz w:val="32"/>
          <w:szCs w:val="32"/>
        </w:rPr>
        <w:t>完成</w:t>
      </w:r>
      <w:r w:rsidR="00893993">
        <w:rPr>
          <w:rFonts w:ascii="方正仿宋_GBK" w:eastAsia="方正仿宋_GBK" w:hAnsi="华文仿宋" w:cs="Times New Roman" w:hint="eastAsia"/>
          <w:sz w:val="32"/>
          <w:szCs w:val="32"/>
        </w:rPr>
        <w:t>无锡（江阴）港</w:t>
      </w:r>
      <w:r w:rsidR="00AC78C5" w:rsidRPr="009A1CAF">
        <w:rPr>
          <w:rFonts w:ascii="方正仿宋_GBK" w:eastAsia="方正仿宋_GBK" w:hAnsi="华文仿宋" w:cs="Times New Roman"/>
          <w:sz w:val="32"/>
          <w:szCs w:val="32"/>
        </w:rPr>
        <w:t>岸电建设系统</w:t>
      </w:r>
      <w:r w:rsidR="00893993">
        <w:rPr>
          <w:rFonts w:ascii="方正仿宋_GBK" w:eastAsia="方正仿宋_GBK" w:hAnsi="华文仿宋" w:cs="Times New Roman" w:hint="eastAsia"/>
          <w:sz w:val="32"/>
          <w:szCs w:val="32"/>
        </w:rPr>
        <w:t>34</w:t>
      </w:r>
      <w:r w:rsidR="00AC78C5" w:rsidRPr="009A1CAF">
        <w:rPr>
          <w:rFonts w:ascii="方正仿宋_GBK" w:eastAsia="方正仿宋_GBK" w:hAnsi="华文仿宋" w:cs="Times New Roman"/>
          <w:sz w:val="32"/>
          <w:szCs w:val="32"/>
        </w:rPr>
        <w:t>套,</w:t>
      </w:r>
      <w:r w:rsidR="00985574" w:rsidRPr="00985574">
        <w:rPr>
          <w:rFonts w:ascii="方正仿宋_GBK" w:eastAsia="方正仿宋_GBK" w:hAnsi="华文仿宋" w:cs="Times New Roman" w:hint="eastAsia"/>
          <w:sz w:val="32"/>
          <w:szCs w:val="32"/>
        </w:rPr>
        <w:t xml:space="preserve"> 集装箱码头轮胎式集装箱门式起重机（RTG</w:t>
      </w:r>
      <w:r w:rsidR="00985574">
        <w:rPr>
          <w:rFonts w:ascii="方正仿宋_GBK" w:eastAsia="方正仿宋_GBK" w:hAnsi="华文仿宋" w:cs="Times New Roman" w:hint="eastAsia"/>
          <w:sz w:val="32"/>
          <w:szCs w:val="32"/>
        </w:rPr>
        <w:t>）</w:t>
      </w:r>
      <w:r w:rsidR="00985574" w:rsidRPr="00985574">
        <w:rPr>
          <w:rFonts w:ascii="方正仿宋_GBK" w:eastAsia="方正仿宋_GBK" w:hAnsi="华文仿宋" w:cs="Times New Roman" w:hint="eastAsia"/>
          <w:sz w:val="32"/>
          <w:szCs w:val="32"/>
        </w:rPr>
        <w:t>全部</w:t>
      </w:r>
      <w:r w:rsidR="00985574">
        <w:rPr>
          <w:rFonts w:ascii="方正仿宋_GBK" w:eastAsia="方正仿宋_GBK" w:hAnsi="华文仿宋" w:cs="Times New Roman" w:hint="eastAsia"/>
          <w:sz w:val="32"/>
          <w:szCs w:val="32"/>
        </w:rPr>
        <w:t>实现“油改气（</w:t>
      </w:r>
      <w:r w:rsidR="00985574">
        <w:rPr>
          <w:rFonts w:ascii="方正仿宋_GBK" w:eastAsia="方正仿宋_GBK" w:hAnsi="华文仿宋" w:cs="Times New Roman"/>
          <w:sz w:val="32"/>
          <w:szCs w:val="32"/>
        </w:rPr>
        <w:t>电）</w:t>
      </w:r>
      <w:r w:rsidR="00985574">
        <w:rPr>
          <w:rFonts w:ascii="方正仿宋_GBK" w:eastAsia="方正仿宋_GBK" w:hAnsi="华文仿宋" w:cs="Times New Roman" w:hint="eastAsia"/>
          <w:sz w:val="32"/>
          <w:szCs w:val="32"/>
        </w:rPr>
        <w:t>”</w:t>
      </w:r>
      <w:r w:rsidR="00985574" w:rsidRPr="00985574">
        <w:rPr>
          <w:rFonts w:ascii="方正仿宋_GBK" w:eastAsia="方正仿宋_GBK" w:hAnsi="华文仿宋" w:cs="Times New Roman" w:hint="eastAsia"/>
          <w:sz w:val="32"/>
          <w:szCs w:val="32"/>
        </w:rPr>
        <w:t>，杂货码头装卸设备“油改电（气）”比例达到80%以上。</w:t>
      </w:r>
      <w:r w:rsidR="00AC78C5" w:rsidRPr="009A1CAF">
        <w:rPr>
          <w:rFonts w:ascii="方正仿宋_GBK" w:eastAsia="方正仿宋_GBK" w:hAnsi="华文仿宋" w:cs="Times New Roman"/>
          <w:sz w:val="32"/>
          <w:szCs w:val="32"/>
        </w:rPr>
        <w:t>累计淘汰黄标车和老旧车辆</w:t>
      </w:r>
      <w:r w:rsidR="006E60F0" w:rsidRPr="009A1CAF">
        <w:rPr>
          <w:rFonts w:ascii="方正仿宋_GBK" w:eastAsia="方正仿宋_GBK" w:hAnsi="华文仿宋" w:cs="Times New Roman" w:hint="eastAsia"/>
          <w:sz w:val="32"/>
          <w:szCs w:val="32"/>
        </w:rPr>
        <w:t>58000</w:t>
      </w:r>
      <w:r w:rsidR="00AD19CA" w:rsidRPr="009A1CAF">
        <w:rPr>
          <w:rFonts w:ascii="方正仿宋_GBK" w:eastAsia="方正仿宋_GBK" w:hAnsi="华文仿宋" w:cs="Times New Roman"/>
          <w:sz w:val="32"/>
          <w:szCs w:val="32"/>
        </w:rPr>
        <w:t>余辆</w:t>
      </w:r>
      <w:r w:rsidR="00D71DAB">
        <w:rPr>
          <w:rFonts w:ascii="方正仿宋_GBK" w:eastAsia="方正仿宋_GBK" w:hAnsi="华文仿宋" w:cs="Times New Roman" w:hint="eastAsia"/>
          <w:sz w:val="32"/>
          <w:szCs w:val="32"/>
        </w:rPr>
        <w:t>，</w:t>
      </w:r>
      <w:r w:rsidR="00D71DAB" w:rsidRPr="00057AA3">
        <w:rPr>
          <w:rFonts w:ascii="方正仿宋_GBK" w:eastAsia="方正仿宋_GBK" w:hAnsi="华文仿宋" w:cs="Times New Roman" w:hint="eastAsia"/>
          <w:sz w:val="32"/>
          <w:szCs w:val="32"/>
        </w:rPr>
        <w:t>完成船舶拆改135艘</w:t>
      </w:r>
      <w:r w:rsidR="00AD19CA" w:rsidRPr="009A1CAF">
        <w:rPr>
          <w:rFonts w:ascii="方正仿宋_GBK" w:eastAsia="方正仿宋_GBK" w:hAnsi="华文仿宋" w:cs="Times New Roman" w:hint="eastAsia"/>
          <w:sz w:val="32"/>
          <w:szCs w:val="32"/>
        </w:rPr>
        <w:t>。</w:t>
      </w:r>
      <w:r w:rsidR="00AA64DF" w:rsidRPr="009A1CAF">
        <w:rPr>
          <w:rFonts w:ascii="方正仿宋_GBK" w:eastAsia="方正仿宋_GBK" w:hAnsi="华文仿宋" w:cs="Times New Roman" w:hint="eastAsia"/>
          <w:sz w:val="32"/>
          <w:szCs w:val="32"/>
        </w:rPr>
        <w:t>实施重型车辆绕城方案，严格执行限行区规定，</w:t>
      </w:r>
      <w:r w:rsidR="00A2237E">
        <w:rPr>
          <w:rFonts w:ascii="方正仿宋_GBK" w:eastAsia="方正仿宋_GBK" w:hAnsi="华文仿宋" w:cs="Times New Roman"/>
          <w:sz w:val="32"/>
          <w:szCs w:val="32"/>
        </w:rPr>
        <w:t>市区高排放机动车限行区域</w:t>
      </w:r>
      <w:r w:rsidR="00AA64DF" w:rsidRPr="009A1CAF">
        <w:rPr>
          <w:rFonts w:ascii="方正仿宋_GBK" w:eastAsia="方正仿宋_GBK" w:hAnsi="华文仿宋" w:cs="Times New Roman"/>
          <w:sz w:val="32"/>
          <w:szCs w:val="32"/>
        </w:rPr>
        <w:t>全面安装电子警察抓拍系统，配套新增180块限行标志</w:t>
      </w:r>
      <w:r w:rsidR="00A2237E">
        <w:rPr>
          <w:rFonts w:ascii="方正仿宋_GBK" w:eastAsia="方正仿宋_GBK" w:hAnsi="华文仿宋" w:cs="Times New Roman" w:hint="eastAsia"/>
          <w:sz w:val="32"/>
          <w:szCs w:val="32"/>
        </w:rPr>
        <w:t>。加强源头审核，严格准入把关，</w:t>
      </w:r>
      <w:r w:rsidR="00AA64DF" w:rsidRPr="009A1CAF">
        <w:rPr>
          <w:rFonts w:ascii="方正仿宋_GBK" w:eastAsia="方正仿宋_GBK" w:hAnsi="华文仿宋" w:cs="Times New Roman" w:hint="eastAsia"/>
          <w:sz w:val="32"/>
          <w:szCs w:val="32"/>
        </w:rPr>
        <w:t>严禁不符合国家机动车排放标准的车辆办理登记和年检业</w:t>
      </w:r>
      <w:r w:rsidR="00A2237E">
        <w:rPr>
          <w:rFonts w:ascii="方正仿宋_GBK" w:eastAsia="方正仿宋_GBK" w:hAnsi="华文仿宋" w:cs="Times New Roman" w:hint="eastAsia"/>
          <w:sz w:val="32"/>
          <w:szCs w:val="32"/>
        </w:rPr>
        <w:t>务，对新上牌</w:t>
      </w:r>
      <w:r w:rsidR="00AA64DF" w:rsidRPr="009A1CAF">
        <w:rPr>
          <w:rFonts w:ascii="方正仿宋_GBK" w:eastAsia="方正仿宋_GBK" w:hAnsi="华文仿宋" w:cs="Times New Roman" w:hint="eastAsia"/>
          <w:sz w:val="32"/>
          <w:szCs w:val="32"/>
        </w:rPr>
        <w:t>及外地转入的机动车，一律进行发动机排放结构实质性查验和定点尾气检测。</w:t>
      </w:r>
      <w:r w:rsidR="00AC78C5" w:rsidRPr="009A1CAF">
        <w:rPr>
          <w:rFonts w:ascii="方正仿宋_GBK" w:eastAsia="方正仿宋_GBK" w:hAnsi="华文仿宋" w:cs="Times New Roman" w:hint="eastAsia"/>
          <w:sz w:val="32"/>
          <w:szCs w:val="32"/>
        </w:rPr>
        <w:t>实</w:t>
      </w:r>
      <w:r w:rsidR="00AC78C5" w:rsidRPr="009A1CAF">
        <w:rPr>
          <w:rFonts w:ascii="方正仿宋_GBK" w:eastAsia="方正仿宋_GBK" w:hAnsi="华文仿宋" w:cs="Times New Roman"/>
          <w:sz w:val="32"/>
          <w:szCs w:val="32"/>
        </w:rPr>
        <w:t>建筑工地扬尘</w:t>
      </w:r>
      <w:r w:rsidR="00AC78C5" w:rsidRPr="009A1CAF">
        <w:rPr>
          <w:rFonts w:ascii="方正仿宋_GBK" w:eastAsia="方正仿宋_GBK" w:hAnsi="华文仿宋" w:cs="Times New Roman"/>
          <w:sz w:val="32"/>
          <w:szCs w:val="32"/>
        </w:rPr>
        <w:t>“</w:t>
      </w:r>
      <w:r w:rsidR="00AC78C5" w:rsidRPr="009A1CAF">
        <w:rPr>
          <w:rFonts w:ascii="方正仿宋_GBK" w:eastAsia="方正仿宋_GBK" w:hAnsi="华文仿宋" w:cs="Times New Roman" w:hint="eastAsia"/>
          <w:sz w:val="32"/>
          <w:szCs w:val="32"/>
        </w:rPr>
        <w:t>六</w:t>
      </w:r>
      <w:r w:rsidR="00AC78C5" w:rsidRPr="009A1CAF">
        <w:rPr>
          <w:rFonts w:ascii="方正仿宋_GBK" w:eastAsia="方正仿宋_GBK" w:hAnsi="华文仿宋" w:cs="Times New Roman"/>
          <w:sz w:val="32"/>
          <w:szCs w:val="32"/>
        </w:rPr>
        <w:t>个百分百</w:t>
      </w:r>
      <w:r w:rsidR="00AC78C5" w:rsidRPr="009A1CAF">
        <w:rPr>
          <w:rFonts w:ascii="方正仿宋_GBK" w:eastAsia="方正仿宋_GBK" w:hAnsi="华文仿宋" w:cs="Times New Roman"/>
          <w:sz w:val="32"/>
          <w:szCs w:val="32"/>
        </w:rPr>
        <w:t>”</w:t>
      </w:r>
      <w:r w:rsidR="00AC78C5" w:rsidRPr="009A1CAF">
        <w:rPr>
          <w:rFonts w:ascii="方正仿宋_GBK" w:eastAsia="方正仿宋_GBK" w:hAnsi="华文仿宋" w:cs="Times New Roman" w:hint="eastAsia"/>
          <w:sz w:val="32"/>
          <w:szCs w:val="32"/>
        </w:rPr>
        <w:t>，</w:t>
      </w:r>
      <w:r w:rsidR="00AC78C5" w:rsidRPr="009A1CAF">
        <w:rPr>
          <w:rFonts w:ascii="方正仿宋_GBK" w:eastAsia="方正仿宋_GBK" w:hAnsi="华文仿宋" w:cs="Times New Roman"/>
          <w:sz w:val="32"/>
          <w:szCs w:val="32"/>
        </w:rPr>
        <w:t>开展</w:t>
      </w:r>
      <w:r w:rsidR="00AC78C5" w:rsidRPr="009A1CAF">
        <w:rPr>
          <w:rFonts w:ascii="方正仿宋_GBK" w:eastAsia="方正仿宋_GBK" w:hAnsi="华文仿宋" w:cs="Times New Roman" w:hint="eastAsia"/>
          <w:sz w:val="32"/>
          <w:szCs w:val="32"/>
        </w:rPr>
        <w:t>降尘</w:t>
      </w:r>
      <w:r w:rsidR="00AC78C5" w:rsidRPr="009A1CAF">
        <w:rPr>
          <w:rFonts w:ascii="方正仿宋_GBK" w:eastAsia="方正仿宋_GBK" w:hAnsi="华文仿宋" w:cs="Times New Roman"/>
          <w:sz w:val="32"/>
          <w:szCs w:val="32"/>
        </w:rPr>
        <w:t>考核。在8个国控点、5个省控点具备符合新标监测能力的基础上，市区又建成5个市控点。</w:t>
      </w:r>
    </w:p>
    <w:p w14:paraId="3CABA7E5" w14:textId="77777777" w:rsidR="00AC78C5" w:rsidRPr="009A1CAF" w:rsidRDefault="00716661" w:rsidP="00CE5660">
      <w:pPr>
        <w:spacing w:line="560" w:lineRule="exact"/>
        <w:ind w:firstLineChars="200" w:firstLine="643"/>
        <w:rPr>
          <w:rFonts w:ascii="方正仿宋_GBK" w:eastAsia="方正仿宋_GBK" w:hAnsi="华文仿宋" w:cs="Times New Roman"/>
          <w:sz w:val="32"/>
          <w:szCs w:val="32"/>
        </w:rPr>
      </w:pPr>
      <w:r w:rsidRPr="009A1CAF">
        <w:rPr>
          <w:rFonts w:ascii="方正仿宋_GBK" w:eastAsia="方正仿宋_GBK" w:hAnsi="华文仿宋" w:cs="Times New Roman"/>
          <w:b/>
          <w:sz w:val="32"/>
          <w:szCs w:val="32"/>
        </w:rPr>
        <w:t>强化</w:t>
      </w:r>
      <w:r w:rsidRPr="009A1CAF">
        <w:rPr>
          <w:rFonts w:ascii="方正仿宋_GBK" w:eastAsia="方正仿宋_GBK" w:hAnsi="华文仿宋" w:cs="Times New Roman" w:hint="eastAsia"/>
          <w:b/>
          <w:sz w:val="32"/>
          <w:szCs w:val="32"/>
        </w:rPr>
        <w:t>大气污染应急机制建设</w:t>
      </w:r>
      <w:r w:rsidR="00AD19CA" w:rsidRPr="009A1CAF">
        <w:rPr>
          <w:rFonts w:ascii="方正仿宋_GBK" w:eastAsia="方正仿宋_GBK" w:hAnsi="华文仿宋" w:cs="Times New Roman" w:hint="eastAsia"/>
          <w:b/>
          <w:sz w:val="32"/>
          <w:szCs w:val="32"/>
        </w:rPr>
        <w:t>。</w:t>
      </w:r>
      <w:r w:rsidR="00AD19CA" w:rsidRPr="009A1CAF">
        <w:rPr>
          <w:rFonts w:ascii="方正仿宋_GBK" w:eastAsia="方正仿宋_GBK" w:hAnsi="华文仿宋" w:cs="Times New Roman"/>
          <w:sz w:val="32"/>
          <w:szCs w:val="32"/>
        </w:rPr>
        <w:t>两次修订重污染天气应急预案</w:t>
      </w:r>
      <w:r w:rsidR="00AD19CA" w:rsidRPr="009A1CAF">
        <w:rPr>
          <w:rFonts w:ascii="方正仿宋_GBK" w:eastAsia="方正仿宋_GBK" w:hAnsi="华文仿宋" w:cs="Times New Roman" w:hint="eastAsia"/>
          <w:sz w:val="32"/>
          <w:szCs w:val="32"/>
        </w:rPr>
        <w:t>，</w:t>
      </w:r>
      <w:r w:rsidRPr="009A1CAF">
        <w:rPr>
          <w:rFonts w:ascii="方正仿宋_GBK" w:eastAsia="方正仿宋_GBK" w:hAnsi="华文仿宋" w:cs="Times New Roman" w:hint="eastAsia"/>
          <w:sz w:val="32"/>
          <w:szCs w:val="32"/>
        </w:rPr>
        <w:t>积极做好重污染天气应对，</w:t>
      </w:r>
      <w:r w:rsidR="00AC78C5" w:rsidRPr="009A1CAF">
        <w:rPr>
          <w:rFonts w:ascii="方正仿宋_GBK" w:eastAsia="方正仿宋_GBK" w:hAnsi="华文仿宋" w:cs="Times New Roman"/>
          <w:sz w:val="32"/>
          <w:szCs w:val="32"/>
        </w:rPr>
        <w:t>根据省统一发布的预警信息，按级别启动应急响应措施。实施区域联防联动，落实《长三角地区2018-2019年秋冬季大气污染综合治理攻坚行动</w:t>
      </w:r>
      <w:r w:rsidR="00AC78C5" w:rsidRPr="009A1CAF">
        <w:rPr>
          <w:rFonts w:ascii="方正仿宋_GBK" w:eastAsia="方正仿宋_GBK" w:hAnsi="华文仿宋" w:cs="Times New Roman"/>
          <w:sz w:val="32"/>
          <w:szCs w:val="32"/>
        </w:rPr>
        <w:lastRenderedPageBreak/>
        <w:t>方案》，在国家公祭日、进口博览会、中日韩部长会议等重大活动期间协同强化联防联控措施。更新</w:t>
      </w:r>
      <w:r w:rsidR="00F43EB8">
        <w:rPr>
          <w:rFonts w:ascii="方正仿宋_GBK" w:eastAsia="方正仿宋_GBK" w:hAnsi="华文仿宋" w:cs="Times New Roman" w:hint="eastAsia"/>
          <w:sz w:val="32"/>
          <w:szCs w:val="32"/>
        </w:rPr>
        <w:t>应急</w:t>
      </w:r>
      <w:r w:rsidR="00AC78C5" w:rsidRPr="009A1CAF">
        <w:rPr>
          <w:rFonts w:ascii="方正仿宋_GBK" w:eastAsia="方正仿宋_GBK" w:hAnsi="华文仿宋" w:cs="Times New Roman"/>
          <w:sz w:val="32"/>
          <w:szCs w:val="32"/>
        </w:rPr>
        <w:t>管控名单，目前有269</w:t>
      </w:r>
      <w:r w:rsidR="00AC78C5" w:rsidRPr="009A1CAF">
        <w:rPr>
          <w:rFonts w:ascii="方正仿宋_GBK" w:eastAsia="方正仿宋_GBK" w:hAnsi="华文仿宋" w:cs="Times New Roman" w:hint="eastAsia"/>
          <w:sz w:val="32"/>
          <w:szCs w:val="32"/>
        </w:rPr>
        <w:t>2</w:t>
      </w:r>
      <w:r w:rsidR="00AC78C5" w:rsidRPr="009A1CAF">
        <w:rPr>
          <w:rFonts w:ascii="方正仿宋_GBK" w:eastAsia="方正仿宋_GBK" w:hAnsi="华文仿宋" w:cs="Times New Roman"/>
          <w:sz w:val="32"/>
          <w:szCs w:val="32"/>
        </w:rPr>
        <w:t>家企业纳入管控名单，落实豁免政策，实施秋冬季重点行业错峰生产。</w:t>
      </w:r>
    </w:p>
    <w:p w14:paraId="2054CD44" w14:textId="77777777" w:rsidR="00026A37" w:rsidRPr="00256E29" w:rsidRDefault="00AC78C5" w:rsidP="00CE5660">
      <w:pPr>
        <w:pStyle w:val="2"/>
        <w:spacing w:before="0" w:after="0" w:line="600" w:lineRule="exact"/>
        <w:ind w:firstLineChars="200" w:firstLine="643"/>
        <w:rPr>
          <w:rFonts w:ascii="方正仿宋_GBK" w:eastAsia="方正仿宋_GBK" w:hAnsi="黑体" w:cs="Times New Roman"/>
        </w:rPr>
      </w:pPr>
      <w:bookmarkStart w:id="11" w:name="_Toc11249975"/>
      <w:r w:rsidRPr="00256E29">
        <w:rPr>
          <w:rFonts w:ascii="方正仿宋_GBK" w:eastAsia="方正仿宋_GBK" w:hAnsi="黑体" w:cs="Times New Roman" w:hint="eastAsia"/>
        </w:rPr>
        <w:t>二、</w:t>
      </w:r>
      <w:r w:rsidRPr="00256E29">
        <w:rPr>
          <w:rFonts w:ascii="方正仿宋_GBK" w:eastAsia="方正仿宋_GBK" w:hAnsi="黑体" w:cs="Times New Roman"/>
        </w:rPr>
        <w:t>水环境质量改善</w:t>
      </w:r>
      <w:r w:rsidRPr="00256E29">
        <w:rPr>
          <w:rFonts w:ascii="方正仿宋_GBK" w:eastAsia="方正仿宋_GBK" w:hAnsi="黑体" w:cs="Times New Roman" w:hint="eastAsia"/>
        </w:rPr>
        <w:t>任务的实施成效</w:t>
      </w:r>
      <w:bookmarkEnd w:id="11"/>
    </w:p>
    <w:p w14:paraId="705371B5" w14:textId="77777777" w:rsidR="00F32DB0" w:rsidRPr="009A1CAF" w:rsidRDefault="00574128" w:rsidP="00CE5660">
      <w:pPr>
        <w:spacing w:line="560" w:lineRule="exact"/>
        <w:ind w:firstLineChars="200" w:firstLine="640"/>
        <w:rPr>
          <w:rFonts w:ascii="方正仿宋_GBK" w:eastAsia="方正仿宋_GBK" w:hAnsi="华文仿宋" w:cs="Times New Roman"/>
          <w:sz w:val="32"/>
          <w:szCs w:val="32"/>
        </w:rPr>
      </w:pPr>
      <w:r w:rsidRPr="009A1CAF">
        <w:rPr>
          <w:rFonts w:ascii="方正仿宋_GBK" w:eastAsia="方正仿宋_GBK" w:hAnsi="华文仿宋" w:cs="Times New Roman" w:hint="eastAsia"/>
          <w:sz w:val="32"/>
          <w:szCs w:val="32"/>
        </w:rPr>
        <w:t>2016-2018</w:t>
      </w:r>
      <w:r w:rsidR="009F3D4D" w:rsidRPr="009A1CAF">
        <w:rPr>
          <w:rFonts w:ascii="方正仿宋_GBK" w:eastAsia="方正仿宋_GBK" w:hAnsi="华文仿宋" w:cs="Times New Roman" w:hint="eastAsia"/>
          <w:sz w:val="32"/>
          <w:szCs w:val="32"/>
        </w:rPr>
        <w:t>年，我市围绕</w:t>
      </w:r>
      <w:r w:rsidRPr="009A1CAF">
        <w:rPr>
          <w:rFonts w:ascii="方正仿宋_GBK" w:eastAsia="方正仿宋_GBK" w:hAnsi="华文仿宋" w:cs="Times New Roman" w:hint="eastAsia"/>
          <w:sz w:val="32"/>
          <w:szCs w:val="32"/>
        </w:rPr>
        <w:t>打好“碧水保卫战”和</w:t>
      </w:r>
      <w:r w:rsidR="009F3D4D" w:rsidRPr="009A1CAF">
        <w:rPr>
          <w:rFonts w:ascii="方正仿宋_GBK" w:eastAsia="方正仿宋_GBK" w:hAnsi="华文仿宋" w:cs="Times New Roman" w:hint="eastAsia"/>
          <w:sz w:val="32"/>
          <w:szCs w:val="32"/>
        </w:rPr>
        <w:t>新一轮太湖治理</w:t>
      </w:r>
      <w:r w:rsidRPr="009A1CAF">
        <w:rPr>
          <w:rFonts w:ascii="方正仿宋_GBK" w:eastAsia="方正仿宋_GBK" w:hAnsi="华文仿宋" w:cs="Times New Roman" w:hint="eastAsia"/>
          <w:sz w:val="32"/>
          <w:szCs w:val="32"/>
        </w:rPr>
        <w:t>、长江生态保护与修复</w:t>
      </w:r>
      <w:r w:rsidR="009F3D4D" w:rsidRPr="009A1CAF">
        <w:rPr>
          <w:rFonts w:ascii="方正仿宋_GBK" w:eastAsia="方正仿宋_GBK" w:hAnsi="华文仿宋" w:cs="Times New Roman" w:hint="eastAsia"/>
          <w:sz w:val="32"/>
          <w:szCs w:val="32"/>
        </w:rPr>
        <w:t>，强力</w:t>
      </w:r>
      <w:r w:rsidR="0034451E">
        <w:rPr>
          <w:rFonts w:ascii="方正仿宋_GBK" w:eastAsia="方正仿宋_GBK" w:hAnsi="华文仿宋" w:cs="Times New Roman" w:hint="eastAsia"/>
          <w:sz w:val="32"/>
          <w:szCs w:val="32"/>
        </w:rPr>
        <w:t>推进</w:t>
      </w:r>
      <w:r w:rsidRPr="009A1CAF">
        <w:rPr>
          <w:rFonts w:ascii="方正仿宋_GBK" w:eastAsia="方正仿宋_GBK" w:hAnsi="华文仿宋" w:cs="Times New Roman" w:hint="eastAsia"/>
          <w:sz w:val="32"/>
          <w:szCs w:val="32"/>
        </w:rPr>
        <w:t>水污染防治</w:t>
      </w:r>
      <w:r w:rsidR="009F3D4D" w:rsidRPr="009A1CAF">
        <w:rPr>
          <w:rFonts w:ascii="方正仿宋_GBK" w:eastAsia="方正仿宋_GBK" w:hAnsi="华文仿宋" w:cs="Times New Roman" w:hint="eastAsia"/>
          <w:sz w:val="32"/>
          <w:szCs w:val="32"/>
        </w:rPr>
        <w:t>各项重点工作，水环境质量实现较大幅度提升。</w:t>
      </w:r>
      <w:r w:rsidRPr="009A1CAF">
        <w:rPr>
          <w:rFonts w:ascii="方正仿宋_GBK" w:eastAsia="方正仿宋_GBK" w:hAnsi="华文仿宋" w:cs="Times New Roman" w:hint="eastAsia"/>
          <w:sz w:val="32"/>
          <w:szCs w:val="32"/>
        </w:rPr>
        <w:t>2018年，太湖无锡水域水质改善幅度大于全太湖，主要指标好于全太湖，总氮浓度近30年来首次达到Ⅳ类标准。45个国省考断面优Ⅲ比例逐年提高，从三年前的28.9%提高到64.4%，全面消除劣Ⅴ类。</w:t>
      </w:r>
      <w:r w:rsidR="009F3D4D" w:rsidRPr="009A1CAF">
        <w:rPr>
          <w:rFonts w:ascii="方正仿宋_GBK" w:eastAsia="方正仿宋_GBK" w:hAnsi="华文仿宋" w:cs="Times New Roman" w:hint="eastAsia"/>
          <w:sz w:val="32"/>
          <w:szCs w:val="32"/>
        </w:rPr>
        <w:t>7个集中式饮用水源地</w:t>
      </w:r>
      <w:r w:rsidR="00D161D1" w:rsidRPr="009A1CAF">
        <w:rPr>
          <w:rFonts w:ascii="方正仿宋_GBK" w:eastAsia="方正仿宋_GBK" w:hAnsi="华文仿宋" w:cs="Times New Roman" w:hint="eastAsia"/>
          <w:sz w:val="32"/>
          <w:szCs w:val="32"/>
        </w:rPr>
        <w:t>达到或优于Ⅲ类比例为100%</w:t>
      </w:r>
      <w:r w:rsidRPr="009A1CAF">
        <w:rPr>
          <w:rFonts w:ascii="方正仿宋_GBK" w:eastAsia="方正仿宋_GBK" w:hAnsi="华文仿宋" w:cs="Times New Roman" w:hint="eastAsia"/>
          <w:sz w:val="32"/>
          <w:szCs w:val="32"/>
        </w:rPr>
        <w:t>。</w:t>
      </w:r>
      <w:r w:rsidR="009F3D4D" w:rsidRPr="009A1CAF">
        <w:rPr>
          <w:rFonts w:ascii="方正仿宋_GBK" w:eastAsia="方正仿宋_GBK" w:hAnsi="华文仿宋" w:cs="Times New Roman" w:hint="eastAsia"/>
          <w:sz w:val="32"/>
          <w:szCs w:val="32"/>
        </w:rPr>
        <w:t>13条主要出入湖河流水质稳中趋好。</w:t>
      </w:r>
    </w:p>
    <w:p w14:paraId="4C3E1BF2" w14:textId="11E0D8D5" w:rsidR="00D161D1" w:rsidRPr="009A1CAF" w:rsidRDefault="00D161D1" w:rsidP="00CE5660">
      <w:pPr>
        <w:spacing w:line="560" w:lineRule="exact"/>
        <w:ind w:firstLineChars="200" w:firstLine="643"/>
        <w:rPr>
          <w:rFonts w:ascii="方正仿宋_GBK" w:eastAsia="方正仿宋_GBK" w:hAnsi="华文仿宋" w:cs="Times New Roman"/>
          <w:sz w:val="32"/>
          <w:szCs w:val="32"/>
        </w:rPr>
      </w:pPr>
      <w:r w:rsidRPr="00D26817">
        <w:rPr>
          <w:rFonts w:ascii="方正仿宋_GBK" w:eastAsia="方正仿宋_GBK" w:hAnsi="华文仿宋" w:cs="Times New Roman" w:hint="eastAsia"/>
          <w:b/>
          <w:sz w:val="32"/>
          <w:szCs w:val="32"/>
        </w:rPr>
        <w:t>不断强化工业企业污染治理。</w:t>
      </w:r>
      <w:r w:rsidRPr="009A1CAF">
        <w:rPr>
          <w:rFonts w:ascii="方正仿宋_GBK" w:eastAsia="方正仿宋_GBK" w:hAnsi="华文仿宋" w:cs="Times New Roman" w:hint="eastAsia"/>
          <w:sz w:val="32"/>
          <w:szCs w:val="32"/>
        </w:rPr>
        <w:t>制定出台《无锡市工业园区（工业集聚区）水污染防治工作方案》，全市11家省级以上工业园区（工业集聚区）全部配套建设工业集中污水处理设施或污水处理厂，全部安装在线监控装置并与环保部门联网。开展重点行业清洁化改造，实施生产废水分类收集、分质处理。推进工业污水处理设施提标改造和再生水利用，一半以上工业污水处理设施达到一级A排放标准。</w:t>
      </w:r>
    </w:p>
    <w:p w14:paraId="05C30209" w14:textId="77777777" w:rsidR="00D161D1" w:rsidRPr="009A1CAF" w:rsidRDefault="00D161D1" w:rsidP="00CE5660">
      <w:pPr>
        <w:spacing w:line="560" w:lineRule="exact"/>
        <w:ind w:firstLineChars="200" w:firstLine="643"/>
        <w:rPr>
          <w:rFonts w:ascii="方正仿宋_GBK" w:eastAsia="方正仿宋_GBK" w:hAnsi="华文仿宋" w:cs="Times New Roman"/>
          <w:sz w:val="32"/>
          <w:szCs w:val="32"/>
        </w:rPr>
      </w:pPr>
      <w:r w:rsidRPr="00D26817">
        <w:rPr>
          <w:rFonts w:ascii="方正仿宋_GBK" w:eastAsia="方正仿宋_GBK" w:hAnsi="华文仿宋" w:cs="Times New Roman" w:hint="eastAsia"/>
          <w:b/>
          <w:sz w:val="32"/>
          <w:szCs w:val="32"/>
        </w:rPr>
        <w:t>深入开展农业面源污染防治。</w:t>
      </w:r>
      <w:r w:rsidRPr="009A1CAF">
        <w:rPr>
          <w:rFonts w:ascii="方正仿宋_GBK" w:eastAsia="方正仿宋_GBK" w:hAnsi="华文仿宋" w:cs="Times New Roman" w:hint="eastAsia"/>
          <w:sz w:val="32"/>
          <w:szCs w:val="32"/>
        </w:rPr>
        <w:t>制定出台《无锡市推进畜禽养殖区域布局调整优化和养殖污染治理工</w:t>
      </w:r>
      <w:r w:rsidR="0034451E">
        <w:rPr>
          <w:rFonts w:ascii="方正仿宋_GBK" w:eastAsia="方正仿宋_GBK" w:hAnsi="华文仿宋" w:cs="Times New Roman" w:hint="eastAsia"/>
          <w:sz w:val="32"/>
          <w:szCs w:val="32"/>
        </w:rPr>
        <w:t>作指导意见》、《无锡市畜禽养殖废弃物资源化利用工作方案》等文件。</w:t>
      </w:r>
      <w:r w:rsidRPr="009A1CAF">
        <w:rPr>
          <w:rFonts w:ascii="方正仿宋_GBK" w:eastAsia="方正仿宋_GBK" w:hAnsi="华文仿宋" w:cs="Times New Roman" w:hint="eastAsia"/>
          <w:sz w:val="32"/>
          <w:szCs w:val="32"/>
        </w:rPr>
        <w:t>无锡市太湖一级保护区全部划为禁养区，完成禁养区畜禽养殖</w:t>
      </w:r>
      <w:r w:rsidRPr="009A1CAF">
        <w:rPr>
          <w:rFonts w:ascii="方正仿宋_GBK" w:eastAsia="方正仿宋_GBK" w:hAnsi="华文仿宋" w:cs="Times New Roman" w:hint="eastAsia"/>
          <w:sz w:val="32"/>
          <w:szCs w:val="32"/>
        </w:rPr>
        <w:lastRenderedPageBreak/>
        <w:t>场关停和搬迁，持续开展规模化畜禽养殖场污染治理和资源化利用。全面开展滆湖围网养殖整治和沿太湖3公里缓冲带水产养殖整治，滆湖1.33万亩网围养殖拆除工作全面完成。稳步推进化肥、农药减量施用，全市化肥施用总量比2015年下降</w:t>
      </w:r>
      <w:r w:rsidR="009B0FE4" w:rsidRPr="009A1CAF">
        <w:rPr>
          <w:rFonts w:ascii="方正仿宋_GBK" w:eastAsia="方正仿宋_GBK" w:hAnsi="华文仿宋" w:cs="Times New Roman" w:hint="eastAsia"/>
          <w:sz w:val="32"/>
          <w:szCs w:val="32"/>
        </w:rPr>
        <w:t>7.49</w:t>
      </w:r>
      <w:r w:rsidRPr="009A1CAF">
        <w:rPr>
          <w:rFonts w:ascii="方正仿宋_GBK" w:eastAsia="方正仿宋_GBK" w:hAnsi="华文仿宋" w:cs="Times New Roman" w:hint="eastAsia"/>
          <w:sz w:val="32"/>
          <w:szCs w:val="32"/>
        </w:rPr>
        <w:t>%，化学农药使用量比2015年下降</w:t>
      </w:r>
      <w:r w:rsidR="009B0FE4" w:rsidRPr="009A1CAF">
        <w:rPr>
          <w:rFonts w:ascii="方正仿宋_GBK" w:eastAsia="方正仿宋_GBK" w:hAnsi="华文仿宋" w:cs="Times New Roman" w:hint="eastAsia"/>
          <w:sz w:val="32"/>
          <w:szCs w:val="32"/>
        </w:rPr>
        <w:t>11.79</w:t>
      </w:r>
      <w:r w:rsidRPr="009A1CAF">
        <w:rPr>
          <w:rFonts w:ascii="方正仿宋_GBK" w:eastAsia="方正仿宋_GBK" w:hAnsi="华文仿宋" w:cs="Times New Roman" w:hint="eastAsia"/>
          <w:sz w:val="32"/>
          <w:szCs w:val="32"/>
        </w:rPr>
        <w:t>%。全市氮肥利用率提高40%左右，主要农作物测土配方施肥技术覆盖率达到95.8%，主要农作物统防统治覆盖率达到60.3%。</w:t>
      </w:r>
    </w:p>
    <w:p w14:paraId="2531D50F" w14:textId="77777777" w:rsidR="00D161D1" w:rsidRPr="009A1CAF" w:rsidRDefault="00D161D1" w:rsidP="00CE5660">
      <w:pPr>
        <w:spacing w:line="560" w:lineRule="exact"/>
        <w:ind w:firstLineChars="200" w:firstLine="643"/>
        <w:rPr>
          <w:rFonts w:ascii="方正仿宋_GBK" w:eastAsia="方正仿宋_GBK" w:hAnsi="华文仿宋" w:cs="Times New Roman"/>
          <w:sz w:val="32"/>
          <w:szCs w:val="32"/>
        </w:rPr>
      </w:pPr>
      <w:r w:rsidRPr="00D26817">
        <w:rPr>
          <w:rFonts w:ascii="方正仿宋_GBK" w:eastAsia="方正仿宋_GBK" w:hAnsi="华文仿宋" w:cs="Times New Roman" w:hint="eastAsia"/>
          <w:b/>
          <w:sz w:val="32"/>
          <w:szCs w:val="32"/>
        </w:rPr>
        <w:t>全力保障饮用水安全。</w:t>
      </w:r>
      <w:r w:rsidRPr="009A1CAF">
        <w:rPr>
          <w:rFonts w:ascii="方正仿宋_GBK" w:eastAsia="方正仿宋_GBK" w:hAnsi="华文仿宋" w:cs="Times New Roman" w:hint="eastAsia"/>
          <w:sz w:val="32"/>
          <w:szCs w:val="32"/>
        </w:rPr>
        <w:t>贯彻落实《全省集中式饮用水水源地环境保护专项行动方案》要求，全面完成县级及以上</w:t>
      </w:r>
      <w:r w:rsidR="0034451E">
        <w:rPr>
          <w:rFonts w:ascii="方正仿宋_GBK" w:eastAsia="方正仿宋_GBK" w:hAnsi="华文仿宋" w:cs="Times New Roman" w:hint="eastAsia"/>
          <w:sz w:val="32"/>
          <w:szCs w:val="32"/>
        </w:rPr>
        <w:t>集中式饮用水水源保护区“划、立、治”</w:t>
      </w:r>
      <w:r w:rsidRPr="009A1CAF">
        <w:rPr>
          <w:rFonts w:ascii="方正仿宋_GBK" w:eastAsia="方正仿宋_GBK" w:hAnsi="华文仿宋" w:cs="Times New Roman" w:hint="eastAsia"/>
          <w:sz w:val="32"/>
          <w:szCs w:val="32"/>
        </w:rPr>
        <w:t>重点任务，对水源地保护区划定、边界标志设立情况和环境违法问题进行排查整治。制定《无锡市突发供水危机专项应急预案》、《无锡市集中式饮用水源突发污染事件应急预案》，每年组织开展集中式饮用水水源地环境状况评估、专项执法检查和应急演练。开辟了长江第二水源地，总供水能力达245万吨/日，同时建成连接各水厂的“安全供水高速通道”，形成长江、太湖“双源供水、双重保险”的供水格局。强力推进集中式饮用水源地达标建设工作，全市7个集中式饮用水水源地均已通过省达标建设验收。</w:t>
      </w:r>
    </w:p>
    <w:p w14:paraId="03C7665C" w14:textId="77777777" w:rsidR="00D161D1" w:rsidRPr="009A1CAF" w:rsidRDefault="00D161D1" w:rsidP="00CE5660">
      <w:pPr>
        <w:spacing w:line="560" w:lineRule="exact"/>
        <w:ind w:firstLineChars="200" w:firstLine="643"/>
        <w:rPr>
          <w:rFonts w:ascii="方正仿宋_GBK" w:eastAsia="方正仿宋_GBK" w:hAnsi="华文仿宋" w:cs="Times New Roman"/>
          <w:sz w:val="32"/>
          <w:szCs w:val="32"/>
        </w:rPr>
      </w:pPr>
      <w:r w:rsidRPr="00D26817">
        <w:rPr>
          <w:rFonts w:ascii="方正仿宋_GBK" w:eastAsia="方正仿宋_GBK" w:hAnsi="华文仿宋" w:cs="Times New Roman" w:hint="eastAsia"/>
          <w:b/>
          <w:sz w:val="32"/>
          <w:szCs w:val="32"/>
        </w:rPr>
        <w:t>坚决打好长江保护修复和太湖治理攻坚战。</w:t>
      </w:r>
      <w:r w:rsidRPr="009A1CAF">
        <w:rPr>
          <w:rFonts w:ascii="方正仿宋_GBK" w:eastAsia="方正仿宋_GBK" w:hAnsi="华文仿宋" w:cs="Times New Roman" w:hint="eastAsia"/>
          <w:sz w:val="32"/>
          <w:szCs w:val="32"/>
        </w:rPr>
        <w:t>认真贯彻落实“共抓打保护、不搞大开发”理念，大力推进长江保护修复，编制、出台了《无锡市长江保护修复攻坚战行动计划实施方案》，加强入江支流整治、沿江危化品码头整治和货运船舶污染治理，启动入江排污口排查整治专项行动。将太湖</w:t>
      </w:r>
      <w:r w:rsidRPr="009A1CAF">
        <w:rPr>
          <w:rFonts w:ascii="方正仿宋_GBK" w:eastAsia="方正仿宋_GBK" w:hAnsi="华文仿宋" w:cs="Times New Roman" w:hint="eastAsia"/>
          <w:sz w:val="32"/>
          <w:szCs w:val="32"/>
        </w:rPr>
        <w:lastRenderedPageBreak/>
        <w:t>治理作为我市水污染防治和环境保护的标志性工程，持续深化太湖治理，</w:t>
      </w:r>
      <w:r w:rsidR="00750994">
        <w:rPr>
          <w:rFonts w:ascii="方正仿宋_GBK" w:eastAsia="方正仿宋_GBK" w:hAnsi="华文仿宋" w:cs="Times New Roman" w:hint="eastAsia"/>
          <w:sz w:val="32"/>
          <w:szCs w:val="32"/>
        </w:rPr>
        <w:t>全面</w:t>
      </w:r>
      <w:r w:rsidR="00750994">
        <w:rPr>
          <w:rFonts w:ascii="方正仿宋_GBK" w:eastAsia="方正仿宋_GBK" w:hAnsi="华文仿宋" w:cs="Times New Roman"/>
          <w:sz w:val="32"/>
          <w:szCs w:val="32"/>
        </w:rPr>
        <w:t>实施河湖长制和断面长制</w:t>
      </w:r>
      <w:r w:rsidR="00750994">
        <w:rPr>
          <w:rFonts w:ascii="方正仿宋_GBK" w:eastAsia="方正仿宋_GBK" w:hAnsi="华文仿宋" w:cs="Times New Roman" w:hint="eastAsia"/>
          <w:sz w:val="32"/>
          <w:szCs w:val="32"/>
        </w:rPr>
        <w:t>，</w:t>
      </w:r>
      <w:r w:rsidRPr="009A1CAF">
        <w:rPr>
          <w:rFonts w:ascii="方正仿宋_GBK" w:eastAsia="方正仿宋_GBK" w:hAnsi="华文仿宋" w:cs="Times New Roman" w:hint="eastAsia"/>
          <w:sz w:val="32"/>
          <w:szCs w:val="32"/>
        </w:rPr>
        <w:t>制定出台太湖治理“1+4”工作方案，以控磷降氮为主攻方向，实施881项太湖治理重点工程。制定《无锡市太湖安全度夏工作方案》，加强监测预警和蓝藻、水草打捞处置工作，太湖连续十一年实现安全度夏和“两个确保”。</w:t>
      </w:r>
    </w:p>
    <w:p w14:paraId="13AE9CF5" w14:textId="77777777" w:rsidR="007E7FE9" w:rsidRPr="009A1CAF" w:rsidRDefault="007E7FE9" w:rsidP="00CE5660">
      <w:pPr>
        <w:spacing w:line="560" w:lineRule="exact"/>
        <w:ind w:firstLineChars="200" w:firstLine="643"/>
        <w:rPr>
          <w:rFonts w:ascii="方正仿宋_GBK" w:eastAsia="方正仿宋_GBK" w:hAnsi="华文仿宋" w:cs="Times New Roman"/>
          <w:sz w:val="32"/>
          <w:szCs w:val="32"/>
        </w:rPr>
      </w:pPr>
      <w:r w:rsidRPr="00D26817">
        <w:rPr>
          <w:rFonts w:ascii="方正仿宋_GBK" w:eastAsia="方正仿宋_GBK" w:hAnsi="华文仿宋" w:cs="Times New Roman" w:hint="eastAsia"/>
          <w:b/>
          <w:sz w:val="32"/>
          <w:szCs w:val="32"/>
        </w:rPr>
        <w:t>大力</w:t>
      </w:r>
      <w:r w:rsidR="002C283D" w:rsidRPr="00D26817">
        <w:rPr>
          <w:rFonts w:ascii="方正仿宋_GBK" w:eastAsia="方正仿宋_GBK" w:hAnsi="华文仿宋" w:cs="Times New Roman" w:hint="eastAsia"/>
          <w:b/>
          <w:sz w:val="32"/>
          <w:szCs w:val="32"/>
        </w:rPr>
        <w:t>推进地下水环境监测</w:t>
      </w:r>
      <w:r w:rsidRPr="00D26817">
        <w:rPr>
          <w:rFonts w:ascii="方正仿宋_GBK" w:eastAsia="方正仿宋_GBK" w:hAnsi="华文仿宋" w:cs="Times New Roman" w:hint="eastAsia"/>
          <w:b/>
          <w:sz w:val="32"/>
          <w:szCs w:val="32"/>
        </w:rPr>
        <w:t>与管理</w:t>
      </w:r>
      <w:r w:rsidR="002C283D" w:rsidRPr="00D26817">
        <w:rPr>
          <w:rFonts w:ascii="方正仿宋_GBK" w:eastAsia="方正仿宋_GBK" w:hAnsi="华文仿宋" w:cs="Times New Roman" w:hint="eastAsia"/>
          <w:b/>
          <w:sz w:val="32"/>
          <w:szCs w:val="32"/>
        </w:rPr>
        <w:t>。</w:t>
      </w:r>
      <w:r w:rsidR="00C4044A" w:rsidRPr="009A1CAF">
        <w:rPr>
          <w:rFonts w:ascii="方正仿宋_GBK" w:eastAsia="方正仿宋_GBK" w:hAnsi="华文仿宋" w:cs="Times New Roman" w:hint="eastAsia"/>
          <w:sz w:val="32"/>
          <w:szCs w:val="32"/>
        </w:rPr>
        <w:t>积极开展地下水环境</w:t>
      </w:r>
      <w:r w:rsidR="004C3E27">
        <w:rPr>
          <w:rFonts w:ascii="方正仿宋_GBK" w:eastAsia="方正仿宋_GBK" w:hAnsi="华文仿宋" w:cs="Times New Roman"/>
          <w:sz w:val="32"/>
          <w:szCs w:val="32"/>
        </w:rPr>
        <w:t>监测工作，优化地下水</w:t>
      </w:r>
      <w:r w:rsidR="004C3E27">
        <w:rPr>
          <w:rFonts w:ascii="方正仿宋_GBK" w:eastAsia="方正仿宋_GBK" w:hAnsi="华文仿宋" w:cs="Times New Roman" w:hint="eastAsia"/>
          <w:sz w:val="32"/>
          <w:szCs w:val="32"/>
        </w:rPr>
        <w:t>水质</w:t>
      </w:r>
      <w:r w:rsidR="00C4044A" w:rsidRPr="009A1CAF">
        <w:rPr>
          <w:rFonts w:ascii="方正仿宋_GBK" w:eastAsia="方正仿宋_GBK" w:hAnsi="华文仿宋" w:cs="Times New Roman"/>
          <w:sz w:val="32"/>
          <w:szCs w:val="32"/>
        </w:rPr>
        <w:t>监测网络。</w:t>
      </w:r>
      <w:r w:rsidR="000D7395" w:rsidRPr="009A1CAF">
        <w:rPr>
          <w:rFonts w:ascii="方正仿宋_GBK" w:eastAsia="方正仿宋_GBK" w:hAnsi="华文仿宋" w:cs="Times New Roman"/>
          <w:sz w:val="32"/>
          <w:szCs w:val="32"/>
        </w:rPr>
        <w:t>对2</w:t>
      </w:r>
      <w:r w:rsidR="004C3E27">
        <w:rPr>
          <w:rFonts w:ascii="方正仿宋_GBK" w:eastAsia="方正仿宋_GBK" w:hAnsi="华文仿宋" w:cs="Times New Roman"/>
          <w:sz w:val="32"/>
          <w:szCs w:val="32"/>
        </w:rPr>
        <w:t>眼</w:t>
      </w:r>
      <w:r w:rsidR="000D7395" w:rsidRPr="009A1CAF">
        <w:rPr>
          <w:rFonts w:ascii="方正仿宋_GBK" w:eastAsia="方正仿宋_GBK" w:hAnsi="华文仿宋" w:cs="Times New Roman"/>
          <w:sz w:val="32"/>
          <w:szCs w:val="32"/>
        </w:rPr>
        <w:t>不具备国家考核点采样条件的监测井，在附近重新选址新建替换井</w:t>
      </w:r>
      <w:r w:rsidR="000D7395" w:rsidRPr="009A1CAF">
        <w:rPr>
          <w:rFonts w:ascii="方正仿宋_GBK" w:eastAsia="方正仿宋_GBK" w:hAnsi="华文仿宋" w:cs="Times New Roman" w:hint="eastAsia"/>
          <w:sz w:val="32"/>
          <w:szCs w:val="32"/>
        </w:rPr>
        <w:t>，</w:t>
      </w:r>
      <w:r w:rsidR="000D7395" w:rsidRPr="009A1CAF">
        <w:rPr>
          <w:rFonts w:ascii="方正仿宋_GBK" w:eastAsia="方正仿宋_GBK" w:hAnsi="华文仿宋" w:cs="Times New Roman"/>
          <w:sz w:val="32"/>
          <w:szCs w:val="32"/>
        </w:rPr>
        <w:t>成为全省首</w:t>
      </w:r>
      <w:r w:rsidR="000D7395" w:rsidRPr="009A1CAF">
        <w:rPr>
          <w:rFonts w:ascii="方正仿宋_GBK" w:eastAsia="方正仿宋_GBK" w:hAnsi="华文仿宋" w:cs="Times New Roman" w:hint="eastAsia"/>
          <w:sz w:val="32"/>
          <w:szCs w:val="32"/>
        </w:rPr>
        <w:t>个</w:t>
      </w:r>
      <w:r w:rsidR="000D7395" w:rsidRPr="009A1CAF">
        <w:rPr>
          <w:rFonts w:ascii="方正仿宋_GBK" w:eastAsia="方正仿宋_GBK" w:hAnsi="华文仿宋" w:cs="Times New Roman"/>
          <w:sz w:val="32"/>
          <w:szCs w:val="32"/>
        </w:rPr>
        <w:t>完成地下水质量考核点位替换井新建并通过验收的地级市。</w:t>
      </w:r>
      <w:r w:rsidRPr="009A1CAF">
        <w:rPr>
          <w:rFonts w:ascii="方正仿宋_GBK" w:eastAsia="方正仿宋_GBK" w:hAnsi="华文仿宋" w:cs="Times New Roman" w:hint="eastAsia"/>
          <w:sz w:val="32"/>
          <w:szCs w:val="32"/>
        </w:rPr>
        <w:t>2018年对全市8个地下水国控点位水质进行监测，并依据《地下水质量标准》（GB/T14848-93）中的综合评价方法进行水质评价，确定水质等级。</w:t>
      </w:r>
      <w:r w:rsidR="00591964" w:rsidRPr="00591964">
        <w:rPr>
          <w:rFonts w:ascii="方正仿宋_GBK" w:eastAsia="方正仿宋_GBK" w:hAnsi="华文仿宋" w:cs="Times New Roman" w:hint="eastAsia"/>
          <w:sz w:val="32"/>
          <w:szCs w:val="32"/>
        </w:rPr>
        <w:t>进一步强化地下水综合治理，巩固禁采治理成果，严密监控地下水位，防止波动、反弹，确保全市地下水位持续回升不超红线。</w:t>
      </w:r>
    </w:p>
    <w:p w14:paraId="2CC82C0F" w14:textId="77777777" w:rsidR="00026A37" w:rsidRPr="00256E29" w:rsidRDefault="00256E29" w:rsidP="00CE5660">
      <w:pPr>
        <w:pStyle w:val="2"/>
        <w:spacing w:before="0" w:after="0" w:line="600" w:lineRule="exact"/>
        <w:ind w:firstLineChars="200" w:firstLine="643"/>
        <w:rPr>
          <w:rFonts w:ascii="方正仿宋_GBK" w:eastAsia="方正仿宋_GBK" w:hAnsi="黑体" w:cs="Times New Roman"/>
        </w:rPr>
      </w:pPr>
      <w:bookmarkStart w:id="12" w:name="_Toc11249976"/>
      <w:r>
        <w:rPr>
          <w:rFonts w:ascii="方正仿宋_GBK" w:eastAsia="方正仿宋_GBK" w:hAnsi="黑体" w:cs="Times New Roman" w:hint="eastAsia"/>
        </w:rPr>
        <w:t>三</w:t>
      </w:r>
      <w:r>
        <w:rPr>
          <w:rFonts w:ascii="方正仿宋_GBK" w:eastAsia="方正仿宋_GBK" w:hAnsi="黑体" w:cs="Times New Roman"/>
        </w:rPr>
        <w:t>、</w:t>
      </w:r>
      <w:r w:rsidR="0055506F" w:rsidRPr="00256E29">
        <w:rPr>
          <w:rFonts w:ascii="方正仿宋_GBK" w:eastAsia="方正仿宋_GBK" w:hAnsi="黑体" w:cs="Times New Roman"/>
        </w:rPr>
        <w:t>土壤环境保护</w:t>
      </w:r>
      <w:r w:rsidR="00CD287E" w:rsidRPr="00256E29">
        <w:rPr>
          <w:rFonts w:ascii="方正仿宋_GBK" w:eastAsia="方正仿宋_GBK" w:hAnsi="黑体" w:cs="Times New Roman" w:hint="eastAsia"/>
        </w:rPr>
        <w:t>任务的实施成效</w:t>
      </w:r>
      <w:bookmarkEnd w:id="12"/>
    </w:p>
    <w:p w14:paraId="164F191D" w14:textId="77777777" w:rsidR="00E81549" w:rsidRPr="009A1CAF" w:rsidRDefault="00E81549" w:rsidP="00CE5660">
      <w:pPr>
        <w:spacing w:line="560" w:lineRule="exact"/>
        <w:ind w:firstLineChars="200" w:firstLine="640"/>
        <w:rPr>
          <w:rFonts w:ascii="方正仿宋_GBK" w:eastAsia="方正仿宋_GBK" w:hAnsi="华文仿宋" w:cs="Times New Roman"/>
          <w:sz w:val="32"/>
          <w:szCs w:val="32"/>
        </w:rPr>
      </w:pPr>
      <w:r w:rsidRPr="009A1CAF">
        <w:rPr>
          <w:rFonts w:ascii="方正仿宋_GBK" w:eastAsia="方正仿宋_GBK" w:hAnsi="华文仿宋" w:cs="Times New Roman" w:hint="eastAsia"/>
          <w:sz w:val="32"/>
          <w:szCs w:val="32"/>
        </w:rPr>
        <w:t>近年来，我市认真贯彻落实《土壤污染防治行动计划》，高度重视土壤污染防治工作，在推进土壤污染状况详查、土壤污染源头预防、农用地分类管理、建设用地准入管理、</w:t>
      </w:r>
      <w:r w:rsidR="00700F96">
        <w:rPr>
          <w:rFonts w:ascii="方正仿宋_GBK" w:eastAsia="方正仿宋_GBK" w:hAnsi="华文仿宋" w:cs="Times New Roman" w:hint="eastAsia"/>
          <w:sz w:val="32"/>
          <w:szCs w:val="32"/>
        </w:rPr>
        <w:t>土壤污染治理与修复等方面，扎实开展了一系列工作，取得了阶段性成成效</w:t>
      </w:r>
      <w:r w:rsidRPr="009A1CAF">
        <w:rPr>
          <w:rFonts w:ascii="方正仿宋_GBK" w:eastAsia="方正仿宋_GBK" w:hAnsi="华文仿宋" w:cs="Times New Roman" w:hint="eastAsia"/>
          <w:sz w:val="32"/>
          <w:szCs w:val="32"/>
        </w:rPr>
        <w:t>。</w:t>
      </w:r>
    </w:p>
    <w:p w14:paraId="738322F5" w14:textId="77777777" w:rsidR="00E81549" w:rsidRPr="009A1CAF" w:rsidRDefault="00E81549" w:rsidP="00CE5660">
      <w:pPr>
        <w:spacing w:line="560" w:lineRule="exact"/>
        <w:ind w:firstLineChars="200" w:firstLine="643"/>
        <w:rPr>
          <w:rFonts w:ascii="方正仿宋_GBK" w:eastAsia="方正仿宋_GBK" w:hAnsi="华文仿宋" w:cs="Times New Roman"/>
          <w:sz w:val="32"/>
          <w:szCs w:val="32"/>
        </w:rPr>
      </w:pPr>
      <w:r w:rsidRPr="00D26817">
        <w:rPr>
          <w:rFonts w:ascii="方正仿宋_GBK" w:eastAsia="方正仿宋_GBK" w:hAnsi="华文仿宋" w:cs="Times New Roman" w:hint="eastAsia"/>
          <w:b/>
          <w:sz w:val="32"/>
          <w:szCs w:val="32"/>
        </w:rPr>
        <w:t>强化土壤环境保护制度建设。</w:t>
      </w:r>
      <w:r w:rsidRPr="009A1CAF">
        <w:rPr>
          <w:rFonts w:ascii="方正仿宋_GBK" w:eastAsia="方正仿宋_GBK" w:hAnsi="华文仿宋" w:cs="Times New Roman" w:hint="eastAsia"/>
          <w:sz w:val="32"/>
          <w:szCs w:val="32"/>
        </w:rPr>
        <w:t>根据国家、省“土十条”，立足我市市情和土壤污染防治的实际需要，编制、印发《无锡市土壤污染防治工作方案》，为全面系统推动落实土壤污</w:t>
      </w:r>
      <w:r w:rsidRPr="009A1CAF">
        <w:rPr>
          <w:rFonts w:ascii="方正仿宋_GBK" w:eastAsia="方正仿宋_GBK" w:hAnsi="华文仿宋" w:cs="Times New Roman" w:hint="eastAsia"/>
          <w:sz w:val="32"/>
          <w:szCs w:val="32"/>
        </w:rPr>
        <w:lastRenderedPageBreak/>
        <w:t>染防治工作提供了政策引领。制定</w:t>
      </w:r>
      <w:r w:rsidR="006B0AE3">
        <w:rPr>
          <w:rFonts w:ascii="方正仿宋_GBK" w:eastAsia="方正仿宋_GBK" w:hAnsi="华文仿宋" w:cs="Times New Roman" w:hint="eastAsia"/>
          <w:sz w:val="32"/>
          <w:szCs w:val="32"/>
        </w:rPr>
        <w:t>、</w:t>
      </w:r>
      <w:r w:rsidRPr="009A1CAF">
        <w:rPr>
          <w:rFonts w:ascii="方正仿宋_GBK" w:eastAsia="方正仿宋_GBK" w:hAnsi="华文仿宋" w:cs="Times New Roman" w:hint="eastAsia"/>
          <w:sz w:val="32"/>
          <w:szCs w:val="32"/>
        </w:rPr>
        <w:t>印发</w:t>
      </w:r>
      <w:r w:rsidR="006B0AE3">
        <w:rPr>
          <w:rFonts w:ascii="方正仿宋_GBK" w:eastAsia="方正仿宋_GBK" w:hAnsi="华文仿宋" w:cs="Times New Roman" w:hint="eastAsia"/>
          <w:sz w:val="32"/>
          <w:szCs w:val="32"/>
        </w:rPr>
        <w:t>年度</w:t>
      </w:r>
      <w:r w:rsidR="006B0AE3">
        <w:rPr>
          <w:rFonts w:ascii="方正仿宋_GBK" w:eastAsia="方正仿宋_GBK" w:hAnsi="华文仿宋" w:cs="Times New Roman"/>
          <w:sz w:val="32"/>
          <w:szCs w:val="32"/>
        </w:rPr>
        <w:t>土壤污染防治工作计划，</w:t>
      </w:r>
      <w:r w:rsidRPr="009A1CAF">
        <w:rPr>
          <w:rFonts w:ascii="方正仿宋_GBK" w:eastAsia="方正仿宋_GBK" w:hAnsi="华文仿宋" w:cs="Times New Roman" w:hint="eastAsia"/>
          <w:sz w:val="32"/>
          <w:szCs w:val="32"/>
        </w:rPr>
        <w:t>明确年度目标任务和工作要求</w:t>
      </w:r>
      <w:r w:rsidR="006B0AE3">
        <w:rPr>
          <w:rFonts w:ascii="方正仿宋_GBK" w:eastAsia="方正仿宋_GBK" w:hAnsi="华文仿宋" w:cs="Times New Roman" w:hint="eastAsia"/>
          <w:sz w:val="32"/>
          <w:szCs w:val="32"/>
        </w:rPr>
        <w:t>，</w:t>
      </w:r>
      <w:r w:rsidR="006B0AE3">
        <w:rPr>
          <w:rFonts w:ascii="方正仿宋_GBK" w:eastAsia="方正仿宋_GBK" w:hAnsi="华文仿宋" w:cs="Times New Roman"/>
          <w:sz w:val="32"/>
          <w:szCs w:val="32"/>
        </w:rPr>
        <w:t>部署、推进工程措施</w:t>
      </w:r>
      <w:r w:rsidR="006B0AE3">
        <w:rPr>
          <w:rFonts w:ascii="方正仿宋_GBK" w:eastAsia="方正仿宋_GBK" w:hAnsi="华文仿宋" w:cs="Times New Roman" w:hint="eastAsia"/>
          <w:sz w:val="32"/>
          <w:szCs w:val="32"/>
        </w:rPr>
        <w:t>。</w:t>
      </w:r>
      <w:r w:rsidRPr="009A1CAF">
        <w:rPr>
          <w:rFonts w:ascii="方正仿宋_GBK" w:eastAsia="方正仿宋_GBK" w:hAnsi="华文仿宋" w:cs="Times New Roman" w:hint="eastAsia"/>
          <w:sz w:val="32"/>
          <w:szCs w:val="32"/>
        </w:rPr>
        <w:t>将土壤污染防治重点工作任务作为生态文明建设目标任务及打好污染防治攻坚战的重要考</w:t>
      </w:r>
      <w:r w:rsidR="006B0AE3">
        <w:rPr>
          <w:rFonts w:ascii="方正仿宋_GBK" w:eastAsia="方正仿宋_GBK" w:hAnsi="华文仿宋" w:cs="Times New Roman" w:hint="eastAsia"/>
          <w:sz w:val="32"/>
          <w:szCs w:val="32"/>
        </w:rPr>
        <w:t>核内容，以考核推动土壤污染防治工作。建立土壤污染防治工作例会制度和</w:t>
      </w:r>
      <w:r w:rsidRPr="009A1CAF">
        <w:rPr>
          <w:rFonts w:ascii="方正仿宋_GBK" w:eastAsia="方正仿宋_GBK" w:hAnsi="华文仿宋" w:cs="Times New Roman" w:hint="eastAsia"/>
          <w:sz w:val="32"/>
          <w:szCs w:val="32"/>
        </w:rPr>
        <w:t>定期调度机制，及时掌握和推动各市（县）、区土壤污染防治工作。</w:t>
      </w:r>
    </w:p>
    <w:p w14:paraId="08E0FE67" w14:textId="77777777" w:rsidR="00D67373" w:rsidRPr="009A1CAF" w:rsidRDefault="00D67373" w:rsidP="00CE5660">
      <w:pPr>
        <w:spacing w:line="560" w:lineRule="exact"/>
        <w:ind w:firstLineChars="200" w:firstLine="643"/>
        <w:rPr>
          <w:rFonts w:ascii="方正仿宋_GBK" w:eastAsia="方正仿宋_GBK" w:hAnsi="华文仿宋" w:cs="Times New Roman"/>
          <w:sz w:val="32"/>
          <w:szCs w:val="32"/>
        </w:rPr>
      </w:pPr>
      <w:r w:rsidRPr="00D26817">
        <w:rPr>
          <w:rFonts w:ascii="方正仿宋_GBK" w:eastAsia="方正仿宋_GBK" w:hAnsi="华文仿宋" w:cs="Times New Roman" w:hint="eastAsia"/>
          <w:b/>
          <w:sz w:val="32"/>
          <w:szCs w:val="32"/>
        </w:rPr>
        <w:t>全面开展土壤污染状况详查。</w:t>
      </w:r>
      <w:r w:rsidRPr="009A1CAF">
        <w:rPr>
          <w:rFonts w:ascii="方正仿宋_GBK" w:eastAsia="方正仿宋_GBK" w:hAnsi="华文仿宋" w:cs="Times New Roman" w:hint="eastAsia"/>
          <w:sz w:val="32"/>
          <w:szCs w:val="32"/>
        </w:rPr>
        <w:t>制定印发《无锡市土壤污染状况详查实施方案》，认真组织开展土壤污染重点行业企业空间位置遥感核实工作，</w:t>
      </w:r>
      <w:r w:rsidR="006171A9">
        <w:rPr>
          <w:rFonts w:ascii="方正仿宋_GBK" w:eastAsia="方正仿宋_GBK" w:hAnsi="华文仿宋" w:cs="Times New Roman" w:hint="eastAsia"/>
          <w:sz w:val="32"/>
          <w:szCs w:val="32"/>
        </w:rPr>
        <w:t>完成核实</w:t>
      </w:r>
      <w:r w:rsidRPr="009A1CAF">
        <w:rPr>
          <w:rFonts w:ascii="方正仿宋_GBK" w:eastAsia="方正仿宋_GBK" w:hAnsi="华文仿宋" w:cs="Times New Roman" w:hint="eastAsia"/>
          <w:sz w:val="32"/>
          <w:szCs w:val="32"/>
        </w:rPr>
        <w:t>1420</w:t>
      </w:r>
      <w:r w:rsidR="006171A9">
        <w:rPr>
          <w:rFonts w:ascii="方正仿宋_GBK" w:eastAsia="方正仿宋_GBK" w:hAnsi="华文仿宋" w:cs="Times New Roman" w:hint="eastAsia"/>
          <w:sz w:val="32"/>
          <w:szCs w:val="32"/>
        </w:rPr>
        <w:t>家企业</w:t>
      </w:r>
      <w:r w:rsidRPr="009A1CAF">
        <w:rPr>
          <w:rFonts w:ascii="方正仿宋_GBK" w:eastAsia="方正仿宋_GBK" w:hAnsi="华文仿宋" w:cs="Times New Roman" w:hint="eastAsia"/>
          <w:sz w:val="32"/>
          <w:szCs w:val="32"/>
        </w:rPr>
        <w:t>。完成农用地详查单元划分和点位布设并通过国家和省审核，共布设点位1996个。稳步推进重点行业企业用地土壤污染状况调查，核实、确定调查对象1892</w:t>
      </w:r>
      <w:r w:rsidR="006171A9">
        <w:rPr>
          <w:rFonts w:ascii="方正仿宋_GBK" w:eastAsia="方正仿宋_GBK" w:hAnsi="华文仿宋" w:cs="Times New Roman" w:hint="eastAsia"/>
          <w:sz w:val="32"/>
          <w:szCs w:val="32"/>
        </w:rPr>
        <w:t>家，完成基础信息采集</w:t>
      </w:r>
      <w:r w:rsidRPr="009A1CAF">
        <w:rPr>
          <w:rFonts w:ascii="方正仿宋_GBK" w:eastAsia="方正仿宋_GBK" w:hAnsi="华文仿宋" w:cs="Times New Roman" w:hint="eastAsia"/>
          <w:sz w:val="32"/>
          <w:szCs w:val="32"/>
        </w:rPr>
        <w:t>1663家，信息采集完成率达到96.57%，省级质控一次通过率80.80%。</w:t>
      </w:r>
    </w:p>
    <w:p w14:paraId="3A8C7063" w14:textId="77777777" w:rsidR="00D67373" w:rsidRPr="009A1CAF" w:rsidRDefault="00D67373" w:rsidP="00CE5660">
      <w:pPr>
        <w:spacing w:line="560" w:lineRule="exact"/>
        <w:ind w:firstLineChars="200" w:firstLine="643"/>
        <w:rPr>
          <w:rFonts w:ascii="方正仿宋_GBK" w:eastAsia="方正仿宋_GBK" w:hAnsi="华文仿宋" w:cs="Times New Roman"/>
          <w:sz w:val="32"/>
          <w:szCs w:val="32"/>
        </w:rPr>
      </w:pPr>
      <w:r w:rsidRPr="00D26817">
        <w:rPr>
          <w:rFonts w:ascii="方正仿宋_GBK" w:eastAsia="方正仿宋_GBK" w:hAnsi="华文仿宋" w:cs="Times New Roman" w:hint="eastAsia"/>
          <w:b/>
          <w:sz w:val="32"/>
          <w:szCs w:val="32"/>
        </w:rPr>
        <w:t>积极推进农用地安全利用</w:t>
      </w:r>
      <w:r w:rsidR="006D4B06" w:rsidRPr="00D26817">
        <w:rPr>
          <w:rFonts w:ascii="方正仿宋_GBK" w:eastAsia="方正仿宋_GBK" w:hAnsi="华文仿宋" w:cs="Times New Roman" w:hint="eastAsia"/>
          <w:b/>
          <w:sz w:val="32"/>
          <w:szCs w:val="32"/>
        </w:rPr>
        <w:t>。</w:t>
      </w:r>
      <w:r w:rsidRPr="009A1CAF">
        <w:rPr>
          <w:rFonts w:ascii="方正仿宋_GBK" w:eastAsia="方正仿宋_GBK" w:hAnsi="华文仿宋" w:cs="Times New Roman" w:hint="eastAsia"/>
          <w:sz w:val="32"/>
          <w:szCs w:val="32"/>
        </w:rPr>
        <w:t>高度重视耕地土壤环境质量类别划定和受污染耕地安全利用工作，制定印发了《无锡市耕地土壤环境质量类别划分工作计划（2018—2020年）》</w:t>
      </w:r>
      <w:r w:rsidR="006D4B06" w:rsidRPr="009A1CAF">
        <w:rPr>
          <w:rFonts w:ascii="方正仿宋_GBK" w:eastAsia="方正仿宋_GBK" w:hAnsi="华文仿宋" w:cs="Times New Roman" w:hint="eastAsia"/>
          <w:sz w:val="32"/>
          <w:szCs w:val="32"/>
        </w:rPr>
        <w:t>、《无锡市受污染耕地治理与修复工作计划（2018—2020年）》及《无锡市受污染耕地种植结构调整或退耕还林还草工作计划（2018—2020</w:t>
      </w:r>
      <w:r w:rsidR="00770B6F">
        <w:rPr>
          <w:rFonts w:ascii="方正仿宋_GBK" w:eastAsia="方正仿宋_GBK" w:hAnsi="华文仿宋" w:cs="Times New Roman" w:hint="eastAsia"/>
          <w:sz w:val="32"/>
          <w:szCs w:val="32"/>
        </w:rPr>
        <w:t>年）》</w:t>
      </w:r>
      <w:r w:rsidR="006D4B06" w:rsidRPr="009A1CAF">
        <w:rPr>
          <w:rFonts w:ascii="方正仿宋_GBK" w:eastAsia="方正仿宋_GBK" w:hAnsi="华文仿宋" w:cs="Times New Roman" w:hint="eastAsia"/>
          <w:sz w:val="32"/>
          <w:szCs w:val="32"/>
        </w:rPr>
        <w:t>。</w:t>
      </w:r>
      <w:r w:rsidRPr="009A1CAF">
        <w:rPr>
          <w:rFonts w:ascii="方正仿宋_GBK" w:eastAsia="方正仿宋_GBK" w:hAnsi="华文仿宋" w:cs="Times New Roman" w:hint="eastAsia"/>
          <w:sz w:val="32"/>
          <w:szCs w:val="32"/>
        </w:rPr>
        <w:t>推进受污染耕地安全利用和治理与修复</w:t>
      </w:r>
      <w:r w:rsidR="006D4B06" w:rsidRPr="009A1CAF">
        <w:rPr>
          <w:rFonts w:ascii="方正仿宋_GBK" w:eastAsia="方正仿宋_GBK" w:hAnsi="华文仿宋" w:cs="Times New Roman" w:hint="eastAsia"/>
          <w:sz w:val="32"/>
          <w:szCs w:val="32"/>
        </w:rPr>
        <w:t>，在</w:t>
      </w:r>
      <w:r w:rsidRPr="009A1CAF">
        <w:rPr>
          <w:rFonts w:ascii="方正仿宋_GBK" w:eastAsia="方正仿宋_GBK" w:hAnsi="华文仿宋" w:cs="Times New Roman" w:hint="eastAsia"/>
          <w:sz w:val="32"/>
          <w:szCs w:val="32"/>
        </w:rPr>
        <w:t>惠山区玉祁街道玉西村启动农产品产地安全利用及修复试点工作，面积40.7亩</w:t>
      </w:r>
      <w:r w:rsidR="006D4B06" w:rsidRPr="009A1CAF">
        <w:rPr>
          <w:rFonts w:ascii="方正仿宋_GBK" w:eastAsia="方正仿宋_GBK" w:hAnsi="华文仿宋" w:cs="Times New Roman" w:hint="eastAsia"/>
          <w:sz w:val="32"/>
          <w:szCs w:val="32"/>
        </w:rPr>
        <w:t>，预计</w:t>
      </w:r>
      <w:r w:rsidRPr="009A1CAF">
        <w:rPr>
          <w:rFonts w:ascii="方正仿宋_GBK" w:eastAsia="方正仿宋_GBK" w:hAnsi="华文仿宋" w:cs="Times New Roman" w:hint="eastAsia"/>
          <w:sz w:val="32"/>
          <w:szCs w:val="32"/>
        </w:rPr>
        <w:t>2019年底完成。</w:t>
      </w:r>
    </w:p>
    <w:p w14:paraId="38C05DEE" w14:textId="77777777" w:rsidR="00D67373" w:rsidRPr="009A1CAF" w:rsidRDefault="00A546A3" w:rsidP="00CE5660">
      <w:pPr>
        <w:spacing w:line="560" w:lineRule="exact"/>
        <w:ind w:firstLineChars="200" w:firstLine="643"/>
        <w:rPr>
          <w:rFonts w:ascii="方正仿宋_GBK" w:eastAsia="方正仿宋_GBK" w:hAnsi="华文仿宋" w:cs="Times New Roman"/>
          <w:sz w:val="32"/>
          <w:szCs w:val="32"/>
        </w:rPr>
      </w:pPr>
      <w:r w:rsidRPr="00D26817">
        <w:rPr>
          <w:rFonts w:ascii="方正仿宋_GBK" w:eastAsia="方正仿宋_GBK" w:hAnsi="华文仿宋" w:cs="Times New Roman" w:hint="eastAsia"/>
          <w:b/>
          <w:sz w:val="32"/>
          <w:szCs w:val="32"/>
        </w:rPr>
        <w:t>不断</w:t>
      </w:r>
      <w:r w:rsidR="00D67373" w:rsidRPr="00D26817">
        <w:rPr>
          <w:rFonts w:ascii="方正仿宋_GBK" w:eastAsia="方正仿宋_GBK" w:hAnsi="华文仿宋" w:cs="Times New Roman" w:hint="eastAsia"/>
          <w:b/>
          <w:sz w:val="32"/>
          <w:szCs w:val="32"/>
        </w:rPr>
        <w:t>强化建设用地土壤环境管理</w:t>
      </w:r>
      <w:r w:rsidR="006D4B06" w:rsidRPr="00D26817">
        <w:rPr>
          <w:rFonts w:ascii="方正仿宋_GBK" w:eastAsia="方正仿宋_GBK" w:hAnsi="华文仿宋" w:cs="Times New Roman" w:hint="eastAsia"/>
          <w:b/>
          <w:sz w:val="32"/>
          <w:szCs w:val="32"/>
        </w:rPr>
        <w:t>。</w:t>
      </w:r>
      <w:r w:rsidR="00D67373" w:rsidRPr="009A1CAF">
        <w:rPr>
          <w:rFonts w:ascii="方正仿宋_GBK" w:eastAsia="方正仿宋_GBK" w:hAnsi="华文仿宋" w:cs="Times New Roman" w:hint="eastAsia"/>
          <w:sz w:val="32"/>
          <w:szCs w:val="32"/>
        </w:rPr>
        <w:t>建立污染地块名录</w:t>
      </w:r>
      <w:r w:rsidR="006D4B06" w:rsidRPr="009A1CAF">
        <w:rPr>
          <w:rFonts w:ascii="方正仿宋_GBK" w:eastAsia="方正仿宋_GBK" w:hAnsi="华文仿宋" w:cs="Times New Roman" w:hint="eastAsia"/>
          <w:sz w:val="32"/>
          <w:szCs w:val="32"/>
        </w:rPr>
        <w:t>，</w:t>
      </w:r>
      <w:r w:rsidR="00D67373" w:rsidRPr="009A1CAF">
        <w:rPr>
          <w:rFonts w:ascii="方正仿宋_GBK" w:eastAsia="方正仿宋_GBK" w:hAnsi="华文仿宋" w:cs="Times New Roman"/>
          <w:sz w:val="32"/>
          <w:szCs w:val="32"/>
        </w:rPr>
        <w:t>截至2018年</w:t>
      </w:r>
      <w:r w:rsidR="006D4B06" w:rsidRPr="009A1CAF">
        <w:rPr>
          <w:rFonts w:ascii="方正仿宋_GBK" w:eastAsia="方正仿宋_GBK" w:hAnsi="华文仿宋" w:cs="Times New Roman" w:hint="eastAsia"/>
          <w:sz w:val="32"/>
          <w:szCs w:val="32"/>
        </w:rPr>
        <w:t>底，</w:t>
      </w:r>
      <w:r w:rsidR="00D67373" w:rsidRPr="009A1CAF">
        <w:rPr>
          <w:rFonts w:ascii="方正仿宋_GBK" w:eastAsia="方正仿宋_GBK" w:hAnsi="华文仿宋" w:cs="Times New Roman"/>
          <w:sz w:val="32"/>
          <w:szCs w:val="32"/>
        </w:rPr>
        <w:t>全市共建立了含14个地块的污染地块名单</w:t>
      </w:r>
      <w:r w:rsidR="006D4B06" w:rsidRPr="009A1CAF">
        <w:rPr>
          <w:rFonts w:ascii="方正仿宋_GBK" w:eastAsia="方正仿宋_GBK" w:hAnsi="华文仿宋" w:cs="Times New Roman" w:hint="eastAsia"/>
          <w:sz w:val="32"/>
          <w:szCs w:val="32"/>
        </w:rPr>
        <w:t>。</w:t>
      </w:r>
      <w:r w:rsidR="00D67373" w:rsidRPr="009A1CAF">
        <w:rPr>
          <w:rFonts w:ascii="方正仿宋_GBK" w:eastAsia="方正仿宋_GBK" w:hAnsi="华文仿宋" w:cs="Times New Roman" w:hint="eastAsia"/>
          <w:sz w:val="32"/>
          <w:szCs w:val="32"/>
        </w:rPr>
        <w:t>严格建设用地准入管</w:t>
      </w:r>
      <w:r w:rsidR="006D4B06" w:rsidRPr="009A1CAF">
        <w:rPr>
          <w:rFonts w:ascii="方正仿宋_GBK" w:eastAsia="方正仿宋_GBK" w:hAnsi="华文仿宋" w:cs="Times New Roman" w:hint="eastAsia"/>
          <w:sz w:val="32"/>
          <w:szCs w:val="32"/>
        </w:rPr>
        <w:t>理，</w:t>
      </w:r>
      <w:r w:rsidR="00D67373" w:rsidRPr="009A1CAF">
        <w:rPr>
          <w:rFonts w:ascii="方正仿宋_GBK" w:eastAsia="方正仿宋_GBK" w:hAnsi="华文仿宋" w:cs="Times New Roman"/>
          <w:sz w:val="32"/>
          <w:szCs w:val="32"/>
        </w:rPr>
        <w:t>加强部门联动</w:t>
      </w:r>
      <w:r w:rsidR="00D67373" w:rsidRPr="009A1CAF">
        <w:rPr>
          <w:rFonts w:ascii="方正仿宋_GBK" w:eastAsia="方正仿宋_GBK" w:hAnsi="华文仿宋" w:cs="Times New Roman" w:hint="eastAsia"/>
          <w:sz w:val="32"/>
          <w:szCs w:val="32"/>
        </w:rPr>
        <w:t>监管</w:t>
      </w:r>
      <w:r w:rsidR="00D67373" w:rsidRPr="009A1CAF">
        <w:rPr>
          <w:rFonts w:ascii="方正仿宋_GBK" w:eastAsia="方正仿宋_GBK" w:hAnsi="华文仿宋" w:cs="Times New Roman"/>
          <w:sz w:val="32"/>
          <w:szCs w:val="32"/>
        </w:rPr>
        <w:t>。出台《无锡市</w:t>
      </w:r>
      <w:r w:rsidR="00D67373" w:rsidRPr="009A1CAF">
        <w:rPr>
          <w:rFonts w:ascii="方正仿宋_GBK" w:eastAsia="方正仿宋_GBK" w:hAnsi="华文仿宋" w:cs="Times New Roman"/>
          <w:sz w:val="32"/>
          <w:szCs w:val="32"/>
        </w:rPr>
        <w:lastRenderedPageBreak/>
        <w:t>污染地块环境管理联动方案实施细则》（锡环发〔2018〕19</w:t>
      </w:r>
      <w:r w:rsidR="006D4B06" w:rsidRPr="009A1CAF">
        <w:rPr>
          <w:rFonts w:ascii="方正仿宋_GBK" w:eastAsia="方正仿宋_GBK" w:hAnsi="华文仿宋" w:cs="Times New Roman"/>
          <w:sz w:val="32"/>
          <w:szCs w:val="32"/>
        </w:rPr>
        <w:t>号），建立</w:t>
      </w:r>
      <w:r w:rsidR="00591981">
        <w:rPr>
          <w:rFonts w:ascii="方正仿宋_GBK" w:eastAsia="方正仿宋_GBK" w:hAnsi="华文仿宋" w:cs="Times New Roman" w:hint="eastAsia"/>
          <w:sz w:val="32"/>
          <w:szCs w:val="32"/>
        </w:rPr>
        <w:t>多</w:t>
      </w:r>
      <w:r w:rsidR="00591981">
        <w:rPr>
          <w:rFonts w:ascii="方正仿宋_GBK" w:eastAsia="方正仿宋_GBK" w:hAnsi="华文仿宋" w:cs="Times New Roman"/>
          <w:sz w:val="32"/>
          <w:szCs w:val="32"/>
        </w:rPr>
        <w:t>部门</w:t>
      </w:r>
      <w:r w:rsidR="00591981">
        <w:rPr>
          <w:rFonts w:ascii="方正仿宋_GBK" w:eastAsia="方正仿宋_GBK" w:hAnsi="华文仿宋" w:cs="Times New Roman" w:hint="eastAsia"/>
          <w:sz w:val="32"/>
          <w:szCs w:val="32"/>
        </w:rPr>
        <w:t>联合</w:t>
      </w:r>
      <w:r w:rsidR="00D67373" w:rsidRPr="009A1CAF">
        <w:rPr>
          <w:rFonts w:ascii="方正仿宋_GBK" w:eastAsia="方正仿宋_GBK" w:hAnsi="华文仿宋" w:cs="Times New Roman"/>
          <w:sz w:val="32"/>
          <w:szCs w:val="32"/>
        </w:rPr>
        <w:t>的无锡市污染地块联动监管工作联络小组</w:t>
      </w:r>
      <w:r w:rsidR="006D4B06" w:rsidRPr="009A1CAF">
        <w:rPr>
          <w:rFonts w:ascii="方正仿宋_GBK" w:eastAsia="方正仿宋_GBK" w:hAnsi="华文仿宋" w:cs="Times New Roman" w:hint="eastAsia"/>
          <w:sz w:val="32"/>
          <w:szCs w:val="32"/>
        </w:rPr>
        <w:t>，</w:t>
      </w:r>
      <w:r w:rsidR="00D67373" w:rsidRPr="009A1CAF">
        <w:rPr>
          <w:rFonts w:ascii="方正仿宋_GBK" w:eastAsia="方正仿宋_GBK" w:hAnsi="华文仿宋" w:cs="Times New Roman"/>
          <w:sz w:val="32"/>
          <w:szCs w:val="32"/>
        </w:rPr>
        <w:t>强化信息共享和联动监管。</w:t>
      </w:r>
    </w:p>
    <w:p w14:paraId="46E056BE" w14:textId="77777777" w:rsidR="000B2CB9" w:rsidRPr="009A1CAF" w:rsidRDefault="00D67373" w:rsidP="00CE5660">
      <w:pPr>
        <w:spacing w:line="560" w:lineRule="exact"/>
        <w:ind w:firstLineChars="200" w:firstLine="643"/>
        <w:rPr>
          <w:rFonts w:ascii="方正仿宋_GBK" w:eastAsia="方正仿宋_GBK" w:hAnsi="华文仿宋" w:cs="Times New Roman"/>
          <w:sz w:val="32"/>
          <w:szCs w:val="32"/>
        </w:rPr>
      </w:pPr>
      <w:r w:rsidRPr="00D26817">
        <w:rPr>
          <w:rFonts w:ascii="方正仿宋_GBK" w:eastAsia="方正仿宋_GBK" w:hAnsi="华文仿宋" w:cs="Times New Roman" w:hint="eastAsia"/>
          <w:b/>
          <w:sz w:val="32"/>
          <w:szCs w:val="32"/>
        </w:rPr>
        <w:t>稳步推进土壤治理与修复</w:t>
      </w:r>
      <w:r w:rsidR="00A546A3" w:rsidRPr="00D26817">
        <w:rPr>
          <w:rFonts w:ascii="方正仿宋_GBK" w:eastAsia="方正仿宋_GBK" w:hAnsi="华文仿宋" w:cs="Times New Roman" w:hint="eastAsia"/>
          <w:b/>
          <w:sz w:val="32"/>
          <w:szCs w:val="32"/>
        </w:rPr>
        <w:t>。</w:t>
      </w:r>
      <w:r w:rsidR="00A546A3" w:rsidRPr="009A1CAF">
        <w:rPr>
          <w:rFonts w:ascii="方正仿宋_GBK" w:eastAsia="方正仿宋_GBK" w:hAnsi="华文仿宋" w:cs="Times New Roman" w:hint="eastAsia"/>
          <w:sz w:val="32"/>
          <w:szCs w:val="32"/>
        </w:rPr>
        <w:t>制定出台《无锡市土壤污染治理与修复规划（2017—2020年）》，推进土壤污染治理与修复工作，完成了江阴永丰余地块、锡山锡东大道西、锡山大道北地块、裕巷新村东地块、新吴丰硕化工厂段等地块土壤修复项目。梁溪区原焦化厂退役地块列入国家土壤污染治理与修复技术应用试点项目。</w:t>
      </w:r>
    </w:p>
    <w:p w14:paraId="276C845A" w14:textId="77777777" w:rsidR="000B2CB9" w:rsidRDefault="000B2CB9">
      <w:pPr>
        <w:widowControl/>
        <w:jc w:val="left"/>
        <w:rPr>
          <w:rFonts w:ascii="方正仿宋_GBK" w:eastAsia="方正仿宋_GBK"/>
          <w:sz w:val="32"/>
          <w:szCs w:val="32"/>
        </w:rPr>
      </w:pPr>
      <w:r>
        <w:rPr>
          <w:rFonts w:ascii="方正仿宋_GBK" w:eastAsia="方正仿宋_GBK"/>
          <w:sz w:val="32"/>
          <w:szCs w:val="32"/>
        </w:rPr>
        <w:br w:type="page"/>
      </w:r>
    </w:p>
    <w:p w14:paraId="091E358F" w14:textId="77777777" w:rsidR="0055506F" w:rsidRPr="000B2CB9" w:rsidRDefault="00772F3B" w:rsidP="000B2CB9">
      <w:pPr>
        <w:pStyle w:val="1"/>
        <w:spacing w:before="0" w:after="0" w:line="600" w:lineRule="exact"/>
        <w:jc w:val="center"/>
        <w:rPr>
          <w:rFonts w:ascii="黑体" w:eastAsia="黑体" w:hAnsi="黑体"/>
          <w:b w:val="0"/>
          <w:sz w:val="32"/>
          <w:szCs w:val="32"/>
        </w:rPr>
      </w:pPr>
      <w:r>
        <w:rPr>
          <w:rFonts w:ascii="楷体" w:eastAsia="楷体" w:hAnsi="楷体" w:hint="eastAsia"/>
        </w:rPr>
        <w:lastRenderedPageBreak/>
        <w:t xml:space="preserve">   </w:t>
      </w:r>
      <w:bookmarkStart w:id="13" w:name="_Toc11249977"/>
      <w:r w:rsidR="000B2CB9" w:rsidRPr="000B2CB9">
        <w:rPr>
          <w:rFonts w:ascii="黑体" w:eastAsia="黑体" w:hAnsi="黑体" w:hint="eastAsia"/>
          <w:b w:val="0"/>
          <w:sz w:val="32"/>
          <w:szCs w:val="32"/>
        </w:rPr>
        <w:t>第四章</w:t>
      </w:r>
      <w:r w:rsidR="00BA09B1">
        <w:rPr>
          <w:rFonts w:ascii="楷体" w:eastAsia="楷体" w:hAnsi="楷体" w:hint="eastAsia"/>
        </w:rPr>
        <w:t xml:space="preserve">  </w:t>
      </w:r>
      <w:r w:rsidR="0055506F" w:rsidRPr="000B2CB9">
        <w:rPr>
          <w:rFonts w:ascii="黑体" w:eastAsia="黑体" w:hAnsi="黑体"/>
          <w:b w:val="0"/>
          <w:sz w:val="32"/>
          <w:szCs w:val="32"/>
        </w:rPr>
        <w:t>主要污染物减排情况</w:t>
      </w:r>
      <w:bookmarkEnd w:id="13"/>
    </w:p>
    <w:p w14:paraId="66F95FA7" w14:textId="77777777" w:rsidR="00026A37" w:rsidRPr="00F6534E" w:rsidRDefault="00D27C3F" w:rsidP="00CE5660">
      <w:pPr>
        <w:pStyle w:val="2"/>
        <w:spacing w:before="0" w:after="0" w:line="600" w:lineRule="exact"/>
        <w:ind w:firstLineChars="200" w:firstLine="643"/>
        <w:rPr>
          <w:rFonts w:ascii="方正仿宋_GBK" w:eastAsia="方正仿宋_GBK" w:hAnsi="黑体" w:cs="Times New Roman"/>
        </w:rPr>
      </w:pPr>
      <w:bookmarkStart w:id="14" w:name="_Toc11249978"/>
      <w:r w:rsidRPr="00F6534E">
        <w:rPr>
          <w:rFonts w:ascii="方正仿宋_GBK" w:eastAsia="方正仿宋_GBK" w:hAnsi="黑体" w:cs="Times New Roman" w:hint="eastAsia"/>
        </w:rPr>
        <w:t>一、</w:t>
      </w:r>
      <w:r w:rsidR="0055506F" w:rsidRPr="00F6534E">
        <w:rPr>
          <w:rFonts w:ascii="方正仿宋_GBK" w:eastAsia="方正仿宋_GBK" w:hAnsi="黑体" w:cs="Times New Roman"/>
        </w:rPr>
        <w:t>重点污染物减排</w:t>
      </w:r>
      <w:r w:rsidR="001F2DAC">
        <w:rPr>
          <w:rFonts w:ascii="方正仿宋_GBK" w:eastAsia="方正仿宋_GBK" w:hAnsi="黑体" w:cs="Times New Roman" w:hint="eastAsia"/>
        </w:rPr>
        <w:t>推进</w:t>
      </w:r>
      <w:r w:rsidR="0055506F" w:rsidRPr="00F6534E">
        <w:rPr>
          <w:rFonts w:ascii="方正仿宋_GBK" w:eastAsia="方正仿宋_GBK" w:hAnsi="黑体" w:cs="Times New Roman"/>
        </w:rPr>
        <w:t>情况</w:t>
      </w:r>
      <w:bookmarkEnd w:id="14"/>
    </w:p>
    <w:p w14:paraId="07D7660F" w14:textId="77777777" w:rsidR="00D27C3F" w:rsidRPr="00D26817" w:rsidRDefault="00D26817" w:rsidP="00CE5660">
      <w:pPr>
        <w:spacing w:line="560" w:lineRule="exact"/>
        <w:ind w:firstLineChars="200" w:firstLine="643"/>
        <w:rPr>
          <w:rFonts w:ascii="方正仿宋_GBK" w:eastAsia="方正仿宋_GBK" w:hAnsi="华文仿宋" w:cs="Times New Roman"/>
          <w:sz w:val="32"/>
          <w:szCs w:val="32"/>
        </w:rPr>
      </w:pPr>
      <w:r w:rsidRPr="00D26817">
        <w:rPr>
          <w:rFonts w:ascii="方正仿宋_GBK" w:eastAsia="方正仿宋_GBK" w:hAnsi="华文仿宋" w:cs="Times New Roman" w:hint="eastAsia"/>
          <w:b/>
          <w:sz w:val="32"/>
          <w:szCs w:val="32"/>
        </w:rPr>
        <w:t>持续</w:t>
      </w:r>
      <w:r w:rsidRPr="00D26817">
        <w:rPr>
          <w:rFonts w:ascii="方正仿宋_GBK" w:eastAsia="方正仿宋_GBK" w:hAnsi="华文仿宋" w:cs="Times New Roman"/>
          <w:b/>
          <w:sz w:val="32"/>
          <w:szCs w:val="32"/>
        </w:rPr>
        <w:t>推进主要污染物总量减排</w:t>
      </w:r>
      <w:r w:rsidRPr="00D26817">
        <w:rPr>
          <w:rFonts w:ascii="方正仿宋_GBK" w:eastAsia="方正仿宋_GBK" w:hAnsi="华文仿宋" w:cs="Times New Roman" w:hint="eastAsia"/>
          <w:b/>
          <w:sz w:val="32"/>
          <w:szCs w:val="32"/>
        </w:rPr>
        <w:t>。</w:t>
      </w:r>
      <w:r w:rsidR="007E1507" w:rsidRPr="00D26817">
        <w:rPr>
          <w:rFonts w:ascii="方正仿宋_GBK" w:eastAsia="方正仿宋_GBK" w:hAnsi="华文仿宋" w:cs="Times New Roman" w:hint="eastAsia"/>
          <w:sz w:val="32"/>
          <w:szCs w:val="32"/>
        </w:rPr>
        <w:t>认真贯彻落实生态环境部</w:t>
      </w:r>
      <w:r w:rsidR="0036025C" w:rsidRPr="00D26817">
        <w:rPr>
          <w:rFonts w:ascii="方正仿宋_GBK" w:eastAsia="方正仿宋_GBK" w:hAnsi="华文仿宋" w:cs="Times New Roman" w:hint="eastAsia"/>
          <w:sz w:val="32"/>
          <w:szCs w:val="32"/>
        </w:rPr>
        <w:t>《</w:t>
      </w:r>
      <w:r w:rsidR="007E1507" w:rsidRPr="00D26817">
        <w:rPr>
          <w:rFonts w:ascii="方正仿宋_GBK" w:eastAsia="方正仿宋_GBK" w:hAnsi="华文仿宋" w:cs="Times New Roman" w:hint="eastAsia"/>
          <w:sz w:val="32"/>
          <w:szCs w:val="32"/>
        </w:rPr>
        <w:t>“十三五”环保约束性指标管理办法</w:t>
      </w:r>
      <w:r w:rsidR="0036025C" w:rsidRPr="00D26817">
        <w:rPr>
          <w:rFonts w:ascii="方正仿宋_GBK" w:eastAsia="方正仿宋_GBK" w:hAnsi="华文仿宋" w:cs="Times New Roman" w:hint="eastAsia"/>
          <w:sz w:val="32"/>
          <w:szCs w:val="32"/>
        </w:rPr>
        <w:t>》</w:t>
      </w:r>
      <w:r w:rsidR="007E1507" w:rsidRPr="00D26817">
        <w:rPr>
          <w:rFonts w:ascii="方正仿宋_GBK" w:eastAsia="方正仿宋_GBK" w:hAnsi="华文仿宋" w:cs="Times New Roman" w:hint="eastAsia"/>
          <w:sz w:val="32"/>
          <w:szCs w:val="32"/>
        </w:rPr>
        <w:t>和江苏省</w:t>
      </w:r>
      <w:r w:rsidR="0036025C" w:rsidRPr="00D26817">
        <w:rPr>
          <w:rFonts w:ascii="方正仿宋_GBK" w:eastAsia="方正仿宋_GBK" w:hAnsi="华文仿宋" w:cs="Times New Roman" w:hint="eastAsia"/>
          <w:sz w:val="32"/>
          <w:szCs w:val="32"/>
        </w:rPr>
        <w:t>《</w:t>
      </w:r>
      <w:r w:rsidR="007E1507" w:rsidRPr="00D26817">
        <w:rPr>
          <w:rFonts w:ascii="方正仿宋_GBK" w:eastAsia="方正仿宋_GBK" w:hAnsi="华文仿宋" w:cs="Times New Roman" w:hint="eastAsia"/>
          <w:sz w:val="32"/>
          <w:szCs w:val="32"/>
        </w:rPr>
        <w:t>“十三五”节能减排综合性</w:t>
      </w:r>
      <w:r w:rsidR="00882D67" w:rsidRPr="00D26817">
        <w:rPr>
          <w:rFonts w:ascii="方正仿宋_GBK" w:eastAsia="方正仿宋_GBK" w:hAnsi="华文仿宋" w:cs="Times New Roman" w:hint="eastAsia"/>
          <w:sz w:val="32"/>
          <w:szCs w:val="32"/>
        </w:rPr>
        <w:t>方案</w:t>
      </w:r>
      <w:r w:rsidR="0036025C" w:rsidRPr="00D26817">
        <w:rPr>
          <w:rFonts w:ascii="方正仿宋_GBK" w:eastAsia="方正仿宋_GBK" w:hAnsi="华文仿宋" w:cs="Times New Roman" w:hint="eastAsia"/>
          <w:sz w:val="32"/>
          <w:szCs w:val="32"/>
        </w:rPr>
        <w:t>》</w:t>
      </w:r>
      <w:r w:rsidR="00882D67" w:rsidRPr="00D26817">
        <w:rPr>
          <w:rFonts w:ascii="方正仿宋_GBK" w:eastAsia="方正仿宋_GBK" w:hAnsi="华文仿宋" w:cs="Times New Roman" w:hint="eastAsia"/>
          <w:sz w:val="32"/>
          <w:szCs w:val="32"/>
        </w:rPr>
        <w:t>，以改善环境质量为目标，以推进减排项目为抓手，</w:t>
      </w:r>
      <w:r w:rsidR="00F07755">
        <w:rPr>
          <w:rFonts w:ascii="方正仿宋_GBK" w:eastAsia="方正仿宋_GBK" w:hAnsi="华文仿宋" w:cs="Times New Roman" w:hint="eastAsia"/>
          <w:sz w:val="32"/>
          <w:szCs w:val="32"/>
        </w:rPr>
        <w:t>综合</w:t>
      </w:r>
      <w:r w:rsidR="00F07755">
        <w:rPr>
          <w:rFonts w:ascii="方正仿宋_GBK" w:eastAsia="方正仿宋_GBK" w:hAnsi="华文仿宋" w:cs="Times New Roman"/>
          <w:sz w:val="32"/>
          <w:szCs w:val="32"/>
        </w:rPr>
        <w:t>运用</w:t>
      </w:r>
      <w:r w:rsidR="007508BD">
        <w:rPr>
          <w:rFonts w:ascii="方正仿宋_GBK" w:eastAsia="方正仿宋_GBK" w:hAnsi="华文仿宋" w:cs="Times New Roman" w:hint="eastAsia"/>
          <w:sz w:val="32"/>
          <w:szCs w:val="32"/>
        </w:rPr>
        <w:t>工程治理、结构关停和设施管理管理等</w:t>
      </w:r>
      <w:r w:rsidR="007508BD">
        <w:rPr>
          <w:rFonts w:ascii="方正仿宋_GBK" w:eastAsia="方正仿宋_GBK" w:hAnsi="华文仿宋" w:cs="Times New Roman"/>
          <w:sz w:val="32"/>
          <w:szCs w:val="32"/>
        </w:rPr>
        <w:t>减排</w:t>
      </w:r>
      <w:r w:rsidR="00F07755">
        <w:rPr>
          <w:rFonts w:ascii="方正仿宋_GBK" w:eastAsia="方正仿宋_GBK" w:hAnsi="华文仿宋" w:cs="Times New Roman" w:hint="eastAsia"/>
          <w:sz w:val="32"/>
          <w:szCs w:val="32"/>
        </w:rPr>
        <w:t>手段</w:t>
      </w:r>
      <w:r w:rsidR="00882D67" w:rsidRPr="00D26817">
        <w:rPr>
          <w:rFonts w:ascii="方正仿宋_GBK" w:eastAsia="方正仿宋_GBK" w:hAnsi="华文仿宋" w:cs="Times New Roman" w:hint="eastAsia"/>
          <w:sz w:val="32"/>
          <w:szCs w:val="32"/>
        </w:rPr>
        <w:t>。</w:t>
      </w:r>
      <w:r w:rsidR="007E1507" w:rsidRPr="00D26817">
        <w:rPr>
          <w:rFonts w:ascii="方正仿宋_GBK" w:eastAsia="方正仿宋_GBK" w:hAnsi="华文仿宋" w:cs="Times New Roman" w:hint="eastAsia"/>
          <w:sz w:val="32"/>
          <w:szCs w:val="32"/>
        </w:rPr>
        <w:t>“十三五”前三年，</w:t>
      </w:r>
      <w:r w:rsidR="00125E98" w:rsidRPr="00D26817">
        <w:rPr>
          <w:rFonts w:ascii="方正仿宋_GBK" w:eastAsia="方正仿宋_GBK" w:hAnsi="华文仿宋" w:cs="Times New Roman" w:hint="eastAsia"/>
          <w:sz w:val="32"/>
          <w:szCs w:val="32"/>
        </w:rPr>
        <w:t>共实施各类大气、水减排项目1400多个</w:t>
      </w:r>
      <w:r w:rsidR="00DB7D0B" w:rsidRPr="00D26817">
        <w:rPr>
          <w:rFonts w:ascii="方正仿宋_GBK" w:eastAsia="方正仿宋_GBK" w:hAnsi="华文仿宋" w:cs="Times New Roman" w:hint="eastAsia"/>
          <w:sz w:val="32"/>
          <w:szCs w:val="32"/>
        </w:rPr>
        <w:t>，</w:t>
      </w:r>
      <w:r w:rsidR="00D27C3F" w:rsidRPr="00D26817">
        <w:rPr>
          <w:rFonts w:ascii="方正仿宋_GBK" w:eastAsia="方正仿宋_GBK" w:hAnsi="华文仿宋" w:cs="Times New Roman" w:hint="eastAsia"/>
          <w:sz w:val="32"/>
          <w:szCs w:val="32"/>
        </w:rPr>
        <w:t>完成江阴利</w:t>
      </w:r>
      <w:r w:rsidR="00125E98" w:rsidRPr="00D26817">
        <w:rPr>
          <w:rFonts w:ascii="方正仿宋_GBK" w:eastAsia="方正仿宋_GBK" w:hAnsi="华文仿宋" w:cs="Times New Roman" w:hint="eastAsia"/>
          <w:sz w:val="32"/>
          <w:szCs w:val="32"/>
        </w:rPr>
        <w:t>港、苏龙</w:t>
      </w:r>
      <w:r w:rsidR="00D27C3F" w:rsidRPr="00D26817">
        <w:rPr>
          <w:rFonts w:ascii="方正仿宋_GBK" w:eastAsia="方正仿宋_GBK" w:hAnsi="华文仿宋" w:cs="Times New Roman" w:hint="eastAsia"/>
          <w:sz w:val="32"/>
          <w:szCs w:val="32"/>
        </w:rPr>
        <w:t>等19家热电企业</w:t>
      </w:r>
      <w:r w:rsidR="0036025C" w:rsidRPr="00D26817">
        <w:rPr>
          <w:rFonts w:ascii="方正仿宋_GBK" w:eastAsia="方正仿宋_GBK" w:hAnsi="华文仿宋" w:cs="Times New Roman" w:hint="eastAsia"/>
          <w:sz w:val="32"/>
          <w:szCs w:val="32"/>
        </w:rPr>
        <w:t>53</w:t>
      </w:r>
      <w:r w:rsidR="00882D67" w:rsidRPr="00D26817">
        <w:rPr>
          <w:rFonts w:ascii="方正仿宋_GBK" w:eastAsia="方正仿宋_GBK" w:hAnsi="华文仿宋" w:cs="Times New Roman" w:hint="eastAsia"/>
          <w:sz w:val="32"/>
          <w:szCs w:val="32"/>
        </w:rPr>
        <w:t>台燃煤机组</w:t>
      </w:r>
      <w:r w:rsidR="00D27C3F" w:rsidRPr="00D26817">
        <w:rPr>
          <w:rFonts w:ascii="方正仿宋_GBK" w:eastAsia="方正仿宋_GBK" w:hAnsi="华文仿宋" w:cs="Times New Roman" w:hint="eastAsia"/>
          <w:sz w:val="32"/>
          <w:szCs w:val="32"/>
        </w:rPr>
        <w:t>的</w:t>
      </w:r>
      <w:r w:rsidR="00882D67" w:rsidRPr="00D26817">
        <w:rPr>
          <w:rFonts w:ascii="方正仿宋_GBK" w:eastAsia="方正仿宋_GBK" w:hAnsi="华文仿宋" w:cs="Times New Roman" w:hint="eastAsia"/>
          <w:sz w:val="32"/>
          <w:szCs w:val="32"/>
        </w:rPr>
        <w:t>超低排放改造，关停市热电厂、江阴民达等一批小热电机组，关停、整治燃煤小锅炉</w:t>
      </w:r>
      <w:r w:rsidR="00D27C3F" w:rsidRPr="00D26817">
        <w:rPr>
          <w:rFonts w:ascii="方正仿宋_GBK" w:eastAsia="方正仿宋_GBK" w:hAnsi="华文仿宋" w:cs="Times New Roman" w:hint="eastAsia"/>
          <w:sz w:val="32"/>
          <w:szCs w:val="32"/>
        </w:rPr>
        <w:t>31</w:t>
      </w:r>
      <w:r w:rsidR="00882D67" w:rsidRPr="00D26817">
        <w:rPr>
          <w:rFonts w:ascii="方正仿宋_GBK" w:eastAsia="方正仿宋_GBK" w:hAnsi="华文仿宋" w:cs="Times New Roman" w:hint="eastAsia"/>
          <w:sz w:val="32"/>
          <w:szCs w:val="32"/>
        </w:rPr>
        <w:t>00多台,拆除兴澄特钢等2家钢铁企业6台烧结机脱硫旁路</w:t>
      </w:r>
      <w:r w:rsidR="00125E98" w:rsidRPr="00D26817">
        <w:rPr>
          <w:rFonts w:ascii="方正仿宋_GBK" w:eastAsia="方正仿宋_GBK" w:hAnsi="华文仿宋" w:cs="Times New Roman" w:hint="eastAsia"/>
          <w:sz w:val="32"/>
          <w:szCs w:val="32"/>
        </w:rPr>
        <w:t>；</w:t>
      </w:r>
      <w:r w:rsidR="00882D67" w:rsidRPr="00D26817">
        <w:rPr>
          <w:rFonts w:ascii="方正仿宋_GBK" w:eastAsia="方正仿宋_GBK" w:hAnsi="华文仿宋" w:cs="Times New Roman" w:hint="eastAsia"/>
          <w:sz w:val="32"/>
          <w:szCs w:val="32"/>
        </w:rPr>
        <w:t>宜兴城市</w:t>
      </w:r>
      <w:r w:rsidR="00D27C3F" w:rsidRPr="00D26817">
        <w:rPr>
          <w:rFonts w:ascii="方正仿宋_GBK" w:eastAsia="方正仿宋_GBK" w:hAnsi="华文仿宋" w:cs="Times New Roman" w:hint="eastAsia"/>
          <w:sz w:val="32"/>
          <w:szCs w:val="32"/>
        </w:rPr>
        <w:t>、锡山东亭</w:t>
      </w:r>
      <w:r w:rsidR="00882D67" w:rsidRPr="00D26817">
        <w:rPr>
          <w:rFonts w:ascii="方正仿宋_GBK" w:eastAsia="方正仿宋_GBK" w:hAnsi="华文仿宋" w:cs="Times New Roman" w:hint="eastAsia"/>
          <w:sz w:val="32"/>
          <w:szCs w:val="32"/>
        </w:rPr>
        <w:t>等</w:t>
      </w:r>
      <w:r w:rsidR="00D27C3F" w:rsidRPr="00D26817">
        <w:rPr>
          <w:rFonts w:ascii="方正仿宋_GBK" w:eastAsia="方正仿宋_GBK" w:hAnsi="华文仿宋" w:cs="Times New Roman" w:hint="eastAsia"/>
          <w:sz w:val="32"/>
          <w:szCs w:val="32"/>
        </w:rPr>
        <w:t>7</w:t>
      </w:r>
      <w:r w:rsidR="00882D67" w:rsidRPr="00D26817">
        <w:rPr>
          <w:rFonts w:ascii="方正仿宋_GBK" w:eastAsia="方正仿宋_GBK" w:hAnsi="华文仿宋" w:cs="Times New Roman" w:hint="eastAsia"/>
          <w:sz w:val="32"/>
          <w:szCs w:val="32"/>
        </w:rPr>
        <w:t>座污水厂扩建</w:t>
      </w:r>
      <w:r w:rsidR="00D27C3F" w:rsidRPr="00D26817">
        <w:rPr>
          <w:rFonts w:ascii="方正仿宋_GBK" w:eastAsia="方正仿宋_GBK" w:hAnsi="华文仿宋" w:cs="Times New Roman" w:hint="eastAsia"/>
          <w:sz w:val="32"/>
          <w:szCs w:val="32"/>
        </w:rPr>
        <w:t>增容</w:t>
      </w:r>
      <w:r w:rsidR="00882D67" w:rsidRPr="00D26817">
        <w:rPr>
          <w:rFonts w:ascii="方正仿宋_GBK" w:eastAsia="方正仿宋_GBK" w:hAnsi="华文仿宋" w:cs="Times New Roman" w:hint="eastAsia"/>
          <w:sz w:val="32"/>
          <w:szCs w:val="32"/>
        </w:rPr>
        <w:t>，新增处理能力</w:t>
      </w:r>
      <w:r w:rsidR="00D27C3F" w:rsidRPr="00D26817">
        <w:rPr>
          <w:rFonts w:ascii="方正仿宋_GBK" w:eastAsia="方正仿宋_GBK" w:hAnsi="华文仿宋" w:cs="Times New Roman" w:hint="eastAsia"/>
          <w:sz w:val="32"/>
          <w:szCs w:val="32"/>
        </w:rPr>
        <w:t>20</w:t>
      </w:r>
      <w:r w:rsidR="00882D67" w:rsidRPr="00D26817">
        <w:rPr>
          <w:rFonts w:ascii="方正仿宋_GBK" w:eastAsia="方正仿宋_GBK" w:hAnsi="华文仿宋" w:cs="Times New Roman" w:hint="eastAsia"/>
          <w:sz w:val="32"/>
          <w:szCs w:val="32"/>
        </w:rPr>
        <w:t>万吨/日，</w:t>
      </w:r>
      <w:r w:rsidR="00D27C3F" w:rsidRPr="00D26817">
        <w:rPr>
          <w:rFonts w:ascii="方正仿宋_GBK" w:eastAsia="方正仿宋_GBK" w:hAnsi="华文仿宋" w:cs="Times New Roman" w:hint="eastAsia"/>
          <w:sz w:val="32"/>
          <w:szCs w:val="32"/>
        </w:rPr>
        <w:t>新城水处理厂提标至地表水准Ⅲ排放标准，江阴</w:t>
      </w:r>
      <w:r w:rsidR="00125E98" w:rsidRPr="00D26817">
        <w:rPr>
          <w:rFonts w:ascii="方正仿宋_GBK" w:eastAsia="方正仿宋_GBK" w:hAnsi="华文仿宋" w:cs="Times New Roman" w:hint="eastAsia"/>
          <w:sz w:val="32"/>
          <w:szCs w:val="32"/>
        </w:rPr>
        <w:t>石庄、申港工业园区等</w:t>
      </w:r>
      <w:r w:rsidR="00D27C3F" w:rsidRPr="00D26817">
        <w:rPr>
          <w:rFonts w:ascii="方正仿宋_GBK" w:eastAsia="方正仿宋_GBK" w:hAnsi="华文仿宋" w:cs="Times New Roman" w:hint="eastAsia"/>
          <w:sz w:val="32"/>
          <w:szCs w:val="32"/>
        </w:rPr>
        <w:t>7座工业污水处理设施提标至一级A</w:t>
      </w:r>
      <w:r w:rsidR="006A4E8A" w:rsidRPr="00D26817">
        <w:rPr>
          <w:rFonts w:ascii="方正仿宋_GBK" w:eastAsia="方正仿宋_GBK" w:hAnsi="华文仿宋" w:cs="Times New Roman" w:hint="eastAsia"/>
          <w:sz w:val="32"/>
          <w:szCs w:val="32"/>
        </w:rPr>
        <w:t>排放标准；</w:t>
      </w:r>
      <w:r w:rsidR="00882D67" w:rsidRPr="00D26817">
        <w:rPr>
          <w:rFonts w:ascii="方正仿宋_GBK" w:eastAsia="方正仿宋_GBK" w:hAnsi="华文仿宋" w:cs="Times New Roman" w:hint="eastAsia"/>
          <w:sz w:val="32"/>
          <w:szCs w:val="32"/>
        </w:rPr>
        <w:t>取缔、整治散乱污企业</w:t>
      </w:r>
      <w:r w:rsidR="00F86A2A" w:rsidRPr="00D26817">
        <w:rPr>
          <w:rFonts w:ascii="方正仿宋_GBK" w:eastAsia="方正仿宋_GBK" w:hAnsi="华文仿宋" w:cs="Times New Roman" w:hint="eastAsia"/>
          <w:sz w:val="32"/>
          <w:szCs w:val="32"/>
        </w:rPr>
        <w:t>（作坊）</w:t>
      </w:r>
      <w:r w:rsidR="00D27C3F" w:rsidRPr="00D26817">
        <w:rPr>
          <w:rFonts w:ascii="方正仿宋_GBK" w:eastAsia="方正仿宋_GBK" w:hAnsi="华文仿宋" w:cs="Times New Roman" w:hint="eastAsia"/>
          <w:sz w:val="32"/>
          <w:szCs w:val="32"/>
        </w:rPr>
        <w:t>8100</w:t>
      </w:r>
      <w:r w:rsidR="00F86A2A" w:rsidRPr="00D26817">
        <w:rPr>
          <w:rFonts w:ascii="方正仿宋_GBK" w:eastAsia="方正仿宋_GBK" w:hAnsi="华文仿宋" w:cs="Times New Roman" w:hint="eastAsia"/>
          <w:sz w:val="32"/>
          <w:szCs w:val="32"/>
        </w:rPr>
        <w:t>多家。</w:t>
      </w:r>
      <w:r w:rsidR="009625BA" w:rsidRPr="00D26817">
        <w:rPr>
          <w:rFonts w:ascii="方正仿宋_GBK" w:eastAsia="方正仿宋_GBK" w:hAnsi="华文仿宋" w:cs="Times New Roman" w:hint="eastAsia"/>
          <w:sz w:val="32"/>
          <w:szCs w:val="32"/>
        </w:rPr>
        <w:t>强化对热电、钢铁、水泥、污水处理厂等减排重点行业企业监管，确保稳定达标运行，充分发挥治污减排设施的减排成效。</w:t>
      </w:r>
      <w:r w:rsidR="009625BA">
        <w:rPr>
          <w:rFonts w:ascii="方正仿宋_GBK" w:eastAsia="方正仿宋_GBK" w:hAnsi="华文仿宋" w:cs="Times New Roman" w:hint="eastAsia"/>
          <w:sz w:val="32"/>
          <w:szCs w:val="32"/>
        </w:rPr>
        <w:t>在狠抓</w:t>
      </w:r>
      <w:r w:rsidR="009625BA">
        <w:rPr>
          <w:rFonts w:ascii="方正仿宋_GBK" w:eastAsia="方正仿宋_GBK" w:hAnsi="华文仿宋" w:cs="Times New Roman"/>
          <w:sz w:val="32"/>
          <w:szCs w:val="32"/>
        </w:rPr>
        <w:t>重点减排工程的同时，</w:t>
      </w:r>
      <w:r w:rsidR="00882D67" w:rsidRPr="00D26817">
        <w:rPr>
          <w:rFonts w:ascii="方正仿宋_GBK" w:eastAsia="方正仿宋_GBK" w:hAnsi="华文仿宋" w:cs="Times New Roman" w:hint="eastAsia"/>
          <w:sz w:val="32"/>
          <w:szCs w:val="32"/>
        </w:rPr>
        <w:t>截污纳管、畜禽整治、清淤捞藻</w:t>
      </w:r>
      <w:r w:rsidR="00F86A2A" w:rsidRPr="00D26817">
        <w:rPr>
          <w:rFonts w:ascii="方正仿宋_GBK" w:eastAsia="方正仿宋_GBK" w:hAnsi="华文仿宋" w:cs="Times New Roman" w:hint="eastAsia"/>
          <w:sz w:val="32"/>
          <w:szCs w:val="32"/>
        </w:rPr>
        <w:t>、老旧机动车淘汰、工业窑炉整治</w:t>
      </w:r>
      <w:r w:rsidR="00D27C3F" w:rsidRPr="00D26817">
        <w:rPr>
          <w:rFonts w:ascii="方正仿宋_GBK" w:eastAsia="方正仿宋_GBK" w:hAnsi="华文仿宋" w:cs="Times New Roman" w:hint="eastAsia"/>
          <w:sz w:val="32"/>
          <w:szCs w:val="32"/>
        </w:rPr>
        <w:t>等</w:t>
      </w:r>
      <w:r w:rsidR="00F86A2A" w:rsidRPr="00D26817">
        <w:rPr>
          <w:rFonts w:ascii="方正仿宋_GBK" w:eastAsia="方正仿宋_GBK" w:hAnsi="华文仿宋" w:cs="Times New Roman" w:hint="eastAsia"/>
          <w:sz w:val="32"/>
          <w:szCs w:val="32"/>
        </w:rPr>
        <w:t>其他</w:t>
      </w:r>
      <w:r w:rsidR="00D27C3F" w:rsidRPr="00D26817">
        <w:rPr>
          <w:rFonts w:ascii="方正仿宋_GBK" w:eastAsia="方正仿宋_GBK" w:hAnsi="华文仿宋" w:cs="Times New Roman" w:hint="eastAsia"/>
          <w:sz w:val="32"/>
          <w:szCs w:val="32"/>
        </w:rPr>
        <w:t>减排措施</w:t>
      </w:r>
      <w:r w:rsidR="00882D67" w:rsidRPr="00D26817">
        <w:rPr>
          <w:rFonts w:ascii="方正仿宋_GBK" w:eastAsia="方正仿宋_GBK" w:hAnsi="华文仿宋" w:cs="Times New Roman" w:hint="eastAsia"/>
          <w:sz w:val="32"/>
          <w:szCs w:val="32"/>
        </w:rPr>
        <w:t>多管齐下，全面削减</w:t>
      </w:r>
      <w:r w:rsidR="00F86A2A" w:rsidRPr="00D26817">
        <w:rPr>
          <w:rFonts w:ascii="方正仿宋_GBK" w:eastAsia="方正仿宋_GBK" w:hAnsi="华文仿宋" w:cs="Times New Roman" w:hint="eastAsia"/>
          <w:sz w:val="32"/>
          <w:szCs w:val="32"/>
        </w:rPr>
        <w:t>水和大气</w:t>
      </w:r>
      <w:r w:rsidR="00D27C3F" w:rsidRPr="00D26817">
        <w:rPr>
          <w:rFonts w:ascii="方正仿宋_GBK" w:eastAsia="方正仿宋_GBK" w:hAnsi="华文仿宋" w:cs="Times New Roman" w:hint="eastAsia"/>
          <w:sz w:val="32"/>
          <w:szCs w:val="32"/>
        </w:rPr>
        <w:t>污染物排放总量。</w:t>
      </w:r>
    </w:p>
    <w:p w14:paraId="6D72FF80" w14:textId="77777777" w:rsidR="00C55D97" w:rsidRPr="00D26817" w:rsidRDefault="00D27C3F" w:rsidP="00CE5660">
      <w:pPr>
        <w:spacing w:line="560" w:lineRule="exact"/>
        <w:ind w:firstLineChars="200" w:firstLine="640"/>
        <w:rPr>
          <w:rFonts w:ascii="方正仿宋_GBK" w:eastAsia="方正仿宋_GBK" w:hAnsi="华文仿宋" w:cs="Times New Roman"/>
          <w:sz w:val="32"/>
          <w:szCs w:val="32"/>
        </w:rPr>
      </w:pPr>
      <w:r w:rsidRPr="00D26817">
        <w:rPr>
          <w:rFonts w:ascii="方正仿宋_GBK" w:eastAsia="方正仿宋_GBK" w:hAnsi="华文仿宋" w:cs="Times New Roman" w:hint="eastAsia"/>
          <w:sz w:val="32"/>
          <w:szCs w:val="32"/>
        </w:rPr>
        <w:t>截止2018年底，</w:t>
      </w:r>
      <w:r w:rsidR="009C6631" w:rsidRPr="00D26817">
        <w:rPr>
          <w:rFonts w:ascii="方正仿宋_GBK" w:eastAsia="方正仿宋_GBK" w:hAnsi="华文仿宋" w:cs="Times New Roman" w:hint="eastAsia"/>
          <w:sz w:val="32"/>
          <w:szCs w:val="32"/>
        </w:rPr>
        <w:t>全市</w:t>
      </w:r>
      <w:r w:rsidR="00426A93" w:rsidRPr="00D26817">
        <w:rPr>
          <w:rFonts w:ascii="方正仿宋_GBK" w:eastAsia="方正仿宋_GBK" w:hAnsi="华文仿宋" w:cs="Times New Roman" w:hint="eastAsia"/>
          <w:sz w:val="32"/>
          <w:szCs w:val="32"/>
        </w:rPr>
        <w:t>化学需氧量</w:t>
      </w:r>
      <w:r w:rsidR="00882D67" w:rsidRPr="00D26817">
        <w:rPr>
          <w:rFonts w:ascii="方正仿宋_GBK" w:eastAsia="方正仿宋_GBK" w:hAnsi="华文仿宋" w:cs="Times New Roman"/>
          <w:sz w:val="32"/>
          <w:szCs w:val="32"/>
        </w:rPr>
        <w:t>、氨氮</w:t>
      </w:r>
      <w:r w:rsidR="00882D67" w:rsidRPr="00D26817">
        <w:rPr>
          <w:rFonts w:ascii="方正仿宋_GBK" w:eastAsia="方正仿宋_GBK" w:hAnsi="华文仿宋" w:cs="Times New Roman" w:hint="eastAsia"/>
          <w:sz w:val="32"/>
          <w:szCs w:val="32"/>
        </w:rPr>
        <w:t>、</w:t>
      </w:r>
      <w:r w:rsidR="00426A93" w:rsidRPr="00D26817">
        <w:rPr>
          <w:rFonts w:ascii="方正仿宋_GBK" w:eastAsia="方正仿宋_GBK" w:hAnsi="华文仿宋" w:cs="Times New Roman" w:hint="eastAsia"/>
          <w:sz w:val="32"/>
          <w:szCs w:val="32"/>
        </w:rPr>
        <w:t>总氮、总磷、</w:t>
      </w:r>
      <w:r w:rsidRPr="00D26817">
        <w:rPr>
          <w:rFonts w:ascii="方正仿宋_GBK" w:eastAsia="方正仿宋_GBK" w:hAnsi="华文仿宋" w:cs="Times New Roman" w:hint="eastAsia"/>
          <w:sz w:val="32"/>
          <w:szCs w:val="32"/>
        </w:rPr>
        <w:t>二氧化硫、氮氧化物排放</w:t>
      </w:r>
      <w:r w:rsidR="00FD1218" w:rsidRPr="00D26817">
        <w:rPr>
          <w:rFonts w:ascii="方正仿宋_GBK" w:eastAsia="方正仿宋_GBK" w:hAnsi="华文仿宋" w:cs="Times New Roman" w:hint="eastAsia"/>
          <w:sz w:val="32"/>
          <w:szCs w:val="32"/>
        </w:rPr>
        <w:t>量分别</w:t>
      </w:r>
      <w:r w:rsidRPr="00D26817">
        <w:rPr>
          <w:rFonts w:ascii="方正仿宋_GBK" w:eastAsia="方正仿宋_GBK" w:hAnsi="华文仿宋" w:cs="Times New Roman" w:hint="eastAsia"/>
          <w:sz w:val="32"/>
          <w:szCs w:val="32"/>
        </w:rPr>
        <w:t>比2015年削减9.25%、8.97%、10.48%、11.84%、22.56%和16.87%，</w:t>
      </w:r>
      <w:r w:rsidR="009625BA">
        <w:rPr>
          <w:rFonts w:ascii="方正仿宋_GBK" w:eastAsia="方正仿宋_GBK" w:hAnsi="华文仿宋" w:cs="Times New Roman" w:hint="eastAsia"/>
          <w:sz w:val="32"/>
          <w:szCs w:val="32"/>
        </w:rPr>
        <w:t>全面</w:t>
      </w:r>
      <w:r w:rsidRPr="00D26817">
        <w:rPr>
          <w:rFonts w:ascii="方正仿宋_GBK" w:eastAsia="方正仿宋_GBK" w:hAnsi="华文仿宋" w:cs="Times New Roman" w:hint="eastAsia"/>
          <w:sz w:val="32"/>
          <w:szCs w:val="32"/>
        </w:rPr>
        <w:t>达到“十三五”减排目标任务时序进度要求。</w:t>
      </w:r>
    </w:p>
    <w:p w14:paraId="6FC0B839" w14:textId="77777777" w:rsidR="00026A37" w:rsidRPr="00F6534E" w:rsidRDefault="00D27C3F" w:rsidP="00CE5660">
      <w:pPr>
        <w:pStyle w:val="2"/>
        <w:spacing w:before="0" w:after="0" w:line="600" w:lineRule="exact"/>
        <w:ind w:firstLineChars="200" w:firstLine="643"/>
        <w:rPr>
          <w:rFonts w:ascii="方正仿宋_GBK" w:eastAsia="方正仿宋_GBK" w:hAnsi="黑体" w:cs="Times New Roman"/>
        </w:rPr>
      </w:pPr>
      <w:bookmarkStart w:id="15" w:name="_Toc11249979"/>
      <w:r w:rsidRPr="00F6534E">
        <w:rPr>
          <w:rFonts w:ascii="方正仿宋_GBK" w:eastAsia="方正仿宋_GBK" w:hAnsi="黑体" w:cs="Times New Roman" w:hint="eastAsia"/>
        </w:rPr>
        <w:lastRenderedPageBreak/>
        <w:t>二、</w:t>
      </w:r>
      <w:r w:rsidR="0055506F" w:rsidRPr="00F6534E">
        <w:rPr>
          <w:rFonts w:ascii="方正仿宋_GBK" w:eastAsia="方正仿宋_GBK" w:hAnsi="黑体" w:cs="Times New Roman"/>
        </w:rPr>
        <w:t>工业污染治理</w:t>
      </w:r>
      <w:r w:rsidR="00643B68">
        <w:rPr>
          <w:rFonts w:ascii="方正仿宋_GBK" w:eastAsia="方正仿宋_GBK" w:hAnsi="黑体" w:cs="Times New Roman" w:hint="eastAsia"/>
        </w:rPr>
        <w:t>任务</w:t>
      </w:r>
      <w:r w:rsidR="00643B68">
        <w:rPr>
          <w:rFonts w:ascii="方正仿宋_GBK" w:eastAsia="方正仿宋_GBK" w:hAnsi="黑体" w:cs="Times New Roman"/>
        </w:rPr>
        <w:t>的</w:t>
      </w:r>
      <w:r w:rsidR="00643B68">
        <w:rPr>
          <w:rFonts w:ascii="方正仿宋_GBK" w:eastAsia="方正仿宋_GBK" w:hAnsi="黑体" w:cs="Times New Roman" w:hint="eastAsia"/>
        </w:rPr>
        <w:t>实施情况</w:t>
      </w:r>
      <w:bookmarkEnd w:id="15"/>
    </w:p>
    <w:p w14:paraId="4F68641C" w14:textId="77777777" w:rsidR="005817F5" w:rsidRPr="00D26817" w:rsidRDefault="005817F5"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深入推进</w:t>
      </w:r>
      <w:r w:rsidR="00623C88" w:rsidRPr="009E3C5B">
        <w:rPr>
          <w:rFonts w:ascii="方正仿宋_GBK" w:eastAsia="方正仿宋_GBK" w:hAnsi="华文仿宋" w:cs="Times New Roman" w:hint="eastAsia"/>
          <w:b/>
          <w:sz w:val="32"/>
          <w:szCs w:val="32"/>
        </w:rPr>
        <w:t>全面</w:t>
      </w:r>
      <w:r w:rsidRPr="009E3C5B">
        <w:rPr>
          <w:rFonts w:ascii="方正仿宋_GBK" w:eastAsia="方正仿宋_GBK" w:hAnsi="华文仿宋" w:cs="Times New Roman" w:hint="eastAsia"/>
          <w:b/>
          <w:sz w:val="32"/>
          <w:szCs w:val="32"/>
        </w:rPr>
        <w:t>达标</w:t>
      </w:r>
      <w:r w:rsidR="00623C88" w:rsidRPr="009E3C5B">
        <w:rPr>
          <w:rFonts w:ascii="方正仿宋_GBK" w:eastAsia="方正仿宋_GBK" w:hAnsi="华文仿宋" w:cs="Times New Roman" w:hint="eastAsia"/>
          <w:b/>
          <w:sz w:val="32"/>
          <w:szCs w:val="32"/>
        </w:rPr>
        <w:t>排放工作</w:t>
      </w:r>
      <w:r w:rsidRPr="009E3C5B">
        <w:rPr>
          <w:rFonts w:ascii="方正仿宋_GBK" w:eastAsia="方正仿宋_GBK" w:hAnsi="华文仿宋" w:cs="Times New Roman" w:hint="eastAsia"/>
          <w:b/>
          <w:sz w:val="32"/>
          <w:szCs w:val="32"/>
        </w:rPr>
        <w:t>。</w:t>
      </w:r>
      <w:r w:rsidR="00623C88" w:rsidRPr="00D26817">
        <w:rPr>
          <w:rFonts w:ascii="方正仿宋_GBK" w:eastAsia="方正仿宋_GBK" w:hAnsi="华文仿宋" w:cs="Times New Roman"/>
          <w:sz w:val="32"/>
          <w:szCs w:val="32"/>
        </w:rPr>
        <w:t>制订下发《无锡市工业污染源全面达标排放计划（2017</w:t>
      </w:r>
      <w:r w:rsidR="00623C88" w:rsidRPr="00D26817">
        <w:rPr>
          <w:rFonts w:ascii="方正仿宋_GBK" w:eastAsia="方正仿宋_GBK" w:hAnsi="华文仿宋" w:cs="Times New Roman"/>
          <w:sz w:val="32"/>
          <w:szCs w:val="32"/>
        </w:rPr>
        <w:t>—</w:t>
      </w:r>
      <w:r w:rsidR="00623C88" w:rsidRPr="00D26817">
        <w:rPr>
          <w:rFonts w:ascii="方正仿宋_GBK" w:eastAsia="方正仿宋_GBK" w:hAnsi="华文仿宋" w:cs="Times New Roman"/>
          <w:sz w:val="32"/>
          <w:szCs w:val="32"/>
        </w:rPr>
        <w:t>2020年）工作方案》，</w:t>
      </w:r>
      <w:r w:rsidR="0046509B" w:rsidRPr="00D26817">
        <w:rPr>
          <w:rFonts w:ascii="方正仿宋_GBK" w:eastAsia="方正仿宋_GBK" w:hAnsi="华文仿宋" w:cs="Times New Roman" w:hint="eastAsia"/>
          <w:sz w:val="32"/>
          <w:szCs w:val="32"/>
        </w:rPr>
        <w:t>积极开展工业污染源全面达标排放评估验收</w:t>
      </w:r>
      <w:r w:rsidR="007A038A" w:rsidRPr="00D26817">
        <w:rPr>
          <w:rFonts w:ascii="方正仿宋_GBK" w:eastAsia="方正仿宋_GBK" w:hAnsi="华文仿宋" w:cs="Times New Roman" w:hint="eastAsia"/>
          <w:sz w:val="32"/>
          <w:szCs w:val="32"/>
        </w:rPr>
        <w:t>。</w:t>
      </w:r>
      <w:r w:rsidR="001E36BE" w:rsidRPr="00D26817">
        <w:rPr>
          <w:rFonts w:ascii="方正仿宋_GBK" w:eastAsia="方正仿宋_GBK" w:hAnsi="华文仿宋" w:cs="Times New Roman" w:hint="eastAsia"/>
          <w:sz w:val="32"/>
          <w:szCs w:val="32"/>
        </w:rPr>
        <w:t>结合</w:t>
      </w:r>
      <w:r w:rsidR="001E36BE" w:rsidRPr="00D26817">
        <w:rPr>
          <w:rFonts w:ascii="方正仿宋_GBK" w:eastAsia="方正仿宋_GBK" w:hAnsi="华文仿宋" w:cs="Times New Roman"/>
          <w:sz w:val="32"/>
          <w:szCs w:val="32"/>
        </w:rPr>
        <w:t>“</w:t>
      </w:r>
      <w:r w:rsidR="001E36BE" w:rsidRPr="00D26817">
        <w:rPr>
          <w:rFonts w:ascii="方正仿宋_GBK" w:eastAsia="方正仿宋_GBK" w:hAnsi="华文仿宋" w:cs="Times New Roman"/>
          <w:sz w:val="32"/>
          <w:szCs w:val="32"/>
        </w:rPr>
        <w:t>绿刃</w:t>
      </w:r>
      <w:r w:rsidR="001E36BE" w:rsidRPr="00D26817">
        <w:rPr>
          <w:rFonts w:ascii="方正仿宋_GBK" w:eastAsia="方正仿宋_GBK" w:hAnsi="华文仿宋" w:cs="Times New Roman"/>
          <w:sz w:val="32"/>
          <w:szCs w:val="32"/>
        </w:rPr>
        <w:t>”</w:t>
      </w:r>
      <w:r w:rsidR="00D27C3F" w:rsidRPr="00D26817">
        <w:rPr>
          <w:rFonts w:ascii="方正仿宋_GBK" w:eastAsia="方正仿宋_GBK" w:hAnsi="华文仿宋" w:cs="Times New Roman"/>
          <w:sz w:val="32"/>
          <w:szCs w:val="32"/>
        </w:rPr>
        <w:t>环保专项行动，重点查处</w:t>
      </w:r>
      <w:r w:rsidR="00D27C3F" w:rsidRPr="00D26817">
        <w:rPr>
          <w:rFonts w:ascii="方正仿宋_GBK" w:eastAsia="方正仿宋_GBK" w:hAnsi="华文仿宋" w:cs="Times New Roman" w:hint="eastAsia"/>
          <w:sz w:val="32"/>
          <w:szCs w:val="32"/>
        </w:rPr>
        <w:t>工业污水集中处理设施</w:t>
      </w:r>
      <w:r w:rsidR="00D27C3F" w:rsidRPr="00D26817">
        <w:rPr>
          <w:rFonts w:ascii="方正仿宋_GBK" w:eastAsia="方正仿宋_GBK" w:hAnsi="华文仿宋" w:cs="Times New Roman"/>
          <w:sz w:val="32"/>
          <w:szCs w:val="32"/>
        </w:rPr>
        <w:t>管理运行、工业园区（集聚区）企业污染防治、</w:t>
      </w:r>
      <w:r w:rsidR="00D27C3F" w:rsidRPr="00D26817">
        <w:rPr>
          <w:rFonts w:ascii="方正仿宋_GBK" w:eastAsia="方正仿宋_GBK" w:hAnsi="华文仿宋" w:cs="Times New Roman" w:hint="eastAsia"/>
          <w:sz w:val="32"/>
          <w:szCs w:val="32"/>
        </w:rPr>
        <w:t>重点工业企业</w:t>
      </w:r>
      <w:r w:rsidR="001E36BE" w:rsidRPr="00D26817">
        <w:rPr>
          <w:rFonts w:ascii="方正仿宋_GBK" w:eastAsia="方正仿宋_GBK" w:hAnsi="华文仿宋" w:cs="Times New Roman"/>
          <w:sz w:val="32"/>
          <w:szCs w:val="32"/>
        </w:rPr>
        <w:t>达标排放</w:t>
      </w:r>
      <w:r w:rsidR="00D27C3F" w:rsidRPr="00D26817">
        <w:rPr>
          <w:rFonts w:ascii="方正仿宋_GBK" w:eastAsia="方正仿宋_GBK" w:hAnsi="华文仿宋" w:cs="Times New Roman" w:hint="eastAsia"/>
          <w:sz w:val="32"/>
          <w:szCs w:val="32"/>
        </w:rPr>
        <w:t>情况</w:t>
      </w:r>
      <w:r w:rsidR="001E36BE" w:rsidRPr="00D26817">
        <w:rPr>
          <w:rFonts w:ascii="方正仿宋_GBK" w:eastAsia="方正仿宋_GBK" w:hAnsi="华文仿宋" w:cs="Times New Roman" w:hint="eastAsia"/>
          <w:sz w:val="32"/>
          <w:szCs w:val="32"/>
        </w:rPr>
        <w:t>。</w:t>
      </w:r>
      <w:r w:rsidR="00D27C3F" w:rsidRPr="00D26817">
        <w:rPr>
          <w:rFonts w:ascii="方正仿宋_GBK" w:eastAsia="方正仿宋_GBK" w:hAnsi="华文仿宋" w:cs="Times New Roman" w:hint="eastAsia"/>
          <w:sz w:val="32"/>
          <w:szCs w:val="32"/>
        </w:rPr>
        <w:t>按照新的太湖地标要求，制定纺织、造纸等六大重点行业新一轮提标改造计划，深入推进化工行业“四个一批”专项行动，</w:t>
      </w:r>
      <w:r w:rsidR="00D27C3F" w:rsidRPr="00D26817">
        <w:rPr>
          <w:rFonts w:ascii="方正仿宋_GBK" w:eastAsia="方正仿宋_GBK" w:hAnsi="华文仿宋" w:cs="Times New Roman"/>
          <w:sz w:val="32"/>
          <w:szCs w:val="32"/>
        </w:rPr>
        <w:t>启动</w:t>
      </w:r>
      <w:r w:rsidR="00D27C3F" w:rsidRPr="00D26817">
        <w:rPr>
          <w:rFonts w:ascii="方正仿宋_GBK" w:eastAsia="方正仿宋_GBK" w:hAnsi="华文仿宋" w:cs="Times New Roman" w:hint="eastAsia"/>
          <w:sz w:val="32"/>
          <w:szCs w:val="32"/>
        </w:rPr>
        <w:t>编制纺织印染行业发展规划，从源头减少污染物排放。</w:t>
      </w:r>
    </w:p>
    <w:p w14:paraId="72D55452" w14:textId="77777777" w:rsidR="003761DE" w:rsidRPr="00D26817" w:rsidRDefault="00D42984"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切实强化</w:t>
      </w:r>
      <w:r w:rsidR="0055506F" w:rsidRPr="009E3C5B">
        <w:rPr>
          <w:rFonts w:ascii="方正仿宋_GBK" w:eastAsia="方正仿宋_GBK" w:hAnsi="华文仿宋" w:cs="Times New Roman"/>
          <w:b/>
          <w:sz w:val="32"/>
          <w:szCs w:val="32"/>
        </w:rPr>
        <w:t>化工园区环境管理。</w:t>
      </w:r>
      <w:r w:rsidR="003761DE" w:rsidRPr="00D26817">
        <w:rPr>
          <w:rFonts w:ascii="方正仿宋_GBK" w:eastAsia="方正仿宋_GBK" w:hAnsi="华文仿宋" w:cs="Times New Roman" w:hint="eastAsia"/>
          <w:sz w:val="32"/>
          <w:szCs w:val="32"/>
        </w:rPr>
        <w:t>制定出台《无锡市化工行业建设项目准入暂行管理办法》，</w:t>
      </w:r>
      <w:r w:rsidRPr="00D26817">
        <w:rPr>
          <w:rFonts w:ascii="方正仿宋_GBK" w:eastAsia="方正仿宋_GBK" w:hAnsi="华文仿宋" w:cs="Times New Roman" w:hint="eastAsia"/>
          <w:sz w:val="32"/>
          <w:szCs w:val="32"/>
        </w:rPr>
        <w:t>从严审批涉及重点监管危险化学品和涉及高危工艺的化工项目。</w:t>
      </w:r>
      <w:r w:rsidR="00D10534">
        <w:rPr>
          <w:rFonts w:ascii="方正仿宋_GBK" w:eastAsia="方正仿宋_GBK" w:hAnsi="华文仿宋" w:cs="Times New Roman" w:hint="eastAsia"/>
          <w:sz w:val="32"/>
          <w:szCs w:val="32"/>
        </w:rPr>
        <w:t>以促进改善区域环境质量为核心</w:t>
      </w:r>
      <w:r w:rsidR="003761DE" w:rsidRPr="00D26817">
        <w:rPr>
          <w:rFonts w:ascii="方正仿宋_GBK" w:eastAsia="方正仿宋_GBK" w:hAnsi="华文仿宋" w:cs="Times New Roman" w:hint="eastAsia"/>
          <w:sz w:val="32"/>
          <w:szCs w:val="32"/>
        </w:rPr>
        <w:t>，系统梳理化工园区发展面临的主要环境问题，从环境保护角度重新审视园区的发展定位、发展方向及环境目标，科学评估园区产业布局、规模、结构等环境合理性，推进园区环境保护基础设施建设和完善，严格环境准入要求，有效防范化工园区环境风险。</w:t>
      </w:r>
    </w:p>
    <w:p w14:paraId="7D10B8EF" w14:textId="77777777" w:rsidR="00026A37" w:rsidRPr="00F6534E" w:rsidRDefault="001B53B4" w:rsidP="00CE5660">
      <w:pPr>
        <w:pStyle w:val="2"/>
        <w:spacing w:before="0" w:after="0" w:line="600" w:lineRule="exact"/>
        <w:ind w:firstLineChars="200" w:firstLine="643"/>
        <w:rPr>
          <w:rFonts w:ascii="方正仿宋_GBK" w:eastAsia="方正仿宋_GBK" w:hAnsi="黑体" w:cs="Times New Roman"/>
        </w:rPr>
      </w:pPr>
      <w:bookmarkStart w:id="16" w:name="_Toc11249980"/>
      <w:r w:rsidRPr="00F6534E">
        <w:rPr>
          <w:rFonts w:ascii="方正仿宋_GBK" w:eastAsia="方正仿宋_GBK" w:hAnsi="黑体" w:cs="Times New Roman" w:hint="eastAsia"/>
        </w:rPr>
        <w:t>三、</w:t>
      </w:r>
      <w:r w:rsidR="0055506F" w:rsidRPr="00F6534E">
        <w:rPr>
          <w:rFonts w:ascii="方正仿宋_GBK" w:eastAsia="方正仿宋_GBK" w:hAnsi="黑体" w:cs="Times New Roman"/>
        </w:rPr>
        <w:t>城镇环境综合整治</w:t>
      </w:r>
      <w:r w:rsidR="003761DE" w:rsidRPr="00F6534E">
        <w:rPr>
          <w:rFonts w:ascii="方正仿宋_GBK" w:eastAsia="方正仿宋_GBK" w:hAnsi="黑体" w:cs="Times New Roman" w:hint="eastAsia"/>
        </w:rPr>
        <w:t>任务的实施</w:t>
      </w:r>
      <w:r w:rsidR="0055506F" w:rsidRPr="00F6534E">
        <w:rPr>
          <w:rFonts w:ascii="方正仿宋_GBK" w:eastAsia="方正仿宋_GBK" w:hAnsi="黑体" w:cs="Times New Roman"/>
        </w:rPr>
        <w:t>成效</w:t>
      </w:r>
      <w:bookmarkEnd w:id="16"/>
    </w:p>
    <w:p w14:paraId="05939F71" w14:textId="77777777" w:rsidR="00F70C6C" w:rsidRPr="00D26817" w:rsidRDefault="00EB709F"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强化城市黑臭水体治理。</w:t>
      </w:r>
      <w:r w:rsidR="00135B6E" w:rsidRPr="00D26817">
        <w:rPr>
          <w:rFonts w:ascii="方正仿宋_GBK" w:eastAsia="方正仿宋_GBK" w:hAnsi="华文仿宋" w:cs="Times New Roman" w:hint="eastAsia"/>
          <w:sz w:val="32"/>
          <w:szCs w:val="32"/>
        </w:rPr>
        <w:t>大力推进城区黑臭水体治理，实施“一河一策”清单式管理。</w:t>
      </w:r>
      <w:r w:rsidR="00F70C6C" w:rsidRPr="00D26817">
        <w:rPr>
          <w:rFonts w:ascii="方正仿宋_GBK" w:eastAsia="方正仿宋_GBK" w:hAnsi="华文仿宋" w:cs="Times New Roman" w:hint="eastAsia"/>
          <w:sz w:val="32"/>
          <w:szCs w:val="32"/>
        </w:rPr>
        <w:t>制定并下发《无锡市市区黑臭水体整治工作方案》，</w:t>
      </w:r>
      <w:r w:rsidR="00D10534">
        <w:rPr>
          <w:rFonts w:ascii="方正仿宋_GBK" w:eastAsia="方正仿宋_GBK" w:hAnsi="华文仿宋" w:cs="Times New Roman" w:hint="eastAsia"/>
          <w:sz w:val="32"/>
          <w:szCs w:val="32"/>
        </w:rPr>
        <w:t>确定</w:t>
      </w:r>
      <w:r w:rsidR="00F70C6C" w:rsidRPr="00D26817">
        <w:rPr>
          <w:rFonts w:ascii="方正仿宋_GBK" w:eastAsia="方正仿宋_GBK" w:hAnsi="华文仿宋" w:cs="Times New Roman" w:hint="eastAsia"/>
          <w:sz w:val="32"/>
          <w:szCs w:val="32"/>
        </w:rPr>
        <w:t>整治目标任务41条，总投资6.38亿元。至2018年底已基本完成整治任务，感官上均已消除黑臭现象</w:t>
      </w:r>
      <w:r w:rsidR="009E3C5B">
        <w:rPr>
          <w:rFonts w:ascii="方正仿宋_GBK" w:eastAsia="方正仿宋_GBK" w:hAnsi="华文仿宋" w:cs="Times New Roman" w:hint="eastAsia"/>
          <w:sz w:val="32"/>
          <w:szCs w:val="32"/>
        </w:rPr>
        <w:t>，断面水质达标率达</w:t>
      </w:r>
      <w:r w:rsidR="00F70C6C" w:rsidRPr="00D26817">
        <w:rPr>
          <w:rFonts w:ascii="方正仿宋_GBK" w:eastAsia="方正仿宋_GBK" w:hAnsi="华文仿宋" w:cs="Times New Roman" w:hint="eastAsia"/>
          <w:sz w:val="32"/>
          <w:szCs w:val="32"/>
        </w:rPr>
        <w:t>95%以上。江阴</w:t>
      </w:r>
      <w:r w:rsidR="00D10534">
        <w:rPr>
          <w:rFonts w:ascii="方正仿宋_GBK" w:eastAsia="方正仿宋_GBK" w:hAnsi="华文仿宋" w:cs="Times New Roman" w:hint="eastAsia"/>
          <w:sz w:val="32"/>
          <w:szCs w:val="32"/>
        </w:rPr>
        <w:t>市</w:t>
      </w:r>
      <w:r w:rsidR="00F70C6C" w:rsidRPr="00D26817">
        <w:rPr>
          <w:rFonts w:ascii="方正仿宋_GBK" w:eastAsia="方正仿宋_GBK" w:hAnsi="华文仿宋" w:cs="Times New Roman" w:hint="eastAsia"/>
          <w:sz w:val="32"/>
          <w:szCs w:val="32"/>
        </w:rPr>
        <w:t>17条、宜兴</w:t>
      </w:r>
      <w:r w:rsidR="00D10534">
        <w:rPr>
          <w:rFonts w:ascii="方正仿宋_GBK" w:eastAsia="方正仿宋_GBK" w:hAnsi="华文仿宋" w:cs="Times New Roman" w:hint="eastAsia"/>
          <w:sz w:val="32"/>
          <w:szCs w:val="32"/>
        </w:rPr>
        <w:lastRenderedPageBreak/>
        <w:t>市</w:t>
      </w:r>
      <w:r w:rsidR="00F70C6C" w:rsidRPr="00D26817">
        <w:rPr>
          <w:rFonts w:ascii="方正仿宋_GBK" w:eastAsia="方正仿宋_GBK" w:hAnsi="华文仿宋" w:cs="Times New Roman" w:hint="eastAsia"/>
          <w:sz w:val="32"/>
          <w:szCs w:val="32"/>
        </w:rPr>
        <w:t>14条黑臭水体整治工作有序推进中。广泛开展排水达标区创建活动，</w:t>
      </w:r>
      <w:r w:rsidR="00D10534">
        <w:rPr>
          <w:rFonts w:ascii="方正仿宋_GBK" w:eastAsia="方正仿宋_GBK" w:hAnsi="华文仿宋" w:cs="Times New Roman" w:hint="eastAsia"/>
          <w:sz w:val="32"/>
          <w:szCs w:val="32"/>
        </w:rPr>
        <w:t>全市</w:t>
      </w:r>
      <w:r w:rsidR="00F70C6C" w:rsidRPr="00D26817">
        <w:rPr>
          <w:rFonts w:ascii="方正仿宋_GBK" w:eastAsia="方正仿宋_GBK" w:hAnsi="华文仿宋" w:cs="Times New Roman" w:hint="eastAsia"/>
          <w:sz w:val="32"/>
          <w:szCs w:val="32"/>
        </w:rPr>
        <w:t>共创建5100余块排水达标区，覆盖面积超过910平方公里。</w:t>
      </w:r>
    </w:p>
    <w:p w14:paraId="0B5853D9" w14:textId="77777777" w:rsidR="00F70C6C" w:rsidRPr="00D26817" w:rsidRDefault="00EB709F"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积极推进城镇污水处理厂及管网建设</w:t>
      </w:r>
      <w:r w:rsidR="005B691F">
        <w:rPr>
          <w:rFonts w:ascii="方正仿宋_GBK" w:eastAsia="方正仿宋_GBK" w:hAnsi="华文仿宋" w:cs="Times New Roman" w:hint="eastAsia"/>
          <w:b/>
          <w:sz w:val="32"/>
          <w:szCs w:val="32"/>
        </w:rPr>
        <w:t>、</w:t>
      </w:r>
      <w:r w:rsidR="005B691F">
        <w:rPr>
          <w:rFonts w:ascii="方正仿宋_GBK" w:eastAsia="方正仿宋_GBK" w:hAnsi="华文仿宋" w:cs="Times New Roman"/>
          <w:b/>
          <w:sz w:val="32"/>
          <w:szCs w:val="32"/>
        </w:rPr>
        <w:t>改造</w:t>
      </w:r>
      <w:r w:rsidRPr="009E3C5B">
        <w:rPr>
          <w:rFonts w:ascii="方正仿宋_GBK" w:eastAsia="方正仿宋_GBK" w:hAnsi="华文仿宋" w:cs="Times New Roman" w:hint="eastAsia"/>
          <w:b/>
          <w:sz w:val="32"/>
          <w:szCs w:val="32"/>
        </w:rPr>
        <w:t>。</w:t>
      </w:r>
      <w:r w:rsidR="00F70C6C" w:rsidRPr="00D26817">
        <w:rPr>
          <w:rFonts w:ascii="方正仿宋_GBK" w:eastAsia="方正仿宋_GBK" w:hAnsi="华文仿宋" w:cs="Times New Roman" w:hint="eastAsia"/>
          <w:sz w:val="32"/>
          <w:szCs w:val="32"/>
        </w:rPr>
        <w:t>完成宜兴城市、锡山东亭等7座污水厂扩建增容，全市已建成覆盖城区和所有城镇的城镇生活污水处理厂</w:t>
      </w:r>
      <w:r w:rsidR="005E6342">
        <w:rPr>
          <w:rFonts w:ascii="方正仿宋_GBK" w:eastAsia="方正仿宋_GBK" w:hAnsi="华文仿宋" w:cs="Times New Roman" w:hint="eastAsia"/>
          <w:sz w:val="32"/>
          <w:szCs w:val="32"/>
        </w:rPr>
        <w:t>51</w:t>
      </w:r>
      <w:r w:rsidR="00F70C6C" w:rsidRPr="00D26817">
        <w:rPr>
          <w:rFonts w:ascii="方正仿宋_GBK" w:eastAsia="方正仿宋_GBK" w:hAnsi="华文仿宋" w:cs="Times New Roman" w:hint="eastAsia"/>
          <w:sz w:val="32"/>
          <w:szCs w:val="32"/>
        </w:rPr>
        <w:t>座，日处理能力达到</w:t>
      </w:r>
      <w:r w:rsidR="005E6342">
        <w:rPr>
          <w:rFonts w:ascii="方正仿宋_GBK" w:eastAsia="方正仿宋_GBK" w:hAnsi="华文仿宋" w:cs="Times New Roman" w:hint="eastAsia"/>
          <w:sz w:val="32"/>
          <w:szCs w:val="32"/>
        </w:rPr>
        <w:t>238</w:t>
      </w:r>
      <w:r w:rsidR="00F70C6C" w:rsidRPr="00D26817">
        <w:rPr>
          <w:rFonts w:ascii="方正仿宋_GBK" w:eastAsia="方正仿宋_GBK" w:hAnsi="华文仿宋" w:cs="Times New Roman" w:hint="eastAsia"/>
          <w:sz w:val="32"/>
          <w:szCs w:val="32"/>
        </w:rPr>
        <w:t>万吨，县级以上城市生活污水处理厂全部达到一级A排放标准。高新水务新城水处理厂17万吨/日出水达到地表水准Ⅲ排放标准，为全省首家。强力推进配套污水管网建设，全市污水主管网总长度达到</w:t>
      </w:r>
      <w:r w:rsidR="005E6342">
        <w:rPr>
          <w:rFonts w:ascii="方正仿宋_GBK" w:eastAsia="方正仿宋_GBK" w:hAnsi="华文仿宋" w:cs="Times New Roman" w:hint="eastAsia"/>
          <w:sz w:val="32"/>
          <w:szCs w:val="32"/>
        </w:rPr>
        <w:t>89</w:t>
      </w:r>
      <w:r w:rsidR="00F70C6C" w:rsidRPr="00D26817">
        <w:rPr>
          <w:rFonts w:ascii="方正仿宋_GBK" w:eastAsia="方正仿宋_GBK" w:hAnsi="华文仿宋" w:cs="Times New Roman" w:hint="eastAsia"/>
          <w:sz w:val="32"/>
          <w:szCs w:val="32"/>
        </w:rPr>
        <w:t>00公里，基本实现城乡全覆盖。</w:t>
      </w:r>
      <w:r w:rsidR="005E6342" w:rsidRPr="005E6342">
        <w:rPr>
          <w:rFonts w:ascii="方正仿宋_GBK" w:eastAsia="方正仿宋_GBK" w:hAnsi="华文仿宋" w:cs="Times New Roman" w:hint="eastAsia"/>
          <w:sz w:val="32"/>
          <w:szCs w:val="32"/>
        </w:rPr>
        <w:t>主城区生活污水集中处理率达98%以上</w:t>
      </w:r>
      <w:r w:rsidR="007937FD">
        <w:rPr>
          <w:rFonts w:ascii="方正仿宋_GBK" w:eastAsia="方正仿宋_GBK" w:hAnsi="华文仿宋" w:cs="Times New Roman" w:hint="eastAsia"/>
          <w:sz w:val="32"/>
          <w:szCs w:val="32"/>
        </w:rPr>
        <w:t>。</w:t>
      </w:r>
    </w:p>
    <w:p w14:paraId="56955C3C" w14:textId="77777777" w:rsidR="00B47BDE" w:rsidRPr="00D26817" w:rsidRDefault="00B47BDE"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妥善处置城镇生活垃圾。</w:t>
      </w:r>
      <w:r w:rsidRPr="00D26817">
        <w:rPr>
          <w:rFonts w:ascii="方正仿宋_GBK" w:eastAsia="方正仿宋_GBK" w:hAnsi="华文仿宋" w:cs="Times New Roman" w:hint="eastAsia"/>
          <w:sz w:val="32"/>
          <w:szCs w:val="32"/>
        </w:rPr>
        <w:t>锡东垃圾焚烧电厂复工投运，为近年来全国同类项目原址复工的唯一成功范例。按照“城乡统筹，一体化收运”的原则，以市级层面为主，在保持原来垃圾焚烧和填埋设施稳定运行的基础上，启动建设锡东和惠联电厂提标扩容项目、宜兴市光大电厂项目，全面提升全市生活垃圾焚烧能力，做到垃圾不出市、不出县。持续做好城乡生活垃圾集中收运处置, 生活垃圾无害化处理率连续保持100%。</w:t>
      </w:r>
    </w:p>
    <w:p w14:paraId="3B0050AD" w14:textId="77777777" w:rsidR="0055506F" w:rsidRPr="00F6534E" w:rsidRDefault="001B53B4" w:rsidP="00CE5660">
      <w:pPr>
        <w:pStyle w:val="2"/>
        <w:spacing w:before="0" w:after="0" w:line="600" w:lineRule="exact"/>
        <w:ind w:firstLineChars="200" w:firstLine="643"/>
        <w:rPr>
          <w:rFonts w:ascii="方正仿宋_GBK" w:eastAsia="方正仿宋_GBK" w:hAnsi="黑体" w:cs="Times New Roman"/>
        </w:rPr>
      </w:pPr>
      <w:bookmarkStart w:id="17" w:name="_Toc11249981"/>
      <w:r w:rsidRPr="00F6534E">
        <w:rPr>
          <w:rFonts w:ascii="方正仿宋_GBK" w:eastAsia="方正仿宋_GBK" w:hAnsi="黑体" w:cs="Times New Roman" w:hint="eastAsia"/>
        </w:rPr>
        <w:t>四、</w:t>
      </w:r>
      <w:r w:rsidR="0055506F" w:rsidRPr="00F6534E">
        <w:rPr>
          <w:rFonts w:ascii="方正仿宋_GBK" w:eastAsia="方正仿宋_GBK" w:hAnsi="黑体" w:cs="Times New Roman"/>
        </w:rPr>
        <w:t>农村环境综合治理</w:t>
      </w:r>
      <w:r w:rsidRPr="00F6534E">
        <w:rPr>
          <w:rFonts w:ascii="方正仿宋_GBK" w:eastAsia="方正仿宋_GBK" w:hAnsi="黑体" w:cs="Times New Roman" w:hint="eastAsia"/>
        </w:rPr>
        <w:t>任务的实施</w:t>
      </w:r>
      <w:r w:rsidR="0055506F" w:rsidRPr="00F6534E">
        <w:rPr>
          <w:rFonts w:ascii="方正仿宋_GBK" w:eastAsia="方正仿宋_GBK" w:hAnsi="黑体" w:cs="Times New Roman"/>
        </w:rPr>
        <w:t>成效</w:t>
      </w:r>
      <w:bookmarkEnd w:id="17"/>
    </w:p>
    <w:p w14:paraId="1623BF63" w14:textId="77777777" w:rsidR="008C2CE9" w:rsidRDefault="00845CCF"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全面加强农村环境综合整治。</w:t>
      </w:r>
      <w:r w:rsidR="00135B6E" w:rsidRPr="00D26817">
        <w:rPr>
          <w:rFonts w:ascii="方正仿宋_GBK" w:eastAsia="方正仿宋_GBK" w:hAnsi="华文仿宋" w:cs="Times New Roman" w:hint="eastAsia"/>
          <w:sz w:val="32"/>
          <w:szCs w:val="32"/>
        </w:rPr>
        <w:t>积极推进覆盖拉网式农村环境整治试点工作，完成190个</w:t>
      </w:r>
      <w:r w:rsidR="00135B6E" w:rsidRPr="00D26817">
        <w:rPr>
          <w:rFonts w:ascii="方正仿宋_GBK" w:eastAsia="方正仿宋_GBK" w:hAnsi="华文仿宋" w:cs="Times New Roman"/>
          <w:sz w:val="32"/>
          <w:szCs w:val="32"/>
        </w:rPr>
        <w:t>规模较大的规划布点、保留行政村的</w:t>
      </w:r>
      <w:r w:rsidR="00135B6E" w:rsidRPr="00D26817">
        <w:rPr>
          <w:rFonts w:ascii="方正仿宋_GBK" w:eastAsia="方正仿宋_GBK" w:hAnsi="华文仿宋" w:cs="Times New Roman" w:hint="eastAsia"/>
          <w:sz w:val="32"/>
          <w:szCs w:val="32"/>
        </w:rPr>
        <w:t>整治试点任务，获评省级考核优秀。组织开展江苏省生态文明建设示范乡镇（街道）、村评选工作，</w:t>
      </w:r>
      <w:r w:rsidR="008C2CE9">
        <w:rPr>
          <w:rFonts w:ascii="方正仿宋_GBK" w:eastAsia="方正仿宋_GBK" w:hAnsi="华文仿宋" w:cs="Times New Roman" w:hint="eastAsia"/>
          <w:sz w:val="32"/>
          <w:szCs w:val="32"/>
        </w:rPr>
        <w:t>江阴市新</w:t>
      </w:r>
      <w:r w:rsidR="008C2CE9">
        <w:rPr>
          <w:rFonts w:ascii="方正仿宋_GBK" w:eastAsia="方正仿宋_GBK" w:hAnsi="华文仿宋" w:cs="Times New Roman" w:hint="eastAsia"/>
          <w:sz w:val="32"/>
          <w:szCs w:val="32"/>
        </w:rPr>
        <w:lastRenderedPageBreak/>
        <w:t>市村等10个村获评“江苏最美乡村”，江阴市红豆村等6个村获评“中国美丽休闲乡村”，江阴市璜土村建成全国环境整治示范村，宜兴市张阳村建成全国美丽乡村示范村，惠山区桃园村冯巷等9个村入选江苏省特色田园乡村建设试点。</w:t>
      </w:r>
    </w:p>
    <w:p w14:paraId="7471F7D4" w14:textId="77777777" w:rsidR="00135B6E" w:rsidRPr="00D26817" w:rsidRDefault="00135B6E"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确保农村饮用水安全。</w:t>
      </w:r>
      <w:r w:rsidR="00104561" w:rsidRPr="00D26817">
        <w:rPr>
          <w:rFonts w:ascii="方正仿宋_GBK" w:eastAsia="方正仿宋_GBK" w:hAnsi="华文仿宋" w:cs="Times New Roman" w:hint="eastAsia"/>
          <w:sz w:val="32"/>
          <w:szCs w:val="32"/>
        </w:rPr>
        <w:t>推进城乡统筹区域供水，保障农村饮</w:t>
      </w:r>
      <w:r w:rsidR="008264FA">
        <w:rPr>
          <w:rFonts w:ascii="方正仿宋_GBK" w:eastAsia="方正仿宋_GBK" w:hAnsi="华文仿宋" w:cs="Times New Roman" w:hint="eastAsia"/>
          <w:sz w:val="32"/>
          <w:szCs w:val="32"/>
        </w:rPr>
        <w:t>用</w:t>
      </w:r>
      <w:r w:rsidR="00104561" w:rsidRPr="00D26817">
        <w:rPr>
          <w:rFonts w:ascii="方正仿宋_GBK" w:eastAsia="方正仿宋_GBK" w:hAnsi="华文仿宋" w:cs="Times New Roman" w:hint="eastAsia"/>
          <w:sz w:val="32"/>
          <w:szCs w:val="32"/>
        </w:rPr>
        <w:t>水安全。全市范围实现</w:t>
      </w:r>
      <w:r w:rsidR="008264FA">
        <w:rPr>
          <w:rFonts w:ascii="方正仿宋_GBK" w:eastAsia="方正仿宋_GBK" w:hAnsi="华文仿宋" w:cs="Times New Roman" w:hint="eastAsia"/>
          <w:sz w:val="32"/>
          <w:szCs w:val="32"/>
        </w:rPr>
        <w:t>城乡供水一体化全覆盖，且有太湖、长江双水源保障，农村供水入户率达</w:t>
      </w:r>
      <w:r w:rsidR="00104561" w:rsidRPr="00D26817">
        <w:rPr>
          <w:rFonts w:ascii="方正仿宋_GBK" w:eastAsia="方正仿宋_GBK" w:hAnsi="华文仿宋" w:cs="Times New Roman" w:hint="eastAsia"/>
          <w:sz w:val="32"/>
          <w:szCs w:val="32"/>
        </w:rPr>
        <w:t>100%，农村饮水安全得到有效保障。</w:t>
      </w:r>
    </w:p>
    <w:p w14:paraId="533D6910" w14:textId="77777777" w:rsidR="00135B6E" w:rsidRPr="00D26817" w:rsidRDefault="00135B6E"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做好农村生活污水和垃圾无害化处理。</w:t>
      </w:r>
      <w:r w:rsidRPr="00D26817">
        <w:rPr>
          <w:rFonts w:ascii="方正仿宋_GBK" w:eastAsia="方正仿宋_GBK" w:hAnsi="华文仿宋" w:cs="Times New Roman"/>
          <w:sz w:val="32"/>
          <w:szCs w:val="32"/>
        </w:rPr>
        <w:t>将农村生活污水治理纳入村庄环境综合整治并作为重点工作加快推进，坚持因地制宜，通过接管集中处理和点源设施分散处理相结合的方式，强力推进全市农村生活污水治理目标任务落实，切实从源头上减少和消除农村生活污水</w:t>
      </w:r>
      <w:r w:rsidR="008264FA">
        <w:rPr>
          <w:rFonts w:ascii="方正仿宋_GBK" w:eastAsia="方正仿宋_GBK" w:hAnsi="华文仿宋" w:cs="Times New Roman"/>
          <w:sz w:val="32"/>
          <w:szCs w:val="32"/>
        </w:rPr>
        <w:t>污染，农村生活污水治理工作取得</w:t>
      </w:r>
      <w:r w:rsidRPr="00D26817">
        <w:rPr>
          <w:rFonts w:ascii="方正仿宋_GBK" w:eastAsia="方正仿宋_GBK" w:hAnsi="华文仿宋" w:cs="Times New Roman"/>
          <w:sz w:val="32"/>
          <w:szCs w:val="32"/>
        </w:rPr>
        <w:t>明显成效。到2018年年底，市区农村生活污水治理实现了全覆盖，</w:t>
      </w:r>
      <w:r w:rsidR="008264FA">
        <w:rPr>
          <w:rFonts w:ascii="方正仿宋_GBK" w:eastAsia="方正仿宋_GBK" w:hAnsi="华文仿宋" w:cs="Times New Roman"/>
          <w:sz w:val="32"/>
          <w:szCs w:val="32"/>
        </w:rPr>
        <w:t>江阴、宜兴两市分别被列为省和国家试点城市，规划发展村治理覆盖率</w:t>
      </w:r>
      <w:r w:rsidRPr="00D26817">
        <w:rPr>
          <w:rFonts w:ascii="方正仿宋_GBK" w:eastAsia="方正仿宋_GBK" w:hAnsi="华文仿宋" w:cs="Times New Roman"/>
          <w:sz w:val="32"/>
          <w:szCs w:val="32"/>
        </w:rPr>
        <w:t>实现100%。已建设施全部落实第三方运行和管理机制。</w:t>
      </w:r>
      <w:r w:rsidR="00D76496" w:rsidRPr="00D26817">
        <w:rPr>
          <w:rFonts w:ascii="方正仿宋_GBK" w:eastAsia="方正仿宋_GBK" w:hAnsi="华文仿宋" w:cs="Times New Roman" w:hint="eastAsia"/>
          <w:sz w:val="32"/>
          <w:szCs w:val="32"/>
        </w:rPr>
        <w:t>推行生活垃圾城乡一体化管理，启动农村全域生活垃圾分类试点镇建设。</w:t>
      </w:r>
    </w:p>
    <w:p w14:paraId="75F47E20" w14:textId="77777777" w:rsidR="00740BB2" w:rsidRPr="00D26817" w:rsidRDefault="00740BB2"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加强畜禽养殖污染治理。</w:t>
      </w:r>
      <w:r w:rsidRPr="00D26817">
        <w:rPr>
          <w:rFonts w:ascii="方正仿宋_GBK" w:eastAsia="方正仿宋_GBK" w:hAnsi="华文仿宋" w:cs="Times New Roman" w:hint="eastAsia"/>
          <w:sz w:val="32"/>
          <w:szCs w:val="32"/>
        </w:rPr>
        <w:t>制定、下发</w:t>
      </w:r>
      <w:r w:rsidRPr="00D26817">
        <w:rPr>
          <w:rFonts w:ascii="方正仿宋_GBK" w:eastAsia="方正仿宋_GBK" w:hAnsi="华文仿宋" w:cs="Times New Roman"/>
          <w:sz w:val="32"/>
          <w:szCs w:val="32"/>
        </w:rPr>
        <w:t>《无锡市畜禽养殖污染及农业面源污染治理专项行动实施方案》</w:t>
      </w:r>
      <w:r w:rsidRPr="00D26817">
        <w:rPr>
          <w:rFonts w:ascii="方正仿宋_GBK" w:eastAsia="方正仿宋_GBK" w:hAnsi="华文仿宋" w:cs="Times New Roman" w:hint="eastAsia"/>
          <w:sz w:val="32"/>
          <w:szCs w:val="32"/>
        </w:rPr>
        <w:t>、《无锡市畜牧生态健康养殖规程》，向</w:t>
      </w:r>
      <w:r w:rsidRPr="00D26817">
        <w:rPr>
          <w:rFonts w:ascii="方正仿宋_GBK" w:eastAsia="方正仿宋_GBK" w:hAnsi="华文仿宋" w:cs="Times New Roman"/>
          <w:sz w:val="32"/>
          <w:szCs w:val="32"/>
        </w:rPr>
        <w:t>各市（县）、区下达治理目标任务书，从源头控制、污染治理、综合利用等方面统筹谋划</w:t>
      </w:r>
      <w:r w:rsidRPr="00D26817">
        <w:rPr>
          <w:rFonts w:ascii="方正仿宋_GBK" w:eastAsia="方正仿宋_GBK" w:hAnsi="华文仿宋" w:cs="Times New Roman" w:hint="eastAsia"/>
          <w:sz w:val="32"/>
          <w:szCs w:val="32"/>
        </w:rPr>
        <w:t>，全力推进畜禽养殖污染治理。</w:t>
      </w:r>
      <w:r w:rsidRPr="00D26817">
        <w:rPr>
          <w:rFonts w:ascii="方正仿宋_GBK" w:eastAsia="方正仿宋_GBK" w:hAnsi="华文仿宋" w:cs="Times New Roman"/>
          <w:sz w:val="32"/>
          <w:szCs w:val="32"/>
        </w:rPr>
        <w:t>截止2018年底，无锡市182</w:t>
      </w:r>
      <w:r w:rsidRPr="00D26817">
        <w:rPr>
          <w:rFonts w:ascii="方正仿宋_GBK" w:eastAsia="方正仿宋_GBK" w:hAnsi="华文仿宋" w:cs="Times New Roman" w:hint="eastAsia"/>
          <w:sz w:val="32"/>
          <w:szCs w:val="32"/>
        </w:rPr>
        <w:t>家规模</w:t>
      </w:r>
      <w:r w:rsidRPr="00D26817">
        <w:rPr>
          <w:rFonts w:ascii="方正仿宋_GBK" w:eastAsia="方正仿宋_GBK" w:hAnsi="华文仿宋" w:cs="Times New Roman"/>
          <w:sz w:val="32"/>
          <w:szCs w:val="32"/>
        </w:rPr>
        <w:t>畜禽养殖场</w:t>
      </w:r>
      <w:r w:rsidRPr="00D26817">
        <w:rPr>
          <w:rFonts w:ascii="方正仿宋_GBK" w:eastAsia="方正仿宋_GBK" w:hAnsi="华文仿宋" w:cs="Times New Roman" w:hint="eastAsia"/>
          <w:sz w:val="32"/>
          <w:szCs w:val="32"/>
        </w:rPr>
        <w:t>完成</w:t>
      </w:r>
      <w:r w:rsidRPr="00D26817">
        <w:rPr>
          <w:rFonts w:ascii="方正仿宋_GBK" w:eastAsia="方正仿宋_GBK" w:hAnsi="华文仿宋" w:cs="Times New Roman"/>
          <w:sz w:val="32"/>
          <w:szCs w:val="32"/>
        </w:rPr>
        <w:t>治理178</w:t>
      </w:r>
      <w:r w:rsidR="006C4A43">
        <w:rPr>
          <w:rFonts w:ascii="方正仿宋_GBK" w:eastAsia="方正仿宋_GBK" w:hAnsi="华文仿宋" w:cs="Times New Roman" w:hint="eastAsia"/>
          <w:sz w:val="32"/>
          <w:szCs w:val="32"/>
        </w:rPr>
        <w:t>家，治理率</w:t>
      </w:r>
      <w:r w:rsidRPr="00D26817">
        <w:rPr>
          <w:rFonts w:ascii="方正仿宋_GBK" w:eastAsia="方正仿宋_GBK" w:hAnsi="华文仿宋" w:cs="Times New Roman"/>
          <w:sz w:val="32"/>
          <w:szCs w:val="32"/>
        </w:rPr>
        <w:t>97.8</w:t>
      </w:r>
      <w:r w:rsidRPr="00D26817">
        <w:rPr>
          <w:rFonts w:ascii="方正仿宋_GBK" w:eastAsia="方正仿宋_GBK" w:hAnsi="华文仿宋" w:cs="Times New Roman" w:hint="eastAsia"/>
          <w:sz w:val="32"/>
          <w:szCs w:val="32"/>
        </w:rPr>
        <w:t>%</w:t>
      </w:r>
      <w:r w:rsidRPr="00D26817">
        <w:rPr>
          <w:rFonts w:ascii="方正仿宋_GBK" w:eastAsia="方正仿宋_GBK" w:hAnsi="华文仿宋" w:cs="Times New Roman"/>
          <w:sz w:val="32"/>
          <w:szCs w:val="32"/>
        </w:rPr>
        <w:t>。</w:t>
      </w:r>
      <w:r w:rsidRPr="00D26817">
        <w:rPr>
          <w:rFonts w:ascii="方正仿宋_GBK" w:eastAsia="方正仿宋_GBK" w:hAnsi="华文仿宋" w:cs="Times New Roman" w:hint="eastAsia"/>
          <w:sz w:val="32"/>
          <w:szCs w:val="32"/>
        </w:rPr>
        <w:t>全</w:t>
      </w:r>
      <w:r w:rsidRPr="00D26817">
        <w:rPr>
          <w:rFonts w:ascii="方正仿宋_GBK" w:eastAsia="方正仿宋_GBK" w:hAnsi="华文仿宋" w:cs="Times New Roman"/>
          <w:sz w:val="32"/>
          <w:szCs w:val="32"/>
        </w:rPr>
        <w:t>市畜禽粪污</w:t>
      </w:r>
      <w:r w:rsidRPr="00D26817">
        <w:rPr>
          <w:rFonts w:ascii="方正仿宋_GBK" w:eastAsia="方正仿宋_GBK" w:hAnsi="华文仿宋" w:cs="Times New Roman"/>
          <w:sz w:val="32"/>
          <w:szCs w:val="32"/>
        </w:rPr>
        <w:lastRenderedPageBreak/>
        <w:t>综合利用率92.33%</w:t>
      </w:r>
      <w:r w:rsidR="006C4A43">
        <w:rPr>
          <w:rFonts w:ascii="方正仿宋_GBK" w:eastAsia="方正仿宋_GBK" w:hAnsi="华文仿宋" w:cs="Times New Roman" w:hint="eastAsia"/>
          <w:sz w:val="32"/>
          <w:szCs w:val="32"/>
        </w:rPr>
        <w:t>，</w:t>
      </w:r>
      <w:r w:rsidRPr="00D26817">
        <w:rPr>
          <w:rFonts w:ascii="方正仿宋_GBK" w:eastAsia="方正仿宋_GBK" w:hAnsi="华文仿宋" w:cs="Times New Roman" w:hint="eastAsia"/>
          <w:sz w:val="32"/>
          <w:szCs w:val="32"/>
        </w:rPr>
        <w:t>畜禽生态健康养殖比重92.9%。坚持保护</w:t>
      </w:r>
      <w:r w:rsidRPr="00D26817">
        <w:rPr>
          <w:rFonts w:ascii="方正仿宋_GBK" w:eastAsia="方正仿宋_GBK" w:hAnsi="华文仿宋" w:cs="Times New Roman"/>
          <w:sz w:val="32"/>
          <w:szCs w:val="32"/>
        </w:rPr>
        <w:t>生态与发展生产两手抓，</w:t>
      </w:r>
      <w:r w:rsidRPr="00D26817">
        <w:rPr>
          <w:rFonts w:ascii="方正仿宋_GBK" w:eastAsia="方正仿宋_GBK" w:hAnsi="华文仿宋" w:cs="Times New Roman" w:hint="eastAsia"/>
          <w:sz w:val="32"/>
          <w:szCs w:val="32"/>
        </w:rPr>
        <w:t>积极</w:t>
      </w:r>
      <w:r w:rsidRPr="00D26817">
        <w:rPr>
          <w:rFonts w:ascii="方正仿宋_GBK" w:eastAsia="方正仿宋_GBK" w:hAnsi="华文仿宋" w:cs="Times New Roman"/>
          <w:sz w:val="32"/>
          <w:szCs w:val="32"/>
        </w:rPr>
        <w:t>推</w:t>
      </w:r>
      <w:r w:rsidRPr="00D26817">
        <w:rPr>
          <w:rFonts w:ascii="方正仿宋_GBK" w:eastAsia="方正仿宋_GBK" w:hAnsi="华文仿宋" w:cs="Times New Roman" w:hint="eastAsia"/>
          <w:sz w:val="32"/>
          <w:szCs w:val="32"/>
        </w:rPr>
        <w:t>进农业部畜禽标准化示范创建和江苏省畜禽生态健康养殖、生态美丽牧场</w:t>
      </w:r>
      <w:r w:rsidRPr="00D26817">
        <w:rPr>
          <w:rFonts w:ascii="方正仿宋_GBK" w:eastAsia="方正仿宋_GBK" w:hAnsi="华文仿宋" w:cs="Times New Roman"/>
          <w:sz w:val="32"/>
          <w:szCs w:val="32"/>
        </w:rPr>
        <w:t>创建</w:t>
      </w:r>
      <w:r w:rsidR="006C4A43">
        <w:rPr>
          <w:rFonts w:ascii="方正仿宋_GBK" w:eastAsia="方正仿宋_GBK" w:hAnsi="华文仿宋" w:cs="Times New Roman" w:hint="eastAsia"/>
          <w:sz w:val="32"/>
          <w:szCs w:val="32"/>
        </w:rPr>
        <w:t>。</w:t>
      </w:r>
      <w:r w:rsidRPr="00D26817">
        <w:rPr>
          <w:rFonts w:ascii="方正仿宋_GBK" w:eastAsia="方正仿宋_GBK" w:hAnsi="华文仿宋" w:cs="Times New Roman" w:hint="eastAsia"/>
          <w:sz w:val="32"/>
          <w:szCs w:val="32"/>
        </w:rPr>
        <w:t>至2018年</w:t>
      </w:r>
      <w:r w:rsidRPr="00D26817">
        <w:rPr>
          <w:rFonts w:ascii="方正仿宋_GBK" w:eastAsia="方正仿宋_GBK" w:hAnsi="华文仿宋" w:cs="Times New Roman"/>
          <w:sz w:val="32"/>
          <w:szCs w:val="32"/>
        </w:rPr>
        <w:t>底，</w:t>
      </w:r>
      <w:r w:rsidRPr="00D26817">
        <w:rPr>
          <w:rFonts w:ascii="方正仿宋_GBK" w:eastAsia="方正仿宋_GBK" w:hAnsi="华文仿宋" w:cs="Times New Roman" w:hint="eastAsia"/>
          <w:sz w:val="32"/>
          <w:szCs w:val="32"/>
        </w:rPr>
        <w:t>全市累计创建部级标准化场12个、生态健康场97个、美丽</w:t>
      </w:r>
      <w:r w:rsidRPr="00D26817">
        <w:rPr>
          <w:rFonts w:ascii="方正仿宋_GBK" w:eastAsia="方正仿宋_GBK" w:hAnsi="华文仿宋" w:cs="Times New Roman"/>
          <w:sz w:val="32"/>
          <w:szCs w:val="32"/>
        </w:rPr>
        <w:t>生态牧场</w:t>
      </w:r>
      <w:r w:rsidRPr="00D26817">
        <w:rPr>
          <w:rFonts w:ascii="方正仿宋_GBK" w:eastAsia="方正仿宋_GBK" w:hAnsi="华文仿宋" w:cs="Times New Roman" w:hint="eastAsia"/>
          <w:sz w:val="32"/>
          <w:szCs w:val="32"/>
        </w:rPr>
        <w:t>11个。同时</w:t>
      </w:r>
      <w:r w:rsidRPr="00D26817">
        <w:rPr>
          <w:rFonts w:ascii="方正仿宋_GBK" w:eastAsia="方正仿宋_GBK" w:hAnsi="华文仿宋" w:cs="Times New Roman"/>
          <w:sz w:val="32"/>
          <w:szCs w:val="32"/>
        </w:rPr>
        <w:t>，</w:t>
      </w:r>
      <w:r w:rsidRPr="00D26817">
        <w:rPr>
          <w:rFonts w:ascii="方正仿宋_GBK" w:eastAsia="方正仿宋_GBK" w:hAnsi="华文仿宋" w:cs="Times New Roman" w:hint="eastAsia"/>
          <w:sz w:val="32"/>
          <w:szCs w:val="32"/>
        </w:rPr>
        <w:t>开通</w:t>
      </w:r>
      <w:r w:rsidR="006C4A43">
        <w:rPr>
          <w:rFonts w:ascii="方正仿宋_GBK" w:eastAsia="方正仿宋_GBK" w:hAnsi="华文仿宋" w:cs="Times New Roman"/>
          <w:sz w:val="32"/>
          <w:szCs w:val="32"/>
        </w:rPr>
        <w:t>畜禽养殖场地理信息管理系统</w:t>
      </w:r>
      <w:r w:rsidRPr="00D26817">
        <w:rPr>
          <w:rFonts w:ascii="方正仿宋_GBK" w:eastAsia="方正仿宋_GBK" w:hAnsi="华文仿宋" w:cs="Times New Roman"/>
          <w:sz w:val="32"/>
          <w:szCs w:val="32"/>
        </w:rPr>
        <w:t>平台</w:t>
      </w:r>
      <w:r w:rsidR="006C4A43">
        <w:rPr>
          <w:rFonts w:ascii="方正仿宋_GBK" w:eastAsia="方正仿宋_GBK" w:hAnsi="华文仿宋" w:cs="Times New Roman" w:hint="eastAsia"/>
          <w:sz w:val="32"/>
          <w:szCs w:val="32"/>
        </w:rPr>
        <w:t>建设</w:t>
      </w:r>
      <w:r w:rsidRPr="00D26817">
        <w:rPr>
          <w:rFonts w:ascii="方正仿宋_GBK" w:eastAsia="方正仿宋_GBK" w:hAnsi="华文仿宋" w:cs="Times New Roman"/>
          <w:sz w:val="32"/>
          <w:szCs w:val="32"/>
        </w:rPr>
        <w:t>，对列入</w:t>
      </w:r>
      <w:r w:rsidRPr="00D26817">
        <w:rPr>
          <w:rFonts w:ascii="方正仿宋_GBK" w:eastAsia="方正仿宋_GBK" w:hAnsi="华文仿宋" w:cs="Times New Roman" w:hint="eastAsia"/>
          <w:sz w:val="32"/>
          <w:szCs w:val="32"/>
        </w:rPr>
        <w:t>畜禽</w:t>
      </w:r>
      <w:r w:rsidRPr="00D26817">
        <w:rPr>
          <w:rFonts w:ascii="方正仿宋_GBK" w:eastAsia="方正仿宋_GBK" w:hAnsi="华文仿宋" w:cs="Times New Roman"/>
          <w:sz w:val="32"/>
          <w:szCs w:val="32"/>
        </w:rPr>
        <w:t>污染治理清单的</w:t>
      </w:r>
      <w:r w:rsidR="009B0FE4" w:rsidRPr="00D26817">
        <w:rPr>
          <w:rFonts w:ascii="方正仿宋_GBK" w:eastAsia="方正仿宋_GBK" w:hAnsi="华文仿宋" w:cs="Times New Roman"/>
          <w:sz w:val="32"/>
          <w:szCs w:val="32"/>
        </w:rPr>
        <w:t>规模养殖场</w:t>
      </w:r>
      <w:r w:rsidRPr="00D26817">
        <w:rPr>
          <w:rFonts w:ascii="方正仿宋_GBK" w:eastAsia="方正仿宋_GBK" w:hAnsi="华文仿宋" w:cs="Times New Roman"/>
          <w:sz w:val="32"/>
          <w:szCs w:val="32"/>
        </w:rPr>
        <w:t>进行实名确认和GPS定点，实行畜禽治污信息网络登记和管理。</w:t>
      </w:r>
    </w:p>
    <w:p w14:paraId="3F97805F" w14:textId="77777777" w:rsidR="00740BB2" w:rsidRPr="00D26817" w:rsidRDefault="00740BB2"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开展农业面源污染治理。</w:t>
      </w:r>
      <w:r w:rsidR="006441E4" w:rsidRPr="006441E4">
        <w:rPr>
          <w:rFonts w:ascii="方正仿宋_GBK" w:eastAsia="方正仿宋_GBK" w:hAnsi="华文仿宋" w:cs="Times New Roman" w:hint="eastAsia"/>
          <w:sz w:val="32"/>
          <w:szCs w:val="32"/>
        </w:rPr>
        <w:t>严格</w:t>
      </w:r>
      <w:r w:rsidR="006441E4" w:rsidRPr="006441E4">
        <w:rPr>
          <w:rFonts w:ascii="方正仿宋_GBK" w:eastAsia="方正仿宋_GBK" w:hAnsi="华文仿宋" w:cs="Times New Roman"/>
          <w:sz w:val="32"/>
          <w:szCs w:val="32"/>
        </w:rPr>
        <w:t>控制</w:t>
      </w:r>
      <w:r w:rsidR="006441E4" w:rsidRPr="006441E4">
        <w:rPr>
          <w:rFonts w:ascii="方正仿宋_GBK" w:eastAsia="方正仿宋_GBK" w:hAnsi="华文仿宋" w:cs="Times New Roman" w:hint="eastAsia"/>
          <w:sz w:val="32"/>
          <w:szCs w:val="32"/>
        </w:rPr>
        <w:t>化肥</w:t>
      </w:r>
      <w:r w:rsidR="006441E4" w:rsidRPr="006441E4">
        <w:rPr>
          <w:rFonts w:ascii="方正仿宋_GBK" w:eastAsia="方正仿宋_GBK" w:hAnsi="华文仿宋" w:cs="Times New Roman"/>
          <w:sz w:val="32"/>
          <w:szCs w:val="32"/>
        </w:rPr>
        <w:t>、农药施用，</w:t>
      </w:r>
      <w:r w:rsidRPr="006441E4">
        <w:rPr>
          <w:rFonts w:ascii="方正仿宋_GBK" w:eastAsia="方正仿宋_GBK" w:hAnsi="华文仿宋" w:cs="Times New Roman"/>
          <w:sz w:val="32"/>
          <w:szCs w:val="32"/>
        </w:rPr>
        <w:t>截</w:t>
      </w:r>
      <w:r w:rsidRPr="00D26817">
        <w:rPr>
          <w:rFonts w:ascii="方正仿宋_GBK" w:eastAsia="方正仿宋_GBK" w:hAnsi="华文仿宋" w:cs="Times New Roman"/>
          <w:sz w:val="32"/>
          <w:szCs w:val="32"/>
        </w:rPr>
        <w:t>止2018年底，全市化肥使用折纯量较2015年消减3962.0</w:t>
      </w:r>
      <w:r w:rsidR="006441E4">
        <w:rPr>
          <w:rFonts w:ascii="方正仿宋_GBK" w:eastAsia="方正仿宋_GBK" w:hAnsi="华文仿宋" w:cs="Times New Roman"/>
          <w:sz w:val="32"/>
          <w:szCs w:val="32"/>
        </w:rPr>
        <w:t>吨，消减比例</w:t>
      </w:r>
      <w:r w:rsidRPr="00D26817">
        <w:rPr>
          <w:rFonts w:ascii="方正仿宋_GBK" w:eastAsia="方正仿宋_GBK" w:hAnsi="华文仿宋" w:cs="Times New Roman"/>
          <w:sz w:val="32"/>
          <w:szCs w:val="32"/>
        </w:rPr>
        <w:t>7.49%，农药使用量较2015年消减290.0</w:t>
      </w:r>
      <w:r w:rsidR="006441E4">
        <w:rPr>
          <w:rFonts w:ascii="方正仿宋_GBK" w:eastAsia="方正仿宋_GBK" w:hAnsi="华文仿宋" w:cs="Times New Roman"/>
          <w:sz w:val="32"/>
          <w:szCs w:val="32"/>
        </w:rPr>
        <w:t>吨，消减比例</w:t>
      </w:r>
      <w:r w:rsidRPr="00D26817">
        <w:rPr>
          <w:rFonts w:ascii="方正仿宋_GBK" w:eastAsia="方正仿宋_GBK" w:hAnsi="华文仿宋" w:cs="Times New Roman"/>
          <w:sz w:val="32"/>
          <w:szCs w:val="32"/>
        </w:rPr>
        <w:t>11.79%，均超额完成3%的目标任务</w:t>
      </w:r>
      <w:r w:rsidRPr="00D26817">
        <w:rPr>
          <w:rFonts w:ascii="方正仿宋_GBK" w:eastAsia="方正仿宋_GBK" w:hAnsi="华文仿宋" w:cs="Times New Roman" w:hint="eastAsia"/>
          <w:sz w:val="32"/>
          <w:szCs w:val="32"/>
        </w:rPr>
        <w:t>。</w:t>
      </w:r>
      <w:r w:rsidRPr="00D26817">
        <w:rPr>
          <w:rFonts w:ascii="方正仿宋_GBK" w:eastAsia="方正仿宋_GBK" w:hAnsi="华文仿宋" w:cs="Times New Roman"/>
          <w:sz w:val="32"/>
          <w:szCs w:val="32"/>
        </w:rPr>
        <w:t>其中太湖流域一级保护区化肥使用折纯量较2015年消减1418.6</w:t>
      </w:r>
      <w:r w:rsidR="006441E4">
        <w:rPr>
          <w:rFonts w:ascii="方正仿宋_GBK" w:eastAsia="方正仿宋_GBK" w:hAnsi="华文仿宋" w:cs="Times New Roman"/>
          <w:sz w:val="32"/>
          <w:szCs w:val="32"/>
        </w:rPr>
        <w:t>吨，消减比例</w:t>
      </w:r>
      <w:r w:rsidRPr="00D26817">
        <w:rPr>
          <w:rFonts w:ascii="方正仿宋_GBK" w:eastAsia="方正仿宋_GBK" w:hAnsi="华文仿宋" w:cs="Times New Roman"/>
          <w:sz w:val="32"/>
          <w:szCs w:val="32"/>
        </w:rPr>
        <w:t>14.9%，农药使用量较2015年消减94.3</w:t>
      </w:r>
      <w:r w:rsidR="006441E4">
        <w:rPr>
          <w:rFonts w:ascii="方正仿宋_GBK" w:eastAsia="方正仿宋_GBK" w:hAnsi="华文仿宋" w:cs="Times New Roman"/>
          <w:sz w:val="32"/>
          <w:szCs w:val="32"/>
        </w:rPr>
        <w:t>吨，消减比例</w:t>
      </w:r>
      <w:r w:rsidRPr="00D26817">
        <w:rPr>
          <w:rFonts w:ascii="方正仿宋_GBK" w:eastAsia="方正仿宋_GBK" w:hAnsi="华文仿宋" w:cs="Times New Roman"/>
          <w:sz w:val="32"/>
          <w:szCs w:val="32"/>
        </w:rPr>
        <w:t>18.7%，均完成了14%的目标任务。</w:t>
      </w:r>
    </w:p>
    <w:p w14:paraId="322481F9" w14:textId="77777777" w:rsidR="00740BB2" w:rsidRPr="00D26817" w:rsidRDefault="00740BB2"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稳步推进秸秆综合利用。</w:t>
      </w:r>
      <w:r w:rsidRPr="00D26817">
        <w:rPr>
          <w:rFonts w:ascii="方正仿宋_GBK" w:eastAsia="方正仿宋_GBK" w:hAnsi="华文仿宋" w:cs="Times New Roman" w:hint="eastAsia"/>
          <w:sz w:val="32"/>
          <w:szCs w:val="32"/>
        </w:rPr>
        <w:t>坚持“疏堵结合、以疏为主、以堵促疏”的政策取向，强化组织领导，加大政策扶持，积极培育壮大市场主体，促进秸秆综合利用的产业化和规模化发展，全市秸秆综合利用率稳定在较高水平，连续多年未发现环保卫星遥感监测火点。</w:t>
      </w:r>
      <w:r w:rsidRPr="00D26817">
        <w:rPr>
          <w:rFonts w:ascii="方正仿宋_GBK" w:eastAsia="方正仿宋_GBK" w:hAnsi="华文仿宋" w:cs="Times New Roman"/>
          <w:sz w:val="32"/>
          <w:szCs w:val="32"/>
        </w:rPr>
        <w:t>2018年</w:t>
      </w:r>
      <w:r w:rsidRPr="00D26817">
        <w:rPr>
          <w:rFonts w:ascii="方正仿宋_GBK" w:eastAsia="方正仿宋_GBK" w:hAnsi="华文仿宋" w:cs="Times New Roman" w:hint="eastAsia"/>
          <w:sz w:val="32"/>
          <w:szCs w:val="32"/>
        </w:rPr>
        <w:t>底</w:t>
      </w:r>
      <w:r w:rsidRPr="00D26817">
        <w:rPr>
          <w:rFonts w:ascii="方正仿宋_GBK" w:eastAsia="方正仿宋_GBK" w:hAnsi="华文仿宋" w:cs="Times New Roman"/>
          <w:sz w:val="32"/>
          <w:szCs w:val="32"/>
        </w:rPr>
        <w:t>，全市秸秆综合利用率达到</w:t>
      </w:r>
      <w:r w:rsidR="002D491A">
        <w:rPr>
          <w:rFonts w:ascii="方正仿宋_GBK" w:eastAsia="方正仿宋_GBK" w:hAnsi="华文仿宋" w:cs="Times New Roman"/>
          <w:sz w:val="32"/>
          <w:szCs w:val="32"/>
        </w:rPr>
        <w:t>96.</w:t>
      </w:r>
      <w:r w:rsidR="002D491A">
        <w:rPr>
          <w:rFonts w:ascii="方正仿宋_GBK" w:eastAsia="方正仿宋_GBK" w:hAnsi="华文仿宋" w:cs="Times New Roman" w:hint="eastAsia"/>
          <w:sz w:val="32"/>
          <w:szCs w:val="32"/>
        </w:rPr>
        <w:t>06</w:t>
      </w:r>
      <w:r w:rsidRPr="00D26817">
        <w:rPr>
          <w:rFonts w:ascii="方正仿宋_GBK" w:eastAsia="方正仿宋_GBK" w:hAnsi="华文仿宋" w:cs="Times New Roman"/>
          <w:sz w:val="32"/>
          <w:szCs w:val="32"/>
        </w:rPr>
        <w:t>%，继续稳定在较高水平。</w:t>
      </w:r>
    </w:p>
    <w:p w14:paraId="3D9AEF8B" w14:textId="77777777" w:rsidR="00740BB2" w:rsidRPr="00D26817" w:rsidRDefault="00740BB2"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开展水产养殖污染治理。</w:t>
      </w:r>
      <w:r w:rsidRPr="00D26817">
        <w:rPr>
          <w:rFonts w:ascii="方正仿宋_GBK" w:eastAsia="方正仿宋_GBK" w:hAnsi="华文仿宋" w:cs="Times New Roman" w:hint="eastAsia"/>
          <w:sz w:val="32"/>
          <w:szCs w:val="32"/>
        </w:rPr>
        <w:t>深入开展水产养殖污染治理专项行动，扎实推进</w:t>
      </w:r>
      <w:r w:rsidRPr="00D26817">
        <w:rPr>
          <w:rFonts w:ascii="方正仿宋_GBK" w:eastAsia="方正仿宋_GBK" w:hAnsi="华文仿宋" w:cs="Times New Roman"/>
          <w:sz w:val="32"/>
          <w:szCs w:val="32"/>
        </w:rPr>
        <w:t>渔业生态养殖</w:t>
      </w:r>
      <w:r w:rsidRPr="00D26817">
        <w:rPr>
          <w:rFonts w:ascii="方正仿宋_GBK" w:eastAsia="方正仿宋_GBK" w:hAnsi="华文仿宋" w:cs="Times New Roman" w:hint="eastAsia"/>
          <w:sz w:val="32"/>
          <w:szCs w:val="32"/>
        </w:rPr>
        <w:t>，全面</w:t>
      </w:r>
      <w:r w:rsidRPr="00D26817">
        <w:rPr>
          <w:rFonts w:ascii="方正仿宋_GBK" w:eastAsia="方正仿宋_GBK" w:hAnsi="华文仿宋" w:cs="Times New Roman"/>
          <w:sz w:val="32"/>
          <w:szCs w:val="32"/>
        </w:rPr>
        <w:t>推进</w:t>
      </w:r>
      <w:r w:rsidR="006441E4">
        <w:rPr>
          <w:rFonts w:ascii="方正仿宋_GBK" w:eastAsia="方正仿宋_GBK" w:hAnsi="华文仿宋" w:cs="Times New Roman" w:hint="eastAsia"/>
          <w:sz w:val="32"/>
          <w:szCs w:val="32"/>
        </w:rPr>
        <w:t>滆湖</w:t>
      </w:r>
      <w:r w:rsidRPr="00D26817">
        <w:rPr>
          <w:rFonts w:ascii="方正仿宋_GBK" w:eastAsia="方正仿宋_GBK" w:hAnsi="华文仿宋" w:cs="Times New Roman" w:hint="eastAsia"/>
          <w:sz w:val="32"/>
          <w:szCs w:val="32"/>
        </w:rPr>
        <w:t>围</w:t>
      </w:r>
      <w:r w:rsidR="006441E4">
        <w:rPr>
          <w:rFonts w:ascii="方正仿宋_GBK" w:eastAsia="方正仿宋_GBK" w:hAnsi="华文仿宋" w:cs="Times New Roman" w:hint="eastAsia"/>
          <w:sz w:val="32"/>
          <w:szCs w:val="32"/>
        </w:rPr>
        <w:t>网</w:t>
      </w:r>
      <w:r w:rsidRPr="00D26817">
        <w:rPr>
          <w:rFonts w:ascii="方正仿宋_GBK" w:eastAsia="方正仿宋_GBK" w:hAnsi="华文仿宋" w:cs="Times New Roman" w:hint="eastAsia"/>
          <w:sz w:val="32"/>
          <w:szCs w:val="32"/>
        </w:rPr>
        <w:t>养殖整治、3</w:t>
      </w:r>
      <w:r w:rsidR="006441E4">
        <w:rPr>
          <w:rFonts w:ascii="方正仿宋_GBK" w:eastAsia="方正仿宋_GBK" w:hAnsi="华文仿宋" w:cs="Times New Roman" w:hint="eastAsia"/>
          <w:sz w:val="32"/>
          <w:szCs w:val="32"/>
        </w:rPr>
        <w:t>公里缓冲带水产养殖整治工作。</w:t>
      </w:r>
      <w:r w:rsidRPr="00D26817">
        <w:rPr>
          <w:rFonts w:ascii="方正仿宋_GBK" w:eastAsia="方正仿宋_GBK" w:hAnsi="华文仿宋" w:cs="Times New Roman" w:hint="eastAsia"/>
          <w:sz w:val="32"/>
          <w:szCs w:val="32"/>
        </w:rPr>
        <w:t>截止2018年底</w:t>
      </w:r>
      <w:r w:rsidRPr="00D26817">
        <w:rPr>
          <w:rFonts w:ascii="方正仿宋_GBK" w:eastAsia="方正仿宋_GBK" w:hAnsi="华文仿宋" w:cs="Times New Roman"/>
          <w:sz w:val="32"/>
          <w:szCs w:val="32"/>
        </w:rPr>
        <w:t>，</w:t>
      </w:r>
      <w:r w:rsidRPr="00D26817">
        <w:rPr>
          <w:rFonts w:ascii="方正仿宋_GBK" w:eastAsia="方正仿宋_GBK" w:hAnsi="华文仿宋" w:cs="Times New Roman" w:hint="eastAsia"/>
          <w:sz w:val="32"/>
          <w:szCs w:val="32"/>
        </w:rPr>
        <w:t>全</w:t>
      </w:r>
      <w:r w:rsidR="006441E4">
        <w:rPr>
          <w:rFonts w:ascii="方正仿宋_GBK" w:eastAsia="方正仿宋_GBK" w:hAnsi="华文仿宋" w:cs="Times New Roman" w:hint="eastAsia"/>
          <w:sz w:val="32"/>
          <w:szCs w:val="32"/>
        </w:rPr>
        <w:t>市</w:t>
      </w:r>
      <w:r w:rsidR="006441E4">
        <w:rPr>
          <w:rFonts w:ascii="方正仿宋_GBK" w:eastAsia="方正仿宋_GBK" w:hAnsi="华文仿宋" w:cs="Times New Roman" w:hint="eastAsia"/>
          <w:sz w:val="32"/>
          <w:szCs w:val="32"/>
        </w:rPr>
        <w:lastRenderedPageBreak/>
        <w:t>共拆除滆湖</w:t>
      </w:r>
      <w:r w:rsidRPr="00D26817">
        <w:rPr>
          <w:rFonts w:ascii="方正仿宋_GBK" w:eastAsia="方正仿宋_GBK" w:hAnsi="华文仿宋" w:cs="Times New Roman" w:hint="eastAsia"/>
          <w:sz w:val="32"/>
          <w:szCs w:val="32"/>
        </w:rPr>
        <w:t>围</w:t>
      </w:r>
      <w:r w:rsidR="006441E4">
        <w:rPr>
          <w:rFonts w:ascii="方正仿宋_GBK" w:eastAsia="方正仿宋_GBK" w:hAnsi="华文仿宋" w:cs="Times New Roman" w:hint="eastAsia"/>
          <w:sz w:val="32"/>
          <w:szCs w:val="32"/>
        </w:rPr>
        <w:t>网</w:t>
      </w:r>
      <w:r w:rsidRPr="00D26817">
        <w:rPr>
          <w:rFonts w:ascii="方正仿宋_GBK" w:eastAsia="方正仿宋_GBK" w:hAnsi="华文仿宋" w:cs="Times New Roman" w:hint="eastAsia"/>
          <w:sz w:val="32"/>
          <w:szCs w:val="32"/>
        </w:rPr>
        <w:t>1.33</w:t>
      </w:r>
      <w:r w:rsidR="006441E4">
        <w:rPr>
          <w:rFonts w:ascii="方正仿宋_GBK" w:eastAsia="方正仿宋_GBK" w:hAnsi="华文仿宋" w:cs="Times New Roman" w:hint="eastAsia"/>
          <w:sz w:val="32"/>
          <w:szCs w:val="32"/>
        </w:rPr>
        <w:t>万亩，完成</w:t>
      </w:r>
      <w:r w:rsidRPr="00D26817">
        <w:rPr>
          <w:rFonts w:ascii="方正仿宋_GBK" w:eastAsia="方正仿宋_GBK" w:hAnsi="华文仿宋" w:cs="Times New Roman" w:hint="eastAsia"/>
          <w:sz w:val="32"/>
          <w:szCs w:val="32"/>
        </w:rPr>
        <w:t>3</w:t>
      </w:r>
      <w:r w:rsidR="006441E4">
        <w:rPr>
          <w:rFonts w:ascii="方正仿宋_GBK" w:eastAsia="方正仿宋_GBK" w:hAnsi="华文仿宋" w:cs="Times New Roman" w:hint="eastAsia"/>
          <w:sz w:val="32"/>
          <w:szCs w:val="32"/>
        </w:rPr>
        <w:t>公里缓冲带</w:t>
      </w:r>
      <w:r w:rsidRPr="00D26817">
        <w:rPr>
          <w:rFonts w:ascii="方正仿宋_GBK" w:eastAsia="方正仿宋_GBK" w:hAnsi="华文仿宋" w:cs="Times New Roman" w:hint="eastAsia"/>
          <w:sz w:val="32"/>
          <w:szCs w:val="32"/>
        </w:rPr>
        <w:t>产养殖</w:t>
      </w:r>
      <w:r w:rsidR="006441E4">
        <w:rPr>
          <w:rFonts w:ascii="方正仿宋_GBK" w:eastAsia="方正仿宋_GBK" w:hAnsi="华文仿宋" w:cs="Times New Roman" w:hint="eastAsia"/>
          <w:sz w:val="32"/>
          <w:szCs w:val="32"/>
        </w:rPr>
        <w:t>整治</w:t>
      </w:r>
      <w:r w:rsidR="00A87FFD">
        <w:rPr>
          <w:rFonts w:ascii="方正仿宋_GBK" w:eastAsia="方正仿宋_GBK" w:hAnsi="华文仿宋" w:cs="Times New Roman" w:hint="eastAsia"/>
          <w:sz w:val="32"/>
          <w:szCs w:val="32"/>
        </w:rPr>
        <w:t>1.25</w:t>
      </w:r>
      <w:r w:rsidRPr="00D26817">
        <w:rPr>
          <w:rFonts w:ascii="方正仿宋_GBK" w:eastAsia="方正仿宋_GBK" w:hAnsi="华文仿宋" w:cs="Times New Roman" w:hint="eastAsia"/>
          <w:sz w:val="32"/>
          <w:szCs w:val="32"/>
        </w:rPr>
        <w:t>万亩。</w:t>
      </w:r>
      <w:r w:rsidRPr="00D26817">
        <w:rPr>
          <w:rFonts w:ascii="方正仿宋_GBK" w:eastAsia="方正仿宋_GBK" w:hAnsi="华文仿宋" w:cs="Times New Roman"/>
          <w:sz w:val="32"/>
          <w:szCs w:val="32"/>
        </w:rPr>
        <w:t>扎实推进渔业生态化健康养殖</w:t>
      </w:r>
      <w:r w:rsidRPr="00D26817">
        <w:rPr>
          <w:rFonts w:ascii="方正仿宋_GBK" w:eastAsia="方正仿宋_GBK" w:hAnsi="华文仿宋" w:cs="Times New Roman" w:hint="eastAsia"/>
          <w:sz w:val="32"/>
          <w:szCs w:val="32"/>
        </w:rPr>
        <w:t>，大力推广工厂化养殖、渔稻综合种养、池塘工业化养殖等环境友好型养殖模式。进一步调整渔业养殖结构，加大虾蟹等特种养殖品种养殖规模，降低常规鱼等投</w:t>
      </w:r>
      <w:r w:rsidR="006441E4">
        <w:rPr>
          <w:rFonts w:ascii="方正仿宋_GBK" w:eastAsia="方正仿宋_GBK" w:hAnsi="华文仿宋" w:cs="Times New Roman" w:hint="eastAsia"/>
          <w:sz w:val="32"/>
          <w:szCs w:val="32"/>
        </w:rPr>
        <w:t>饲量大的养殖量，调整投喂饲料的品种，引导渔民使用膨化饲料</w:t>
      </w:r>
      <w:r w:rsidRPr="00D26817">
        <w:rPr>
          <w:rFonts w:ascii="方正仿宋_GBK" w:eastAsia="方正仿宋_GBK" w:hAnsi="华文仿宋" w:cs="Times New Roman" w:hint="eastAsia"/>
          <w:sz w:val="32"/>
          <w:szCs w:val="32"/>
        </w:rPr>
        <w:t>降低养殖污染。全面</w:t>
      </w:r>
      <w:r w:rsidRPr="00D26817">
        <w:rPr>
          <w:rFonts w:ascii="方正仿宋_GBK" w:eastAsia="方正仿宋_GBK" w:hAnsi="华文仿宋" w:cs="Times New Roman"/>
          <w:sz w:val="32"/>
          <w:szCs w:val="32"/>
        </w:rPr>
        <w:t>推进养殖尾水达标排放</w:t>
      </w:r>
      <w:r w:rsidRPr="00D26817">
        <w:rPr>
          <w:rFonts w:ascii="方正仿宋_GBK" w:eastAsia="方正仿宋_GBK" w:hAnsi="华文仿宋" w:cs="Times New Roman" w:hint="eastAsia"/>
          <w:sz w:val="32"/>
          <w:szCs w:val="32"/>
        </w:rPr>
        <w:t>，</w:t>
      </w:r>
      <w:r w:rsidRPr="00D26817">
        <w:rPr>
          <w:rFonts w:ascii="方正仿宋_GBK" w:eastAsia="方正仿宋_GBK" w:hAnsi="华文仿宋" w:cs="Times New Roman"/>
          <w:sz w:val="32"/>
          <w:szCs w:val="32"/>
        </w:rPr>
        <w:t>针对性开展水产养殖污染治理工作</w:t>
      </w:r>
      <w:r w:rsidRPr="00D26817">
        <w:rPr>
          <w:rFonts w:ascii="方正仿宋_GBK" w:eastAsia="方正仿宋_GBK" w:hAnsi="华文仿宋" w:cs="Times New Roman" w:hint="eastAsia"/>
          <w:sz w:val="32"/>
          <w:szCs w:val="32"/>
        </w:rPr>
        <w:t>。</w:t>
      </w:r>
    </w:p>
    <w:p w14:paraId="7BE48946" w14:textId="77777777" w:rsidR="00740BB2" w:rsidRDefault="00740BB2" w:rsidP="00834DF3">
      <w:pPr>
        <w:pStyle w:val="1"/>
        <w:spacing w:before="0" w:after="0" w:line="600" w:lineRule="exact"/>
        <w:jc w:val="center"/>
        <w:rPr>
          <w:rFonts w:ascii="黑体" w:eastAsia="黑体" w:hAnsi="黑体"/>
          <w:b w:val="0"/>
          <w:sz w:val="32"/>
          <w:szCs w:val="32"/>
        </w:rPr>
      </w:pPr>
    </w:p>
    <w:p w14:paraId="09734436" w14:textId="77777777" w:rsidR="00740BB2" w:rsidRDefault="00740BB2" w:rsidP="00740BB2">
      <w:pPr>
        <w:rPr>
          <w:kern w:val="44"/>
        </w:rPr>
      </w:pPr>
      <w:r>
        <w:br w:type="page"/>
      </w:r>
    </w:p>
    <w:p w14:paraId="260C6FCF" w14:textId="77777777" w:rsidR="0055506F" w:rsidRPr="00834DF3" w:rsidRDefault="00834DF3" w:rsidP="00834DF3">
      <w:pPr>
        <w:pStyle w:val="1"/>
        <w:spacing w:before="0" w:after="0" w:line="600" w:lineRule="exact"/>
        <w:jc w:val="center"/>
        <w:rPr>
          <w:rFonts w:ascii="黑体" w:eastAsia="黑体" w:hAnsi="黑体"/>
          <w:b w:val="0"/>
          <w:sz w:val="32"/>
          <w:szCs w:val="32"/>
        </w:rPr>
      </w:pPr>
      <w:bookmarkStart w:id="18" w:name="_Toc11249982"/>
      <w:r w:rsidRPr="00834DF3">
        <w:rPr>
          <w:rFonts w:ascii="黑体" w:eastAsia="黑体" w:hAnsi="黑体" w:hint="eastAsia"/>
          <w:b w:val="0"/>
          <w:sz w:val="32"/>
          <w:szCs w:val="32"/>
        </w:rPr>
        <w:lastRenderedPageBreak/>
        <w:t>第五章</w:t>
      </w:r>
      <w:r>
        <w:rPr>
          <w:rFonts w:ascii="楷体" w:eastAsia="楷体" w:hAnsi="楷体" w:hint="eastAsia"/>
        </w:rPr>
        <w:t xml:space="preserve"> </w:t>
      </w:r>
      <w:r w:rsidR="00BA09B1">
        <w:rPr>
          <w:rFonts w:ascii="楷体" w:eastAsia="楷体" w:hAnsi="楷体"/>
        </w:rPr>
        <w:t xml:space="preserve"> </w:t>
      </w:r>
      <w:r w:rsidR="0055506F" w:rsidRPr="00834DF3">
        <w:rPr>
          <w:rFonts w:ascii="黑体" w:eastAsia="黑体" w:hAnsi="黑体"/>
          <w:b w:val="0"/>
          <w:sz w:val="32"/>
          <w:szCs w:val="32"/>
        </w:rPr>
        <w:t>重点领域环境风险防控</w:t>
      </w:r>
      <w:r w:rsidR="00643B68">
        <w:rPr>
          <w:rFonts w:ascii="黑体" w:eastAsia="黑体" w:hAnsi="黑体" w:hint="eastAsia"/>
          <w:b w:val="0"/>
          <w:sz w:val="32"/>
          <w:szCs w:val="32"/>
        </w:rPr>
        <w:t>工作</w:t>
      </w:r>
      <w:r w:rsidR="00643B68">
        <w:rPr>
          <w:rFonts w:ascii="黑体" w:eastAsia="黑体" w:hAnsi="黑体"/>
          <w:b w:val="0"/>
          <w:sz w:val="32"/>
          <w:szCs w:val="32"/>
        </w:rPr>
        <w:t>开展</w:t>
      </w:r>
      <w:r w:rsidR="0055506F" w:rsidRPr="00834DF3">
        <w:rPr>
          <w:rFonts w:ascii="黑体" w:eastAsia="黑体" w:hAnsi="黑体"/>
          <w:b w:val="0"/>
          <w:sz w:val="32"/>
          <w:szCs w:val="32"/>
        </w:rPr>
        <w:t>情况</w:t>
      </w:r>
      <w:bookmarkEnd w:id="18"/>
    </w:p>
    <w:p w14:paraId="462A27C6" w14:textId="77777777" w:rsidR="00026A37" w:rsidRPr="00F6534E" w:rsidRDefault="00834DF3" w:rsidP="00CE5660">
      <w:pPr>
        <w:pStyle w:val="2"/>
        <w:spacing w:before="0" w:after="0" w:line="600" w:lineRule="exact"/>
        <w:ind w:firstLineChars="200" w:firstLine="643"/>
        <w:rPr>
          <w:rFonts w:ascii="方正仿宋_GBK" w:eastAsia="方正仿宋_GBK" w:hAnsi="黑体" w:cs="Times New Roman"/>
        </w:rPr>
      </w:pPr>
      <w:bookmarkStart w:id="19" w:name="_Toc11249983"/>
      <w:r w:rsidRPr="00F6534E">
        <w:rPr>
          <w:rFonts w:ascii="方正仿宋_GBK" w:eastAsia="方正仿宋_GBK" w:hAnsi="黑体" w:cs="Times New Roman" w:hint="eastAsia"/>
        </w:rPr>
        <w:t>一、</w:t>
      </w:r>
      <w:r w:rsidR="0055506F" w:rsidRPr="00F6534E">
        <w:rPr>
          <w:rFonts w:ascii="方正仿宋_GBK" w:eastAsia="方正仿宋_GBK" w:hAnsi="黑体" w:cs="Times New Roman"/>
        </w:rPr>
        <w:t>风险防控体系</w:t>
      </w:r>
      <w:r w:rsidRPr="00F6534E">
        <w:rPr>
          <w:rFonts w:ascii="方正仿宋_GBK" w:eastAsia="方正仿宋_GBK" w:hAnsi="黑体" w:cs="Times New Roman" w:hint="eastAsia"/>
        </w:rPr>
        <w:t>建设任务的实施</w:t>
      </w:r>
      <w:r w:rsidR="0055506F" w:rsidRPr="00F6534E">
        <w:rPr>
          <w:rFonts w:ascii="方正仿宋_GBK" w:eastAsia="方正仿宋_GBK" w:hAnsi="黑体" w:cs="Times New Roman"/>
        </w:rPr>
        <w:t>成效</w:t>
      </w:r>
      <w:bookmarkEnd w:id="19"/>
    </w:p>
    <w:p w14:paraId="5A44AD05" w14:textId="77777777" w:rsidR="00834DF3" w:rsidRPr="009E3C5B" w:rsidRDefault="00834DF3"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积极做好环境风险调查评估和环境风险管理。</w:t>
      </w:r>
      <w:r w:rsidRPr="009E3C5B">
        <w:rPr>
          <w:rFonts w:ascii="方正仿宋_GBK" w:eastAsia="方正仿宋_GBK" w:hAnsi="华文仿宋" w:cs="Times New Roman" w:hint="eastAsia"/>
          <w:sz w:val="32"/>
          <w:szCs w:val="32"/>
        </w:rPr>
        <w:t>全面开展环境安全隐患排查治理及重点环境风险企业环境安全达标建设工作</w:t>
      </w:r>
      <w:r w:rsidR="008876E8">
        <w:rPr>
          <w:rFonts w:ascii="方正仿宋_GBK" w:eastAsia="方正仿宋_GBK" w:hAnsi="华文仿宋" w:cs="Times New Roman" w:hint="eastAsia"/>
          <w:sz w:val="32"/>
          <w:szCs w:val="32"/>
        </w:rPr>
        <w:t>，以石油与炼焦、化学原料及化学制品制造业、医药等</w:t>
      </w:r>
      <w:r w:rsidRPr="009E3C5B">
        <w:rPr>
          <w:rFonts w:ascii="方正仿宋_GBK" w:eastAsia="方正仿宋_GBK" w:hAnsi="华文仿宋" w:cs="Times New Roman" w:hint="eastAsia"/>
          <w:sz w:val="32"/>
          <w:szCs w:val="32"/>
        </w:rPr>
        <w:t>行业为重点，确定环境风险企业名录数据库。全市确定环境风险企业</w:t>
      </w:r>
      <w:r w:rsidRPr="009E3C5B">
        <w:rPr>
          <w:rFonts w:ascii="方正仿宋_GBK" w:eastAsia="方正仿宋_GBK" w:hAnsi="华文仿宋" w:cs="Times New Roman"/>
          <w:sz w:val="32"/>
          <w:szCs w:val="32"/>
        </w:rPr>
        <w:t>848</w:t>
      </w:r>
      <w:r w:rsidRPr="009E3C5B">
        <w:rPr>
          <w:rFonts w:ascii="方正仿宋_GBK" w:eastAsia="方正仿宋_GBK" w:hAnsi="华文仿宋" w:cs="Times New Roman" w:hint="eastAsia"/>
          <w:sz w:val="32"/>
          <w:szCs w:val="32"/>
        </w:rPr>
        <w:t>家，截止2018年底</w:t>
      </w:r>
      <w:r w:rsidRPr="009E3C5B">
        <w:rPr>
          <w:rFonts w:ascii="方正仿宋_GBK" w:eastAsia="方正仿宋_GBK" w:hAnsi="华文仿宋" w:cs="Times New Roman"/>
          <w:sz w:val="32"/>
          <w:szCs w:val="32"/>
        </w:rPr>
        <w:t>已入库786家，完成</w:t>
      </w:r>
      <w:r w:rsidRPr="009E3C5B">
        <w:rPr>
          <w:rFonts w:ascii="方正仿宋_GBK" w:eastAsia="方正仿宋_GBK" w:hAnsi="华文仿宋" w:cs="Times New Roman" w:hint="eastAsia"/>
          <w:sz w:val="32"/>
          <w:szCs w:val="32"/>
        </w:rPr>
        <w:t>率</w:t>
      </w:r>
      <w:r w:rsidRPr="009E3C5B">
        <w:rPr>
          <w:rFonts w:ascii="方正仿宋_GBK" w:eastAsia="方正仿宋_GBK" w:hAnsi="华文仿宋" w:cs="Times New Roman"/>
          <w:sz w:val="32"/>
          <w:szCs w:val="32"/>
        </w:rPr>
        <w:t>92%</w:t>
      </w:r>
      <w:r w:rsidRPr="009E3C5B">
        <w:rPr>
          <w:rFonts w:ascii="方正仿宋_GBK" w:eastAsia="方正仿宋_GBK" w:hAnsi="华文仿宋" w:cs="Times New Roman" w:hint="eastAsia"/>
          <w:sz w:val="32"/>
          <w:szCs w:val="32"/>
        </w:rPr>
        <w:t>。</w:t>
      </w:r>
      <w:r w:rsidRPr="009E3C5B">
        <w:rPr>
          <w:rFonts w:ascii="方正仿宋_GBK" w:eastAsia="方正仿宋_GBK" w:hAnsi="华文仿宋" w:cs="Times New Roman"/>
          <w:sz w:val="32"/>
          <w:szCs w:val="32"/>
        </w:rPr>
        <w:t>对</w:t>
      </w:r>
      <w:r w:rsidRPr="009E3C5B">
        <w:rPr>
          <w:rFonts w:ascii="方正仿宋_GBK" w:eastAsia="方正仿宋_GBK" w:hAnsi="华文仿宋" w:cs="Times New Roman" w:hint="eastAsia"/>
          <w:sz w:val="32"/>
          <w:szCs w:val="32"/>
        </w:rPr>
        <w:t>848家企业开展了</w:t>
      </w:r>
      <w:r w:rsidRPr="009E3C5B">
        <w:rPr>
          <w:rFonts w:ascii="方正仿宋_GBK" w:eastAsia="方正仿宋_GBK" w:hAnsi="华文仿宋" w:cs="Times New Roman"/>
          <w:sz w:val="32"/>
          <w:szCs w:val="32"/>
        </w:rPr>
        <w:t>环境风险隐患排查</w:t>
      </w:r>
      <w:r w:rsidR="00D37FD7">
        <w:rPr>
          <w:rFonts w:ascii="方正仿宋_GBK" w:eastAsia="方正仿宋_GBK" w:hAnsi="华文仿宋" w:cs="Times New Roman" w:hint="eastAsia"/>
          <w:sz w:val="32"/>
          <w:szCs w:val="32"/>
        </w:rPr>
        <w:t>和</w:t>
      </w:r>
      <w:r w:rsidRPr="009E3C5B">
        <w:rPr>
          <w:rFonts w:ascii="方正仿宋_GBK" w:eastAsia="方正仿宋_GBK" w:hAnsi="华文仿宋" w:cs="Times New Roman" w:hint="eastAsia"/>
          <w:sz w:val="32"/>
          <w:szCs w:val="32"/>
        </w:rPr>
        <w:t>环境风险评估。对</w:t>
      </w:r>
      <w:r w:rsidRPr="009E3C5B">
        <w:rPr>
          <w:rFonts w:ascii="方正仿宋_GBK" w:eastAsia="方正仿宋_GBK" w:hAnsi="华文仿宋" w:cs="Times New Roman"/>
          <w:sz w:val="32"/>
          <w:szCs w:val="32"/>
        </w:rPr>
        <w:t>较大以上环境风险企业</w:t>
      </w:r>
      <w:r w:rsidRPr="009E3C5B">
        <w:rPr>
          <w:rFonts w:ascii="方正仿宋_GBK" w:eastAsia="方正仿宋_GBK" w:hAnsi="华文仿宋" w:cs="Times New Roman" w:hint="eastAsia"/>
          <w:sz w:val="32"/>
          <w:szCs w:val="32"/>
        </w:rPr>
        <w:t>301</w:t>
      </w:r>
      <w:r w:rsidRPr="009E3C5B">
        <w:rPr>
          <w:rFonts w:ascii="方正仿宋_GBK" w:eastAsia="方正仿宋_GBK" w:hAnsi="华文仿宋" w:cs="Times New Roman"/>
          <w:sz w:val="32"/>
          <w:szCs w:val="32"/>
        </w:rPr>
        <w:t>家开展了</w:t>
      </w:r>
      <w:r w:rsidRPr="009E3C5B">
        <w:rPr>
          <w:rFonts w:ascii="方正仿宋_GBK" w:eastAsia="方正仿宋_GBK" w:hAnsi="华文仿宋" w:cs="Times New Roman" w:hint="eastAsia"/>
          <w:sz w:val="32"/>
          <w:szCs w:val="32"/>
        </w:rPr>
        <w:t>企业环境安全达标建设，</w:t>
      </w:r>
      <w:r w:rsidRPr="009E3C5B">
        <w:rPr>
          <w:rFonts w:ascii="方正仿宋_GBK" w:eastAsia="方正仿宋_GBK" w:hAnsi="华文仿宋" w:cs="Times New Roman"/>
          <w:sz w:val="32"/>
          <w:szCs w:val="32"/>
        </w:rPr>
        <w:t>完成</w:t>
      </w:r>
      <w:r w:rsidR="008916DF" w:rsidRPr="009E3C5B">
        <w:rPr>
          <w:rFonts w:ascii="方正仿宋_GBK" w:eastAsia="方正仿宋_GBK" w:hAnsi="华文仿宋" w:cs="Times New Roman" w:hint="eastAsia"/>
          <w:sz w:val="32"/>
          <w:szCs w:val="32"/>
        </w:rPr>
        <w:t>“八查八改”</w:t>
      </w:r>
      <w:r w:rsidRPr="009E3C5B">
        <w:rPr>
          <w:rFonts w:ascii="方正仿宋_GBK" w:eastAsia="方正仿宋_GBK" w:hAnsi="华文仿宋" w:cs="Times New Roman"/>
          <w:sz w:val="32"/>
          <w:szCs w:val="32"/>
        </w:rPr>
        <w:t>专家现场核查</w:t>
      </w:r>
      <w:r w:rsidRPr="009E3C5B">
        <w:rPr>
          <w:rFonts w:ascii="方正仿宋_GBK" w:eastAsia="方正仿宋_GBK" w:hAnsi="华文仿宋" w:cs="Times New Roman" w:hint="eastAsia"/>
          <w:sz w:val="32"/>
          <w:szCs w:val="32"/>
        </w:rPr>
        <w:t>296</w:t>
      </w:r>
      <w:r w:rsidRPr="009E3C5B">
        <w:rPr>
          <w:rFonts w:ascii="方正仿宋_GBK" w:eastAsia="方正仿宋_GBK" w:hAnsi="华文仿宋" w:cs="Times New Roman"/>
          <w:sz w:val="32"/>
          <w:szCs w:val="32"/>
        </w:rPr>
        <w:t>家，覆盖率</w:t>
      </w:r>
      <w:r w:rsidRPr="009E3C5B">
        <w:rPr>
          <w:rFonts w:ascii="方正仿宋_GBK" w:eastAsia="方正仿宋_GBK" w:hAnsi="华文仿宋" w:cs="Times New Roman" w:hint="eastAsia"/>
          <w:sz w:val="32"/>
          <w:szCs w:val="32"/>
        </w:rPr>
        <w:t>98</w:t>
      </w:r>
      <w:r w:rsidRPr="009E3C5B">
        <w:rPr>
          <w:rFonts w:ascii="方正仿宋_GBK" w:eastAsia="方正仿宋_GBK" w:hAnsi="华文仿宋" w:cs="Times New Roman"/>
          <w:sz w:val="32"/>
          <w:szCs w:val="32"/>
        </w:rPr>
        <w:t>%</w:t>
      </w:r>
      <w:r w:rsidRPr="009E3C5B">
        <w:rPr>
          <w:rFonts w:ascii="方正仿宋_GBK" w:eastAsia="方正仿宋_GBK" w:hAnsi="华文仿宋" w:cs="Times New Roman" w:hint="eastAsia"/>
          <w:sz w:val="32"/>
          <w:szCs w:val="32"/>
        </w:rPr>
        <w:t>。</w:t>
      </w:r>
      <w:r w:rsidR="00D37FD7">
        <w:rPr>
          <w:rFonts w:ascii="方正仿宋_GBK" w:eastAsia="方正仿宋_GBK" w:hAnsi="华文仿宋" w:cs="Times New Roman" w:hint="eastAsia"/>
          <w:sz w:val="32"/>
          <w:szCs w:val="32"/>
        </w:rPr>
        <w:t>开展区域突发环境事件风险评估，全面完成无锡市及各市（县）、区区域突发</w:t>
      </w:r>
      <w:r w:rsidRPr="009E3C5B">
        <w:rPr>
          <w:rFonts w:ascii="方正仿宋_GBK" w:eastAsia="方正仿宋_GBK" w:hAnsi="华文仿宋" w:cs="Times New Roman" w:hint="eastAsia"/>
          <w:sz w:val="32"/>
          <w:szCs w:val="32"/>
        </w:rPr>
        <w:t>环境</w:t>
      </w:r>
      <w:r w:rsidR="00D37FD7">
        <w:rPr>
          <w:rFonts w:ascii="方正仿宋_GBK" w:eastAsia="方正仿宋_GBK" w:hAnsi="华文仿宋" w:cs="Times New Roman" w:hint="eastAsia"/>
          <w:sz w:val="32"/>
          <w:szCs w:val="32"/>
        </w:rPr>
        <w:t>事件</w:t>
      </w:r>
      <w:r w:rsidRPr="009E3C5B">
        <w:rPr>
          <w:rFonts w:ascii="方正仿宋_GBK" w:eastAsia="方正仿宋_GBK" w:hAnsi="华文仿宋" w:cs="Times New Roman" w:hint="eastAsia"/>
          <w:sz w:val="32"/>
          <w:szCs w:val="32"/>
        </w:rPr>
        <w:t>风险评估。</w:t>
      </w:r>
    </w:p>
    <w:p w14:paraId="17AE8DB5" w14:textId="77777777" w:rsidR="008916DF" w:rsidRPr="009E3C5B" w:rsidRDefault="008916DF"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全面加强环境应急能力建设。</w:t>
      </w:r>
      <w:r w:rsidRPr="009E3C5B">
        <w:rPr>
          <w:rFonts w:ascii="方正仿宋_GBK" w:eastAsia="方正仿宋_GBK" w:hAnsi="华文仿宋" w:cs="Times New Roman" w:hint="eastAsia"/>
          <w:sz w:val="32"/>
          <w:szCs w:val="32"/>
        </w:rPr>
        <w:t>提升环境应急保障能力，构建了全覆盖的预警监测监控体系，实现了企业与环保部门联网，将环境监测、自动监控结合，</w:t>
      </w:r>
      <w:r w:rsidRPr="009E3C5B">
        <w:rPr>
          <w:rFonts w:ascii="方正仿宋_GBK" w:eastAsia="方正仿宋_GBK" w:hAnsi="华文仿宋" w:cs="Times New Roman"/>
          <w:sz w:val="32"/>
          <w:szCs w:val="32"/>
        </w:rPr>
        <w:t>建立</w:t>
      </w:r>
      <w:r w:rsidRPr="009E3C5B">
        <w:rPr>
          <w:rFonts w:ascii="方正仿宋_GBK" w:eastAsia="方正仿宋_GBK" w:hAnsi="华文仿宋" w:cs="Times New Roman" w:hint="eastAsia"/>
          <w:sz w:val="32"/>
          <w:szCs w:val="32"/>
        </w:rPr>
        <w:t>应急预警预防及应急指挥系统。构建全覆盖的环境应急监管体系，成立了市区两</w:t>
      </w:r>
      <w:r w:rsidR="008876E8">
        <w:rPr>
          <w:rFonts w:ascii="方正仿宋_GBK" w:eastAsia="方正仿宋_GBK" w:hAnsi="华文仿宋" w:cs="Times New Roman" w:hint="eastAsia"/>
          <w:sz w:val="32"/>
          <w:szCs w:val="32"/>
        </w:rPr>
        <w:t>级环境应急管理机构，</w:t>
      </w:r>
      <w:r w:rsidRPr="009E3C5B">
        <w:rPr>
          <w:rFonts w:ascii="方正仿宋_GBK" w:eastAsia="方正仿宋_GBK" w:hAnsi="华文仿宋" w:cs="Times New Roman" w:hint="eastAsia"/>
          <w:sz w:val="32"/>
          <w:szCs w:val="32"/>
        </w:rPr>
        <w:t>建立环保专家</w:t>
      </w:r>
      <w:r w:rsidR="00D37FD7">
        <w:rPr>
          <w:rFonts w:ascii="方正仿宋_GBK" w:eastAsia="方正仿宋_GBK" w:hAnsi="华文仿宋" w:cs="Times New Roman" w:hint="eastAsia"/>
          <w:sz w:val="32"/>
          <w:szCs w:val="32"/>
        </w:rPr>
        <w:t>库及开展巡诊服务。基本构建完成全市企业突发环境事件应急预案备案总</w:t>
      </w:r>
      <w:r w:rsidRPr="009E3C5B">
        <w:rPr>
          <w:rFonts w:ascii="方正仿宋_GBK" w:eastAsia="方正仿宋_GBK" w:hAnsi="华文仿宋" w:cs="Times New Roman" w:hint="eastAsia"/>
          <w:sz w:val="32"/>
          <w:szCs w:val="32"/>
        </w:rPr>
        <w:t>名录, 三年来累计</w:t>
      </w:r>
      <w:r w:rsidRPr="009E3C5B">
        <w:rPr>
          <w:rFonts w:ascii="方正仿宋_GBK" w:eastAsia="方正仿宋_GBK" w:hAnsi="华文仿宋" w:cs="Times New Roman"/>
          <w:sz w:val="32"/>
          <w:szCs w:val="32"/>
        </w:rPr>
        <w:t>备案2121</w:t>
      </w:r>
      <w:r w:rsidRPr="009E3C5B">
        <w:rPr>
          <w:rFonts w:ascii="方正仿宋_GBK" w:eastAsia="方正仿宋_GBK" w:hAnsi="华文仿宋" w:cs="Times New Roman" w:hint="eastAsia"/>
          <w:sz w:val="32"/>
          <w:szCs w:val="32"/>
        </w:rPr>
        <w:t>家。多次联合举办市、区政府部门、企业多级联动的环境突发事件应急演练，其中大型应急演练</w:t>
      </w:r>
      <w:r w:rsidRPr="009E3C5B">
        <w:rPr>
          <w:rFonts w:ascii="方正仿宋_GBK" w:eastAsia="方正仿宋_GBK" w:hAnsi="华文仿宋" w:cs="Times New Roman"/>
          <w:sz w:val="32"/>
          <w:szCs w:val="32"/>
        </w:rPr>
        <w:t>4</w:t>
      </w:r>
      <w:r w:rsidRPr="009E3C5B">
        <w:rPr>
          <w:rFonts w:ascii="方正仿宋_GBK" w:eastAsia="方正仿宋_GBK" w:hAnsi="华文仿宋" w:cs="Times New Roman" w:hint="eastAsia"/>
          <w:sz w:val="32"/>
          <w:szCs w:val="32"/>
        </w:rPr>
        <w:t>次，中型应急演练</w:t>
      </w:r>
      <w:r w:rsidRPr="009E3C5B">
        <w:rPr>
          <w:rFonts w:ascii="方正仿宋_GBK" w:eastAsia="方正仿宋_GBK" w:hAnsi="华文仿宋" w:cs="Times New Roman"/>
          <w:sz w:val="32"/>
          <w:szCs w:val="32"/>
        </w:rPr>
        <w:t>22</w:t>
      </w:r>
      <w:r w:rsidRPr="009E3C5B">
        <w:rPr>
          <w:rFonts w:ascii="方正仿宋_GBK" w:eastAsia="方正仿宋_GBK" w:hAnsi="华文仿宋" w:cs="Times New Roman" w:hint="eastAsia"/>
          <w:sz w:val="32"/>
          <w:szCs w:val="32"/>
        </w:rPr>
        <w:t>次。</w:t>
      </w:r>
      <w:r w:rsidR="00D37FD7">
        <w:rPr>
          <w:rFonts w:ascii="方正仿宋_GBK" w:eastAsia="方正仿宋_GBK" w:hAnsi="华文仿宋" w:cs="Times New Roman" w:hint="eastAsia"/>
          <w:sz w:val="32"/>
          <w:szCs w:val="32"/>
        </w:rPr>
        <w:t>三年来共接报、处置突发环境事故信息47起，未发生</w:t>
      </w:r>
      <w:r w:rsidR="001A598D">
        <w:rPr>
          <w:rFonts w:ascii="方正仿宋_GBK" w:eastAsia="方正仿宋_GBK" w:hAnsi="华文仿宋" w:cs="Times New Roman" w:hint="eastAsia"/>
          <w:sz w:val="32"/>
          <w:szCs w:val="32"/>
        </w:rPr>
        <w:t>次生</w:t>
      </w:r>
      <w:r w:rsidR="00D37FD7">
        <w:rPr>
          <w:rFonts w:ascii="方正仿宋_GBK" w:eastAsia="方正仿宋_GBK" w:hAnsi="华文仿宋" w:cs="Times New Roman" w:hint="eastAsia"/>
          <w:sz w:val="32"/>
          <w:szCs w:val="32"/>
        </w:rPr>
        <w:t>环境事件，最大限度地保障了人民群众生命财产安全和社会稳定。</w:t>
      </w:r>
      <w:r w:rsidRPr="009E3C5B">
        <w:rPr>
          <w:rFonts w:ascii="方正仿宋_GBK" w:eastAsia="方正仿宋_GBK" w:hAnsi="华文仿宋" w:cs="Times New Roman" w:hint="eastAsia"/>
          <w:sz w:val="32"/>
          <w:szCs w:val="32"/>
        </w:rPr>
        <w:t>按要求严格落实环境应急管理工作信息公开。</w:t>
      </w:r>
    </w:p>
    <w:p w14:paraId="1E7F1A05" w14:textId="77777777" w:rsidR="00196840" w:rsidRPr="009E3C5B" w:rsidRDefault="00196840"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lastRenderedPageBreak/>
        <w:t>突出抓好环境信访调处。</w:t>
      </w:r>
      <w:r w:rsidRPr="009E3C5B">
        <w:rPr>
          <w:rFonts w:ascii="方正仿宋_GBK" w:eastAsia="方正仿宋_GBK" w:hAnsi="华文仿宋" w:cs="Times New Roman" w:hint="eastAsia"/>
          <w:sz w:val="32"/>
          <w:szCs w:val="32"/>
        </w:rPr>
        <w:t>严格</w:t>
      </w:r>
      <w:r w:rsidRPr="009E3C5B">
        <w:rPr>
          <w:rFonts w:ascii="方正仿宋_GBK" w:eastAsia="方正仿宋_GBK" w:hAnsi="华文仿宋" w:cs="Times New Roman"/>
          <w:sz w:val="32"/>
          <w:szCs w:val="32"/>
        </w:rPr>
        <w:t>落实环境信访工作责任制，坚持畅通</w:t>
      </w:r>
      <w:r w:rsidRPr="009E3C5B">
        <w:rPr>
          <w:rFonts w:ascii="方正仿宋_GBK" w:eastAsia="方正仿宋_GBK" w:hAnsi="华文仿宋" w:cs="Times New Roman" w:hint="eastAsia"/>
          <w:sz w:val="32"/>
          <w:szCs w:val="32"/>
        </w:rPr>
        <w:t>环境</w:t>
      </w:r>
      <w:r w:rsidRPr="009E3C5B">
        <w:rPr>
          <w:rFonts w:ascii="方正仿宋_GBK" w:eastAsia="方正仿宋_GBK" w:hAnsi="华文仿宋" w:cs="Times New Roman"/>
          <w:sz w:val="32"/>
          <w:szCs w:val="32"/>
        </w:rPr>
        <w:t>信访渠道、</w:t>
      </w:r>
      <w:r w:rsidRPr="009E3C5B">
        <w:rPr>
          <w:rFonts w:ascii="方正仿宋_GBK" w:eastAsia="方正仿宋_GBK" w:hAnsi="华文仿宋" w:cs="Times New Roman" w:hint="eastAsia"/>
          <w:sz w:val="32"/>
          <w:szCs w:val="32"/>
        </w:rPr>
        <w:t>规范</w:t>
      </w:r>
      <w:r w:rsidRPr="009E3C5B">
        <w:rPr>
          <w:rFonts w:ascii="方正仿宋_GBK" w:eastAsia="方正仿宋_GBK" w:hAnsi="华文仿宋" w:cs="Times New Roman"/>
          <w:sz w:val="32"/>
          <w:szCs w:val="32"/>
        </w:rPr>
        <w:t>环境信访秩序</w:t>
      </w:r>
      <w:r w:rsidRPr="009E3C5B">
        <w:rPr>
          <w:rFonts w:ascii="方正仿宋_GBK" w:eastAsia="方正仿宋_GBK" w:hAnsi="华文仿宋" w:cs="Times New Roman" w:hint="eastAsia"/>
          <w:sz w:val="32"/>
          <w:szCs w:val="32"/>
        </w:rPr>
        <w:t>、</w:t>
      </w:r>
      <w:r w:rsidRPr="009E3C5B">
        <w:rPr>
          <w:rFonts w:ascii="方正仿宋_GBK" w:eastAsia="方正仿宋_GBK" w:hAnsi="华文仿宋" w:cs="Times New Roman"/>
          <w:sz w:val="32"/>
          <w:szCs w:val="32"/>
        </w:rPr>
        <w:t>严厉打击环境</w:t>
      </w:r>
      <w:r w:rsidR="008876E8">
        <w:rPr>
          <w:rFonts w:ascii="方正仿宋_GBK" w:eastAsia="方正仿宋_GBK" w:hAnsi="华文仿宋" w:cs="Times New Roman"/>
          <w:sz w:val="32"/>
          <w:szCs w:val="32"/>
        </w:rPr>
        <w:t>违法、保障群众环境权益</w:t>
      </w:r>
      <w:r w:rsidR="008876E8">
        <w:rPr>
          <w:rFonts w:ascii="方正仿宋_GBK" w:eastAsia="方正仿宋_GBK" w:hAnsi="华文仿宋" w:cs="Times New Roman" w:hint="eastAsia"/>
          <w:sz w:val="32"/>
          <w:szCs w:val="32"/>
        </w:rPr>
        <w:t>。</w:t>
      </w:r>
      <w:r w:rsidRPr="009E3C5B">
        <w:rPr>
          <w:rFonts w:ascii="方正仿宋_GBK" w:eastAsia="方正仿宋_GBK" w:hAnsi="华文仿宋" w:cs="Times New Roman"/>
          <w:sz w:val="32"/>
          <w:szCs w:val="32"/>
        </w:rPr>
        <w:t>坚持依法分类处理环境信访</w:t>
      </w:r>
      <w:r w:rsidRPr="009E3C5B">
        <w:rPr>
          <w:rFonts w:ascii="方正仿宋_GBK" w:eastAsia="方正仿宋_GBK" w:hAnsi="华文仿宋" w:cs="Times New Roman" w:hint="eastAsia"/>
          <w:sz w:val="32"/>
          <w:szCs w:val="32"/>
        </w:rPr>
        <w:t>问题</w:t>
      </w:r>
      <w:r w:rsidRPr="009E3C5B">
        <w:rPr>
          <w:rFonts w:ascii="方正仿宋_GBK" w:eastAsia="方正仿宋_GBK" w:hAnsi="华文仿宋" w:cs="Times New Roman"/>
          <w:sz w:val="32"/>
          <w:szCs w:val="32"/>
        </w:rPr>
        <w:t>，</w:t>
      </w:r>
      <w:r w:rsidRPr="009E3C5B">
        <w:rPr>
          <w:rFonts w:ascii="方正仿宋_GBK" w:eastAsia="方正仿宋_GBK" w:hAnsi="华文仿宋" w:cs="Times New Roman" w:hint="eastAsia"/>
          <w:sz w:val="32"/>
          <w:szCs w:val="32"/>
        </w:rPr>
        <w:t>始终把环境信访工作作为</w:t>
      </w:r>
      <w:r w:rsidRPr="009E3C5B">
        <w:rPr>
          <w:rFonts w:ascii="方正仿宋_GBK" w:eastAsia="方正仿宋_GBK" w:hAnsi="华文仿宋" w:cs="Times New Roman"/>
          <w:sz w:val="32"/>
          <w:szCs w:val="32"/>
        </w:rPr>
        <w:t>解决人民群众身边的环境问题和解决</w:t>
      </w:r>
      <w:r w:rsidRPr="009E3C5B">
        <w:rPr>
          <w:rFonts w:ascii="方正仿宋_GBK" w:eastAsia="方正仿宋_GBK" w:hAnsi="华文仿宋" w:cs="Times New Roman" w:hint="eastAsia"/>
          <w:sz w:val="32"/>
          <w:szCs w:val="32"/>
        </w:rPr>
        <w:t>区域性</w:t>
      </w:r>
      <w:r w:rsidRPr="009E3C5B">
        <w:rPr>
          <w:rFonts w:ascii="方正仿宋_GBK" w:eastAsia="方正仿宋_GBK" w:hAnsi="华文仿宋" w:cs="Times New Roman"/>
          <w:sz w:val="32"/>
          <w:szCs w:val="32"/>
        </w:rPr>
        <w:t>突出环境问题的主要抓手</w:t>
      </w:r>
      <w:r w:rsidRPr="009E3C5B">
        <w:rPr>
          <w:rFonts w:ascii="方正仿宋_GBK" w:eastAsia="方正仿宋_GBK" w:hAnsi="华文仿宋" w:cs="Times New Roman" w:hint="eastAsia"/>
          <w:sz w:val="32"/>
          <w:szCs w:val="32"/>
        </w:rPr>
        <w:t>，坚决</w:t>
      </w:r>
      <w:r w:rsidRPr="009E3C5B">
        <w:rPr>
          <w:rFonts w:ascii="方正仿宋_GBK" w:eastAsia="方正仿宋_GBK" w:hAnsi="华文仿宋" w:cs="Times New Roman"/>
          <w:sz w:val="32"/>
          <w:szCs w:val="32"/>
        </w:rPr>
        <w:t>打好环境信访化解攻坚战，</w:t>
      </w:r>
      <w:r w:rsidRPr="009E3C5B">
        <w:rPr>
          <w:rFonts w:ascii="方正仿宋_GBK" w:eastAsia="方正仿宋_GBK" w:hAnsi="华文仿宋" w:cs="Times New Roman" w:hint="eastAsia"/>
          <w:sz w:val="32"/>
          <w:szCs w:val="32"/>
        </w:rPr>
        <w:t>全面做好环境信访化解和</w:t>
      </w:r>
      <w:r w:rsidRPr="009E3C5B">
        <w:rPr>
          <w:rFonts w:ascii="方正仿宋_GBK" w:eastAsia="方正仿宋_GBK" w:hAnsi="华文仿宋" w:cs="Times New Roman"/>
          <w:sz w:val="32"/>
          <w:szCs w:val="32"/>
        </w:rPr>
        <w:t>信访稳定</w:t>
      </w:r>
      <w:r w:rsidRPr="009E3C5B">
        <w:rPr>
          <w:rFonts w:ascii="方正仿宋_GBK" w:eastAsia="方正仿宋_GBK" w:hAnsi="华文仿宋" w:cs="Times New Roman" w:hint="eastAsia"/>
          <w:sz w:val="32"/>
          <w:szCs w:val="32"/>
        </w:rPr>
        <w:t>工作。在信访调处过程中，强调信访对环境污染事故预测防范的重要作用，不疏忽任何一个由环境安全隐患导致的环境信访，坚决杜绝因环境信访导致的环境突发事件。</w:t>
      </w:r>
    </w:p>
    <w:p w14:paraId="0D15ED50" w14:textId="77777777" w:rsidR="00026A37" w:rsidRPr="00F6534E" w:rsidRDefault="00FC0B12" w:rsidP="00CE5660">
      <w:pPr>
        <w:pStyle w:val="2"/>
        <w:spacing w:before="0" w:after="0" w:line="600" w:lineRule="exact"/>
        <w:ind w:firstLineChars="200" w:firstLine="643"/>
        <w:rPr>
          <w:rFonts w:ascii="方正仿宋_GBK" w:eastAsia="方正仿宋_GBK" w:hAnsi="黑体" w:cs="Times New Roman"/>
        </w:rPr>
      </w:pPr>
      <w:bookmarkStart w:id="20" w:name="_Toc11249984"/>
      <w:r w:rsidRPr="00F6534E">
        <w:rPr>
          <w:rFonts w:ascii="方正仿宋_GBK" w:eastAsia="方正仿宋_GBK" w:hAnsi="黑体" w:cs="Times New Roman" w:hint="eastAsia"/>
        </w:rPr>
        <w:t>二、</w:t>
      </w:r>
      <w:r w:rsidR="0055506F" w:rsidRPr="00F6534E">
        <w:rPr>
          <w:rFonts w:ascii="方正仿宋_GBK" w:eastAsia="方正仿宋_GBK" w:hAnsi="黑体" w:cs="Times New Roman"/>
        </w:rPr>
        <w:t>重金属污染防治</w:t>
      </w:r>
      <w:r w:rsidRPr="00F6534E">
        <w:rPr>
          <w:rFonts w:ascii="方正仿宋_GBK" w:eastAsia="方正仿宋_GBK" w:hAnsi="黑体" w:cs="Times New Roman" w:hint="eastAsia"/>
        </w:rPr>
        <w:t>任务的实施</w:t>
      </w:r>
      <w:r w:rsidR="0055506F" w:rsidRPr="00F6534E">
        <w:rPr>
          <w:rFonts w:ascii="方正仿宋_GBK" w:eastAsia="方正仿宋_GBK" w:hAnsi="黑体" w:cs="Times New Roman"/>
        </w:rPr>
        <w:t>成效</w:t>
      </w:r>
      <w:bookmarkEnd w:id="20"/>
    </w:p>
    <w:p w14:paraId="1D3DD215" w14:textId="77777777" w:rsidR="00FC0B12" w:rsidRPr="009E3C5B" w:rsidRDefault="00FC0B12"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加强涉重金属行业污染防控。</w:t>
      </w:r>
      <w:r w:rsidR="00421489" w:rsidRPr="009E3C5B">
        <w:rPr>
          <w:rFonts w:ascii="方正仿宋_GBK" w:eastAsia="方正仿宋_GBK" w:hAnsi="华文仿宋" w:cs="Times New Roman" w:hint="eastAsia"/>
          <w:sz w:val="32"/>
          <w:szCs w:val="32"/>
        </w:rPr>
        <w:t>严格环境准入，落实新、改、扩建涉重金属重点行业建设项目重点重金属污染物排放“减量置换”或“等量替换”政策。开展重点重金属污染物排放量控制目标评估，抓实全口径涉重金属重点行业企业排查并动态更新企业清单。进一步强化涉重行业企业监管，开展涉重行业专项整治，进一步规范涉重企业环境行为，逐步建立健全重金属日监测制度，并发布企业环境质量报告。开展废铅酸蓄电池行业专项整治工作，依法严肃查处违法行为。积极推进铅蓄电池生产企业集中收集和跨区域转运制度试点工作，鼓励企业开展生产者责任延伸制度试点</w:t>
      </w:r>
      <w:r w:rsidR="00421489" w:rsidRPr="009E3C5B">
        <w:rPr>
          <w:rFonts w:ascii="方正仿宋_GBK" w:eastAsia="方正仿宋_GBK" w:hAnsi="华文仿宋" w:cs="Times New Roman"/>
          <w:sz w:val="32"/>
          <w:szCs w:val="32"/>
        </w:rPr>
        <w:t>，</w:t>
      </w:r>
      <w:r w:rsidR="00421489" w:rsidRPr="009E3C5B">
        <w:rPr>
          <w:rFonts w:ascii="方正仿宋_GBK" w:eastAsia="方正仿宋_GBK" w:hAnsi="华文仿宋" w:cs="Times New Roman" w:hint="eastAsia"/>
          <w:sz w:val="32"/>
          <w:szCs w:val="32"/>
        </w:rPr>
        <w:t>引导生产或经营企业回收其产品使用产生的危废。推进电镀行业环保整治，截至2018</w:t>
      </w:r>
      <w:r w:rsidR="008876E8">
        <w:rPr>
          <w:rFonts w:ascii="方正仿宋_GBK" w:eastAsia="方正仿宋_GBK" w:hAnsi="华文仿宋" w:cs="Times New Roman" w:hint="eastAsia"/>
          <w:sz w:val="32"/>
          <w:szCs w:val="32"/>
        </w:rPr>
        <w:t>年底，</w:t>
      </w:r>
      <w:r w:rsidR="00421489" w:rsidRPr="009E3C5B">
        <w:rPr>
          <w:rFonts w:ascii="方正仿宋_GBK" w:eastAsia="方正仿宋_GBK" w:hAnsi="华文仿宋" w:cs="Times New Roman" w:hint="eastAsia"/>
          <w:sz w:val="32"/>
          <w:szCs w:val="32"/>
        </w:rPr>
        <w:t>关停</w:t>
      </w:r>
      <w:r w:rsidR="008876E8">
        <w:rPr>
          <w:rFonts w:ascii="方正仿宋_GBK" w:eastAsia="方正仿宋_GBK" w:hAnsi="华文仿宋" w:cs="Times New Roman" w:hint="eastAsia"/>
          <w:sz w:val="32"/>
          <w:szCs w:val="32"/>
        </w:rPr>
        <w:t>电镀行业企业</w:t>
      </w:r>
      <w:r w:rsidR="00421489" w:rsidRPr="009E3C5B">
        <w:rPr>
          <w:rFonts w:ascii="方正仿宋_GBK" w:eastAsia="方正仿宋_GBK" w:hAnsi="华文仿宋" w:cs="Times New Roman" w:hint="eastAsia"/>
          <w:sz w:val="32"/>
          <w:szCs w:val="32"/>
        </w:rPr>
        <w:t>2家，停业或转营6家，累计关停或拆除电镀生产线19条， 23条半自动线完成全自动化改造，电镀企业生产工艺装备、污染防治、环</w:t>
      </w:r>
      <w:r w:rsidR="00421489" w:rsidRPr="009E3C5B">
        <w:rPr>
          <w:rFonts w:ascii="方正仿宋_GBK" w:eastAsia="方正仿宋_GBK" w:hAnsi="华文仿宋" w:cs="Times New Roman" w:hint="eastAsia"/>
          <w:sz w:val="32"/>
          <w:szCs w:val="32"/>
        </w:rPr>
        <w:lastRenderedPageBreak/>
        <w:t>境管理水平得到了进一步提升。</w:t>
      </w:r>
    </w:p>
    <w:p w14:paraId="67B1360F" w14:textId="77777777" w:rsidR="00026A37" w:rsidRPr="009E3C5B" w:rsidRDefault="00A03668" w:rsidP="00CE5660">
      <w:pPr>
        <w:pStyle w:val="2"/>
        <w:spacing w:before="0" w:after="0" w:line="600" w:lineRule="exact"/>
        <w:ind w:firstLineChars="200" w:firstLine="643"/>
        <w:rPr>
          <w:rFonts w:ascii="方正仿宋_GBK" w:eastAsia="方正仿宋_GBK" w:hAnsi="华文仿宋" w:cs="Times New Roman"/>
          <w:b w:val="0"/>
        </w:rPr>
      </w:pPr>
      <w:bookmarkStart w:id="21" w:name="_Toc11249985"/>
      <w:r w:rsidRPr="00F6534E">
        <w:rPr>
          <w:rFonts w:ascii="方正仿宋_GBK" w:eastAsia="方正仿宋_GBK" w:hAnsi="黑体" w:cs="Times New Roman" w:hint="eastAsia"/>
        </w:rPr>
        <w:t>三、</w:t>
      </w:r>
      <w:r w:rsidR="0055506F" w:rsidRPr="00F6534E">
        <w:rPr>
          <w:rFonts w:ascii="方正仿宋_GBK" w:eastAsia="方正仿宋_GBK" w:hAnsi="黑体" w:cs="Times New Roman"/>
        </w:rPr>
        <w:t>固体废物安全处置</w:t>
      </w:r>
      <w:bookmarkStart w:id="22" w:name="OLE_LINK90"/>
      <w:bookmarkStart w:id="23" w:name="OLE_LINK91"/>
      <w:r w:rsidRPr="00F6534E">
        <w:rPr>
          <w:rFonts w:ascii="方正仿宋_GBK" w:eastAsia="方正仿宋_GBK" w:hAnsi="黑体" w:cs="Times New Roman" w:hint="eastAsia"/>
        </w:rPr>
        <w:t>任务的实施成效</w:t>
      </w:r>
      <w:bookmarkEnd w:id="21"/>
    </w:p>
    <w:bookmarkEnd w:id="22"/>
    <w:bookmarkEnd w:id="23"/>
    <w:p w14:paraId="1473D3C4" w14:textId="77777777" w:rsidR="00A03668" w:rsidRPr="009E3C5B" w:rsidRDefault="00A03668"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大力推进危固废能力建设</w:t>
      </w:r>
      <w:r w:rsidR="00FE27EE" w:rsidRPr="009E3C5B">
        <w:rPr>
          <w:rFonts w:ascii="方正仿宋_GBK" w:eastAsia="方正仿宋_GBK" w:hAnsi="华文仿宋" w:cs="Times New Roman" w:hint="eastAsia"/>
          <w:b/>
          <w:sz w:val="32"/>
          <w:szCs w:val="32"/>
        </w:rPr>
        <w:t>。</w:t>
      </w:r>
      <w:r w:rsidRPr="009E3C5B">
        <w:rPr>
          <w:rFonts w:ascii="方正仿宋_GBK" w:eastAsia="方正仿宋_GBK" w:hAnsi="华文仿宋" w:cs="Times New Roman" w:hint="eastAsia"/>
          <w:sz w:val="32"/>
          <w:szCs w:val="32"/>
        </w:rPr>
        <w:t>制定《无锡市区固体废物处置设施项目建设三年计划》</w:t>
      </w:r>
      <w:r w:rsidR="0037131E" w:rsidRPr="009E3C5B">
        <w:rPr>
          <w:rFonts w:ascii="方正仿宋_GBK" w:eastAsia="方正仿宋_GBK" w:hAnsi="华文仿宋" w:cs="Times New Roman" w:hint="eastAsia"/>
          <w:sz w:val="32"/>
          <w:szCs w:val="32"/>
        </w:rPr>
        <w:t>。锡东垃圾焚烧电厂复工投运，为近年来全国同类项目原址复工的唯一成功范例，江阴秦望山危废焚烧项目、江阴光大三期、宜兴凌霞危废焚烧扩建项目、惠山飞灰填</w:t>
      </w:r>
      <w:r w:rsidR="00EB3457">
        <w:rPr>
          <w:rFonts w:ascii="方正仿宋_GBK" w:eastAsia="方正仿宋_GBK" w:hAnsi="华文仿宋" w:cs="Times New Roman" w:hint="eastAsia"/>
          <w:sz w:val="32"/>
          <w:szCs w:val="32"/>
        </w:rPr>
        <w:t>埋和桃花山飞灰填埋项目建成投用，益多垃圾焚烧电厂大修改造项目完工</w:t>
      </w:r>
      <w:r w:rsidR="0037131E" w:rsidRPr="009E3C5B">
        <w:rPr>
          <w:rFonts w:ascii="方正仿宋_GBK" w:eastAsia="方正仿宋_GBK" w:hAnsi="华文仿宋" w:cs="Times New Roman" w:hint="eastAsia"/>
          <w:sz w:val="32"/>
          <w:szCs w:val="32"/>
        </w:rPr>
        <w:t>，锡山、惠山、新吴分别建成建筑垃圾消纳场，梁溪、滨湖分别建成分散式餐厨（易腐）垃圾处理设施，宜兴光大二期、新吴危废焚烧新技术项目、惠山酸洗污泥处置项目、宜兴水泥窑协同处置项目、蓝藻</w:t>
      </w:r>
      <w:r w:rsidR="00EB3457">
        <w:rPr>
          <w:rFonts w:ascii="方正仿宋_GBK" w:eastAsia="方正仿宋_GBK" w:hAnsi="华文仿宋" w:cs="Times New Roman" w:hint="eastAsia"/>
          <w:sz w:val="32"/>
          <w:szCs w:val="32"/>
        </w:rPr>
        <w:t>藻泥处置项目等启动建设，困扰我市多年的固危废处置设施能力</w:t>
      </w:r>
      <w:r w:rsidR="00EB3457">
        <w:rPr>
          <w:rFonts w:ascii="方正仿宋_GBK" w:eastAsia="方正仿宋_GBK" w:hAnsi="华文仿宋" w:cs="Times New Roman"/>
          <w:sz w:val="32"/>
          <w:szCs w:val="32"/>
        </w:rPr>
        <w:t>不足</w:t>
      </w:r>
      <w:r w:rsidR="0037131E" w:rsidRPr="009E3C5B">
        <w:rPr>
          <w:rFonts w:ascii="方正仿宋_GBK" w:eastAsia="方正仿宋_GBK" w:hAnsi="华文仿宋" w:cs="Times New Roman" w:hint="eastAsia"/>
          <w:sz w:val="32"/>
          <w:szCs w:val="32"/>
        </w:rPr>
        <w:t>问题得到有效缓解。</w:t>
      </w:r>
    </w:p>
    <w:p w14:paraId="3A8FB269" w14:textId="77777777" w:rsidR="00A03668" w:rsidRPr="009E3C5B" w:rsidRDefault="00A03668" w:rsidP="00CE5660">
      <w:pPr>
        <w:spacing w:line="560" w:lineRule="exact"/>
        <w:ind w:firstLineChars="200" w:firstLine="643"/>
        <w:rPr>
          <w:rFonts w:ascii="方正仿宋_GBK" w:eastAsia="方正仿宋_GBK" w:hAnsi="华文仿宋" w:cs="Times New Roman"/>
          <w:sz w:val="32"/>
          <w:szCs w:val="32"/>
        </w:rPr>
      </w:pPr>
      <w:r w:rsidRPr="009E3C5B">
        <w:rPr>
          <w:rFonts w:ascii="方正仿宋_GBK" w:eastAsia="方正仿宋_GBK" w:hAnsi="华文仿宋" w:cs="Times New Roman" w:hint="eastAsia"/>
          <w:b/>
          <w:sz w:val="32"/>
          <w:szCs w:val="32"/>
        </w:rPr>
        <w:t>强化固废环境监管。</w:t>
      </w:r>
      <w:r w:rsidR="00FE27EE" w:rsidRPr="009E3C5B">
        <w:rPr>
          <w:rFonts w:ascii="方正仿宋_GBK" w:eastAsia="方正仿宋_GBK" w:hAnsi="华文仿宋" w:cs="Times New Roman" w:hint="eastAsia"/>
          <w:sz w:val="32"/>
          <w:szCs w:val="32"/>
        </w:rPr>
        <w:t>制定出台《关于加强危险废物污染防治工作的意见》，严格落实危险废物监管，形成从项目审批、“三同时”验收至日常监管的危险废物监管体系，完善全市危险废物处置利用网络建设。</w:t>
      </w:r>
      <w:r w:rsidR="00D275ED">
        <w:rPr>
          <w:rFonts w:ascii="方正仿宋_GBK" w:eastAsia="方正仿宋_GBK" w:hAnsi="华文仿宋" w:cs="Times New Roman" w:hint="eastAsia"/>
          <w:sz w:val="32"/>
          <w:szCs w:val="32"/>
        </w:rPr>
        <w:t>加大</w:t>
      </w:r>
      <w:r w:rsidRPr="009E3C5B">
        <w:rPr>
          <w:rFonts w:ascii="方正仿宋_GBK" w:eastAsia="方正仿宋_GBK" w:hAnsi="华文仿宋" w:cs="Times New Roman" w:hint="eastAsia"/>
          <w:sz w:val="32"/>
          <w:szCs w:val="32"/>
        </w:rPr>
        <w:t>对废酸、工业污泥、生活垃圾焚烧飞灰</w:t>
      </w:r>
      <w:r w:rsidR="00152AD6">
        <w:rPr>
          <w:rFonts w:ascii="方正仿宋_GBK" w:eastAsia="方正仿宋_GBK" w:hAnsi="华文仿宋" w:cs="Times New Roman" w:hint="eastAsia"/>
          <w:sz w:val="32"/>
          <w:szCs w:val="32"/>
        </w:rPr>
        <w:t>、</w:t>
      </w:r>
      <w:r w:rsidR="00152AD6">
        <w:rPr>
          <w:rFonts w:ascii="方正仿宋_GBK" w:eastAsia="方正仿宋_GBK" w:hAnsi="华文仿宋" w:cs="Times New Roman"/>
          <w:sz w:val="32"/>
          <w:szCs w:val="32"/>
        </w:rPr>
        <w:t>化学品</w:t>
      </w:r>
      <w:r w:rsidR="00152AD6">
        <w:rPr>
          <w:rFonts w:ascii="方正仿宋_GBK" w:eastAsia="方正仿宋_GBK" w:hAnsi="华文仿宋" w:cs="Times New Roman" w:hint="eastAsia"/>
          <w:sz w:val="32"/>
          <w:szCs w:val="32"/>
        </w:rPr>
        <w:t>等</w:t>
      </w:r>
      <w:r w:rsidRPr="009E3C5B">
        <w:rPr>
          <w:rFonts w:ascii="方正仿宋_GBK" w:eastAsia="方正仿宋_GBK" w:hAnsi="华文仿宋" w:cs="Times New Roman" w:hint="eastAsia"/>
          <w:sz w:val="32"/>
          <w:szCs w:val="32"/>
        </w:rPr>
        <w:t>的监管力度，强化对企业危险废物自行处置利用设施监测</w:t>
      </w:r>
      <w:r w:rsidR="00FE27EE" w:rsidRPr="009E3C5B">
        <w:rPr>
          <w:rFonts w:ascii="方正仿宋_GBK" w:eastAsia="方正仿宋_GBK" w:hAnsi="华文仿宋" w:cs="Times New Roman" w:hint="eastAsia"/>
          <w:sz w:val="32"/>
          <w:szCs w:val="32"/>
        </w:rPr>
        <w:t>，</w:t>
      </w:r>
      <w:r w:rsidRPr="009E3C5B">
        <w:rPr>
          <w:rFonts w:ascii="方正仿宋_GBK" w:eastAsia="方正仿宋_GBK" w:hAnsi="华文仿宋" w:cs="Times New Roman" w:hint="eastAsia"/>
          <w:sz w:val="32"/>
          <w:szCs w:val="32"/>
        </w:rPr>
        <w:t>着力推动精细化监督。</w:t>
      </w:r>
      <w:r w:rsidR="00FE27EE" w:rsidRPr="009E3C5B">
        <w:rPr>
          <w:rFonts w:ascii="方正仿宋_GBK" w:eastAsia="方正仿宋_GBK" w:hAnsi="华文仿宋" w:cs="Times New Roman" w:hint="eastAsia"/>
          <w:sz w:val="32"/>
          <w:szCs w:val="32"/>
        </w:rPr>
        <w:t>全面加强固体废物环境管理和排查整治，加强工业固体废物堆存场所整治，切实消除环境隐患。</w:t>
      </w:r>
    </w:p>
    <w:p w14:paraId="35BC466E" w14:textId="77777777" w:rsidR="00026A37" w:rsidRPr="00F6534E" w:rsidRDefault="0073744C" w:rsidP="00CE5660">
      <w:pPr>
        <w:pStyle w:val="2"/>
        <w:spacing w:before="0" w:after="0" w:line="600" w:lineRule="exact"/>
        <w:ind w:firstLineChars="200" w:firstLine="643"/>
        <w:rPr>
          <w:rFonts w:ascii="方正仿宋_GBK" w:eastAsia="方正仿宋_GBK" w:hAnsi="黑体" w:cs="Times New Roman"/>
        </w:rPr>
      </w:pPr>
      <w:bookmarkStart w:id="24" w:name="_Toc11249986"/>
      <w:r w:rsidRPr="00F6534E">
        <w:rPr>
          <w:rFonts w:ascii="方正仿宋_GBK" w:eastAsia="方正仿宋_GBK" w:hAnsi="黑体" w:cs="Times New Roman" w:hint="eastAsia"/>
        </w:rPr>
        <w:t>四、</w:t>
      </w:r>
      <w:r w:rsidR="0055506F" w:rsidRPr="00F6534E">
        <w:rPr>
          <w:rFonts w:ascii="方正仿宋_GBK" w:eastAsia="方正仿宋_GBK" w:hAnsi="黑体" w:cs="Times New Roman"/>
        </w:rPr>
        <w:t>核与辐射安全管理</w:t>
      </w:r>
      <w:r w:rsidR="00402CD6" w:rsidRPr="00F6534E">
        <w:rPr>
          <w:rFonts w:ascii="方正仿宋_GBK" w:eastAsia="方正仿宋_GBK" w:hAnsi="黑体" w:cs="Times New Roman" w:hint="eastAsia"/>
        </w:rPr>
        <w:t>任务的实施</w:t>
      </w:r>
      <w:r w:rsidR="0055506F" w:rsidRPr="00F6534E">
        <w:rPr>
          <w:rFonts w:ascii="方正仿宋_GBK" w:eastAsia="方正仿宋_GBK" w:hAnsi="黑体" w:cs="Times New Roman"/>
        </w:rPr>
        <w:t>成效</w:t>
      </w:r>
      <w:bookmarkEnd w:id="24"/>
    </w:p>
    <w:p w14:paraId="12E6AD1A" w14:textId="77777777" w:rsidR="00E81C27" w:rsidRPr="009E3C5B" w:rsidRDefault="00776491" w:rsidP="00CE5660">
      <w:pPr>
        <w:spacing w:line="560" w:lineRule="exact"/>
        <w:ind w:firstLineChars="200" w:firstLine="640"/>
        <w:rPr>
          <w:rFonts w:ascii="方正仿宋_GBK" w:eastAsia="方正仿宋_GBK" w:hAnsi="华文仿宋" w:cs="Times New Roman"/>
          <w:sz w:val="32"/>
          <w:szCs w:val="32"/>
        </w:rPr>
      </w:pPr>
      <w:r w:rsidRPr="009E3C5B">
        <w:rPr>
          <w:rFonts w:ascii="方正仿宋_GBK" w:eastAsia="方正仿宋_GBK" w:hAnsi="华文仿宋" w:cs="Times New Roman" w:hint="eastAsia"/>
          <w:sz w:val="32"/>
          <w:szCs w:val="32"/>
        </w:rPr>
        <w:t>严格核与辐射项目审批</w:t>
      </w:r>
      <w:r w:rsidR="00502EA5" w:rsidRPr="009E3C5B">
        <w:rPr>
          <w:rFonts w:ascii="方正仿宋_GBK" w:eastAsia="方正仿宋_GBK" w:hAnsi="华文仿宋" w:cs="Times New Roman" w:hint="eastAsia"/>
          <w:sz w:val="32"/>
          <w:szCs w:val="32"/>
        </w:rPr>
        <w:t>，积极开展</w:t>
      </w:r>
      <w:r w:rsidRPr="009E3C5B">
        <w:rPr>
          <w:rFonts w:ascii="方正仿宋_GBK" w:eastAsia="方正仿宋_GBK" w:hAnsi="华文仿宋" w:cs="Times New Roman" w:hint="eastAsia"/>
          <w:sz w:val="32"/>
          <w:szCs w:val="32"/>
        </w:rPr>
        <w:t>放射源单位监督检查，实现放射源全寿期跟踪监管。加强涉源关停企业的监管，及</w:t>
      </w:r>
      <w:r w:rsidRPr="009E3C5B">
        <w:rPr>
          <w:rFonts w:ascii="方正仿宋_GBK" w:eastAsia="方正仿宋_GBK" w:hAnsi="华文仿宋" w:cs="Times New Roman" w:hint="eastAsia"/>
          <w:sz w:val="32"/>
          <w:szCs w:val="32"/>
        </w:rPr>
        <w:lastRenderedPageBreak/>
        <w:t>时做好闲置、废弃放射源的监督管理工作。推进伴生放射性矿开发利用单位低放射性废渣的监督管理，确保辐射环境安全。完善辐射安全监管，扩大辐射环境质量监测范围，优化监测点位和监测方案，基本形成县级以上城市辐射环境监测网。</w:t>
      </w:r>
      <w:r w:rsidR="00E81C27" w:rsidRPr="009E3C5B">
        <w:rPr>
          <w:rFonts w:ascii="方正仿宋_GBK" w:eastAsia="方正仿宋_GBK" w:hAnsi="华文仿宋" w:cs="Times New Roman" w:hint="eastAsia"/>
          <w:sz w:val="32"/>
          <w:szCs w:val="32"/>
        </w:rPr>
        <w:t>开展放射源综合检查</w:t>
      </w:r>
      <w:r w:rsidR="00E81C27" w:rsidRPr="009E3C5B">
        <w:rPr>
          <w:rFonts w:ascii="方正仿宋_GBK" w:eastAsia="方正仿宋_GBK" w:hAnsi="华文仿宋" w:cs="Times New Roman"/>
          <w:sz w:val="32"/>
          <w:szCs w:val="32"/>
        </w:rPr>
        <w:t>专项</w:t>
      </w:r>
      <w:r w:rsidR="00E81C27" w:rsidRPr="009E3C5B">
        <w:rPr>
          <w:rFonts w:ascii="方正仿宋_GBK" w:eastAsia="方正仿宋_GBK" w:hAnsi="华文仿宋" w:cs="Times New Roman" w:hint="eastAsia"/>
          <w:sz w:val="32"/>
          <w:szCs w:val="32"/>
        </w:rPr>
        <w:t>行动、γ射线移动探伤单位突击检查、生产起重机企业专项检查等各类专项行动。</w:t>
      </w:r>
      <w:r w:rsidR="00502EA5" w:rsidRPr="009E3C5B">
        <w:rPr>
          <w:rFonts w:ascii="方正仿宋_GBK" w:eastAsia="方正仿宋_GBK" w:hAnsi="华文仿宋" w:cs="Times New Roman" w:hint="eastAsia"/>
          <w:sz w:val="32"/>
          <w:szCs w:val="32"/>
        </w:rPr>
        <w:t>完成全市10家</w:t>
      </w:r>
      <w:r w:rsidR="00E81C27" w:rsidRPr="009E3C5B">
        <w:rPr>
          <w:rFonts w:ascii="方正仿宋_GBK" w:eastAsia="方正仿宋_GBK" w:hAnsi="华文仿宋" w:cs="Times New Roman" w:hint="eastAsia"/>
          <w:sz w:val="32"/>
          <w:szCs w:val="32"/>
        </w:rPr>
        <w:t>伴生放射性矿产企业的污染源普查数据采集与放射性检测。</w:t>
      </w:r>
    </w:p>
    <w:p w14:paraId="368B6855" w14:textId="77777777" w:rsidR="00E81C27" w:rsidRDefault="00E81C27">
      <w:pPr>
        <w:widowControl/>
        <w:jc w:val="left"/>
        <w:rPr>
          <w:rFonts w:ascii="仿宋" w:eastAsia="仿宋" w:hAnsi="仿宋" w:cs="Times New Roman"/>
          <w:sz w:val="32"/>
          <w:szCs w:val="32"/>
        </w:rPr>
      </w:pPr>
      <w:r>
        <w:rPr>
          <w:rFonts w:ascii="仿宋" w:eastAsia="仿宋" w:hAnsi="仿宋" w:cs="Times New Roman"/>
          <w:sz w:val="32"/>
          <w:szCs w:val="32"/>
        </w:rPr>
        <w:br w:type="page"/>
      </w:r>
    </w:p>
    <w:p w14:paraId="1D2E4CF6" w14:textId="77777777" w:rsidR="0055506F" w:rsidRPr="00BB276A" w:rsidRDefault="0055506F" w:rsidP="00BB276A">
      <w:pPr>
        <w:pStyle w:val="1"/>
        <w:spacing w:before="0" w:after="0" w:line="600" w:lineRule="exact"/>
        <w:jc w:val="center"/>
        <w:rPr>
          <w:rFonts w:ascii="黑体" w:eastAsia="黑体" w:hAnsi="黑体"/>
          <w:b w:val="0"/>
          <w:sz w:val="32"/>
          <w:szCs w:val="32"/>
        </w:rPr>
      </w:pPr>
      <w:r w:rsidRPr="00772F3B">
        <w:rPr>
          <w:rFonts w:ascii="楷体" w:eastAsia="楷体" w:hAnsi="楷体" w:hint="eastAsia"/>
        </w:rPr>
        <w:lastRenderedPageBreak/>
        <w:t xml:space="preserve">   </w:t>
      </w:r>
      <w:r w:rsidRPr="00BB276A">
        <w:rPr>
          <w:rFonts w:ascii="黑体" w:eastAsia="黑体" w:hAnsi="黑体" w:hint="eastAsia"/>
          <w:b w:val="0"/>
          <w:sz w:val="32"/>
          <w:szCs w:val="32"/>
        </w:rPr>
        <w:t xml:space="preserve"> </w:t>
      </w:r>
      <w:bookmarkStart w:id="25" w:name="_Toc11249987"/>
      <w:r w:rsidR="00E81C27" w:rsidRPr="00BB276A">
        <w:rPr>
          <w:rFonts w:ascii="黑体" w:eastAsia="黑体" w:hAnsi="黑体" w:hint="eastAsia"/>
          <w:b w:val="0"/>
          <w:sz w:val="32"/>
          <w:szCs w:val="32"/>
        </w:rPr>
        <w:t xml:space="preserve">第六章  </w:t>
      </w:r>
      <w:r w:rsidRPr="00BB276A">
        <w:rPr>
          <w:rFonts w:ascii="黑体" w:eastAsia="黑体" w:hAnsi="黑体"/>
          <w:b w:val="0"/>
          <w:sz w:val="32"/>
          <w:szCs w:val="32"/>
        </w:rPr>
        <w:t>生态保护与修复工作开展情况</w:t>
      </w:r>
      <w:bookmarkEnd w:id="25"/>
    </w:p>
    <w:p w14:paraId="144B492B" w14:textId="77777777" w:rsidR="00026A37" w:rsidRPr="00F6534E" w:rsidRDefault="009F662A" w:rsidP="00CE5660">
      <w:pPr>
        <w:pStyle w:val="2"/>
        <w:spacing w:before="0" w:after="0" w:line="600" w:lineRule="exact"/>
        <w:ind w:firstLineChars="200" w:firstLine="643"/>
        <w:rPr>
          <w:rFonts w:ascii="方正仿宋_GBK" w:eastAsia="方正仿宋_GBK" w:hAnsi="黑体" w:cs="Times New Roman"/>
        </w:rPr>
      </w:pPr>
      <w:bookmarkStart w:id="26" w:name="_Toc11249988"/>
      <w:r w:rsidRPr="00F6534E">
        <w:rPr>
          <w:rFonts w:ascii="方正仿宋_GBK" w:eastAsia="方正仿宋_GBK" w:hAnsi="黑体" w:cs="Times New Roman" w:hint="eastAsia"/>
        </w:rPr>
        <w:t>一、生态空间治理和修复任务的实施成效</w:t>
      </w:r>
      <w:bookmarkEnd w:id="26"/>
    </w:p>
    <w:p w14:paraId="2742BB42" w14:textId="77777777" w:rsidR="00666B3E" w:rsidRPr="008151E5" w:rsidRDefault="00666B3E" w:rsidP="00CE5660">
      <w:pPr>
        <w:spacing w:line="560" w:lineRule="exact"/>
        <w:ind w:firstLineChars="200" w:firstLine="643"/>
        <w:rPr>
          <w:rFonts w:ascii="方正仿宋_GBK" w:eastAsia="方正仿宋_GBK" w:hAnsi="华文仿宋" w:cs="Times New Roman"/>
          <w:sz w:val="32"/>
          <w:szCs w:val="32"/>
        </w:rPr>
      </w:pPr>
      <w:r w:rsidRPr="008151E5">
        <w:rPr>
          <w:rFonts w:ascii="方正仿宋_GBK" w:eastAsia="方正仿宋_GBK" w:hAnsi="华文仿宋" w:cs="Times New Roman" w:hint="eastAsia"/>
          <w:b/>
          <w:sz w:val="32"/>
          <w:szCs w:val="32"/>
        </w:rPr>
        <w:t>大力实施生态空间治理与修复。</w:t>
      </w:r>
      <w:r w:rsidRPr="008151E5">
        <w:rPr>
          <w:rFonts w:ascii="方正仿宋_GBK" w:eastAsia="方正仿宋_GBK" w:hAnsi="华文仿宋" w:cs="Times New Roman"/>
          <w:sz w:val="32"/>
          <w:szCs w:val="32"/>
        </w:rPr>
        <w:t>坚持</w:t>
      </w:r>
      <w:r w:rsidRPr="008151E5">
        <w:rPr>
          <w:rFonts w:ascii="方正仿宋_GBK" w:eastAsia="方正仿宋_GBK" w:hAnsi="华文仿宋" w:cs="Times New Roman"/>
          <w:sz w:val="32"/>
          <w:szCs w:val="32"/>
        </w:rPr>
        <w:t>“</w:t>
      </w:r>
      <w:r w:rsidRPr="008151E5">
        <w:rPr>
          <w:rFonts w:ascii="方正仿宋_GBK" w:eastAsia="方正仿宋_GBK" w:hAnsi="华文仿宋" w:cs="Times New Roman"/>
          <w:sz w:val="32"/>
          <w:szCs w:val="32"/>
        </w:rPr>
        <w:t>保护优先、科学修复、合理利用、持续发展</w:t>
      </w:r>
      <w:r w:rsidRPr="008151E5">
        <w:rPr>
          <w:rFonts w:ascii="方正仿宋_GBK" w:eastAsia="方正仿宋_GBK" w:hAnsi="华文仿宋" w:cs="Times New Roman"/>
          <w:sz w:val="32"/>
          <w:szCs w:val="32"/>
        </w:rPr>
        <w:t>”</w:t>
      </w:r>
      <w:r w:rsidRPr="008151E5">
        <w:rPr>
          <w:rFonts w:ascii="方正仿宋_GBK" w:eastAsia="方正仿宋_GBK" w:hAnsi="华文仿宋" w:cs="Times New Roman"/>
          <w:sz w:val="32"/>
          <w:szCs w:val="32"/>
        </w:rPr>
        <w:t>的原则，围绕太湖治理</w:t>
      </w:r>
      <w:r w:rsidRPr="008151E5">
        <w:rPr>
          <w:rFonts w:ascii="方正仿宋_GBK" w:eastAsia="方正仿宋_GBK" w:hAnsi="华文仿宋" w:cs="Times New Roman" w:hint="eastAsia"/>
          <w:sz w:val="32"/>
          <w:szCs w:val="32"/>
        </w:rPr>
        <w:t>，</w:t>
      </w:r>
      <w:r w:rsidRPr="008151E5">
        <w:rPr>
          <w:rFonts w:ascii="方正仿宋_GBK" w:eastAsia="方正仿宋_GBK" w:hAnsi="华文仿宋" w:cs="Times New Roman"/>
          <w:sz w:val="32"/>
          <w:szCs w:val="32"/>
        </w:rPr>
        <w:t>大力推进湿地工程建设，先后完成了贡湖水源地保护区生态林工程、环太湖生态景观林带建设工程、十八湾环太湖公路环境综合整治工程等一大批省</w:t>
      </w:r>
      <w:r w:rsidRPr="008151E5">
        <w:rPr>
          <w:rFonts w:ascii="方正仿宋_GBK" w:eastAsia="方正仿宋_GBK" w:hAnsi="华文仿宋" w:cs="Times New Roman" w:hint="eastAsia"/>
          <w:sz w:val="32"/>
          <w:szCs w:val="32"/>
        </w:rPr>
        <w:t>、</w:t>
      </w:r>
      <w:r w:rsidRPr="008151E5">
        <w:rPr>
          <w:rFonts w:ascii="方正仿宋_GBK" w:eastAsia="方正仿宋_GBK" w:hAnsi="华文仿宋" w:cs="Times New Roman"/>
          <w:sz w:val="32"/>
          <w:szCs w:val="32"/>
        </w:rPr>
        <w:t>市级生态修复和湿地保护建设重点工程，其中环太湖24公里湿地生态修复工程被国家林业局命名为</w:t>
      </w:r>
      <w:r w:rsidRPr="008151E5">
        <w:rPr>
          <w:rFonts w:ascii="方正仿宋_GBK" w:eastAsia="方正仿宋_GBK" w:hAnsi="华文仿宋" w:cs="Times New Roman"/>
          <w:sz w:val="32"/>
          <w:szCs w:val="32"/>
        </w:rPr>
        <w:t>“</w:t>
      </w:r>
      <w:r w:rsidRPr="008151E5">
        <w:rPr>
          <w:rFonts w:ascii="方正仿宋_GBK" w:eastAsia="方正仿宋_GBK" w:hAnsi="华文仿宋" w:cs="Times New Roman"/>
          <w:sz w:val="32"/>
          <w:szCs w:val="32"/>
        </w:rPr>
        <w:t>太湖治理湿地保护与恢复国家示范工程</w:t>
      </w:r>
      <w:r w:rsidRPr="008151E5">
        <w:rPr>
          <w:rFonts w:ascii="方正仿宋_GBK" w:eastAsia="方正仿宋_GBK" w:hAnsi="华文仿宋" w:cs="Times New Roman"/>
          <w:sz w:val="32"/>
          <w:szCs w:val="32"/>
        </w:rPr>
        <w:t>”</w:t>
      </w:r>
      <w:r w:rsidRPr="008151E5">
        <w:rPr>
          <w:rFonts w:ascii="方正仿宋_GBK" w:eastAsia="方正仿宋_GBK" w:hAnsi="华文仿宋" w:cs="Times New Roman"/>
          <w:sz w:val="32"/>
          <w:szCs w:val="32"/>
        </w:rPr>
        <w:t>。目前全市共有湿地面积10.95</w:t>
      </w:r>
      <w:r w:rsidR="00153027">
        <w:rPr>
          <w:rFonts w:ascii="方正仿宋_GBK" w:eastAsia="方正仿宋_GBK" w:hAnsi="华文仿宋" w:cs="Times New Roman"/>
          <w:sz w:val="32"/>
          <w:szCs w:val="32"/>
        </w:rPr>
        <w:t>万公顷，占</w:t>
      </w:r>
      <w:r w:rsidRPr="008151E5">
        <w:rPr>
          <w:rFonts w:ascii="方正仿宋_GBK" w:eastAsia="方正仿宋_GBK" w:hAnsi="华文仿宋" w:cs="Times New Roman"/>
          <w:sz w:val="32"/>
          <w:szCs w:val="32"/>
        </w:rPr>
        <w:t>国土面积22.9%</w:t>
      </w:r>
      <w:r w:rsidRPr="008151E5">
        <w:rPr>
          <w:rFonts w:ascii="方正仿宋_GBK" w:eastAsia="方正仿宋_GBK" w:hAnsi="华文仿宋" w:cs="Times New Roman" w:hint="eastAsia"/>
          <w:sz w:val="32"/>
          <w:szCs w:val="32"/>
        </w:rPr>
        <w:t>。</w:t>
      </w:r>
      <w:r w:rsidRPr="008151E5">
        <w:rPr>
          <w:rFonts w:ascii="方正仿宋_GBK" w:eastAsia="方正仿宋_GBK" w:hAnsi="华文仿宋" w:cs="Times New Roman"/>
          <w:sz w:val="32"/>
          <w:szCs w:val="32"/>
        </w:rPr>
        <w:t>积极探索湿地保护与利用的有效模式，充分发挥湿地的防汛抗洪和减灾救灾功能，提供生态旅游、生态养殖和休闲娱乐等生态产品，先后建成了蠡湖、梁鸿、长广溪等3个国家湿地公园，江阴月城芙蓉湖等5个省级湿地公园和十八湾等24</w:t>
      </w:r>
      <w:r w:rsidR="00153027">
        <w:rPr>
          <w:rFonts w:ascii="方正仿宋_GBK" w:eastAsia="方正仿宋_GBK" w:hAnsi="华文仿宋" w:cs="Times New Roman"/>
          <w:sz w:val="32"/>
          <w:szCs w:val="32"/>
        </w:rPr>
        <w:t>个湿地保护小区，</w:t>
      </w:r>
      <w:r w:rsidRPr="008151E5">
        <w:rPr>
          <w:rFonts w:ascii="方正仿宋_GBK" w:eastAsia="方正仿宋_GBK" w:hAnsi="华文仿宋" w:cs="Times New Roman"/>
          <w:sz w:val="32"/>
          <w:szCs w:val="32"/>
        </w:rPr>
        <w:t>初步形成了以湿地公园为主体，湿地保护小区和其他保护形式互为补充的湿地保护管理体系。2018年底，我市自然湿地保护率达54.2%，名列全省第二。加强森林生态系统建设，加大中幼龄林抚育和丘陵山区林改造力度，继续完善以铁路、高速公路、快速干线和城市出入口为主要内容的市重点造林绿化工程，在太湖、长江岸边保护区和各级河道两岸构建起防护林网。</w:t>
      </w:r>
      <w:r w:rsidR="003727F7" w:rsidRPr="008151E5">
        <w:rPr>
          <w:rFonts w:ascii="方正仿宋_GBK" w:eastAsia="方正仿宋_GBK" w:hAnsi="华文仿宋" w:cs="Times New Roman" w:hint="eastAsia"/>
          <w:sz w:val="32"/>
          <w:szCs w:val="32"/>
        </w:rPr>
        <w:t>截止</w:t>
      </w:r>
      <w:r w:rsidRPr="008151E5">
        <w:rPr>
          <w:rFonts w:ascii="方正仿宋_GBK" w:eastAsia="方正仿宋_GBK" w:hAnsi="华文仿宋" w:cs="Times New Roman" w:hint="eastAsia"/>
          <w:sz w:val="32"/>
          <w:szCs w:val="32"/>
        </w:rPr>
        <w:t>2018年</w:t>
      </w:r>
      <w:r w:rsidR="003727F7" w:rsidRPr="008151E5">
        <w:rPr>
          <w:rFonts w:ascii="方正仿宋_GBK" w:eastAsia="方正仿宋_GBK" w:hAnsi="华文仿宋" w:cs="Times New Roman" w:hint="eastAsia"/>
          <w:sz w:val="32"/>
          <w:szCs w:val="32"/>
        </w:rPr>
        <w:t>底，</w:t>
      </w:r>
      <w:r w:rsidRPr="008151E5">
        <w:rPr>
          <w:rFonts w:ascii="方正仿宋_GBK" w:eastAsia="方正仿宋_GBK" w:hAnsi="华文仿宋" w:cs="Times New Roman" w:hint="eastAsia"/>
          <w:sz w:val="32"/>
          <w:szCs w:val="32"/>
        </w:rPr>
        <w:t>完成</w:t>
      </w:r>
      <w:r w:rsidRPr="008151E5">
        <w:rPr>
          <w:rFonts w:ascii="方正仿宋_GBK" w:eastAsia="方正仿宋_GBK" w:hAnsi="华文仿宋" w:cs="Times New Roman"/>
          <w:sz w:val="32"/>
          <w:szCs w:val="32"/>
        </w:rPr>
        <w:t>林木覆盖率27.66%。</w:t>
      </w:r>
    </w:p>
    <w:p w14:paraId="46169523" w14:textId="77777777" w:rsidR="0055506F" w:rsidRPr="00F6534E" w:rsidRDefault="00A109C4" w:rsidP="00CE5660">
      <w:pPr>
        <w:pStyle w:val="2"/>
        <w:spacing w:before="0" w:after="0" w:line="600" w:lineRule="exact"/>
        <w:ind w:firstLineChars="200" w:firstLine="643"/>
        <w:rPr>
          <w:rFonts w:ascii="方正仿宋_GBK" w:eastAsia="方正仿宋_GBK" w:hAnsi="黑体" w:cs="Times New Roman"/>
        </w:rPr>
      </w:pPr>
      <w:bookmarkStart w:id="27" w:name="_Toc11249989"/>
      <w:r w:rsidRPr="00F6534E">
        <w:rPr>
          <w:rFonts w:ascii="方正仿宋_GBK" w:eastAsia="方正仿宋_GBK" w:hAnsi="黑体" w:cs="Times New Roman" w:hint="eastAsia"/>
        </w:rPr>
        <w:t>二、</w:t>
      </w:r>
      <w:r w:rsidRPr="00F6534E">
        <w:rPr>
          <w:rFonts w:ascii="方正仿宋_GBK" w:eastAsia="方正仿宋_GBK" w:hAnsi="黑体" w:cs="Times New Roman"/>
        </w:rPr>
        <w:t>生物多样性保护</w:t>
      </w:r>
      <w:r w:rsidRPr="00F6534E">
        <w:rPr>
          <w:rFonts w:ascii="方正仿宋_GBK" w:eastAsia="方正仿宋_GBK" w:hAnsi="黑体" w:cs="Times New Roman" w:hint="eastAsia"/>
        </w:rPr>
        <w:t>任务的实施成效</w:t>
      </w:r>
      <w:bookmarkEnd w:id="27"/>
    </w:p>
    <w:p w14:paraId="6B644876" w14:textId="77777777" w:rsidR="006602D1" w:rsidRPr="008151E5" w:rsidRDefault="000B6F2D" w:rsidP="00CE5660">
      <w:pPr>
        <w:spacing w:line="560" w:lineRule="exact"/>
        <w:ind w:firstLineChars="200" w:firstLine="640"/>
        <w:rPr>
          <w:rFonts w:ascii="方正仿宋_GBK" w:eastAsia="方正仿宋_GBK" w:hAnsi="华文仿宋" w:cs="Times New Roman"/>
          <w:sz w:val="32"/>
          <w:szCs w:val="32"/>
        </w:rPr>
      </w:pPr>
      <w:r w:rsidRPr="008151E5">
        <w:rPr>
          <w:rFonts w:ascii="方正仿宋_GBK" w:eastAsia="方正仿宋_GBK" w:hAnsi="华文仿宋" w:cs="Times New Roman" w:hint="eastAsia"/>
          <w:sz w:val="32"/>
          <w:szCs w:val="32"/>
        </w:rPr>
        <w:t>积极</w:t>
      </w:r>
      <w:r w:rsidRPr="008151E5">
        <w:rPr>
          <w:rFonts w:ascii="方正仿宋_GBK" w:eastAsia="方正仿宋_GBK" w:hAnsi="华文仿宋" w:cs="Times New Roman"/>
          <w:sz w:val="32"/>
          <w:szCs w:val="32"/>
        </w:rPr>
        <w:t>开展生物多样性宣传，</w:t>
      </w:r>
      <w:r w:rsidRPr="008151E5">
        <w:rPr>
          <w:rFonts w:ascii="方正仿宋_GBK" w:eastAsia="方正仿宋_GBK" w:hAnsi="华文仿宋" w:cs="Times New Roman" w:hint="eastAsia"/>
          <w:sz w:val="32"/>
          <w:szCs w:val="32"/>
        </w:rPr>
        <w:t>利用“爱鸟周”、“野生动物</w:t>
      </w:r>
      <w:r w:rsidRPr="008151E5">
        <w:rPr>
          <w:rFonts w:ascii="方正仿宋_GBK" w:eastAsia="方正仿宋_GBK" w:hAnsi="华文仿宋" w:cs="Times New Roman" w:hint="eastAsia"/>
          <w:sz w:val="32"/>
          <w:szCs w:val="32"/>
        </w:rPr>
        <w:lastRenderedPageBreak/>
        <w:t>保护宣传月”等形式进行宣传。</w:t>
      </w:r>
      <w:r w:rsidR="00783098" w:rsidRPr="008151E5">
        <w:rPr>
          <w:rFonts w:ascii="方正仿宋_GBK" w:eastAsia="方正仿宋_GBK" w:hAnsi="华文仿宋" w:cs="Times New Roman" w:hint="eastAsia"/>
          <w:sz w:val="32"/>
          <w:szCs w:val="32"/>
        </w:rPr>
        <w:t>宜兴市全面启动生物多样性本底调查试点。</w:t>
      </w:r>
      <w:r w:rsidRPr="008151E5">
        <w:rPr>
          <w:rFonts w:ascii="方正仿宋_GBK" w:eastAsia="方正仿宋_GBK" w:hAnsi="华文仿宋" w:cs="Times New Roman" w:hint="eastAsia"/>
          <w:sz w:val="32"/>
          <w:szCs w:val="32"/>
        </w:rPr>
        <w:t>大力拓展造林空</w:t>
      </w:r>
      <w:r w:rsidR="00673413">
        <w:rPr>
          <w:rFonts w:ascii="方正仿宋_GBK" w:eastAsia="方正仿宋_GBK" w:hAnsi="华文仿宋" w:cs="Times New Roman" w:hint="eastAsia"/>
          <w:sz w:val="32"/>
          <w:szCs w:val="32"/>
        </w:rPr>
        <w:t>间，突出重点区域和薄弱环节的生态治理和修复，结合各市（县）、区</w:t>
      </w:r>
      <w:r w:rsidRPr="008151E5">
        <w:rPr>
          <w:rFonts w:ascii="方正仿宋_GBK" w:eastAsia="方正仿宋_GBK" w:hAnsi="华文仿宋" w:cs="Times New Roman" w:hint="eastAsia"/>
          <w:sz w:val="32"/>
          <w:szCs w:val="32"/>
        </w:rPr>
        <w:t>规划，积极组织实施重点工程</w:t>
      </w:r>
      <w:r w:rsidR="00783098">
        <w:rPr>
          <w:rFonts w:ascii="方正仿宋_GBK" w:eastAsia="方正仿宋_GBK" w:hAnsi="华文仿宋" w:cs="Times New Roman" w:hint="eastAsia"/>
          <w:sz w:val="32"/>
          <w:szCs w:val="32"/>
        </w:rPr>
        <w:t>。加快江阴市“环城森林公园”、宜兴市“三化”树种造林、锡山区</w:t>
      </w:r>
      <w:r w:rsidRPr="008151E5">
        <w:rPr>
          <w:rFonts w:ascii="方正仿宋_GBK" w:eastAsia="方正仿宋_GBK" w:hAnsi="华文仿宋" w:cs="Times New Roman" w:hint="eastAsia"/>
          <w:sz w:val="32"/>
          <w:szCs w:val="32"/>
        </w:rPr>
        <w:t>锡东生态园、吼山北路景观带、东北塘恒大代建公园等重点工程项目建设。</w:t>
      </w:r>
    </w:p>
    <w:p w14:paraId="013CD487" w14:textId="77777777" w:rsidR="00026A37" w:rsidRPr="00F6534E" w:rsidRDefault="008151E5" w:rsidP="00CE5660">
      <w:pPr>
        <w:pStyle w:val="2"/>
        <w:spacing w:before="0" w:after="0" w:line="600" w:lineRule="exact"/>
        <w:ind w:firstLineChars="200" w:firstLine="643"/>
        <w:rPr>
          <w:rFonts w:ascii="方正仿宋_GBK" w:eastAsia="方正仿宋_GBK" w:hAnsi="黑体" w:cs="Times New Roman"/>
        </w:rPr>
      </w:pPr>
      <w:bookmarkStart w:id="28" w:name="_Toc11249990"/>
      <w:r w:rsidRPr="00F6534E">
        <w:rPr>
          <w:rFonts w:ascii="方正仿宋_GBK" w:eastAsia="方正仿宋_GBK" w:hAnsi="黑体" w:cs="Times New Roman" w:hint="eastAsia"/>
        </w:rPr>
        <w:t>三</w:t>
      </w:r>
      <w:r w:rsidRPr="00F6534E">
        <w:rPr>
          <w:rFonts w:ascii="方正仿宋_GBK" w:eastAsia="方正仿宋_GBK" w:hAnsi="黑体" w:cs="Times New Roman"/>
        </w:rPr>
        <w:t>、</w:t>
      </w:r>
      <w:r w:rsidR="009F220B" w:rsidRPr="00F6534E">
        <w:rPr>
          <w:rFonts w:ascii="方正仿宋_GBK" w:eastAsia="方正仿宋_GBK" w:hAnsi="黑体" w:cs="Times New Roman" w:hint="eastAsia"/>
        </w:rPr>
        <w:t>“</w:t>
      </w:r>
      <w:r w:rsidR="00A109C4" w:rsidRPr="00F6534E">
        <w:rPr>
          <w:rFonts w:ascii="方正仿宋_GBK" w:eastAsia="方正仿宋_GBK" w:hAnsi="黑体" w:cs="Times New Roman"/>
        </w:rPr>
        <w:t>绿色江苏</w:t>
      </w:r>
      <w:r w:rsidR="009F220B" w:rsidRPr="00F6534E">
        <w:rPr>
          <w:rFonts w:ascii="方正仿宋_GBK" w:eastAsia="方正仿宋_GBK" w:hAnsi="黑体" w:cs="Times New Roman" w:hint="eastAsia"/>
        </w:rPr>
        <w:t>”</w:t>
      </w:r>
      <w:r w:rsidR="00A109C4" w:rsidRPr="00F6534E">
        <w:rPr>
          <w:rFonts w:ascii="方正仿宋_GBK" w:eastAsia="方正仿宋_GBK" w:hAnsi="黑体" w:cs="Times New Roman"/>
        </w:rPr>
        <w:t>建设</w:t>
      </w:r>
      <w:r w:rsidR="00A109C4" w:rsidRPr="00F6534E">
        <w:rPr>
          <w:rFonts w:ascii="方正仿宋_GBK" w:eastAsia="方正仿宋_GBK" w:hAnsi="黑体" w:cs="Times New Roman" w:hint="eastAsia"/>
        </w:rPr>
        <w:t>任务的实施成效</w:t>
      </w:r>
      <w:bookmarkEnd w:id="28"/>
    </w:p>
    <w:p w14:paraId="15B1E3B0" w14:textId="77777777" w:rsidR="00CD5588" w:rsidRPr="00CD5588" w:rsidRDefault="009F220B" w:rsidP="00CE5660">
      <w:pPr>
        <w:spacing w:line="560" w:lineRule="exact"/>
        <w:ind w:firstLineChars="200" w:firstLine="640"/>
        <w:rPr>
          <w:rFonts w:ascii="方正仿宋_GBK" w:eastAsia="方正仿宋_GBK" w:hAnsi="华文仿宋" w:cs="Times New Roman"/>
          <w:sz w:val="32"/>
          <w:szCs w:val="32"/>
        </w:rPr>
      </w:pPr>
      <w:r w:rsidRPr="00C02EE6">
        <w:rPr>
          <w:rFonts w:ascii="方正仿宋_GBK" w:eastAsia="方正仿宋_GBK" w:hAnsi="华文仿宋" w:cs="Times New Roman" w:hint="eastAsia"/>
          <w:sz w:val="32"/>
          <w:szCs w:val="32"/>
        </w:rPr>
        <w:t>贯彻落实“绿色江苏”建设部署要求，</w:t>
      </w:r>
      <w:r w:rsidR="001D05D7" w:rsidRPr="00C02EE6">
        <w:rPr>
          <w:rFonts w:ascii="方正仿宋_GBK" w:eastAsia="方正仿宋_GBK" w:hAnsi="华文仿宋" w:cs="Times New Roman"/>
          <w:sz w:val="32"/>
          <w:szCs w:val="32"/>
        </w:rPr>
        <w:t>深入开展</w:t>
      </w:r>
      <w:r w:rsidRPr="00C02EE6">
        <w:rPr>
          <w:rFonts w:ascii="方正仿宋_GBK" w:eastAsia="方正仿宋_GBK" w:hAnsi="华文仿宋" w:cs="Times New Roman" w:hint="eastAsia"/>
          <w:sz w:val="32"/>
          <w:szCs w:val="32"/>
        </w:rPr>
        <w:t>“</w:t>
      </w:r>
      <w:r w:rsidR="001D05D7" w:rsidRPr="00C02EE6">
        <w:rPr>
          <w:rFonts w:ascii="方正仿宋_GBK" w:eastAsia="方正仿宋_GBK" w:hAnsi="华文仿宋" w:cs="Times New Roman"/>
          <w:sz w:val="32"/>
          <w:szCs w:val="32"/>
        </w:rPr>
        <w:t>绿色无锡</w:t>
      </w:r>
      <w:r w:rsidRPr="00C02EE6">
        <w:rPr>
          <w:rFonts w:ascii="方正仿宋_GBK" w:eastAsia="方正仿宋_GBK" w:hAnsi="华文仿宋" w:cs="Times New Roman" w:hint="eastAsia"/>
          <w:sz w:val="32"/>
          <w:szCs w:val="32"/>
        </w:rPr>
        <w:t>”</w:t>
      </w:r>
      <w:r w:rsidR="001D05D7" w:rsidRPr="00C02EE6">
        <w:rPr>
          <w:rFonts w:ascii="方正仿宋_GBK" w:eastAsia="方正仿宋_GBK" w:hAnsi="华文仿宋" w:cs="Times New Roman"/>
          <w:sz w:val="32"/>
          <w:szCs w:val="32"/>
        </w:rPr>
        <w:t>建设</w:t>
      </w:r>
      <w:r w:rsidR="00F8713E" w:rsidRPr="00C02EE6">
        <w:rPr>
          <w:rFonts w:ascii="方正仿宋_GBK" w:eastAsia="方正仿宋_GBK" w:hAnsi="华文仿宋" w:cs="Times New Roman" w:hint="eastAsia"/>
          <w:sz w:val="32"/>
          <w:szCs w:val="32"/>
        </w:rPr>
        <w:t>，不断完善以铁路、高速公路、快速干线和城市出入口为主要内容的市重点造林绿化工程</w:t>
      </w:r>
      <w:r w:rsidR="001D05D7" w:rsidRPr="00C02EE6">
        <w:rPr>
          <w:rFonts w:ascii="方正仿宋_GBK" w:eastAsia="方正仿宋_GBK" w:hAnsi="华文仿宋" w:cs="Times New Roman"/>
          <w:sz w:val="32"/>
          <w:szCs w:val="32"/>
        </w:rPr>
        <w:t>。</w:t>
      </w:r>
      <w:r w:rsidR="0036470E" w:rsidRPr="00C02EE6">
        <w:rPr>
          <w:rFonts w:ascii="方正仿宋_GBK" w:eastAsia="方正仿宋_GBK" w:hAnsi="华文仿宋" w:cs="Times New Roman" w:hint="eastAsia"/>
          <w:sz w:val="32"/>
          <w:szCs w:val="32"/>
        </w:rPr>
        <w:t>全市完成造林绿化</w:t>
      </w:r>
      <w:r w:rsidR="00CD5588">
        <w:rPr>
          <w:rFonts w:ascii="方正仿宋_GBK" w:eastAsia="方正仿宋_GBK" w:hAnsi="华文仿宋" w:cs="Times New Roman"/>
          <w:sz w:val="32"/>
          <w:szCs w:val="32"/>
        </w:rPr>
        <w:t>1.</w:t>
      </w:r>
      <w:r w:rsidR="00CD5588">
        <w:rPr>
          <w:rFonts w:ascii="方正仿宋_GBK" w:eastAsia="方正仿宋_GBK" w:hAnsi="华文仿宋" w:cs="Times New Roman" w:hint="eastAsia"/>
          <w:sz w:val="32"/>
          <w:szCs w:val="32"/>
        </w:rPr>
        <w:t>66</w:t>
      </w:r>
      <w:r w:rsidR="0036470E" w:rsidRPr="00C02EE6">
        <w:rPr>
          <w:rFonts w:ascii="方正仿宋_GBK" w:eastAsia="方正仿宋_GBK" w:hAnsi="华文仿宋" w:cs="Times New Roman" w:hint="eastAsia"/>
          <w:sz w:val="32"/>
          <w:szCs w:val="32"/>
        </w:rPr>
        <w:t>万亩，</w:t>
      </w:r>
      <w:r w:rsidR="00CD5588" w:rsidRPr="00CD5588">
        <w:rPr>
          <w:rFonts w:ascii="方正仿宋_GBK" w:eastAsia="方正仿宋_GBK" w:hAnsi="华文仿宋" w:cs="Times New Roman"/>
          <w:sz w:val="32"/>
          <w:szCs w:val="32"/>
        </w:rPr>
        <w:t>其中完成成片造林0.77万亩，珍贵用材树种造林0.63万亩，珍贵用材树种培育181万株，2018年全市林木覆盖率27.66%</w:t>
      </w:r>
      <w:r w:rsidR="00CD5588">
        <w:rPr>
          <w:rFonts w:ascii="方正仿宋_GBK" w:eastAsia="方正仿宋_GBK" w:hAnsi="华文仿宋" w:cs="Times New Roman" w:hint="eastAsia"/>
          <w:sz w:val="32"/>
          <w:szCs w:val="32"/>
        </w:rPr>
        <w:t>。</w:t>
      </w:r>
      <w:r w:rsidR="00CD5588" w:rsidRPr="00CD5588">
        <w:rPr>
          <w:rFonts w:ascii="方正仿宋_GBK" w:eastAsia="方正仿宋_GBK" w:hAnsi="华文仿宋" w:cs="Times New Roman"/>
          <w:sz w:val="32"/>
          <w:szCs w:val="32"/>
        </w:rPr>
        <w:t>全市新建省级</w:t>
      </w:r>
      <w:r w:rsidR="00CD5588">
        <w:rPr>
          <w:rFonts w:ascii="方正仿宋_GBK" w:eastAsia="方正仿宋_GBK" w:hAnsi="华文仿宋" w:cs="Times New Roman" w:hint="eastAsia"/>
          <w:sz w:val="32"/>
          <w:szCs w:val="32"/>
        </w:rPr>
        <w:t>“</w:t>
      </w:r>
      <w:r w:rsidR="00CD5588" w:rsidRPr="00CD5588">
        <w:rPr>
          <w:rFonts w:ascii="方正仿宋_GBK" w:eastAsia="方正仿宋_GBK" w:hAnsi="华文仿宋" w:cs="Times New Roman"/>
          <w:sz w:val="32"/>
          <w:szCs w:val="32"/>
        </w:rPr>
        <w:t>绿美乡村</w:t>
      </w:r>
      <w:r w:rsidR="00CD5588">
        <w:rPr>
          <w:rFonts w:ascii="方正仿宋_GBK" w:eastAsia="方正仿宋_GBK" w:hAnsi="华文仿宋" w:cs="Times New Roman" w:hint="eastAsia"/>
          <w:sz w:val="32"/>
          <w:szCs w:val="32"/>
        </w:rPr>
        <w:t>”</w:t>
      </w:r>
      <w:r w:rsidR="00CD5588" w:rsidRPr="00CD5588">
        <w:rPr>
          <w:rFonts w:ascii="方正仿宋_GBK" w:eastAsia="方正仿宋_GBK" w:hAnsi="华文仿宋" w:cs="Times New Roman"/>
          <w:sz w:val="32"/>
          <w:szCs w:val="32"/>
        </w:rPr>
        <w:t>示范村36个，其中</w:t>
      </w:r>
      <w:r w:rsidR="00107EC1">
        <w:rPr>
          <w:rFonts w:ascii="方正仿宋_GBK" w:eastAsia="方正仿宋_GBK" w:hAnsi="华文仿宋" w:cs="Times New Roman" w:hint="eastAsia"/>
          <w:sz w:val="32"/>
          <w:szCs w:val="32"/>
        </w:rPr>
        <w:t>“</w:t>
      </w:r>
      <w:r w:rsidR="00CD5588" w:rsidRPr="00CD5588">
        <w:rPr>
          <w:rFonts w:ascii="方正仿宋_GBK" w:eastAsia="方正仿宋_GBK" w:hAnsi="华文仿宋" w:cs="Times New Roman"/>
          <w:sz w:val="32"/>
          <w:szCs w:val="32"/>
        </w:rPr>
        <w:t>三化</w:t>
      </w:r>
      <w:r w:rsidR="00107EC1">
        <w:rPr>
          <w:rFonts w:ascii="方正仿宋_GBK" w:eastAsia="方正仿宋_GBK" w:hAnsi="华文仿宋" w:cs="Times New Roman" w:hint="eastAsia"/>
          <w:sz w:val="32"/>
          <w:szCs w:val="32"/>
        </w:rPr>
        <w:t>”</w:t>
      </w:r>
      <w:r w:rsidR="00CD5588" w:rsidRPr="00CD5588">
        <w:rPr>
          <w:rFonts w:ascii="方正仿宋_GBK" w:eastAsia="方正仿宋_GBK" w:hAnsi="华文仿宋" w:cs="Times New Roman"/>
          <w:sz w:val="32"/>
          <w:szCs w:val="32"/>
        </w:rPr>
        <w:t>示范村20个</w:t>
      </w:r>
      <w:r w:rsidR="00CD5588">
        <w:rPr>
          <w:rFonts w:ascii="方正仿宋_GBK" w:eastAsia="方正仿宋_GBK" w:hAnsi="华文仿宋" w:cs="Times New Roman" w:hint="eastAsia"/>
          <w:sz w:val="32"/>
          <w:szCs w:val="32"/>
        </w:rPr>
        <w:t>。</w:t>
      </w:r>
      <w:r w:rsidR="001D05D7" w:rsidRPr="00C02EE6">
        <w:rPr>
          <w:rFonts w:ascii="方正仿宋_GBK" w:eastAsia="方正仿宋_GBK" w:hAnsi="华文仿宋" w:cs="Times New Roman"/>
          <w:sz w:val="32"/>
          <w:szCs w:val="32"/>
        </w:rPr>
        <w:t>新增城市绿地面积</w:t>
      </w:r>
      <w:r w:rsidR="00CD5588">
        <w:rPr>
          <w:rFonts w:ascii="方正仿宋_GBK" w:eastAsia="方正仿宋_GBK" w:hAnsi="华文仿宋" w:cs="Times New Roman"/>
          <w:sz w:val="32"/>
          <w:szCs w:val="32"/>
        </w:rPr>
        <w:t>20</w:t>
      </w:r>
      <w:r w:rsidR="00CD5588">
        <w:rPr>
          <w:rFonts w:ascii="方正仿宋_GBK" w:eastAsia="方正仿宋_GBK" w:hAnsi="华文仿宋" w:cs="Times New Roman" w:hint="eastAsia"/>
          <w:sz w:val="32"/>
          <w:szCs w:val="32"/>
        </w:rPr>
        <w:t>6</w:t>
      </w:r>
      <w:r w:rsidR="001D05D7" w:rsidRPr="00C02EE6">
        <w:rPr>
          <w:rFonts w:ascii="方正仿宋_GBK" w:eastAsia="方正仿宋_GBK" w:hAnsi="华文仿宋" w:cs="Times New Roman"/>
          <w:sz w:val="32"/>
          <w:szCs w:val="32"/>
        </w:rPr>
        <w:t>万平方米</w:t>
      </w:r>
      <w:r w:rsidR="00CD5588">
        <w:rPr>
          <w:rFonts w:ascii="方正仿宋_GBK" w:eastAsia="方正仿宋_GBK" w:hAnsi="华文仿宋" w:cs="Times New Roman" w:hint="eastAsia"/>
          <w:sz w:val="32"/>
          <w:szCs w:val="32"/>
        </w:rPr>
        <w:t>，</w:t>
      </w:r>
      <w:r w:rsidR="006F5D45" w:rsidRPr="00C02EE6">
        <w:rPr>
          <w:rFonts w:ascii="方正仿宋_GBK" w:eastAsia="方正仿宋_GBK" w:hAnsi="华文仿宋" w:cs="Times New Roman" w:hint="eastAsia"/>
          <w:sz w:val="32"/>
          <w:szCs w:val="32"/>
        </w:rPr>
        <w:t>建成区绿化覆盖率达到42.98%。</w:t>
      </w:r>
      <w:r w:rsidR="00CD5588">
        <w:rPr>
          <w:rFonts w:ascii="方正仿宋_GBK" w:eastAsia="方正仿宋_GBK" w:hAnsi="华文仿宋" w:cs="Times New Roman"/>
          <w:sz w:val="32"/>
          <w:szCs w:val="32"/>
        </w:rPr>
        <w:t>积极推进屋顶</w:t>
      </w:r>
      <w:r w:rsidR="006A3A5D">
        <w:rPr>
          <w:rFonts w:ascii="方正仿宋_GBK" w:eastAsia="方正仿宋_GBK" w:hAnsi="华文仿宋" w:cs="Times New Roman" w:hint="eastAsia"/>
          <w:sz w:val="32"/>
          <w:szCs w:val="32"/>
        </w:rPr>
        <w:t>、道路</w:t>
      </w:r>
      <w:r w:rsidR="00CD5588">
        <w:rPr>
          <w:rFonts w:ascii="方正仿宋_GBK" w:eastAsia="方正仿宋_GBK" w:hAnsi="华文仿宋" w:cs="Times New Roman"/>
          <w:sz w:val="32"/>
          <w:szCs w:val="32"/>
        </w:rPr>
        <w:t>绿化工作</w:t>
      </w:r>
      <w:r w:rsidR="00CD5588">
        <w:rPr>
          <w:rFonts w:ascii="方正仿宋_GBK" w:eastAsia="方正仿宋_GBK" w:hAnsi="华文仿宋" w:cs="Times New Roman" w:hint="eastAsia"/>
          <w:sz w:val="32"/>
          <w:szCs w:val="32"/>
        </w:rPr>
        <w:t>，</w:t>
      </w:r>
      <w:r w:rsidR="004145E2">
        <w:rPr>
          <w:rFonts w:ascii="方正仿宋_GBK" w:eastAsia="方正仿宋_GBK" w:hAnsi="华文仿宋" w:cs="Times New Roman"/>
          <w:sz w:val="32"/>
          <w:szCs w:val="32"/>
        </w:rPr>
        <w:t>道路</w:t>
      </w:r>
      <w:r w:rsidR="00CD5588" w:rsidRPr="00CD5588">
        <w:rPr>
          <w:rFonts w:ascii="方正仿宋_GBK" w:eastAsia="方正仿宋_GBK" w:hAnsi="华文仿宋" w:cs="Times New Roman"/>
          <w:sz w:val="32"/>
          <w:szCs w:val="32"/>
        </w:rPr>
        <w:t>绿地总面积达135.53</w:t>
      </w:r>
      <w:r w:rsidR="00CD5588">
        <w:rPr>
          <w:rFonts w:ascii="方正仿宋_GBK" w:eastAsia="方正仿宋_GBK" w:hAnsi="华文仿宋" w:cs="Times New Roman"/>
          <w:sz w:val="32"/>
          <w:szCs w:val="32"/>
        </w:rPr>
        <w:t>万平方米。扎实推进城市游园建设</w:t>
      </w:r>
      <w:r w:rsidR="00CD5588">
        <w:rPr>
          <w:rFonts w:ascii="方正仿宋_GBK" w:eastAsia="方正仿宋_GBK" w:hAnsi="华文仿宋" w:cs="Times New Roman" w:hint="eastAsia"/>
          <w:sz w:val="32"/>
          <w:szCs w:val="32"/>
        </w:rPr>
        <w:t>，</w:t>
      </w:r>
      <w:r w:rsidR="00CD5588" w:rsidRPr="00CD5588">
        <w:rPr>
          <w:rFonts w:ascii="方正仿宋_GBK" w:eastAsia="方正仿宋_GBK" w:hAnsi="华文仿宋" w:cs="Times New Roman"/>
          <w:sz w:val="32"/>
          <w:szCs w:val="32"/>
        </w:rPr>
        <w:t>新（改、扩）建水秀新村等城市游园16个，增加公园绿地约35万平方米</w:t>
      </w:r>
      <w:r w:rsidR="00CD5588">
        <w:rPr>
          <w:rFonts w:ascii="方正仿宋_GBK" w:eastAsia="方正仿宋_GBK" w:hAnsi="华文仿宋" w:cs="Times New Roman" w:hint="eastAsia"/>
          <w:sz w:val="32"/>
          <w:szCs w:val="32"/>
        </w:rPr>
        <w:t>，</w:t>
      </w:r>
      <w:r w:rsidR="00CD5588" w:rsidRPr="00C02EE6">
        <w:rPr>
          <w:rFonts w:ascii="方正仿宋_GBK" w:eastAsia="方正仿宋_GBK" w:hAnsi="华文仿宋" w:cs="Times New Roman" w:hint="eastAsia"/>
          <w:sz w:val="32"/>
          <w:szCs w:val="32"/>
        </w:rPr>
        <w:t>人均公园绿地面积</w:t>
      </w:r>
      <w:r w:rsidR="00227E97">
        <w:rPr>
          <w:rFonts w:ascii="方正仿宋_GBK" w:eastAsia="方正仿宋_GBK" w:hAnsi="华文仿宋" w:cs="Times New Roman" w:hint="eastAsia"/>
          <w:sz w:val="32"/>
          <w:szCs w:val="32"/>
        </w:rPr>
        <w:t>达</w:t>
      </w:r>
      <w:r w:rsidR="00CD5588" w:rsidRPr="00C02EE6">
        <w:rPr>
          <w:rFonts w:ascii="方正仿宋_GBK" w:eastAsia="方正仿宋_GBK" w:hAnsi="华文仿宋" w:cs="Times New Roman" w:hint="eastAsia"/>
          <w:sz w:val="32"/>
          <w:szCs w:val="32"/>
        </w:rPr>
        <w:t>14.91</w:t>
      </w:r>
      <w:r w:rsidR="00CD5588">
        <w:rPr>
          <w:rFonts w:ascii="方正仿宋_GBK" w:eastAsia="方正仿宋_GBK" w:hAnsi="华文仿宋" w:cs="Times New Roman" w:hint="eastAsia"/>
          <w:sz w:val="32"/>
          <w:szCs w:val="32"/>
        </w:rPr>
        <w:t>平方米</w:t>
      </w:r>
      <w:r w:rsidR="00CD5588" w:rsidRPr="00CD5588">
        <w:rPr>
          <w:rFonts w:ascii="方正仿宋_GBK" w:eastAsia="方正仿宋_GBK" w:hAnsi="华文仿宋" w:cs="Times New Roman"/>
          <w:sz w:val="32"/>
          <w:szCs w:val="32"/>
        </w:rPr>
        <w:t>。</w:t>
      </w:r>
    </w:p>
    <w:p w14:paraId="64788398" w14:textId="77777777" w:rsidR="009F220B" w:rsidRPr="008151E5" w:rsidRDefault="009F220B" w:rsidP="00CE5660">
      <w:pPr>
        <w:spacing w:line="560" w:lineRule="exact"/>
        <w:ind w:firstLineChars="200" w:firstLine="640"/>
        <w:rPr>
          <w:rFonts w:ascii="方正仿宋_GBK" w:eastAsia="方正仿宋_GBK" w:hAnsi="华文仿宋" w:cs="Times New Roman"/>
          <w:sz w:val="32"/>
          <w:szCs w:val="32"/>
        </w:rPr>
      </w:pPr>
    </w:p>
    <w:p w14:paraId="7E5D4D72" w14:textId="77777777" w:rsidR="009F220B" w:rsidRPr="008151E5" w:rsidRDefault="009F220B" w:rsidP="00CE5660">
      <w:pPr>
        <w:spacing w:line="560" w:lineRule="exact"/>
        <w:ind w:firstLineChars="200" w:firstLine="640"/>
        <w:rPr>
          <w:rFonts w:ascii="方正仿宋_GBK" w:eastAsia="方正仿宋_GBK" w:hAnsi="华文仿宋" w:cs="Times New Roman"/>
          <w:sz w:val="32"/>
          <w:szCs w:val="32"/>
        </w:rPr>
      </w:pPr>
      <w:r w:rsidRPr="008151E5">
        <w:rPr>
          <w:rFonts w:ascii="方正仿宋_GBK" w:eastAsia="方正仿宋_GBK" w:hAnsi="华文仿宋" w:cs="Times New Roman"/>
          <w:sz w:val="32"/>
          <w:szCs w:val="32"/>
        </w:rPr>
        <w:br w:type="page"/>
      </w:r>
    </w:p>
    <w:p w14:paraId="5C71143C" w14:textId="77777777" w:rsidR="0055506F" w:rsidRPr="009F220B" w:rsidRDefault="0055506F" w:rsidP="009F220B">
      <w:pPr>
        <w:pStyle w:val="1"/>
        <w:spacing w:before="0" w:after="0" w:line="600" w:lineRule="exact"/>
        <w:jc w:val="center"/>
        <w:rPr>
          <w:rFonts w:ascii="黑体" w:eastAsia="黑体" w:hAnsi="黑体"/>
          <w:b w:val="0"/>
          <w:sz w:val="32"/>
          <w:szCs w:val="32"/>
        </w:rPr>
      </w:pPr>
      <w:r w:rsidRPr="00772F3B">
        <w:rPr>
          <w:rFonts w:ascii="楷体" w:eastAsia="楷体" w:hAnsi="楷体" w:hint="eastAsia"/>
        </w:rPr>
        <w:lastRenderedPageBreak/>
        <w:t xml:space="preserve">  </w:t>
      </w:r>
      <w:r w:rsidRPr="009F220B">
        <w:rPr>
          <w:rFonts w:ascii="黑体" w:eastAsia="黑体" w:hAnsi="黑体" w:hint="eastAsia"/>
          <w:b w:val="0"/>
          <w:sz w:val="32"/>
          <w:szCs w:val="32"/>
        </w:rPr>
        <w:t xml:space="preserve">  </w:t>
      </w:r>
      <w:bookmarkStart w:id="29" w:name="_Toc11249991"/>
      <w:r w:rsidR="009F220B" w:rsidRPr="009F220B">
        <w:rPr>
          <w:rFonts w:ascii="黑体" w:eastAsia="黑体" w:hAnsi="黑体" w:hint="eastAsia"/>
          <w:b w:val="0"/>
          <w:sz w:val="32"/>
          <w:szCs w:val="32"/>
        </w:rPr>
        <w:t xml:space="preserve">第七章  </w:t>
      </w:r>
      <w:r w:rsidRPr="009F220B">
        <w:rPr>
          <w:rFonts w:ascii="黑体" w:eastAsia="黑体" w:hAnsi="黑体"/>
          <w:b w:val="0"/>
          <w:sz w:val="32"/>
          <w:szCs w:val="32"/>
        </w:rPr>
        <w:t>环境保护制度改革</w:t>
      </w:r>
      <w:r w:rsidR="00643B68">
        <w:rPr>
          <w:rFonts w:ascii="黑体" w:eastAsia="黑体" w:hAnsi="黑体" w:hint="eastAsia"/>
          <w:b w:val="0"/>
          <w:sz w:val="32"/>
          <w:szCs w:val="32"/>
        </w:rPr>
        <w:t>推进</w:t>
      </w:r>
      <w:r w:rsidRPr="009F220B">
        <w:rPr>
          <w:rFonts w:ascii="黑体" w:eastAsia="黑体" w:hAnsi="黑体"/>
          <w:b w:val="0"/>
          <w:sz w:val="32"/>
          <w:szCs w:val="32"/>
        </w:rPr>
        <w:t>情况</w:t>
      </w:r>
      <w:bookmarkEnd w:id="29"/>
    </w:p>
    <w:p w14:paraId="79222B84" w14:textId="77777777" w:rsidR="0055506F" w:rsidRPr="00F6534E" w:rsidRDefault="009F220B" w:rsidP="00CE5660">
      <w:pPr>
        <w:pStyle w:val="2"/>
        <w:spacing w:before="0" w:after="0" w:line="600" w:lineRule="exact"/>
        <w:ind w:firstLineChars="200" w:firstLine="643"/>
        <w:rPr>
          <w:rFonts w:ascii="方正仿宋_GBK" w:eastAsia="方正仿宋_GBK" w:hAnsi="黑体" w:cs="Times New Roman"/>
        </w:rPr>
      </w:pPr>
      <w:bookmarkStart w:id="30" w:name="_Toc11249992"/>
      <w:r w:rsidRPr="00F6534E">
        <w:rPr>
          <w:rFonts w:ascii="方正仿宋_GBK" w:eastAsia="方正仿宋_GBK" w:hAnsi="黑体" w:cs="Times New Roman" w:hint="eastAsia"/>
        </w:rPr>
        <w:t>一、</w:t>
      </w:r>
      <w:r w:rsidR="0055506F" w:rsidRPr="00F6534E">
        <w:rPr>
          <w:rFonts w:ascii="方正仿宋_GBK" w:eastAsia="方正仿宋_GBK" w:hAnsi="黑体" w:cs="Times New Roman"/>
        </w:rPr>
        <w:t>政策法规标准体系建设情况</w:t>
      </w:r>
      <w:bookmarkEnd w:id="30"/>
    </w:p>
    <w:p w14:paraId="2EEC7279" w14:textId="77777777" w:rsidR="000E21A8" w:rsidRPr="00BB525F" w:rsidRDefault="00025372" w:rsidP="00CE5660">
      <w:pPr>
        <w:spacing w:line="560" w:lineRule="exact"/>
        <w:ind w:firstLineChars="200" w:firstLine="643"/>
        <w:rPr>
          <w:rFonts w:ascii="方正仿宋_GBK" w:eastAsia="方正仿宋_GBK" w:hAnsi="华文仿宋" w:cs="Times New Roman"/>
          <w:sz w:val="32"/>
          <w:szCs w:val="32"/>
        </w:rPr>
      </w:pPr>
      <w:r w:rsidRPr="00BB525F">
        <w:rPr>
          <w:rFonts w:ascii="方正仿宋_GBK" w:eastAsia="方正仿宋_GBK" w:hAnsi="华文仿宋" w:cs="Times New Roman" w:hint="eastAsia"/>
          <w:b/>
          <w:sz w:val="32"/>
          <w:szCs w:val="32"/>
        </w:rPr>
        <w:t>积极推动</w:t>
      </w:r>
      <w:r w:rsidR="009C313F" w:rsidRPr="00BB525F">
        <w:rPr>
          <w:rFonts w:ascii="方正仿宋_GBK" w:eastAsia="方正仿宋_GBK" w:hAnsi="华文仿宋" w:cs="Times New Roman" w:hint="eastAsia"/>
          <w:b/>
          <w:sz w:val="32"/>
          <w:szCs w:val="32"/>
        </w:rPr>
        <w:t>环境保护</w:t>
      </w:r>
      <w:r w:rsidRPr="00BB525F">
        <w:rPr>
          <w:rFonts w:ascii="方正仿宋_GBK" w:eastAsia="方正仿宋_GBK" w:hAnsi="华文仿宋" w:cs="Times New Roman" w:hint="eastAsia"/>
          <w:b/>
          <w:sz w:val="32"/>
          <w:szCs w:val="32"/>
        </w:rPr>
        <w:t>地方立法。</w:t>
      </w:r>
      <w:r w:rsidR="009C313F" w:rsidRPr="00BB525F">
        <w:rPr>
          <w:rFonts w:ascii="方正仿宋_GBK" w:eastAsia="方正仿宋_GBK" w:hAnsi="华文仿宋" w:cs="Times New Roman" w:hint="eastAsia"/>
          <w:sz w:val="32"/>
          <w:szCs w:val="32"/>
        </w:rPr>
        <w:t>在全省率先制定、通过</w:t>
      </w:r>
      <w:r w:rsidRPr="00BB525F">
        <w:rPr>
          <w:rFonts w:ascii="方正仿宋_GBK" w:eastAsia="方正仿宋_GBK" w:hAnsi="华文仿宋" w:cs="Times New Roman"/>
          <w:sz w:val="32"/>
          <w:szCs w:val="32"/>
        </w:rPr>
        <w:t>《无锡市实施&lt;江苏省大气污染污染防治条例&gt;办法》</w:t>
      </w:r>
      <w:r w:rsidR="009C313F" w:rsidRPr="00BB525F">
        <w:rPr>
          <w:rFonts w:ascii="方正仿宋_GBK" w:eastAsia="方正仿宋_GBK" w:hAnsi="华文仿宋" w:cs="Times New Roman" w:hint="eastAsia"/>
          <w:sz w:val="32"/>
          <w:szCs w:val="32"/>
        </w:rPr>
        <w:t>，并</w:t>
      </w:r>
      <w:r w:rsidRPr="00BB525F">
        <w:rPr>
          <w:rFonts w:ascii="方正仿宋_GBK" w:eastAsia="方正仿宋_GBK" w:hAnsi="华文仿宋" w:cs="Times New Roman"/>
          <w:sz w:val="32"/>
          <w:szCs w:val="32"/>
        </w:rPr>
        <w:t>于2017年5月1日正式实施。</w:t>
      </w:r>
      <w:r w:rsidR="009C313F" w:rsidRPr="00BB525F">
        <w:rPr>
          <w:rFonts w:ascii="方正仿宋_GBK" w:eastAsia="方正仿宋_GBK" w:hAnsi="华文仿宋" w:cs="Times New Roman" w:hint="eastAsia"/>
          <w:sz w:val="32"/>
          <w:szCs w:val="32"/>
        </w:rPr>
        <w:t>制定、出台《无锡市生态补偿条例》，启动《无锡市水环境保护条例》（修改）立法。完成</w:t>
      </w:r>
      <w:r w:rsidRPr="00BB525F">
        <w:rPr>
          <w:rFonts w:ascii="方正仿宋_GBK" w:eastAsia="方正仿宋_GBK" w:hAnsi="华文仿宋" w:cs="Times New Roman" w:hint="eastAsia"/>
          <w:sz w:val="32"/>
          <w:szCs w:val="32"/>
        </w:rPr>
        <w:t>《无锡市饮用水水</w:t>
      </w:r>
      <w:r w:rsidR="009C313F" w:rsidRPr="00BB525F">
        <w:rPr>
          <w:rFonts w:ascii="方正仿宋_GBK" w:eastAsia="方正仿宋_GBK" w:hAnsi="华文仿宋" w:cs="Times New Roman" w:hint="eastAsia"/>
          <w:sz w:val="32"/>
          <w:szCs w:val="32"/>
        </w:rPr>
        <w:t>源保护办法》和《无锡市畜禽养殖污染防治管理办法》立法后评估工作。在全省率先出台《无锡市生态环境保护工作责任规定</w:t>
      </w:r>
      <w:r w:rsidRPr="00BB525F">
        <w:rPr>
          <w:rFonts w:ascii="方正仿宋_GBK" w:eastAsia="方正仿宋_GBK" w:hAnsi="华文仿宋" w:cs="Times New Roman" w:hint="eastAsia"/>
          <w:sz w:val="32"/>
          <w:szCs w:val="32"/>
        </w:rPr>
        <w:t>》，进一步厘清了各级</w:t>
      </w:r>
      <w:r w:rsidR="000A0934">
        <w:rPr>
          <w:rFonts w:ascii="方正仿宋_GBK" w:eastAsia="方正仿宋_GBK" w:hAnsi="华文仿宋" w:cs="Times New Roman" w:hint="eastAsia"/>
          <w:sz w:val="32"/>
          <w:szCs w:val="32"/>
        </w:rPr>
        <w:t>、</w:t>
      </w:r>
      <w:r w:rsidRPr="00BB525F">
        <w:rPr>
          <w:rFonts w:ascii="方正仿宋_GBK" w:eastAsia="方正仿宋_GBK" w:hAnsi="华文仿宋" w:cs="Times New Roman" w:hint="eastAsia"/>
          <w:sz w:val="32"/>
          <w:szCs w:val="32"/>
        </w:rPr>
        <w:t>各部门在生态环境保护</w:t>
      </w:r>
      <w:r w:rsidR="000A0934">
        <w:rPr>
          <w:rFonts w:ascii="方正仿宋_GBK" w:eastAsia="方正仿宋_GBK" w:hAnsi="华文仿宋" w:cs="Times New Roman" w:hint="eastAsia"/>
          <w:sz w:val="32"/>
          <w:szCs w:val="32"/>
        </w:rPr>
        <w:t>方面</w:t>
      </w:r>
      <w:r w:rsidRPr="00BB525F">
        <w:rPr>
          <w:rFonts w:ascii="方正仿宋_GBK" w:eastAsia="方正仿宋_GBK" w:hAnsi="华文仿宋" w:cs="Times New Roman" w:hint="eastAsia"/>
          <w:sz w:val="32"/>
          <w:szCs w:val="32"/>
        </w:rPr>
        <w:t>的责任清单。不断规范执法程序</w:t>
      </w:r>
      <w:r w:rsidR="003407B3" w:rsidRPr="00BB525F">
        <w:rPr>
          <w:rFonts w:ascii="方正仿宋_GBK" w:eastAsia="方正仿宋_GBK" w:hAnsi="华文仿宋" w:cs="Times New Roman" w:hint="eastAsia"/>
          <w:sz w:val="32"/>
          <w:szCs w:val="32"/>
        </w:rPr>
        <w:t>，</w:t>
      </w:r>
      <w:r w:rsidRPr="00BB525F">
        <w:rPr>
          <w:rFonts w:ascii="方正仿宋_GBK" w:eastAsia="方正仿宋_GBK" w:hAnsi="华文仿宋" w:cs="Times New Roman" w:hint="eastAsia"/>
          <w:sz w:val="32"/>
          <w:szCs w:val="32"/>
        </w:rPr>
        <w:t>重新修订了《无锡市环境保护局行政处罚工作规范》、《无锡市环境保护局行政执法文本格式》</w:t>
      </w:r>
      <w:r w:rsidR="00912354">
        <w:rPr>
          <w:rFonts w:ascii="方正仿宋_GBK" w:eastAsia="方正仿宋_GBK" w:hAnsi="华文仿宋" w:cs="Times New Roman" w:hint="eastAsia"/>
          <w:sz w:val="32"/>
          <w:szCs w:val="32"/>
        </w:rPr>
        <w:t>、《无锡市环境保护局行政处罚自由裁量权适用规定（试行）》</w:t>
      </w:r>
      <w:r w:rsidRPr="00BB525F">
        <w:rPr>
          <w:rFonts w:ascii="方正仿宋_GBK" w:eastAsia="方正仿宋_GBK" w:hAnsi="华文仿宋" w:cs="Times New Roman" w:hint="eastAsia"/>
          <w:sz w:val="32"/>
          <w:szCs w:val="32"/>
        </w:rPr>
        <w:t>等规定。</w:t>
      </w:r>
    </w:p>
    <w:p w14:paraId="3FF047D3" w14:textId="77777777" w:rsidR="000E21A8" w:rsidRPr="00F6534E" w:rsidRDefault="009C313F" w:rsidP="00CE5660">
      <w:pPr>
        <w:pStyle w:val="2"/>
        <w:spacing w:before="0" w:after="0" w:line="600" w:lineRule="exact"/>
        <w:ind w:firstLineChars="200" w:firstLine="643"/>
        <w:rPr>
          <w:rFonts w:ascii="方正仿宋_GBK" w:eastAsia="方正仿宋_GBK" w:hAnsi="黑体" w:cs="Times New Roman"/>
        </w:rPr>
      </w:pPr>
      <w:bookmarkStart w:id="31" w:name="_Toc11249993"/>
      <w:r w:rsidRPr="00F6534E">
        <w:rPr>
          <w:rFonts w:ascii="方正仿宋_GBK" w:eastAsia="方正仿宋_GBK" w:hAnsi="黑体" w:cs="Times New Roman" w:hint="eastAsia"/>
        </w:rPr>
        <w:t>二、</w:t>
      </w:r>
      <w:r w:rsidR="0055506F" w:rsidRPr="00F6534E">
        <w:rPr>
          <w:rFonts w:ascii="方正仿宋_GBK" w:eastAsia="方正仿宋_GBK" w:hAnsi="黑体" w:cs="Times New Roman"/>
        </w:rPr>
        <w:t>生态环境保护制度综合改革</w:t>
      </w:r>
      <w:r w:rsidR="00643B68">
        <w:rPr>
          <w:rFonts w:ascii="方正仿宋_GBK" w:eastAsia="方正仿宋_GBK" w:hAnsi="黑体" w:cs="Times New Roman" w:hint="eastAsia"/>
        </w:rPr>
        <w:t>实施</w:t>
      </w:r>
      <w:r w:rsidR="0055506F" w:rsidRPr="00F6534E">
        <w:rPr>
          <w:rFonts w:ascii="方正仿宋_GBK" w:eastAsia="方正仿宋_GBK" w:hAnsi="黑体" w:cs="Times New Roman"/>
        </w:rPr>
        <w:t>情况</w:t>
      </w:r>
      <w:bookmarkEnd w:id="31"/>
    </w:p>
    <w:p w14:paraId="00004884" w14:textId="77777777" w:rsidR="001A2496" w:rsidRPr="00BB525F" w:rsidRDefault="001A2496" w:rsidP="00CE5660">
      <w:pPr>
        <w:spacing w:line="560" w:lineRule="exact"/>
        <w:ind w:firstLineChars="200" w:firstLine="643"/>
        <w:rPr>
          <w:rFonts w:ascii="方正仿宋_GBK" w:eastAsia="方正仿宋_GBK" w:hAnsi="华文仿宋" w:cs="Times New Roman"/>
          <w:sz w:val="32"/>
          <w:szCs w:val="32"/>
        </w:rPr>
      </w:pPr>
      <w:r w:rsidRPr="00BB525F">
        <w:rPr>
          <w:rFonts w:ascii="方正仿宋_GBK" w:eastAsia="方正仿宋_GBK" w:hAnsi="华文仿宋" w:cs="Times New Roman" w:hint="eastAsia"/>
          <w:b/>
          <w:sz w:val="32"/>
          <w:szCs w:val="32"/>
        </w:rPr>
        <w:t>统筹推进生态环境系统机构改革和“垂管”改革。</w:t>
      </w:r>
      <w:r w:rsidRPr="00BB525F">
        <w:rPr>
          <w:rFonts w:ascii="方正仿宋_GBK" w:eastAsia="方正仿宋_GBK" w:hAnsi="华文仿宋" w:cs="Times New Roman" w:hint="eastAsia"/>
          <w:sz w:val="32"/>
          <w:szCs w:val="32"/>
        </w:rPr>
        <w:t>新组建市生态环境局，整合了原分散在发改、经信、国土、水利、农业、太湖办等</w:t>
      </w:r>
      <w:r w:rsidR="000A0934">
        <w:rPr>
          <w:rFonts w:ascii="方正仿宋_GBK" w:eastAsia="方正仿宋_GBK" w:hAnsi="华文仿宋" w:cs="Times New Roman" w:hint="eastAsia"/>
          <w:sz w:val="32"/>
          <w:szCs w:val="32"/>
        </w:rPr>
        <w:t>部门的生态环境保护职能，统一行使生态环境监管职责。推进环保</w:t>
      </w:r>
      <w:r w:rsidR="000A0934">
        <w:rPr>
          <w:rFonts w:ascii="方正仿宋_GBK" w:eastAsia="方正仿宋_GBK" w:hAnsi="华文仿宋" w:cs="Times New Roman"/>
          <w:sz w:val="32"/>
          <w:szCs w:val="32"/>
        </w:rPr>
        <w:t>机构监测监察执法垂直管理改革</w:t>
      </w:r>
      <w:r w:rsidRPr="00BB525F">
        <w:rPr>
          <w:rFonts w:ascii="方正仿宋_GBK" w:eastAsia="方正仿宋_GBK" w:hAnsi="华文仿宋" w:cs="Times New Roman" w:hint="eastAsia"/>
          <w:sz w:val="32"/>
          <w:szCs w:val="32"/>
        </w:rPr>
        <w:t>，江苏省无锡环境监测中心正式挂牌，各市（县）、区生态环境局正式挂牌组建，成为市生态环境局的派出机构，成立经济技术开发区生态环境局。进一步理顺了生态环境管理体制机制，为推动全市生态环境高质量发展提供了体制保障。</w:t>
      </w:r>
    </w:p>
    <w:p w14:paraId="25EAA1C8" w14:textId="77777777" w:rsidR="00756DD4" w:rsidRPr="00BB525F" w:rsidRDefault="00AD42A6" w:rsidP="00CE5660">
      <w:pPr>
        <w:spacing w:line="560" w:lineRule="exact"/>
        <w:ind w:firstLineChars="200" w:firstLine="643"/>
        <w:rPr>
          <w:rFonts w:ascii="方正仿宋_GBK" w:eastAsia="方正仿宋_GBK" w:hAnsi="华文仿宋" w:cs="Times New Roman"/>
          <w:sz w:val="32"/>
          <w:szCs w:val="32"/>
        </w:rPr>
      </w:pPr>
      <w:r w:rsidRPr="00BB525F">
        <w:rPr>
          <w:rFonts w:ascii="方正仿宋_GBK" w:eastAsia="方正仿宋_GBK" w:hAnsi="华文仿宋" w:cs="Times New Roman" w:hint="eastAsia"/>
          <w:b/>
          <w:sz w:val="32"/>
          <w:szCs w:val="32"/>
        </w:rPr>
        <w:t>深入实施</w:t>
      </w:r>
      <w:r w:rsidR="00756DD4" w:rsidRPr="00BB525F">
        <w:rPr>
          <w:rFonts w:ascii="方正仿宋_GBK" w:eastAsia="方正仿宋_GBK" w:hAnsi="华文仿宋" w:cs="Times New Roman" w:hint="eastAsia"/>
          <w:b/>
          <w:sz w:val="32"/>
          <w:szCs w:val="32"/>
        </w:rPr>
        <w:t>行政审批放管服改革。</w:t>
      </w:r>
      <w:r w:rsidR="00756DD4" w:rsidRPr="00BB525F">
        <w:rPr>
          <w:rFonts w:ascii="方正仿宋_GBK" w:eastAsia="方正仿宋_GBK" w:hAnsi="华文仿宋" w:cs="Times New Roman" w:hint="eastAsia"/>
          <w:sz w:val="32"/>
          <w:szCs w:val="32"/>
        </w:rPr>
        <w:t>落实放管服改革要求，取消危废转移审批，环评登记表项目实行备案管理，取消环</w:t>
      </w:r>
      <w:r w:rsidR="00756DD4" w:rsidRPr="00BB525F">
        <w:rPr>
          <w:rFonts w:ascii="方正仿宋_GBK" w:eastAsia="方正仿宋_GBK" w:hAnsi="华文仿宋" w:cs="Times New Roman" w:hint="eastAsia"/>
          <w:sz w:val="32"/>
          <w:szCs w:val="32"/>
        </w:rPr>
        <w:lastRenderedPageBreak/>
        <w:t>保竣工验收许可。同时加强对省市重点项目前置服务，及时开展环评延伸服务，协调解决环评前期工作中存在的问题和困难。</w:t>
      </w:r>
      <w:r w:rsidR="001A2496" w:rsidRPr="00BB525F">
        <w:rPr>
          <w:rFonts w:ascii="方正仿宋_GBK" w:eastAsia="方正仿宋_GBK" w:hAnsi="华文仿宋" w:cs="Times New Roman" w:hint="eastAsia"/>
          <w:sz w:val="32"/>
          <w:szCs w:val="32"/>
        </w:rPr>
        <w:t>进一步理顺市、区</w:t>
      </w:r>
      <w:r w:rsidR="000A0934">
        <w:rPr>
          <w:rFonts w:ascii="方正仿宋_GBK" w:eastAsia="方正仿宋_GBK" w:hAnsi="华文仿宋" w:cs="Times New Roman" w:hint="eastAsia"/>
          <w:sz w:val="32"/>
          <w:szCs w:val="32"/>
        </w:rPr>
        <w:t>县</w:t>
      </w:r>
      <w:r w:rsidR="001A2496" w:rsidRPr="00BB525F">
        <w:rPr>
          <w:rFonts w:ascii="方正仿宋_GBK" w:eastAsia="方正仿宋_GBK" w:hAnsi="华文仿宋" w:cs="Times New Roman" w:hint="eastAsia"/>
          <w:sz w:val="32"/>
          <w:szCs w:val="32"/>
        </w:rPr>
        <w:t>两级生态环境部门的环境保护行政许可的具体工</w:t>
      </w:r>
      <w:r w:rsidR="000A0934">
        <w:rPr>
          <w:rFonts w:ascii="方正仿宋_GBK" w:eastAsia="方正仿宋_GBK" w:hAnsi="华文仿宋" w:cs="Times New Roman" w:hint="eastAsia"/>
          <w:sz w:val="32"/>
          <w:szCs w:val="32"/>
        </w:rPr>
        <w:t>作分工，明确授权范围，加强对基层生态环境部门的业务指导和培训</w:t>
      </w:r>
      <w:r w:rsidR="001A2496" w:rsidRPr="00BB525F">
        <w:rPr>
          <w:rFonts w:ascii="方正仿宋_GBK" w:eastAsia="方正仿宋_GBK" w:hAnsi="华文仿宋" w:cs="Times New Roman" w:hint="eastAsia"/>
          <w:sz w:val="32"/>
          <w:szCs w:val="32"/>
        </w:rPr>
        <w:t>，确保基层“接得住、管得好”。</w:t>
      </w:r>
      <w:r w:rsidR="00756DD4" w:rsidRPr="00BB525F">
        <w:rPr>
          <w:rFonts w:ascii="方正仿宋_GBK" w:eastAsia="方正仿宋_GBK" w:hAnsi="华文仿宋" w:cs="Times New Roman" w:hint="eastAsia"/>
          <w:sz w:val="32"/>
          <w:szCs w:val="32"/>
        </w:rPr>
        <w:t>积极推进政务服务网建设，推行不见面审批（服务）改革。</w:t>
      </w:r>
    </w:p>
    <w:p w14:paraId="354D477B" w14:textId="77777777" w:rsidR="00AD42A6" w:rsidRPr="00BB525F" w:rsidRDefault="00AD42A6" w:rsidP="00CE5660">
      <w:pPr>
        <w:spacing w:line="560" w:lineRule="exact"/>
        <w:ind w:firstLineChars="200" w:firstLine="643"/>
        <w:rPr>
          <w:rFonts w:ascii="方正仿宋_GBK" w:eastAsia="方正仿宋_GBK" w:hAnsi="华文仿宋" w:cs="Times New Roman"/>
          <w:sz w:val="32"/>
          <w:szCs w:val="32"/>
        </w:rPr>
      </w:pPr>
      <w:r w:rsidRPr="00BB525F">
        <w:rPr>
          <w:rFonts w:ascii="方正仿宋_GBK" w:eastAsia="方正仿宋_GBK" w:hAnsi="华文仿宋" w:cs="Times New Roman" w:hint="eastAsia"/>
          <w:b/>
          <w:sz w:val="32"/>
          <w:szCs w:val="32"/>
        </w:rPr>
        <w:t>大力推进环保政策措施改革创新</w:t>
      </w:r>
      <w:r w:rsidR="00154D26" w:rsidRPr="00BB525F">
        <w:rPr>
          <w:rFonts w:ascii="方正仿宋_GBK" w:eastAsia="方正仿宋_GBK" w:hAnsi="华文仿宋" w:cs="Times New Roman" w:hint="eastAsia"/>
          <w:b/>
          <w:sz w:val="32"/>
          <w:szCs w:val="32"/>
        </w:rPr>
        <w:t>。</w:t>
      </w:r>
      <w:r w:rsidRPr="00BB525F">
        <w:rPr>
          <w:rFonts w:ascii="方正仿宋_GBK" w:eastAsia="方正仿宋_GBK" w:hAnsi="华文仿宋" w:cs="Times New Roman" w:hint="eastAsia"/>
          <w:sz w:val="32"/>
          <w:szCs w:val="32"/>
        </w:rPr>
        <w:t>按照生态环境部部署</w:t>
      </w:r>
      <w:r w:rsidR="00154D26" w:rsidRPr="00BB525F">
        <w:rPr>
          <w:rFonts w:ascii="方正仿宋_GBK" w:eastAsia="方正仿宋_GBK" w:hAnsi="华文仿宋" w:cs="Times New Roman" w:hint="eastAsia"/>
          <w:sz w:val="32"/>
          <w:szCs w:val="32"/>
        </w:rPr>
        <w:t>要求</w:t>
      </w:r>
      <w:r w:rsidRPr="00BB525F">
        <w:rPr>
          <w:rFonts w:ascii="方正仿宋_GBK" w:eastAsia="方正仿宋_GBK" w:hAnsi="华文仿宋" w:cs="Times New Roman" w:hint="eastAsia"/>
          <w:sz w:val="32"/>
          <w:szCs w:val="32"/>
        </w:rPr>
        <w:t>，分行业、分步骤推进排污许可证核发工作，截止2018年底</w:t>
      </w:r>
      <w:r w:rsidR="000A0934">
        <w:rPr>
          <w:rFonts w:ascii="方正仿宋_GBK" w:eastAsia="方正仿宋_GBK" w:hAnsi="华文仿宋" w:cs="Times New Roman" w:hint="eastAsia"/>
          <w:sz w:val="32"/>
          <w:szCs w:val="32"/>
        </w:rPr>
        <w:t>完成</w:t>
      </w:r>
      <w:r w:rsidRPr="00BB525F">
        <w:rPr>
          <w:rFonts w:ascii="方正仿宋_GBK" w:eastAsia="方正仿宋_GBK" w:hAnsi="华文仿宋" w:cs="Times New Roman" w:hint="eastAsia"/>
          <w:sz w:val="32"/>
          <w:szCs w:val="32"/>
        </w:rPr>
        <w:t>火电、纺织印染等39个重点行业640家企业排污许可证的核发。打造环责险“无锡模式”2.0</w:t>
      </w:r>
      <w:r w:rsidR="000A0934">
        <w:rPr>
          <w:rFonts w:ascii="方正仿宋_GBK" w:eastAsia="方正仿宋_GBK" w:hAnsi="华文仿宋" w:cs="Times New Roman" w:hint="eastAsia"/>
          <w:sz w:val="32"/>
          <w:szCs w:val="32"/>
        </w:rPr>
        <w:t>版，</w:t>
      </w:r>
      <w:r w:rsidRPr="00BB525F">
        <w:rPr>
          <w:rFonts w:ascii="方正仿宋_GBK" w:eastAsia="方正仿宋_GBK" w:hAnsi="华文仿宋" w:cs="Times New Roman" w:hint="eastAsia"/>
          <w:sz w:val="32"/>
          <w:szCs w:val="32"/>
        </w:rPr>
        <w:t>全市累计参保企业7374家，目前在保企业1146家，参保覆盖面逐年扩大。推行“环保信任保护”制度，对能够严格落实生态环境法律、法规、规章、政策</w:t>
      </w:r>
      <w:r w:rsidR="000A0934">
        <w:rPr>
          <w:rFonts w:ascii="方正仿宋_GBK" w:eastAsia="方正仿宋_GBK" w:hAnsi="华文仿宋" w:cs="Times New Roman" w:hint="eastAsia"/>
          <w:sz w:val="32"/>
          <w:szCs w:val="32"/>
        </w:rPr>
        <w:t>、</w:t>
      </w:r>
      <w:r w:rsidRPr="00BB525F">
        <w:rPr>
          <w:rFonts w:ascii="方正仿宋_GBK" w:eastAsia="方正仿宋_GBK" w:hAnsi="华文仿宋" w:cs="Times New Roman" w:hint="eastAsia"/>
          <w:sz w:val="32"/>
          <w:szCs w:val="32"/>
        </w:rPr>
        <w:t>标准规定，环境管理处于行业领先水平的企业，给予守法信任保护，免于执行应急停产、错峰生产等管控措施。</w:t>
      </w:r>
    </w:p>
    <w:p w14:paraId="70BC086E" w14:textId="77777777" w:rsidR="000E21A8" w:rsidRPr="00F6534E" w:rsidRDefault="00AD42A6" w:rsidP="00CE5660">
      <w:pPr>
        <w:pStyle w:val="2"/>
        <w:spacing w:before="0" w:after="0" w:line="600" w:lineRule="exact"/>
        <w:ind w:firstLineChars="200" w:firstLine="643"/>
        <w:rPr>
          <w:rFonts w:ascii="方正仿宋_GBK" w:eastAsia="方正仿宋_GBK" w:hAnsi="黑体" w:cs="Times New Roman"/>
        </w:rPr>
      </w:pPr>
      <w:bookmarkStart w:id="32" w:name="_Toc11249994"/>
      <w:r w:rsidRPr="00F6534E">
        <w:rPr>
          <w:rFonts w:ascii="方正仿宋_GBK" w:eastAsia="方正仿宋_GBK" w:hAnsi="黑体" w:cs="Times New Roman" w:hint="eastAsia"/>
        </w:rPr>
        <w:t>三、</w:t>
      </w:r>
      <w:r w:rsidR="0055506F" w:rsidRPr="00F6534E">
        <w:rPr>
          <w:rFonts w:ascii="方正仿宋_GBK" w:eastAsia="方正仿宋_GBK" w:hAnsi="黑体" w:cs="Times New Roman"/>
        </w:rPr>
        <w:t>环境执法监管体系完善情况</w:t>
      </w:r>
      <w:bookmarkEnd w:id="32"/>
    </w:p>
    <w:p w14:paraId="789C607D" w14:textId="77777777" w:rsidR="00BE0672" w:rsidRPr="00BB525F" w:rsidRDefault="006B111F" w:rsidP="00CE5660">
      <w:pPr>
        <w:spacing w:line="560" w:lineRule="exact"/>
        <w:ind w:firstLineChars="200" w:firstLine="643"/>
        <w:rPr>
          <w:rFonts w:ascii="方正仿宋_GBK" w:eastAsia="方正仿宋_GBK" w:hAnsi="华文仿宋" w:cs="Times New Roman"/>
          <w:sz w:val="32"/>
          <w:szCs w:val="32"/>
        </w:rPr>
      </w:pPr>
      <w:r w:rsidRPr="00BB525F">
        <w:rPr>
          <w:rFonts w:ascii="方正仿宋_GBK" w:eastAsia="方正仿宋_GBK" w:hAnsi="华文仿宋" w:cs="Times New Roman" w:hint="eastAsia"/>
          <w:b/>
          <w:sz w:val="32"/>
          <w:szCs w:val="32"/>
        </w:rPr>
        <w:t>加大</w:t>
      </w:r>
      <w:r w:rsidR="002D52CB" w:rsidRPr="00BB525F">
        <w:rPr>
          <w:rFonts w:ascii="方正仿宋_GBK" w:eastAsia="方正仿宋_GBK" w:hAnsi="华文仿宋" w:cs="Times New Roman" w:hint="eastAsia"/>
          <w:b/>
          <w:sz w:val="32"/>
          <w:szCs w:val="32"/>
        </w:rPr>
        <w:t>环境</w:t>
      </w:r>
      <w:r w:rsidRPr="00BB525F">
        <w:rPr>
          <w:rFonts w:ascii="方正仿宋_GBK" w:eastAsia="方正仿宋_GBK" w:hAnsi="华文仿宋" w:cs="Times New Roman" w:hint="eastAsia"/>
          <w:b/>
          <w:sz w:val="32"/>
          <w:szCs w:val="32"/>
        </w:rPr>
        <w:t>执法力度</w:t>
      </w:r>
      <w:r w:rsidR="00840CDA" w:rsidRPr="00BB525F">
        <w:rPr>
          <w:rFonts w:ascii="方正仿宋_GBK" w:eastAsia="方正仿宋_GBK" w:hAnsi="华文仿宋" w:cs="Times New Roman"/>
          <w:b/>
          <w:sz w:val="32"/>
          <w:szCs w:val="32"/>
        </w:rPr>
        <w:t>。</w:t>
      </w:r>
      <w:r w:rsidR="00840CDA" w:rsidRPr="00BB525F">
        <w:rPr>
          <w:rFonts w:ascii="方正仿宋_GBK" w:eastAsia="方正仿宋_GBK" w:hAnsi="华文仿宋" w:cs="Times New Roman"/>
          <w:sz w:val="32"/>
          <w:szCs w:val="32"/>
        </w:rPr>
        <w:t>出台</w:t>
      </w:r>
      <w:r w:rsidR="00BE0672" w:rsidRPr="00BB525F">
        <w:rPr>
          <w:rFonts w:ascii="方正仿宋_GBK" w:eastAsia="方正仿宋_GBK" w:hAnsi="华文仿宋" w:cs="Times New Roman" w:hint="eastAsia"/>
          <w:sz w:val="32"/>
          <w:szCs w:val="32"/>
        </w:rPr>
        <w:t>《</w:t>
      </w:r>
      <w:r w:rsidR="00840CDA" w:rsidRPr="00BB525F">
        <w:rPr>
          <w:rFonts w:ascii="方正仿宋_GBK" w:eastAsia="方正仿宋_GBK" w:hAnsi="华文仿宋" w:cs="Times New Roman"/>
          <w:sz w:val="32"/>
          <w:szCs w:val="32"/>
        </w:rPr>
        <w:t>生态环境保护工作责任规定</w:t>
      </w:r>
      <w:r w:rsidR="00BE0672" w:rsidRPr="00BB525F">
        <w:rPr>
          <w:rFonts w:ascii="方正仿宋_GBK" w:eastAsia="方正仿宋_GBK" w:hAnsi="华文仿宋" w:cs="Times New Roman" w:hint="eastAsia"/>
          <w:sz w:val="32"/>
          <w:szCs w:val="32"/>
        </w:rPr>
        <w:t>》</w:t>
      </w:r>
      <w:r w:rsidR="000C4047" w:rsidRPr="00BB525F">
        <w:rPr>
          <w:rFonts w:ascii="方正仿宋_GBK" w:eastAsia="方正仿宋_GBK" w:hAnsi="华文仿宋" w:cs="Times New Roman"/>
          <w:sz w:val="32"/>
          <w:szCs w:val="32"/>
        </w:rPr>
        <w:t>，</w:t>
      </w:r>
      <w:r w:rsidR="000C4047" w:rsidRPr="00BB525F">
        <w:rPr>
          <w:rFonts w:ascii="方正仿宋_GBK" w:eastAsia="方正仿宋_GBK" w:hAnsi="华文仿宋" w:cs="Times New Roman" w:hint="eastAsia"/>
          <w:sz w:val="32"/>
          <w:szCs w:val="32"/>
        </w:rPr>
        <w:t>持续开展“绿刃”环保专项行动和“散乱污”企业（作坊）专项</w:t>
      </w:r>
      <w:r w:rsidR="005B607A" w:rsidRPr="00BB525F">
        <w:rPr>
          <w:rFonts w:ascii="方正仿宋_GBK" w:eastAsia="方正仿宋_GBK" w:hAnsi="华文仿宋" w:cs="Times New Roman" w:hint="eastAsia"/>
          <w:sz w:val="32"/>
          <w:szCs w:val="32"/>
        </w:rPr>
        <w:t>整治和各类专项执法检查</w:t>
      </w:r>
      <w:r w:rsidR="000C4047" w:rsidRPr="00BB525F">
        <w:rPr>
          <w:rFonts w:ascii="方正仿宋_GBK" w:eastAsia="方正仿宋_GBK" w:hAnsi="华文仿宋" w:cs="Times New Roman"/>
          <w:sz w:val="32"/>
          <w:szCs w:val="32"/>
        </w:rPr>
        <w:t>，严厉打击环境违法行为</w:t>
      </w:r>
      <w:r w:rsidR="000C4047" w:rsidRPr="00BB525F">
        <w:rPr>
          <w:rFonts w:ascii="方正仿宋_GBK" w:eastAsia="方正仿宋_GBK" w:hAnsi="华文仿宋" w:cs="Times New Roman" w:hint="eastAsia"/>
          <w:sz w:val="32"/>
          <w:szCs w:val="32"/>
        </w:rPr>
        <w:t>。行政处罚决定、处罚金额等执法数据持续增长，稳居全省前列，环境执法打击和曝光力度进一步加大。</w:t>
      </w:r>
    </w:p>
    <w:p w14:paraId="222E976B" w14:textId="77777777" w:rsidR="00C67BB2" w:rsidRPr="00BB525F" w:rsidRDefault="00C67BB2" w:rsidP="00CE5660">
      <w:pPr>
        <w:spacing w:line="560" w:lineRule="exact"/>
        <w:ind w:firstLineChars="200" w:firstLine="643"/>
        <w:rPr>
          <w:rFonts w:ascii="方正仿宋_GBK" w:eastAsia="方正仿宋_GBK" w:hAnsi="华文仿宋" w:cs="Times New Roman"/>
          <w:sz w:val="32"/>
          <w:szCs w:val="32"/>
        </w:rPr>
      </w:pPr>
      <w:r w:rsidRPr="00BB525F">
        <w:rPr>
          <w:rFonts w:ascii="方正仿宋_GBK" w:eastAsia="方正仿宋_GBK" w:hAnsi="华文仿宋" w:cs="Times New Roman" w:hint="eastAsia"/>
          <w:b/>
          <w:sz w:val="32"/>
          <w:szCs w:val="32"/>
        </w:rPr>
        <w:t>创新执法监管手段。</w:t>
      </w:r>
      <w:r w:rsidRPr="00BB525F">
        <w:rPr>
          <w:rFonts w:ascii="方正仿宋_GBK" w:eastAsia="方正仿宋_GBK" w:hAnsi="华文仿宋" w:cs="Times New Roman" w:hint="eastAsia"/>
          <w:sz w:val="32"/>
          <w:szCs w:val="32"/>
        </w:rPr>
        <w:t>运用“互联网+大数据”技术，建成</w:t>
      </w:r>
      <w:r w:rsidR="000C4047" w:rsidRPr="00BB525F">
        <w:rPr>
          <w:rFonts w:ascii="方正仿宋_GBK" w:eastAsia="方正仿宋_GBK" w:hAnsi="华文仿宋" w:cs="Times New Roman" w:hint="eastAsia"/>
          <w:sz w:val="32"/>
          <w:szCs w:val="32"/>
        </w:rPr>
        <w:t>“</w:t>
      </w:r>
      <w:r w:rsidRPr="00BB525F">
        <w:rPr>
          <w:rFonts w:ascii="方正仿宋_GBK" w:eastAsia="方正仿宋_GBK" w:hAnsi="华文仿宋" w:cs="Times New Roman" w:hint="eastAsia"/>
          <w:sz w:val="32"/>
          <w:szCs w:val="32"/>
        </w:rPr>
        <w:t>智慧环保</w:t>
      </w:r>
      <w:r w:rsidR="000C4047" w:rsidRPr="00BB525F">
        <w:rPr>
          <w:rFonts w:ascii="方正仿宋_GBK" w:eastAsia="方正仿宋_GBK" w:hAnsi="华文仿宋" w:cs="Times New Roman" w:hint="eastAsia"/>
          <w:sz w:val="32"/>
          <w:szCs w:val="32"/>
        </w:rPr>
        <w:t>”</w:t>
      </w:r>
      <w:r w:rsidRPr="00BB525F">
        <w:rPr>
          <w:rFonts w:ascii="方正仿宋_GBK" w:eastAsia="方正仿宋_GBK" w:hAnsi="华文仿宋" w:cs="Times New Roman" w:hint="eastAsia"/>
          <w:sz w:val="32"/>
          <w:szCs w:val="32"/>
        </w:rPr>
        <w:t>监管平台，对全市353家重点企业在线监控数据进行实时监控。</w:t>
      </w:r>
      <w:r w:rsidR="00535621">
        <w:rPr>
          <w:rFonts w:ascii="方正仿宋_GBK" w:eastAsia="方正仿宋_GBK" w:hAnsi="华文仿宋" w:cs="Times New Roman" w:hint="eastAsia"/>
          <w:sz w:val="32"/>
          <w:szCs w:val="32"/>
        </w:rPr>
        <w:t>建立完善</w:t>
      </w:r>
      <w:r w:rsidR="00535621">
        <w:rPr>
          <w:rFonts w:ascii="方正仿宋_GBK" w:eastAsia="方正仿宋_GBK" w:hAnsi="华文仿宋" w:cs="Times New Roman"/>
          <w:sz w:val="32"/>
          <w:szCs w:val="32"/>
        </w:rPr>
        <w:t>网格化</w:t>
      </w:r>
      <w:r w:rsidR="00535621">
        <w:rPr>
          <w:rFonts w:ascii="方正仿宋_GBK" w:eastAsia="方正仿宋_GBK" w:hAnsi="华文仿宋" w:cs="Times New Roman" w:hint="eastAsia"/>
          <w:sz w:val="32"/>
          <w:szCs w:val="32"/>
        </w:rPr>
        <w:t>环境</w:t>
      </w:r>
      <w:r w:rsidR="00535621">
        <w:rPr>
          <w:rFonts w:ascii="方正仿宋_GBK" w:eastAsia="方正仿宋_GBK" w:hAnsi="华文仿宋" w:cs="Times New Roman"/>
          <w:sz w:val="32"/>
          <w:szCs w:val="32"/>
        </w:rPr>
        <w:t>监管体系，</w:t>
      </w:r>
      <w:r w:rsidR="00535621" w:rsidRPr="00BB525F">
        <w:rPr>
          <w:rFonts w:ascii="方正仿宋_GBK" w:eastAsia="方正仿宋_GBK" w:hAnsi="华文仿宋" w:cs="Times New Roman" w:hint="eastAsia"/>
          <w:sz w:val="32"/>
          <w:szCs w:val="32"/>
        </w:rPr>
        <w:t>全面实</w:t>
      </w:r>
      <w:r w:rsidR="00535621" w:rsidRPr="00BB525F">
        <w:rPr>
          <w:rFonts w:ascii="方正仿宋_GBK" w:eastAsia="方正仿宋_GBK" w:hAnsi="华文仿宋" w:cs="Times New Roman" w:hint="eastAsia"/>
          <w:sz w:val="32"/>
          <w:szCs w:val="32"/>
        </w:rPr>
        <w:lastRenderedPageBreak/>
        <w:t>施污染源日常环境监管随机抽查制度，全市22000多家企业纳入双随机信息系统。全面使用移动执法系统，提高环境执法工作的规范化和标准化程度。</w:t>
      </w:r>
      <w:r w:rsidRPr="00BB525F">
        <w:rPr>
          <w:rFonts w:ascii="方正仿宋_GBK" w:eastAsia="方正仿宋_GBK" w:hAnsi="华文仿宋" w:cs="Times New Roman" w:hint="eastAsia"/>
          <w:sz w:val="32"/>
          <w:szCs w:val="32"/>
        </w:rPr>
        <w:t>强化环保、公安执法联动和司法协作，制定并出台了一系列环境执法联动机制文件，完善市、区两级环境执法联动工作网络。</w:t>
      </w:r>
      <w:r w:rsidR="00AA64DF" w:rsidRPr="00BB525F">
        <w:rPr>
          <w:rFonts w:ascii="方正仿宋_GBK" w:eastAsia="方正仿宋_GBK" w:hAnsi="华文仿宋" w:cs="Times New Roman" w:hint="eastAsia"/>
          <w:sz w:val="32"/>
          <w:szCs w:val="32"/>
        </w:rPr>
        <w:t>2016-2018年</w:t>
      </w:r>
      <w:r w:rsidR="00AA64DF" w:rsidRPr="00BB525F">
        <w:rPr>
          <w:rFonts w:ascii="方正仿宋_GBK" w:eastAsia="方正仿宋_GBK" w:hAnsi="华文仿宋" w:cs="Times New Roman"/>
          <w:sz w:val="32"/>
          <w:szCs w:val="32"/>
        </w:rPr>
        <w:t>，全市公安机关共立案查处污染环境刑事案件</w:t>
      </w:r>
      <w:r w:rsidR="00AA64DF" w:rsidRPr="00BB525F">
        <w:rPr>
          <w:rFonts w:ascii="方正仿宋_GBK" w:eastAsia="方正仿宋_GBK" w:hAnsi="华文仿宋" w:cs="Times New Roman" w:hint="eastAsia"/>
          <w:sz w:val="32"/>
          <w:szCs w:val="32"/>
        </w:rPr>
        <w:t>93</w:t>
      </w:r>
      <w:r w:rsidR="00AA64DF" w:rsidRPr="00BB525F">
        <w:rPr>
          <w:rFonts w:ascii="方正仿宋_GBK" w:eastAsia="方正仿宋_GBK" w:hAnsi="华文仿宋" w:cs="Times New Roman"/>
          <w:sz w:val="32"/>
          <w:szCs w:val="32"/>
        </w:rPr>
        <w:t>起，采取强制措施</w:t>
      </w:r>
      <w:r w:rsidR="00AA64DF" w:rsidRPr="00BB525F">
        <w:rPr>
          <w:rFonts w:ascii="方正仿宋_GBK" w:eastAsia="方正仿宋_GBK" w:hAnsi="华文仿宋" w:cs="Times New Roman" w:hint="eastAsia"/>
          <w:sz w:val="32"/>
          <w:szCs w:val="32"/>
        </w:rPr>
        <w:t>236</w:t>
      </w:r>
      <w:r w:rsidR="00AA64DF" w:rsidRPr="00BB525F">
        <w:rPr>
          <w:rFonts w:ascii="方正仿宋_GBK" w:eastAsia="方正仿宋_GBK" w:hAnsi="华文仿宋" w:cs="Times New Roman"/>
          <w:sz w:val="32"/>
          <w:szCs w:val="32"/>
        </w:rPr>
        <w:t>人，公诉</w:t>
      </w:r>
      <w:r w:rsidR="00AA64DF" w:rsidRPr="00BB525F">
        <w:rPr>
          <w:rFonts w:ascii="方正仿宋_GBK" w:eastAsia="方正仿宋_GBK" w:hAnsi="华文仿宋" w:cs="Times New Roman" w:hint="eastAsia"/>
          <w:sz w:val="32"/>
          <w:szCs w:val="32"/>
        </w:rPr>
        <w:t>175</w:t>
      </w:r>
      <w:r w:rsidR="00AA64DF" w:rsidRPr="00BB525F">
        <w:rPr>
          <w:rFonts w:ascii="方正仿宋_GBK" w:eastAsia="方正仿宋_GBK" w:hAnsi="华文仿宋" w:cs="Times New Roman"/>
          <w:sz w:val="32"/>
          <w:szCs w:val="32"/>
        </w:rPr>
        <w:t>人</w:t>
      </w:r>
      <w:r w:rsidR="00AA64DF" w:rsidRPr="00BB525F">
        <w:rPr>
          <w:rFonts w:ascii="方正仿宋_GBK" w:eastAsia="方正仿宋_GBK" w:hAnsi="华文仿宋" w:cs="Times New Roman" w:hint="eastAsia"/>
          <w:sz w:val="32"/>
          <w:szCs w:val="32"/>
        </w:rPr>
        <w:t>。</w:t>
      </w:r>
    </w:p>
    <w:p w14:paraId="7073AF06" w14:textId="77777777" w:rsidR="0055506F" w:rsidRPr="00F6534E" w:rsidRDefault="005B607A" w:rsidP="00CE5660">
      <w:pPr>
        <w:pStyle w:val="2"/>
        <w:spacing w:before="0" w:after="0" w:line="600" w:lineRule="exact"/>
        <w:ind w:firstLineChars="200" w:firstLine="643"/>
        <w:rPr>
          <w:rFonts w:ascii="方正仿宋_GBK" w:eastAsia="方正仿宋_GBK" w:hAnsi="黑体" w:cs="Times New Roman"/>
        </w:rPr>
      </w:pPr>
      <w:bookmarkStart w:id="33" w:name="_Toc11249995"/>
      <w:r w:rsidRPr="00F6534E">
        <w:rPr>
          <w:rFonts w:ascii="方正仿宋_GBK" w:eastAsia="方正仿宋_GBK" w:hAnsi="黑体" w:cs="Times New Roman" w:hint="eastAsia"/>
        </w:rPr>
        <w:t>四、</w:t>
      </w:r>
      <w:r w:rsidRPr="00F6534E">
        <w:rPr>
          <w:rFonts w:ascii="方正仿宋_GBK" w:eastAsia="方正仿宋_GBK" w:hAnsi="黑体" w:cs="Times New Roman"/>
        </w:rPr>
        <w:t>落实</w:t>
      </w:r>
      <w:r w:rsidR="0055506F" w:rsidRPr="00F6534E">
        <w:rPr>
          <w:rFonts w:ascii="方正仿宋_GBK" w:eastAsia="方正仿宋_GBK" w:hAnsi="黑体" w:cs="Times New Roman"/>
        </w:rPr>
        <w:t>环境保护责任</w:t>
      </w:r>
      <w:r w:rsidRPr="00F6534E">
        <w:rPr>
          <w:rFonts w:ascii="方正仿宋_GBK" w:eastAsia="方正仿宋_GBK" w:hAnsi="黑体" w:cs="Times New Roman" w:hint="eastAsia"/>
        </w:rPr>
        <w:t>体系</w:t>
      </w:r>
      <w:r w:rsidR="0055506F" w:rsidRPr="00F6534E">
        <w:rPr>
          <w:rFonts w:ascii="方正仿宋_GBK" w:eastAsia="方正仿宋_GBK" w:hAnsi="黑体" w:cs="Times New Roman"/>
        </w:rPr>
        <w:t>的情况</w:t>
      </w:r>
      <w:bookmarkEnd w:id="33"/>
    </w:p>
    <w:p w14:paraId="210E5A24" w14:textId="32180EE9" w:rsidR="00D67FA9" w:rsidRPr="00BB525F" w:rsidRDefault="009C7BC4" w:rsidP="00CE5660">
      <w:pPr>
        <w:spacing w:line="560" w:lineRule="exact"/>
        <w:ind w:firstLineChars="200" w:firstLine="643"/>
        <w:rPr>
          <w:rFonts w:ascii="方正仿宋_GBK" w:eastAsia="方正仿宋_GBK" w:hAnsi="华文仿宋" w:cs="Times New Roman"/>
          <w:sz w:val="32"/>
          <w:szCs w:val="32"/>
        </w:rPr>
      </w:pPr>
      <w:r w:rsidRPr="00BB525F">
        <w:rPr>
          <w:rFonts w:ascii="方正仿宋_GBK" w:eastAsia="方正仿宋_GBK" w:hAnsi="华文仿宋" w:cs="Times New Roman" w:hint="eastAsia"/>
          <w:b/>
          <w:sz w:val="32"/>
          <w:szCs w:val="32"/>
        </w:rPr>
        <w:t>推进政府环保责任落</w:t>
      </w:r>
      <w:r w:rsidR="00BB5DC2" w:rsidRPr="00BB525F">
        <w:rPr>
          <w:rFonts w:ascii="方正仿宋_GBK" w:eastAsia="方正仿宋_GBK" w:hAnsi="华文仿宋" w:cs="Times New Roman" w:hint="eastAsia"/>
          <w:b/>
          <w:sz w:val="32"/>
          <w:szCs w:val="32"/>
        </w:rPr>
        <w:t>实</w:t>
      </w:r>
      <w:r w:rsidRPr="00BB525F">
        <w:rPr>
          <w:rFonts w:ascii="方正仿宋_GBK" w:eastAsia="方正仿宋_GBK" w:hAnsi="华文仿宋" w:cs="Times New Roman" w:hint="eastAsia"/>
          <w:b/>
          <w:sz w:val="32"/>
          <w:szCs w:val="32"/>
        </w:rPr>
        <w:t>。</w:t>
      </w:r>
      <w:r w:rsidR="005B607A" w:rsidRPr="00BB525F">
        <w:rPr>
          <w:rFonts w:ascii="方正仿宋_GBK" w:eastAsia="方正仿宋_GBK" w:hAnsi="华文仿宋" w:cs="Times New Roman" w:hint="eastAsia"/>
          <w:sz w:val="32"/>
          <w:szCs w:val="32"/>
        </w:rPr>
        <w:t>市委、市政府连续4年将生态环境保护会议作为全年第一个全局性会议。</w:t>
      </w:r>
      <w:r w:rsidR="00234D8B" w:rsidRPr="00234D8B">
        <w:rPr>
          <w:rFonts w:ascii="方正仿宋_GBK" w:eastAsia="方正仿宋_GBK" w:hAnsi="华文仿宋" w:cs="Times New Roman" w:hint="eastAsia"/>
          <w:sz w:val="32"/>
          <w:szCs w:val="32"/>
        </w:rPr>
        <w:t>市委常委会会议</w:t>
      </w:r>
      <w:r w:rsidR="005B607A" w:rsidRPr="00BB525F">
        <w:rPr>
          <w:rFonts w:ascii="方正仿宋_GBK" w:eastAsia="方正仿宋_GBK" w:hAnsi="华文仿宋" w:cs="Times New Roman" w:hint="eastAsia"/>
          <w:sz w:val="32"/>
          <w:szCs w:val="32"/>
        </w:rPr>
        <w:t>、市政府常务会议定期专题研究生态环境问题，将环境质量改善指标纳入全市高质量发展绩效考核。制定水污染、大气污染和土壤污染防治工作计划，与各市（县）、区和市各有关部门签订污染防治攻坚战目标责任书，强化目标责任考核。在全省率先出台《无锡市生态环境保护工作责任规定》，</w:t>
      </w:r>
      <w:r w:rsidR="00061A32">
        <w:rPr>
          <w:rFonts w:ascii="方正仿宋_GBK" w:eastAsia="方正仿宋_GBK" w:hAnsi="华文仿宋" w:cs="Times New Roman"/>
          <w:sz w:val="32"/>
          <w:szCs w:val="32"/>
        </w:rPr>
        <w:t>完成无锡市（包括</w:t>
      </w:r>
      <w:r w:rsidR="00840CDA" w:rsidRPr="00BB525F">
        <w:rPr>
          <w:rFonts w:ascii="方正仿宋_GBK" w:eastAsia="方正仿宋_GBK" w:hAnsi="华文仿宋" w:cs="Times New Roman"/>
          <w:sz w:val="32"/>
          <w:szCs w:val="32"/>
        </w:rPr>
        <w:t>区</w:t>
      </w:r>
      <w:r w:rsidR="00061A32">
        <w:rPr>
          <w:rFonts w:ascii="方正仿宋_GBK" w:eastAsia="方正仿宋_GBK" w:hAnsi="华文仿宋" w:cs="Times New Roman" w:hint="eastAsia"/>
          <w:sz w:val="32"/>
          <w:szCs w:val="32"/>
        </w:rPr>
        <w:t>县</w:t>
      </w:r>
      <w:r w:rsidR="00840CDA" w:rsidRPr="00BB525F">
        <w:rPr>
          <w:rFonts w:ascii="方正仿宋_GBK" w:eastAsia="方正仿宋_GBK" w:hAnsi="华文仿宋" w:cs="Times New Roman"/>
          <w:sz w:val="32"/>
          <w:szCs w:val="32"/>
        </w:rPr>
        <w:t>）绿色发展评估年度报告，积极探索省级以上开发区绿色评估体系。继续扩大自然资源资产审计覆盖面，实施了新吴区领导干部自然资源资产审计。</w:t>
      </w:r>
      <w:r w:rsidR="005B607A" w:rsidRPr="00BB525F">
        <w:rPr>
          <w:rFonts w:ascii="方正仿宋_GBK" w:eastAsia="方正仿宋_GBK" w:hAnsi="华文仿宋" w:cs="Times New Roman" w:hint="eastAsia"/>
          <w:sz w:val="32"/>
          <w:szCs w:val="32"/>
        </w:rPr>
        <w:t>制定出台《无锡市生态补偿条例》，</w:t>
      </w:r>
      <w:r w:rsidR="00D67FA9" w:rsidRPr="00BB525F">
        <w:rPr>
          <w:rFonts w:ascii="方正仿宋_GBK" w:eastAsia="方正仿宋_GBK" w:hAnsi="华文仿宋" w:cs="Times New Roman"/>
          <w:sz w:val="32"/>
          <w:szCs w:val="32"/>
        </w:rPr>
        <w:t>调整完善生态补偿政策，</w:t>
      </w:r>
      <w:r w:rsidR="00840CDA" w:rsidRPr="00BB525F">
        <w:rPr>
          <w:rFonts w:ascii="方正仿宋_GBK" w:eastAsia="方正仿宋_GBK" w:hAnsi="华文仿宋" w:cs="Times New Roman"/>
          <w:sz w:val="32"/>
          <w:szCs w:val="32"/>
        </w:rPr>
        <w:t>积极推进水环境区域补偿和生态补偿工作。</w:t>
      </w:r>
      <w:r w:rsidR="00D67FA9" w:rsidRPr="00BB525F">
        <w:rPr>
          <w:rFonts w:ascii="方正仿宋_GBK" w:eastAsia="方正仿宋_GBK" w:hAnsi="华文仿宋" w:cs="Times New Roman"/>
          <w:sz w:val="32"/>
          <w:szCs w:val="32"/>
        </w:rPr>
        <w:t>实施与污染物排放总量挂钩的财政政策</w:t>
      </w:r>
      <w:r w:rsidR="00D67FA9" w:rsidRPr="00BB525F">
        <w:rPr>
          <w:rFonts w:ascii="方正仿宋_GBK" w:eastAsia="方正仿宋_GBK" w:hAnsi="华文仿宋" w:cs="Times New Roman" w:hint="eastAsia"/>
          <w:sz w:val="32"/>
          <w:szCs w:val="32"/>
        </w:rPr>
        <w:t>。</w:t>
      </w:r>
    </w:p>
    <w:p w14:paraId="3EA4CC5A" w14:textId="77777777" w:rsidR="009C7BC4" w:rsidRPr="00BB525F" w:rsidRDefault="006D7895" w:rsidP="00CE5660">
      <w:pPr>
        <w:spacing w:line="560" w:lineRule="exact"/>
        <w:ind w:firstLineChars="200" w:firstLine="643"/>
        <w:rPr>
          <w:rFonts w:ascii="方正仿宋_GBK" w:eastAsia="方正仿宋_GBK" w:hAnsi="华文仿宋" w:cs="Times New Roman"/>
          <w:sz w:val="32"/>
          <w:szCs w:val="32"/>
        </w:rPr>
      </w:pPr>
      <w:r w:rsidRPr="00BB525F">
        <w:rPr>
          <w:rFonts w:ascii="方正仿宋_GBK" w:eastAsia="方正仿宋_GBK" w:hAnsi="华文仿宋" w:cs="Times New Roman" w:hint="eastAsia"/>
          <w:b/>
          <w:sz w:val="32"/>
          <w:szCs w:val="32"/>
        </w:rPr>
        <w:t>督促企业履行环保责任。</w:t>
      </w:r>
      <w:r w:rsidRPr="00BB525F">
        <w:rPr>
          <w:rFonts w:ascii="方正仿宋_GBK" w:eastAsia="方正仿宋_GBK" w:hAnsi="华文仿宋" w:cs="Times New Roman" w:hint="eastAsia"/>
          <w:sz w:val="32"/>
          <w:szCs w:val="32"/>
        </w:rPr>
        <w:t>强化执法检查和环保法律宣贯，督促企业履行环保责任，指导企业规范运营和达标排放。强化企业环保信用评价，</w:t>
      </w:r>
      <w:r w:rsidR="001A4316" w:rsidRPr="00BB525F">
        <w:rPr>
          <w:rFonts w:ascii="方正仿宋_GBK" w:eastAsia="方正仿宋_GBK" w:hAnsi="华文仿宋" w:cs="Times New Roman" w:hint="eastAsia"/>
          <w:sz w:val="32"/>
          <w:szCs w:val="32"/>
        </w:rPr>
        <w:t>推进</w:t>
      </w:r>
      <w:r w:rsidR="009C7BC4" w:rsidRPr="00BB525F">
        <w:rPr>
          <w:rFonts w:ascii="方正仿宋_GBK" w:eastAsia="方正仿宋_GBK" w:hAnsi="华文仿宋" w:cs="Times New Roman" w:hint="eastAsia"/>
          <w:sz w:val="32"/>
          <w:szCs w:val="32"/>
        </w:rPr>
        <w:t>社会信用评级体系联动</w:t>
      </w:r>
      <w:r w:rsidRPr="00BB525F">
        <w:rPr>
          <w:rFonts w:ascii="方正仿宋_GBK" w:eastAsia="方正仿宋_GBK" w:hAnsi="华文仿宋" w:cs="Times New Roman" w:hint="eastAsia"/>
          <w:sz w:val="32"/>
          <w:szCs w:val="32"/>
        </w:rPr>
        <w:t>，</w:t>
      </w:r>
      <w:r w:rsidR="009C7BC4" w:rsidRPr="00BB525F">
        <w:rPr>
          <w:rFonts w:ascii="方正仿宋_GBK" w:eastAsia="方正仿宋_GBK" w:hAnsi="华文仿宋" w:cs="Times New Roman" w:hint="eastAsia"/>
          <w:sz w:val="32"/>
          <w:szCs w:val="32"/>
        </w:rPr>
        <w:t>全市</w:t>
      </w:r>
      <w:r w:rsidR="009C7BC4" w:rsidRPr="00BB525F">
        <w:rPr>
          <w:rFonts w:ascii="方正仿宋_GBK" w:eastAsia="方正仿宋_GBK" w:hAnsi="华文仿宋" w:cs="Times New Roman" w:hint="eastAsia"/>
          <w:sz w:val="32"/>
          <w:szCs w:val="32"/>
        </w:rPr>
        <w:lastRenderedPageBreak/>
        <w:t>4878家企业参加企业环保</w:t>
      </w:r>
      <w:r w:rsidRPr="00BB525F">
        <w:rPr>
          <w:rFonts w:ascii="方正仿宋_GBK" w:eastAsia="方正仿宋_GBK" w:hAnsi="华文仿宋" w:cs="Times New Roman" w:hint="eastAsia"/>
          <w:sz w:val="32"/>
          <w:szCs w:val="32"/>
        </w:rPr>
        <w:t>信用评价及信息公开工作，评价结果全部向社会公开。在全省率先出台《关于实行信用承诺、信用审查和信用应用制度的通知》，</w:t>
      </w:r>
      <w:r w:rsidR="009C7BC4" w:rsidRPr="00BB525F">
        <w:rPr>
          <w:rFonts w:ascii="方正仿宋_GBK" w:eastAsia="方正仿宋_GBK" w:hAnsi="华文仿宋" w:cs="Times New Roman" w:hint="eastAsia"/>
          <w:sz w:val="32"/>
          <w:szCs w:val="32"/>
        </w:rPr>
        <w:t>与人民银行、银监局实现信息共享，对红黑企业进行联动惩戒，构筑社会信用体系联动平台，倒逼企业增强环保意识和诚信意识。</w:t>
      </w:r>
    </w:p>
    <w:p w14:paraId="53407827" w14:textId="77777777" w:rsidR="000E21A8" w:rsidRPr="00F6534E" w:rsidRDefault="0091483E" w:rsidP="00CE5660">
      <w:pPr>
        <w:pStyle w:val="2"/>
        <w:spacing w:before="0" w:after="0" w:line="600" w:lineRule="exact"/>
        <w:ind w:firstLineChars="200" w:firstLine="643"/>
        <w:rPr>
          <w:rFonts w:ascii="方正仿宋_GBK" w:eastAsia="方正仿宋_GBK" w:hAnsi="黑体" w:cs="Times New Roman"/>
        </w:rPr>
      </w:pPr>
      <w:bookmarkStart w:id="34" w:name="_Toc11249996"/>
      <w:r w:rsidRPr="00F6534E">
        <w:rPr>
          <w:rFonts w:ascii="方正仿宋_GBK" w:eastAsia="方正仿宋_GBK" w:hAnsi="黑体" w:cs="Times New Roman" w:hint="eastAsia"/>
        </w:rPr>
        <w:t>五、</w:t>
      </w:r>
      <w:r w:rsidR="0055506F" w:rsidRPr="00F6534E">
        <w:rPr>
          <w:rFonts w:ascii="方正仿宋_GBK" w:eastAsia="方正仿宋_GBK" w:hAnsi="黑体" w:cs="Times New Roman"/>
        </w:rPr>
        <w:t>市场激励机制完善情况</w:t>
      </w:r>
      <w:bookmarkEnd w:id="34"/>
    </w:p>
    <w:p w14:paraId="6B4E59BD" w14:textId="77777777" w:rsidR="00B828A3" w:rsidRPr="00BB525F" w:rsidRDefault="00B828A3" w:rsidP="00CE5660">
      <w:pPr>
        <w:spacing w:line="560" w:lineRule="exact"/>
        <w:ind w:firstLineChars="200" w:firstLine="643"/>
        <w:rPr>
          <w:rFonts w:ascii="方正仿宋_GBK" w:eastAsia="方正仿宋_GBK" w:hAnsi="华文仿宋" w:cs="Times New Roman"/>
          <w:sz w:val="32"/>
          <w:szCs w:val="32"/>
        </w:rPr>
      </w:pPr>
      <w:r w:rsidRPr="00BB525F">
        <w:rPr>
          <w:rFonts w:ascii="方正仿宋_GBK" w:eastAsia="方正仿宋_GBK" w:hAnsi="华文仿宋" w:cs="Times New Roman"/>
          <w:b/>
          <w:sz w:val="32"/>
          <w:szCs w:val="32"/>
        </w:rPr>
        <w:t>建立</w:t>
      </w:r>
      <w:r w:rsidRPr="00BB525F">
        <w:rPr>
          <w:rFonts w:ascii="方正仿宋_GBK" w:eastAsia="方正仿宋_GBK" w:hAnsi="华文仿宋" w:cs="Times New Roman" w:hint="eastAsia"/>
          <w:b/>
          <w:sz w:val="32"/>
          <w:szCs w:val="32"/>
        </w:rPr>
        <w:t>完善</w:t>
      </w:r>
      <w:r w:rsidRPr="00BB525F">
        <w:rPr>
          <w:rFonts w:ascii="方正仿宋_GBK" w:eastAsia="方正仿宋_GBK" w:hAnsi="华文仿宋" w:cs="Times New Roman"/>
          <w:b/>
          <w:sz w:val="32"/>
          <w:szCs w:val="32"/>
        </w:rPr>
        <w:t>生态补偿机制</w:t>
      </w:r>
      <w:r w:rsidRPr="00BB525F">
        <w:rPr>
          <w:rFonts w:ascii="方正仿宋_GBK" w:eastAsia="方正仿宋_GBK" w:hAnsi="华文仿宋" w:cs="Times New Roman" w:hint="eastAsia"/>
          <w:b/>
          <w:sz w:val="32"/>
          <w:szCs w:val="32"/>
        </w:rPr>
        <w:t>。</w:t>
      </w:r>
      <w:r w:rsidRPr="00BB525F">
        <w:rPr>
          <w:rFonts w:ascii="方正仿宋_GBK" w:eastAsia="方正仿宋_GBK" w:hAnsi="华文仿宋" w:cs="Times New Roman"/>
          <w:sz w:val="32"/>
          <w:szCs w:val="32"/>
        </w:rPr>
        <w:t>完成《无锡市生态补偿条例》立法工作</w:t>
      </w:r>
      <w:r w:rsidRPr="00BB525F">
        <w:rPr>
          <w:rFonts w:ascii="方正仿宋_GBK" w:eastAsia="方正仿宋_GBK" w:hAnsi="华文仿宋" w:cs="Times New Roman" w:hint="eastAsia"/>
          <w:sz w:val="32"/>
          <w:szCs w:val="32"/>
        </w:rPr>
        <w:t>，2019年6月1日起</w:t>
      </w:r>
      <w:r w:rsidR="00061A32">
        <w:rPr>
          <w:rFonts w:ascii="方正仿宋_GBK" w:eastAsia="方正仿宋_GBK" w:hAnsi="华文仿宋" w:cs="Times New Roman" w:hint="eastAsia"/>
          <w:sz w:val="32"/>
          <w:szCs w:val="32"/>
        </w:rPr>
        <w:t>正式</w:t>
      </w:r>
      <w:r w:rsidR="00061A32">
        <w:rPr>
          <w:rFonts w:ascii="方正仿宋_GBK" w:eastAsia="方正仿宋_GBK" w:hAnsi="华文仿宋" w:cs="Times New Roman"/>
          <w:sz w:val="32"/>
          <w:szCs w:val="32"/>
        </w:rPr>
        <w:t>施行</w:t>
      </w:r>
      <w:r w:rsidRPr="00BB525F">
        <w:rPr>
          <w:rFonts w:ascii="方正仿宋_GBK" w:eastAsia="方正仿宋_GBK" w:hAnsi="华文仿宋" w:cs="Times New Roman" w:hint="eastAsia"/>
          <w:sz w:val="32"/>
          <w:szCs w:val="32"/>
        </w:rPr>
        <w:t>，调整完善生态补偿政策，生态补偿范围扩大到集中式饮用水水源保护区、水源涵养区及清水通</w:t>
      </w:r>
      <w:r w:rsidR="00061A32">
        <w:rPr>
          <w:rFonts w:ascii="方正仿宋_GBK" w:eastAsia="方正仿宋_GBK" w:hAnsi="华文仿宋" w:cs="Times New Roman" w:hint="eastAsia"/>
          <w:sz w:val="32"/>
          <w:szCs w:val="32"/>
        </w:rPr>
        <w:t>道维护区，补偿标准相应提高，建立有利于生态保护的长效激励机制。</w:t>
      </w:r>
      <w:r w:rsidRPr="00BB525F">
        <w:rPr>
          <w:rFonts w:ascii="方正仿宋_GBK" w:eastAsia="方正仿宋_GBK" w:hAnsi="华文仿宋" w:cs="Times New Roman" w:hint="eastAsia"/>
          <w:sz w:val="32"/>
          <w:szCs w:val="32"/>
        </w:rPr>
        <w:t>落实生态补偿资金，自</w:t>
      </w:r>
      <w:r w:rsidRPr="00BB525F">
        <w:rPr>
          <w:rFonts w:ascii="方正仿宋_GBK" w:eastAsia="方正仿宋_GBK" w:hAnsi="华文仿宋" w:cs="Times New Roman"/>
          <w:sz w:val="32"/>
          <w:szCs w:val="32"/>
        </w:rPr>
        <w:t>2014</w:t>
      </w:r>
      <w:r w:rsidRPr="00BB525F">
        <w:rPr>
          <w:rFonts w:ascii="方正仿宋_GBK" w:eastAsia="方正仿宋_GBK" w:hAnsi="华文仿宋" w:cs="Times New Roman" w:hint="eastAsia"/>
          <w:sz w:val="32"/>
          <w:szCs w:val="32"/>
        </w:rPr>
        <w:t>年建立</w:t>
      </w:r>
      <w:r w:rsidRPr="00BB525F">
        <w:rPr>
          <w:rFonts w:ascii="方正仿宋_GBK" w:eastAsia="方正仿宋_GBK" w:hAnsi="华文仿宋" w:cs="Times New Roman"/>
          <w:sz w:val="32"/>
          <w:szCs w:val="32"/>
        </w:rPr>
        <w:t>生态补偿机制以来，全市累计拨付生态补偿资金</w:t>
      </w:r>
      <w:r w:rsidRPr="00BB525F">
        <w:rPr>
          <w:rFonts w:ascii="方正仿宋_GBK" w:eastAsia="方正仿宋_GBK" w:hAnsi="华文仿宋" w:cs="Times New Roman" w:hint="eastAsia"/>
          <w:sz w:val="32"/>
          <w:szCs w:val="32"/>
        </w:rPr>
        <w:t>超过</w:t>
      </w:r>
      <w:r w:rsidRPr="00BB525F">
        <w:rPr>
          <w:rFonts w:ascii="方正仿宋_GBK" w:eastAsia="方正仿宋_GBK" w:hAnsi="华文仿宋" w:cs="Times New Roman"/>
          <w:sz w:val="32"/>
          <w:szCs w:val="32"/>
        </w:rPr>
        <w:t>10</w:t>
      </w:r>
      <w:r w:rsidRPr="00BB525F">
        <w:rPr>
          <w:rFonts w:ascii="方正仿宋_GBK" w:eastAsia="方正仿宋_GBK" w:hAnsi="华文仿宋" w:cs="Times New Roman" w:hint="eastAsia"/>
          <w:sz w:val="32"/>
          <w:szCs w:val="32"/>
        </w:rPr>
        <w:t>亿元，取</w:t>
      </w:r>
      <w:r w:rsidRPr="00BB525F">
        <w:rPr>
          <w:rFonts w:ascii="方正仿宋_GBK" w:eastAsia="方正仿宋_GBK" w:hAnsi="华文仿宋" w:cs="Times New Roman"/>
          <w:sz w:val="32"/>
          <w:szCs w:val="32"/>
        </w:rPr>
        <w:t>得良好成效</w:t>
      </w:r>
      <w:r w:rsidRPr="00BB525F">
        <w:rPr>
          <w:rFonts w:ascii="方正仿宋_GBK" w:eastAsia="方正仿宋_GBK" w:hAnsi="华文仿宋" w:cs="Times New Roman" w:hint="eastAsia"/>
          <w:sz w:val="32"/>
          <w:szCs w:val="32"/>
        </w:rPr>
        <w:t>。</w:t>
      </w:r>
    </w:p>
    <w:p w14:paraId="37D5A53E" w14:textId="77777777" w:rsidR="00170752" w:rsidRPr="00BB525F" w:rsidRDefault="00BB525F" w:rsidP="00CE5660">
      <w:pPr>
        <w:spacing w:line="560" w:lineRule="exact"/>
        <w:ind w:firstLineChars="200" w:firstLine="643"/>
        <w:rPr>
          <w:rFonts w:ascii="方正仿宋_GBK" w:eastAsia="方正仿宋_GBK" w:hAnsi="华文仿宋" w:cs="Times New Roman"/>
          <w:sz w:val="32"/>
          <w:szCs w:val="32"/>
        </w:rPr>
      </w:pPr>
      <w:r>
        <w:rPr>
          <w:rFonts w:ascii="方正仿宋_GBK" w:eastAsia="方正仿宋_GBK" w:hAnsi="华文仿宋" w:cs="Times New Roman" w:hint="eastAsia"/>
          <w:b/>
          <w:sz w:val="32"/>
          <w:szCs w:val="32"/>
        </w:rPr>
        <w:t>创新经济政策，</w:t>
      </w:r>
      <w:r w:rsidR="00170752" w:rsidRPr="00BB525F">
        <w:rPr>
          <w:rFonts w:ascii="方正仿宋_GBK" w:eastAsia="方正仿宋_GBK" w:hAnsi="华文仿宋" w:cs="Times New Roman" w:hint="eastAsia"/>
          <w:b/>
          <w:sz w:val="32"/>
          <w:szCs w:val="32"/>
        </w:rPr>
        <w:t>提升服务水平。</w:t>
      </w:r>
      <w:r w:rsidR="00170752" w:rsidRPr="00BB525F">
        <w:rPr>
          <w:rFonts w:ascii="方正仿宋_GBK" w:eastAsia="方正仿宋_GBK" w:hAnsi="华文仿宋" w:cs="Times New Roman" w:hint="eastAsia"/>
          <w:sz w:val="32"/>
          <w:szCs w:val="32"/>
        </w:rPr>
        <w:t>搭建环境治理供需平台，专项资金扶持，组织“银企对接会”，我市2家民企获全省首批“环保贷”4000万元，更大力度降低企业成本，全力支持企业提高治理水平。构建“环保管家”服务模式，开展“企业接待日”、结对帮扶和守法援助等活动，为企业提供环境治理系统解决方案。</w:t>
      </w:r>
    </w:p>
    <w:p w14:paraId="1A30FF7C" w14:textId="77777777" w:rsidR="00BB5DC2" w:rsidRPr="00BB525F" w:rsidRDefault="009F3D4D" w:rsidP="00CE5660">
      <w:pPr>
        <w:spacing w:line="560" w:lineRule="exact"/>
        <w:ind w:firstLineChars="200" w:firstLine="643"/>
        <w:rPr>
          <w:rFonts w:ascii="方正仿宋_GBK" w:eastAsia="方正仿宋_GBK" w:hAnsi="华文仿宋" w:cs="Times New Roman"/>
          <w:sz w:val="32"/>
          <w:szCs w:val="32"/>
        </w:rPr>
      </w:pPr>
      <w:r w:rsidRPr="00BB525F">
        <w:rPr>
          <w:rFonts w:ascii="方正仿宋_GBK" w:eastAsia="方正仿宋_GBK" w:hAnsi="华文仿宋" w:cs="Times New Roman" w:hint="eastAsia"/>
          <w:b/>
          <w:sz w:val="32"/>
          <w:szCs w:val="32"/>
        </w:rPr>
        <w:t>推进</w:t>
      </w:r>
      <w:r w:rsidR="00BB5DC2" w:rsidRPr="00BB525F">
        <w:rPr>
          <w:rFonts w:ascii="方正仿宋_GBK" w:eastAsia="方正仿宋_GBK" w:hAnsi="华文仿宋" w:cs="Times New Roman" w:hint="eastAsia"/>
          <w:b/>
          <w:sz w:val="32"/>
          <w:szCs w:val="32"/>
        </w:rPr>
        <w:t>排污权</w:t>
      </w:r>
      <w:r w:rsidRPr="00BB525F">
        <w:rPr>
          <w:rFonts w:ascii="方正仿宋_GBK" w:eastAsia="方正仿宋_GBK" w:hAnsi="华文仿宋" w:cs="Times New Roman" w:hint="eastAsia"/>
          <w:b/>
          <w:sz w:val="32"/>
          <w:szCs w:val="32"/>
        </w:rPr>
        <w:t>有偿使用和交易。</w:t>
      </w:r>
      <w:r w:rsidR="00BB5DC2" w:rsidRPr="00BB525F">
        <w:rPr>
          <w:rFonts w:ascii="方正仿宋_GBK" w:eastAsia="方正仿宋_GBK" w:hAnsi="华文仿宋" w:cs="Times New Roman" w:hint="eastAsia"/>
          <w:sz w:val="32"/>
          <w:szCs w:val="32"/>
        </w:rPr>
        <w:t>稳步开展排污权有偿使用和交易试点工作。</w:t>
      </w:r>
      <w:r w:rsidR="00170752" w:rsidRPr="00BB525F">
        <w:rPr>
          <w:rFonts w:ascii="方正仿宋_GBK" w:eastAsia="方正仿宋_GBK" w:hAnsi="华文仿宋" w:cs="Times New Roman" w:hint="eastAsia"/>
          <w:sz w:val="32"/>
          <w:szCs w:val="32"/>
        </w:rPr>
        <w:t>2016-2018</w:t>
      </w:r>
      <w:r w:rsidR="00BB5DC2" w:rsidRPr="00BB525F">
        <w:rPr>
          <w:rFonts w:ascii="方正仿宋_GBK" w:eastAsia="方正仿宋_GBK" w:hAnsi="华文仿宋" w:cs="Times New Roman" w:hint="eastAsia"/>
          <w:sz w:val="32"/>
          <w:szCs w:val="32"/>
        </w:rPr>
        <w:t>年，全市累计完成排污权有偿使用登记</w:t>
      </w:r>
      <w:r w:rsidR="00170752" w:rsidRPr="00BB525F">
        <w:rPr>
          <w:rFonts w:ascii="方正仿宋_GBK" w:eastAsia="方正仿宋_GBK" w:hAnsi="华文仿宋" w:cs="Times New Roman" w:hint="eastAsia"/>
          <w:sz w:val="32"/>
          <w:szCs w:val="32"/>
        </w:rPr>
        <w:t>402</w:t>
      </w:r>
      <w:r w:rsidR="00BB5DC2" w:rsidRPr="00BB525F">
        <w:rPr>
          <w:rFonts w:ascii="方正仿宋_GBK" w:eastAsia="方正仿宋_GBK" w:hAnsi="华文仿宋" w:cs="Times New Roman" w:hint="eastAsia"/>
          <w:sz w:val="32"/>
          <w:szCs w:val="32"/>
        </w:rPr>
        <w:t>家，实施排污权交易项目</w:t>
      </w:r>
      <w:r w:rsidR="00170752" w:rsidRPr="00BB525F">
        <w:rPr>
          <w:rFonts w:ascii="方正仿宋_GBK" w:eastAsia="方正仿宋_GBK" w:hAnsi="华文仿宋" w:cs="Times New Roman" w:hint="eastAsia"/>
          <w:sz w:val="32"/>
          <w:szCs w:val="32"/>
        </w:rPr>
        <w:t>703</w:t>
      </w:r>
      <w:r w:rsidR="00BB5DC2" w:rsidRPr="00BB525F">
        <w:rPr>
          <w:rFonts w:ascii="方正仿宋_GBK" w:eastAsia="方正仿宋_GBK" w:hAnsi="华文仿宋" w:cs="Times New Roman" w:hint="eastAsia"/>
          <w:sz w:val="32"/>
          <w:szCs w:val="32"/>
        </w:rPr>
        <w:t>个，</w:t>
      </w:r>
      <w:r w:rsidR="00170752" w:rsidRPr="00BB525F">
        <w:rPr>
          <w:rFonts w:ascii="方正仿宋_GBK" w:eastAsia="方正仿宋_GBK" w:hAnsi="华文仿宋" w:cs="Times New Roman" w:hint="eastAsia"/>
          <w:sz w:val="32"/>
          <w:szCs w:val="32"/>
        </w:rPr>
        <w:t>完成有偿使用和交易金额4406万元</w:t>
      </w:r>
      <w:r w:rsidR="005550DF" w:rsidRPr="00BB525F">
        <w:rPr>
          <w:rFonts w:ascii="方正仿宋_GBK" w:eastAsia="方正仿宋_GBK" w:hAnsi="华文仿宋" w:cs="Times New Roman" w:hint="eastAsia"/>
          <w:sz w:val="32"/>
          <w:szCs w:val="32"/>
        </w:rPr>
        <w:t>。</w:t>
      </w:r>
    </w:p>
    <w:p w14:paraId="64C60838" w14:textId="77777777" w:rsidR="0091483E" w:rsidRPr="00BB525F" w:rsidRDefault="0058066F" w:rsidP="00CE5660">
      <w:pPr>
        <w:spacing w:line="560" w:lineRule="exact"/>
        <w:ind w:firstLineChars="200" w:firstLine="643"/>
        <w:rPr>
          <w:rFonts w:ascii="方正仿宋_GBK" w:eastAsia="方正仿宋_GBK" w:hAnsi="华文仿宋" w:cs="Times New Roman"/>
          <w:sz w:val="32"/>
          <w:szCs w:val="32"/>
        </w:rPr>
      </w:pPr>
      <w:r w:rsidRPr="00BB525F">
        <w:rPr>
          <w:rFonts w:ascii="方正仿宋_GBK" w:eastAsia="方正仿宋_GBK" w:hAnsi="华文仿宋" w:cs="Times New Roman" w:hint="eastAsia"/>
          <w:b/>
          <w:sz w:val="32"/>
          <w:szCs w:val="32"/>
        </w:rPr>
        <w:t>推行环境责任保险。</w:t>
      </w:r>
      <w:r w:rsidRPr="00BB525F">
        <w:rPr>
          <w:rFonts w:ascii="方正仿宋_GBK" w:eastAsia="方正仿宋_GBK" w:hAnsi="华文仿宋" w:cs="Times New Roman" w:hint="eastAsia"/>
          <w:sz w:val="32"/>
          <w:szCs w:val="32"/>
        </w:rPr>
        <w:t>积极推行环境污染责任保险，增强</w:t>
      </w:r>
      <w:r w:rsidRPr="00BB525F">
        <w:rPr>
          <w:rFonts w:ascii="方正仿宋_GBK" w:eastAsia="方正仿宋_GBK" w:hAnsi="华文仿宋" w:cs="Times New Roman" w:hint="eastAsia"/>
          <w:sz w:val="32"/>
          <w:szCs w:val="32"/>
        </w:rPr>
        <w:lastRenderedPageBreak/>
        <w:t>企业抵抗环境污染事故能力</w:t>
      </w:r>
      <w:r w:rsidR="00587D81" w:rsidRPr="00BB525F">
        <w:rPr>
          <w:rFonts w:ascii="方正仿宋_GBK" w:eastAsia="方正仿宋_GBK" w:hAnsi="华文仿宋" w:cs="Times New Roman" w:hint="eastAsia"/>
          <w:sz w:val="32"/>
          <w:szCs w:val="32"/>
        </w:rPr>
        <w:t>。</w:t>
      </w:r>
      <w:r w:rsidRPr="00BB525F">
        <w:rPr>
          <w:rFonts w:ascii="方正仿宋_GBK" w:eastAsia="方正仿宋_GBK" w:hAnsi="华文仿宋" w:cs="Times New Roman" w:hint="eastAsia"/>
          <w:sz w:val="32"/>
          <w:szCs w:val="32"/>
        </w:rPr>
        <w:t>截至目前，</w:t>
      </w:r>
      <w:r w:rsidRPr="00BB525F">
        <w:rPr>
          <w:rFonts w:ascii="方正仿宋_GBK" w:eastAsia="方正仿宋_GBK" w:hAnsi="华文仿宋" w:cs="Times New Roman"/>
          <w:sz w:val="32"/>
          <w:szCs w:val="32"/>
        </w:rPr>
        <w:t>全市累计参保企业</w:t>
      </w:r>
      <w:r w:rsidR="00170752" w:rsidRPr="00BB525F">
        <w:rPr>
          <w:rFonts w:ascii="方正仿宋_GBK" w:eastAsia="方正仿宋_GBK" w:hAnsi="华文仿宋" w:cs="Times New Roman" w:hint="eastAsia"/>
          <w:sz w:val="32"/>
          <w:szCs w:val="32"/>
        </w:rPr>
        <w:t>7</w:t>
      </w:r>
      <w:r w:rsidRPr="00BB525F">
        <w:rPr>
          <w:rFonts w:ascii="方正仿宋_GBK" w:eastAsia="方正仿宋_GBK" w:hAnsi="华文仿宋" w:cs="Times New Roman" w:hint="eastAsia"/>
          <w:sz w:val="32"/>
          <w:szCs w:val="32"/>
        </w:rPr>
        <w:t>3</w:t>
      </w:r>
      <w:r w:rsidRPr="00BB525F">
        <w:rPr>
          <w:rFonts w:ascii="方正仿宋_GBK" w:eastAsia="方正仿宋_GBK" w:hAnsi="华文仿宋" w:cs="Times New Roman"/>
          <w:sz w:val="32"/>
          <w:szCs w:val="32"/>
        </w:rPr>
        <w:t>00</w:t>
      </w:r>
      <w:r w:rsidR="00170752" w:rsidRPr="00BB525F">
        <w:rPr>
          <w:rFonts w:ascii="方正仿宋_GBK" w:eastAsia="方正仿宋_GBK" w:hAnsi="华文仿宋" w:cs="Times New Roman" w:hint="eastAsia"/>
          <w:sz w:val="32"/>
          <w:szCs w:val="32"/>
        </w:rPr>
        <w:t>多家</w:t>
      </w:r>
      <w:r w:rsidRPr="00BB525F">
        <w:rPr>
          <w:rFonts w:ascii="方正仿宋_GBK" w:eastAsia="方正仿宋_GBK" w:hAnsi="华文仿宋" w:cs="Times New Roman" w:hint="eastAsia"/>
          <w:sz w:val="32"/>
          <w:szCs w:val="32"/>
        </w:rPr>
        <w:t>。</w:t>
      </w:r>
      <w:r w:rsidR="00840CDA" w:rsidRPr="00BB525F">
        <w:rPr>
          <w:rFonts w:ascii="方正仿宋_GBK" w:eastAsia="方正仿宋_GBK" w:hAnsi="华文仿宋" w:cs="Times New Roman"/>
          <w:sz w:val="32"/>
          <w:szCs w:val="32"/>
        </w:rPr>
        <w:t>全市4878家企业参加企业环保信用评价及信息公开工作。</w:t>
      </w:r>
    </w:p>
    <w:p w14:paraId="1C3633D2" w14:textId="77777777" w:rsidR="0091483E" w:rsidRDefault="0091483E">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666ED335" w14:textId="77777777" w:rsidR="0055506F" w:rsidRPr="0091483E" w:rsidRDefault="0055506F" w:rsidP="0091483E">
      <w:pPr>
        <w:pStyle w:val="1"/>
        <w:spacing w:before="0" w:after="0" w:line="600" w:lineRule="exact"/>
        <w:jc w:val="center"/>
        <w:rPr>
          <w:rFonts w:ascii="黑体" w:eastAsia="黑体" w:hAnsi="黑体"/>
          <w:b w:val="0"/>
          <w:sz w:val="32"/>
          <w:szCs w:val="32"/>
        </w:rPr>
      </w:pPr>
      <w:r w:rsidRPr="00772F3B">
        <w:rPr>
          <w:rFonts w:ascii="楷体" w:eastAsia="楷体" w:hAnsi="楷体" w:hint="eastAsia"/>
        </w:rPr>
        <w:lastRenderedPageBreak/>
        <w:t xml:space="preserve">    </w:t>
      </w:r>
      <w:bookmarkStart w:id="35" w:name="_Toc11249997"/>
      <w:r w:rsidR="0091483E" w:rsidRPr="0091483E">
        <w:rPr>
          <w:rFonts w:ascii="黑体" w:eastAsia="黑体" w:hAnsi="黑体" w:hint="eastAsia"/>
          <w:b w:val="0"/>
          <w:sz w:val="32"/>
          <w:szCs w:val="32"/>
        </w:rPr>
        <w:t xml:space="preserve">第八章 </w:t>
      </w:r>
      <w:r w:rsidR="00BA09B1">
        <w:rPr>
          <w:rFonts w:ascii="黑体" w:eastAsia="黑体" w:hAnsi="黑体"/>
          <w:b w:val="0"/>
          <w:sz w:val="32"/>
          <w:szCs w:val="32"/>
        </w:rPr>
        <w:t xml:space="preserve"> </w:t>
      </w:r>
      <w:r w:rsidRPr="0091483E">
        <w:rPr>
          <w:rFonts w:ascii="黑体" w:eastAsia="黑体" w:hAnsi="黑体"/>
          <w:b w:val="0"/>
          <w:sz w:val="32"/>
          <w:szCs w:val="32"/>
        </w:rPr>
        <w:t>环境保护社会共治推进情况</w:t>
      </w:r>
      <w:bookmarkEnd w:id="35"/>
    </w:p>
    <w:p w14:paraId="44A982E0" w14:textId="77777777" w:rsidR="0055506F" w:rsidRPr="00F6534E" w:rsidRDefault="00B931A6" w:rsidP="00CE5660">
      <w:pPr>
        <w:pStyle w:val="2"/>
        <w:spacing w:before="0" w:after="0" w:line="600" w:lineRule="exact"/>
        <w:ind w:firstLineChars="200" w:firstLine="643"/>
        <w:rPr>
          <w:rFonts w:ascii="方正仿宋_GBK" w:eastAsia="方正仿宋_GBK" w:hAnsi="黑体" w:cs="Times New Roman"/>
        </w:rPr>
      </w:pPr>
      <w:bookmarkStart w:id="36" w:name="_Toc11249998"/>
      <w:r w:rsidRPr="00F6534E">
        <w:rPr>
          <w:rFonts w:ascii="方正仿宋_GBK" w:eastAsia="方正仿宋_GBK" w:hAnsi="黑体" w:cs="Times New Roman" w:hint="eastAsia"/>
        </w:rPr>
        <w:t>一、</w:t>
      </w:r>
      <w:r w:rsidR="0055506F" w:rsidRPr="00F6534E">
        <w:rPr>
          <w:rFonts w:ascii="方正仿宋_GBK" w:eastAsia="方正仿宋_GBK" w:hAnsi="黑体" w:cs="Times New Roman"/>
        </w:rPr>
        <w:t>环境保护宣传教育</w:t>
      </w:r>
      <w:r w:rsidR="00F414B9" w:rsidRPr="00F6534E">
        <w:rPr>
          <w:rFonts w:ascii="方正仿宋_GBK" w:eastAsia="方正仿宋_GBK" w:hAnsi="黑体" w:cs="Times New Roman" w:hint="eastAsia"/>
        </w:rPr>
        <w:t>工作</w:t>
      </w:r>
      <w:r w:rsidR="0055506F" w:rsidRPr="00F6534E">
        <w:rPr>
          <w:rFonts w:ascii="方正仿宋_GBK" w:eastAsia="方正仿宋_GBK" w:hAnsi="黑体" w:cs="Times New Roman"/>
        </w:rPr>
        <w:t>情况</w:t>
      </w:r>
      <w:bookmarkEnd w:id="36"/>
    </w:p>
    <w:p w14:paraId="360EB76C" w14:textId="77777777" w:rsidR="002D52CB" w:rsidRPr="000912BA" w:rsidRDefault="0004334D" w:rsidP="00CE5660">
      <w:pPr>
        <w:spacing w:line="560" w:lineRule="exact"/>
        <w:ind w:firstLineChars="200" w:firstLine="643"/>
        <w:rPr>
          <w:rFonts w:ascii="方正仿宋_GBK" w:eastAsia="方正仿宋_GBK" w:hAnsi="华文仿宋" w:cs="Times New Roman"/>
          <w:sz w:val="32"/>
          <w:szCs w:val="32"/>
        </w:rPr>
      </w:pPr>
      <w:r w:rsidRPr="000912BA">
        <w:rPr>
          <w:rFonts w:ascii="方正仿宋_GBK" w:eastAsia="方正仿宋_GBK" w:hAnsi="华文仿宋" w:cs="Times New Roman" w:hint="eastAsia"/>
          <w:b/>
          <w:sz w:val="32"/>
          <w:szCs w:val="32"/>
        </w:rPr>
        <w:t>不断加大环保宣传</w:t>
      </w:r>
      <w:r w:rsidR="000912BA">
        <w:rPr>
          <w:rFonts w:ascii="方正仿宋_GBK" w:eastAsia="方正仿宋_GBK" w:hAnsi="华文仿宋" w:cs="Times New Roman" w:hint="eastAsia"/>
          <w:b/>
          <w:sz w:val="32"/>
          <w:szCs w:val="32"/>
        </w:rPr>
        <w:t>教育</w:t>
      </w:r>
      <w:r w:rsidRPr="000912BA">
        <w:rPr>
          <w:rFonts w:ascii="方正仿宋_GBK" w:eastAsia="方正仿宋_GBK" w:hAnsi="华文仿宋" w:cs="Times New Roman" w:hint="eastAsia"/>
          <w:b/>
          <w:sz w:val="32"/>
          <w:szCs w:val="32"/>
        </w:rPr>
        <w:t>力度。</w:t>
      </w:r>
      <w:r w:rsidR="00146ABF">
        <w:rPr>
          <w:rFonts w:ascii="方正仿宋_GBK" w:eastAsia="方正仿宋_GBK" w:hAnsi="华文仿宋" w:cs="Times New Roman" w:hint="eastAsia"/>
          <w:sz w:val="32"/>
          <w:szCs w:val="32"/>
        </w:rPr>
        <w:t>强化与主流媒体深度合作</w:t>
      </w:r>
      <w:r w:rsidRPr="000912BA">
        <w:rPr>
          <w:rFonts w:ascii="方正仿宋_GBK" w:eastAsia="方正仿宋_GBK" w:hAnsi="华文仿宋" w:cs="Times New Roman" w:hint="eastAsia"/>
          <w:sz w:val="32"/>
          <w:szCs w:val="32"/>
        </w:rPr>
        <w:t>，健全新闻发言人制度，</w:t>
      </w:r>
      <w:r w:rsidR="00146ABF">
        <w:rPr>
          <w:rFonts w:ascii="方正仿宋_GBK" w:eastAsia="方正仿宋_GBK" w:hAnsi="华文仿宋" w:cs="Times New Roman" w:hint="eastAsia"/>
          <w:sz w:val="32"/>
          <w:szCs w:val="32"/>
        </w:rPr>
        <w:t>制定《无锡市环境保护局新闻发布制度（试行）》，</w:t>
      </w:r>
      <w:r w:rsidR="00B931A6" w:rsidRPr="000912BA">
        <w:rPr>
          <w:rFonts w:ascii="方正仿宋_GBK" w:eastAsia="方正仿宋_GBK" w:hAnsi="华文仿宋" w:cs="Times New Roman" w:hint="eastAsia"/>
          <w:sz w:val="32"/>
          <w:szCs w:val="32"/>
        </w:rPr>
        <w:t>按月召开例行新闻发布会</w:t>
      </w:r>
      <w:r w:rsidR="00146ABF">
        <w:rPr>
          <w:rFonts w:ascii="方正仿宋_GBK" w:eastAsia="方正仿宋_GBK" w:hAnsi="华文仿宋" w:cs="Times New Roman" w:hint="eastAsia"/>
          <w:sz w:val="32"/>
          <w:szCs w:val="32"/>
        </w:rPr>
        <w:t>，</w:t>
      </w:r>
      <w:r w:rsidR="00146ABF">
        <w:rPr>
          <w:rFonts w:ascii="方正仿宋_GBK" w:eastAsia="方正仿宋_GBK" w:hAnsi="华文仿宋" w:cs="Times New Roman"/>
          <w:sz w:val="32"/>
          <w:szCs w:val="32"/>
        </w:rPr>
        <w:t>主动发声</w:t>
      </w:r>
      <w:r w:rsidR="00B931A6" w:rsidRPr="000912BA">
        <w:rPr>
          <w:rFonts w:ascii="方正仿宋_GBK" w:eastAsia="方正仿宋_GBK" w:hAnsi="华文仿宋" w:cs="Times New Roman" w:hint="eastAsia"/>
          <w:sz w:val="32"/>
          <w:szCs w:val="32"/>
        </w:rPr>
        <w:t>。</w:t>
      </w:r>
      <w:r w:rsidR="00146ABF">
        <w:rPr>
          <w:rFonts w:ascii="方正仿宋_GBK" w:eastAsia="方正仿宋_GBK" w:hAnsi="华文仿宋" w:cs="Times New Roman" w:hint="eastAsia"/>
          <w:sz w:val="32"/>
          <w:szCs w:val="32"/>
        </w:rPr>
        <w:t>在“六五环境日”、“世界水日”等重要时间节点，安排系列宣传报道。</w:t>
      </w:r>
      <w:r w:rsidR="00B931A6" w:rsidRPr="000912BA">
        <w:rPr>
          <w:rFonts w:ascii="方正仿宋_GBK" w:eastAsia="方正仿宋_GBK" w:hAnsi="华文仿宋" w:cs="Times New Roman" w:hint="eastAsia"/>
          <w:sz w:val="32"/>
          <w:szCs w:val="32"/>
        </w:rPr>
        <w:t>以“两微一网”为核心，开展形式多样、具有地方特色的线上线下宣传活动。无锡生态环境官方</w:t>
      </w:r>
      <w:r w:rsidR="00201F1D">
        <w:rPr>
          <w:rFonts w:ascii="方正仿宋_GBK" w:eastAsia="方正仿宋_GBK" w:hAnsi="华文仿宋" w:cs="Times New Roman" w:hint="eastAsia"/>
          <w:sz w:val="32"/>
          <w:szCs w:val="32"/>
        </w:rPr>
        <w:t>双微位</w:t>
      </w:r>
      <w:r w:rsidR="00B931A6" w:rsidRPr="000912BA">
        <w:rPr>
          <w:rFonts w:ascii="方正仿宋_GBK" w:eastAsia="方正仿宋_GBK" w:hAnsi="华文仿宋" w:cs="Times New Roman" w:hint="eastAsia"/>
          <w:sz w:val="32"/>
          <w:szCs w:val="32"/>
        </w:rPr>
        <w:t>列</w:t>
      </w:r>
      <w:r w:rsidR="00201F1D">
        <w:rPr>
          <w:rFonts w:ascii="方正仿宋_GBK" w:eastAsia="方正仿宋_GBK" w:hAnsi="华文仿宋" w:cs="Times New Roman" w:hint="eastAsia"/>
          <w:sz w:val="32"/>
          <w:szCs w:val="32"/>
        </w:rPr>
        <w:t>全国环保类政务双微前列，</w:t>
      </w:r>
      <w:r w:rsidR="00C371E1">
        <w:rPr>
          <w:rFonts w:ascii="方正仿宋_GBK" w:eastAsia="方正仿宋_GBK" w:hAnsi="华文仿宋" w:cs="Times New Roman" w:hint="eastAsia"/>
          <w:sz w:val="32"/>
          <w:szCs w:val="32"/>
        </w:rPr>
        <w:t>全省前三</w:t>
      </w:r>
      <w:r w:rsidR="00B931A6" w:rsidRPr="000912BA">
        <w:rPr>
          <w:rFonts w:ascii="方正仿宋_GBK" w:eastAsia="方正仿宋_GBK" w:hAnsi="华文仿宋" w:cs="Times New Roman" w:hint="eastAsia"/>
          <w:sz w:val="32"/>
          <w:szCs w:val="32"/>
        </w:rPr>
        <w:t>。</w:t>
      </w:r>
      <w:r w:rsidR="00146ABF">
        <w:rPr>
          <w:rFonts w:ascii="方正仿宋_GBK" w:eastAsia="方正仿宋_GBK" w:hAnsi="华文仿宋" w:cs="Times New Roman" w:hint="eastAsia"/>
          <w:sz w:val="32"/>
          <w:szCs w:val="32"/>
        </w:rPr>
        <w:t>积极推动国家环保科普基地创建工作，向公众普及环保科技知识，提高全民环保意识和素质，</w:t>
      </w:r>
      <w:r w:rsidR="00146ABF" w:rsidRPr="00146ABF">
        <w:rPr>
          <w:rFonts w:ascii="方正仿宋_GBK" w:eastAsia="方正仿宋_GBK" w:hAnsi="华文仿宋" w:cs="Times New Roman" w:hint="eastAsia"/>
          <w:sz w:val="32"/>
          <w:szCs w:val="32"/>
        </w:rPr>
        <w:t>无锡市博物院成功创建为国家环保科普基地，成为苏南地区第一家成功创建的基地。</w:t>
      </w:r>
      <w:r w:rsidR="00B931A6" w:rsidRPr="000912BA">
        <w:rPr>
          <w:rFonts w:ascii="方正仿宋_GBK" w:eastAsia="方正仿宋_GBK" w:hAnsi="华文仿宋" w:cs="Times New Roman" w:hint="eastAsia"/>
          <w:sz w:val="32"/>
          <w:szCs w:val="32"/>
        </w:rPr>
        <w:t>稳步推进环保设施向公众开放，无锡市环境监测中</w:t>
      </w:r>
      <w:r w:rsidR="00146ABF">
        <w:rPr>
          <w:rFonts w:ascii="方正仿宋_GBK" w:eastAsia="方正仿宋_GBK" w:hAnsi="华文仿宋" w:cs="Times New Roman" w:hint="eastAsia"/>
          <w:sz w:val="32"/>
          <w:szCs w:val="32"/>
        </w:rPr>
        <w:t>心站、光大环保能源（无锡）有限公司、无锡市太湖新城污水处理厂等成为首批“公众看环保”活动场所</w:t>
      </w:r>
      <w:r w:rsidR="00B931A6" w:rsidRPr="000912BA">
        <w:rPr>
          <w:rFonts w:ascii="方正仿宋_GBK" w:eastAsia="方正仿宋_GBK" w:hAnsi="华文仿宋" w:cs="Times New Roman" w:hint="eastAsia"/>
          <w:sz w:val="32"/>
          <w:szCs w:val="32"/>
        </w:rPr>
        <w:t>。提高环境教育感染力，持续开展环保宣传“四进”活动，普及环保科学知识、增强公众认知、提升环境保护意识。</w:t>
      </w:r>
      <w:bookmarkStart w:id="37" w:name="_Toc452469898"/>
    </w:p>
    <w:p w14:paraId="6D9F8139" w14:textId="77777777" w:rsidR="000E21A8" w:rsidRPr="00F6534E" w:rsidRDefault="00B931A6" w:rsidP="00CE5660">
      <w:pPr>
        <w:pStyle w:val="2"/>
        <w:spacing w:before="0" w:after="0" w:line="600" w:lineRule="exact"/>
        <w:ind w:firstLineChars="200" w:firstLine="643"/>
        <w:rPr>
          <w:rFonts w:ascii="方正仿宋_GBK" w:eastAsia="方正仿宋_GBK" w:hAnsi="黑体" w:cs="Times New Roman"/>
        </w:rPr>
      </w:pPr>
      <w:bookmarkStart w:id="38" w:name="_Toc11249999"/>
      <w:bookmarkEnd w:id="37"/>
      <w:r w:rsidRPr="00F6534E">
        <w:rPr>
          <w:rFonts w:ascii="方正仿宋_GBK" w:eastAsia="方正仿宋_GBK" w:hAnsi="黑体" w:cs="Times New Roman" w:hint="eastAsia"/>
        </w:rPr>
        <w:t>二、</w:t>
      </w:r>
      <w:r w:rsidR="0055506F" w:rsidRPr="00F6534E">
        <w:rPr>
          <w:rFonts w:ascii="方正仿宋_GBK" w:eastAsia="方正仿宋_GBK" w:hAnsi="黑体" w:cs="Times New Roman"/>
        </w:rPr>
        <w:t>培育绿色化生活方式</w:t>
      </w:r>
      <w:r w:rsidRPr="00F6534E">
        <w:rPr>
          <w:rFonts w:ascii="方正仿宋_GBK" w:eastAsia="方正仿宋_GBK" w:hAnsi="黑体" w:cs="Times New Roman" w:hint="eastAsia"/>
        </w:rPr>
        <w:t>任务的实施</w:t>
      </w:r>
      <w:r w:rsidR="0055506F" w:rsidRPr="00F6534E">
        <w:rPr>
          <w:rFonts w:ascii="方正仿宋_GBK" w:eastAsia="方正仿宋_GBK" w:hAnsi="黑体" w:cs="Times New Roman"/>
        </w:rPr>
        <w:t>成效</w:t>
      </w:r>
      <w:bookmarkEnd w:id="38"/>
    </w:p>
    <w:p w14:paraId="1B2D637E" w14:textId="77777777" w:rsidR="002D52CB" w:rsidRPr="000912BA" w:rsidRDefault="002D52CB" w:rsidP="00CE5660">
      <w:pPr>
        <w:spacing w:line="560" w:lineRule="exact"/>
        <w:ind w:firstLineChars="200" w:firstLine="640"/>
        <w:rPr>
          <w:rFonts w:ascii="方正仿宋_GBK" w:eastAsia="方正仿宋_GBK" w:hAnsi="华文仿宋" w:cs="Times New Roman"/>
          <w:sz w:val="32"/>
          <w:szCs w:val="32"/>
        </w:rPr>
      </w:pPr>
      <w:r w:rsidRPr="000912BA">
        <w:rPr>
          <w:rFonts w:ascii="方正仿宋_GBK" w:eastAsia="方正仿宋_GBK" w:hAnsi="华文仿宋" w:cs="Times New Roman" w:hint="eastAsia"/>
          <w:sz w:val="32"/>
          <w:szCs w:val="32"/>
        </w:rPr>
        <w:t>全面倡</w:t>
      </w:r>
      <w:r w:rsidR="00146ABF">
        <w:rPr>
          <w:rFonts w:ascii="方正仿宋_GBK" w:eastAsia="方正仿宋_GBK" w:hAnsi="华文仿宋" w:cs="Times New Roman" w:hint="eastAsia"/>
          <w:sz w:val="32"/>
          <w:szCs w:val="32"/>
        </w:rPr>
        <w:t>导绿色生活方式，推进垃圾分类、日常资源循环利用，使市民群众的衣食住</w:t>
      </w:r>
      <w:r w:rsidRPr="000912BA">
        <w:rPr>
          <w:rFonts w:ascii="方正仿宋_GBK" w:eastAsia="方正仿宋_GBK" w:hAnsi="华文仿宋" w:cs="Times New Roman" w:hint="eastAsia"/>
          <w:sz w:val="32"/>
          <w:szCs w:val="32"/>
        </w:rPr>
        <w:t>行更加环保时尚，消费更加绿色理性，以大众的共同环保行动打造美好环境，以百姓的理性绿色消费促进绿色生产和转型发展。积极推进无锡中瑞低碳生态城国家低碳城（镇）试点建设，加强低碳发展国际合作交流。积极开展绿色创建活动。以</w:t>
      </w:r>
      <w:r w:rsidR="008B3799" w:rsidRPr="000912BA">
        <w:rPr>
          <w:rFonts w:ascii="方正仿宋_GBK" w:eastAsia="方正仿宋_GBK" w:hAnsi="华文仿宋" w:cs="Times New Roman" w:hint="eastAsia"/>
          <w:sz w:val="32"/>
          <w:szCs w:val="32"/>
        </w:rPr>
        <w:t>国家生态文明建设示范市引领带动</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hint="eastAsia"/>
          <w:sz w:val="32"/>
          <w:szCs w:val="32"/>
        </w:rPr>
        <w:t>绿色社区</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hint="eastAsia"/>
          <w:sz w:val="32"/>
          <w:szCs w:val="32"/>
        </w:rPr>
        <w:t>绿色学校</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hint="eastAsia"/>
          <w:sz w:val="32"/>
          <w:szCs w:val="32"/>
        </w:rPr>
        <w:t>等</w:t>
      </w:r>
      <w:r w:rsidR="008B3799" w:rsidRPr="000912BA">
        <w:rPr>
          <w:rFonts w:ascii="方正仿宋_GBK" w:eastAsia="方正仿宋_GBK" w:hAnsi="华文仿宋" w:cs="Times New Roman" w:hint="eastAsia"/>
          <w:sz w:val="32"/>
          <w:szCs w:val="32"/>
        </w:rPr>
        <w:t>各类绿色细胞建</w:t>
      </w:r>
      <w:r w:rsidR="008B3799" w:rsidRPr="000912BA">
        <w:rPr>
          <w:rFonts w:ascii="方正仿宋_GBK" w:eastAsia="方正仿宋_GBK" w:hAnsi="华文仿宋" w:cs="Times New Roman" w:hint="eastAsia"/>
          <w:sz w:val="32"/>
          <w:szCs w:val="32"/>
        </w:rPr>
        <w:lastRenderedPageBreak/>
        <w:t>设</w:t>
      </w:r>
      <w:r w:rsidRPr="000912BA">
        <w:rPr>
          <w:rFonts w:ascii="方正仿宋_GBK" w:eastAsia="方正仿宋_GBK" w:hAnsi="华文仿宋" w:cs="Times New Roman" w:hint="eastAsia"/>
          <w:sz w:val="32"/>
          <w:szCs w:val="32"/>
        </w:rPr>
        <w:t>，让绿色理念渗透到</w:t>
      </w:r>
      <w:r w:rsidR="00306A41" w:rsidRPr="000912BA">
        <w:rPr>
          <w:rFonts w:ascii="方正仿宋_GBK" w:eastAsia="方正仿宋_GBK" w:hAnsi="华文仿宋" w:cs="Times New Roman" w:hint="eastAsia"/>
          <w:sz w:val="32"/>
          <w:szCs w:val="32"/>
        </w:rPr>
        <w:t>全</w:t>
      </w:r>
      <w:r w:rsidRPr="000912BA">
        <w:rPr>
          <w:rFonts w:ascii="方正仿宋_GBK" w:eastAsia="方正仿宋_GBK" w:hAnsi="华文仿宋" w:cs="Times New Roman" w:hint="eastAsia"/>
          <w:sz w:val="32"/>
          <w:szCs w:val="32"/>
        </w:rPr>
        <w:t>社会</w:t>
      </w:r>
      <w:r w:rsidR="00306A41" w:rsidRPr="000912BA">
        <w:rPr>
          <w:rFonts w:ascii="方正仿宋_GBK" w:eastAsia="方正仿宋_GBK" w:hAnsi="华文仿宋" w:cs="Times New Roman" w:hint="eastAsia"/>
          <w:sz w:val="32"/>
          <w:szCs w:val="32"/>
        </w:rPr>
        <w:t>各</w:t>
      </w:r>
      <w:r w:rsidRPr="000912BA">
        <w:rPr>
          <w:rFonts w:ascii="方正仿宋_GBK" w:eastAsia="方正仿宋_GBK" w:hAnsi="华文仿宋" w:cs="Times New Roman" w:hint="eastAsia"/>
          <w:sz w:val="32"/>
          <w:szCs w:val="32"/>
        </w:rPr>
        <w:t>方面。</w:t>
      </w:r>
    </w:p>
    <w:p w14:paraId="374E8EF3" w14:textId="77777777" w:rsidR="000E21A8" w:rsidRPr="00F6534E" w:rsidRDefault="00B931A6" w:rsidP="00CE5660">
      <w:pPr>
        <w:pStyle w:val="2"/>
        <w:spacing w:before="0" w:after="0" w:line="600" w:lineRule="exact"/>
        <w:ind w:firstLineChars="200" w:firstLine="643"/>
        <w:rPr>
          <w:rFonts w:ascii="方正仿宋_GBK" w:eastAsia="方正仿宋_GBK" w:hAnsi="黑体" w:cs="Times New Roman"/>
        </w:rPr>
      </w:pPr>
      <w:bookmarkStart w:id="39" w:name="_Toc11250000"/>
      <w:r w:rsidRPr="00F6534E">
        <w:rPr>
          <w:rFonts w:ascii="方正仿宋_GBK" w:eastAsia="方正仿宋_GBK" w:hAnsi="黑体" w:cs="Times New Roman" w:hint="eastAsia"/>
        </w:rPr>
        <w:t>三、</w:t>
      </w:r>
      <w:r w:rsidR="0055506F" w:rsidRPr="00F6534E">
        <w:rPr>
          <w:rFonts w:ascii="方正仿宋_GBK" w:eastAsia="方正仿宋_GBK" w:hAnsi="黑体" w:cs="Times New Roman"/>
        </w:rPr>
        <w:t>环境保护公众参与</w:t>
      </w:r>
      <w:r w:rsidR="00643B68">
        <w:rPr>
          <w:rFonts w:ascii="方正仿宋_GBK" w:eastAsia="方正仿宋_GBK" w:hAnsi="黑体" w:cs="Times New Roman" w:hint="eastAsia"/>
        </w:rPr>
        <w:t>任务</w:t>
      </w:r>
      <w:r w:rsidR="00643B68">
        <w:rPr>
          <w:rFonts w:ascii="方正仿宋_GBK" w:eastAsia="方正仿宋_GBK" w:hAnsi="黑体" w:cs="Times New Roman"/>
        </w:rPr>
        <w:t>的实施</w:t>
      </w:r>
      <w:r w:rsidR="0055506F" w:rsidRPr="00F6534E">
        <w:rPr>
          <w:rFonts w:ascii="方正仿宋_GBK" w:eastAsia="方正仿宋_GBK" w:hAnsi="黑体" w:cs="Times New Roman"/>
        </w:rPr>
        <w:t>成效</w:t>
      </w:r>
      <w:bookmarkEnd w:id="39"/>
    </w:p>
    <w:p w14:paraId="5BCEC044" w14:textId="77777777" w:rsidR="0055506F" w:rsidRPr="000912BA" w:rsidRDefault="002D52CB" w:rsidP="00CE5660">
      <w:pPr>
        <w:spacing w:line="560" w:lineRule="exact"/>
        <w:ind w:firstLineChars="200" w:firstLine="640"/>
        <w:rPr>
          <w:rFonts w:ascii="方正仿宋_GBK" w:eastAsia="方正仿宋_GBK" w:hAnsi="华文仿宋" w:cs="Times New Roman"/>
          <w:sz w:val="32"/>
          <w:szCs w:val="32"/>
        </w:rPr>
      </w:pPr>
      <w:r w:rsidRPr="000912BA">
        <w:rPr>
          <w:rFonts w:ascii="方正仿宋_GBK" w:eastAsia="方正仿宋_GBK" w:hAnsi="华文仿宋" w:cs="Times New Roman" w:hint="eastAsia"/>
          <w:sz w:val="32"/>
          <w:szCs w:val="32"/>
        </w:rPr>
        <w:t>畅通公众参与渠道，积极发挥民间组织和志愿者作用，开展小额资助环保志愿服务活动，</w:t>
      </w:r>
      <w:r w:rsidR="00B931A6" w:rsidRPr="000912BA">
        <w:rPr>
          <w:rFonts w:ascii="方正仿宋_GBK" w:eastAsia="方正仿宋_GBK" w:hAnsi="华文仿宋" w:cs="Times New Roman" w:hint="eastAsia"/>
          <w:sz w:val="32"/>
          <w:szCs w:val="32"/>
        </w:rPr>
        <w:t>建立首批50余人的环境守护者队伍，</w:t>
      </w:r>
      <w:r w:rsidRPr="000912BA">
        <w:rPr>
          <w:rFonts w:ascii="方正仿宋_GBK" w:eastAsia="方正仿宋_GBK" w:hAnsi="华文仿宋" w:cs="Times New Roman" w:hint="eastAsia"/>
          <w:sz w:val="32"/>
          <w:szCs w:val="32"/>
        </w:rPr>
        <w:t>吸收并鼓励社会团体和公众参与环保公益、环境维权、环境监管与环境监督等，化解环境信访矛盾。充分发挥社会监督作用，建立公众参与环境管理决策的有效渠道和合理机制，鼓励公众对政府环保工作、企业排污行为进行监督。通过圆桌对话、陪审听证、有奖举报等途径，推进公众在环境法规和政策制定、环境决策、环境监督等领域的参与力度。完善环境公益诉讼，建立环境公益诉讼激励机制，鼓励和支持符合资格的社会组织提起公益诉讼。</w:t>
      </w:r>
    </w:p>
    <w:p w14:paraId="25B2CF31" w14:textId="77777777" w:rsidR="00B931A6" w:rsidRDefault="00B931A6">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57C34026" w14:textId="77777777" w:rsidR="0055506F" w:rsidRPr="00B931A6" w:rsidRDefault="0055506F" w:rsidP="00B931A6">
      <w:pPr>
        <w:pStyle w:val="1"/>
        <w:spacing w:before="0" w:after="0" w:line="600" w:lineRule="exact"/>
        <w:jc w:val="center"/>
        <w:rPr>
          <w:rFonts w:ascii="黑体" w:eastAsia="黑体" w:hAnsi="黑体"/>
          <w:b w:val="0"/>
          <w:sz w:val="32"/>
          <w:szCs w:val="32"/>
        </w:rPr>
      </w:pPr>
      <w:r w:rsidRPr="0006682E">
        <w:rPr>
          <w:rFonts w:ascii="楷体" w:eastAsia="楷体" w:hAnsi="楷体" w:hint="eastAsia"/>
        </w:rPr>
        <w:lastRenderedPageBreak/>
        <w:t xml:space="preserve">   </w:t>
      </w:r>
      <w:r w:rsidRPr="00B931A6">
        <w:rPr>
          <w:rFonts w:ascii="黑体" w:eastAsia="黑体" w:hAnsi="黑体" w:hint="eastAsia"/>
          <w:b w:val="0"/>
          <w:sz w:val="32"/>
          <w:szCs w:val="32"/>
        </w:rPr>
        <w:t xml:space="preserve"> </w:t>
      </w:r>
      <w:bookmarkStart w:id="40" w:name="_Toc11250001"/>
      <w:r w:rsidR="00B931A6">
        <w:rPr>
          <w:rFonts w:ascii="黑体" w:eastAsia="黑体" w:hAnsi="黑体" w:hint="eastAsia"/>
          <w:b w:val="0"/>
          <w:sz w:val="32"/>
          <w:szCs w:val="32"/>
        </w:rPr>
        <w:t xml:space="preserve">第九章  </w:t>
      </w:r>
      <w:r w:rsidRPr="00B931A6">
        <w:rPr>
          <w:rFonts w:ascii="黑体" w:eastAsia="黑体" w:hAnsi="黑体"/>
          <w:b w:val="0"/>
          <w:sz w:val="32"/>
          <w:szCs w:val="32"/>
        </w:rPr>
        <w:t>环境监测监管能力建设情况</w:t>
      </w:r>
      <w:bookmarkEnd w:id="40"/>
    </w:p>
    <w:p w14:paraId="7880D83B" w14:textId="77777777" w:rsidR="000E21A8" w:rsidRPr="00F6534E" w:rsidRDefault="00986E7C" w:rsidP="00CE5660">
      <w:pPr>
        <w:pStyle w:val="2"/>
        <w:spacing w:before="0" w:after="0" w:line="600" w:lineRule="exact"/>
        <w:ind w:firstLineChars="200" w:firstLine="643"/>
        <w:rPr>
          <w:rFonts w:ascii="方正仿宋_GBK" w:eastAsia="方正仿宋_GBK" w:hAnsi="黑体" w:cs="Times New Roman"/>
        </w:rPr>
      </w:pPr>
      <w:bookmarkStart w:id="41" w:name="_Toc11250002"/>
      <w:r w:rsidRPr="00F6534E">
        <w:rPr>
          <w:rFonts w:ascii="方正仿宋_GBK" w:eastAsia="方正仿宋_GBK" w:hAnsi="黑体" w:cs="Times New Roman" w:hint="eastAsia"/>
        </w:rPr>
        <w:t>一、</w:t>
      </w:r>
      <w:r w:rsidR="0055506F" w:rsidRPr="00F6534E">
        <w:rPr>
          <w:rFonts w:ascii="方正仿宋_GBK" w:eastAsia="方正仿宋_GBK" w:hAnsi="黑体" w:cs="Times New Roman"/>
        </w:rPr>
        <w:t>环境监管体系</w:t>
      </w:r>
      <w:r w:rsidR="00786DEB" w:rsidRPr="00F6534E">
        <w:rPr>
          <w:rFonts w:ascii="方正仿宋_GBK" w:eastAsia="方正仿宋_GBK" w:hAnsi="黑体" w:cs="Times New Roman" w:hint="eastAsia"/>
        </w:rPr>
        <w:t>建设任务的实施</w:t>
      </w:r>
      <w:r w:rsidR="0055506F" w:rsidRPr="00F6534E">
        <w:rPr>
          <w:rFonts w:ascii="方正仿宋_GBK" w:eastAsia="方正仿宋_GBK" w:hAnsi="黑体" w:cs="Times New Roman"/>
        </w:rPr>
        <w:t>成效</w:t>
      </w:r>
      <w:bookmarkEnd w:id="41"/>
    </w:p>
    <w:p w14:paraId="01F434E4" w14:textId="77777777" w:rsidR="0055506F" w:rsidRPr="000912BA" w:rsidRDefault="005B5FB8" w:rsidP="00CE5660">
      <w:pPr>
        <w:spacing w:line="560" w:lineRule="exact"/>
        <w:ind w:firstLineChars="200" w:firstLine="643"/>
        <w:rPr>
          <w:rFonts w:ascii="方正仿宋_GBK" w:eastAsia="方正仿宋_GBK" w:hAnsi="华文仿宋" w:cs="Times New Roman"/>
          <w:sz w:val="32"/>
          <w:szCs w:val="32"/>
        </w:rPr>
      </w:pPr>
      <w:r w:rsidRPr="000912BA">
        <w:rPr>
          <w:rFonts w:ascii="方正仿宋_GBK" w:eastAsia="方正仿宋_GBK" w:hAnsi="华文仿宋" w:cs="Times New Roman" w:hint="eastAsia"/>
          <w:b/>
          <w:sz w:val="32"/>
          <w:szCs w:val="32"/>
        </w:rPr>
        <w:t>加强生态环境监测网络建设。</w:t>
      </w:r>
      <w:r w:rsidR="00306A41" w:rsidRPr="000912BA">
        <w:rPr>
          <w:rFonts w:ascii="方正仿宋_GBK" w:eastAsia="方正仿宋_GBK" w:hAnsi="华文仿宋" w:cs="Times New Roman" w:hint="eastAsia"/>
          <w:sz w:val="32"/>
          <w:szCs w:val="32"/>
        </w:rPr>
        <w:t>构建起对重要水体水质、重污染天气、声环境质量、放射源及重点工业园区和排污单位环境异常、生态红线保护区的实时监测监控与预警和应急处置网络。</w:t>
      </w:r>
      <w:r w:rsidR="0004334D" w:rsidRPr="000912BA">
        <w:rPr>
          <w:rFonts w:ascii="方正仿宋_GBK" w:eastAsia="方正仿宋_GBK" w:hAnsi="华文仿宋" w:cs="Times New Roman" w:hint="eastAsia"/>
          <w:sz w:val="32"/>
          <w:szCs w:val="32"/>
        </w:rPr>
        <w:t>建立灰霾监测站</w:t>
      </w:r>
      <w:r w:rsidRPr="000912BA">
        <w:rPr>
          <w:rFonts w:ascii="方正仿宋_GBK" w:eastAsia="方正仿宋_GBK" w:hAnsi="华文仿宋" w:cs="Times New Roman" w:hint="eastAsia"/>
          <w:sz w:val="32"/>
          <w:szCs w:val="32"/>
        </w:rPr>
        <w:t>，填补了我市在灰霾监测方面的空白。</w:t>
      </w:r>
      <w:r w:rsidR="0004334D" w:rsidRPr="000912BA">
        <w:rPr>
          <w:rFonts w:ascii="方正仿宋_GBK" w:eastAsia="方正仿宋_GBK" w:hAnsi="华文仿宋" w:cs="Times New Roman" w:hint="eastAsia"/>
          <w:sz w:val="32"/>
          <w:szCs w:val="32"/>
        </w:rPr>
        <w:t>完善无锡市预测预报系统平台，开展72小时大气预测预报业务，逐步提升预测预</w:t>
      </w:r>
      <w:r w:rsidRPr="000912BA">
        <w:rPr>
          <w:rFonts w:ascii="方正仿宋_GBK" w:eastAsia="方正仿宋_GBK" w:hAnsi="华文仿宋" w:cs="Times New Roman" w:hint="eastAsia"/>
          <w:sz w:val="32"/>
          <w:szCs w:val="32"/>
        </w:rPr>
        <w:t>报能力。“蓝藻水华遥感监测系统建设项目”建成投运</w:t>
      </w:r>
      <w:r w:rsidR="0004334D" w:rsidRPr="000912BA">
        <w:rPr>
          <w:rFonts w:ascii="方正仿宋_GBK" w:eastAsia="方正仿宋_GBK" w:hAnsi="华文仿宋" w:cs="Times New Roman" w:hint="eastAsia"/>
          <w:sz w:val="32"/>
          <w:szCs w:val="32"/>
        </w:rPr>
        <w:t>。</w:t>
      </w:r>
      <w:r w:rsidR="00E876D4">
        <w:rPr>
          <w:rFonts w:ascii="方正仿宋_GBK" w:eastAsia="方正仿宋_GBK" w:hAnsi="华文仿宋" w:cs="Times New Roman" w:hint="eastAsia"/>
          <w:sz w:val="32"/>
          <w:szCs w:val="32"/>
        </w:rPr>
        <w:t>区</w:t>
      </w:r>
      <w:r w:rsidRPr="000912BA">
        <w:rPr>
          <w:rFonts w:ascii="方正仿宋_GBK" w:eastAsia="方正仿宋_GBK" w:hAnsi="华文仿宋" w:cs="Times New Roman" w:hint="eastAsia"/>
          <w:sz w:val="32"/>
          <w:szCs w:val="32"/>
        </w:rPr>
        <w:t>县级环境监测机构</w:t>
      </w:r>
      <w:r w:rsidR="00306A41" w:rsidRPr="000912BA">
        <w:rPr>
          <w:rFonts w:ascii="方正仿宋_GBK" w:eastAsia="方正仿宋_GBK" w:hAnsi="华文仿宋" w:cs="Times New Roman" w:hint="eastAsia"/>
          <w:sz w:val="32"/>
          <w:szCs w:val="32"/>
        </w:rPr>
        <w:t>全部通过标准化验收</w:t>
      </w:r>
      <w:r w:rsidR="000D2CE6" w:rsidRPr="000912BA">
        <w:rPr>
          <w:rFonts w:ascii="方正仿宋_GBK" w:eastAsia="方正仿宋_GBK" w:hAnsi="华文仿宋" w:cs="Times New Roman" w:hint="eastAsia"/>
          <w:sz w:val="32"/>
          <w:szCs w:val="32"/>
        </w:rPr>
        <w:t>。</w:t>
      </w:r>
    </w:p>
    <w:p w14:paraId="109DC036" w14:textId="77777777" w:rsidR="005B5FB8" w:rsidRPr="000912BA" w:rsidRDefault="005B5FB8" w:rsidP="00CE5660">
      <w:pPr>
        <w:spacing w:line="560" w:lineRule="exact"/>
        <w:ind w:firstLineChars="200" w:firstLine="643"/>
        <w:rPr>
          <w:rFonts w:ascii="方正仿宋_GBK" w:eastAsia="方正仿宋_GBK" w:hAnsi="华文仿宋" w:cs="Times New Roman"/>
          <w:sz w:val="32"/>
          <w:szCs w:val="32"/>
        </w:rPr>
      </w:pPr>
      <w:r w:rsidRPr="000912BA">
        <w:rPr>
          <w:rFonts w:ascii="方正仿宋_GBK" w:eastAsia="方正仿宋_GBK" w:hAnsi="华文仿宋" w:cs="Times New Roman" w:hint="eastAsia"/>
          <w:b/>
          <w:sz w:val="32"/>
          <w:szCs w:val="32"/>
        </w:rPr>
        <w:t>强化环境监察能力标准化建设。</w:t>
      </w:r>
      <w:r w:rsidR="006F4F9C" w:rsidRPr="006F4F9C">
        <w:rPr>
          <w:rFonts w:ascii="方正仿宋_GBK" w:eastAsia="方正仿宋_GBK" w:hAnsi="华文仿宋" w:cs="Times New Roman" w:hint="eastAsia"/>
          <w:sz w:val="32"/>
          <w:szCs w:val="32"/>
        </w:rPr>
        <w:t>修订了《无锡市环境保护局行政处罚工作规范》、《无锡市环境保护局行政执法文本格式》、《无锡市环境行政处罚裁量基准（常用部分）》等规定。</w:t>
      </w:r>
      <w:r w:rsidRPr="000912BA">
        <w:rPr>
          <w:rFonts w:ascii="方正仿宋_GBK" w:eastAsia="方正仿宋_GBK" w:hAnsi="华文仿宋" w:cs="Times New Roman" w:hint="eastAsia"/>
          <w:sz w:val="32"/>
          <w:szCs w:val="32"/>
        </w:rPr>
        <w:t>积极运用“互联网+大数据”技术，依托“智慧环保”监管平台，全面使用移动执法系统，制定</w:t>
      </w:r>
      <w:r w:rsidR="00E876D4">
        <w:rPr>
          <w:rFonts w:ascii="方正仿宋_GBK" w:eastAsia="方正仿宋_GBK" w:hAnsi="华文仿宋" w:cs="Times New Roman" w:hint="eastAsia"/>
          <w:sz w:val="32"/>
          <w:szCs w:val="32"/>
        </w:rPr>
        <w:t>完善</w:t>
      </w:r>
      <w:r w:rsidRPr="000912BA">
        <w:rPr>
          <w:rFonts w:ascii="方正仿宋_GBK" w:eastAsia="方正仿宋_GBK" w:hAnsi="华文仿宋" w:cs="Times New Roman" w:hint="eastAsia"/>
          <w:sz w:val="32"/>
          <w:szCs w:val="32"/>
        </w:rPr>
        <w:t>执法配套办法，加强业务培训与交叉监察，不断提高环境执法工作的规范化和标准化程度。</w:t>
      </w:r>
      <w:r w:rsidR="00E876D4">
        <w:rPr>
          <w:rFonts w:ascii="方正仿宋_GBK" w:eastAsia="方正仿宋_GBK" w:hAnsi="华文仿宋" w:cs="Times New Roman" w:hint="eastAsia"/>
          <w:sz w:val="32"/>
          <w:szCs w:val="32"/>
        </w:rPr>
        <w:t>建立完善</w:t>
      </w:r>
      <w:r w:rsidR="00E876D4">
        <w:rPr>
          <w:rFonts w:ascii="方正仿宋_GBK" w:eastAsia="方正仿宋_GBK" w:hAnsi="华文仿宋" w:cs="Times New Roman"/>
          <w:sz w:val="32"/>
          <w:szCs w:val="32"/>
        </w:rPr>
        <w:t>网格化</w:t>
      </w:r>
      <w:r w:rsidR="00E876D4">
        <w:rPr>
          <w:rFonts w:ascii="方正仿宋_GBK" w:eastAsia="方正仿宋_GBK" w:hAnsi="华文仿宋" w:cs="Times New Roman" w:hint="eastAsia"/>
          <w:sz w:val="32"/>
          <w:szCs w:val="32"/>
        </w:rPr>
        <w:t>环境</w:t>
      </w:r>
      <w:r w:rsidR="00E876D4">
        <w:rPr>
          <w:rFonts w:ascii="方正仿宋_GBK" w:eastAsia="方正仿宋_GBK" w:hAnsi="华文仿宋" w:cs="Times New Roman"/>
          <w:sz w:val="32"/>
          <w:szCs w:val="32"/>
        </w:rPr>
        <w:t>监管体系，</w:t>
      </w:r>
      <w:r w:rsidR="00E876D4">
        <w:rPr>
          <w:rFonts w:ascii="方正仿宋_GBK" w:eastAsia="方正仿宋_GBK" w:hAnsi="华文仿宋" w:cs="Times New Roman" w:hint="eastAsia"/>
          <w:sz w:val="32"/>
          <w:szCs w:val="32"/>
        </w:rPr>
        <w:t>全面落实污染源日常环境监管随机抽查制度。</w:t>
      </w:r>
    </w:p>
    <w:p w14:paraId="0EE37FA2" w14:textId="77777777" w:rsidR="005B5FB8" w:rsidRPr="000912BA" w:rsidRDefault="005B5FB8" w:rsidP="00CE5660">
      <w:pPr>
        <w:spacing w:line="560" w:lineRule="exact"/>
        <w:ind w:firstLineChars="200" w:firstLine="643"/>
        <w:rPr>
          <w:rFonts w:ascii="方正仿宋_GBK" w:eastAsia="方正仿宋_GBK" w:hAnsi="华文仿宋" w:cs="Times New Roman"/>
          <w:sz w:val="32"/>
          <w:szCs w:val="32"/>
        </w:rPr>
      </w:pPr>
      <w:r w:rsidRPr="000912BA">
        <w:rPr>
          <w:rFonts w:ascii="方正仿宋_GBK" w:eastAsia="方正仿宋_GBK" w:hAnsi="华文仿宋" w:cs="Times New Roman" w:hint="eastAsia"/>
          <w:b/>
          <w:sz w:val="32"/>
          <w:szCs w:val="32"/>
        </w:rPr>
        <w:t>加强环境预警与应急体系建设。</w:t>
      </w:r>
      <w:r w:rsidR="005154B6" w:rsidRPr="000912BA">
        <w:rPr>
          <w:rFonts w:ascii="方正仿宋_GBK" w:eastAsia="方正仿宋_GBK" w:hAnsi="华文仿宋" w:cs="Times New Roman"/>
          <w:sz w:val="32"/>
          <w:szCs w:val="32"/>
        </w:rPr>
        <w:t>两次修订重污染天气应急预案</w:t>
      </w:r>
      <w:r w:rsidR="005154B6" w:rsidRPr="000912BA">
        <w:rPr>
          <w:rFonts w:ascii="方正仿宋_GBK" w:eastAsia="方正仿宋_GBK" w:hAnsi="华文仿宋" w:cs="Times New Roman" w:hint="eastAsia"/>
          <w:sz w:val="32"/>
          <w:szCs w:val="32"/>
        </w:rPr>
        <w:t>，积极做好重污染天气应对，</w:t>
      </w:r>
      <w:r w:rsidR="005154B6" w:rsidRPr="000912BA">
        <w:rPr>
          <w:rFonts w:ascii="方正仿宋_GBK" w:eastAsia="方正仿宋_GBK" w:hAnsi="华文仿宋" w:cs="Times New Roman"/>
          <w:sz w:val="32"/>
          <w:szCs w:val="32"/>
        </w:rPr>
        <w:t>根据省统一发布的预警信息，按级别启动应急响应措施。</w:t>
      </w:r>
      <w:r w:rsidRPr="000912BA">
        <w:rPr>
          <w:rFonts w:ascii="方正仿宋_GBK" w:eastAsia="方正仿宋_GBK" w:hAnsi="华文仿宋" w:cs="Times New Roman" w:hint="eastAsia"/>
          <w:sz w:val="32"/>
          <w:szCs w:val="32"/>
        </w:rPr>
        <w:t>提升环境应急保障能力，构建了全覆盖的预警监测监控体系，实现了企业与环保部门联网，</w:t>
      </w:r>
      <w:r w:rsidRPr="000912BA">
        <w:rPr>
          <w:rFonts w:ascii="方正仿宋_GBK" w:eastAsia="方正仿宋_GBK" w:hAnsi="华文仿宋" w:cs="Times New Roman"/>
          <w:sz w:val="32"/>
          <w:szCs w:val="32"/>
        </w:rPr>
        <w:t>建立</w:t>
      </w:r>
      <w:r w:rsidRPr="000912BA">
        <w:rPr>
          <w:rFonts w:ascii="方正仿宋_GBK" w:eastAsia="方正仿宋_GBK" w:hAnsi="华文仿宋" w:cs="Times New Roman" w:hint="eastAsia"/>
          <w:sz w:val="32"/>
          <w:szCs w:val="32"/>
        </w:rPr>
        <w:t>应急预警预防及应急指挥系统。构建全覆盖的环境应急监管体系，成立了市区两级环境应急管理机构。多次</w:t>
      </w:r>
      <w:r w:rsidRPr="000912BA">
        <w:rPr>
          <w:rFonts w:ascii="方正仿宋_GBK" w:eastAsia="方正仿宋_GBK" w:hAnsi="华文仿宋" w:cs="Times New Roman" w:hint="eastAsia"/>
          <w:sz w:val="32"/>
          <w:szCs w:val="32"/>
        </w:rPr>
        <w:lastRenderedPageBreak/>
        <w:t>联合举办市、区政府部门、企业多级联动的环境突发事件应急演练。</w:t>
      </w:r>
    </w:p>
    <w:p w14:paraId="48A4342E" w14:textId="77777777" w:rsidR="0055506F" w:rsidRPr="00F6534E" w:rsidRDefault="00986E7C" w:rsidP="00CE5660">
      <w:pPr>
        <w:pStyle w:val="2"/>
        <w:spacing w:before="0" w:after="0" w:line="600" w:lineRule="exact"/>
        <w:ind w:firstLineChars="200" w:firstLine="643"/>
        <w:rPr>
          <w:rFonts w:ascii="方正仿宋_GBK" w:eastAsia="方正仿宋_GBK" w:hAnsi="黑体" w:cs="Times New Roman"/>
        </w:rPr>
      </w:pPr>
      <w:bookmarkStart w:id="42" w:name="_Toc11250003"/>
      <w:r w:rsidRPr="00F6534E">
        <w:rPr>
          <w:rFonts w:ascii="方正仿宋_GBK" w:eastAsia="方正仿宋_GBK" w:hAnsi="黑体" w:cs="Times New Roman" w:hint="eastAsia"/>
        </w:rPr>
        <w:t>二、</w:t>
      </w:r>
      <w:r w:rsidR="0055506F" w:rsidRPr="00F6534E">
        <w:rPr>
          <w:rFonts w:ascii="方正仿宋_GBK" w:eastAsia="方正仿宋_GBK" w:hAnsi="黑体" w:cs="Times New Roman"/>
        </w:rPr>
        <w:t>生态环境数据信息平台建设</w:t>
      </w:r>
      <w:r w:rsidR="00ED59FD" w:rsidRPr="00F6534E">
        <w:rPr>
          <w:rFonts w:ascii="方正仿宋_GBK" w:eastAsia="方正仿宋_GBK" w:hAnsi="黑体" w:cs="Times New Roman" w:hint="eastAsia"/>
        </w:rPr>
        <w:t>任务的实施成效</w:t>
      </w:r>
      <w:bookmarkEnd w:id="42"/>
    </w:p>
    <w:p w14:paraId="5E72A9BE" w14:textId="77777777" w:rsidR="00306A41" w:rsidRPr="000912BA" w:rsidRDefault="00306A41" w:rsidP="00CE5660">
      <w:pPr>
        <w:spacing w:line="560" w:lineRule="exact"/>
        <w:ind w:firstLineChars="200" w:firstLine="640"/>
        <w:rPr>
          <w:rFonts w:ascii="方正仿宋_GBK" w:eastAsia="方正仿宋_GBK" w:hAnsi="华文仿宋" w:cs="Times New Roman"/>
          <w:sz w:val="32"/>
          <w:szCs w:val="32"/>
        </w:rPr>
      </w:pPr>
      <w:r w:rsidRPr="000912BA">
        <w:rPr>
          <w:rFonts w:ascii="方正仿宋_GBK" w:eastAsia="方正仿宋_GBK" w:hAnsi="华文仿宋" w:cs="Times New Roman" w:hint="eastAsia"/>
          <w:sz w:val="32"/>
          <w:szCs w:val="32"/>
        </w:rPr>
        <w:t>推进实施</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hint="eastAsia"/>
          <w:sz w:val="32"/>
          <w:szCs w:val="32"/>
        </w:rPr>
        <w:t>感知环境、智慧环保</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hint="eastAsia"/>
          <w:sz w:val="32"/>
          <w:szCs w:val="32"/>
        </w:rPr>
        <w:t>无锡环境监控物联网应用示范工程项目建设，</w:t>
      </w:r>
      <w:r w:rsidR="00E84249" w:rsidRPr="000912BA">
        <w:rPr>
          <w:rFonts w:ascii="方正仿宋_GBK" w:eastAsia="方正仿宋_GBK" w:hAnsi="华文仿宋" w:cs="Times New Roman" w:hint="eastAsia"/>
          <w:sz w:val="32"/>
          <w:szCs w:val="32"/>
        </w:rPr>
        <w:t>应用物联网技术实现对全市主要环境质量要素、污染排放要素和环境风险要素的全面感知和动态监管；通过业务重构、流程再造与制度创新建设了环保业务信息综合分析、环境空气质量预测预报、环境信访、环境应急指挥等</w:t>
      </w:r>
      <w:r w:rsidR="00E84249" w:rsidRPr="000912BA">
        <w:rPr>
          <w:rFonts w:ascii="方正仿宋_GBK" w:eastAsia="方正仿宋_GBK" w:hAnsi="华文仿宋" w:cs="Times New Roman"/>
          <w:sz w:val="32"/>
          <w:szCs w:val="32"/>
        </w:rPr>
        <w:t>20</w:t>
      </w:r>
      <w:r w:rsidR="00E84249" w:rsidRPr="000912BA">
        <w:rPr>
          <w:rFonts w:ascii="方正仿宋_GBK" w:eastAsia="方正仿宋_GBK" w:hAnsi="华文仿宋" w:cs="Times New Roman" w:hint="eastAsia"/>
          <w:sz w:val="32"/>
          <w:szCs w:val="32"/>
        </w:rPr>
        <w:t>个应用子系统，促进了环境管理信息共享与协同联动；建设了环保大数据系统支撑平台，形成了数据采集、汇聚、存储、加工、管理、服务的清晰信息链，实现“一数一源、一源多用、多源共享”的应用目标。系统的建成与应用全面提升了无锡生态环境管理精细化、高效化和智慧化水平。</w:t>
      </w:r>
    </w:p>
    <w:p w14:paraId="6FE6C07A" w14:textId="77777777" w:rsidR="0055506F" w:rsidRPr="00F6534E" w:rsidRDefault="00986E7C" w:rsidP="00CE5660">
      <w:pPr>
        <w:pStyle w:val="2"/>
        <w:spacing w:before="0" w:after="0" w:line="600" w:lineRule="exact"/>
        <w:ind w:firstLineChars="200" w:firstLine="643"/>
        <w:rPr>
          <w:rFonts w:ascii="方正仿宋_GBK" w:eastAsia="方正仿宋_GBK" w:hAnsi="黑体" w:cs="Times New Roman"/>
        </w:rPr>
      </w:pPr>
      <w:bookmarkStart w:id="43" w:name="_Toc11250004"/>
      <w:r w:rsidRPr="00F6534E">
        <w:rPr>
          <w:rFonts w:ascii="方正仿宋_GBK" w:eastAsia="方正仿宋_GBK" w:hAnsi="黑体" w:cs="Times New Roman" w:hint="eastAsia"/>
        </w:rPr>
        <w:t>三、</w:t>
      </w:r>
      <w:r w:rsidR="0055506F" w:rsidRPr="00F6534E">
        <w:rPr>
          <w:rFonts w:ascii="方正仿宋_GBK" w:eastAsia="方正仿宋_GBK" w:hAnsi="黑体" w:cs="Times New Roman"/>
        </w:rPr>
        <w:t>环保人才和队伍建设</w:t>
      </w:r>
      <w:r w:rsidR="00643B68">
        <w:rPr>
          <w:rFonts w:ascii="方正仿宋_GBK" w:eastAsia="方正仿宋_GBK" w:hAnsi="黑体" w:cs="Times New Roman" w:hint="eastAsia"/>
        </w:rPr>
        <w:t>任务</w:t>
      </w:r>
      <w:r w:rsidR="00643B68">
        <w:rPr>
          <w:rFonts w:ascii="方正仿宋_GBK" w:eastAsia="方正仿宋_GBK" w:hAnsi="黑体" w:cs="Times New Roman"/>
        </w:rPr>
        <w:t>的实施</w:t>
      </w:r>
      <w:r w:rsidR="0055506F" w:rsidRPr="00F6534E">
        <w:rPr>
          <w:rFonts w:ascii="方正仿宋_GBK" w:eastAsia="方正仿宋_GBK" w:hAnsi="黑体" w:cs="Times New Roman"/>
        </w:rPr>
        <w:t>成效</w:t>
      </w:r>
      <w:bookmarkEnd w:id="43"/>
    </w:p>
    <w:p w14:paraId="0272FC17" w14:textId="77777777" w:rsidR="00981131" w:rsidRDefault="000D2CE6" w:rsidP="00CE5660">
      <w:pPr>
        <w:spacing w:line="560" w:lineRule="exact"/>
        <w:ind w:firstLineChars="200" w:firstLine="640"/>
        <w:rPr>
          <w:rFonts w:ascii="黑体" w:eastAsia="黑体" w:hAnsi="黑体"/>
          <w:bCs/>
          <w:kern w:val="44"/>
          <w:sz w:val="32"/>
          <w:szCs w:val="32"/>
        </w:rPr>
      </w:pPr>
      <w:r w:rsidRPr="000912BA">
        <w:rPr>
          <w:rFonts w:ascii="方正仿宋_GBK" w:eastAsia="方正仿宋_GBK" w:hAnsi="华文仿宋" w:cs="Times New Roman" w:hint="eastAsia"/>
          <w:sz w:val="32"/>
          <w:szCs w:val="32"/>
        </w:rPr>
        <w:t>全面加强</w:t>
      </w:r>
      <w:r w:rsidR="00986E7C" w:rsidRPr="000912BA">
        <w:rPr>
          <w:rFonts w:ascii="方正仿宋_GBK" w:eastAsia="方正仿宋_GBK" w:hAnsi="华文仿宋" w:cs="Times New Roman" w:hint="eastAsia"/>
          <w:sz w:val="32"/>
          <w:szCs w:val="32"/>
        </w:rPr>
        <w:t>环保</w:t>
      </w:r>
      <w:r w:rsidRPr="000912BA">
        <w:rPr>
          <w:rFonts w:ascii="方正仿宋_GBK" w:eastAsia="方正仿宋_GBK" w:hAnsi="华文仿宋" w:cs="Times New Roman" w:hint="eastAsia"/>
          <w:sz w:val="32"/>
          <w:szCs w:val="32"/>
        </w:rPr>
        <w:t>队伍建设，强化环保人才培养</w:t>
      </w:r>
      <w:r w:rsidR="000F484C" w:rsidRPr="000912BA">
        <w:rPr>
          <w:rFonts w:ascii="方正仿宋_GBK" w:eastAsia="方正仿宋_GBK" w:hAnsi="华文仿宋" w:cs="Times New Roman" w:hint="eastAsia"/>
          <w:sz w:val="32"/>
          <w:szCs w:val="32"/>
        </w:rPr>
        <w:t>。</w:t>
      </w:r>
      <w:r w:rsidRPr="000912BA">
        <w:rPr>
          <w:rFonts w:ascii="方正仿宋_GBK" w:eastAsia="方正仿宋_GBK" w:hAnsi="华文仿宋" w:cs="Times New Roman"/>
          <w:sz w:val="32"/>
          <w:szCs w:val="32"/>
        </w:rPr>
        <w:t>狠抓环保</w:t>
      </w:r>
      <w:r w:rsidR="000F484C" w:rsidRPr="000912BA">
        <w:rPr>
          <w:rFonts w:ascii="方正仿宋_GBK" w:eastAsia="方正仿宋_GBK" w:hAnsi="华文仿宋" w:cs="Times New Roman" w:hint="eastAsia"/>
          <w:sz w:val="32"/>
          <w:szCs w:val="32"/>
        </w:rPr>
        <w:t>队伍业务培训，</w:t>
      </w:r>
      <w:r w:rsidRPr="000912BA">
        <w:rPr>
          <w:rFonts w:ascii="方正仿宋_GBK" w:eastAsia="方正仿宋_GBK" w:hAnsi="华文仿宋" w:cs="Times New Roman"/>
          <w:sz w:val="32"/>
          <w:szCs w:val="32"/>
        </w:rPr>
        <w:t>重点加强基层环保干部人才队伍建设。</w:t>
      </w:r>
      <w:r w:rsidR="003E52B2">
        <w:rPr>
          <w:rFonts w:ascii="方正仿宋_GBK" w:eastAsia="方正仿宋_GBK" w:hAnsi="华文仿宋" w:cs="Times New Roman" w:hint="eastAsia"/>
          <w:sz w:val="32"/>
          <w:szCs w:val="32"/>
        </w:rPr>
        <w:t>结合生态环境系统机构改革和监测</w:t>
      </w:r>
      <w:r w:rsidR="003E52B2">
        <w:rPr>
          <w:rFonts w:ascii="方正仿宋_GBK" w:eastAsia="方正仿宋_GBK" w:hAnsi="华文仿宋" w:cs="Times New Roman"/>
          <w:sz w:val="32"/>
          <w:szCs w:val="32"/>
        </w:rPr>
        <w:t>监察执法垂直管理</w:t>
      </w:r>
      <w:r w:rsidR="00986E7C" w:rsidRPr="000912BA">
        <w:rPr>
          <w:rFonts w:ascii="方正仿宋_GBK" w:eastAsia="方正仿宋_GBK" w:hAnsi="华文仿宋" w:cs="Times New Roman" w:hint="eastAsia"/>
          <w:sz w:val="32"/>
          <w:szCs w:val="32"/>
        </w:rPr>
        <w:t>改革，</w:t>
      </w:r>
      <w:r w:rsidR="000F484C" w:rsidRPr="000912BA">
        <w:rPr>
          <w:rFonts w:ascii="方正仿宋_GBK" w:eastAsia="方正仿宋_GBK" w:hAnsi="华文仿宋" w:cs="Times New Roman" w:hint="eastAsia"/>
          <w:sz w:val="32"/>
          <w:szCs w:val="32"/>
        </w:rPr>
        <w:t>积极</w:t>
      </w:r>
      <w:r w:rsidRPr="000912BA">
        <w:rPr>
          <w:rFonts w:ascii="方正仿宋_GBK" w:eastAsia="方正仿宋_GBK" w:hAnsi="华文仿宋" w:cs="Times New Roman"/>
          <w:sz w:val="32"/>
          <w:szCs w:val="32"/>
        </w:rPr>
        <w:t>充实力量，及时补充环境监察</w:t>
      </w:r>
      <w:r w:rsidR="000F484C" w:rsidRPr="000912BA">
        <w:rPr>
          <w:rFonts w:ascii="方正仿宋_GBK" w:eastAsia="方正仿宋_GBK" w:hAnsi="华文仿宋" w:cs="Times New Roman" w:hint="eastAsia"/>
          <w:sz w:val="32"/>
          <w:szCs w:val="32"/>
        </w:rPr>
        <w:t>监测</w:t>
      </w:r>
      <w:r w:rsidRPr="000912BA">
        <w:rPr>
          <w:rFonts w:ascii="方正仿宋_GBK" w:eastAsia="方正仿宋_GBK" w:hAnsi="华文仿宋" w:cs="Times New Roman"/>
          <w:sz w:val="32"/>
          <w:szCs w:val="32"/>
        </w:rPr>
        <w:t>人员</w:t>
      </w:r>
      <w:r w:rsidR="000F484C" w:rsidRPr="000912BA">
        <w:rPr>
          <w:rFonts w:ascii="方正仿宋_GBK" w:eastAsia="方正仿宋_GBK" w:hAnsi="华文仿宋" w:cs="Times New Roman" w:hint="eastAsia"/>
          <w:sz w:val="32"/>
          <w:szCs w:val="32"/>
        </w:rPr>
        <w:t>，强化环保系统干部管理，</w:t>
      </w:r>
      <w:r w:rsidR="000F484C" w:rsidRPr="000912BA">
        <w:rPr>
          <w:rFonts w:ascii="方正仿宋_GBK" w:eastAsia="方正仿宋_GBK" w:hAnsi="华文仿宋" w:cs="Times New Roman"/>
          <w:sz w:val="32"/>
          <w:szCs w:val="32"/>
        </w:rPr>
        <w:t>提高管理精细化和队伍专业化水平</w:t>
      </w:r>
      <w:r w:rsidR="000F484C" w:rsidRPr="000912BA">
        <w:rPr>
          <w:rFonts w:ascii="方正仿宋_GBK" w:eastAsia="方正仿宋_GBK" w:hAnsi="华文仿宋" w:cs="Times New Roman" w:hint="eastAsia"/>
          <w:sz w:val="32"/>
          <w:szCs w:val="32"/>
        </w:rPr>
        <w:t>，努力使环保队伍适应新时代环境管理要求和形势。全面</w:t>
      </w:r>
      <w:r w:rsidR="00C74D1B" w:rsidRPr="000912BA">
        <w:rPr>
          <w:rFonts w:ascii="方正仿宋_GBK" w:eastAsia="方正仿宋_GBK" w:hAnsi="华文仿宋" w:cs="Times New Roman" w:hint="eastAsia"/>
          <w:sz w:val="32"/>
          <w:szCs w:val="32"/>
        </w:rPr>
        <w:t>学习</w:t>
      </w:r>
      <w:r w:rsidR="000F484C" w:rsidRPr="000912BA">
        <w:rPr>
          <w:rFonts w:ascii="方正仿宋_GBK" w:eastAsia="方正仿宋_GBK" w:hAnsi="华文仿宋" w:cs="Times New Roman" w:hint="eastAsia"/>
          <w:sz w:val="32"/>
          <w:szCs w:val="32"/>
        </w:rPr>
        <w:t>贯彻十九大精神</w:t>
      </w:r>
      <w:r w:rsidR="003E52B2">
        <w:rPr>
          <w:rFonts w:ascii="方正仿宋_GBK" w:eastAsia="方正仿宋_GBK" w:hAnsi="华文仿宋" w:cs="Times New Roman" w:hint="eastAsia"/>
          <w:sz w:val="32"/>
          <w:szCs w:val="32"/>
        </w:rPr>
        <w:t>和习近平生态</w:t>
      </w:r>
      <w:r w:rsidR="00986E7C" w:rsidRPr="000912BA">
        <w:rPr>
          <w:rFonts w:ascii="方正仿宋_GBK" w:eastAsia="方正仿宋_GBK" w:hAnsi="华文仿宋" w:cs="Times New Roman" w:hint="eastAsia"/>
          <w:sz w:val="32"/>
          <w:szCs w:val="32"/>
        </w:rPr>
        <w:t>文明思想</w:t>
      </w:r>
      <w:r w:rsidR="000F484C" w:rsidRPr="000912BA">
        <w:rPr>
          <w:rFonts w:ascii="方正仿宋_GBK" w:eastAsia="方正仿宋_GBK" w:hAnsi="华文仿宋" w:cs="Times New Roman" w:hint="eastAsia"/>
          <w:sz w:val="32"/>
          <w:szCs w:val="32"/>
        </w:rPr>
        <w:t>，</w:t>
      </w:r>
      <w:r w:rsidR="000F484C" w:rsidRPr="000912BA">
        <w:rPr>
          <w:rFonts w:ascii="方正仿宋_GBK" w:eastAsia="方正仿宋_GBK" w:hAnsi="华文仿宋" w:cs="Times New Roman"/>
          <w:sz w:val="32"/>
          <w:szCs w:val="32"/>
        </w:rPr>
        <w:t>狠抓作风</w:t>
      </w:r>
      <w:r w:rsidR="006E3FF8" w:rsidRPr="000912BA">
        <w:rPr>
          <w:rFonts w:ascii="方正仿宋_GBK" w:eastAsia="方正仿宋_GBK" w:hAnsi="华文仿宋" w:cs="Times New Roman" w:hint="eastAsia"/>
          <w:sz w:val="32"/>
          <w:szCs w:val="32"/>
        </w:rPr>
        <w:t>效能</w:t>
      </w:r>
      <w:r w:rsidR="000F484C" w:rsidRPr="000912BA">
        <w:rPr>
          <w:rFonts w:ascii="方正仿宋_GBK" w:eastAsia="方正仿宋_GBK" w:hAnsi="华文仿宋" w:cs="Times New Roman" w:hint="eastAsia"/>
          <w:sz w:val="32"/>
          <w:szCs w:val="32"/>
        </w:rPr>
        <w:t>建设</w:t>
      </w:r>
      <w:r w:rsidR="000F484C" w:rsidRPr="000912BA">
        <w:rPr>
          <w:rFonts w:ascii="方正仿宋_GBK" w:eastAsia="方正仿宋_GBK" w:hAnsi="华文仿宋" w:cs="Times New Roman"/>
          <w:sz w:val="32"/>
          <w:szCs w:val="32"/>
        </w:rPr>
        <w:t>，</w:t>
      </w:r>
      <w:r w:rsidR="000F484C" w:rsidRPr="000912BA">
        <w:rPr>
          <w:rFonts w:ascii="方正仿宋_GBK" w:eastAsia="方正仿宋_GBK" w:hAnsi="华文仿宋" w:cs="Times New Roman" w:hint="eastAsia"/>
          <w:sz w:val="32"/>
          <w:szCs w:val="32"/>
        </w:rPr>
        <w:t>强化党风廉政工作</w:t>
      </w:r>
      <w:r w:rsidR="001B2142" w:rsidRPr="000912BA">
        <w:rPr>
          <w:rFonts w:ascii="方正仿宋_GBK" w:eastAsia="方正仿宋_GBK" w:hAnsi="华文仿宋" w:cs="Times New Roman" w:hint="eastAsia"/>
          <w:sz w:val="32"/>
          <w:szCs w:val="32"/>
        </w:rPr>
        <w:t>，</w:t>
      </w:r>
      <w:r w:rsidR="00C05783">
        <w:rPr>
          <w:rFonts w:ascii="方正仿宋_GBK" w:eastAsia="方正仿宋_GBK" w:hAnsi="华文仿宋" w:cs="Times New Roman"/>
          <w:sz w:val="32"/>
          <w:szCs w:val="32"/>
        </w:rPr>
        <w:t>不断提升基层环保人</w:t>
      </w:r>
      <w:r w:rsidR="00C05783">
        <w:rPr>
          <w:rFonts w:ascii="方正仿宋_GBK" w:eastAsia="方正仿宋_GBK" w:hAnsi="华文仿宋" w:cs="Times New Roman" w:hint="eastAsia"/>
          <w:sz w:val="32"/>
          <w:szCs w:val="32"/>
        </w:rPr>
        <w:t>员</w:t>
      </w:r>
      <w:r w:rsidR="001B2142" w:rsidRPr="000912BA">
        <w:rPr>
          <w:rFonts w:ascii="方正仿宋_GBK" w:eastAsia="方正仿宋_GBK" w:hAnsi="华文仿宋" w:cs="Times New Roman"/>
          <w:sz w:val="32"/>
          <w:szCs w:val="32"/>
        </w:rPr>
        <w:t>履职尽责意识，增强</w:t>
      </w:r>
      <w:r w:rsidR="00A7027F">
        <w:rPr>
          <w:rFonts w:ascii="方正仿宋_GBK" w:eastAsia="方正仿宋_GBK" w:hAnsi="华文仿宋" w:cs="Times New Roman"/>
          <w:sz w:val="32"/>
          <w:szCs w:val="32"/>
        </w:rPr>
        <w:t>环保人</w:t>
      </w:r>
      <w:r w:rsidR="00A7027F">
        <w:rPr>
          <w:rFonts w:ascii="方正仿宋_GBK" w:eastAsia="方正仿宋_GBK" w:hAnsi="华文仿宋" w:cs="Times New Roman" w:hint="eastAsia"/>
          <w:sz w:val="32"/>
          <w:szCs w:val="32"/>
        </w:rPr>
        <w:t>员</w:t>
      </w:r>
      <w:r w:rsidR="001B2142" w:rsidRPr="000912BA">
        <w:rPr>
          <w:rFonts w:ascii="方正仿宋_GBK" w:eastAsia="方正仿宋_GBK" w:hAnsi="华文仿宋" w:cs="Times New Roman"/>
          <w:sz w:val="32"/>
          <w:szCs w:val="32"/>
        </w:rPr>
        <w:t>的社会责任感和职业认同感</w:t>
      </w:r>
      <w:r w:rsidR="001B2142">
        <w:rPr>
          <w:rFonts w:ascii="方正仿宋_GBK" w:eastAsia="方正仿宋_GBK" w:hAnsi="华文仿宋" w:cs="Times New Roman" w:hint="eastAsia"/>
          <w:sz w:val="32"/>
          <w:szCs w:val="32"/>
        </w:rPr>
        <w:t>。</w:t>
      </w:r>
      <w:r w:rsidR="00981131">
        <w:rPr>
          <w:rFonts w:ascii="黑体" w:eastAsia="黑体" w:hAnsi="黑体"/>
          <w:b/>
          <w:sz w:val="32"/>
          <w:szCs w:val="32"/>
        </w:rPr>
        <w:br w:type="page"/>
      </w:r>
    </w:p>
    <w:p w14:paraId="103DA3E6" w14:textId="77777777" w:rsidR="0055506F" w:rsidRPr="0006682E" w:rsidRDefault="00986E7C" w:rsidP="00981131">
      <w:pPr>
        <w:pStyle w:val="1"/>
        <w:spacing w:before="0" w:after="0" w:line="600" w:lineRule="exact"/>
        <w:jc w:val="center"/>
        <w:rPr>
          <w:rFonts w:ascii="黑体" w:eastAsia="黑体" w:hAnsi="黑体"/>
          <w:b w:val="0"/>
          <w:sz w:val="32"/>
          <w:szCs w:val="32"/>
        </w:rPr>
      </w:pPr>
      <w:bookmarkStart w:id="44" w:name="_Toc11250005"/>
      <w:r>
        <w:rPr>
          <w:rFonts w:ascii="黑体" w:eastAsia="黑体" w:hAnsi="黑体" w:hint="eastAsia"/>
          <w:b w:val="0"/>
          <w:sz w:val="32"/>
          <w:szCs w:val="32"/>
        </w:rPr>
        <w:lastRenderedPageBreak/>
        <w:t>第十</w:t>
      </w:r>
      <w:r w:rsidR="0055506F" w:rsidRPr="0006682E">
        <w:rPr>
          <w:rFonts w:ascii="黑体" w:eastAsia="黑体" w:hAnsi="黑体" w:hint="eastAsia"/>
          <w:b w:val="0"/>
          <w:sz w:val="32"/>
          <w:szCs w:val="32"/>
        </w:rPr>
        <w:t xml:space="preserve">章  </w:t>
      </w:r>
      <w:r>
        <w:rPr>
          <w:rFonts w:ascii="黑体" w:eastAsia="黑体" w:hAnsi="黑体" w:hint="eastAsia"/>
          <w:b w:val="0"/>
          <w:sz w:val="32"/>
          <w:szCs w:val="32"/>
        </w:rPr>
        <w:t>总体情况分析与建议</w:t>
      </w:r>
      <w:bookmarkEnd w:id="44"/>
    </w:p>
    <w:p w14:paraId="27C5621C" w14:textId="77777777" w:rsidR="00721F26" w:rsidRPr="000912BA" w:rsidRDefault="0055506F" w:rsidP="00CE5660">
      <w:pPr>
        <w:pStyle w:val="2"/>
        <w:spacing w:before="0" w:after="0" w:line="600" w:lineRule="exact"/>
        <w:ind w:firstLineChars="200" w:firstLine="643"/>
        <w:rPr>
          <w:rFonts w:ascii="方正仿宋_GBK" w:eastAsia="方正仿宋_GBK" w:hAnsi="华文仿宋" w:cs="Times New Roman"/>
          <w:b w:val="0"/>
        </w:rPr>
      </w:pPr>
      <w:bookmarkStart w:id="45" w:name="_Toc11250006"/>
      <w:r w:rsidRPr="00F6534E">
        <w:rPr>
          <w:rFonts w:ascii="方正仿宋_GBK" w:eastAsia="方正仿宋_GBK" w:hAnsi="黑体" w:cs="Times New Roman" w:hint="eastAsia"/>
        </w:rPr>
        <w:t>一、</w:t>
      </w:r>
      <w:r w:rsidR="00986E7C" w:rsidRPr="00F6534E">
        <w:rPr>
          <w:rFonts w:ascii="方正仿宋_GBK" w:eastAsia="方正仿宋_GBK" w:hAnsi="黑体" w:cs="Times New Roman" w:hint="eastAsia"/>
        </w:rPr>
        <w:t>《规划》实施的经验与问题分析</w:t>
      </w:r>
      <w:bookmarkEnd w:id="45"/>
    </w:p>
    <w:p w14:paraId="5A519573" w14:textId="77777777" w:rsidR="00721F26" w:rsidRPr="000912BA" w:rsidRDefault="00721F26" w:rsidP="00CE5660">
      <w:pPr>
        <w:spacing w:line="560" w:lineRule="exact"/>
        <w:ind w:firstLineChars="200" w:firstLine="640"/>
        <w:rPr>
          <w:rFonts w:ascii="方正仿宋_GBK" w:eastAsia="方正仿宋_GBK" w:hAnsi="华文仿宋" w:cs="Times New Roman"/>
          <w:sz w:val="32"/>
          <w:szCs w:val="32"/>
        </w:rPr>
      </w:pPr>
      <w:r w:rsidRPr="000912BA">
        <w:rPr>
          <w:rFonts w:ascii="方正仿宋_GBK" w:eastAsia="方正仿宋_GBK" w:hAnsi="华文仿宋" w:cs="Times New Roman" w:hint="eastAsia"/>
          <w:sz w:val="32"/>
          <w:szCs w:val="32"/>
        </w:rPr>
        <w:t>总体来看，</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十</w:t>
      </w:r>
      <w:r w:rsidRPr="000912BA">
        <w:rPr>
          <w:rFonts w:ascii="方正仿宋_GBK" w:eastAsia="方正仿宋_GBK" w:hAnsi="华文仿宋" w:cs="Times New Roman" w:hint="eastAsia"/>
          <w:sz w:val="32"/>
          <w:szCs w:val="32"/>
        </w:rPr>
        <w:t>三</w:t>
      </w:r>
      <w:r w:rsidRPr="000912BA">
        <w:rPr>
          <w:rFonts w:ascii="方正仿宋_GBK" w:eastAsia="方正仿宋_GBK" w:hAnsi="华文仿宋" w:cs="Times New Roman"/>
          <w:sz w:val="32"/>
          <w:szCs w:val="32"/>
        </w:rPr>
        <w:t>五</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hint="eastAsia"/>
          <w:sz w:val="32"/>
          <w:szCs w:val="32"/>
        </w:rPr>
        <w:t>以来</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hint="eastAsia"/>
          <w:sz w:val="32"/>
          <w:szCs w:val="32"/>
        </w:rPr>
        <w:t>我市生态环境保护工作取得了明显成效，至2018年底，基本完成</w:t>
      </w:r>
      <w:r w:rsidR="00D11DB1">
        <w:rPr>
          <w:rFonts w:ascii="方正仿宋_GBK" w:eastAsia="方正仿宋_GBK" w:hAnsi="华文仿宋" w:cs="Times New Roman" w:hint="eastAsia"/>
          <w:sz w:val="32"/>
          <w:szCs w:val="32"/>
        </w:rPr>
        <w:t>《</w:t>
      </w:r>
      <w:r w:rsidRPr="000912BA">
        <w:rPr>
          <w:rFonts w:ascii="方正仿宋_GBK" w:eastAsia="方正仿宋_GBK" w:hAnsi="华文仿宋" w:cs="Times New Roman" w:hint="eastAsia"/>
          <w:sz w:val="32"/>
          <w:szCs w:val="32"/>
        </w:rPr>
        <w:t>规划</w:t>
      </w:r>
      <w:r w:rsidR="00D11DB1">
        <w:rPr>
          <w:rFonts w:ascii="方正仿宋_GBK" w:eastAsia="方正仿宋_GBK" w:hAnsi="华文仿宋" w:cs="Times New Roman" w:hint="eastAsia"/>
          <w:sz w:val="32"/>
          <w:szCs w:val="32"/>
        </w:rPr>
        <w:t>》</w:t>
      </w:r>
      <w:r w:rsidRPr="000912BA">
        <w:rPr>
          <w:rFonts w:ascii="方正仿宋_GBK" w:eastAsia="方正仿宋_GBK" w:hAnsi="华文仿宋" w:cs="Times New Roman" w:hint="eastAsia"/>
          <w:sz w:val="32"/>
          <w:szCs w:val="32"/>
        </w:rPr>
        <w:t>确定的预期目标，为全面完成“十三五”规划奠定了良好基础。经济绿色发展和</w:t>
      </w:r>
      <w:r w:rsidRPr="000912BA">
        <w:rPr>
          <w:rFonts w:ascii="方正仿宋_GBK" w:eastAsia="方正仿宋_GBK" w:hAnsi="华文仿宋" w:cs="Times New Roman"/>
          <w:sz w:val="32"/>
          <w:szCs w:val="32"/>
        </w:rPr>
        <w:t>转型升级</w:t>
      </w:r>
      <w:r w:rsidRPr="000912BA">
        <w:rPr>
          <w:rFonts w:ascii="方正仿宋_GBK" w:eastAsia="方正仿宋_GBK" w:hAnsi="华文仿宋" w:cs="Times New Roman" w:hint="eastAsia"/>
          <w:sz w:val="32"/>
          <w:szCs w:val="32"/>
        </w:rPr>
        <w:t>步伐明显加快</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hint="eastAsia"/>
          <w:sz w:val="32"/>
          <w:szCs w:val="32"/>
        </w:rPr>
        <w:t>为进一步破解资源环境约束创设了良好条件；环境质量总体不断向好，</w:t>
      </w:r>
      <w:r w:rsidRPr="000912BA">
        <w:rPr>
          <w:rFonts w:ascii="方正仿宋_GBK" w:eastAsia="方正仿宋_GBK" w:hAnsi="华文仿宋" w:cs="Times New Roman"/>
          <w:sz w:val="32"/>
          <w:szCs w:val="32"/>
        </w:rPr>
        <w:t>减排效益不断显现，</w:t>
      </w:r>
      <w:r w:rsidRPr="000912BA">
        <w:rPr>
          <w:rFonts w:ascii="方正仿宋_GBK" w:eastAsia="方正仿宋_GBK" w:hAnsi="华文仿宋" w:cs="Times New Roman" w:hint="eastAsia"/>
          <w:sz w:val="32"/>
          <w:szCs w:val="32"/>
        </w:rPr>
        <w:t>公众环境质量满意度不断提升；环保基础设施进一步完善，环境监管能力日益提高；生态环保氛围更加浓厚，全社会生态环保意识显著提升，绿色生活方式日益普及；生态环保制度改革纵深推进，生态文明体制机制不断完善。</w:t>
      </w:r>
    </w:p>
    <w:p w14:paraId="06DF4F59" w14:textId="77777777" w:rsidR="00525D80" w:rsidRPr="000912BA" w:rsidRDefault="000B7E39" w:rsidP="00CE5660">
      <w:pPr>
        <w:spacing w:line="560" w:lineRule="exact"/>
        <w:ind w:firstLineChars="200" w:firstLine="640"/>
        <w:rPr>
          <w:rFonts w:ascii="方正仿宋_GBK" w:eastAsia="方正仿宋_GBK" w:hAnsi="华文仿宋" w:cs="Times New Roman"/>
          <w:sz w:val="32"/>
          <w:szCs w:val="32"/>
        </w:rPr>
      </w:pPr>
      <w:r>
        <w:rPr>
          <w:rFonts w:ascii="方正仿宋_GBK" w:eastAsia="方正仿宋_GBK" w:hAnsi="华文仿宋" w:cs="Times New Roman" w:hint="eastAsia"/>
          <w:sz w:val="32"/>
          <w:szCs w:val="32"/>
        </w:rPr>
        <w:t>三</w:t>
      </w:r>
      <w:r w:rsidR="00721F26" w:rsidRPr="000912BA">
        <w:rPr>
          <w:rFonts w:ascii="方正仿宋_GBK" w:eastAsia="方正仿宋_GBK" w:hAnsi="华文仿宋" w:cs="Times New Roman" w:hint="eastAsia"/>
          <w:sz w:val="32"/>
          <w:szCs w:val="32"/>
        </w:rPr>
        <w:t>年来，我市在推进</w:t>
      </w:r>
      <w:r>
        <w:rPr>
          <w:rFonts w:ascii="方正仿宋_GBK" w:eastAsia="方正仿宋_GBK" w:hAnsi="华文仿宋" w:cs="Times New Roman" w:hint="eastAsia"/>
          <w:sz w:val="32"/>
          <w:szCs w:val="32"/>
        </w:rPr>
        <w:t>《</w:t>
      </w:r>
      <w:r w:rsidR="00721F26" w:rsidRPr="000912BA">
        <w:rPr>
          <w:rFonts w:ascii="方正仿宋_GBK" w:eastAsia="方正仿宋_GBK" w:hAnsi="华文仿宋" w:cs="Times New Roman" w:hint="eastAsia"/>
          <w:sz w:val="32"/>
          <w:szCs w:val="32"/>
        </w:rPr>
        <w:t>规划</w:t>
      </w:r>
      <w:r>
        <w:rPr>
          <w:rFonts w:ascii="方正仿宋_GBK" w:eastAsia="方正仿宋_GBK" w:hAnsi="华文仿宋" w:cs="Times New Roman" w:hint="eastAsia"/>
          <w:sz w:val="32"/>
          <w:szCs w:val="32"/>
        </w:rPr>
        <w:t>》</w:t>
      </w:r>
      <w:r w:rsidR="00721F26" w:rsidRPr="000912BA">
        <w:rPr>
          <w:rFonts w:ascii="方正仿宋_GBK" w:eastAsia="方正仿宋_GBK" w:hAnsi="华文仿宋" w:cs="Times New Roman" w:hint="eastAsia"/>
          <w:sz w:val="32"/>
          <w:szCs w:val="32"/>
        </w:rPr>
        <w:t>实施</w:t>
      </w:r>
      <w:r>
        <w:rPr>
          <w:rFonts w:ascii="方正仿宋_GBK" w:eastAsia="方正仿宋_GBK" w:hAnsi="华文仿宋" w:cs="Times New Roman" w:hint="eastAsia"/>
          <w:sz w:val="32"/>
          <w:szCs w:val="32"/>
        </w:rPr>
        <w:t>过程中形成了一些</w:t>
      </w:r>
      <w:r>
        <w:rPr>
          <w:rFonts w:ascii="方正仿宋_GBK" w:eastAsia="方正仿宋_GBK" w:hAnsi="华文仿宋" w:cs="Times New Roman"/>
          <w:sz w:val="32"/>
          <w:szCs w:val="32"/>
        </w:rPr>
        <w:t>有益</w:t>
      </w:r>
      <w:r w:rsidR="00721F26" w:rsidRPr="000912BA">
        <w:rPr>
          <w:rFonts w:ascii="方正仿宋_GBK" w:eastAsia="方正仿宋_GBK" w:hAnsi="华文仿宋" w:cs="Times New Roman" w:hint="eastAsia"/>
          <w:sz w:val="32"/>
          <w:szCs w:val="32"/>
        </w:rPr>
        <w:t>的经验，走出了一条具有无锡特色的生态环保道路。</w:t>
      </w:r>
      <w:r w:rsidR="00721F26" w:rsidRPr="00A538A1">
        <w:rPr>
          <w:rFonts w:ascii="方正仿宋_GBK" w:eastAsia="方正仿宋_GBK" w:hAnsi="华文仿宋" w:cs="Times New Roman" w:hint="eastAsia"/>
          <w:b/>
          <w:sz w:val="32"/>
          <w:szCs w:val="32"/>
        </w:rPr>
        <w:t>一是</w:t>
      </w:r>
      <w:r w:rsidR="00721F26" w:rsidRPr="00A538A1">
        <w:rPr>
          <w:rFonts w:ascii="方正仿宋_GBK" w:eastAsia="方正仿宋_GBK" w:hAnsi="华文仿宋" w:cs="Times New Roman"/>
          <w:b/>
          <w:sz w:val="32"/>
          <w:szCs w:val="32"/>
        </w:rPr>
        <w:t>坚持</w:t>
      </w:r>
      <w:r w:rsidR="00721F26" w:rsidRPr="00A538A1">
        <w:rPr>
          <w:rFonts w:ascii="方正仿宋_GBK" w:eastAsia="方正仿宋_GBK" w:hAnsi="华文仿宋" w:cs="Times New Roman" w:hint="eastAsia"/>
          <w:b/>
          <w:sz w:val="32"/>
          <w:szCs w:val="32"/>
        </w:rPr>
        <w:t>以习近平生态文明思想</w:t>
      </w:r>
      <w:r w:rsidR="00721F26" w:rsidRPr="00A538A1">
        <w:rPr>
          <w:rFonts w:ascii="方正仿宋_GBK" w:eastAsia="方正仿宋_GBK" w:hAnsi="华文仿宋" w:cs="Times New Roman"/>
          <w:b/>
          <w:sz w:val="32"/>
          <w:szCs w:val="32"/>
        </w:rPr>
        <w:t>为</w:t>
      </w:r>
      <w:r w:rsidR="00721F26" w:rsidRPr="00A538A1">
        <w:rPr>
          <w:rFonts w:ascii="方正仿宋_GBK" w:eastAsia="方正仿宋_GBK" w:hAnsi="华文仿宋" w:cs="Times New Roman" w:hint="eastAsia"/>
          <w:b/>
          <w:sz w:val="32"/>
          <w:szCs w:val="32"/>
        </w:rPr>
        <w:t>引领</w:t>
      </w:r>
      <w:r w:rsidR="00721F26" w:rsidRPr="00A538A1">
        <w:rPr>
          <w:rFonts w:ascii="方正仿宋_GBK" w:eastAsia="方正仿宋_GBK" w:hAnsi="华文仿宋" w:cs="Times New Roman"/>
          <w:b/>
          <w:sz w:val="32"/>
          <w:szCs w:val="32"/>
        </w:rPr>
        <w:t>，</w:t>
      </w:r>
      <w:r w:rsidR="00721F26" w:rsidRPr="00A538A1">
        <w:rPr>
          <w:rFonts w:ascii="方正仿宋_GBK" w:eastAsia="方正仿宋_GBK" w:hAnsi="华文仿宋" w:cs="Times New Roman" w:hint="eastAsia"/>
          <w:b/>
          <w:sz w:val="32"/>
          <w:szCs w:val="32"/>
        </w:rPr>
        <w:t>全面推进经济绿色化转型</w:t>
      </w:r>
      <w:r w:rsidR="00721F26" w:rsidRPr="00A538A1">
        <w:rPr>
          <w:rFonts w:ascii="方正仿宋_GBK" w:eastAsia="方正仿宋_GBK" w:hAnsi="华文仿宋" w:cs="Times New Roman"/>
          <w:b/>
          <w:sz w:val="32"/>
          <w:szCs w:val="32"/>
        </w:rPr>
        <w:t>，实现</w:t>
      </w:r>
      <w:r w:rsidR="00721F26" w:rsidRPr="00A538A1">
        <w:rPr>
          <w:rFonts w:ascii="方正仿宋_GBK" w:eastAsia="方正仿宋_GBK" w:hAnsi="华文仿宋" w:cs="Times New Roman" w:hint="eastAsia"/>
          <w:b/>
          <w:sz w:val="32"/>
          <w:szCs w:val="32"/>
        </w:rPr>
        <w:t>了</w:t>
      </w:r>
      <w:r w:rsidR="00721F26" w:rsidRPr="00A538A1">
        <w:rPr>
          <w:rFonts w:ascii="方正仿宋_GBK" w:eastAsia="方正仿宋_GBK" w:hAnsi="华文仿宋" w:cs="Times New Roman"/>
          <w:b/>
          <w:sz w:val="32"/>
          <w:szCs w:val="32"/>
        </w:rPr>
        <w:t>环境</w:t>
      </w:r>
      <w:r w:rsidR="00721F26" w:rsidRPr="00A538A1">
        <w:rPr>
          <w:rFonts w:ascii="方正仿宋_GBK" w:eastAsia="方正仿宋_GBK" w:hAnsi="华文仿宋" w:cs="Times New Roman" w:hint="eastAsia"/>
          <w:b/>
          <w:sz w:val="32"/>
          <w:szCs w:val="32"/>
        </w:rPr>
        <w:t>与经济协调发展</w:t>
      </w:r>
      <w:r w:rsidR="00721F26" w:rsidRPr="00A538A1">
        <w:rPr>
          <w:rFonts w:ascii="方正仿宋_GBK" w:eastAsia="方正仿宋_GBK" w:hAnsi="华文仿宋" w:cs="Times New Roman"/>
          <w:b/>
          <w:sz w:val="32"/>
          <w:szCs w:val="32"/>
        </w:rPr>
        <w:t>。</w:t>
      </w:r>
      <w:r w:rsidR="00241FD9" w:rsidRPr="000912BA">
        <w:rPr>
          <w:rFonts w:ascii="方正仿宋_GBK" w:eastAsia="方正仿宋_GBK" w:hAnsi="华文仿宋" w:cs="Times New Roman" w:hint="eastAsia"/>
          <w:sz w:val="32"/>
          <w:szCs w:val="32"/>
        </w:rPr>
        <w:t>“十三五”期间，我市经济持续快速增长，</w:t>
      </w:r>
      <w:r w:rsidR="00721F26" w:rsidRPr="000912BA">
        <w:rPr>
          <w:rFonts w:ascii="方正仿宋_GBK" w:eastAsia="方正仿宋_GBK" w:hAnsi="华文仿宋" w:cs="Times New Roman" w:hint="eastAsia"/>
          <w:sz w:val="32"/>
          <w:szCs w:val="32"/>
        </w:rPr>
        <w:t>2017年</w:t>
      </w:r>
      <w:r w:rsidR="00241FD9" w:rsidRPr="000912BA">
        <w:rPr>
          <w:rFonts w:ascii="方正仿宋_GBK" w:eastAsia="方正仿宋_GBK" w:hAnsi="华文仿宋" w:cs="Times New Roman" w:hint="eastAsia"/>
          <w:sz w:val="32"/>
          <w:szCs w:val="32"/>
        </w:rPr>
        <w:t>，全市</w:t>
      </w:r>
      <w:r w:rsidR="00721F26" w:rsidRPr="000912BA">
        <w:rPr>
          <w:rFonts w:ascii="方正仿宋_GBK" w:eastAsia="方正仿宋_GBK" w:hAnsi="华文仿宋" w:cs="Times New Roman" w:hint="eastAsia"/>
          <w:sz w:val="32"/>
          <w:szCs w:val="32"/>
        </w:rPr>
        <w:t>GDP</w:t>
      </w:r>
      <w:r w:rsidR="00241FD9" w:rsidRPr="000912BA">
        <w:rPr>
          <w:rFonts w:ascii="方正仿宋_GBK" w:eastAsia="方正仿宋_GBK" w:hAnsi="华文仿宋" w:cs="Times New Roman" w:hint="eastAsia"/>
          <w:sz w:val="32"/>
          <w:szCs w:val="32"/>
        </w:rPr>
        <w:t>首次</w:t>
      </w:r>
      <w:r w:rsidR="00721F26" w:rsidRPr="000912BA">
        <w:rPr>
          <w:rFonts w:ascii="方正仿宋_GBK" w:eastAsia="方正仿宋_GBK" w:hAnsi="华文仿宋" w:cs="Times New Roman"/>
          <w:sz w:val="32"/>
          <w:szCs w:val="32"/>
        </w:rPr>
        <w:t>跨入</w:t>
      </w:r>
      <w:r w:rsidR="00721F26" w:rsidRPr="000912BA">
        <w:rPr>
          <w:rFonts w:ascii="方正仿宋_GBK" w:eastAsia="方正仿宋_GBK" w:hAnsi="华文仿宋" w:cs="Times New Roman"/>
          <w:sz w:val="32"/>
          <w:szCs w:val="32"/>
        </w:rPr>
        <w:t>“</w:t>
      </w:r>
      <w:r w:rsidR="00721F26" w:rsidRPr="000912BA">
        <w:rPr>
          <w:rFonts w:ascii="方正仿宋_GBK" w:eastAsia="方正仿宋_GBK" w:hAnsi="华文仿宋" w:cs="Times New Roman"/>
          <w:sz w:val="32"/>
          <w:szCs w:val="32"/>
        </w:rPr>
        <w:t>万亿</w:t>
      </w:r>
      <w:r w:rsidR="00721F26" w:rsidRPr="000912BA">
        <w:rPr>
          <w:rFonts w:ascii="方正仿宋_GBK" w:eastAsia="方正仿宋_GBK" w:hAnsi="华文仿宋" w:cs="Times New Roman"/>
          <w:sz w:val="32"/>
          <w:szCs w:val="32"/>
        </w:rPr>
        <w:t>”</w:t>
      </w:r>
      <w:r w:rsidR="00721F26" w:rsidRPr="000912BA">
        <w:rPr>
          <w:rFonts w:ascii="方正仿宋_GBK" w:eastAsia="方正仿宋_GBK" w:hAnsi="华文仿宋" w:cs="Times New Roman"/>
          <w:sz w:val="32"/>
          <w:szCs w:val="32"/>
        </w:rPr>
        <w:t>门槛，</w:t>
      </w:r>
      <w:r w:rsidR="00721F26" w:rsidRPr="000912BA">
        <w:rPr>
          <w:rFonts w:ascii="方正仿宋_GBK" w:eastAsia="方正仿宋_GBK" w:hAnsi="华文仿宋" w:cs="Times New Roman" w:hint="eastAsia"/>
          <w:sz w:val="32"/>
          <w:szCs w:val="32"/>
        </w:rPr>
        <w:t>经济发展的质量进一步提高，</w:t>
      </w:r>
      <w:r w:rsidR="00721F26" w:rsidRPr="000912BA">
        <w:rPr>
          <w:rFonts w:ascii="方正仿宋_GBK" w:eastAsia="方正仿宋_GBK" w:hAnsi="华文仿宋" w:cs="Times New Roman"/>
          <w:sz w:val="32"/>
          <w:szCs w:val="32"/>
        </w:rPr>
        <w:t>先进制造业、物联网等新兴产业</w:t>
      </w:r>
      <w:r w:rsidR="00721F26" w:rsidRPr="000912BA">
        <w:rPr>
          <w:rFonts w:ascii="方正仿宋_GBK" w:eastAsia="方正仿宋_GBK" w:hAnsi="华文仿宋" w:cs="Times New Roman" w:hint="eastAsia"/>
          <w:sz w:val="32"/>
          <w:szCs w:val="32"/>
        </w:rPr>
        <w:t>全面发展，产业结构进一步优化，</w:t>
      </w:r>
      <w:r w:rsidR="00721F26" w:rsidRPr="000912BA">
        <w:rPr>
          <w:rFonts w:ascii="方正仿宋_GBK" w:eastAsia="方正仿宋_GBK" w:hAnsi="华文仿宋" w:cs="Times New Roman"/>
          <w:sz w:val="32"/>
          <w:szCs w:val="32"/>
        </w:rPr>
        <w:t>创新</w:t>
      </w:r>
      <w:r w:rsidR="00721F26" w:rsidRPr="000912BA">
        <w:rPr>
          <w:rFonts w:ascii="方正仿宋_GBK" w:eastAsia="方正仿宋_GBK" w:hAnsi="华文仿宋" w:cs="Times New Roman" w:hint="eastAsia"/>
          <w:sz w:val="32"/>
          <w:szCs w:val="32"/>
        </w:rPr>
        <w:t>驱动战略成效明显</w:t>
      </w:r>
      <w:r w:rsidR="00721F26" w:rsidRPr="000912BA">
        <w:rPr>
          <w:rFonts w:ascii="方正仿宋_GBK" w:eastAsia="方正仿宋_GBK" w:hAnsi="华文仿宋" w:cs="Times New Roman"/>
          <w:sz w:val="32"/>
          <w:szCs w:val="32"/>
        </w:rPr>
        <w:t>。</w:t>
      </w:r>
      <w:r>
        <w:rPr>
          <w:rFonts w:ascii="方正仿宋_GBK" w:eastAsia="方正仿宋_GBK" w:hAnsi="华文仿宋" w:cs="Times New Roman" w:hint="eastAsia"/>
          <w:sz w:val="32"/>
          <w:szCs w:val="32"/>
        </w:rPr>
        <w:t>同时，环境质量继续保持向好态势，主要环境质量指标实现较大幅度</w:t>
      </w:r>
      <w:r w:rsidR="00721F26" w:rsidRPr="000912BA">
        <w:rPr>
          <w:rFonts w:ascii="方正仿宋_GBK" w:eastAsia="方正仿宋_GBK" w:hAnsi="华文仿宋" w:cs="Times New Roman" w:hint="eastAsia"/>
          <w:sz w:val="32"/>
          <w:szCs w:val="32"/>
        </w:rPr>
        <w:t>改善，环境保护与经济发展实现了共赢。</w:t>
      </w:r>
      <w:r w:rsidR="00721F26" w:rsidRPr="00A538A1">
        <w:rPr>
          <w:rFonts w:ascii="方正仿宋_GBK" w:eastAsia="方正仿宋_GBK" w:hAnsi="华文仿宋" w:cs="Times New Roman"/>
          <w:b/>
          <w:sz w:val="32"/>
          <w:szCs w:val="32"/>
        </w:rPr>
        <w:t>二是坚持以生态文明</w:t>
      </w:r>
      <w:r w:rsidR="00241FD9" w:rsidRPr="00A538A1">
        <w:rPr>
          <w:rFonts w:ascii="方正仿宋_GBK" w:eastAsia="方正仿宋_GBK" w:hAnsi="华文仿宋" w:cs="Times New Roman" w:hint="eastAsia"/>
          <w:b/>
          <w:sz w:val="32"/>
          <w:szCs w:val="32"/>
        </w:rPr>
        <w:t>建设</w:t>
      </w:r>
      <w:r w:rsidR="00721F26" w:rsidRPr="00A538A1">
        <w:rPr>
          <w:rFonts w:ascii="方正仿宋_GBK" w:eastAsia="方正仿宋_GBK" w:hAnsi="华文仿宋" w:cs="Times New Roman"/>
          <w:b/>
          <w:sz w:val="32"/>
          <w:szCs w:val="32"/>
        </w:rPr>
        <w:t>为</w:t>
      </w:r>
      <w:r w:rsidR="00721F26" w:rsidRPr="00A538A1">
        <w:rPr>
          <w:rFonts w:ascii="方正仿宋_GBK" w:eastAsia="方正仿宋_GBK" w:hAnsi="华文仿宋" w:cs="Times New Roman" w:hint="eastAsia"/>
          <w:b/>
          <w:sz w:val="32"/>
          <w:szCs w:val="32"/>
        </w:rPr>
        <w:t>统领</w:t>
      </w:r>
      <w:r w:rsidR="00721F26" w:rsidRPr="00A538A1">
        <w:rPr>
          <w:rFonts w:ascii="方正仿宋_GBK" w:eastAsia="方正仿宋_GBK" w:hAnsi="华文仿宋" w:cs="Times New Roman"/>
          <w:b/>
          <w:sz w:val="32"/>
          <w:szCs w:val="32"/>
        </w:rPr>
        <w:t>，</w:t>
      </w:r>
      <w:r w:rsidR="00721F26" w:rsidRPr="00A538A1">
        <w:rPr>
          <w:rFonts w:ascii="方正仿宋_GBK" w:eastAsia="方正仿宋_GBK" w:hAnsi="华文仿宋" w:cs="Times New Roman" w:hint="eastAsia"/>
          <w:b/>
          <w:sz w:val="32"/>
          <w:szCs w:val="32"/>
        </w:rPr>
        <w:t>紧抓重大</w:t>
      </w:r>
      <w:r w:rsidR="00721F26" w:rsidRPr="00A538A1">
        <w:rPr>
          <w:rFonts w:ascii="方正仿宋_GBK" w:eastAsia="方正仿宋_GBK" w:hAnsi="华文仿宋" w:cs="Times New Roman"/>
          <w:b/>
          <w:sz w:val="32"/>
          <w:szCs w:val="32"/>
        </w:rPr>
        <w:t>载体</w:t>
      </w:r>
      <w:r w:rsidR="00721F26" w:rsidRPr="00A538A1">
        <w:rPr>
          <w:rFonts w:ascii="方正仿宋_GBK" w:eastAsia="方正仿宋_GBK" w:hAnsi="华文仿宋" w:cs="Times New Roman" w:hint="eastAsia"/>
          <w:b/>
          <w:sz w:val="32"/>
          <w:szCs w:val="32"/>
        </w:rPr>
        <w:t>行动</w:t>
      </w:r>
      <w:r w:rsidR="00721F26" w:rsidRPr="00A538A1">
        <w:rPr>
          <w:rFonts w:ascii="方正仿宋_GBK" w:eastAsia="方正仿宋_GBK" w:hAnsi="华文仿宋" w:cs="Times New Roman"/>
          <w:b/>
          <w:sz w:val="32"/>
          <w:szCs w:val="32"/>
        </w:rPr>
        <w:t>，整体推进了</w:t>
      </w:r>
      <w:r w:rsidR="00721F26" w:rsidRPr="00A538A1">
        <w:rPr>
          <w:rFonts w:ascii="方正仿宋_GBK" w:eastAsia="方正仿宋_GBK" w:hAnsi="华文仿宋" w:cs="Times New Roman" w:hint="eastAsia"/>
          <w:b/>
          <w:sz w:val="32"/>
          <w:szCs w:val="32"/>
        </w:rPr>
        <w:t>生态</w:t>
      </w:r>
      <w:r w:rsidR="00721F26" w:rsidRPr="00A538A1">
        <w:rPr>
          <w:rFonts w:ascii="方正仿宋_GBK" w:eastAsia="方正仿宋_GBK" w:hAnsi="华文仿宋" w:cs="Times New Roman"/>
          <w:b/>
          <w:sz w:val="32"/>
          <w:szCs w:val="32"/>
        </w:rPr>
        <w:t>环保各项工作。</w:t>
      </w:r>
      <w:r w:rsidR="00721F26" w:rsidRPr="000912BA">
        <w:rPr>
          <w:rFonts w:ascii="方正仿宋_GBK" w:eastAsia="方正仿宋_GBK" w:hAnsi="华文仿宋" w:cs="Times New Roman"/>
          <w:sz w:val="32"/>
          <w:szCs w:val="32"/>
        </w:rPr>
        <w:t>“</w:t>
      </w:r>
      <w:r w:rsidR="00721F26" w:rsidRPr="000912BA">
        <w:rPr>
          <w:rFonts w:ascii="方正仿宋_GBK" w:eastAsia="方正仿宋_GBK" w:hAnsi="华文仿宋" w:cs="Times New Roman"/>
          <w:sz w:val="32"/>
          <w:szCs w:val="32"/>
        </w:rPr>
        <w:t>十</w:t>
      </w:r>
      <w:r w:rsidR="00721F26" w:rsidRPr="000912BA">
        <w:rPr>
          <w:rFonts w:ascii="方正仿宋_GBK" w:eastAsia="方正仿宋_GBK" w:hAnsi="华文仿宋" w:cs="Times New Roman" w:hint="eastAsia"/>
          <w:sz w:val="32"/>
          <w:szCs w:val="32"/>
        </w:rPr>
        <w:t>三</w:t>
      </w:r>
      <w:r w:rsidR="00721F26" w:rsidRPr="000912BA">
        <w:rPr>
          <w:rFonts w:ascii="方正仿宋_GBK" w:eastAsia="方正仿宋_GBK" w:hAnsi="华文仿宋" w:cs="Times New Roman"/>
          <w:sz w:val="32"/>
          <w:szCs w:val="32"/>
        </w:rPr>
        <w:t>五</w:t>
      </w:r>
      <w:r w:rsidR="00721F26" w:rsidRPr="000912BA">
        <w:rPr>
          <w:rFonts w:ascii="方正仿宋_GBK" w:eastAsia="方正仿宋_GBK" w:hAnsi="华文仿宋" w:cs="Times New Roman"/>
          <w:sz w:val="32"/>
          <w:szCs w:val="32"/>
        </w:rPr>
        <w:t>”</w:t>
      </w:r>
      <w:r w:rsidR="00721F26" w:rsidRPr="000912BA">
        <w:rPr>
          <w:rFonts w:ascii="方正仿宋_GBK" w:eastAsia="方正仿宋_GBK" w:hAnsi="华文仿宋" w:cs="Times New Roman"/>
          <w:sz w:val="32"/>
          <w:szCs w:val="32"/>
        </w:rPr>
        <w:t>以来，我</w:t>
      </w:r>
      <w:r w:rsidR="00721F26" w:rsidRPr="000912BA">
        <w:rPr>
          <w:rFonts w:ascii="方正仿宋_GBK" w:eastAsia="方正仿宋_GBK" w:hAnsi="华文仿宋" w:cs="Times New Roman" w:hint="eastAsia"/>
          <w:sz w:val="32"/>
          <w:szCs w:val="32"/>
        </w:rPr>
        <w:t>市生态</w:t>
      </w:r>
      <w:r w:rsidR="00721F26" w:rsidRPr="000912BA">
        <w:rPr>
          <w:rFonts w:ascii="方正仿宋_GBK" w:eastAsia="方正仿宋_GBK" w:hAnsi="华文仿宋" w:cs="Times New Roman"/>
          <w:sz w:val="32"/>
          <w:szCs w:val="32"/>
        </w:rPr>
        <w:t>环境保护工作内涵不断深化，领域不断拓展，载体不断</w:t>
      </w:r>
      <w:r w:rsidR="00721F26" w:rsidRPr="000912BA">
        <w:rPr>
          <w:rFonts w:ascii="方正仿宋_GBK" w:eastAsia="方正仿宋_GBK" w:hAnsi="华文仿宋" w:cs="Times New Roman" w:hint="eastAsia"/>
          <w:sz w:val="32"/>
          <w:szCs w:val="32"/>
        </w:rPr>
        <w:t>强化</w:t>
      </w:r>
      <w:r w:rsidR="00721F26" w:rsidRPr="000912BA">
        <w:rPr>
          <w:rFonts w:ascii="方正仿宋_GBK" w:eastAsia="方正仿宋_GBK" w:hAnsi="华文仿宋" w:cs="Times New Roman"/>
          <w:sz w:val="32"/>
          <w:szCs w:val="32"/>
        </w:rPr>
        <w:t>。</w:t>
      </w:r>
      <w:r w:rsidR="00721F26" w:rsidRPr="000912BA">
        <w:rPr>
          <w:rFonts w:ascii="方正仿宋_GBK" w:eastAsia="方正仿宋_GBK" w:hAnsi="华文仿宋" w:cs="Times New Roman" w:hint="eastAsia"/>
          <w:sz w:val="32"/>
          <w:szCs w:val="32"/>
        </w:rPr>
        <w:t>全市</w:t>
      </w:r>
      <w:r w:rsidR="00721F26" w:rsidRPr="000912BA">
        <w:rPr>
          <w:rFonts w:ascii="方正仿宋_GBK" w:eastAsia="方正仿宋_GBK" w:hAnsi="华文仿宋" w:cs="Times New Roman"/>
          <w:sz w:val="32"/>
          <w:szCs w:val="32"/>
        </w:rPr>
        <w:t>深入推进</w:t>
      </w:r>
      <w:r w:rsidR="00721F26" w:rsidRPr="000912BA">
        <w:rPr>
          <w:rFonts w:ascii="方正仿宋_GBK" w:eastAsia="方正仿宋_GBK" w:hAnsi="华文仿宋" w:cs="Times New Roman"/>
          <w:sz w:val="32"/>
          <w:szCs w:val="32"/>
        </w:rPr>
        <w:t>“</w:t>
      </w:r>
      <w:r w:rsidR="00721F26" w:rsidRPr="000912BA">
        <w:rPr>
          <w:rFonts w:ascii="方正仿宋_GBK" w:eastAsia="方正仿宋_GBK" w:hAnsi="华文仿宋" w:cs="Times New Roman" w:hint="eastAsia"/>
          <w:sz w:val="32"/>
          <w:szCs w:val="32"/>
        </w:rPr>
        <w:t>263</w:t>
      </w:r>
      <w:r w:rsidR="00721F26" w:rsidRPr="000912BA">
        <w:rPr>
          <w:rFonts w:ascii="方正仿宋_GBK" w:eastAsia="方正仿宋_GBK" w:hAnsi="华文仿宋" w:cs="Times New Roman"/>
          <w:sz w:val="32"/>
          <w:szCs w:val="32"/>
        </w:rPr>
        <w:t>”</w:t>
      </w:r>
      <w:r w:rsidR="00721F26" w:rsidRPr="000912BA">
        <w:rPr>
          <w:rFonts w:ascii="方正仿宋_GBK" w:eastAsia="方正仿宋_GBK" w:hAnsi="华文仿宋" w:cs="Times New Roman" w:hint="eastAsia"/>
          <w:sz w:val="32"/>
          <w:szCs w:val="32"/>
        </w:rPr>
        <w:t>、太湖治理“1+4”专项</w:t>
      </w:r>
      <w:r w:rsidR="00721F26" w:rsidRPr="000912BA">
        <w:rPr>
          <w:rFonts w:ascii="方正仿宋_GBK" w:eastAsia="方正仿宋_GBK" w:hAnsi="华文仿宋" w:cs="Times New Roman"/>
          <w:sz w:val="32"/>
          <w:szCs w:val="32"/>
        </w:rPr>
        <w:t>行动</w:t>
      </w:r>
      <w:r w:rsidR="00721F26" w:rsidRPr="000912BA">
        <w:rPr>
          <w:rFonts w:ascii="方正仿宋_GBK" w:eastAsia="方正仿宋_GBK" w:hAnsi="华文仿宋" w:cs="Times New Roman" w:hint="eastAsia"/>
          <w:sz w:val="32"/>
          <w:szCs w:val="32"/>
        </w:rPr>
        <w:t>、污染防治攻坚战</w:t>
      </w:r>
      <w:r w:rsidR="00721F26" w:rsidRPr="000912BA">
        <w:rPr>
          <w:rFonts w:ascii="方正仿宋_GBK" w:eastAsia="方正仿宋_GBK" w:hAnsi="华文仿宋" w:cs="Times New Roman"/>
          <w:sz w:val="32"/>
          <w:szCs w:val="32"/>
        </w:rPr>
        <w:t>，</w:t>
      </w:r>
      <w:r w:rsidR="00721F26" w:rsidRPr="000912BA">
        <w:rPr>
          <w:rFonts w:ascii="方正仿宋_GBK" w:eastAsia="方正仿宋_GBK" w:hAnsi="华文仿宋" w:cs="Times New Roman" w:hint="eastAsia"/>
          <w:sz w:val="32"/>
          <w:szCs w:val="32"/>
        </w:rPr>
        <w:lastRenderedPageBreak/>
        <w:t>以环保督察整改为契机，统筹推进了大气、</w:t>
      </w:r>
      <w:r w:rsidR="00721F26" w:rsidRPr="000912BA">
        <w:rPr>
          <w:rFonts w:ascii="方正仿宋_GBK" w:eastAsia="方正仿宋_GBK" w:hAnsi="华文仿宋" w:cs="Times New Roman"/>
          <w:sz w:val="32"/>
          <w:szCs w:val="32"/>
        </w:rPr>
        <w:t>水、</w:t>
      </w:r>
      <w:r w:rsidR="00721F26" w:rsidRPr="000912BA">
        <w:rPr>
          <w:rFonts w:ascii="方正仿宋_GBK" w:eastAsia="方正仿宋_GBK" w:hAnsi="华文仿宋" w:cs="Times New Roman" w:hint="eastAsia"/>
          <w:sz w:val="32"/>
          <w:szCs w:val="32"/>
        </w:rPr>
        <w:t>固废、</w:t>
      </w:r>
      <w:r w:rsidR="00721F26" w:rsidRPr="000912BA">
        <w:rPr>
          <w:rFonts w:ascii="方正仿宋_GBK" w:eastAsia="方正仿宋_GBK" w:hAnsi="华文仿宋" w:cs="Times New Roman"/>
          <w:sz w:val="32"/>
          <w:szCs w:val="32"/>
        </w:rPr>
        <w:t>土</w:t>
      </w:r>
      <w:r w:rsidR="00721F26" w:rsidRPr="000912BA">
        <w:rPr>
          <w:rFonts w:ascii="方正仿宋_GBK" w:eastAsia="方正仿宋_GBK" w:hAnsi="华文仿宋" w:cs="Times New Roman" w:hint="eastAsia"/>
          <w:sz w:val="32"/>
          <w:szCs w:val="32"/>
        </w:rPr>
        <w:t>壤</w:t>
      </w:r>
      <w:r w:rsidR="00721F26" w:rsidRPr="000912BA">
        <w:rPr>
          <w:rFonts w:ascii="方正仿宋_GBK" w:eastAsia="方正仿宋_GBK" w:hAnsi="华文仿宋" w:cs="Times New Roman"/>
          <w:sz w:val="32"/>
          <w:szCs w:val="32"/>
        </w:rPr>
        <w:t>、生态等</w:t>
      </w:r>
      <w:r w:rsidR="00721F26" w:rsidRPr="000912BA">
        <w:rPr>
          <w:rFonts w:ascii="方正仿宋_GBK" w:eastAsia="方正仿宋_GBK" w:hAnsi="华文仿宋" w:cs="Times New Roman" w:hint="eastAsia"/>
          <w:sz w:val="32"/>
          <w:szCs w:val="32"/>
        </w:rPr>
        <w:t>各项</w:t>
      </w:r>
      <w:r w:rsidR="00721F26" w:rsidRPr="000912BA">
        <w:rPr>
          <w:rFonts w:ascii="方正仿宋_GBK" w:eastAsia="方正仿宋_GBK" w:hAnsi="华文仿宋" w:cs="Times New Roman"/>
          <w:sz w:val="32"/>
          <w:szCs w:val="32"/>
        </w:rPr>
        <w:t>环境</w:t>
      </w:r>
      <w:r w:rsidR="00721F26" w:rsidRPr="000912BA">
        <w:rPr>
          <w:rFonts w:ascii="方正仿宋_GBK" w:eastAsia="方正仿宋_GBK" w:hAnsi="华文仿宋" w:cs="Times New Roman" w:hint="eastAsia"/>
          <w:sz w:val="32"/>
          <w:szCs w:val="32"/>
        </w:rPr>
        <w:t>要素的</w:t>
      </w:r>
      <w:r w:rsidR="00721F26" w:rsidRPr="000912BA">
        <w:rPr>
          <w:rFonts w:ascii="方正仿宋_GBK" w:eastAsia="方正仿宋_GBK" w:hAnsi="华文仿宋" w:cs="Times New Roman"/>
          <w:sz w:val="32"/>
          <w:szCs w:val="32"/>
        </w:rPr>
        <w:t>综合治理，</w:t>
      </w:r>
      <w:r w:rsidR="00721F26" w:rsidRPr="000912BA">
        <w:rPr>
          <w:rFonts w:ascii="方正仿宋_GBK" w:eastAsia="方正仿宋_GBK" w:hAnsi="华文仿宋" w:cs="Times New Roman" w:hint="eastAsia"/>
          <w:sz w:val="32"/>
          <w:szCs w:val="32"/>
        </w:rPr>
        <w:t>切实解决了一批重点环境问题，化解了一批重大环境风险隐患</w:t>
      </w:r>
      <w:r w:rsidR="00721F26" w:rsidRPr="000912BA">
        <w:rPr>
          <w:rFonts w:ascii="方正仿宋_GBK" w:eastAsia="方正仿宋_GBK" w:hAnsi="华文仿宋" w:cs="Times New Roman"/>
          <w:sz w:val="32"/>
          <w:szCs w:val="32"/>
        </w:rPr>
        <w:t>。</w:t>
      </w:r>
      <w:r w:rsidR="00721F26" w:rsidRPr="00A538A1">
        <w:rPr>
          <w:rFonts w:ascii="方正仿宋_GBK" w:eastAsia="方正仿宋_GBK" w:hAnsi="华文仿宋" w:cs="Times New Roman"/>
          <w:b/>
          <w:sz w:val="32"/>
          <w:szCs w:val="32"/>
        </w:rPr>
        <w:t>三是坚持以强化法治为保障，</w:t>
      </w:r>
      <w:r w:rsidR="00721F26" w:rsidRPr="00A538A1">
        <w:rPr>
          <w:rFonts w:ascii="方正仿宋_GBK" w:eastAsia="方正仿宋_GBK" w:hAnsi="华文仿宋" w:cs="Times New Roman" w:hint="eastAsia"/>
          <w:b/>
          <w:sz w:val="32"/>
          <w:szCs w:val="32"/>
        </w:rPr>
        <w:t>严格环境执法监管</w:t>
      </w:r>
      <w:r w:rsidR="00721F26" w:rsidRPr="00A538A1">
        <w:rPr>
          <w:rFonts w:ascii="方正仿宋_GBK" w:eastAsia="方正仿宋_GBK" w:hAnsi="华文仿宋" w:cs="Times New Roman"/>
          <w:b/>
          <w:sz w:val="32"/>
          <w:szCs w:val="32"/>
        </w:rPr>
        <w:t>，</w:t>
      </w:r>
      <w:r w:rsidR="00721F26" w:rsidRPr="00A538A1">
        <w:rPr>
          <w:rFonts w:ascii="方正仿宋_GBK" w:eastAsia="方正仿宋_GBK" w:hAnsi="华文仿宋" w:cs="Times New Roman" w:hint="eastAsia"/>
          <w:b/>
          <w:sz w:val="32"/>
          <w:szCs w:val="32"/>
        </w:rPr>
        <w:t>有力</w:t>
      </w:r>
      <w:r w:rsidR="00721F26" w:rsidRPr="00A538A1">
        <w:rPr>
          <w:rFonts w:ascii="方正仿宋_GBK" w:eastAsia="方正仿宋_GBK" w:hAnsi="华文仿宋" w:cs="Times New Roman"/>
          <w:b/>
          <w:sz w:val="32"/>
          <w:szCs w:val="32"/>
        </w:rPr>
        <w:t>维护</w:t>
      </w:r>
      <w:r w:rsidR="00721F26" w:rsidRPr="00A538A1">
        <w:rPr>
          <w:rFonts w:ascii="方正仿宋_GBK" w:eastAsia="方正仿宋_GBK" w:hAnsi="华文仿宋" w:cs="Times New Roman" w:hint="eastAsia"/>
          <w:b/>
          <w:sz w:val="32"/>
          <w:szCs w:val="32"/>
        </w:rPr>
        <w:t>了全社会</w:t>
      </w:r>
      <w:r w:rsidR="00721F26" w:rsidRPr="00A538A1">
        <w:rPr>
          <w:rFonts w:ascii="方正仿宋_GBK" w:eastAsia="方正仿宋_GBK" w:hAnsi="华文仿宋" w:cs="Times New Roman"/>
          <w:b/>
          <w:sz w:val="32"/>
          <w:szCs w:val="32"/>
        </w:rPr>
        <w:t>环境安全。</w:t>
      </w:r>
      <w:r w:rsidR="00721F26" w:rsidRPr="000912BA">
        <w:rPr>
          <w:rFonts w:ascii="方正仿宋_GBK" w:eastAsia="方正仿宋_GBK" w:hAnsi="华文仿宋" w:cs="Times New Roman"/>
          <w:sz w:val="32"/>
          <w:szCs w:val="32"/>
        </w:rPr>
        <w:t>制订出台了</w:t>
      </w:r>
      <w:r w:rsidR="00721F26" w:rsidRPr="000912BA">
        <w:rPr>
          <w:rFonts w:ascii="方正仿宋_GBK" w:eastAsia="方正仿宋_GBK" w:hAnsi="华文仿宋" w:cs="Times New Roman" w:hint="eastAsia"/>
          <w:sz w:val="32"/>
          <w:szCs w:val="32"/>
        </w:rPr>
        <w:t>一系列地方性环保</w:t>
      </w:r>
      <w:r w:rsidR="00721F26" w:rsidRPr="000912BA">
        <w:rPr>
          <w:rFonts w:ascii="方正仿宋_GBK" w:eastAsia="方正仿宋_GBK" w:hAnsi="华文仿宋" w:cs="Times New Roman"/>
          <w:sz w:val="32"/>
          <w:szCs w:val="32"/>
        </w:rPr>
        <w:t>法规和规章，</w:t>
      </w:r>
      <w:r w:rsidR="00721F26" w:rsidRPr="000912BA">
        <w:rPr>
          <w:rFonts w:ascii="方正仿宋_GBK" w:eastAsia="方正仿宋_GBK" w:hAnsi="华文仿宋" w:cs="Times New Roman" w:hint="eastAsia"/>
          <w:sz w:val="32"/>
          <w:szCs w:val="32"/>
        </w:rPr>
        <w:t>全面落实中央和省环保督察整改意见，</w:t>
      </w:r>
      <w:r w:rsidR="00721F26" w:rsidRPr="000912BA">
        <w:rPr>
          <w:rFonts w:ascii="方正仿宋_GBK" w:eastAsia="方正仿宋_GBK" w:hAnsi="华文仿宋" w:cs="Times New Roman"/>
          <w:sz w:val="32"/>
          <w:szCs w:val="32"/>
        </w:rPr>
        <w:t>深入开展饮用水源</w:t>
      </w:r>
      <w:r w:rsidR="00721F26" w:rsidRPr="000912BA">
        <w:rPr>
          <w:rFonts w:ascii="方正仿宋_GBK" w:eastAsia="方正仿宋_GBK" w:hAnsi="华文仿宋" w:cs="Times New Roman" w:hint="eastAsia"/>
          <w:sz w:val="32"/>
          <w:szCs w:val="32"/>
        </w:rPr>
        <w:t>、重点环境违法企业</w:t>
      </w:r>
      <w:r w:rsidR="00721F26" w:rsidRPr="000912BA">
        <w:rPr>
          <w:rFonts w:ascii="方正仿宋_GBK" w:eastAsia="方正仿宋_GBK" w:hAnsi="华文仿宋" w:cs="Times New Roman"/>
          <w:sz w:val="32"/>
          <w:szCs w:val="32"/>
        </w:rPr>
        <w:t>执法检查，采取高限处罚、停产整治、挂牌督办、公开曝光等有力措施，</w:t>
      </w:r>
      <w:r w:rsidR="00721F26" w:rsidRPr="000912BA">
        <w:rPr>
          <w:rFonts w:ascii="方正仿宋_GBK" w:eastAsia="方正仿宋_GBK" w:hAnsi="华文仿宋" w:cs="Times New Roman" w:hint="eastAsia"/>
          <w:sz w:val="32"/>
          <w:szCs w:val="32"/>
        </w:rPr>
        <w:t>有效保障了群众环境权益，维护了社会公平和稳定</w:t>
      </w:r>
      <w:r w:rsidR="00721F26" w:rsidRPr="000912BA">
        <w:rPr>
          <w:rFonts w:ascii="方正仿宋_GBK" w:eastAsia="方正仿宋_GBK" w:hAnsi="华文仿宋" w:cs="Times New Roman"/>
          <w:sz w:val="32"/>
          <w:szCs w:val="32"/>
        </w:rPr>
        <w:t>。</w:t>
      </w:r>
      <w:r w:rsidR="00721F26" w:rsidRPr="00A538A1">
        <w:rPr>
          <w:rFonts w:ascii="方正仿宋_GBK" w:eastAsia="方正仿宋_GBK" w:hAnsi="华文仿宋" w:cs="Times New Roman"/>
          <w:b/>
          <w:sz w:val="32"/>
          <w:szCs w:val="32"/>
        </w:rPr>
        <w:t>四是以</w:t>
      </w:r>
      <w:r w:rsidR="00721F26" w:rsidRPr="00A538A1">
        <w:rPr>
          <w:rFonts w:ascii="方正仿宋_GBK" w:eastAsia="方正仿宋_GBK" w:hAnsi="华文仿宋" w:cs="Times New Roman" w:hint="eastAsia"/>
          <w:b/>
          <w:sz w:val="32"/>
          <w:szCs w:val="32"/>
        </w:rPr>
        <w:t>生态创建为载体，强化生态环保</w:t>
      </w:r>
      <w:r w:rsidR="00721F26" w:rsidRPr="00A538A1">
        <w:rPr>
          <w:rFonts w:ascii="方正仿宋_GBK" w:eastAsia="方正仿宋_GBK" w:hAnsi="华文仿宋" w:cs="Times New Roman"/>
          <w:b/>
          <w:sz w:val="32"/>
          <w:szCs w:val="32"/>
        </w:rPr>
        <w:t>共建共享，</w:t>
      </w:r>
      <w:r w:rsidR="00721F26" w:rsidRPr="00A538A1">
        <w:rPr>
          <w:rFonts w:ascii="方正仿宋_GBK" w:eastAsia="方正仿宋_GBK" w:hAnsi="华文仿宋" w:cs="Times New Roman" w:hint="eastAsia"/>
          <w:b/>
          <w:sz w:val="32"/>
          <w:szCs w:val="32"/>
        </w:rPr>
        <w:t>初步</w:t>
      </w:r>
      <w:r w:rsidR="00721F26" w:rsidRPr="00A538A1">
        <w:rPr>
          <w:rFonts w:ascii="方正仿宋_GBK" w:eastAsia="方正仿宋_GBK" w:hAnsi="华文仿宋" w:cs="Times New Roman"/>
          <w:b/>
          <w:sz w:val="32"/>
          <w:szCs w:val="32"/>
        </w:rPr>
        <w:t>构建</w:t>
      </w:r>
      <w:r w:rsidR="00721F26" w:rsidRPr="00A538A1">
        <w:rPr>
          <w:rFonts w:ascii="方正仿宋_GBK" w:eastAsia="方正仿宋_GBK" w:hAnsi="华文仿宋" w:cs="Times New Roman" w:hint="eastAsia"/>
          <w:b/>
          <w:sz w:val="32"/>
          <w:szCs w:val="32"/>
        </w:rPr>
        <w:t>了</w:t>
      </w:r>
      <w:r w:rsidR="00721F26" w:rsidRPr="00A538A1">
        <w:rPr>
          <w:rFonts w:ascii="方正仿宋_GBK" w:eastAsia="方正仿宋_GBK" w:hAnsi="华文仿宋" w:cs="Times New Roman"/>
          <w:b/>
          <w:sz w:val="32"/>
          <w:szCs w:val="32"/>
        </w:rPr>
        <w:t>全民参与体系。</w:t>
      </w:r>
      <w:r w:rsidR="00721F26" w:rsidRPr="000912BA">
        <w:rPr>
          <w:rFonts w:ascii="方正仿宋_GBK" w:eastAsia="方正仿宋_GBK" w:hAnsi="华文仿宋" w:cs="Times New Roman" w:hint="eastAsia"/>
          <w:sz w:val="32"/>
          <w:szCs w:val="32"/>
        </w:rPr>
        <w:t>2017年，我市成功创建成为首批国家生态文明建设示范市，这是我市生态文明建设的又一重大成果。同时，继续以</w:t>
      </w:r>
      <w:r w:rsidR="00721F26" w:rsidRPr="000912BA">
        <w:rPr>
          <w:rFonts w:ascii="方正仿宋_GBK" w:eastAsia="方正仿宋_GBK" w:hAnsi="华文仿宋" w:cs="Times New Roman"/>
          <w:sz w:val="32"/>
          <w:szCs w:val="32"/>
        </w:rPr>
        <w:t>生态创建</w:t>
      </w:r>
      <w:r w:rsidR="00721F26" w:rsidRPr="000912BA">
        <w:rPr>
          <w:rFonts w:ascii="方正仿宋_GBK" w:eastAsia="方正仿宋_GBK" w:hAnsi="华文仿宋" w:cs="Times New Roman" w:hint="eastAsia"/>
          <w:sz w:val="32"/>
          <w:szCs w:val="32"/>
        </w:rPr>
        <w:t>带动</w:t>
      </w:r>
      <w:r w:rsidR="00721F26" w:rsidRPr="000912BA">
        <w:rPr>
          <w:rFonts w:ascii="方正仿宋_GBK" w:eastAsia="方正仿宋_GBK" w:hAnsi="华文仿宋" w:cs="Times New Roman"/>
          <w:sz w:val="32"/>
          <w:szCs w:val="32"/>
        </w:rPr>
        <w:t>绿色细胞</w:t>
      </w:r>
      <w:r w:rsidR="00721F26" w:rsidRPr="000912BA">
        <w:rPr>
          <w:rFonts w:ascii="方正仿宋_GBK" w:eastAsia="方正仿宋_GBK" w:hAnsi="华文仿宋" w:cs="Times New Roman" w:hint="eastAsia"/>
          <w:sz w:val="32"/>
          <w:szCs w:val="32"/>
        </w:rPr>
        <w:t>建设</w:t>
      </w:r>
      <w:r w:rsidR="00721F26" w:rsidRPr="000912BA">
        <w:rPr>
          <w:rFonts w:ascii="方正仿宋_GBK" w:eastAsia="方正仿宋_GBK" w:hAnsi="华文仿宋" w:cs="Times New Roman"/>
          <w:sz w:val="32"/>
          <w:szCs w:val="32"/>
        </w:rPr>
        <w:t>，积极创设生态文化载体，深入开展专题宣传教育活动，全面</w:t>
      </w:r>
      <w:r w:rsidR="00721F26" w:rsidRPr="000912BA">
        <w:rPr>
          <w:rFonts w:ascii="方正仿宋_GBK" w:eastAsia="方正仿宋_GBK" w:hAnsi="华文仿宋" w:cs="Times New Roman" w:hint="eastAsia"/>
          <w:sz w:val="32"/>
          <w:szCs w:val="32"/>
        </w:rPr>
        <w:t>动员和引导</w:t>
      </w:r>
      <w:r w:rsidR="00721F26" w:rsidRPr="000912BA">
        <w:rPr>
          <w:rFonts w:ascii="方正仿宋_GBK" w:eastAsia="方正仿宋_GBK" w:hAnsi="华文仿宋" w:cs="Times New Roman"/>
          <w:sz w:val="32"/>
          <w:szCs w:val="32"/>
        </w:rPr>
        <w:t>全社会</w:t>
      </w:r>
      <w:r w:rsidR="00721F26" w:rsidRPr="000912BA">
        <w:rPr>
          <w:rFonts w:ascii="方正仿宋_GBK" w:eastAsia="方正仿宋_GBK" w:hAnsi="华文仿宋" w:cs="Times New Roman" w:hint="eastAsia"/>
          <w:sz w:val="32"/>
          <w:szCs w:val="32"/>
        </w:rPr>
        <w:t>参与</w:t>
      </w:r>
      <w:r w:rsidR="00721F26" w:rsidRPr="000912BA">
        <w:rPr>
          <w:rFonts w:ascii="方正仿宋_GBK" w:eastAsia="方正仿宋_GBK" w:hAnsi="华文仿宋" w:cs="Times New Roman"/>
          <w:sz w:val="32"/>
          <w:szCs w:val="32"/>
        </w:rPr>
        <w:t>生态</w:t>
      </w:r>
      <w:r w:rsidR="00721F26" w:rsidRPr="000912BA">
        <w:rPr>
          <w:rFonts w:ascii="方正仿宋_GBK" w:eastAsia="方正仿宋_GBK" w:hAnsi="华文仿宋" w:cs="Times New Roman" w:hint="eastAsia"/>
          <w:sz w:val="32"/>
          <w:szCs w:val="32"/>
        </w:rPr>
        <w:t>环保，</w:t>
      </w:r>
      <w:r>
        <w:rPr>
          <w:rFonts w:ascii="方正仿宋_GBK" w:eastAsia="方正仿宋_GBK" w:hAnsi="华文仿宋" w:cs="Times New Roman"/>
          <w:sz w:val="32"/>
          <w:szCs w:val="32"/>
        </w:rPr>
        <w:t>形成了生态建设人民参与、建设成果</w:t>
      </w:r>
      <w:r w:rsidR="00721F26" w:rsidRPr="000912BA">
        <w:rPr>
          <w:rFonts w:ascii="方正仿宋_GBK" w:eastAsia="方正仿宋_GBK" w:hAnsi="华文仿宋" w:cs="Times New Roman"/>
          <w:sz w:val="32"/>
          <w:szCs w:val="32"/>
        </w:rPr>
        <w:t>人民共享的良好氛围。</w:t>
      </w:r>
    </w:p>
    <w:p w14:paraId="3FF3B265" w14:textId="77777777" w:rsidR="00032040" w:rsidRPr="000912BA" w:rsidRDefault="00525D80" w:rsidP="00CE5660">
      <w:pPr>
        <w:spacing w:line="560" w:lineRule="exact"/>
        <w:ind w:firstLineChars="200" w:firstLine="640"/>
        <w:rPr>
          <w:rFonts w:ascii="方正仿宋_GBK" w:eastAsia="方正仿宋_GBK" w:hAnsi="华文仿宋" w:cs="Times New Roman"/>
          <w:sz w:val="32"/>
          <w:szCs w:val="32"/>
        </w:rPr>
      </w:pPr>
      <w:r w:rsidRPr="000912BA">
        <w:rPr>
          <w:rFonts w:ascii="方正仿宋_GBK" w:eastAsia="方正仿宋_GBK" w:hAnsi="华文仿宋" w:cs="Times New Roman" w:hint="eastAsia"/>
          <w:sz w:val="32"/>
          <w:szCs w:val="32"/>
        </w:rPr>
        <w:t>“十三五”前三年我市在推动《规划》顺利实施和生态环境工作取得阶段性成效的同时，也面临一些问题与短板。</w:t>
      </w:r>
      <w:r w:rsidRPr="00A538A1">
        <w:rPr>
          <w:rFonts w:ascii="方正仿宋_GBK" w:eastAsia="方正仿宋_GBK" w:hAnsi="华文仿宋" w:cs="Times New Roman" w:hint="eastAsia"/>
          <w:b/>
          <w:sz w:val="32"/>
          <w:szCs w:val="32"/>
        </w:rPr>
        <w:t>一是污染治理难度加大。</w:t>
      </w:r>
      <w:r w:rsidRPr="000912BA">
        <w:rPr>
          <w:rFonts w:ascii="方正仿宋_GBK" w:eastAsia="方正仿宋_GBK" w:hAnsi="华文仿宋" w:cs="Times New Roman" w:hint="eastAsia"/>
          <w:sz w:val="32"/>
          <w:szCs w:val="32"/>
        </w:rPr>
        <w:t>太湖“藻型生境条件”尚未改变，水质改善驱缓，总磷</w:t>
      </w:r>
      <w:r w:rsidR="000B7E39">
        <w:rPr>
          <w:rFonts w:ascii="方正仿宋_GBK" w:eastAsia="方正仿宋_GBK" w:hAnsi="华文仿宋" w:cs="Times New Roman" w:hint="eastAsia"/>
          <w:sz w:val="32"/>
          <w:szCs w:val="32"/>
        </w:rPr>
        <w:t>、</w:t>
      </w:r>
      <w:r w:rsidRPr="000912BA">
        <w:rPr>
          <w:rFonts w:ascii="方正仿宋_GBK" w:eastAsia="方正仿宋_GBK" w:hAnsi="华文仿宋" w:cs="Times New Roman" w:hint="eastAsia"/>
          <w:sz w:val="32"/>
          <w:szCs w:val="32"/>
        </w:rPr>
        <w:t>总氮仍处于高位，太湖水质实现根本性好转的“拐点”尚未到来。流域水环境质量不容乐观，国省考断面优Ⅲ比例在全省排名仍然靠后，161条环境综合整治河道优Ⅲ比例距离70%的目标仍有不小差距。PM2.5平均浓度距二级标准还有距离，PM10 浓度相比周边城市仍然偏高，二氧化氮和臭氧超标天数呈上升趋势。</w:t>
      </w:r>
      <w:r w:rsidRPr="00A538A1">
        <w:rPr>
          <w:rFonts w:ascii="方正仿宋_GBK" w:eastAsia="方正仿宋_GBK" w:hAnsi="华文仿宋" w:cs="Times New Roman" w:hint="eastAsia"/>
          <w:b/>
          <w:sz w:val="32"/>
          <w:szCs w:val="32"/>
        </w:rPr>
        <w:t>二是生态环境容量不</w:t>
      </w:r>
      <w:r w:rsidRPr="00A538A1">
        <w:rPr>
          <w:rFonts w:ascii="方正仿宋_GBK" w:eastAsia="方正仿宋_GBK" w:hAnsi="华文仿宋" w:cs="Times New Roman" w:hint="eastAsia"/>
          <w:b/>
          <w:sz w:val="32"/>
          <w:szCs w:val="32"/>
        </w:rPr>
        <w:lastRenderedPageBreak/>
        <w:t>足。</w:t>
      </w:r>
      <w:r w:rsidRPr="000912BA">
        <w:rPr>
          <w:rFonts w:ascii="方正仿宋_GBK" w:eastAsia="方正仿宋_GBK" w:hAnsi="华文仿宋" w:cs="Times New Roman" w:hint="eastAsia"/>
          <w:sz w:val="32"/>
          <w:szCs w:val="32"/>
        </w:rPr>
        <w:t>无锡市域土地开发强度已达32.5%，全省最高，逼近控制线。城镇化和经济增长速度快，沿江开发强度大，单位国土面积排污强度居于全省前列，超过生态环境承载能力。产业结构</w:t>
      </w:r>
      <w:r w:rsidR="00032040" w:rsidRPr="000912BA">
        <w:rPr>
          <w:rFonts w:ascii="方正仿宋_GBK" w:eastAsia="方正仿宋_GBK" w:hAnsi="华文仿宋" w:cs="Times New Roman" w:hint="eastAsia"/>
          <w:sz w:val="32"/>
          <w:szCs w:val="32"/>
        </w:rPr>
        <w:t>、能源结构</w:t>
      </w:r>
      <w:r w:rsidRPr="000912BA">
        <w:rPr>
          <w:rFonts w:ascii="方正仿宋_GBK" w:eastAsia="方正仿宋_GBK" w:hAnsi="华文仿宋" w:cs="Times New Roman" w:hint="eastAsia"/>
          <w:sz w:val="32"/>
          <w:szCs w:val="32"/>
        </w:rPr>
        <w:t>仍然偏重，</w:t>
      </w:r>
      <w:r w:rsidR="00032040" w:rsidRPr="000912BA">
        <w:rPr>
          <w:rFonts w:ascii="方正仿宋_GBK" w:eastAsia="方正仿宋_GBK" w:hAnsi="华文仿宋" w:cs="Times New Roman" w:hint="eastAsia"/>
          <w:sz w:val="32"/>
          <w:szCs w:val="32"/>
        </w:rPr>
        <w:t>火电、钢铁、印染、化工等高能耗、</w:t>
      </w:r>
      <w:r w:rsidRPr="000912BA">
        <w:rPr>
          <w:rFonts w:ascii="方正仿宋_GBK" w:eastAsia="方正仿宋_GBK" w:hAnsi="华文仿宋" w:cs="Times New Roman" w:hint="eastAsia"/>
          <w:sz w:val="32"/>
          <w:szCs w:val="32"/>
        </w:rPr>
        <w:t>高污染行业比重较大，化工产业结构不合理、布局分散，转型升级任务较重。</w:t>
      </w:r>
      <w:r w:rsidR="00032040" w:rsidRPr="000912BA">
        <w:rPr>
          <w:rFonts w:ascii="方正仿宋_GBK" w:eastAsia="方正仿宋_GBK" w:hAnsi="华文仿宋" w:cs="Times New Roman" w:hint="eastAsia"/>
          <w:sz w:val="32"/>
          <w:szCs w:val="32"/>
        </w:rPr>
        <w:t>“散乱污”企业面广量大，部分生态敏感区、生态红线管控范围内仍然存在一定数量的污染企业，环境隐患亟待化解。</w:t>
      </w:r>
      <w:r w:rsidR="00032040" w:rsidRPr="00A538A1">
        <w:rPr>
          <w:rFonts w:ascii="方正仿宋_GBK" w:eastAsia="方正仿宋_GBK" w:hAnsi="华文仿宋" w:cs="Times New Roman" w:hint="eastAsia"/>
          <w:b/>
          <w:sz w:val="32"/>
          <w:szCs w:val="32"/>
        </w:rPr>
        <w:t>三</w:t>
      </w:r>
      <w:r w:rsidRPr="00A538A1">
        <w:rPr>
          <w:rFonts w:ascii="方正仿宋_GBK" w:eastAsia="方正仿宋_GBK" w:hAnsi="华文仿宋" w:cs="Times New Roman" w:hint="eastAsia"/>
          <w:b/>
          <w:sz w:val="32"/>
          <w:szCs w:val="32"/>
        </w:rPr>
        <w:t>是环境基础设施建设仍需加快。</w:t>
      </w:r>
      <w:r w:rsidRPr="000912BA">
        <w:rPr>
          <w:rFonts w:ascii="方正仿宋_GBK" w:eastAsia="方正仿宋_GBK" w:hAnsi="华文仿宋" w:cs="Times New Roman" w:hint="eastAsia"/>
          <w:sz w:val="32"/>
          <w:szCs w:val="32"/>
        </w:rPr>
        <w:t>部分地区市政管网建设和雨污分流改造工程滞后，雨天污水直排问题比较突出，排水达标区不规范排污时有发生。</w:t>
      </w:r>
      <w:r w:rsidR="000B7E39">
        <w:rPr>
          <w:rFonts w:ascii="方正仿宋_GBK" w:eastAsia="方正仿宋_GBK" w:hAnsi="华文仿宋" w:cs="Times New Roman" w:hint="eastAsia"/>
          <w:sz w:val="32"/>
          <w:szCs w:val="32"/>
        </w:rPr>
        <w:t>危险废物和固废处置</w:t>
      </w:r>
      <w:r w:rsidR="00032040" w:rsidRPr="000912BA">
        <w:rPr>
          <w:rFonts w:ascii="方正仿宋_GBK" w:eastAsia="方正仿宋_GBK" w:hAnsi="华文仿宋" w:cs="Times New Roman" w:hint="eastAsia"/>
          <w:sz w:val="32"/>
          <w:szCs w:val="32"/>
        </w:rPr>
        <w:t>设施能力</w:t>
      </w:r>
      <w:r w:rsidR="000B7E39">
        <w:rPr>
          <w:rFonts w:ascii="方正仿宋_GBK" w:eastAsia="方正仿宋_GBK" w:hAnsi="华文仿宋" w:cs="Times New Roman" w:hint="eastAsia"/>
          <w:sz w:val="32"/>
          <w:szCs w:val="32"/>
        </w:rPr>
        <w:t>建设</w:t>
      </w:r>
      <w:r w:rsidR="00032040" w:rsidRPr="000912BA">
        <w:rPr>
          <w:rFonts w:ascii="方正仿宋_GBK" w:eastAsia="方正仿宋_GBK" w:hAnsi="华文仿宋" w:cs="Times New Roman" w:hint="eastAsia"/>
          <w:sz w:val="32"/>
          <w:szCs w:val="32"/>
        </w:rPr>
        <w:t>亟待加强，淤泥处置手段匮乏，藻泥处置项目尚未建成，淤泥、藻泥“搬家”现象普遍存在。PM2.5及空气质量自动监测点位不足，部分仪器使用年限较长，机动车远程在线监控网络建设滞后，现代科技手段应用需进一步加强。</w:t>
      </w:r>
      <w:r w:rsidR="00032040" w:rsidRPr="000B7E39">
        <w:rPr>
          <w:rFonts w:ascii="方正仿宋_GBK" w:eastAsia="方正仿宋_GBK" w:hAnsi="华文仿宋" w:cs="Times New Roman" w:hint="eastAsia"/>
          <w:b/>
          <w:sz w:val="32"/>
          <w:szCs w:val="32"/>
        </w:rPr>
        <w:t>四</w:t>
      </w:r>
      <w:r w:rsidR="00721F26" w:rsidRPr="000B7E39">
        <w:rPr>
          <w:rFonts w:ascii="方正仿宋_GBK" w:eastAsia="方正仿宋_GBK" w:hAnsi="华文仿宋" w:cs="Times New Roman"/>
          <w:b/>
          <w:sz w:val="32"/>
          <w:szCs w:val="32"/>
        </w:rPr>
        <w:t>是</w:t>
      </w:r>
      <w:r w:rsidR="00032040" w:rsidRPr="000B7E39">
        <w:rPr>
          <w:rFonts w:ascii="方正仿宋_GBK" w:eastAsia="方正仿宋_GBK" w:hAnsi="华文仿宋" w:cs="Times New Roman" w:hint="eastAsia"/>
          <w:b/>
          <w:sz w:val="32"/>
          <w:szCs w:val="32"/>
        </w:rPr>
        <w:t>《</w:t>
      </w:r>
      <w:r w:rsidR="00721F26" w:rsidRPr="000B7E39">
        <w:rPr>
          <w:rFonts w:ascii="方正仿宋_GBK" w:eastAsia="方正仿宋_GBK" w:hAnsi="华文仿宋" w:cs="Times New Roman" w:hint="eastAsia"/>
          <w:b/>
          <w:sz w:val="32"/>
          <w:szCs w:val="32"/>
        </w:rPr>
        <w:t>规划</w:t>
      </w:r>
      <w:r w:rsidR="00032040" w:rsidRPr="000B7E39">
        <w:rPr>
          <w:rFonts w:ascii="方正仿宋_GBK" w:eastAsia="方正仿宋_GBK" w:hAnsi="华文仿宋" w:cs="Times New Roman" w:hint="eastAsia"/>
          <w:b/>
          <w:sz w:val="32"/>
          <w:szCs w:val="32"/>
        </w:rPr>
        <w:t>》</w:t>
      </w:r>
      <w:r w:rsidR="00721F26" w:rsidRPr="000B7E39">
        <w:rPr>
          <w:rFonts w:ascii="方正仿宋_GBK" w:eastAsia="方正仿宋_GBK" w:hAnsi="华文仿宋" w:cs="Times New Roman" w:hint="eastAsia"/>
          <w:b/>
          <w:sz w:val="32"/>
          <w:szCs w:val="32"/>
        </w:rPr>
        <w:t>目标任务需进一步全面均</w:t>
      </w:r>
      <w:r w:rsidR="00721F26" w:rsidRPr="000B7E39">
        <w:rPr>
          <w:rFonts w:ascii="方正仿宋_GBK" w:eastAsia="方正仿宋_GBK" w:hAnsi="华文仿宋" w:cs="Times New Roman"/>
          <w:b/>
          <w:sz w:val="32"/>
          <w:szCs w:val="32"/>
        </w:rPr>
        <w:t>衡</w:t>
      </w:r>
      <w:r w:rsidR="00721F26" w:rsidRPr="000B7E39">
        <w:rPr>
          <w:rFonts w:ascii="方正仿宋_GBK" w:eastAsia="方正仿宋_GBK" w:hAnsi="华文仿宋" w:cs="Times New Roman" w:hint="eastAsia"/>
          <w:b/>
          <w:sz w:val="32"/>
          <w:szCs w:val="32"/>
        </w:rPr>
        <w:t>推进</w:t>
      </w:r>
      <w:r w:rsidR="00721F26" w:rsidRPr="000B7E39">
        <w:rPr>
          <w:rFonts w:ascii="方正仿宋_GBK" w:eastAsia="方正仿宋_GBK" w:hAnsi="华文仿宋" w:cs="Times New Roman"/>
          <w:b/>
          <w:sz w:val="32"/>
          <w:szCs w:val="32"/>
        </w:rPr>
        <w:t>。</w:t>
      </w:r>
      <w:r w:rsidR="000B7E39" w:rsidRPr="000B7E39">
        <w:rPr>
          <w:rFonts w:ascii="方正仿宋_GBK" w:eastAsia="方正仿宋_GBK" w:hAnsi="华文仿宋" w:cs="Times New Roman" w:hint="eastAsia"/>
          <w:sz w:val="32"/>
          <w:szCs w:val="32"/>
        </w:rPr>
        <w:t>“</w:t>
      </w:r>
      <w:r w:rsidR="00721F26" w:rsidRPr="000912BA">
        <w:rPr>
          <w:rFonts w:ascii="方正仿宋_GBK" w:eastAsia="方正仿宋_GBK" w:hAnsi="华文仿宋" w:cs="Times New Roman" w:hint="eastAsia"/>
          <w:sz w:val="32"/>
          <w:szCs w:val="32"/>
        </w:rPr>
        <w:t>十三五</w:t>
      </w:r>
      <w:r w:rsidR="000B7E39">
        <w:rPr>
          <w:rFonts w:ascii="方正仿宋_GBK" w:eastAsia="方正仿宋_GBK" w:hAnsi="华文仿宋" w:cs="Times New Roman" w:hint="eastAsia"/>
          <w:sz w:val="32"/>
          <w:szCs w:val="32"/>
        </w:rPr>
        <w:t>”</w:t>
      </w:r>
      <w:r w:rsidR="00721F26" w:rsidRPr="000912BA">
        <w:rPr>
          <w:rFonts w:ascii="方正仿宋_GBK" w:eastAsia="方正仿宋_GBK" w:hAnsi="华文仿宋" w:cs="Times New Roman" w:hint="eastAsia"/>
          <w:sz w:val="32"/>
          <w:szCs w:val="32"/>
        </w:rPr>
        <w:t>规划任务重、要求高、覆盖面广</w:t>
      </w:r>
      <w:r w:rsidR="00721F26" w:rsidRPr="000912BA">
        <w:rPr>
          <w:rFonts w:ascii="方正仿宋_GBK" w:eastAsia="方正仿宋_GBK" w:hAnsi="华文仿宋" w:cs="Times New Roman"/>
          <w:sz w:val="32"/>
          <w:szCs w:val="32"/>
        </w:rPr>
        <w:t>，</w:t>
      </w:r>
      <w:r w:rsidR="00721F26" w:rsidRPr="000912BA">
        <w:rPr>
          <w:rFonts w:ascii="方正仿宋_GBK" w:eastAsia="方正仿宋_GBK" w:hAnsi="华文仿宋" w:cs="Times New Roman" w:hint="eastAsia"/>
          <w:sz w:val="32"/>
          <w:szCs w:val="32"/>
        </w:rPr>
        <w:t>全面推进规划目标任务的落实仍需强化协同、合力推进、持续发力</w:t>
      </w:r>
      <w:r w:rsidR="00721F26" w:rsidRPr="000912BA">
        <w:rPr>
          <w:rFonts w:ascii="方正仿宋_GBK" w:eastAsia="方正仿宋_GBK" w:hAnsi="华文仿宋" w:cs="Times New Roman"/>
          <w:sz w:val="32"/>
          <w:szCs w:val="32"/>
        </w:rPr>
        <w:t>。</w:t>
      </w:r>
    </w:p>
    <w:p w14:paraId="030F94DA" w14:textId="77777777" w:rsidR="00A03BA0" w:rsidRPr="00F6534E" w:rsidRDefault="00032040" w:rsidP="00CE5660">
      <w:pPr>
        <w:pStyle w:val="2"/>
        <w:spacing w:before="0" w:after="0" w:line="600" w:lineRule="exact"/>
        <w:ind w:firstLineChars="200" w:firstLine="643"/>
        <w:rPr>
          <w:rFonts w:ascii="方正仿宋_GBK" w:eastAsia="方正仿宋_GBK" w:hAnsi="黑体" w:cs="Times New Roman"/>
        </w:rPr>
      </w:pPr>
      <w:bookmarkStart w:id="46" w:name="_Toc11250007"/>
      <w:r w:rsidRPr="00F6534E">
        <w:rPr>
          <w:rFonts w:ascii="方正仿宋_GBK" w:eastAsia="方正仿宋_GBK" w:hAnsi="黑体" w:cs="Times New Roman" w:hint="eastAsia"/>
        </w:rPr>
        <w:t>二、《规划》目标可达性分析</w:t>
      </w:r>
      <w:bookmarkEnd w:id="46"/>
    </w:p>
    <w:p w14:paraId="07CE1F9A" w14:textId="77777777" w:rsidR="00A03BA0" w:rsidRPr="000912BA" w:rsidRDefault="00A03BA0" w:rsidP="00CE5660">
      <w:pPr>
        <w:spacing w:line="560" w:lineRule="exact"/>
        <w:ind w:firstLineChars="200" w:firstLine="640"/>
        <w:rPr>
          <w:rFonts w:ascii="方正仿宋_GBK" w:eastAsia="方正仿宋_GBK" w:hAnsi="华文仿宋" w:cs="Times New Roman"/>
          <w:sz w:val="32"/>
          <w:szCs w:val="32"/>
        </w:rPr>
      </w:pP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十</w:t>
      </w:r>
      <w:r w:rsidRPr="000912BA">
        <w:rPr>
          <w:rFonts w:ascii="方正仿宋_GBK" w:eastAsia="方正仿宋_GBK" w:hAnsi="华文仿宋" w:cs="Times New Roman" w:hint="eastAsia"/>
          <w:sz w:val="32"/>
          <w:szCs w:val="32"/>
        </w:rPr>
        <w:t>三</w:t>
      </w:r>
      <w:r w:rsidRPr="000912BA">
        <w:rPr>
          <w:rFonts w:ascii="方正仿宋_GBK" w:eastAsia="方正仿宋_GBK" w:hAnsi="华文仿宋" w:cs="Times New Roman"/>
          <w:sz w:val="32"/>
          <w:szCs w:val="32"/>
        </w:rPr>
        <w:t>五</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hint="eastAsia"/>
          <w:sz w:val="32"/>
          <w:szCs w:val="32"/>
        </w:rPr>
        <w:t>前三年</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hint="eastAsia"/>
          <w:sz w:val="32"/>
          <w:szCs w:val="32"/>
        </w:rPr>
        <w:t>我市生态环境保护工作取得了明显成效，至2018年底，基本完成了《规划》确定的各项预期目标，达到了时序进度要求，为全面完成“十三五”规划奠定了良好基础，部分指标已经提前达到“十三五”总的目标要求。预计到2020年末，可以顺利实现《规划》确定的“十三五”各项指标任务。</w:t>
      </w:r>
    </w:p>
    <w:p w14:paraId="099F1777" w14:textId="77777777" w:rsidR="00A03BA0" w:rsidRPr="00F6534E" w:rsidRDefault="00A03BA0" w:rsidP="00CE5660">
      <w:pPr>
        <w:pStyle w:val="2"/>
        <w:spacing w:before="0" w:after="0" w:line="600" w:lineRule="exact"/>
        <w:ind w:firstLineChars="200" w:firstLine="643"/>
        <w:rPr>
          <w:rFonts w:ascii="方正仿宋_GBK" w:eastAsia="方正仿宋_GBK" w:hAnsi="黑体" w:cs="Times New Roman"/>
        </w:rPr>
      </w:pPr>
      <w:bookmarkStart w:id="47" w:name="_Toc11250008"/>
      <w:r w:rsidRPr="00F6534E">
        <w:rPr>
          <w:rFonts w:ascii="方正仿宋_GBK" w:eastAsia="方正仿宋_GBK" w:hAnsi="黑体" w:cs="Times New Roman" w:hint="eastAsia"/>
        </w:rPr>
        <w:lastRenderedPageBreak/>
        <w:t>三、下一阶段工作安排</w:t>
      </w:r>
      <w:bookmarkEnd w:id="47"/>
    </w:p>
    <w:p w14:paraId="3753E366" w14:textId="77777777" w:rsidR="00A03BA0" w:rsidRPr="000912BA" w:rsidRDefault="00A03BA0" w:rsidP="00CE5660">
      <w:pPr>
        <w:spacing w:line="560" w:lineRule="exact"/>
        <w:ind w:firstLineChars="200" w:firstLine="640"/>
        <w:rPr>
          <w:rFonts w:ascii="方正仿宋_GBK" w:eastAsia="方正仿宋_GBK" w:hAnsi="华文仿宋" w:cs="Times New Roman"/>
          <w:sz w:val="32"/>
          <w:szCs w:val="32"/>
        </w:rPr>
      </w:pPr>
      <w:r w:rsidRPr="000912BA">
        <w:rPr>
          <w:rFonts w:ascii="方正仿宋_GBK" w:eastAsia="方正仿宋_GBK" w:hAnsi="华文仿宋" w:cs="Times New Roman" w:hint="eastAsia"/>
          <w:sz w:val="32"/>
          <w:szCs w:val="32"/>
        </w:rPr>
        <w:t>下一阶段，我市将深入贯彻</w:t>
      </w:r>
      <w:r w:rsidRPr="000912BA">
        <w:rPr>
          <w:rFonts w:ascii="方正仿宋_GBK" w:eastAsia="方正仿宋_GBK" w:hAnsi="华文仿宋" w:cs="Times New Roman"/>
          <w:sz w:val="32"/>
          <w:szCs w:val="32"/>
        </w:rPr>
        <w:t>党的十九大</w:t>
      </w:r>
      <w:r w:rsidRPr="000912BA">
        <w:rPr>
          <w:rFonts w:ascii="方正仿宋_GBK" w:eastAsia="方正仿宋_GBK" w:hAnsi="华文仿宋" w:cs="Times New Roman" w:hint="eastAsia"/>
          <w:sz w:val="32"/>
          <w:szCs w:val="32"/>
        </w:rPr>
        <w:t>精神和习近平生态文明思想，</w:t>
      </w:r>
      <w:r w:rsidRPr="000912BA">
        <w:rPr>
          <w:rFonts w:ascii="方正仿宋_GBK" w:eastAsia="方正仿宋_GBK" w:hAnsi="华文仿宋" w:cs="Times New Roman"/>
          <w:sz w:val="32"/>
          <w:szCs w:val="32"/>
        </w:rPr>
        <w:t>坚决按照中央和省市的各项决策部署</w:t>
      </w:r>
      <w:r w:rsidR="007B4E83">
        <w:rPr>
          <w:rFonts w:ascii="方正仿宋_GBK" w:eastAsia="方正仿宋_GBK" w:hAnsi="华文仿宋" w:cs="Times New Roman" w:hint="eastAsia"/>
          <w:sz w:val="32"/>
          <w:szCs w:val="32"/>
        </w:rPr>
        <w:t>和“十三五”规划</w:t>
      </w:r>
      <w:r w:rsidRPr="000912BA">
        <w:rPr>
          <w:rFonts w:ascii="方正仿宋_GBK" w:eastAsia="方正仿宋_GBK" w:hAnsi="华文仿宋" w:cs="Times New Roman" w:hint="eastAsia"/>
          <w:sz w:val="32"/>
          <w:szCs w:val="32"/>
        </w:rPr>
        <w:t>确定的目标任务</w:t>
      </w:r>
      <w:r w:rsidRPr="000912BA">
        <w:rPr>
          <w:rFonts w:ascii="方正仿宋_GBK" w:eastAsia="方正仿宋_GBK" w:hAnsi="华文仿宋" w:cs="Times New Roman"/>
          <w:sz w:val="32"/>
          <w:szCs w:val="32"/>
        </w:rPr>
        <w:t>，结合无锡市情特点，继续全力</w:t>
      </w:r>
      <w:r w:rsidRPr="000912BA">
        <w:rPr>
          <w:rFonts w:ascii="方正仿宋_GBK" w:eastAsia="方正仿宋_GBK" w:hAnsi="华文仿宋" w:cs="Times New Roman" w:hint="eastAsia"/>
          <w:sz w:val="32"/>
          <w:szCs w:val="32"/>
        </w:rPr>
        <w:t>推进《规划》实施，重点抓好以下工作：</w:t>
      </w:r>
    </w:p>
    <w:p w14:paraId="28478CF6" w14:textId="77777777" w:rsidR="00A03BA0" w:rsidRPr="002D4A58" w:rsidRDefault="00A03BA0" w:rsidP="00CE5660">
      <w:pPr>
        <w:spacing w:line="560" w:lineRule="exact"/>
        <w:ind w:firstLineChars="200" w:firstLine="643"/>
        <w:rPr>
          <w:rFonts w:ascii="方正仿宋_GBK" w:eastAsia="方正仿宋_GBK" w:hAnsi="华文仿宋" w:cs="Times New Roman"/>
          <w:b/>
          <w:sz w:val="32"/>
          <w:szCs w:val="32"/>
        </w:rPr>
      </w:pPr>
      <w:r w:rsidRPr="002D4A58">
        <w:rPr>
          <w:rFonts w:ascii="方正仿宋_GBK" w:eastAsia="方正仿宋_GBK" w:hAnsi="华文仿宋" w:cs="Times New Roman"/>
          <w:b/>
          <w:sz w:val="32"/>
          <w:szCs w:val="32"/>
        </w:rPr>
        <w:t>（一）</w:t>
      </w:r>
      <w:r w:rsidRPr="002D4A58">
        <w:rPr>
          <w:rFonts w:ascii="方正仿宋_GBK" w:eastAsia="方正仿宋_GBK" w:hAnsi="华文仿宋" w:cs="Times New Roman" w:hint="eastAsia"/>
          <w:b/>
          <w:sz w:val="32"/>
          <w:szCs w:val="32"/>
        </w:rPr>
        <w:t>全面推动</w:t>
      </w:r>
      <w:r w:rsidRPr="002D4A58">
        <w:rPr>
          <w:rFonts w:ascii="方正仿宋_GBK" w:eastAsia="方正仿宋_GBK" w:hAnsi="华文仿宋" w:cs="Times New Roman"/>
          <w:b/>
          <w:sz w:val="32"/>
          <w:szCs w:val="32"/>
        </w:rPr>
        <w:t>绿色发展</w:t>
      </w:r>
      <w:r w:rsidRPr="002D4A58">
        <w:rPr>
          <w:rFonts w:ascii="方正仿宋_GBK" w:eastAsia="方正仿宋_GBK" w:hAnsi="华文仿宋" w:cs="Times New Roman" w:hint="eastAsia"/>
          <w:b/>
          <w:sz w:val="32"/>
          <w:szCs w:val="32"/>
        </w:rPr>
        <w:t>，破解资源环境瓶颈约束</w:t>
      </w:r>
    </w:p>
    <w:p w14:paraId="5BF78232" w14:textId="77777777" w:rsidR="00A03BA0" w:rsidRPr="000912BA" w:rsidRDefault="00A03BA0" w:rsidP="00CE5660">
      <w:pPr>
        <w:spacing w:line="560" w:lineRule="exact"/>
        <w:ind w:firstLineChars="200" w:firstLine="643"/>
        <w:rPr>
          <w:rFonts w:ascii="方正仿宋_GBK" w:eastAsia="方正仿宋_GBK" w:hAnsi="华文仿宋" w:cs="Times New Roman"/>
          <w:sz w:val="32"/>
          <w:szCs w:val="32"/>
        </w:rPr>
      </w:pPr>
      <w:r w:rsidRPr="002D4A58">
        <w:rPr>
          <w:rFonts w:ascii="方正仿宋_GBK" w:eastAsia="方正仿宋_GBK" w:hAnsi="华文仿宋" w:cs="Times New Roman"/>
          <w:b/>
          <w:sz w:val="32"/>
          <w:szCs w:val="32"/>
        </w:rPr>
        <w:t>一是不断强化资源保护。</w:t>
      </w:r>
      <w:r w:rsidRPr="000912BA">
        <w:rPr>
          <w:rFonts w:ascii="方正仿宋_GBK" w:eastAsia="方正仿宋_GBK" w:hAnsi="华文仿宋" w:cs="Times New Roman"/>
          <w:sz w:val="32"/>
          <w:szCs w:val="32"/>
        </w:rPr>
        <w:t>严格执行生态红线保护措施，研究制定生态红线区域保护政策，加强对生态红线区域的执法监管，确保面积不减少、质量不下降。发挥城乡规划和土地利用总体规划的整体管控作用，落实最严格的耕地保护制度和节约用地制度，高效使用土地资源，进行适度有序开发，保证环境品质。</w:t>
      </w:r>
      <w:r w:rsidR="002D4A58">
        <w:rPr>
          <w:rFonts w:ascii="方正仿宋_GBK" w:eastAsia="方正仿宋_GBK" w:hAnsi="华文仿宋" w:cs="Times New Roman"/>
          <w:b/>
          <w:sz w:val="32"/>
          <w:szCs w:val="32"/>
        </w:rPr>
        <w:t>二是</w:t>
      </w:r>
      <w:r w:rsidR="002D4A58">
        <w:rPr>
          <w:rFonts w:ascii="方正仿宋_GBK" w:eastAsia="方正仿宋_GBK" w:hAnsi="华文仿宋" w:cs="Times New Roman" w:hint="eastAsia"/>
          <w:b/>
          <w:sz w:val="32"/>
          <w:szCs w:val="32"/>
        </w:rPr>
        <w:t>持续</w:t>
      </w:r>
      <w:r w:rsidRPr="002D4A58">
        <w:rPr>
          <w:rFonts w:ascii="方正仿宋_GBK" w:eastAsia="方正仿宋_GBK" w:hAnsi="华文仿宋" w:cs="Times New Roman"/>
          <w:b/>
          <w:sz w:val="32"/>
          <w:szCs w:val="32"/>
        </w:rPr>
        <w:t>优化能源结构。</w:t>
      </w:r>
      <w:r w:rsidRPr="000912BA">
        <w:rPr>
          <w:rFonts w:ascii="方正仿宋_GBK" w:eastAsia="方正仿宋_GBK" w:hAnsi="华文仿宋" w:cs="Times New Roman"/>
          <w:sz w:val="32"/>
          <w:szCs w:val="32"/>
        </w:rPr>
        <w:t>继续推进燃煤锅炉整治，限期实施清洁能源替代、关停或超低排放改造，进一步加大钢铁、水泥、电力等重点行业去产能工作力度，持续开展以减煤为重点的节能工作和以电代煤、以气代煤工作，大力发展清洁能源。</w:t>
      </w:r>
      <w:r w:rsidRPr="002D4A58">
        <w:rPr>
          <w:rFonts w:ascii="方正仿宋_GBK" w:eastAsia="方正仿宋_GBK" w:hAnsi="华文仿宋" w:cs="Times New Roman"/>
          <w:b/>
          <w:sz w:val="32"/>
          <w:szCs w:val="32"/>
        </w:rPr>
        <w:t>三是不断调整产业结构。</w:t>
      </w:r>
      <w:r w:rsidRPr="000912BA">
        <w:rPr>
          <w:rFonts w:ascii="方正仿宋_GBK" w:eastAsia="方正仿宋_GBK" w:hAnsi="华文仿宋" w:cs="Times New Roman"/>
          <w:sz w:val="32"/>
          <w:szCs w:val="32"/>
        </w:rPr>
        <w:t>坚持以智能化、绿色化、服务化、高端化为引领，大力发展物联</w:t>
      </w:r>
      <w:r w:rsidR="007B4E83">
        <w:rPr>
          <w:rFonts w:ascii="方正仿宋_GBK" w:eastAsia="方正仿宋_GBK" w:hAnsi="华文仿宋" w:cs="Times New Roman"/>
          <w:sz w:val="32"/>
          <w:szCs w:val="32"/>
        </w:rPr>
        <w:t>网、智能制造、现代服务业等高技术含量、高附加值、高效益、低污染</w:t>
      </w:r>
      <w:r w:rsidRPr="000912BA">
        <w:rPr>
          <w:rFonts w:ascii="方正仿宋_GBK" w:eastAsia="方正仿宋_GBK" w:hAnsi="华文仿宋" w:cs="Times New Roman"/>
          <w:sz w:val="32"/>
          <w:szCs w:val="32"/>
        </w:rPr>
        <w:t>新兴产业，推动传统产业不断向产业链、价值链、市场链的中高端发展。</w:t>
      </w:r>
      <w:r w:rsidR="002D4A58">
        <w:rPr>
          <w:rFonts w:ascii="方正仿宋_GBK" w:eastAsia="方正仿宋_GBK" w:hAnsi="华文仿宋" w:cs="Times New Roman" w:hint="eastAsia"/>
          <w:sz w:val="32"/>
          <w:szCs w:val="32"/>
        </w:rPr>
        <w:t>全面完成</w:t>
      </w:r>
      <w:r w:rsidRPr="000912BA">
        <w:rPr>
          <w:rFonts w:ascii="方正仿宋_GBK" w:eastAsia="方正仿宋_GBK" w:hAnsi="华文仿宋" w:cs="Times New Roman"/>
          <w:sz w:val="32"/>
          <w:szCs w:val="32"/>
        </w:rPr>
        <w:t>化工企业</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四个一批</w:t>
      </w:r>
      <w:r w:rsidRPr="000912BA">
        <w:rPr>
          <w:rFonts w:ascii="方正仿宋_GBK" w:eastAsia="方正仿宋_GBK" w:hAnsi="华文仿宋" w:cs="Times New Roman"/>
          <w:sz w:val="32"/>
          <w:szCs w:val="32"/>
        </w:rPr>
        <w:t>”</w:t>
      </w:r>
      <w:r w:rsidR="002D4A58">
        <w:rPr>
          <w:rFonts w:ascii="方正仿宋_GBK" w:eastAsia="方正仿宋_GBK" w:hAnsi="华文仿宋" w:cs="Times New Roman"/>
          <w:sz w:val="32"/>
          <w:szCs w:val="32"/>
        </w:rPr>
        <w:t>专项整治行动，</w:t>
      </w:r>
      <w:r w:rsidR="002D4A58">
        <w:rPr>
          <w:rFonts w:ascii="方正仿宋_GBK" w:eastAsia="方正仿宋_GBK" w:hAnsi="华文仿宋" w:cs="Times New Roman" w:hint="eastAsia"/>
          <w:sz w:val="32"/>
          <w:szCs w:val="32"/>
        </w:rPr>
        <w:t>再</w:t>
      </w:r>
      <w:r w:rsidRPr="000912BA">
        <w:rPr>
          <w:rFonts w:ascii="方正仿宋_GBK" w:eastAsia="方正仿宋_GBK" w:hAnsi="华文仿宋" w:cs="Times New Roman"/>
          <w:sz w:val="32"/>
          <w:szCs w:val="32"/>
        </w:rPr>
        <w:t>关停一批化工企业，推动化工企业入园，全力规范化工园区管理，确保全市化工行业主要污染物排放总量大幅减少。</w:t>
      </w:r>
    </w:p>
    <w:p w14:paraId="414AA748" w14:textId="77777777" w:rsidR="00A03BA0" w:rsidRPr="002D4A58" w:rsidRDefault="00A03BA0" w:rsidP="00CE5660">
      <w:pPr>
        <w:spacing w:line="560" w:lineRule="exact"/>
        <w:ind w:firstLineChars="200" w:firstLine="643"/>
        <w:rPr>
          <w:rFonts w:ascii="方正仿宋_GBK" w:eastAsia="方正仿宋_GBK" w:hAnsi="华文仿宋" w:cs="Times New Roman"/>
          <w:b/>
          <w:sz w:val="32"/>
          <w:szCs w:val="32"/>
        </w:rPr>
      </w:pPr>
      <w:r w:rsidRPr="002D4A58">
        <w:rPr>
          <w:rFonts w:ascii="方正仿宋_GBK" w:eastAsia="方正仿宋_GBK" w:hAnsi="华文仿宋" w:cs="Times New Roman"/>
          <w:b/>
          <w:sz w:val="32"/>
          <w:szCs w:val="32"/>
        </w:rPr>
        <w:t>（二）</w:t>
      </w:r>
      <w:r w:rsidRPr="002D4A58">
        <w:rPr>
          <w:rFonts w:ascii="方正仿宋_GBK" w:eastAsia="方正仿宋_GBK" w:hAnsi="华文仿宋" w:cs="Times New Roman" w:hint="eastAsia"/>
          <w:b/>
          <w:sz w:val="32"/>
          <w:szCs w:val="32"/>
        </w:rPr>
        <w:t>坚决</w:t>
      </w:r>
      <w:r w:rsidRPr="002D4A58">
        <w:rPr>
          <w:rFonts w:ascii="方正仿宋_GBK" w:eastAsia="方正仿宋_GBK" w:hAnsi="华文仿宋" w:cs="Times New Roman"/>
          <w:b/>
          <w:sz w:val="32"/>
          <w:szCs w:val="32"/>
        </w:rPr>
        <w:t>打好污染防治攻坚战</w:t>
      </w:r>
      <w:r w:rsidRPr="002D4A58">
        <w:rPr>
          <w:rFonts w:ascii="方正仿宋_GBK" w:eastAsia="方正仿宋_GBK" w:hAnsi="华文仿宋" w:cs="Times New Roman" w:hint="eastAsia"/>
          <w:b/>
          <w:sz w:val="32"/>
          <w:szCs w:val="32"/>
        </w:rPr>
        <w:t>，促进环境质量改善</w:t>
      </w:r>
    </w:p>
    <w:p w14:paraId="68005D4E" w14:textId="77777777" w:rsidR="00A03BA0" w:rsidRPr="000912BA" w:rsidRDefault="00A03BA0" w:rsidP="00CE5660">
      <w:pPr>
        <w:spacing w:line="560" w:lineRule="exact"/>
        <w:ind w:firstLineChars="200" w:firstLine="643"/>
        <w:rPr>
          <w:rFonts w:ascii="方正仿宋_GBK" w:eastAsia="方正仿宋_GBK" w:hAnsi="华文仿宋" w:cs="Times New Roman"/>
          <w:sz w:val="32"/>
          <w:szCs w:val="32"/>
        </w:rPr>
      </w:pPr>
      <w:r w:rsidRPr="002D4A58">
        <w:rPr>
          <w:rFonts w:ascii="方正仿宋_GBK" w:eastAsia="方正仿宋_GBK" w:hAnsi="华文仿宋" w:cs="Times New Roman"/>
          <w:b/>
          <w:sz w:val="32"/>
          <w:szCs w:val="32"/>
        </w:rPr>
        <w:t>一是</w:t>
      </w:r>
      <w:r w:rsidRPr="002D4A58">
        <w:rPr>
          <w:rFonts w:ascii="方正仿宋_GBK" w:eastAsia="方正仿宋_GBK" w:hAnsi="华文仿宋" w:cs="Times New Roman" w:hint="eastAsia"/>
          <w:b/>
          <w:sz w:val="32"/>
          <w:szCs w:val="32"/>
        </w:rPr>
        <w:t>坚决打赢蓝天保卫战</w:t>
      </w:r>
      <w:r w:rsidRPr="002D4A58">
        <w:rPr>
          <w:rFonts w:ascii="方正仿宋_GBK" w:eastAsia="方正仿宋_GBK" w:hAnsi="华文仿宋" w:cs="Times New Roman"/>
          <w:b/>
          <w:sz w:val="32"/>
          <w:szCs w:val="32"/>
        </w:rPr>
        <w:t>。</w:t>
      </w:r>
      <w:r w:rsidRPr="000912BA">
        <w:rPr>
          <w:rFonts w:ascii="方正仿宋_GBK" w:eastAsia="方正仿宋_GBK" w:hAnsi="华文仿宋" w:cs="Times New Roman"/>
          <w:sz w:val="32"/>
          <w:szCs w:val="32"/>
        </w:rPr>
        <w:t>制定实施大气污染防治年度</w:t>
      </w:r>
      <w:r w:rsidRPr="000912BA">
        <w:rPr>
          <w:rFonts w:ascii="方正仿宋_GBK" w:eastAsia="方正仿宋_GBK" w:hAnsi="华文仿宋" w:cs="Times New Roman"/>
          <w:sz w:val="32"/>
          <w:szCs w:val="32"/>
        </w:rPr>
        <w:lastRenderedPageBreak/>
        <w:t>工作计划，重点推进产业结构和能源结构调整、燃煤工业窑炉和锅炉整治、工业污染治理、机动车船污染防治、扬尘污染防治等重点工程。深入推进VOCs污染治理，认真落实国家、省</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十三五</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VOCs污染防治工作方案各项工作要求。加强空气质量的监测预警，积极应对重污染天气，及时采取强制性减排措施。</w:t>
      </w:r>
      <w:r w:rsidRPr="002D4A58">
        <w:rPr>
          <w:rFonts w:ascii="方正仿宋_GBK" w:eastAsia="方正仿宋_GBK" w:hAnsi="华文仿宋" w:cs="Times New Roman"/>
          <w:b/>
          <w:sz w:val="32"/>
          <w:szCs w:val="32"/>
        </w:rPr>
        <w:t>二是</w:t>
      </w:r>
      <w:r w:rsidRPr="002D4A58">
        <w:rPr>
          <w:rFonts w:ascii="方正仿宋_GBK" w:eastAsia="方正仿宋_GBK" w:hAnsi="华文仿宋" w:cs="Times New Roman" w:hint="eastAsia"/>
          <w:b/>
          <w:sz w:val="32"/>
          <w:szCs w:val="32"/>
        </w:rPr>
        <w:t>着力打好碧水保卫战</w:t>
      </w:r>
      <w:r w:rsidRPr="002D4A58">
        <w:rPr>
          <w:rFonts w:ascii="方正仿宋_GBK" w:eastAsia="方正仿宋_GBK" w:hAnsi="华文仿宋" w:cs="Times New Roman"/>
          <w:b/>
          <w:sz w:val="32"/>
          <w:szCs w:val="32"/>
        </w:rPr>
        <w:t>。</w:t>
      </w:r>
      <w:r w:rsidR="007B4E83">
        <w:rPr>
          <w:rFonts w:ascii="方正仿宋_GBK" w:eastAsia="方正仿宋_GBK" w:hAnsi="华文仿宋" w:cs="Times New Roman"/>
          <w:sz w:val="32"/>
          <w:szCs w:val="32"/>
        </w:rPr>
        <w:t>开展工业污染防治、</w:t>
      </w:r>
      <w:r w:rsidRPr="000912BA">
        <w:rPr>
          <w:rFonts w:ascii="方正仿宋_GBK" w:eastAsia="方正仿宋_GBK" w:hAnsi="华文仿宋" w:cs="Times New Roman"/>
          <w:sz w:val="32"/>
          <w:szCs w:val="32"/>
        </w:rPr>
        <w:t>城镇生活污水处理水平</w:t>
      </w:r>
      <w:r w:rsidR="007B4E83">
        <w:rPr>
          <w:rFonts w:ascii="方正仿宋_GBK" w:eastAsia="方正仿宋_GBK" w:hAnsi="华文仿宋" w:cs="Times New Roman" w:hint="eastAsia"/>
          <w:sz w:val="32"/>
          <w:szCs w:val="32"/>
        </w:rPr>
        <w:t>提升</w:t>
      </w:r>
      <w:r w:rsidRPr="000912BA">
        <w:rPr>
          <w:rFonts w:ascii="方正仿宋_GBK" w:eastAsia="方正仿宋_GBK" w:hAnsi="华文仿宋" w:cs="Times New Roman"/>
          <w:sz w:val="32"/>
          <w:szCs w:val="32"/>
        </w:rPr>
        <w:t>和农业农村污染治理等三大领域污染防治，重点抓好</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十大</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重点行业清洁化改造、污水处理厂</w:t>
      </w:r>
      <w:r w:rsidRPr="000912BA">
        <w:rPr>
          <w:rFonts w:ascii="方正仿宋_GBK" w:eastAsia="方正仿宋_GBK" w:hAnsi="华文仿宋" w:cs="Times New Roman" w:hint="eastAsia"/>
          <w:sz w:val="32"/>
          <w:szCs w:val="32"/>
        </w:rPr>
        <w:t>和六大重点行业</w:t>
      </w:r>
      <w:r w:rsidRPr="000912BA">
        <w:rPr>
          <w:rFonts w:ascii="方正仿宋_GBK" w:eastAsia="方正仿宋_GBK" w:hAnsi="华文仿宋" w:cs="Times New Roman"/>
          <w:sz w:val="32"/>
          <w:szCs w:val="32"/>
        </w:rPr>
        <w:t>提标工程、畜禽养殖场专项整治、船舶港口污染防治和加油站地下油罐改造等重点工程。认真落实太湖治理暨河道综合整治</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1+4</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文件要求，扎实做好太湖安全度夏和枯水期监测预警工作，</w:t>
      </w:r>
      <w:r w:rsidRPr="000912BA">
        <w:rPr>
          <w:rFonts w:ascii="方正仿宋_GBK" w:eastAsia="方正仿宋_GBK" w:hAnsi="华文仿宋" w:cs="Times New Roman" w:hint="eastAsia"/>
          <w:sz w:val="32"/>
          <w:szCs w:val="32"/>
        </w:rPr>
        <w:t>持续</w:t>
      </w:r>
      <w:r w:rsidRPr="000912BA">
        <w:rPr>
          <w:rFonts w:ascii="方正仿宋_GBK" w:eastAsia="方正仿宋_GBK" w:hAnsi="华文仿宋" w:cs="Times New Roman"/>
          <w:sz w:val="32"/>
          <w:szCs w:val="32"/>
        </w:rPr>
        <w:t>实现</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两个确保</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目标任务。做好国控、省控点位水、气环境自动监测</w:t>
      </w:r>
      <w:r w:rsidR="007B4E83">
        <w:rPr>
          <w:rFonts w:ascii="方正仿宋_GBK" w:eastAsia="方正仿宋_GBK" w:hAnsi="华文仿宋" w:cs="Times New Roman" w:hint="eastAsia"/>
          <w:sz w:val="32"/>
          <w:szCs w:val="32"/>
        </w:rPr>
        <w:t>站</w:t>
      </w:r>
      <w:r w:rsidR="007B4E83">
        <w:rPr>
          <w:rFonts w:ascii="方正仿宋_GBK" w:eastAsia="方正仿宋_GBK" w:hAnsi="华文仿宋" w:cs="Times New Roman"/>
          <w:sz w:val="32"/>
          <w:szCs w:val="32"/>
        </w:rPr>
        <w:t>网</w:t>
      </w:r>
      <w:r w:rsidRPr="000912BA">
        <w:rPr>
          <w:rFonts w:ascii="方正仿宋_GBK" w:eastAsia="方正仿宋_GBK" w:hAnsi="华文仿宋" w:cs="Times New Roman"/>
          <w:sz w:val="32"/>
          <w:szCs w:val="32"/>
        </w:rPr>
        <w:t>建设和运行保障工作。</w:t>
      </w:r>
      <w:r w:rsidRPr="002D4A58">
        <w:rPr>
          <w:rFonts w:ascii="方正仿宋_GBK" w:eastAsia="方正仿宋_GBK" w:hAnsi="华文仿宋" w:cs="Times New Roman"/>
          <w:b/>
          <w:sz w:val="32"/>
          <w:szCs w:val="32"/>
        </w:rPr>
        <w:t>三是</w:t>
      </w:r>
      <w:r w:rsidRPr="002D4A58">
        <w:rPr>
          <w:rFonts w:ascii="方正仿宋_GBK" w:eastAsia="方正仿宋_GBK" w:hAnsi="华文仿宋" w:cs="Times New Roman" w:hint="eastAsia"/>
          <w:b/>
          <w:sz w:val="32"/>
          <w:szCs w:val="32"/>
        </w:rPr>
        <w:t>扎实推进净土保卫战</w:t>
      </w:r>
      <w:r w:rsidRPr="002D4A58">
        <w:rPr>
          <w:rFonts w:ascii="方正仿宋_GBK" w:eastAsia="方正仿宋_GBK" w:hAnsi="华文仿宋" w:cs="Times New Roman"/>
          <w:b/>
          <w:sz w:val="32"/>
          <w:szCs w:val="32"/>
        </w:rPr>
        <w:t>。</w:t>
      </w:r>
      <w:r w:rsidRPr="000912BA">
        <w:rPr>
          <w:rFonts w:ascii="方正仿宋_GBK" w:eastAsia="方正仿宋_GBK" w:hAnsi="华文仿宋" w:cs="Times New Roman"/>
          <w:sz w:val="32"/>
          <w:szCs w:val="32"/>
        </w:rPr>
        <w:t>做好污染地块土壤环境管理工作,加快农用地土壤污染状况详查，稳步推进重点行业企业用地土壤污染状况调查工作。深入推进重金属污染防治。协调推进《无锡市区</w:t>
      </w:r>
      <w:r w:rsidRPr="000912BA">
        <w:rPr>
          <w:rFonts w:ascii="方正仿宋_GBK" w:eastAsia="方正仿宋_GBK" w:hAnsi="华文仿宋" w:cs="Times New Roman" w:hint="eastAsia"/>
          <w:sz w:val="32"/>
          <w:szCs w:val="32"/>
        </w:rPr>
        <w:t>固体</w:t>
      </w:r>
      <w:r w:rsidR="007B4E83">
        <w:rPr>
          <w:rFonts w:ascii="方正仿宋_GBK" w:eastAsia="方正仿宋_GBK" w:hAnsi="华文仿宋" w:cs="Times New Roman"/>
          <w:sz w:val="32"/>
          <w:szCs w:val="32"/>
        </w:rPr>
        <w:t>废物处置设施项目建设三年计划》</w:t>
      </w:r>
      <w:r w:rsidRPr="000912BA">
        <w:rPr>
          <w:rFonts w:ascii="方正仿宋_GBK" w:eastAsia="方正仿宋_GBK" w:hAnsi="华文仿宋" w:cs="Times New Roman"/>
          <w:sz w:val="32"/>
          <w:szCs w:val="32"/>
        </w:rPr>
        <w:t>落实，</w:t>
      </w:r>
      <w:r w:rsidR="007B4E83">
        <w:rPr>
          <w:rFonts w:ascii="方正仿宋_GBK" w:eastAsia="方正仿宋_GBK" w:hAnsi="华文仿宋" w:cs="Times New Roman" w:hint="eastAsia"/>
          <w:sz w:val="32"/>
          <w:szCs w:val="32"/>
        </w:rPr>
        <w:t>不断</w:t>
      </w:r>
      <w:r w:rsidR="007B4E83">
        <w:rPr>
          <w:rFonts w:ascii="方正仿宋_GBK" w:eastAsia="方正仿宋_GBK" w:hAnsi="华文仿宋" w:cs="Times New Roman"/>
          <w:sz w:val="32"/>
          <w:szCs w:val="32"/>
        </w:rPr>
        <w:t>提升</w:t>
      </w:r>
      <w:r w:rsidR="007B4E83">
        <w:rPr>
          <w:rFonts w:ascii="方正仿宋_GBK" w:eastAsia="方正仿宋_GBK" w:hAnsi="华文仿宋" w:cs="Times New Roman" w:hint="eastAsia"/>
          <w:sz w:val="32"/>
          <w:szCs w:val="32"/>
        </w:rPr>
        <w:t>全</w:t>
      </w:r>
      <w:r w:rsidRPr="000912BA">
        <w:rPr>
          <w:rFonts w:ascii="方正仿宋_GBK" w:eastAsia="方正仿宋_GBK" w:hAnsi="华文仿宋" w:cs="Times New Roman"/>
          <w:sz w:val="32"/>
          <w:szCs w:val="32"/>
        </w:rPr>
        <w:t>市危险废物焚烧与填埋处置能力，加快解决危险废物处置能力不足问题。</w:t>
      </w:r>
    </w:p>
    <w:p w14:paraId="7108659B" w14:textId="77777777" w:rsidR="00A03BA0" w:rsidRPr="002D4A58" w:rsidRDefault="00A03BA0" w:rsidP="00CE5660">
      <w:pPr>
        <w:spacing w:line="560" w:lineRule="exact"/>
        <w:ind w:firstLineChars="200" w:firstLine="643"/>
        <w:rPr>
          <w:rFonts w:ascii="方正仿宋_GBK" w:eastAsia="方正仿宋_GBK" w:hAnsi="华文仿宋" w:cs="Times New Roman"/>
          <w:b/>
          <w:sz w:val="32"/>
          <w:szCs w:val="32"/>
        </w:rPr>
      </w:pPr>
      <w:r w:rsidRPr="002D4A58">
        <w:rPr>
          <w:rFonts w:ascii="方正仿宋_GBK" w:eastAsia="方正仿宋_GBK" w:hAnsi="华文仿宋" w:cs="Times New Roman"/>
          <w:b/>
          <w:sz w:val="32"/>
          <w:szCs w:val="32"/>
        </w:rPr>
        <w:t>（三）</w:t>
      </w:r>
      <w:r w:rsidR="002D4A58">
        <w:rPr>
          <w:rFonts w:ascii="方正仿宋_GBK" w:eastAsia="方正仿宋_GBK" w:hAnsi="华文仿宋" w:cs="Times New Roman" w:hint="eastAsia"/>
          <w:b/>
          <w:sz w:val="32"/>
          <w:szCs w:val="32"/>
        </w:rPr>
        <w:t>不断</w:t>
      </w:r>
      <w:r w:rsidR="002D4A58" w:rsidRPr="002D4A58">
        <w:rPr>
          <w:rFonts w:ascii="方正仿宋_GBK" w:eastAsia="方正仿宋_GBK" w:hAnsi="华文仿宋" w:cs="Times New Roman" w:hint="eastAsia"/>
          <w:b/>
          <w:sz w:val="32"/>
          <w:szCs w:val="32"/>
        </w:rPr>
        <w:t>强化环境执法监管</w:t>
      </w:r>
      <w:r w:rsidR="002D4A58">
        <w:rPr>
          <w:rFonts w:ascii="方正仿宋_GBK" w:eastAsia="方正仿宋_GBK" w:hAnsi="华文仿宋" w:cs="Times New Roman" w:hint="eastAsia"/>
          <w:b/>
          <w:sz w:val="32"/>
          <w:szCs w:val="32"/>
        </w:rPr>
        <w:t>，</w:t>
      </w:r>
      <w:r w:rsidRPr="002D4A58">
        <w:rPr>
          <w:rFonts w:ascii="方正仿宋_GBK" w:eastAsia="方正仿宋_GBK" w:hAnsi="华文仿宋" w:cs="Times New Roman" w:hint="eastAsia"/>
          <w:b/>
          <w:sz w:val="32"/>
          <w:szCs w:val="32"/>
        </w:rPr>
        <w:t>切实解决</w:t>
      </w:r>
      <w:r w:rsidRPr="002D4A58">
        <w:rPr>
          <w:rFonts w:ascii="方正仿宋_GBK" w:eastAsia="方正仿宋_GBK" w:hAnsi="华文仿宋" w:cs="Times New Roman"/>
          <w:b/>
          <w:sz w:val="32"/>
          <w:szCs w:val="32"/>
        </w:rPr>
        <w:t>突出环境问题</w:t>
      </w:r>
    </w:p>
    <w:p w14:paraId="6A2ED734" w14:textId="77777777" w:rsidR="00A03BA0" w:rsidRPr="000912BA" w:rsidRDefault="00A03BA0" w:rsidP="00CE5660">
      <w:pPr>
        <w:spacing w:line="560" w:lineRule="exact"/>
        <w:ind w:firstLineChars="200" w:firstLine="643"/>
        <w:rPr>
          <w:rFonts w:ascii="方正仿宋_GBK" w:eastAsia="方正仿宋_GBK" w:hAnsi="华文仿宋" w:cs="Times New Roman"/>
          <w:sz w:val="32"/>
          <w:szCs w:val="32"/>
        </w:rPr>
      </w:pPr>
      <w:r w:rsidRPr="002D4A58">
        <w:rPr>
          <w:rFonts w:ascii="方正仿宋_GBK" w:eastAsia="方正仿宋_GBK" w:hAnsi="华文仿宋" w:cs="Times New Roman"/>
          <w:b/>
          <w:sz w:val="32"/>
          <w:szCs w:val="32"/>
        </w:rPr>
        <w:t>一是确保环境问题尽快解决。</w:t>
      </w:r>
      <w:r w:rsidR="007E35B0" w:rsidRPr="000912BA">
        <w:rPr>
          <w:rFonts w:ascii="方正仿宋_GBK" w:eastAsia="方正仿宋_GBK" w:hAnsi="华文仿宋" w:cs="Times New Roman"/>
          <w:sz w:val="32"/>
          <w:szCs w:val="32"/>
        </w:rPr>
        <w:t>强力解决突出问题，</w:t>
      </w:r>
      <w:r w:rsidR="007B4E83">
        <w:rPr>
          <w:rFonts w:ascii="方正仿宋_GBK" w:eastAsia="方正仿宋_GBK" w:hAnsi="华文仿宋" w:cs="Times New Roman" w:hint="eastAsia"/>
          <w:sz w:val="32"/>
          <w:szCs w:val="32"/>
        </w:rPr>
        <w:t>不断</w:t>
      </w:r>
      <w:r w:rsidR="007E35B0" w:rsidRPr="000912BA">
        <w:rPr>
          <w:rFonts w:ascii="方正仿宋_GBK" w:eastAsia="方正仿宋_GBK" w:hAnsi="华文仿宋" w:cs="Times New Roman"/>
          <w:sz w:val="32"/>
          <w:szCs w:val="32"/>
        </w:rPr>
        <w:t>规范环境秩序。对中央</w:t>
      </w:r>
      <w:r w:rsidR="007E35B0" w:rsidRPr="000912BA">
        <w:rPr>
          <w:rFonts w:ascii="方正仿宋_GBK" w:eastAsia="方正仿宋_GBK" w:hAnsi="华文仿宋" w:cs="Times New Roman" w:hint="eastAsia"/>
          <w:sz w:val="32"/>
          <w:szCs w:val="32"/>
        </w:rPr>
        <w:t>、</w:t>
      </w:r>
      <w:r w:rsidR="007E35B0" w:rsidRPr="000912BA">
        <w:rPr>
          <w:rFonts w:ascii="方正仿宋_GBK" w:eastAsia="方正仿宋_GBK" w:hAnsi="华文仿宋" w:cs="Times New Roman"/>
          <w:sz w:val="32"/>
          <w:szCs w:val="32"/>
        </w:rPr>
        <w:t>省</w:t>
      </w:r>
      <w:r w:rsidRPr="000912BA">
        <w:rPr>
          <w:rFonts w:ascii="方正仿宋_GBK" w:eastAsia="方正仿宋_GBK" w:hAnsi="华文仿宋" w:cs="Times New Roman"/>
          <w:sz w:val="32"/>
          <w:szCs w:val="32"/>
        </w:rPr>
        <w:t>环境保护督察</w:t>
      </w:r>
      <w:r w:rsidR="007E35B0" w:rsidRPr="000912BA">
        <w:rPr>
          <w:rFonts w:ascii="方正仿宋_GBK" w:eastAsia="方正仿宋_GBK" w:hAnsi="华文仿宋" w:cs="Times New Roman" w:hint="eastAsia"/>
          <w:sz w:val="32"/>
          <w:szCs w:val="32"/>
        </w:rPr>
        <w:t>、执法检查</w:t>
      </w:r>
      <w:r w:rsidRPr="000912BA">
        <w:rPr>
          <w:rFonts w:ascii="方正仿宋_GBK" w:eastAsia="方正仿宋_GBK" w:hAnsi="华文仿宋" w:cs="Times New Roman"/>
          <w:sz w:val="32"/>
          <w:szCs w:val="32"/>
        </w:rPr>
        <w:t>反馈的具体问题，实行整改</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清单制</w:t>
      </w:r>
      <w:r w:rsidRPr="000912BA">
        <w:rPr>
          <w:rFonts w:ascii="方正仿宋_GBK" w:eastAsia="方正仿宋_GBK" w:hAnsi="华文仿宋" w:cs="Times New Roman"/>
          <w:sz w:val="32"/>
          <w:szCs w:val="32"/>
        </w:rPr>
        <w:t>”</w:t>
      </w:r>
      <w:r w:rsidR="007B4E83">
        <w:rPr>
          <w:rFonts w:ascii="方正仿宋_GBK" w:eastAsia="方正仿宋_GBK" w:hAnsi="华文仿宋" w:cs="Times New Roman" w:hint="eastAsia"/>
          <w:sz w:val="32"/>
          <w:szCs w:val="32"/>
        </w:rPr>
        <w:t>，</w:t>
      </w:r>
      <w:r w:rsidRPr="000912BA">
        <w:rPr>
          <w:rFonts w:ascii="方正仿宋_GBK" w:eastAsia="方正仿宋_GBK" w:hAnsi="华文仿宋" w:cs="Times New Roman"/>
          <w:sz w:val="32"/>
          <w:szCs w:val="32"/>
        </w:rPr>
        <w:t>明确</w:t>
      </w:r>
      <w:r w:rsidR="007B4E83">
        <w:rPr>
          <w:rFonts w:ascii="方正仿宋_GBK" w:eastAsia="方正仿宋_GBK" w:hAnsi="华文仿宋" w:cs="Times New Roman" w:hint="eastAsia"/>
          <w:sz w:val="32"/>
          <w:szCs w:val="32"/>
        </w:rPr>
        <w:t>、</w:t>
      </w:r>
      <w:r w:rsidR="007B4E83">
        <w:rPr>
          <w:rFonts w:ascii="方正仿宋_GBK" w:eastAsia="方正仿宋_GBK" w:hAnsi="华文仿宋" w:cs="Times New Roman"/>
          <w:sz w:val="32"/>
          <w:szCs w:val="32"/>
        </w:rPr>
        <w:t>细化整改责任、目标、时限和措施，</w:t>
      </w:r>
      <w:r w:rsidR="007B4E83">
        <w:rPr>
          <w:rFonts w:ascii="方正仿宋_GBK" w:eastAsia="方正仿宋_GBK" w:hAnsi="华文仿宋" w:cs="Times New Roman" w:hint="eastAsia"/>
          <w:sz w:val="32"/>
          <w:szCs w:val="32"/>
        </w:rPr>
        <w:t>逐一</w:t>
      </w:r>
      <w:r w:rsidR="007B4E83">
        <w:rPr>
          <w:rFonts w:ascii="方正仿宋_GBK" w:eastAsia="方正仿宋_GBK" w:hAnsi="华文仿宋" w:cs="Times New Roman"/>
          <w:sz w:val="32"/>
          <w:szCs w:val="32"/>
        </w:rPr>
        <w:t>整改、销号</w:t>
      </w:r>
      <w:r w:rsidRPr="000912BA">
        <w:rPr>
          <w:rFonts w:ascii="方正仿宋_GBK" w:eastAsia="方正仿宋_GBK" w:hAnsi="华文仿宋" w:cs="Times New Roman"/>
          <w:sz w:val="32"/>
          <w:szCs w:val="32"/>
        </w:rPr>
        <w:t>，坚决整改到位。</w:t>
      </w:r>
      <w:r w:rsidRPr="002D4A58">
        <w:rPr>
          <w:rFonts w:ascii="方正仿宋_GBK" w:eastAsia="方正仿宋_GBK" w:hAnsi="华文仿宋" w:cs="Times New Roman"/>
          <w:b/>
          <w:sz w:val="32"/>
          <w:szCs w:val="32"/>
        </w:rPr>
        <w:t>二是确</w:t>
      </w:r>
      <w:r w:rsidRPr="002D4A58">
        <w:rPr>
          <w:rFonts w:ascii="方正仿宋_GBK" w:eastAsia="方正仿宋_GBK" w:hAnsi="华文仿宋" w:cs="Times New Roman"/>
          <w:b/>
          <w:sz w:val="32"/>
          <w:szCs w:val="32"/>
        </w:rPr>
        <w:lastRenderedPageBreak/>
        <w:t>保反馈意见全面落实。</w:t>
      </w:r>
      <w:r w:rsidR="007E35B0" w:rsidRPr="000912BA">
        <w:rPr>
          <w:rFonts w:ascii="方正仿宋_GBK" w:eastAsia="方正仿宋_GBK" w:hAnsi="华文仿宋" w:cs="Times New Roman"/>
          <w:sz w:val="32"/>
          <w:szCs w:val="32"/>
        </w:rPr>
        <w:t>对于中央</w:t>
      </w:r>
      <w:r w:rsidR="007E35B0" w:rsidRPr="000912BA">
        <w:rPr>
          <w:rFonts w:ascii="方正仿宋_GBK" w:eastAsia="方正仿宋_GBK" w:hAnsi="华文仿宋" w:cs="Times New Roman" w:hint="eastAsia"/>
          <w:sz w:val="32"/>
          <w:szCs w:val="32"/>
        </w:rPr>
        <w:t>、</w:t>
      </w:r>
      <w:r w:rsidR="002D4A58">
        <w:rPr>
          <w:rFonts w:ascii="方正仿宋_GBK" w:eastAsia="方正仿宋_GBK" w:hAnsi="华文仿宋" w:cs="Times New Roman" w:hint="eastAsia"/>
          <w:sz w:val="32"/>
          <w:szCs w:val="32"/>
        </w:rPr>
        <w:t>省</w:t>
      </w:r>
      <w:r w:rsidRPr="000912BA">
        <w:rPr>
          <w:rFonts w:ascii="方正仿宋_GBK" w:eastAsia="方正仿宋_GBK" w:hAnsi="华文仿宋" w:cs="Times New Roman"/>
          <w:sz w:val="32"/>
          <w:szCs w:val="32"/>
        </w:rPr>
        <w:t>级环境保护督察</w:t>
      </w:r>
      <w:r w:rsidR="007E35B0" w:rsidRPr="000912BA">
        <w:rPr>
          <w:rFonts w:ascii="方正仿宋_GBK" w:eastAsia="方正仿宋_GBK" w:hAnsi="华文仿宋" w:cs="Times New Roman" w:hint="eastAsia"/>
          <w:sz w:val="32"/>
          <w:szCs w:val="32"/>
        </w:rPr>
        <w:t>、执法检查</w:t>
      </w:r>
      <w:r w:rsidRPr="000912BA">
        <w:rPr>
          <w:rFonts w:ascii="方正仿宋_GBK" w:eastAsia="方正仿宋_GBK" w:hAnsi="华文仿宋" w:cs="Times New Roman"/>
          <w:sz w:val="32"/>
          <w:szCs w:val="32"/>
        </w:rPr>
        <w:t>反馈意见提出的工作要求，不折不扣落实到位，</w:t>
      </w:r>
      <w:r w:rsidR="007B4E83">
        <w:rPr>
          <w:rFonts w:ascii="方正仿宋_GBK" w:eastAsia="方正仿宋_GBK" w:hAnsi="华文仿宋" w:cs="Times New Roman" w:hint="eastAsia"/>
          <w:sz w:val="32"/>
          <w:szCs w:val="32"/>
        </w:rPr>
        <w:t>制定、</w:t>
      </w:r>
      <w:r w:rsidR="007B4E83">
        <w:rPr>
          <w:rFonts w:ascii="方正仿宋_GBK" w:eastAsia="方正仿宋_GBK" w:hAnsi="华文仿宋" w:cs="Times New Roman"/>
          <w:sz w:val="32"/>
          <w:szCs w:val="32"/>
        </w:rPr>
        <w:t>出台方案措施</w:t>
      </w:r>
      <w:r w:rsidRPr="000912BA">
        <w:rPr>
          <w:rFonts w:ascii="方正仿宋_GBK" w:eastAsia="方正仿宋_GBK" w:hAnsi="华文仿宋" w:cs="Times New Roman"/>
          <w:sz w:val="32"/>
          <w:szCs w:val="32"/>
        </w:rPr>
        <w:t>，建立健全牵头单位和责任单位协调联动机制，切实形成推进整改落实工作的强大合力。</w:t>
      </w:r>
      <w:r w:rsidRPr="002D4A58">
        <w:rPr>
          <w:rFonts w:ascii="方正仿宋_GBK" w:eastAsia="方正仿宋_GBK" w:hAnsi="华文仿宋" w:cs="Times New Roman"/>
          <w:b/>
          <w:sz w:val="32"/>
          <w:szCs w:val="32"/>
        </w:rPr>
        <w:t>三是确保长效机制有效构建。</w:t>
      </w:r>
      <w:r w:rsidRPr="000912BA">
        <w:rPr>
          <w:rFonts w:ascii="方正仿宋_GBK" w:eastAsia="方正仿宋_GBK" w:hAnsi="华文仿宋" w:cs="Times New Roman"/>
          <w:sz w:val="32"/>
          <w:szCs w:val="32"/>
        </w:rPr>
        <w:t>组织</w:t>
      </w:r>
      <w:r w:rsidR="007B4E83">
        <w:rPr>
          <w:rFonts w:ascii="方正仿宋_GBK" w:eastAsia="方正仿宋_GBK" w:hAnsi="华文仿宋" w:cs="Times New Roman" w:hint="eastAsia"/>
          <w:sz w:val="32"/>
          <w:szCs w:val="32"/>
        </w:rPr>
        <w:t>各类环境</w:t>
      </w:r>
      <w:r w:rsidR="007B4E83">
        <w:rPr>
          <w:rFonts w:ascii="方正仿宋_GBK" w:eastAsia="方正仿宋_GBK" w:hAnsi="华文仿宋" w:cs="Times New Roman"/>
          <w:sz w:val="32"/>
          <w:szCs w:val="32"/>
        </w:rPr>
        <w:t>问题</w:t>
      </w:r>
      <w:r w:rsidR="007B4E83">
        <w:rPr>
          <w:rFonts w:ascii="方正仿宋_GBK" w:eastAsia="方正仿宋_GBK" w:hAnsi="华文仿宋" w:cs="Times New Roman" w:hint="eastAsia"/>
          <w:sz w:val="32"/>
          <w:szCs w:val="32"/>
        </w:rPr>
        <w:t>整改</w:t>
      </w:r>
      <w:r w:rsidR="007B4E83">
        <w:rPr>
          <w:rFonts w:ascii="方正仿宋_GBK" w:eastAsia="方正仿宋_GBK" w:hAnsi="华文仿宋" w:cs="Times New Roman"/>
          <w:sz w:val="32"/>
          <w:szCs w:val="32"/>
        </w:rPr>
        <w:t>情况</w:t>
      </w:r>
      <w:r w:rsidR="007B4E83">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回头看</w:t>
      </w:r>
      <w:r w:rsidR="007B4E83">
        <w:rPr>
          <w:rFonts w:ascii="方正仿宋_GBK" w:eastAsia="方正仿宋_GBK" w:hAnsi="华文仿宋" w:cs="Times New Roman"/>
          <w:sz w:val="32"/>
          <w:szCs w:val="32"/>
        </w:rPr>
        <w:t>”</w:t>
      </w:r>
      <w:r w:rsidR="007B4E83">
        <w:rPr>
          <w:rFonts w:ascii="方正仿宋_GBK" w:eastAsia="方正仿宋_GBK" w:hAnsi="华文仿宋" w:cs="Times New Roman" w:hint="eastAsia"/>
          <w:sz w:val="32"/>
          <w:szCs w:val="32"/>
        </w:rPr>
        <w:t>，</w:t>
      </w:r>
      <w:r w:rsidRPr="000912BA">
        <w:rPr>
          <w:rFonts w:ascii="方正仿宋_GBK" w:eastAsia="方正仿宋_GBK" w:hAnsi="华文仿宋" w:cs="Times New Roman" w:hint="eastAsia"/>
          <w:sz w:val="32"/>
          <w:szCs w:val="32"/>
        </w:rPr>
        <w:t>对</w:t>
      </w:r>
      <w:r w:rsidRPr="000912BA">
        <w:rPr>
          <w:rFonts w:ascii="方正仿宋_GBK" w:eastAsia="方正仿宋_GBK" w:hAnsi="华文仿宋" w:cs="Times New Roman"/>
          <w:sz w:val="32"/>
          <w:szCs w:val="32"/>
        </w:rPr>
        <w:t>中央</w:t>
      </w:r>
      <w:r w:rsidRPr="000912BA">
        <w:rPr>
          <w:rFonts w:ascii="方正仿宋_GBK" w:eastAsia="方正仿宋_GBK" w:hAnsi="华文仿宋" w:cs="Times New Roman" w:hint="eastAsia"/>
          <w:sz w:val="32"/>
          <w:szCs w:val="32"/>
        </w:rPr>
        <w:t>、省</w:t>
      </w:r>
      <w:r w:rsidRPr="000912BA">
        <w:rPr>
          <w:rFonts w:ascii="方正仿宋_GBK" w:eastAsia="方正仿宋_GBK" w:hAnsi="华文仿宋" w:cs="Times New Roman"/>
          <w:sz w:val="32"/>
          <w:szCs w:val="32"/>
        </w:rPr>
        <w:t>环保督察</w:t>
      </w:r>
      <w:r w:rsidR="007B4E83">
        <w:rPr>
          <w:rFonts w:ascii="方正仿宋_GBK" w:eastAsia="方正仿宋_GBK" w:hAnsi="华文仿宋" w:cs="Times New Roman" w:hint="eastAsia"/>
          <w:sz w:val="32"/>
          <w:szCs w:val="32"/>
        </w:rPr>
        <w:t>、执法检查</w:t>
      </w:r>
      <w:r w:rsidRPr="000912BA">
        <w:rPr>
          <w:rFonts w:ascii="方正仿宋_GBK" w:eastAsia="方正仿宋_GBK" w:hAnsi="华文仿宋" w:cs="Times New Roman"/>
          <w:sz w:val="32"/>
          <w:szCs w:val="32"/>
        </w:rPr>
        <w:t>交办问题</w:t>
      </w:r>
      <w:r w:rsidR="007B4E83">
        <w:rPr>
          <w:rFonts w:ascii="方正仿宋_GBK" w:eastAsia="方正仿宋_GBK" w:hAnsi="华文仿宋" w:cs="Times New Roman" w:hint="eastAsia"/>
          <w:sz w:val="32"/>
          <w:szCs w:val="32"/>
        </w:rPr>
        <w:t>、</w:t>
      </w:r>
      <w:r w:rsidR="007B4E83">
        <w:rPr>
          <w:rFonts w:ascii="方正仿宋_GBK" w:eastAsia="方正仿宋_GBK" w:hAnsi="华文仿宋" w:cs="Times New Roman"/>
          <w:sz w:val="32"/>
          <w:szCs w:val="32"/>
        </w:rPr>
        <w:t>环境信访问题</w:t>
      </w:r>
      <w:r w:rsidRPr="000912BA">
        <w:rPr>
          <w:rFonts w:ascii="方正仿宋_GBK" w:eastAsia="方正仿宋_GBK" w:hAnsi="华文仿宋" w:cs="Times New Roman"/>
          <w:sz w:val="32"/>
          <w:szCs w:val="32"/>
        </w:rPr>
        <w:t>，认真组织开展</w:t>
      </w:r>
      <w:r w:rsidR="007B4E83">
        <w:rPr>
          <w:rFonts w:ascii="方正仿宋_GBK" w:eastAsia="方正仿宋_GBK" w:hAnsi="华文仿宋" w:cs="Times New Roman" w:hint="eastAsia"/>
          <w:sz w:val="32"/>
          <w:szCs w:val="32"/>
        </w:rPr>
        <w:t>“</w:t>
      </w:r>
      <w:r w:rsidRPr="000912BA">
        <w:rPr>
          <w:rFonts w:ascii="方正仿宋_GBK" w:eastAsia="方正仿宋_GBK" w:hAnsi="华文仿宋" w:cs="Times New Roman"/>
          <w:sz w:val="32"/>
          <w:szCs w:val="32"/>
        </w:rPr>
        <w:t>回头看</w:t>
      </w:r>
      <w:r w:rsidR="007B4E83">
        <w:rPr>
          <w:rFonts w:ascii="方正仿宋_GBK" w:eastAsia="方正仿宋_GBK" w:hAnsi="华文仿宋" w:cs="Times New Roman" w:hint="eastAsia"/>
          <w:sz w:val="32"/>
          <w:szCs w:val="32"/>
        </w:rPr>
        <w:t>”</w:t>
      </w:r>
      <w:r w:rsidRPr="000912BA">
        <w:rPr>
          <w:rFonts w:ascii="方正仿宋_GBK" w:eastAsia="方正仿宋_GBK" w:hAnsi="华文仿宋" w:cs="Times New Roman"/>
          <w:sz w:val="32"/>
          <w:szCs w:val="32"/>
        </w:rPr>
        <w:t>，持续跟踪整改工作，坚决防止问题反弹。</w:t>
      </w:r>
    </w:p>
    <w:p w14:paraId="2202D550" w14:textId="77777777" w:rsidR="00A03BA0" w:rsidRPr="002D4A58" w:rsidRDefault="00A03BA0" w:rsidP="00CE5660">
      <w:pPr>
        <w:spacing w:line="560" w:lineRule="exact"/>
        <w:ind w:firstLineChars="200" w:firstLine="643"/>
        <w:rPr>
          <w:rFonts w:ascii="方正仿宋_GBK" w:eastAsia="方正仿宋_GBK" w:hAnsi="华文仿宋" w:cs="Times New Roman"/>
          <w:b/>
          <w:sz w:val="32"/>
          <w:szCs w:val="32"/>
        </w:rPr>
      </w:pPr>
      <w:bookmarkStart w:id="48" w:name="_Toc417494546"/>
      <w:r w:rsidRPr="002D4A58">
        <w:rPr>
          <w:rFonts w:ascii="方正仿宋_GBK" w:eastAsia="方正仿宋_GBK" w:hAnsi="华文仿宋" w:cs="Times New Roman"/>
          <w:b/>
          <w:sz w:val="32"/>
          <w:szCs w:val="32"/>
        </w:rPr>
        <w:t>（</w:t>
      </w:r>
      <w:r w:rsidRPr="002D4A58">
        <w:rPr>
          <w:rFonts w:ascii="方正仿宋_GBK" w:eastAsia="方正仿宋_GBK" w:hAnsi="华文仿宋" w:cs="Times New Roman" w:hint="eastAsia"/>
          <w:b/>
          <w:sz w:val="32"/>
          <w:szCs w:val="32"/>
        </w:rPr>
        <w:t>四</w:t>
      </w:r>
      <w:r w:rsidRPr="002D4A58">
        <w:rPr>
          <w:rFonts w:ascii="方正仿宋_GBK" w:eastAsia="方正仿宋_GBK" w:hAnsi="华文仿宋" w:cs="Times New Roman"/>
          <w:b/>
          <w:sz w:val="32"/>
          <w:szCs w:val="32"/>
        </w:rPr>
        <w:t>）全面促进生活方式绿色化</w:t>
      </w:r>
      <w:r w:rsidRPr="002D4A58">
        <w:rPr>
          <w:rFonts w:ascii="方正仿宋_GBK" w:eastAsia="方正仿宋_GBK" w:hAnsi="华文仿宋" w:cs="Times New Roman" w:hint="eastAsia"/>
          <w:b/>
          <w:sz w:val="32"/>
          <w:szCs w:val="32"/>
        </w:rPr>
        <w:t>，构建全社会行动体系</w:t>
      </w:r>
      <w:bookmarkEnd w:id="48"/>
    </w:p>
    <w:p w14:paraId="61BE155C" w14:textId="77777777" w:rsidR="00A03BA0" w:rsidRPr="000912BA" w:rsidRDefault="00A03BA0" w:rsidP="00CE5660">
      <w:pPr>
        <w:spacing w:line="560" w:lineRule="exact"/>
        <w:ind w:firstLineChars="200" w:firstLine="643"/>
        <w:rPr>
          <w:rFonts w:ascii="方正仿宋_GBK" w:eastAsia="方正仿宋_GBK" w:hAnsi="华文仿宋" w:cs="Times New Roman"/>
          <w:sz w:val="32"/>
          <w:szCs w:val="32"/>
        </w:rPr>
      </w:pPr>
      <w:r w:rsidRPr="002D4A58">
        <w:rPr>
          <w:rFonts w:ascii="方正仿宋_GBK" w:eastAsia="方正仿宋_GBK" w:hAnsi="华文仿宋" w:cs="Times New Roman" w:hint="eastAsia"/>
          <w:b/>
          <w:sz w:val="32"/>
          <w:szCs w:val="32"/>
        </w:rPr>
        <w:t>一是倡导</w:t>
      </w:r>
      <w:r w:rsidRPr="002D4A58">
        <w:rPr>
          <w:rFonts w:ascii="方正仿宋_GBK" w:eastAsia="方正仿宋_GBK" w:hAnsi="华文仿宋" w:cs="Times New Roman"/>
          <w:b/>
          <w:sz w:val="32"/>
          <w:szCs w:val="32"/>
        </w:rPr>
        <w:t>绿色</w:t>
      </w:r>
      <w:r w:rsidRPr="002D4A58">
        <w:rPr>
          <w:rFonts w:ascii="方正仿宋_GBK" w:eastAsia="方正仿宋_GBK" w:hAnsi="华文仿宋" w:cs="Times New Roman" w:hint="eastAsia"/>
          <w:b/>
          <w:sz w:val="32"/>
          <w:szCs w:val="32"/>
        </w:rPr>
        <w:t>低碳生活方式</w:t>
      </w:r>
      <w:r w:rsidRPr="002D4A58">
        <w:rPr>
          <w:rFonts w:ascii="方正仿宋_GBK" w:eastAsia="方正仿宋_GBK" w:hAnsi="华文仿宋" w:cs="Times New Roman"/>
          <w:b/>
          <w:sz w:val="32"/>
          <w:szCs w:val="32"/>
        </w:rPr>
        <w:t>。</w:t>
      </w:r>
      <w:r w:rsidRPr="000912BA">
        <w:rPr>
          <w:rFonts w:ascii="方正仿宋_GBK" w:eastAsia="方正仿宋_GBK" w:hAnsi="华文仿宋" w:cs="Times New Roman"/>
          <w:sz w:val="32"/>
          <w:szCs w:val="32"/>
        </w:rPr>
        <w:t>加快实现生活方式和消费模式向勤俭节约、绿色低碳、文明健康转变，使生态文明成为主流价值观，形成人人、事事、时时崇尚生态文明的社会新风尚。</w:t>
      </w:r>
      <w:r w:rsidRPr="000912BA">
        <w:rPr>
          <w:rFonts w:ascii="方正仿宋_GBK" w:eastAsia="方正仿宋_GBK" w:hAnsi="华文仿宋" w:cs="Times New Roman" w:hint="eastAsia"/>
          <w:sz w:val="32"/>
          <w:szCs w:val="32"/>
        </w:rPr>
        <w:t>全面推进</w:t>
      </w:r>
      <w:r w:rsidRPr="000912BA">
        <w:rPr>
          <w:rFonts w:ascii="方正仿宋_GBK" w:eastAsia="方正仿宋_GBK" w:hAnsi="华文仿宋" w:cs="Times New Roman"/>
          <w:sz w:val="32"/>
          <w:szCs w:val="32"/>
        </w:rPr>
        <w:t>垃圾分类</w:t>
      </w:r>
      <w:r w:rsidRPr="000912BA">
        <w:rPr>
          <w:rFonts w:ascii="方正仿宋_GBK" w:eastAsia="方正仿宋_GBK" w:hAnsi="华文仿宋" w:cs="Times New Roman" w:hint="eastAsia"/>
          <w:sz w:val="32"/>
          <w:szCs w:val="32"/>
        </w:rPr>
        <w:t>、</w:t>
      </w:r>
      <w:r w:rsidRPr="000912BA">
        <w:rPr>
          <w:rFonts w:ascii="方正仿宋_GBK" w:eastAsia="方正仿宋_GBK" w:hAnsi="华文仿宋" w:cs="Times New Roman"/>
          <w:sz w:val="32"/>
          <w:szCs w:val="32"/>
        </w:rPr>
        <w:t>绿色出行</w:t>
      </w:r>
      <w:r w:rsidRPr="000912BA">
        <w:rPr>
          <w:rFonts w:ascii="方正仿宋_GBK" w:eastAsia="方正仿宋_GBK" w:hAnsi="华文仿宋" w:cs="Times New Roman" w:hint="eastAsia"/>
          <w:sz w:val="32"/>
          <w:szCs w:val="32"/>
        </w:rPr>
        <w:t>、</w:t>
      </w:r>
      <w:r w:rsidRPr="000912BA">
        <w:rPr>
          <w:rFonts w:ascii="方正仿宋_GBK" w:eastAsia="方正仿宋_GBK" w:hAnsi="华文仿宋" w:cs="Times New Roman"/>
          <w:sz w:val="32"/>
          <w:szCs w:val="32"/>
        </w:rPr>
        <w:t>绿色建筑</w:t>
      </w:r>
      <w:r w:rsidRPr="000912BA">
        <w:rPr>
          <w:rFonts w:ascii="方正仿宋_GBK" w:eastAsia="方正仿宋_GBK" w:hAnsi="华文仿宋" w:cs="Times New Roman" w:hint="eastAsia"/>
          <w:sz w:val="32"/>
          <w:szCs w:val="32"/>
        </w:rPr>
        <w:t>等</w:t>
      </w:r>
      <w:r w:rsidRPr="000912BA">
        <w:rPr>
          <w:rFonts w:ascii="方正仿宋_GBK" w:eastAsia="方正仿宋_GBK" w:hAnsi="华文仿宋" w:cs="Times New Roman"/>
          <w:sz w:val="32"/>
          <w:szCs w:val="32"/>
        </w:rPr>
        <w:t>绿色生活新</w:t>
      </w:r>
      <w:r w:rsidRPr="000912BA">
        <w:rPr>
          <w:rFonts w:ascii="方正仿宋_GBK" w:eastAsia="方正仿宋_GBK" w:hAnsi="华文仿宋" w:cs="Times New Roman" w:hint="eastAsia"/>
          <w:sz w:val="32"/>
          <w:szCs w:val="32"/>
        </w:rPr>
        <w:t>方式</w:t>
      </w:r>
      <w:r w:rsidRPr="000912BA">
        <w:rPr>
          <w:rFonts w:ascii="方正仿宋_GBK" w:eastAsia="方正仿宋_GBK" w:hAnsi="华文仿宋" w:cs="Times New Roman"/>
          <w:sz w:val="32"/>
          <w:szCs w:val="32"/>
        </w:rPr>
        <w:t>。</w:t>
      </w:r>
      <w:r w:rsidRPr="002D4A58">
        <w:rPr>
          <w:rFonts w:ascii="方正仿宋_GBK" w:eastAsia="方正仿宋_GBK" w:hAnsi="华文仿宋" w:cs="Times New Roman" w:hint="eastAsia"/>
          <w:b/>
          <w:sz w:val="32"/>
          <w:szCs w:val="32"/>
        </w:rPr>
        <w:t>二是强化</w:t>
      </w:r>
      <w:r w:rsidRPr="002D4A58">
        <w:rPr>
          <w:rFonts w:ascii="方正仿宋_GBK" w:eastAsia="方正仿宋_GBK" w:hAnsi="华文仿宋" w:cs="Times New Roman"/>
          <w:b/>
          <w:sz w:val="32"/>
          <w:szCs w:val="32"/>
        </w:rPr>
        <w:t>信息公开</w:t>
      </w:r>
      <w:r w:rsidRPr="002D4A58">
        <w:rPr>
          <w:rFonts w:ascii="方正仿宋_GBK" w:eastAsia="方正仿宋_GBK" w:hAnsi="华文仿宋" w:cs="Times New Roman" w:hint="eastAsia"/>
          <w:b/>
          <w:sz w:val="32"/>
          <w:szCs w:val="32"/>
        </w:rPr>
        <w:t>和公众参与</w:t>
      </w:r>
      <w:r w:rsidRPr="002D4A58">
        <w:rPr>
          <w:rFonts w:ascii="方正仿宋_GBK" w:eastAsia="方正仿宋_GBK" w:hAnsi="华文仿宋" w:cs="Times New Roman"/>
          <w:b/>
          <w:sz w:val="32"/>
          <w:szCs w:val="32"/>
        </w:rPr>
        <w:t>。</w:t>
      </w:r>
      <w:r w:rsidRPr="000912BA">
        <w:rPr>
          <w:rFonts w:ascii="方正仿宋_GBK" w:eastAsia="方正仿宋_GBK" w:hAnsi="华文仿宋" w:cs="Times New Roman"/>
          <w:sz w:val="32"/>
          <w:szCs w:val="32"/>
        </w:rPr>
        <w:t>深入推进</w:t>
      </w:r>
      <w:r w:rsidRPr="000912BA">
        <w:rPr>
          <w:rFonts w:ascii="方正仿宋_GBK" w:eastAsia="方正仿宋_GBK" w:hAnsi="华文仿宋" w:cs="Times New Roman" w:hint="eastAsia"/>
          <w:sz w:val="32"/>
          <w:szCs w:val="32"/>
        </w:rPr>
        <w:t>政府、企业</w:t>
      </w:r>
      <w:r w:rsidRPr="000912BA">
        <w:rPr>
          <w:rFonts w:ascii="方正仿宋_GBK" w:eastAsia="方正仿宋_GBK" w:hAnsi="华文仿宋" w:cs="Times New Roman"/>
          <w:sz w:val="32"/>
          <w:szCs w:val="32"/>
        </w:rPr>
        <w:t>环境信息公开，主动接受群众监督。探索建立环境信息公开的有效方式，建立更加科学合理的信息公开目录，</w:t>
      </w:r>
      <w:r w:rsidRPr="000912BA">
        <w:rPr>
          <w:rFonts w:ascii="方正仿宋_GBK" w:eastAsia="方正仿宋_GBK" w:hAnsi="华文仿宋" w:cs="Times New Roman" w:hint="eastAsia"/>
          <w:sz w:val="32"/>
          <w:szCs w:val="32"/>
        </w:rPr>
        <w:t>构建</w:t>
      </w:r>
      <w:r w:rsidRPr="000912BA">
        <w:rPr>
          <w:rFonts w:ascii="方正仿宋_GBK" w:eastAsia="方正仿宋_GBK" w:hAnsi="华文仿宋" w:cs="Times New Roman"/>
          <w:sz w:val="32"/>
          <w:szCs w:val="32"/>
        </w:rPr>
        <w:t>环境信息数据共享平台。切实强化公众参与</w:t>
      </w:r>
      <w:r w:rsidRPr="000912BA">
        <w:rPr>
          <w:rFonts w:ascii="方正仿宋_GBK" w:eastAsia="方正仿宋_GBK" w:hAnsi="华文仿宋" w:cs="Times New Roman" w:hint="eastAsia"/>
          <w:sz w:val="32"/>
          <w:szCs w:val="32"/>
        </w:rPr>
        <w:t>，</w:t>
      </w:r>
      <w:r w:rsidRPr="000912BA">
        <w:rPr>
          <w:rFonts w:ascii="方正仿宋_GBK" w:eastAsia="方正仿宋_GBK" w:hAnsi="华文仿宋" w:cs="Times New Roman"/>
          <w:sz w:val="32"/>
          <w:szCs w:val="32"/>
        </w:rPr>
        <w:t>构建公众参与环境管理决策的有效渠道和合理机制，积极创设公众参与平台，引导鼓励公众对政府、企业环保工作进行监督评价，</w:t>
      </w:r>
      <w:r w:rsidR="00605501">
        <w:rPr>
          <w:rFonts w:ascii="方正仿宋_GBK" w:eastAsia="方正仿宋_GBK" w:hAnsi="华文仿宋" w:cs="Times New Roman" w:hint="eastAsia"/>
          <w:sz w:val="32"/>
          <w:szCs w:val="32"/>
        </w:rPr>
        <w:t>充分发挥社会环保公益组织</w:t>
      </w:r>
      <w:r w:rsidRPr="000912BA">
        <w:rPr>
          <w:rFonts w:ascii="方正仿宋_GBK" w:eastAsia="方正仿宋_GBK" w:hAnsi="华文仿宋" w:cs="Times New Roman" w:hint="eastAsia"/>
          <w:sz w:val="32"/>
          <w:szCs w:val="32"/>
        </w:rPr>
        <w:t>作用。</w:t>
      </w:r>
      <w:r w:rsidRPr="002D4A58">
        <w:rPr>
          <w:rFonts w:ascii="方正仿宋_GBK" w:eastAsia="方正仿宋_GBK" w:hAnsi="华文仿宋" w:cs="Times New Roman" w:hint="eastAsia"/>
          <w:b/>
          <w:sz w:val="32"/>
          <w:szCs w:val="32"/>
        </w:rPr>
        <w:t>三是深化绿色生态示范创建。</w:t>
      </w:r>
      <w:r w:rsidRPr="000912BA">
        <w:rPr>
          <w:rFonts w:ascii="方正仿宋_GBK" w:eastAsia="方正仿宋_GBK" w:hAnsi="华文仿宋" w:cs="Times New Roman" w:hint="eastAsia"/>
          <w:sz w:val="32"/>
          <w:szCs w:val="32"/>
        </w:rPr>
        <w:t>继续做好各类生态示范创建，推进宜兴生态文明先导区建设，扎实开展绿色学校、绿色医院、绿色家庭等各类绿色细胞建设，</w:t>
      </w:r>
      <w:r w:rsidRPr="000912BA">
        <w:rPr>
          <w:rFonts w:ascii="方正仿宋_GBK" w:eastAsia="方正仿宋_GBK" w:hAnsi="华文仿宋" w:cs="Times New Roman"/>
          <w:sz w:val="32"/>
          <w:szCs w:val="32"/>
        </w:rPr>
        <w:t>发动社会</w:t>
      </w:r>
      <w:r w:rsidRPr="000912BA">
        <w:rPr>
          <w:rFonts w:ascii="方正仿宋_GBK" w:eastAsia="方正仿宋_GBK" w:hAnsi="华文仿宋" w:cs="Times New Roman" w:hint="eastAsia"/>
          <w:sz w:val="32"/>
          <w:szCs w:val="32"/>
        </w:rPr>
        <w:t>各阶层</w:t>
      </w:r>
      <w:r w:rsidRPr="000912BA">
        <w:rPr>
          <w:rFonts w:ascii="方正仿宋_GBK" w:eastAsia="方正仿宋_GBK" w:hAnsi="华文仿宋" w:cs="Times New Roman"/>
          <w:sz w:val="32"/>
          <w:szCs w:val="32"/>
        </w:rPr>
        <w:t>投身环境保护。加强环境宣传教育</w:t>
      </w:r>
      <w:r w:rsidRPr="000912BA">
        <w:rPr>
          <w:rFonts w:ascii="方正仿宋_GBK" w:eastAsia="方正仿宋_GBK" w:hAnsi="华文仿宋" w:cs="Times New Roman" w:hint="eastAsia"/>
          <w:sz w:val="32"/>
          <w:szCs w:val="32"/>
        </w:rPr>
        <w:t>，</w:t>
      </w:r>
      <w:r w:rsidRPr="000912BA">
        <w:rPr>
          <w:rFonts w:ascii="方正仿宋_GBK" w:eastAsia="方正仿宋_GBK" w:hAnsi="华文仿宋" w:cs="Times New Roman"/>
          <w:sz w:val="32"/>
          <w:szCs w:val="32"/>
        </w:rPr>
        <w:t>积极构建</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家庭-学校-社会</w:t>
      </w:r>
      <w:r w:rsidRPr="000912BA">
        <w:rPr>
          <w:rFonts w:ascii="方正仿宋_GBK" w:eastAsia="方正仿宋_GBK" w:hAnsi="华文仿宋" w:cs="Times New Roman"/>
          <w:sz w:val="32"/>
          <w:szCs w:val="32"/>
        </w:rPr>
        <w:t>”</w:t>
      </w:r>
      <w:r w:rsidRPr="000912BA">
        <w:rPr>
          <w:rFonts w:ascii="方正仿宋_GBK" w:eastAsia="方正仿宋_GBK" w:hAnsi="华文仿宋" w:cs="Times New Roman"/>
          <w:sz w:val="32"/>
          <w:szCs w:val="32"/>
        </w:rPr>
        <w:t>三位一体的环境教育和培训体系，强化党政干部环境教育。充分利用网络社交平台，提高</w:t>
      </w:r>
      <w:r w:rsidR="00605501">
        <w:rPr>
          <w:rFonts w:ascii="方正仿宋_GBK" w:eastAsia="方正仿宋_GBK" w:hAnsi="华文仿宋" w:cs="Times New Roman"/>
          <w:sz w:val="32"/>
          <w:szCs w:val="32"/>
        </w:rPr>
        <w:lastRenderedPageBreak/>
        <w:t>环境宣传教育</w:t>
      </w:r>
      <w:r w:rsidRPr="000912BA">
        <w:rPr>
          <w:rFonts w:ascii="方正仿宋_GBK" w:eastAsia="方正仿宋_GBK" w:hAnsi="华文仿宋" w:cs="Times New Roman"/>
          <w:sz w:val="32"/>
          <w:szCs w:val="32"/>
        </w:rPr>
        <w:t>效果，打造一批具有</w:t>
      </w:r>
      <w:r w:rsidRPr="000912BA">
        <w:rPr>
          <w:rFonts w:ascii="方正仿宋_GBK" w:eastAsia="方正仿宋_GBK" w:hAnsi="华文仿宋" w:cs="Times New Roman" w:hint="eastAsia"/>
          <w:sz w:val="32"/>
          <w:szCs w:val="32"/>
        </w:rPr>
        <w:t>无锡</w:t>
      </w:r>
      <w:r w:rsidRPr="000912BA">
        <w:rPr>
          <w:rFonts w:ascii="方正仿宋_GBK" w:eastAsia="方正仿宋_GBK" w:hAnsi="华文仿宋" w:cs="Times New Roman"/>
          <w:sz w:val="32"/>
          <w:szCs w:val="32"/>
        </w:rPr>
        <w:t>特色的环境宣传品牌。建立</w:t>
      </w:r>
      <w:r w:rsidR="00605501">
        <w:rPr>
          <w:rFonts w:ascii="方正仿宋_GBK" w:eastAsia="方正仿宋_GBK" w:hAnsi="华文仿宋" w:cs="Times New Roman" w:hint="eastAsia"/>
          <w:sz w:val="32"/>
          <w:szCs w:val="32"/>
        </w:rPr>
        <w:t>、</w:t>
      </w:r>
      <w:r w:rsidRPr="000912BA">
        <w:rPr>
          <w:rFonts w:ascii="方正仿宋_GBK" w:eastAsia="方正仿宋_GBK" w:hAnsi="华文仿宋" w:cs="Times New Roman"/>
          <w:sz w:val="32"/>
          <w:szCs w:val="32"/>
        </w:rPr>
        <w:t>健全舆情应对机制，积极利用官方微信、微博等方式及时呼应舆情关切。</w:t>
      </w:r>
    </w:p>
    <w:p w14:paraId="54464635" w14:textId="77777777" w:rsidR="007E35B0" w:rsidRPr="00F6534E" w:rsidRDefault="007E35B0" w:rsidP="00CE5660">
      <w:pPr>
        <w:pStyle w:val="2"/>
        <w:spacing w:before="0" w:after="0" w:line="600" w:lineRule="exact"/>
        <w:ind w:firstLineChars="200" w:firstLine="643"/>
        <w:rPr>
          <w:rFonts w:ascii="方正仿宋_GBK" w:eastAsia="方正仿宋_GBK" w:hAnsi="黑体" w:cs="Times New Roman"/>
        </w:rPr>
      </w:pPr>
      <w:bookmarkStart w:id="49" w:name="_Toc11250009"/>
      <w:r w:rsidRPr="00F6534E">
        <w:rPr>
          <w:rFonts w:ascii="方正仿宋_GBK" w:eastAsia="方正仿宋_GBK" w:hAnsi="黑体" w:cs="Times New Roman" w:hint="eastAsia"/>
        </w:rPr>
        <w:t>四、生态环境保护“十四五”规划编制建议</w:t>
      </w:r>
      <w:bookmarkEnd w:id="49"/>
    </w:p>
    <w:p w14:paraId="27004CA7" w14:textId="77777777" w:rsidR="00A4526E" w:rsidRDefault="002D4A58" w:rsidP="00CE5660">
      <w:pPr>
        <w:spacing w:line="560" w:lineRule="exact"/>
        <w:ind w:firstLineChars="200" w:firstLine="640"/>
        <w:rPr>
          <w:rFonts w:ascii="楷体" w:eastAsia="楷体" w:hAnsi="楷体"/>
          <w:b/>
          <w:sz w:val="32"/>
          <w:szCs w:val="32"/>
        </w:rPr>
        <w:sectPr w:rsidR="00A4526E" w:rsidSect="00552940">
          <w:pgSz w:w="11906" w:h="16838"/>
          <w:pgMar w:top="1440" w:right="1800" w:bottom="1440" w:left="1800" w:header="851" w:footer="992" w:gutter="0"/>
          <w:pgNumType w:start="1"/>
          <w:cols w:space="425"/>
          <w:docGrid w:type="lines" w:linePitch="312"/>
        </w:sectPr>
      </w:pPr>
      <w:r>
        <w:rPr>
          <w:rFonts w:ascii="方正仿宋_GBK" w:eastAsia="方正仿宋_GBK" w:hAnsi="华文仿宋" w:cs="Times New Roman" w:hint="eastAsia"/>
          <w:sz w:val="32"/>
          <w:szCs w:val="32"/>
        </w:rPr>
        <w:t>“十四五”规划是</w:t>
      </w:r>
      <w:r w:rsidR="003B293E">
        <w:rPr>
          <w:rFonts w:ascii="方正仿宋_GBK" w:eastAsia="方正仿宋_GBK" w:hAnsi="华文仿宋" w:cs="Times New Roman" w:hint="eastAsia"/>
          <w:sz w:val="32"/>
          <w:szCs w:val="32"/>
        </w:rPr>
        <w:t>指导</w:t>
      </w:r>
      <w:r>
        <w:rPr>
          <w:rFonts w:ascii="方正仿宋_GBK" w:eastAsia="方正仿宋_GBK" w:hAnsi="华文仿宋" w:cs="Times New Roman" w:hint="eastAsia"/>
          <w:sz w:val="32"/>
          <w:szCs w:val="32"/>
        </w:rPr>
        <w:t>“十四五”期间生态文明</w:t>
      </w:r>
      <w:r w:rsidR="000D3631" w:rsidRPr="000912BA">
        <w:rPr>
          <w:rFonts w:ascii="方正仿宋_GBK" w:eastAsia="方正仿宋_GBK" w:hAnsi="华文仿宋" w:cs="Times New Roman" w:hint="eastAsia"/>
          <w:sz w:val="32"/>
          <w:szCs w:val="32"/>
        </w:rPr>
        <w:t>建设和生态环境保护工作的纲领性文件，必将对我省“十四五”乃至今后很长一段时期的经济社会发展产生深远影响。建议认真分析、总结“十三五”规划各地实施的经验和成效、问题与不足，科学编制“十四五”规划，增强规划的前瞻性、系统性和针对性。</w:t>
      </w:r>
      <w:r w:rsidR="000D3631" w:rsidRPr="00605501">
        <w:rPr>
          <w:rFonts w:ascii="方正仿宋_GBK" w:eastAsia="方正仿宋_GBK" w:hAnsi="华文仿宋" w:cs="Times New Roman" w:hint="eastAsia"/>
          <w:b/>
          <w:sz w:val="32"/>
          <w:szCs w:val="32"/>
        </w:rPr>
        <w:t>一是贯彻新思想，</w:t>
      </w:r>
      <w:r w:rsidR="000D3631" w:rsidRPr="000912BA">
        <w:rPr>
          <w:rFonts w:ascii="方正仿宋_GBK" w:eastAsia="方正仿宋_GBK" w:hAnsi="华文仿宋" w:cs="Times New Roman" w:hint="eastAsia"/>
          <w:sz w:val="32"/>
          <w:szCs w:val="32"/>
        </w:rPr>
        <w:t>全面贯彻落实十九大精神和习近平生态文明思想，落实建设“强富美高”新江苏部署要求；</w:t>
      </w:r>
      <w:r w:rsidR="000D3631" w:rsidRPr="00605501">
        <w:rPr>
          <w:rFonts w:ascii="方正仿宋_GBK" w:eastAsia="方正仿宋_GBK" w:hAnsi="华文仿宋" w:cs="Times New Roman" w:hint="eastAsia"/>
          <w:b/>
          <w:sz w:val="32"/>
          <w:szCs w:val="32"/>
        </w:rPr>
        <w:t>二是着眼高质量，</w:t>
      </w:r>
      <w:r w:rsidR="000D3631" w:rsidRPr="000912BA">
        <w:rPr>
          <w:rFonts w:ascii="方正仿宋_GBK" w:eastAsia="方正仿宋_GBK" w:hAnsi="华文仿宋" w:cs="Times New Roman" w:hint="eastAsia"/>
          <w:sz w:val="32"/>
          <w:szCs w:val="32"/>
        </w:rPr>
        <w:t>围绕当好全国高质量发展领跑者的定位，科学设定生态环境各项目标任务；</w:t>
      </w:r>
      <w:r w:rsidR="000D3631" w:rsidRPr="00605501">
        <w:rPr>
          <w:rFonts w:ascii="方正仿宋_GBK" w:eastAsia="方正仿宋_GBK" w:hAnsi="华文仿宋" w:cs="Times New Roman" w:hint="eastAsia"/>
          <w:b/>
          <w:sz w:val="32"/>
          <w:szCs w:val="32"/>
        </w:rPr>
        <w:t>三是注重系统性，</w:t>
      </w:r>
      <w:r w:rsidR="000D3631" w:rsidRPr="000912BA">
        <w:rPr>
          <w:rFonts w:ascii="方正仿宋_GBK" w:eastAsia="方正仿宋_GBK" w:hAnsi="华文仿宋" w:cs="Times New Roman" w:hint="eastAsia"/>
          <w:sz w:val="32"/>
          <w:szCs w:val="32"/>
        </w:rPr>
        <w:t>既要突出大气、水、土壤环境质量等重点、传统指标，也要兼顾噪声、光、电磁辐射等新兴污染，系统性、全方位改善生态环境；</w:t>
      </w:r>
      <w:r w:rsidR="000D3631" w:rsidRPr="00605501">
        <w:rPr>
          <w:rFonts w:ascii="方正仿宋_GBK" w:eastAsia="方正仿宋_GBK" w:hAnsi="华文仿宋" w:cs="Times New Roman" w:hint="eastAsia"/>
          <w:b/>
          <w:sz w:val="32"/>
          <w:szCs w:val="32"/>
        </w:rPr>
        <w:t>四是体现差别化，</w:t>
      </w:r>
      <w:r w:rsidR="000D3631" w:rsidRPr="000912BA">
        <w:rPr>
          <w:rFonts w:ascii="方正仿宋_GBK" w:eastAsia="方正仿宋_GBK" w:hAnsi="华文仿宋" w:cs="Times New Roman" w:hint="eastAsia"/>
          <w:sz w:val="32"/>
          <w:szCs w:val="32"/>
        </w:rPr>
        <w:t>根据不同地区的</w:t>
      </w:r>
      <w:r w:rsidR="00740BB2" w:rsidRPr="000912BA">
        <w:rPr>
          <w:rFonts w:ascii="方正仿宋_GBK" w:eastAsia="方正仿宋_GBK" w:hAnsi="华文仿宋" w:cs="Times New Roman" w:hint="eastAsia"/>
          <w:sz w:val="32"/>
          <w:szCs w:val="32"/>
        </w:rPr>
        <w:t>经济社会状况、资源</w:t>
      </w:r>
      <w:r w:rsidR="000D3631" w:rsidRPr="000912BA">
        <w:rPr>
          <w:rFonts w:ascii="方正仿宋_GBK" w:eastAsia="方正仿宋_GBK" w:hAnsi="华文仿宋" w:cs="Times New Roman" w:hint="eastAsia"/>
          <w:sz w:val="32"/>
          <w:szCs w:val="32"/>
        </w:rPr>
        <w:t>环境禀赋、既有</w:t>
      </w:r>
      <w:r w:rsidR="00740BB2" w:rsidRPr="000912BA">
        <w:rPr>
          <w:rFonts w:ascii="方正仿宋_GBK" w:eastAsia="方正仿宋_GBK" w:hAnsi="华文仿宋" w:cs="Times New Roman" w:hint="eastAsia"/>
          <w:sz w:val="32"/>
          <w:szCs w:val="32"/>
        </w:rPr>
        <w:t>工作</w:t>
      </w:r>
      <w:r w:rsidR="000D3631" w:rsidRPr="000912BA">
        <w:rPr>
          <w:rFonts w:ascii="方正仿宋_GBK" w:eastAsia="方正仿宋_GBK" w:hAnsi="华文仿宋" w:cs="Times New Roman" w:hint="eastAsia"/>
          <w:sz w:val="32"/>
          <w:szCs w:val="32"/>
        </w:rPr>
        <w:t>基础</w:t>
      </w:r>
      <w:r w:rsidR="00740BB2" w:rsidRPr="000912BA">
        <w:rPr>
          <w:rFonts w:ascii="方正仿宋_GBK" w:eastAsia="方正仿宋_GBK" w:hAnsi="华文仿宋" w:cs="Times New Roman" w:hint="eastAsia"/>
          <w:sz w:val="32"/>
          <w:szCs w:val="32"/>
        </w:rPr>
        <w:t>和现实需求等</w:t>
      </w:r>
      <w:r w:rsidR="000D3631" w:rsidRPr="000912BA">
        <w:rPr>
          <w:rFonts w:ascii="方正仿宋_GBK" w:eastAsia="方正仿宋_GBK" w:hAnsi="华文仿宋" w:cs="Times New Roman" w:hint="eastAsia"/>
          <w:sz w:val="32"/>
          <w:szCs w:val="32"/>
        </w:rPr>
        <w:t>，设定不同的目标任务和特色工程，</w:t>
      </w:r>
      <w:r w:rsidR="00740BB2" w:rsidRPr="000912BA">
        <w:rPr>
          <w:rFonts w:ascii="方正仿宋_GBK" w:eastAsia="方正仿宋_GBK" w:hAnsi="华文仿宋" w:cs="Times New Roman" w:hint="eastAsia"/>
          <w:sz w:val="32"/>
          <w:szCs w:val="32"/>
        </w:rPr>
        <w:t>围绕长江保护与修复、太湖治理等生态环境重点领域设置专门篇章。</w:t>
      </w:r>
      <w:bookmarkStart w:id="50" w:name="_Toc445457298"/>
      <w:bookmarkStart w:id="51" w:name="_Toc434741427"/>
      <w:bookmarkStart w:id="52" w:name="_Toc435606475"/>
      <w:r w:rsidR="00A4526E">
        <w:rPr>
          <w:rFonts w:ascii="楷体" w:eastAsia="楷体" w:hAnsi="楷体" w:hint="eastAsia"/>
          <w:b/>
          <w:sz w:val="32"/>
          <w:szCs w:val="32"/>
        </w:rPr>
        <w:t xml:space="preserve">                                                         </w:t>
      </w:r>
    </w:p>
    <w:p w14:paraId="51895DA3" w14:textId="77777777" w:rsidR="00A4526E" w:rsidRPr="00C220B2" w:rsidRDefault="00F10F0B" w:rsidP="00C220B2">
      <w:pPr>
        <w:pStyle w:val="1"/>
        <w:spacing w:before="0" w:after="0" w:line="600" w:lineRule="exact"/>
        <w:jc w:val="center"/>
        <w:rPr>
          <w:rFonts w:ascii="黑体" w:eastAsia="黑体" w:hAnsi="黑体"/>
          <w:b w:val="0"/>
          <w:sz w:val="32"/>
          <w:szCs w:val="32"/>
        </w:rPr>
      </w:pPr>
      <w:bookmarkStart w:id="53" w:name="_Toc11250010"/>
      <w:r w:rsidRPr="00C220B2">
        <w:rPr>
          <w:rFonts w:ascii="黑体" w:eastAsia="黑体" w:hAnsi="黑体" w:hint="eastAsia"/>
          <w:b w:val="0"/>
          <w:sz w:val="32"/>
          <w:szCs w:val="32"/>
        </w:rPr>
        <w:lastRenderedPageBreak/>
        <w:t>附表</w:t>
      </w:r>
      <w:bookmarkEnd w:id="53"/>
    </w:p>
    <w:p w14:paraId="1DDA0E2F" w14:textId="2248F072" w:rsidR="00A4526E" w:rsidRDefault="00A4526E" w:rsidP="00B67232">
      <w:pPr>
        <w:widowControl/>
        <w:spacing w:line="600" w:lineRule="exact"/>
        <w:jc w:val="left"/>
        <w:rPr>
          <w:rFonts w:ascii="楷体" w:eastAsia="楷体" w:hAnsi="楷体"/>
          <w:b/>
          <w:sz w:val="32"/>
          <w:szCs w:val="32"/>
        </w:rPr>
      </w:pPr>
      <w:r>
        <w:rPr>
          <w:rFonts w:ascii="楷体" w:eastAsia="楷体" w:hAnsi="楷体" w:hint="eastAsia"/>
          <w:b/>
          <w:sz w:val="32"/>
          <w:szCs w:val="32"/>
        </w:rPr>
        <w:t>（1）《规划》主要目标指标完成</w:t>
      </w:r>
      <w:r w:rsidR="007167F0">
        <w:rPr>
          <w:rFonts w:ascii="楷体" w:eastAsia="楷体" w:hAnsi="楷体" w:hint="eastAsia"/>
          <w:b/>
          <w:sz w:val="32"/>
          <w:szCs w:val="32"/>
        </w:rPr>
        <w:t>情况</w:t>
      </w:r>
    </w:p>
    <w:tbl>
      <w:tblPr>
        <w:tblW w:w="13660" w:type="dxa"/>
        <w:tblInd w:w="93" w:type="dxa"/>
        <w:tblLook w:val="04A0" w:firstRow="1" w:lastRow="0" w:firstColumn="1" w:lastColumn="0" w:noHBand="0" w:noVBand="1"/>
      </w:tblPr>
      <w:tblGrid>
        <w:gridCol w:w="1080"/>
        <w:gridCol w:w="780"/>
        <w:gridCol w:w="4800"/>
        <w:gridCol w:w="700"/>
        <w:gridCol w:w="1080"/>
        <w:gridCol w:w="1040"/>
        <w:gridCol w:w="1040"/>
        <w:gridCol w:w="1040"/>
        <w:gridCol w:w="1040"/>
        <w:gridCol w:w="1060"/>
      </w:tblGrid>
      <w:tr w:rsidR="00A4526E" w:rsidRPr="00A4526E" w14:paraId="3F77269A" w14:textId="77777777" w:rsidTr="00A4526E">
        <w:trPr>
          <w:trHeight w:val="495"/>
        </w:trPr>
        <w:tc>
          <w:tcPr>
            <w:tcW w:w="13660" w:type="dxa"/>
            <w:gridSpan w:val="10"/>
            <w:tcBorders>
              <w:top w:val="nil"/>
              <w:left w:val="nil"/>
              <w:bottom w:val="single" w:sz="4" w:space="0" w:color="auto"/>
              <w:right w:val="nil"/>
            </w:tcBorders>
            <w:shd w:val="clear" w:color="auto" w:fill="auto"/>
            <w:vAlign w:val="center"/>
            <w:hideMark/>
          </w:tcPr>
          <w:p w14:paraId="515EDDFD" w14:textId="77777777" w:rsidR="00A4526E" w:rsidRPr="00A4526E" w:rsidRDefault="00A4526E" w:rsidP="00A4526E">
            <w:pPr>
              <w:pStyle w:val="21"/>
              <w:snapToGrid/>
              <w:spacing w:line="600" w:lineRule="exact"/>
              <w:rPr>
                <w:rFonts w:ascii="宋体" w:eastAsia="宋体" w:hAnsi="宋体" w:cs="宋体"/>
                <w:sz w:val="28"/>
                <w:szCs w:val="28"/>
              </w:rPr>
            </w:pPr>
            <w:r w:rsidRPr="00A4526E">
              <w:rPr>
                <w:rFonts w:ascii="楷体" w:eastAsia="楷体" w:hAnsi="楷体" w:hint="eastAsia"/>
                <w:szCs w:val="32"/>
              </w:rPr>
              <w:t>无锡市《规划》主要目标指标完成情况表</w:t>
            </w:r>
          </w:p>
        </w:tc>
      </w:tr>
      <w:tr w:rsidR="00A4526E" w:rsidRPr="00A4526E" w14:paraId="5FFE6E7B" w14:textId="77777777" w:rsidTr="00A4526E">
        <w:trPr>
          <w:trHeight w:val="600"/>
        </w:trPr>
        <w:tc>
          <w:tcPr>
            <w:tcW w:w="1080" w:type="dxa"/>
            <w:tcBorders>
              <w:top w:val="nil"/>
              <w:left w:val="nil"/>
              <w:bottom w:val="single" w:sz="4" w:space="0" w:color="auto"/>
              <w:right w:val="single" w:sz="4" w:space="0" w:color="auto"/>
            </w:tcBorders>
            <w:shd w:val="clear" w:color="auto" w:fill="auto"/>
            <w:vAlign w:val="center"/>
            <w:hideMark/>
          </w:tcPr>
          <w:p w14:paraId="5910A6C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类别</w:t>
            </w:r>
          </w:p>
        </w:tc>
        <w:tc>
          <w:tcPr>
            <w:tcW w:w="780" w:type="dxa"/>
            <w:tcBorders>
              <w:top w:val="nil"/>
              <w:left w:val="nil"/>
              <w:bottom w:val="single" w:sz="4" w:space="0" w:color="auto"/>
              <w:right w:val="single" w:sz="4" w:space="0" w:color="auto"/>
            </w:tcBorders>
            <w:shd w:val="clear" w:color="auto" w:fill="auto"/>
            <w:vAlign w:val="center"/>
            <w:hideMark/>
          </w:tcPr>
          <w:p w14:paraId="6EDC03E6"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序号</w:t>
            </w:r>
          </w:p>
        </w:tc>
        <w:tc>
          <w:tcPr>
            <w:tcW w:w="4800" w:type="dxa"/>
            <w:tcBorders>
              <w:top w:val="nil"/>
              <w:left w:val="nil"/>
              <w:bottom w:val="single" w:sz="4" w:space="0" w:color="auto"/>
              <w:right w:val="single" w:sz="4" w:space="0" w:color="auto"/>
            </w:tcBorders>
            <w:shd w:val="clear" w:color="auto" w:fill="auto"/>
            <w:vAlign w:val="center"/>
            <w:hideMark/>
          </w:tcPr>
          <w:p w14:paraId="098E914F"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指标名称</w:t>
            </w:r>
          </w:p>
        </w:tc>
        <w:tc>
          <w:tcPr>
            <w:tcW w:w="700" w:type="dxa"/>
            <w:tcBorders>
              <w:top w:val="nil"/>
              <w:left w:val="nil"/>
              <w:bottom w:val="single" w:sz="4" w:space="0" w:color="auto"/>
              <w:right w:val="single" w:sz="4" w:space="0" w:color="auto"/>
            </w:tcBorders>
            <w:shd w:val="clear" w:color="auto" w:fill="auto"/>
            <w:vAlign w:val="center"/>
            <w:hideMark/>
          </w:tcPr>
          <w:p w14:paraId="3D6935D4"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单位</w:t>
            </w:r>
          </w:p>
        </w:tc>
        <w:tc>
          <w:tcPr>
            <w:tcW w:w="1080" w:type="dxa"/>
            <w:tcBorders>
              <w:top w:val="nil"/>
              <w:left w:val="nil"/>
              <w:bottom w:val="single" w:sz="4" w:space="0" w:color="auto"/>
              <w:right w:val="single" w:sz="4" w:space="0" w:color="auto"/>
            </w:tcBorders>
            <w:shd w:val="clear" w:color="auto" w:fill="auto"/>
            <w:vAlign w:val="center"/>
            <w:hideMark/>
          </w:tcPr>
          <w:p w14:paraId="0842CD5A"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属性</w:t>
            </w:r>
          </w:p>
        </w:tc>
        <w:tc>
          <w:tcPr>
            <w:tcW w:w="1040" w:type="dxa"/>
            <w:tcBorders>
              <w:top w:val="nil"/>
              <w:left w:val="nil"/>
              <w:bottom w:val="single" w:sz="4" w:space="0" w:color="auto"/>
              <w:right w:val="single" w:sz="4" w:space="0" w:color="auto"/>
            </w:tcBorders>
            <w:shd w:val="clear" w:color="auto" w:fill="auto"/>
            <w:vAlign w:val="center"/>
            <w:hideMark/>
          </w:tcPr>
          <w:p w14:paraId="05CCA62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2018年目标值</w:t>
            </w:r>
          </w:p>
        </w:tc>
        <w:tc>
          <w:tcPr>
            <w:tcW w:w="1040" w:type="dxa"/>
            <w:tcBorders>
              <w:top w:val="nil"/>
              <w:left w:val="nil"/>
              <w:bottom w:val="single" w:sz="4" w:space="0" w:color="auto"/>
              <w:right w:val="single" w:sz="4" w:space="0" w:color="auto"/>
            </w:tcBorders>
            <w:shd w:val="clear" w:color="auto" w:fill="auto"/>
            <w:vAlign w:val="center"/>
            <w:hideMark/>
          </w:tcPr>
          <w:p w14:paraId="170FD3D5"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2018年实现值</w:t>
            </w:r>
          </w:p>
        </w:tc>
        <w:tc>
          <w:tcPr>
            <w:tcW w:w="1040" w:type="dxa"/>
            <w:tcBorders>
              <w:top w:val="nil"/>
              <w:left w:val="nil"/>
              <w:bottom w:val="single" w:sz="4" w:space="0" w:color="auto"/>
              <w:right w:val="single" w:sz="4" w:space="0" w:color="auto"/>
            </w:tcBorders>
            <w:shd w:val="clear" w:color="auto" w:fill="auto"/>
            <w:vAlign w:val="center"/>
            <w:hideMark/>
          </w:tcPr>
          <w:p w14:paraId="553E50C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2020年目标值</w:t>
            </w:r>
          </w:p>
        </w:tc>
        <w:tc>
          <w:tcPr>
            <w:tcW w:w="1040" w:type="dxa"/>
            <w:tcBorders>
              <w:top w:val="nil"/>
              <w:left w:val="nil"/>
              <w:bottom w:val="single" w:sz="4" w:space="0" w:color="auto"/>
              <w:right w:val="single" w:sz="4" w:space="0" w:color="auto"/>
            </w:tcBorders>
            <w:shd w:val="clear" w:color="auto" w:fill="auto"/>
            <w:vAlign w:val="center"/>
            <w:hideMark/>
          </w:tcPr>
          <w:p w14:paraId="52AE6159"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2020年预计值</w:t>
            </w:r>
          </w:p>
        </w:tc>
        <w:tc>
          <w:tcPr>
            <w:tcW w:w="1060" w:type="dxa"/>
            <w:tcBorders>
              <w:top w:val="nil"/>
              <w:left w:val="nil"/>
              <w:bottom w:val="single" w:sz="4" w:space="0" w:color="auto"/>
              <w:right w:val="nil"/>
            </w:tcBorders>
            <w:shd w:val="clear" w:color="auto" w:fill="auto"/>
            <w:vAlign w:val="center"/>
            <w:hideMark/>
          </w:tcPr>
          <w:p w14:paraId="06D978DD"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进展评价</w:t>
            </w:r>
          </w:p>
        </w:tc>
      </w:tr>
      <w:tr w:rsidR="00A4526E" w:rsidRPr="00A4526E" w14:paraId="709A2885" w14:textId="77777777" w:rsidTr="00A4526E">
        <w:trPr>
          <w:trHeight w:val="300"/>
        </w:trPr>
        <w:tc>
          <w:tcPr>
            <w:tcW w:w="1080" w:type="dxa"/>
            <w:vMerge w:val="restart"/>
            <w:tcBorders>
              <w:top w:val="nil"/>
              <w:left w:val="nil"/>
              <w:bottom w:val="single" w:sz="4" w:space="0" w:color="000000"/>
              <w:right w:val="single" w:sz="4" w:space="0" w:color="auto"/>
            </w:tcBorders>
            <w:shd w:val="clear" w:color="auto" w:fill="auto"/>
            <w:vAlign w:val="center"/>
            <w:hideMark/>
          </w:tcPr>
          <w:p w14:paraId="3EE1475D"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空气环境</w:t>
            </w:r>
          </w:p>
        </w:tc>
        <w:tc>
          <w:tcPr>
            <w:tcW w:w="780" w:type="dxa"/>
            <w:tcBorders>
              <w:top w:val="nil"/>
              <w:left w:val="nil"/>
              <w:bottom w:val="single" w:sz="4" w:space="0" w:color="auto"/>
              <w:right w:val="single" w:sz="4" w:space="0" w:color="auto"/>
            </w:tcBorders>
            <w:shd w:val="clear" w:color="auto" w:fill="auto"/>
            <w:vAlign w:val="center"/>
            <w:hideMark/>
          </w:tcPr>
          <w:p w14:paraId="637B9D17"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w:t>
            </w:r>
          </w:p>
        </w:tc>
        <w:tc>
          <w:tcPr>
            <w:tcW w:w="4800" w:type="dxa"/>
            <w:tcBorders>
              <w:top w:val="nil"/>
              <w:left w:val="nil"/>
              <w:bottom w:val="single" w:sz="4" w:space="0" w:color="auto"/>
              <w:right w:val="single" w:sz="4" w:space="0" w:color="auto"/>
            </w:tcBorders>
            <w:shd w:val="clear" w:color="auto" w:fill="auto"/>
            <w:vAlign w:val="center"/>
            <w:hideMark/>
          </w:tcPr>
          <w:p w14:paraId="18466130"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地级及以上城市PM2.5浓度总体下降比例</w:t>
            </w:r>
          </w:p>
        </w:tc>
        <w:tc>
          <w:tcPr>
            <w:tcW w:w="700" w:type="dxa"/>
            <w:tcBorders>
              <w:top w:val="nil"/>
              <w:left w:val="nil"/>
              <w:bottom w:val="single" w:sz="4" w:space="0" w:color="auto"/>
              <w:right w:val="single" w:sz="4" w:space="0" w:color="auto"/>
            </w:tcBorders>
            <w:shd w:val="clear" w:color="auto" w:fill="auto"/>
            <w:vAlign w:val="center"/>
            <w:hideMark/>
          </w:tcPr>
          <w:p w14:paraId="5F0B1C24"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484389A3"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62041604" w14:textId="77777777" w:rsidR="00A4526E" w:rsidRPr="00A4526E" w:rsidRDefault="00957957" w:rsidP="00A4526E">
            <w:pPr>
              <w:widowControl/>
              <w:jc w:val="center"/>
              <w:rPr>
                <w:rFonts w:ascii="宋体" w:eastAsia="宋体" w:hAnsi="宋体" w:cs="宋体"/>
                <w:kern w:val="0"/>
                <w:sz w:val="22"/>
              </w:rPr>
            </w:pPr>
            <w:r>
              <w:rPr>
                <w:rFonts w:ascii="宋体" w:eastAsia="宋体" w:hAnsi="宋体" w:cs="宋体" w:hint="eastAsia"/>
                <w:kern w:val="0"/>
                <w:sz w:val="22"/>
              </w:rPr>
              <w:t>/</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51CD958F" w14:textId="77777777" w:rsidR="00A4526E" w:rsidRPr="00A4526E" w:rsidRDefault="0079128D" w:rsidP="00A4526E">
            <w:pPr>
              <w:widowControl/>
              <w:jc w:val="center"/>
              <w:rPr>
                <w:rFonts w:ascii="宋体" w:eastAsia="宋体" w:hAnsi="宋体" w:cs="宋体"/>
                <w:kern w:val="0"/>
                <w:sz w:val="22"/>
              </w:rPr>
            </w:pPr>
            <w:r>
              <w:rPr>
                <w:rFonts w:ascii="宋体" w:eastAsia="宋体" w:hAnsi="宋体" w:cs="宋体" w:hint="eastAsia"/>
                <w:kern w:val="0"/>
                <w:sz w:val="22"/>
              </w:rPr>
              <w:t>29.5</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56EF5D53"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22</w:t>
            </w:r>
          </w:p>
        </w:tc>
        <w:tc>
          <w:tcPr>
            <w:tcW w:w="1040" w:type="dxa"/>
            <w:tcBorders>
              <w:top w:val="nil"/>
              <w:left w:val="nil"/>
              <w:bottom w:val="single" w:sz="4" w:space="0" w:color="auto"/>
              <w:right w:val="single" w:sz="4" w:space="0" w:color="auto"/>
            </w:tcBorders>
            <w:shd w:val="clear" w:color="auto" w:fill="auto"/>
            <w:vAlign w:val="center"/>
            <w:hideMark/>
          </w:tcPr>
          <w:p w14:paraId="37DC12D8"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10CBAC35" w14:textId="77777777" w:rsidR="00A4526E" w:rsidRPr="00A4526E" w:rsidRDefault="00B76D32" w:rsidP="00CD2932">
            <w:pPr>
              <w:widowControl/>
              <w:rPr>
                <w:rFonts w:ascii="宋体" w:eastAsia="宋体" w:hAnsi="宋体" w:cs="宋体"/>
                <w:kern w:val="0"/>
                <w:sz w:val="22"/>
              </w:rPr>
            </w:pPr>
            <w:r>
              <w:rPr>
                <w:rFonts w:ascii="宋体" w:eastAsia="宋体" w:hAnsi="宋体" w:cs="宋体" w:hint="eastAsia"/>
                <w:kern w:val="0"/>
                <w:sz w:val="22"/>
              </w:rPr>
              <w:t xml:space="preserve">  绿灯</w:t>
            </w:r>
          </w:p>
        </w:tc>
      </w:tr>
      <w:tr w:rsidR="00A4526E" w:rsidRPr="00A4526E" w14:paraId="63D188E5"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65116A27"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6822537A"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w:t>
            </w:r>
          </w:p>
        </w:tc>
        <w:tc>
          <w:tcPr>
            <w:tcW w:w="4800" w:type="dxa"/>
            <w:tcBorders>
              <w:top w:val="nil"/>
              <w:left w:val="nil"/>
              <w:bottom w:val="single" w:sz="4" w:space="0" w:color="auto"/>
              <w:right w:val="single" w:sz="4" w:space="0" w:color="auto"/>
            </w:tcBorders>
            <w:shd w:val="clear" w:color="auto" w:fill="auto"/>
            <w:vAlign w:val="center"/>
            <w:hideMark/>
          </w:tcPr>
          <w:p w14:paraId="07E94C16"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地级及以上城市空气质量达到优良天数比例</w:t>
            </w:r>
          </w:p>
        </w:tc>
        <w:tc>
          <w:tcPr>
            <w:tcW w:w="700" w:type="dxa"/>
            <w:tcBorders>
              <w:top w:val="nil"/>
              <w:left w:val="nil"/>
              <w:bottom w:val="single" w:sz="4" w:space="0" w:color="auto"/>
              <w:right w:val="single" w:sz="4" w:space="0" w:color="auto"/>
            </w:tcBorders>
            <w:shd w:val="clear" w:color="auto" w:fill="auto"/>
            <w:vAlign w:val="center"/>
            <w:hideMark/>
          </w:tcPr>
          <w:p w14:paraId="1C189686"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765364CC"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784EE94E" w14:textId="77777777" w:rsidR="00A4526E" w:rsidRPr="00A4526E" w:rsidRDefault="001B4A6E" w:rsidP="00A4526E">
            <w:pPr>
              <w:widowControl/>
              <w:jc w:val="center"/>
              <w:rPr>
                <w:rFonts w:ascii="宋体" w:eastAsia="宋体" w:hAnsi="宋体" w:cs="宋体"/>
                <w:kern w:val="0"/>
                <w:sz w:val="22"/>
              </w:rPr>
            </w:pPr>
            <w:r>
              <w:rPr>
                <w:rFonts w:ascii="宋体" w:eastAsia="宋体" w:hAnsi="宋体" w:cs="宋体" w:hint="eastAsia"/>
                <w:kern w:val="0"/>
                <w:sz w:val="22"/>
              </w:rPr>
              <w:t>69.2</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65957A4" w14:textId="77777777" w:rsidR="00A4526E" w:rsidRPr="00A4526E" w:rsidRDefault="00957471" w:rsidP="00A4526E">
            <w:pPr>
              <w:widowControl/>
              <w:jc w:val="center"/>
              <w:rPr>
                <w:rFonts w:ascii="宋体" w:eastAsia="宋体" w:hAnsi="宋体" w:cs="宋体"/>
                <w:kern w:val="0"/>
                <w:sz w:val="22"/>
              </w:rPr>
            </w:pPr>
            <w:r>
              <w:rPr>
                <w:rFonts w:ascii="宋体" w:eastAsia="宋体" w:hAnsi="宋体" w:cs="宋体" w:hint="eastAsia"/>
                <w:kern w:val="0"/>
                <w:sz w:val="22"/>
              </w:rPr>
              <w:t>70.7</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2C83DD43"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≥71.1</w:t>
            </w:r>
          </w:p>
        </w:tc>
        <w:tc>
          <w:tcPr>
            <w:tcW w:w="1040" w:type="dxa"/>
            <w:tcBorders>
              <w:top w:val="nil"/>
              <w:left w:val="nil"/>
              <w:bottom w:val="single" w:sz="4" w:space="0" w:color="auto"/>
              <w:right w:val="single" w:sz="4" w:space="0" w:color="auto"/>
            </w:tcBorders>
            <w:shd w:val="clear" w:color="auto" w:fill="auto"/>
            <w:vAlign w:val="center"/>
            <w:hideMark/>
          </w:tcPr>
          <w:p w14:paraId="59CC0D09"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041CE6DE" w14:textId="77777777" w:rsidR="00A4526E" w:rsidRPr="00A4526E" w:rsidRDefault="00B76D32" w:rsidP="00B76D32">
            <w:pPr>
              <w:widowControl/>
              <w:rPr>
                <w:rFonts w:ascii="宋体" w:eastAsia="宋体" w:hAnsi="宋体" w:cs="宋体"/>
                <w:kern w:val="0"/>
                <w:sz w:val="22"/>
              </w:rPr>
            </w:pPr>
            <w:r>
              <w:rPr>
                <w:rFonts w:ascii="宋体" w:eastAsia="宋体" w:hAnsi="宋体" w:cs="宋体" w:hint="eastAsia"/>
                <w:kern w:val="0"/>
                <w:sz w:val="22"/>
              </w:rPr>
              <w:t xml:space="preserve">  绿灯</w:t>
            </w:r>
          </w:p>
        </w:tc>
      </w:tr>
      <w:tr w:rsidR="00A4526E" w:rsidRPr="00A4526E" w14:paraId="665614D6"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787DA682"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0769C9F5"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3</w:t>
            </w:r>
          </w:p>
        </w:tc>
        <w:tc>
          <w:tcPr>
            <w:tcW w:w="4800" w:type="dxa"/>
            <w:tcBorders>
              <w:top w:val="nil"/>
              <w:left w:val="nil"/>
              <w:bottom w:val="single" w:sz="4" w:space="0" w:color="auto"/>
              <w:right w:val="single" w:sz="4" w:space="0" w:color="auto"/>
            </w:tcBorders>
            <w:shd w:val="clear" w:color="auto" w:fill="auto"/>
            <w:vAlign w:val="center"/>
            <w:hideMark/>
          </w:tcPr>
          <w:p w14:paraId="007571E2"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重度及以上污染天数总体下降比例</w:t>
            </w:r>
          </w:p>
        </w:tc>
        <w:tc>
          <w:tcPr>
            <w:tcW w:w="700" w:type="dxa"/>
            <w:tcBorders>
              <w:top w:val="nil"/>
              <w:left w:val="nil"/>
              <w:bottom w:val="single" w:sz="4" w:space="0" w:color="auto"/>
              <w:right w:val="single" w:sz="4" w:space="0" w:color="auto"/>
            </w:tcBorders>
            <w:shd w:val="clear" w:color="auto" w:fill="auto"/>
            <w:vAlign w:val="center"/>
            <w:hideMark/>
          </w:tcPr>
          <w:p w14:paraId="349E8F38"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41E91FF3"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预期性</w:t>
            </w:r>
          </w:p>
        </w:tc>
        <w:tc>
          <w:tcPr>
            <w:tcW w:w="1040" w:type="dxa"/>
            <w:tcBorders>
              <w:top w:val="nil"/>
              <w:left w:val="nil"/>
              <w:bottom w:val="single" w:sz="4" w:space="0" w:color="auto"/>
              <w:right w:val="single" w:sz="4" w:space="0" w:color="auto"/>
            </w:tcBorders>
            <w:shd w:val="clear" w:color="auto" w:fill="auto"/>
            <w:vAlign w:val="center"/>
            <w:hideMark/>
          </w:tcPr>
          <w:p w14:paraId="277B92FF" w14:textId="77777777" w:rsidR="00A4526E" w:rsidRPr="00A4526E" w:rsidRDefault="00957957" w:rsidP="00A4526E">
            <w:pPr>
              <w:widowControl/>
              <w:jc w:val="center"/>
              <w:rPr>
                <w:rFonts w:ascii="宋体" w:eastAsia="宋体" w:hAnsi="宋体" w:cs="宋体"/>
                <w:kern w:val="0"/>
                <w:sz w:val="22"/>
              </w:rPr>
            </w:pPr>
            <w:r>
              <w:rPr>
                <w:rFonts w:ascii="宋体" w:eastAsia="宋体" w:hAnsi="宋体" w:cs="宋体" w:hint="eastAsia"/>
                <w:kern w:val="0"/>
                <w:sz w:val="22"/>
              </w:rPr>
              <w:t>/</w:t>
            </w:r>
          </w:p>
        </w:tc>
        <w:tc>
          <w:tcPr>
            <w:tcW w:w="1040" w:type="dxa"/>
            <w:tcBorders>
              <w:top w:val="nil"/>
              <w:left w:val="nil"/>
              <w:bottom w:val="single" w:sz="4" w:space="0" w:color="auto"/>
              <w:right w:val="single" w:sz="4" w:space="0" w:color="auto"/>
            </w:tcBorders>
            <w:shd w:val="clear" w:color="auto" w:fill="auto"/>
            <w:vAlign w:val="center"/>
            <w:hideMark/>
          </w:tcPr>
          <w:p w14:paraId="4AC2F709" w14:textId="77777777" w:rsidR="00A4526E" w:rsidRPr="00A4526E" w:rsidRDefault="006F1B3A" w:rsidP="00A4526E">
            <w:pPr>
              <w:widowControl/>
              <w:jc w:val="center"/>
              <w:rPr>
                <w:rFonts w:ascii="宋体" w:eastAsia="宋体" w:hAnsi="宋体" w:cs="宋体"/>
                <w:kern w:val="0"/>
                <w:sz w:val="22"/>
              </w:rPr>
            </w:pPr>
            <w:r>
              <w:rPr>
                <w:rFonts w:ascii="宋体" w:eastAsia="宋体" w:hAnsi="宋体" w:cs="宋体" w:hint="eastAsia"/>
                <w:kern w:val="0"/>
                <w:sz w:val="22"/>
              </w:rPr>
              <w:t>42.9</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48BE92A" w14:textId="77777777" w:rsidR="00A4526E" w:rsidRPr="00A4526E" w:rsidRDefault="0036021A" w:rsidP="0036021A">
            <w:pPr>
              <w:widowControl/>
              <w:jc w:val="center"/>
              <w:rPr>
                <w:rFonts w:ascii="宋体" w:eastAsia="宋体" w:hAnsi="宋体" w:cs="宋体"/>
                <w:kern w:val="0"/>
                <w:sz w:val="22"/>
              </w:rPr>
            </w:pPr>
            <w:r w:rsidRPr="00A4526E">
              <w:rPr>
                <w:rFonts w:ascii="宋体" w:eastAsia="宋体" w:hAnsi="宋体" w:cs="宋体" w:hint="eastAsia"/>
                <w:kern w:val="0"/>
                <w:sz w:val="22"/>
              </w:rPr>
              <w:t>≥</w:t>
            </w:r>
            <w:r>
              <w:rPr>
                <w:rFonts w:ascii="宋体" w:eastAsia="宋体" w:hAnsi="宋体" w:cs="宋体" w:hint="eastAsia"/>
                <w:kern w:val="0"/>
                <w:sz w:val="22"/>
              </w:rPr>
              <w:t>25</w:t>
            </w:r>
          </w:p>
        </w:tc>
        <w:tc>
          <w:tcPr>
            <w:tcW w:w="1040" w:type="dxa"/>
            <w:tcBorders>
              <w:top w:val="nil"/>
              <w:left w:val="nil"/>
              <w:bottom w:val="single" w:sz="4" w:space="0" w:color="auto"/>
              <w:right w:val="single" w:sz="4" w:space="0" w:color="auto"/>
            </w:tcBorders>
            <w:shd w:val="clear" w:color="auto" w:fill="auto"/>
            <w:vAlign w:val="center"/>
            <w:hideMark/>
          </w:tcPr>
          <w:p w14:paraId="767CC260"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2B39E013" w14:textId="77777777" w:rsidR="00A4526E" w:rsidRPr="00A4526E" w:rsidRDefault="00B76D32" w:rsidP="00B76D32">
            <w:pPr>
              <w:widowControl/>
              <w:rPr>
                <w:rFonts w:ascii="宋体" w:eastAsia="宋体" w:hAnsi="宋体" w:cs="宋体"/>
                <w:kern w:val="0"/>
                <w:sz w:val="22"/>
              </w:rPr>
            </w:pPr>
            <w:r>
              <w:rPr>
                <w:rFonts w:ascii="宋体" w:eastAsia="宋体" w:hAnsi="宋体" w:cs="宋体" w:hint="eastAsia"/>
                <w:kern w:val="0"/>
                <w:sz w:val="22"/>
              </w:rPr>
              <w:t xml:space="preserve">  绿灯</w:t>
            </w:r>
            <w:r w:rsidR="00A4526E" w:rsidRPr="00A4526E">
              <w:rPr>
                <w:rFonts w:ascii="宋体" w:eastAsia="宋体" w:hAnsi="宋体" w:cs="宋体" w:hint="eastAsia"/>
                <w:kern w:val="0"/>
                <w:sz w:val="22"/>
              </w:rPr>
              <w:t xml:space="preserve">　</w:t>
            </w:r>
          </w:p>
        </w:tc>
      </w:tr>
      <w:tr w:rsidR="00A4526E" w:rsidRPr="00A4526E" w14:paraId="307BA7B2"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0F6A5114"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7CB51EFD"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4</w:t>
            </w:r>
          </w:p>
        </w:tc>
        <w:tc>
          <w:tcPr>
            <w:tcW w:w="4800" w:type="dxa"/>
            <w:tcBorders>
              <w:top w:val="nil"/>
              <w:left w:val="nil"/>
              <w:bottom w:val="single" w:sz="4" w:space="0" w:color="auto"/>
              <w:right w:val="single" w:sz="4" w:space="0" w:color="auto"/>
            </w:tcBorders>
            <w:shd w:val="clear" w:color="auto" w:fill="auto"/>
            <w:vAlign w:val="center"/>
            <w:hideMark/>
          </w:tcPr>
          <w:p w14:paraId="4B72CEFD"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二氧化硫排放量削减比例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0E7B9C26"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37222849"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34704120"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19.98</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517F42D7"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22.56</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1A340042"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22</w:t>
            </w:r>
          </w:p>
        </w:tc>
        <w:tc>
          <w:tcPr>
            <w:tcW w:w="1040" w:type="dxa"/>
            <w:tcBorders>
              <w:top w:val="nil"/>
              <w:left w:val="nil"/>
              <w:bottom w:val="single" w:sz="4" w:space="0" w:color="auto"/>
              <w:right w:val="single" w:sz="4" w:space="0" w:color="auto"/>
            </w:tcBorders>
            <w:shd w:val="clear" w:color="auto" w:fill="auto"/>
            <w:vAlign w:val="center"/>
            <w:hideMark/>
          </w:tcPr>
          <w:p w14:paraId="57FAA8C2"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462910F0" w14:textId="77777777" w:rsidR="00A4526E" w:rsidRPr="00A4526E" w:rsidRDefault="00B76D32" w:rsidP="00B76D32">
            <w:pPr>
              <w:widowControl/>
              <w:rPr>
                <w:rFonts w:ascii="宋体" w:eastAsia="宋体" w:hAnsi="宋体" w:cs="宋体"/>
                <w:kern w:val="0"/>
                <w:sz w:val="22"/>
              </w:rPr>
            </w:pPr>
            <w:r>
              <w:rPr>
                <w:rFonts w:ascii="宋体" w:eastAsia="宋体" w:hAnsi="宋体" w:cs="宋体" w:hint="eastAsia"/>
                <w:kern w:val="0"/>
                <w:sz w:val="22"/>
              </w:rPr>
              <w:t xml:space="preserve">  绿灯</w:t>
            </w:r>
          </w:p>
        </w:tc>
      </w:tr>
      <w:tr w:rsidR="00A4526E" w:rsidRPr="00A4526E" w14:paraId="0B636257"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12DD2FB5"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4A7BF6A3"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5</w:t>
            </w:r>
          </w:p>
        </w:tc>
        <w:tc>
          <w:tcPr>
            <w:tcW w:w="4800" w:type="dxa"/>
            <w:tcBorders>
              <w:top w:val="nil"/>
              <w:left w:val="nil"/>
              <w:bottom w:val="single" w:sz="4" w:space="0" w:color="auto"/>
              <w:right w:val="single" w:sz="4" w:space="0" w:color="auto"/>
            </w:tcBorders>
            <w:shd w:val="clear" w:color="auto" w:fill="auto"/>
            <w:vAlign w:val="center"/>
            <w:hideMark/>
          </w:tcPr>
          <w:p w14:paraId="10B1BAC9"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氮氧化物排放量削减比例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0D577642"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6F606F28"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61953FAD"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16.87</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5B8AA49"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16.87</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8699594"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22</w:t>
            </w:r>
          </w:p>
        </w:tc>
        <w:tc>
          <w:tcPr>
            <w:tcW w:w="1040" w:type="dxa"/>
            <w:tcBorders>
              <w:top w:val="nil"/>
              <w:left w:val="nil"/>
              <w:bottom w:val="single" w:sz="4" w:space="0" w:color="auto"/>
              <w:right w:val="single" w:sz="4" w:space="0" w:color="auto"/>
            </w:tcBorders>
            <w:shd w:val="clear" w:color="auto" w:fill="auto"/>
            <w:vAlign w:val="center"/>
            <w:hideMark/>
          </w:tcPr>
          <w:p w14:paraId="559C0730"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5DCC8DA9" w14:textId="77777777" w:rsidR="00A4526E" w:rsidRPr="00A4526E" w:rsidRDefault="00A4526E" w:rsidP="00B76D32">
            <w:pPr>
              <w:widowControl/>
              <w:rPr>
                <w:rFonts w:ascii="宋体" w:eastAsia="宋体" w:hAnsi="宋体" w:cs="宋体"/>
                <w:kern w:val="0"/>
                <w:sz w:val="22"/>
              </w:rPr>
            </w:pPr>
            <w:r w:rsidRPr="00A4526E">
              <w:rPr>
                <w:rFonts w:ascii="宋体" w:eastAsia="宋体" w:hAnsi="宋体" w:cs="宋体" w:hint="eastAsia"/>
                <w:kern w:val="0"/>
                <w:sz w:val="22"/>
              </w:rPr>
              <w:t xml:space="preserve">　</w:t>
            </w:r>
            <w:r w:rsidR="00B76D32">
              <w:rPr>
                <w:rFonts w:ascii="宋体" w:eastAsia="宋体" w:hAnsi="宋体" w:cs="宋体" w:hint="eastAsia"/>
                <w:kern w:val="0"/>
                <w:sz w:val="22"/>
              </w:rPr>
              <w:t>绿灯</w:t>
            </w:r>
          </w:p>
        </w:tc>
      </w:tr>
      <w:tr w:rsidR="00A4526E" w:rsidRPr="00A4526E" w14:paraId="79B1696A"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7EC06431"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35D09BA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6</w:t>
            </w:r>
          </w:p>
        </w:tc>
        <w:tc>
          <w:tcPr>
            <w:tcW w:w="4800" w:type="dxa"/>
            <w:tcBorders>
              <w:top w:val="nil"/>
              <w:left w:val="nil"/>
              <w:bottom w:val="single" w:sz="4" w:space="0" w:color="auto"/>
              <w:right w:val="single" w:sz="4" w:space="0" w:color="auto"/>
            </w:tcBorders>
            <w:shd w:val="clear" w:color="auto" w:fill="auto"/>
            <w:vAlign w:val="center"/>
            <w:hideMark/>
          </w:tcPr>
          <w:p w14:paraId="1EF0D04E"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挥发性有机物排放量削减比例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17740A5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59BE7D4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7BDA0C46" w14:textId="77777777" w:rsidR="00A4526E" w:rsidRPr="00A4526E" w:rsidRDefault="00AE409C" w:rsidP="00A4526E">
            <w:pPr>
              <w:widowControl/>
              <w:jc w:val="center"/>
              <w:rPr>
                <w:rFonts w:ascii="宋体" w:eastAsia="宋体" w:hAnsi="宋体" w:cs="宋体"/>
                <w:kern w:val="0"/>
                <w:sz w:val="22"/>
              </w:rPr>
            </w:pPr>
            <w:r>
              <w:rPr>
                <w:rFonts w:ascii="宋体" w:eastAsia="宋体" w:hAnsi="宋体" w:cs="宋体" w:hint="eastAsia"/>
                <w:kern w:val="0"/>
                <w:sz w:val="22"/>
              </w:rPr>
              <w:t>16</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7715CBB1" w14:textId="77777777" w:rsidR="00A4526E" w:rsidRPr="00A4526E" w:rsidRDefault="00AE409C" w:rsidP="00A4526E">
            <w:pPr>
              <w:widowControl/>
              <w:jc w:val="center"/>
              <w:rPr>
                <w:rFonts w:ascii="宋体" w:eastAsia="宋体" w:hAnsi="宋体" w:cs="宋体"/>
                <w:kern w:val="0"/>
                <w:sz w:val="22"/>
              </w:rPr>
            </w:pPr>
            <w:r>
              <w:rPr>
                <w:rFonts w:ascii="宋体" w:eastAsia="宋体" w:hAnsi="宋体" w:cs="宋体" w:hint="eastAsia"/>
                <w:kern w:val="0"/>
                <w:sz w:val="22"/>
              </w:rPr>
              <w:t>16.05</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1A3445A8"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w:t>
            </w:r>
            <w:r w:rsidR="00092197">
              <w:rPr>
                <w:rFonts w:ascii="宋体" w:eastAsia="宋体" w:hAnsi="宋体" w:cs="宋体" w:hint="eastAsia"/>
                <w:kern w:val="0"/>
                <w:sz w:val="22"/>
              </w:rPr>
              <w:t>2</w:t>
            </w:r>
          </w:p>
        </w:tc>
        <w:tc>
          <w:tcPr>
            <w:tcW w:w="1040" w:type="dxa"/>
            <w:tcBorders>
              <w:top w:val="nil"/>
              <w:left w:val="nil"/>
              <w:bottom w:val="single" w:sz="4" w:space="0" w:color="auto"/>
              <w:right w:val="single" w:sz="4" w:space="0" w:color="auto"/>
            </w:tcBorders>
            <w:shd w:val="clear" w:color="auto" w:fill="auto"/>
            <w:vAlign w:val="center"/>
            <w:hideMark/>
          </w:tcPr>
          <w:p w14:paraId="6260F75A"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3CFE0FD0" w14:textId="77777777" w:rsidR="00A4526E" w:rsidRPr="00A4526E" w:rsidRDefault="00A4526E" w:rsidP="00B76D32">
            <w:pPr>
              <w:widowControl/>
              <w:rPr>
                <w:rFonts w:ascii="宋体" w:eastAsia="宋体" w:hAnsi="宋体" w:cs="宋体"/>
                <w:kern w:val="0"/>
                <w:sz w:val="22"/>
              </w:rPr>
            </w:pPr>
            <w:r w:rsidRPr="00A4526E">
              <w:rPr>
                <w:rFonts w:ascii="宋体" w:eastAsia="宋体" w:hAnsi="宋体" w:cs="宋体" w:hint="eastAsia"/>
                <w:kern w:val="0"/>
                <w:sz w:val="22"/>
              </w:rPr>
              <w:t xml:space="preserve">　</w:t>
            </w:r>
            <w:r w:rsidR="00B76D32">
              <w:rPr>
                <w:rFonts w:ascii="宋体" w:eastAsia="宋体" w:hAnsi="宋体" w:cs="宋体" w:hint="eastAsia"/>
                <w:kern w:val="0"/>
                <w:sz w:val="22"/>
              </w:rPr>
              <w:t>绿灯</w:t>
            </w:r>
          </w:p>
        </w:tc>
      </w:tr>
      <w:tr w:rsidR="00A4526E" w:rsidRPr="00A4526E" w14:paraId="26C680D0" w14:textId="77777777" w:rsidTr="00A4526E">
        <w:trPr>
          <w:trHeight w:val="300"/>
        </w:trPr>
        <w:tc>
          <w:tcPr>
            <w:tcW w:w="1080" w:type="dxa"/>
            <w:vMerge w:val="restart"/>
            <w:tcBorders>
              <w:top w:val="nil"/>
              <w:left w:val="nil"/>
              <w:bottom w:val="single" w:sz="4" w:space="0" w:color="000000"/>
              <w:right w:val="single" w:sz="4" w:space="0" w:color="auto"/>
            </w:tcBorders>
            <w:shd w:val="clear" w:color="auto" w:fill="auto"/>
            <w:vAlign w:val="center"/>
            <w:hideMark/>
          </w:tcPr>
          <w:p w14:paraId="2625F2F5"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水环境</w:t>
            </w:r>
          </w:p>
        </w:tc>
        <w:tc>
          <w:tcPr>
            <w:tcW w:w="780" w:type="dxa"/>
            <w:tcBorders>
              <w:top w:val="nil"/>
              <w:left w:val="nil"/>
              <w:bottom w:val="single" w:sz="4" w:space="0" w:color="auto"/>
              <w:right w:val="single" w:sz="4" w:space="0" w:color="auto"/>
            </w:tcBorders>
            <w:shd w:val="clear" w:color="auto" w:fill="auto"/>
            <w:vAlign w:val="center"/>
            <w:hideMark/>
          </w:tcPr>
          <w:p w14:paraId="18E666C4"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7</w:t>
            </w:r>
          </w:p>
        </w:tc>
        <w:tc>
          <w:tcPr>
            <w:tcW w:w="4800" w:type="dxa"/>
            <w:tcBorders>
              <w:top w:val="nil"/>
              <w:left w:val="nil"/>
              <w:bottom w:val="single" w:sz="4" w:space="0" w:color="auto"/>
              <w:right w:val="single" w:sz="4" w:space="0" w:color="auto"/>
            </w:tcBorders>
            <w:shd w:val="clear" w:color="auto" w:fill="auto"/>
            <w:vAlign w:val="center"/>
            <w:hideMark/>
          </w:tcPr>
          <w:p w14:paraId="5A0124CC"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县级以上集中式饮用水水源水质达到或优于Ⅲ类比例</w:t>
            </w:r>
          </w:p>
        </w:tc>
        <w:tc>
          <w:tcPr>
            <w:tcW w:w="700" w:type="dxa"/>
            <w:tcBorders>
              <w:top w:val="nil"/>
              <w:left w:val="nil"/>
              <w:bottom w:val="single" w:sz="4" w:space="0" w:color="auto"/>
              <w:right w:val="single" w:sz="4" w:space="0" w:color="auto"/>
            </w:tcBorders>
            <w:shd w:val="clear" w:color="auto" w:fill="auto"/>
            <w:vAlign w:val="center"/>
            <w:hideMark/>
          </w:tcPr>
          <w:p w14:paraId="78ED9DC4"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4ECA6B7A"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468A0A27" w14:textId="77777777" w:rsidR="00A4526E" w:rsidRPr="00A4526E" w:rsidRDefault="00AF437B" w:rsidP="00A4526E">
            <w:pPr>
              <w:widowControl/>
              <w:jc w:val="center"/>
              <w:rPr>
                <w:rFonts w:ascii="宋体" w:eastAsia="宋体" w:hAnsi="宋体" w:cs="宋体"/>
                <w:kern w:val="0"/>
                <w:sz w:val="22"/>
              </w:rPr>
            </w:pPr>
            <w:r>
              <w:rPr>
                <w:rFonts w:ascii="宋体" w:eastAsia="宋体" w:hAnsi="宋体" w:cs="宋体" w:hint="eastAsia"/>
                <w:kern w:val="0"/>
                <w:sz w:val="22"/>
              </w:rPr>
              <w:t>100</w:t>
            </w:r>
          </w:p>
        </w:tc>
        <w:tc>
          <w:tcPr>
            <w:tcW w:w="1040" w:type="dxa"/>
            <w:tcBorders>
              <w:top w:val="nil"/>
              <w:left w:val="nil"/>
              <w:bottom w:val="single" w:sz="4" w:space="0" w:color="auto"/>
              <w:right w:val="single" w:sz="4" w:space="0" w:color="auto"/>
            </w:tcBorders>
            <w:shd w:val="clear" w:color="auto" w:fill="auto"/>
            <w:vAlign w:val="center"/>
            <w:hideMark/>
          </w:tcPr>
          <w:p w14:paraId="38B4440C" w14:textId="77777777" w:rsidR="00A4526E" w:rsidRPr="00A4526E" w:rsidRDefault="00AF437B" w:rsidP="00A4526E">
            <w:pPr>
              <w:widowControl/>
              <w:jc w:val="center"/>
              <w:rPr>
                <w:rFonts w:ascii="宋体" w:eastAsia="宋体" w:hAnsi="宋体" w:cs="宋体"/>
                <w:kern w:val="0"/>
                <w:sz w:val="22"/>
              </w:rPr>
            </w:pPr>
            <w:r>
              <w:rPr>
                <w:rFonts w:ascii="宋体" w:eastAsia="宋体" w:hAnsi="宋体" w:cs="宋体" w:hint="eastAsia"/>
                <w:kern w:val="0"/>
                <w:sz w:val="22"/>
              </w:rPr>
              <w:t>100</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76A35DF1"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100</w:t>
            </w:r>
          </w:p>
        </w:tc>
        <w:tc>
          <w:tcPr>
            <w:tcW w:w="1040" w:type="dxa"/>
            <w:tcBorders>
              <w:top w:val="nil"/>
              <w:left w:val="nil"/>
              <w:bottom w:val="single" w:sz="4" w:space="0" w:color="auto"/>
              <w:right w:val="single" w:sz="4" w:space="0" w:color="auto"/>
            </w:tcBorders>
            <w:shd w:val="clear" w:color="auto" w:fill="auto"/>
            <w:vAlign w:val="center"/>
            <w:hideMark/>
          </w:tcPr>
          <w:p w14:paraId="7457E1B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6A7BB473" w14:textId="77777777" w:rsidR="00A4526E" w:rsidRPr="00A4526E" w:rsidRDefault="00B76D32" w:rsidP="00B76D32">
            <w:pPr>
              <w:widowControl/>
              <w:ind w:firstLineChars="100" w:firstLine="220"/>
              <w:rPr>
                <w:rFonts w:ascii="宋体" w:eastAsia="宋体" w:hAnsi="宋体" w:cs="宋体"/>
                <w:kern w:val="0"/>
                <w:sz w:val="22"/>
              </w:rPr>
            </w:pPr>
            <w:r>
              <w:rPr>
                <w:rFonts w:ascii="宋体" w:eastAsia="宋体" w:hAnsi="宋体" w:cs="宋体" w:hint="eastAsia"/>
                <w:kern w:val="0"/>
                <w:sz w:val="22"/>
              </w:rPr>
              <w:t>绿灯</w:t>
            </w:r>
          </w:p>
        </w:tc>
      </w:tr>
      <w:tr w:rsidR="00A4526E" w:rsidRPr="00A4526E" w14:paraId="5F436D1A"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284867A8" w14:textId="77777777" w:rsidR="00A4526E" w:rsidRPr="00A4526E" w:rsidRDefault="00A4526E" w:rsidP="00A4526E">
            <w:pPr>
              <w:widowControl/>
              <w:jc w:val="left"/>
              <w:rPr>
                <w:rFonts w:ascii="宋体" w:eastAsia="宋体" w:hAnsi="宋体" w:cs="宋体"/>
                <w:kern w:val="0"/>
                <w:sz w:val="22"/>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7CBD656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8</w:t>
            </w:r>
          </w:p>
        </w:tc>
        <w:tc>
          <w:tcPr>
            <w:tcW w:w="4800" w:type="dxa"/>
            <w:tcBorders>
              <w:top w:val="nil"/>
              <w:left w:val="nil"/>
              <w:bottom w:val="single" w:sz="4" w:space="0" w:color="auto"/>
              <w:right w:val="single" w:sz="4" w:space="0" w:color="auto"/>
            </w:tcBorders>
            <w:shd w:val="clear" w:color="auto" w:fill="auto"/>
            <w:vAlign w:val="center"/>
            <w:hideMark/>
          </w:tcPr>
          <w:p w14:paraId="08E91F28"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地表水省考以上断面劣Ⅴ类水体比例</w:t>
            </w:r>
          </w:p>
        </w:tc>
        <w:tc>
          <w:tcPr>
            <w:tcW w:w="700" w:type="dxa"/>
            <w:tcBorders>
              <w:top w:val="nil"/>
              <w:left w:val="nil"/>
              <w:bottom w:val="single" w:sz="4" w:space="0" w:color="auto"/>
              <w:right w:val="single" w:sz="4" w:space="0" w:color="auto"/>
            </w:tcBorders>
            <w:shd w:val="clear" w:color="auto" w:fill="auto"/>
            <w:vAlign w:val="center"/>
            <w:hideMark/>
          </w:tcPr>
          <w:p w14:paraId="725CEE1C"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7227AB4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76E357A6" w14:textId="77777777" w:rsidR="00A4526E" w:rsidRPr="00A4526E" w:rsidRDefault="00AF437B" w:rsidP="00A4526E">
            <w:pPr>
              <w:widowControl/>
              <w:jc w:val="center"/>
              <w:rPr>
                <w:rFonts w:ascii="宋体" w:eastAsia="宋体" w:hAnsi="宋体" w:cs="宋体"/>
                <w:kern w:val="0"/>
                <w:sz w:val="22"/>
              </w:rPr>
            </w:pPr>
            <w:r>
              <w:rPr>
                <w:rFonts w:ascii="宋体" w:eastAsia="宋体" w:hAnsi="宋体" w:cs="宋体" w:hint="eastAsia"/>
                <w:kern w:val="0"/>
                <w:sz w:val="22"/>
              </w:rPr>
              <w:t>0</w:t>
            </w:r>
          </w:p>
        </w:tc>
        <w:tc>
          <w:tcPr>
            <w:tcW w:w="1040" w:type="dxa"/>
            <w:tcBorders>
              <w:top w:val="nil"/>
              <w:left w:val="nil"/>
              <w:bottom w:val="single" w:sz="4" w:space="0" w:color="auto"/>
              <w:right w:val="single" w:sz="4" w:space="0" w:color="auto"/>
            </w:tcBorders>
            <w:shd w:val="clear" w:color="auto" w:fill="auto"/>
            <w:vAlign w:val="center"/>
            <w:hideMark/>
          </w:tcPr>
          <w:p w14:paraId="0AA681CE" w14:textId="77777777" w:rsidR="00A4526E" w:rsidRPr="00A4526E" w:rsidRDefault="00AF437B" w:rsidP="00A4526E">
            <w:pPr>
              <w:widowControl/>
              <w:jc w:val="center"/>
              <w:rPr>
                <w:rFonts w:ascii="宋体" w:eastAsia="宋体" w:hAnsi="宋体" w:cs="宋体"/>
                <w:kern w:val="0"/>
                <w:sz w:val="22"/>
              </w:rPr>
            </w:pPr>
            <w:r>
              <w:rPr>
                <w:rFonts w:ascii="宋体" w:eastAsia="宋体" w:hAnsi="宋体" w:cs="宋体" w:hint="eastAsia"/>
                <w:kern w:val="0"/>
                <w:sz w:val="22"/>
              </w:rPr>
              <w:t>0</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0CE711C"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0</w:t>
            </w:r>
          </w:p>
        </w:tc>
        <w:tc>
          <w:tcPr>
            <w:tcW w:w="1040" w:type="dxa"/>
            <w:tcBorders>
              <w:top w:val="nil"/>
              <w:left w:val="nil"/>
              <w:bottom w:val="single" w:sz="4" w:space="0" w:color="auto"/>
              <w:right w:val="single" w:sz="4" w:space="0" w:color="auto"/>
            </w:tcBorders>
            <w:shd w:val="clear" w:color="auto" w:fill="auto"/>
            <w:vAlign w:val="center"/>
            <w:hideMark/>
          </w:tcPr>
          <w:p w14:paraId="7AD61EA1"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0361F011" w14:textId="77777777" w:rsidR="00A4526E" w:rsidRPr="00A4526E" w:rsidRDefault="00A4526E" w:rsidP="00B76D32">
            <w:pPr>
              <w:widowControl/>
              <w:rPr>
                <w:rFonts w:ascii="宋体" w:eastAsia="宋体" w:hAnsi="宋体" w:cs="宋体"/>
                <w:kern w:val="0"/>
                <w:sz w:val="22"/>
              </w:rPr>
            </w:pPr>
            <w:r w:rsidRPr="00A4526E">
              <w:rPr>
                <w:rFonts w:ascii="宋体" w:eastAsia="宋体" w:hAnsi="宋体" w:cs="宋体" w:hint="eastAsia"/>
                <w:kern w:val="0"/>
                <w:sz w:val="22"/>
              </w:rPr>
              <w:t xml:space="preserve">　</w:t>
            </w:r>
            <w:r w:rsidR="00B76D32">
              <w:rPr>
                <w:rFonts w:ascii="宋体" w:eastAsia="宋体" w:hAnsi="宋体" w:cs="宋体" w:hint="eastAsia"/>
                <w:kern w:val="0"/>
                <w:sz w:val="22"/>
              </w:rPr>
              <w:t>绿灯</w:t>
            </w:r>
          </w:p>
        </w:tc>
      </w:tr>
      <w:tr w:rsidR="00A4526E" w:rsidRPr="00A4526E" w14:paraId="04721CEC"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38BD6FBD" w14:textId="77777777" w:rsidR="00A4526E" w:rsidRPr="00A4526E" w:rsidRDefault="00A4526E" w:rsidP="00A4526E">
            <w:pPr>
              <w:widowControl/>
              <w:jc w:val="left"/>
              <w:rPr>
                <w:rFonts w:ascii="宋体" w:eastAsia="宋体" w:hAnsi="宋体" w:cs="宋体"/>
                <w:kern w:val="0"/>
                <w:sz w:val="22"/>
              </w:rPr>
            </w:pPr>
          </w:p>
        </w:tc>
        <w:tc>
          <w:tcPr>
            <w:tcW w:w="780" w:type="dxa"/>
            <w:vMerge/>
            <w:tcBorders>
              <w:top w:val="nil"/>
              <w:left w:val="single" w:sz="4" w:space="0" w:color="auto"/>
              <w:bottom w:val="single" w:sz="4" w:space="0" w:color="000000"/>
              <w:right w:val="single" w:sz="4" w:space="0" w:color="auto"/>
            </w:tcBorders>
            <w:vAlign w:val="center"/>
            <w:hideMark/>
          </w:tcPr>
          <w:p w14:paraId="567471B6" w14:textId="77777777" w:rsidR="00A4526E" w:rsidRPr="00A4526E" w:rsidRDefault="00A4526E" w:rsidP="00A4526E">
            <w:pPr>
              <w:widowControl/>
              <w:jc w:val="left"/>
              <w:rPr>
                <w:rFonts w:ascii="宋体" w:eastAsia="宋体" w:hAnsi="宋体" w:cs="宋体"/>
                <w:kern w:val="0"/>
                <w:sz w:val="22"/>
              </w:rPr>
            </w:pPr>
          </w:p>
        </w:tc>
        <w:tc>
          <w:tcPr>
            <w:tcW w:w="4800" w:type="dxa"/>
            <w:tcBorders>
              <w:top w:val="nil"/>
              <w:left w:val="nil"/>
              <w:bottom w:val="single" w:sz="4" w:space="0" w:color="auto"/>
              <w:right w:val="single" w:sz="4" w:space="0" w:color="auto"/>
            </w:tcBorders>
            <w:shd w:val="clear" w:color="auto" w:fill="auto"/>
            <w:vAlign w:val="center"/>
            <w:hideMark/>
          </w:tcPr>
          <w:p w14:paraId="4C3B3AF8"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其中：国考断面劣Ⅴ类水体比例</w:t>
            </w:r>
          </w:p>
        </w:tc>
        <w:tc>
          <w:tcPr>
            <w:tcW w:w="700" w:type="dxa"/>
            <w:tcBorders>
              <w:top w:val="nil"/>
              <w:left w:val="nil"/>
              <w:bottom w:val="single" w:sz="4" w:space="0" w:color="auto"/>
              <w:right w:val="single" w:sz="4" w:space="0" w:color="auto"/>
            </w:tcBorders>
            <w:shd w:val="clear" w:color="auto" w:fill="auto"/>
            <w:vAlign w:val="center"/>
            <w:hideMark/>
          </w:tcPr>
          <w:p w14:paraId="17520C7F"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41B613C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01221A4F" w14:textId="77777777" w:rsidR="00A4526E" w:rsidRPr="00A4526E" w:rsidRDefault="00AF437B" w:rsidP="00A4526E">
            <w:pPr>
              <w:widowControl/>
              <w:jc w:val="center"/>
              <w:rPr>
                <w:rFonts w:ascii="宋体" w:eastAsia="宋体" w:hAnsi="宋体" w:cs="宋体"/>
                <w:kern w:val="0"/>
                <w:sz w:val="22"/>
              </w:rPr>
            </w:pPr>
            <w:r>
              <w:rPr>
                <w:rFonts w:ascii="宋体" w:eastAsia="宋体" w:hAnsi="宋体" w:cs="宋体" w:hint="eastAsia"/>
                <w:kern w:val="0"/>
                <w:sz w:val="22"/>
              </w:rPr>
              <w:t>0</w:t>
            </w:r>
          </w:p>
        </w:tc>
        <w:tc>
          <w:tcPr>
            <w:tcW w:w="1040" w:type="dxa"/>
            <w:tcBorders>
              <w:top w:val="nil"/>
              <w:left w:val="nil"/>
              <w:bottom w:val="single" w:sz="4" w:space="0" w:color="auto"/>
              <w:right w:val="single" w:sz="4" w:space="0" w:color="auto"/>
            </w:tcBorders>
            <w:shd w:val="clear" w:color="auto" w:fill="auto"/>
            <w:vAlign w:val="center"/>
            <w:hideMark/>
          </w:tcPr>
          <w:p w14:paraId="1457E7B9" w14:textId="77777777" w:rsidR="00A4526E" w:rsidRPr="00A4526E" w:rsidRDefault="00AF02A6" w:rsidP="00A4526E">
            <w:pPr>
              <w:widowControl/>
              <w:jc w:val="center"/>
              <w:rPr>
                <w:rFonts w:ascii="宋体" w:eastAsia="宋体" w:hAnsi="宋体" w:cs="宋体"/>
                <w:kern w:val="0"/>
                <w:sz w:val="22"/>
              </w:rPr>
            </w:pPr>
            <w:r>
              <w:rPr>
                <w:rFonts w:ascii="宋体" w:eastAsia="宋体" w:hAnsi="宋体" w:cs="宋体" w:hint="eastAsia"/>
                <w:kern w:val="0"/>
                <w:sz w:val="22"/>
              </w:rPr>
              <w:t>0</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B615F55"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0</w:t>
            </w:r>
          </w:p>
        </w:tc>
        <w:tc>
          <w:tcPr>
            <w:tcW w:w="1040" w:type="dxa"/>
            <w:tcBorders>
              <w:top w:val="nil"/>
              <w:left w:val="nil"/>
              <w:bottom w:val="single" w:sz="4" w:space="0" w:color="auto"/>
              <w:right w:val="single" w:sz="4" w:space="0" w:color="auto"/>
            </w:tcBorders>
            <w:shd w:val="clear" w:color="auto" w:fill="auto"/>
            <w:vAlign w:val="center"/>
            <w:hideMark/>
          </w:tcPr>
          <w:p w14:paraId="3192E48F"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6B570545" w14:textId="77777777" w:rsidR="00A4526E" w:rsidRPr="00A4526E" w:rsidRDefault="00A4526E" w:rsidP="00B76D32">
            <w:pPr>
              <w:widowControl/>
              <w:rPr>
                <w:rFonts w:ascii="宋体" w:eastAsia="宋体" w:hAnsi="宋体" w:cs="宋体"/>
                <w:kern w:val="0"/>
                <w:sz w:val="22"/>
              </w:rPr>
            </w:pPr>
            <w:r w:rsidRPr="00A4526E">
              <w:rPr>
                <w:rFonts w:ascii="宋体" w:eastAsia="宋体" w:hAnsi="宋体" w:cs="宋体" w:hint="eastAsia"/>
                <w:kern w:val="0"/>
                <w:sz w:val="22"/>
              </w:rPr>
              <w:t xml:space="preserve">　</w:t>
            </w:r>
            <w:r w:rsidR="00B76D32">
              <w:rPr>
                <w:rFonts w:ascii="宋体" w:eastAsia="宋体" w:hAnsi="宋体" w:cs="宋体" w:hint="eastAsia"/>
                <w:kern w:val="0"/>
                <w:sz w:val="22"/>
              </w:rPr>
              <w:t>绿灯</w:t>
            </w:r>
          </w:p>
        </w:tc>
      </w:tr>
      <w:tr w:rsidR="00A4526E" w:rsidRPr="00A4526E" w14:paraId="56E7A143"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28CC345F" w14:textId="77777777" w:rsidR="00A4526E" w:rsidRPr="00A4526E" w:rsidRDefault="00A4526E" w:rsidP="00A4526E">
            <w:pPr>
              <w:widowControl/>
              <w:jc w:val="left"/>
              <w:rPr>
                <w:rFonts w:ascii="宋体" w:eastAsia="宋体" w:hAnsi="宋体" w:cs="宋体"/>
                <w:kern w:val="0"/>
                <w:sz w:val="22"/>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3D01E18D"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9</w:t>
            </w:r>
          </w:p>
        </w:tc>
        <w:tc>
          <w:tcPr>
            <w:tcW w:w="4800" w:type="dxa"/>
            <w:tcBorders>
              <w:top w:val="nil"/>
              <w:left w:val="nil"/>
              <w:bottom w:val="single" w:sz="4" w:space="0" w:color="auto"/>
              <w:right w:val="single" w:sz="4" w:space="0" w:color="auto"/>
            </w:tcBorders>
            <w:shd w:val="clear" w:color="auto" w:fill="auto"/>
            <w:vAlign w:val="center"/>
            <w:hideMark/>
          </w:tcPr>
          <w:p w14:paraId="0C36AB2D"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地表水省考以上断面达到或优于Ⅲ类比例</w:t>
            </w:r>
          </w:p>
        </w:tc>
        <w:tc>
          <w:tcPr>
            <w:tcW w:w="700" w:type="dxa"/>
            <w:tcBorders>
              <w:top w:val="nil"/>
              <w:left w:val="nil"/>
              <w:bottom w:val="single" w:sz="4" w:space="0" w:color="auto"/>
              <w:right w:val="single" w:sz="4" w:space="0" w:color="auto"/>
            </w:tcBorders>
            <w:shd w:val="clear" w:color="auto" w:fill="auto"/>
            <w:vAlign w:val="center"/>
            <w:hideMark/>
          </w:tcPr>
          <w:p w14:paraId="2851A5B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5F4FBC3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预期性</w:t>
            </w:r>
          </w:p>
        </w:tc>
        <w:tc>
          <w:tcPr>
            <w:tcW w:w="1040" w:type="dxa"/>
            <w:tcBorders>
              <w:top w:val="nil"/>
              <w:left w:val="nil"/>
              <w:bottom w:val="single" w:sz="4" w:space="0" w:color="auto"/>
              <w:right w:val="single" w:sz="4" w:space="0" w:color="auto"/>
            </w:tcBorders>
            <w:shd w:val="clear" w:color="auto" w:fill="auto"/>
            <w:vAlign w:val="center"/>
            <w:hideMark/>
          </w:tcPr>
          <w:p w14:paraId="10F5710A" w14:textId="77777777" w:rsidR="00A4526E" w:rsidRPr="00A4526E" w:rsidRDefault="00AF02A6" w:rsidP="00A4526E">
            <w:pPr>
              <w:widowControl/>
              <w:jc w:val="center"/>
              <w:rPr>
                <w:rFonts w:ascii="宋体" w:eastAsia="宋体" w:hAnsi="宋体" w:cs="宋体"/>
                <w:kern w:val="0"/>
                <w:sz w:val="22"/>
              </w:rPr>
            </w:pPr>
            <w:r>
              <w:rPr>
                <w:rFonts w:ascii="宋体" w:eastAsia="宋体" w:hAnsi="宋体" w:cs="宋体" w:hint="eastAsia"/>
                <w:kern w:val="0"/>
                <w:sz w:val="22"/>
              </w:rPr>
              <w:t>40</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2FE504B" w14:textId="77777777" w:rsidR="00A4526E" w:rsidRPr="00A4526E" w:rsidRDefault="00AF02A6" w:rsidP="00A4526E">
            <w:pPr>
              <w:widowControl/>
              <w:jc w:val="center"/>
              <w:rPr>
                <w:rFonts w:ascii="宋体" w:eastAsia="宋体" w:hAnsi="宋体" w:cs="宋体"/>
                <w:kern w:val="0"/>
                <w:sz w:val="22"/>
              </w:rPr>
            </w:pPr>
            <w:r>
              <w:rPr>
                <w:rFonts w:ascii="宋体" w:eastAsia="宋体" w:hAnsi="宋体" w:cs="宋体" w:hint="eastAsia"/>
                <w:kern w:val="0"/>
                <w:sz w:val="22"/>
              </w:rPr>
              <w:t>64</w:t>
            </w:r>
            <w:r>
              <w:rPr>
                <w:rFonts w:ascii="宋体" w:eastAsia="宋体" w:hAnsi="宋体" w:cs="宋体"/>
                <w:kern w:val="0"/>
                <w:sz w:val="22"/>
              </w:rPr>
              <w:t>.4</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615B27E8"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44.4</w:t>
            </w:r>
          </w:p>
        </w:tc>
        <w:tc>
          <w:tcPr>
            <w:tcW w:w="1040" w:type="dxa"/>
            <w:tcBorders>
              <w:top w:val="nil"/>
              <w:left w:val="nil"/>
              <w:bottom w:val="single" w:sz="4" w:space="0" w:color="auto"/>
              <w:right w:val="single" w:sz="4" w:space="0" w:color="auto"/>
            </w:tcBorders>
            <w:shd w:val="clear" w:color="auto" w:fill="auto"/>
            <w:vAlign w:val="center"/>
            <w:hideMark/>
          </w:tcPr>
          <w:p w14:paraId="0116E73F"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66B207F1" w14:textId="77777777" w:rsidR="00A4526E" w:rsidRPr="00A4526E" w:rsidRDefault="00A4526E" w:rsidP="00B76D32">
            <w:pPr>
              <w:widowControl/>
              <w:rPr>
                <w:rFonts w:ascii="宋体" w:eastAsia="宋体" w:hAnsi="宋体" w:cs="宋体"/>
                <w:kern w:val="0"/>
                <w:sz w:val="22"/>
              </w:rPr>
            </w:pPr>
            <w:r w:rsidRPr="00A4526E">
              <w:rPr>
                <w:rFonts w:ascii="宋体" w:eastAsia="宋体" w:hAnsi="宋体" w:cs="宋体" w:hint="eastAsia"/>
                <w:kern w:val="0"/>
                <w:sz w:val="22"/>
              </w:rPr>
              <w:t xml:space="preserve">　</w:t>
            </w:r>
            <w:r w:rsidR="00B76D32">
              <w:rPr>
                <w:rFonts w:ascii="宋体" w:eastAsia="宋体" w:hAnsi="宋体" w:cs="宋体" w:hint="eastAsia"/>
                <w:kern w:val="0"/>
                <w:sz w:val="22"/>
              </w:rPr>
              <w:t>绿灯</w:t>
            </w:r>
          </w:p>
        </w:tc>
      </w:tr>
      <w:tr w:rsidR="00A4526E" w:rsidRPr="00A4526E" w14:paraId="2948C855"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0F225E2F" w14:textId="77777777" w:rsidR="00A4526E" w:rsidRPr="00A4526E" w:rsidRDefault="00A4526E" w:rsidP="00A4526E">
            <w:pPr>
              <w:widowControl/>
              <w:jc w:val="left"/>
              <w:rPr>
                <w:rFonts w:ascii="宋体" w:eastAsia="宋体" w:hAnsi="宋体" w:cs="宋体"/>
                <w:kern w:val="0"/>
                <w:sz w:val="22"/>
              </w:rPr>
            </w:pPr>
          </w:p>
        </w:tc>
        <w:tc>
          <w:tcPr>
            <w:tcW w:w="780" w:type="dxa"/>
            <w:vMerge/>
            <w:tcBorders>
              <w:top w:val="nil"/>
              <w:left w:val="single" w:sz="4" w:space="0" w:color="auto"/>
              <w:bottom w:val="single" w:sz="4" w:space="0" w:color="000000"/>
              <w:right w:val="single" w:sz="4" w:space="0" w:color="auto"/>
            </w:tcBorders>
            <w:vAlign w:val="center"/>
            <w:hideMark/>
          </w:tcPr>
          <w:p w14:paraId="3483F88F" w14:textId="77777777" w:rsidR="00A4526E" w:rsidRPr="00A4526E" w:rsidRDefault="00A4526E" w:rsidP="00A4526E">
            <w:pPr>
              <w:widowControl/>
              <w:jc w:val="left"/>
              <w:rPr>
                <w:rFonts w:ascii="宋体" w:eastAsia="宋体" w:hAnsi="宋体" w:cs="宋体"/>
                <w:kern w:val="0"/>
                <w:sz w:val="22"/>
              </w:rPr>
            </w:pPr>
          </w:p>
        </w:tc>
        <w:tc>
          <w:tcPr>
            <w:tcW w:w="4800" w:type="dxa"/>
            <w:tcBorders>
              <w:top w:val="nil"/>
              <w:left w:val="nil"/>
              <w:bottom w:val="single" w:sz="4" w:space="0" w:color="auto"/>
              <w:right w:val="single" w:sz="4" w:space="0" w:color="auto"/>
            </w:tcBorders>
            <w:shd w:val="clear" w:color="auto" w:fill="auto"/>
            <w:vAlign w:val="center"/>
            <w:hideMark/>
          </w:tcPr>
          <w:p w14:paraId="45E3445D"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其中：国考断面达到或优于Ⅲ类比例</w:t>
            </w:r>
          </w:p>
        </w:tc>
        <w:tc>
          <w:tcPr>
            <w:tcW w:w="700" w:type="dxa"/>
            <w:tcBorders>
              <w:top w:val="nil"/>
              <w:left w:val="nil"/>
              <w:bottom w:val="single" w:sz="4" w:space="0" w:color="auto"/>
              <w:right w:val="single" w:sz="4" w:space="0" w:color="auto"/>
            </w:tcBorders>
            <w:shd w:val="clear" w:color="auto" w:fill="auto"/>
            <w:vAlign w:val="center"/>
            <w:hideMark/>
          </w:tcPr>
          <w:p w14:paraId="3AC28963"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541D807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预期性</w:t>
            </w:r>
          </w:p>
        </w:tc>
        <w:tc>
          <w:tcPr>
            <w:tcW w:w="1040" w:type="dxa"/>
            <w:tcBorders>
              <w:top w:val="nil"/>
              <w:left w:val="nil"/>
              <w:bottom w:val="single" w:sz="4" w:space="0" w:color="auto"/>
              <w:right w:val="single" w:sz="4" w:space="0" w:color="auto"/>
            </w:tcBorders>
            <w:shd w:val="clear" w:color="auto" w:fill="auto"/>
            <w:vAlign w:val="center"/>
            <w:hideMark/>
          </w:tcPr>
          <w:p w14:paraId="0AD74056" w14:textId="77777777" w:rsidR="00A4526E" w:rsidRPr="00A4526E" w:rsidRDefault="00BE3EB9" w:rsidP="00A4526E">
            <w:pPr>
              <w:widowControl/>
              <w:jc w:val="center"/>
              <w:rPr>
                <w:rFonts w:ascii="宋体" w:eastAsia="宋体" w:hAnsi="宋体" w:cs="宋体"/>
                <w:kern w:val="0"/>
                <w:sz w:val="22"/>
              </w:rPr>
            </w:pPr>
            <w:r>
              <w:rPr>
                <w:rFonts w:ascii="宋体" w:eastAsia="宋体" w:hAnsi="宋体" w:cs="宋体" w:hint="eastAsia"/>
                <w:kern w:val="0"/>
                <w:sz w:val="22"/>
              </w:rPr>
              <w:t>71.4</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7ECBDF8E" w14:textId="77777777" w:rsidR="00A4526E" w:rsidRPr="00A4526E" w:rsidRDefault="00BE3EB9" w:rsidP="00A4526E">
            <w:pPr>
              <w:widowControl/>
              <w:jc w:val="center"/>
              <w:rPr>
                <w:rFonts w:ascii="宋体" w:eastAsia="宋体" w:hAnsi="宋体" w:cs="宋体"/>
                <w:kern w:val="0"/>
                <w:sz w:val="22"/>
              </w:rPr>
            </w:pPr>
            <w:r>
              <w:rPr>
                <w:rFonts w:ascii="宋体" w:eastAsia="宋体" w:hAnsi="宋体" w:cs="宋体" w:hint="eastAsia"/>
                <w:kern w:val="0"/>
                <w:sz w:val="22"/>
              </w:rPr>
              <w:t>57.1</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6E4C5341"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71.4</w:t>
            </w:r>
          </w:p>
        </w:tc>
        <w:tc>
          <w:tcPr>
            <w:tcW w:w="1040" w:type="dxa"/>
            <w:tcBorders>
              <w:top w:val="nil"/>
              <w:left w:val="nil"/>
              <w:bottom w:val="single" w:sz="4" w:space="0" w:color="auto"/>
              <w:right w:val="single" w:sz="4" w:space="0" w:color="auto"/>
            </w:tcBorders>
            <w:shd w:val="clear" w:color="auto" w:fill="auto"/>
            <w:vAlign w:val="center"/>
            <w:hideMark/>
          </w:tcPr>
          <w:p w14:paraId="0122CA72"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2EBD2532" w14:textId="77777777" w:rsidR="00A4526E" w:rsidRPr="00A4526E" w:rsidRDefault="00BE3EB9" w:rsidP="00B76D32">
            <w:pPr>
              <w:widowControl/>
              <w:ind w:firstLineChars="100" w:firstLine="220"/>
              <w:rPr>
                <w:rFonts w:ascii="宋体" w:eastAsia="宋体" w:hAnsi="宋体" w:cs="宋体"/>
                <w:kern w:val="0"/>
                <w:sz w:val="22"/>
              </w:rPr>
            </w:pPr>
            <w:r>
              <w:rPr>
                <w:rFonts w:ascii="宋体" w:eastAsia="宋体" w:hAnsi="宋体" w:cs="宋体" w:hint="eastAsia"/>
                <w:kern w:val="0"/>
                <w:sz w:val="22"/>
              </w:rPr>
              <w:t>黄</w:t>
            </w:r>
            <w:r w:rsidR="00B76D32">
              <w:rPr>
                <w:rFonts w:ascii="宋体" w:eastAsia="宋体" w:hAnsi="宋体" w:cs="宋体" w:hint="eastAsia"/>
                <w:kern w:val="0"/>
                <w:sz w:val="22"/>
              </w:rPr>
              <w:t>灯</w:t>
            </w:r>
            <w:r w:rsidR="00A4526E" w:rsidRPr="00A4526E">
              <w:rPr>
                <w:rFonts w:ascii="宋体" w:eastAsia="宋体" w:hAnsi="宋体" w:cs="宋体" w:hint="eastAsia"/>
                <w:kern w:val="0"/>
                <w:sz w:val="22"/>
              </w:rPr>
              <w:t xml:space="preserve">　</w:t>
            </w:r>
          </w:p>
        </w:tc>
      </w:tr>
      <w:tr w:rsidR="00A4526E" w:rsidRPr="00A4526E" w14:paraId="2ED0AB7B"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683A29B3"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1A5E9EC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10</w:t>
            </w:r>
          </w:p>
        </w:tc>
        <w:tc>
          <w:tcPr>
            <w:tcW w:w="4800" w:type="dxa"/>
            <w:tcBorders>
              <w:top w:val="nil"/>
              <w:left w:val="nil"/>
              <w:bottom w:val="single" w:sz="4" w:space="0" w:color="auto"/>
              <w:right w:val="single" w:sz="4" w:space="0" w:color="auto"/>
            </w:tcBorders>
            <w:shd w:val="clear" w:color="auto" w:fill="auto"/>
            <w:vAlign w:val="center"/>
            <w:hideMark/>
          </w:tcPr>
          <w:p w14:paraId="3AFE9CFA"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地下水国控点位极差比例</w:t>
            </w:r>
          </w:p>
        </w:tc>
        <w:tc>
          <w:tcPr>
            <w:tcW w:w="700" w:type="dxa"/>
            <w:tcBorders>
              <w:top w:val="nil"/>
              <w:left w:val="nil"/>
              <w:bottom w:val="single" w:sz="4" w:space="0" w:color="auto"/>
              <w:right w:val="single" w:sz="4" w:space="0" w:color="auto"/>
            </w:tcBorders>
            <w:shd w:val="clear" w:color="auto" w:fill="auto"/>
            <w:vAlign w:val="center"/>
            <w:hideMark/>
          </w:tcPr>
          <w:p w14:paraId="54D8E462"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1FBE5AF8"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预期性</w:t>
            </w:r>
          </w:p>
        </w:tc>
        <w:tc>
          <w:tcPr>
            <w:tcW w:w="1040" w:type="dxa"/>
            <w:tcBorders>
              <w:top w:val="nil"/>
              <w:left w:val="nil"/>
              <w:bottom w:val="single" w:sz="4" w:space="0" w:color="auto"/>
              <w:right w:val="single" w:sz="4" w:space="0" w:color="auto"/>
            </w:tcBorders>
            <w:shd w:val="clear" w:color="auto" w:fill="auto"/>
            <w:vAlign w:val="center"/>
            <w:hideMark/>
          </w:tcPr>
          <w:p w14:paraId="64B4ADFD" w14:textId="77777777" w:rsidR="00A4526E" w:rsidRPr="00A4526E" w:rsidRDefault="00C8120C" w:rsidP="00A4526E">
            <w:pPr>
              <w:widowControl/>
              <w:jc w:val="center"/>
              <w:rPr>
                <w:rFonts w:ascii="宋体" w:eastAsia="宋体" w:hAnsi="宋体" w:cs="宋体"/>
                <w:kern w:val="0"/>
                <w:sz w:val="22"/>
              </w:rPr>
            </w:pPr>
            <w:r>
              <w:rPr>
                <w:rFonts w:ascii="宋体" w:eastAsia="宋体" w:hAnsi="宋体" w:cs="宋体" w:hint="eastAsia"/>
                <w:kern w:val="0"/>
                <w:sz w:val="22"/>
              </w:rPr>
              <w:t>/</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283B135" w14:textId="77777777" w:rsidR="00A4526E" w:rsidRPr="00A4526E" w:rsidRDefault="00C8120C" w:rsidP="00A4526E">
            <w:pPr>
              <w:widowControl/>
              <w:jc w:val="center"/>
              <w:rPr>
                <w:rFonts w:ascii="宋体" w:eastAsia="宋体" w:hAnsi="宋体" w:cs="宋体"/>
                <w:kern w:val="0"/>
                <w:sz w:val="22"/>
              </w:rPr>
            </w:pPr>
            <w:r>
              <w:rPr>
                <w:rFonts w:ascii="宋体" w:eastAsia="宋体" w:hAnsi="宋体" w:cs="宋体" w:hint="eastAsia"/>
                <w:kern w:val="0"/>
                <w:sz w:val="22"/>
              </w:rPr>
              <w:t>/</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1132001E" w14:textId="77777777" w:rsidR="00A4526E" w:rsidRPr="00A4526E" w:rsidRDefault="00F00DFD" w:rsidP="00A4526E">
            <w:pPr>
              <w:widowControl/>
              <w:jc w:val="center"/>
              <w:rPr>
                <w:rFonts w:ascii="宋体" w:eastAsia="宋体" w:hAnsi="宋体" w:cs="宋体"/>
                <w:kern w:val="0"/>
                <w:sz w:val="22"/>
              </w:rPr>
            </w:pPr>
            <w:r>
              <w:rPr>
                <w:rFonts w:ascii="宋体" w:eastAsia="宋体" w:hAnsi="宋体" w:cs="宋体" w:hint="eastAsia"/>
                <w:kern w:val="0"/>
                <w:sz w:val="22"/>
              </w:rPr>
              <w:t>保持稳定</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463B4BC7"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6BD6E9B5" w14:textId="77777777" w:rsidR="00A4526E" w:rsidRPr="00A4526E" w:rsidRDefault="00B76D32" w:rsidP="00B76D32">
            <w:pPr>
              <w:widowControl/>
              <w:ind w:firstLineChars="100" w:firstLine="220"/>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r w:rsidR="00A4526E" w:rsidRPr="00A4526E" w14:paraId="68EF0730"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164F68B9"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7F714F47"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11</w:t>
            </w:r>
          </w:p>
        </w:tc>
        <w:tc>
          <w:tcPr>
            <w:tcW w:w="4800" w:type="dxa"/>
            <w:tcBorders>
              <w:top w:val="nil"/>
              <w:left w:val="nil"/>
              <w:bottom w:val="single" w:sz="4" w:space="0" w:color="auto"/>
              <w:right w:val="single" w:sz="4" w:space="0" w:color="auto"/>
            </w:tcBorders>
            <w:shd w:val="clear" w:color="auto" w:fill="auto"/>
            <w:vAlign w:val="center"/>
            <w:hideMark/>
          </w:tcPr>
          <w:p w14:paraId="38FB6156"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化学需氧量排放量削减比例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1ED1F48A"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779F12D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2CA3CC74"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9.21</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22E75715"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9.25</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20048B69"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13.81</w:t>
            </w:r>
          </w:p>
        </w:tc>
        <w:tc>
          <w:tcPr>
            <w:tcW w:w="1040" w:type="dxa"/>
            <w:tcBorders>
              <w:top w:val="nil"/>
              <w:left w:val="nil"/>
              <w:bottom w:val="single" w:sz="4" w:space="0" w:color="auto"/>
              <w:right w:val="single" w:sz="4" w:space="0" w:color="auto"/>
            </w:tcBorders>
            <w:shd w:val="clear" w:color="auto" w:fill="auto"/>
            <w:vAlign w:val="center"/>
            <w:hideMark/>
          </w:tcPr>
          <w:p w14:paraId="6964F942"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61BB4911" w14:textId="77777777" w:rsidR="00A4526E" w:rsidRPr="00A4526E" w:rsidRDefault="00B76D32" w:rsidP="00A4526E">
            <w:pPr>
              <w:widowControl/>
              <w:jc w:val="center"/>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r w:rsidR="00A4526E" w:rsidRPr="00A4526E" w14:paraId="2C8F239F"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34F39980"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00548DE8"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12</w:t>
            </w:r>
          </w:p>
        </w:tc>
        <w:tc>
          <w:tcPr>
            <w:tcW w:w="4800" w:type="dxa"/>
            <w:tcBorders>
              <w:top w:val="nil"/>
              <w:left w:val="nil"/>
              <w:bottom w:val="single" w:sz="4" w:space="0" w:color="auto"/>
              <w:right w:val="single" w:sz="4" w:space="0" w:color="auto"/>
            </w:tcBorders>
            <w:shd w:val="clear" w:color="auto" w:fill="auto"/>
            <w:vAlign w:val="center"/>
            <w:hideMark/>
          </w:tcPr>
          <w:p w14:paraId="46D4BEEB"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氨氮排放量削减比例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6AAD1BB4"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0E0CCAE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1BD15CE2"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8.95</w:t>
            </w:r>
          </w:p>
        </w:tc>
        <w:tc>
          <w:tcPr>
            <w:tcW w:w="1040" w:type="dxa"/>
            <w:tcBorders>
              <w:top w:val="nil"/>
              <w:left w:val="nil"/>
              <w:bottom w:val="single" w:sz="4" w:space="0" w:color="auto"/>
              <w:right w:val="single" w:sz="4" w:space="0" w:color="auto"/>
            </w:tcBorders>
            <w:shd w:val="clear" w:color="auto" w:fill="auto"/>
            <w:vAlign w:val="center"/>
            <w:hideMark/>
          </w:tcPr>
          <w:p w14:paraId="49E516D4"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8.97</w:t>
            </w:r>
          </w:p>
        </w:tc>
        <w:tc>
          <w:tcPr>
            <w:tcW w:w="1040" w:type="dxa"/>
            <w:tcBorders>
              <w:top w:val="nil"/>
              <w:left w:val="nil"/>
              <w:bottom w:val="single" w:sz="4" w:space="0" w:color="auto"/>
              <w:right w:val="single" w:sz="4" w:space="0" w:color="auto"/>
            </w:tcBorders>
            <w:shd w:val="clear" w:color="auto" w:fill="auto"/>
            <w:vAlign w:val="center"/>
            <w:hideMark/>
          </w:tcPr>
          <w:p w14:paraId="74A99CDA"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14.21</w:t>
            </w:r>
          </w:p>
        </w:tc>
        <w:tc>
          <w:tcPr>
            <w:tcW w:w="1040" w:type="dxa"/>
            <w:tcBorders>
              <w:top w:val="nil"/>
              <w:left w:val="nil"/>
              <w:bottom w:val="single" w:sz="4" w:space="0" w:color="auto"/>
              <w:right w:val="single" w:sz="4" w:space="0" w:color="auto"/>
            </w:tcBorders>
            <w:shd w:val="clear" w:color="auto" w:fill="auto"/>
            <w:vAlign w:val="center"/>
            <w:hideMark/>
          </w:tcPr>
          <w:p w14:paraId="29F34F3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763363F8" w14:textId="77777777" w:rsidR="00A4526E" w:rsidRPr="00A4526E" w:rsidRDefault="00B76D32" w:rsidP="00A4526E">
            <w:pPr>
              <w:widowControl/>
              <w:jc w:val="center"/>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r w:rsidR="00A4526E" w:rsidRPr="00A4526E" w14:paraId="26E380EC"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0A564E6D"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2C0B5FE6"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13</w:t>
            </w:r>
          </w:p>
        </w:tc>
        <w:tc>
          <w:tcPr>
            <w:tcW w:w="4800" w:type="dxa"/>
            <w:tcBorders>
              <w:top w:val="nil"/>
              <w:left w:val="nil"/>
              <w:bottom w:val="single" w:sz="4" w:space="0" w:color="auto"/>
              <w:right w:val="single" w:sz="4" w:space="0" w:color="auto"/>
            </w:tcBorders>
            <w:shd w:val="clear" w:color="auto" w:fill="auto"/>
            <w:vAlign w:val="center"/>
            <w:hideMark/>
          </w:tcPr>
          <w:p w14:paraId="4B6ACC27"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总氮排放量削减比例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5B26C696"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799D6133"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25A6D345"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10.41</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C03CDB8"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10.48</w:t>
            </w:r>
          </w:p>
        </w:tc>
        <w:tc>
          <w:tcPr>
            <w:tcW w:w="1040" w:type="dxa"/>
            <w:tcBorders>
              <w:top w:val="nil"/>
              <w:left w:val="nil"/>
              <w:bottom w:val="single" w:sz="4" w:space="0" w:color="auto"/>
              <w:right w:val="single" w:sz="4" w:space="0" w:color="auto"/>
            </w:tcBorders>
            <w:shd w:val="clear" w:color="auto" w:fill="auto"/>
            <w:vAlign w:val="center"/>
            <w:hideMark/>
          </w:tcPr>
          <w:p w14:paraId="08F7C28C"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15.61</w:t>
            </w:r>
          </w:p>
        </w:tc>
        <w:tc>
          <w:tcPr>
            <w:tcW w:w="1040" w:type="dxa"/>
            <w:tcBorders>
              <w:top w:val="nil"/>
              <w:left w:val="nil"/>
              <w:bottom w:val="single" w:sz="4" w:space="0" w:color="auto"/>
              <w:right w:val="single" w:sz="4" w:space="0" w:color="auto"/>
            </w:tcBorders>
            <w:shd w:val="clear" w:color="auto" w:fill="auto"/>
            <w:vAlign w:val="center"/>
            <w:hideMark/>
          </w:tcPr>
          <w:p w14:paraId="23EF18E7"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269B178F" w14:textId="77777777" w:rsidR="00A4526E" w:rsidRPr="00A4526E" w:rsidRDefault="00B76D32" w:rsidP="00A4526E">
            <w:pPr>
              <w:widowControl/>
              <w:jc w:val="center"/>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r w:rsidR="00A4526E" w:rsidRPr="00A4526E" w14:paraId="7D0CA49D"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00D5AB84"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202188E6"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14</w:t>
            </w:r>
          </w:p>
        </w:tc>
        <w:tc>
          <w:tcPr>
            <w:tcW w:w="4800" w:type="dxa"/>
            <w:tcBorders>
              <w:top w:val="nil"/>
              <w:left w:val="nil"/>
              <w:bottom w:val="single" w:sz="4" w:space="0" w:color="auto"/>
              <w:right w:val="single" w:sz="4" w:space="0" w:color="auto"/>
            </w:tcBorders>
            <w:shd w:val="clear" w:color="auto" w:fill="auto"/>
            <w:vAlign w:val="center"/>
            <w:hideMark/>
          </w:tcPr>
          <w:p w14:paraId="418D9DE5"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总磷排放量削减比例</w:t>
            </w:r>
          </w:p>
        </w:tc>
        <w:tc>
          <w:tcPr>
            <w:tcW w:w="700" w:type="dxa"/>
            <w:tcBorders>
              <w:top w:val="nil"/>
              <w:left w:val="nil"/>
              <w:bottom w:val="single" w:sz="4" w:space="0" w:color="auto"/>
              <w:right w:val="single" w:sz="4" w:space="0" w:color="auto"/>
            </w:tcBorders>
            <w:shd w:val="clear" w:color="auto" w:fill="auto"/>
            <w:vAlign w:val="center"/>
            <w:hideMark/>
          </w:tcPr>
          <w:p w14:paraId="70EF4453"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261D1C7D"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45DAB676"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11.74</w:t>
            </w:r>
          </w:p>
        </w:tc>
        <w:tc>
          <w:tcPr>
            <w:tcW w:w="1040" w:type="dxa"/>
            <w:tcBorders>
              <w:top w:val="nil"/>
              <w:left w:val="nil"/>
              <w:bottom w:val="single" w:sz="4" w:space="0" w:color="auto"/>
              <w:right w:val="single" w:sz="4" w:space="0" w:color="auto"/>
            </w:tcBorders>
            <w:shd w:val="clear" w:color="auto" w:fill="auto"/>
            <w:vAlign w:val="center"/>
            <w:hideMark/>
          </w:tcPr>
          <w:p w14:paraId="7296988B" w14:textId="77777777" w:rsidR="00A4526E" w:rsidRPr="00A4526E" w:rsidRDefault="00DA57B4" w:rsidP="00A4526E">
            <w:pPr>
              <w:widowControl/>
              <w:jc w:val="center"/>
              <w:rPr>
                <w:rFonts w:ascii="宋体" w:eastAsia="宋体" w:hAnsi="宋体" w:cs="宋体"/>
                <w:kern w:val="0"/>
                <w:sz w:val="22"/>
              </w:rPr>
            </w:pPr>
            <w:r>
              <w:rPr>
                <w:rFonts w:ascii="宋体" w:eastAsia="宋体" w:hAnsi="宋体" w:cs="宋体" w:hint="eastAsia"/>
                <w:kern w:val="0"/>
                <w:sz w:val="22"/>
              </w:rPr>
              <w:t>11.84</w:t>
            </w:r>
          </w:p>
        </w:tc>
        <w:tc>
          <w:tcPr>
            <w:tcW w:w="1040" w:type="dxa"/>
            <w:tcBorders>
              <w:top w:val="nil"/>
              <w:left w:val="nil"/>
              <w:bottom w:val="single" w:sz="4" w:space="0" w:color="auto"/>
              <w:right w:val="single" w:sz="4" w:space="0" w:color="auto"/>
            </w:tcBorders>
            <w:shd w:val="clear" w:color="auto" w:fill="auto"/>
            <w:vAlign w:val="center"/>
            <w:hideMark/>
          </w:tcPr>
          <w:p w14:paraId="1666F7DF"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17.61</w:t>
            </w:r>
          </w:p>
        </w:tc>
        <w:tc>
          <w:tcPr>
            <w:tcW w:w="1040" w:type="dxa"/>
            <w:tcBorders>
              <w:top w:val="nil"/>
              <w:left w:val="nil"/>
              <w:bottom w:val="single" w:sz="4" w:space="0" w:color="auto"/>
              <w:right w:val="single" w:sz="4" w:space="0" w:color="auto"/>
            </w:tcBorders>
            <w:shd w:val="clear" w:color="auto" w:fill="auto"/>
            <w:vAlign w:val="center"/>
            <w:hideMark/>
          </w:tcPr>
          <w:p w14:paraId="073FE4B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39368EAF" w14:textId="77777777" w:rsidR="00A4526E" w:rsidRPr="00A4526E" w:rsidRDefault="00B76D32" w:rsidP="00A4526E">
            <w:pPr>
              <w:widowControl/>
              <w:jc w:val="center"/>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r w:rsidR="00A4526E" w:rsidRPr="00A4526E" w14:paraId="3CFA4C91" w14:textId="77777777" w:rsidTr="00A4526E">
        <w:trPr>
          <w:trHeight w:val="300"/>
        </w:trPr>
        <w:tc>
          <w:tcPr>
            <w:tcW w:w="1080" w:type="dxa"/>
            <w:vMerge w:val="restart"/>
            <w:tcBorders>
              <w:top w:val="nil"/>
              <w:left w:val="nil"/>
              <w:bottom w:val="single" w:sz="4" w:space="0" w:color="000000"/>
              <w:right w:val="single" w:sz="4" w:space="0" w:color="auto"/>
            </w:tcBorders>
            <w:shd w:val="clear" w:color="auto" w:fill="auto"/>
            <w:vAlign w:val="center"/>
            <w:hideMark/>
          </w:tcPr>
          <w:p w14:paraId="69142174"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lastRenderedPageBreak/>
              <w:t>土壤环境</w:t>
            </w:r>
          </w:p>
        </w:tc>
        <w:tc>
          <w:tcPr>
            <w:tcW w:w="780" w:type="dxa"/>
            <w:tcBorders>
              <w:top w:val="nil"/>
              <w:left w:val="nil"/>
              <w:bottom w:val="single" w:sz="4" w:space="0" w:color="auto"/>
              <w:right w:val="single" w:sz="4" w:space="0" w:color="auto"/>
            </w:tcBorders>
            <w:shd w:val="clear" w:color="auto" w:fill="auto"/>
            <w:vAlign w:val="center"/>
            <w:hideMark/>
          </w:tcPr>
          <w:p w14:paraId="44545A3F"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15</w:t>
            </w:r>
          </w:p>
        </w:tc>
        <w:tc>
          <w:tcPr>
            <w:tcW w:w="4800" w:type="dxa"/>
            <w:tcBorders>
              <w:top w:val="nil"/>
              <w:left w:val="nil"/>
              <w:bottom w:val="single" w:sz="4" w:space="0" w:color="auto"/>
              <w:right w:val="single" w:sz="4" w:space="0" w:color="auto"/>
            </w:tcBorders>
            <w:shd w:val="clear" w:color="auto" w:fill="auto"/>
            <w:vAlign w:val="center"/>
            <w:hideMark/>
          </w:tcPr>
          <w:p w14:paraId="73170D6F"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受污染耕地安全利用率</w:t>
            </w:r>
          </w:p>
        </w:tc>
        <w:tc>
          <w:tcPr>
            <w:tcW w:w="700" w:type="dxa"/>
            <w:tcBorders>
              <w:top w:val="nil"/>
              <w:left w:val="nil"/>
              <w:bottom w:val="single" w:sz="4" w:space="0" w:color="auto"/>
              <w:right w:val="single" w:sz="4" w:space="0" w:color="auto"/>
            </w:tcBorders>
            <w:shd w:val="clear" w:color="auto" w:fill="auto"/>
            <w:vAlign w:val="center"/>
            <w:hideMark/>
          </w:tcPr>
          <w:p w14:paraId="566B4067"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6B928A9A"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6FDC3851" w14:textId="77777777" w:rsidR="00A4526E" w:rsidRPr="00A4526E" w:rsidRDefault="00D038DD" w:rsidP="00A4526E">
            <w:pPr>
              <w:widowControl/>
              <w:jc w:val="center"/>
              <w:rPr>
                <w:rFonts w:ascii="宋体" w:eastAsia="宋体" w:hAnsi="宋体" w:cs="宋体"/>
                <w:kern w:val="0"/>
                <w:sz w:val="22"/>
              </w:rPr>
            </w:pPr>
            <w:r>
              <w:rPr>
                <w:rFonts w:ascii="宋体" w:eastAsia="宋体" w:hAnsi="宋体" w:cs="宋体" w:hint="eastAsia"/>
                <w:kern w:val="0"/>
                <w:sz w:val="22"/>
              </w:rPr>
              <w:t>/</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6E697DB9" w14:textId="77777777" w:rsidR="00A4526E" w:rsidRPr="00A4526E" w:rsidRDefault="00D038DD" w:rsidP="00A4526E">
            <w:pPr>
              <w:widowControl/>
              <w:jc w:val="center"/>
              <w:rPr>
                <w:rFonts w:ascii="宋体" w:eastAsia="宋体" w:hAnsi="宋体" w:cs="宋体"/>
                <w:kern w:val="0"/>
                <w:sz w:val="22"/>
              </w:rPr>
            </w:pPr>
            <w:r>
              <w:rPr>
                <w:rFonts w:ascii="宋体" w:eastAsia="宋体" w:hAnsi="宋体" w:cs="宋体" w:hint="eastAsia"/>
                <w:kern w:val="0"/>
                <w:sz w:val="22"/>
              </w:rPr>
              <w:t>/</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60091D9D"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≥90</w:t>
            </w:r>
          </w:p>
        </w:tc>
        <w:tc>
          <w:tcPr>
            <w:tcW w:w="1040" w:type="dxa"/>
            <w:tcBorders>
              <w:top w:val="nil"/>
              <w:left w:val="nil"/>
              <w:bottom w:val="single" w:sz="4" w:space="0" w:color="auto"/>
              <w:right w:val="single" w:sz="4" w:space="0" w:color="auto"/>
            </w:tcBorders>
            <w:shd w:val="clear" w:color="auto" w:fill="auto"/>
            <w:vAlign w:val="center"/>
            <w:hideMark/>
          </w:tcPr>
          <w:p w14:paraId="58C1F02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23277D30" w14:textId="77777777" w:rsidR="00A4526E" w:rsidRPr="00A4526E" w:rsidRDefault="00B76D32" w:rsidP="00A4526E">
            <w:pPr>
              <w:widowControl/>
              <w:jc w:val="center"/>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r w:rsidR="00A4526E" w:rsidRPr="00A4526E" w14:paraId="35D0F64F"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69581E01"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74840991"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16</w:t>
            </w:r>
          </w:p>
        </w:tc>
        <w:tc>
          <w:tcPr>
            <w:tcW w:w="4800" w:type="dxa"/>
            <w:tcBorders>
              <w:top w:val="nil"/>
              <w:left w:val="nil"/>
              <w:bottom w:val="single" w:sz="4" w:space="0" w:color="auto"/>
              <w:right w:val="single" w:sz="4" w:space="0" w:color="auto"/>
            </w:tcBorders>
            <w:shd w:val="clear" w:color="auto" w:fill="auto"/>
            <w:vAlign w:val="center"/>
            <w:hideMark/>
          </w:tcPr>
          <w:p w14:paraId="086FED86"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污染地块安全利用率</w:t>
            </w:r>
          </w:p>
        </w:tc>
        <w:tc>
          <w:tcPr>
            <w:tcW w:w="700" w:type="dxa"/>
            <w:tcBorders>
              <w:top w:val="nil"/>
              <w:left w:val="nil"/>
              <w:bottom w:val="single" w:sz="4" w:space="0" w:color="auto"/>
              <w:right w:val="single" w:sz="4" w:space="0" w:color="auto"/>
            </w:tcBorders>
            <w:shd w:val="clear" w:color="auto" w:fill="auto"/>
            <w:vAlign w:val="center"/>
            <w:hideMark/>
          </w:tcPr>
          <w:p w14:paraId="48F7EC3F"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6A2EFA10"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预期性</w:t>
            </w:r>
          </w:p>
        </w:tc>
        <w:tc>
          <w:tcPr>
            <w:tcW w:w="1040" w:type="dxa"/>
            <w:tcBorders>
              <w:top w:val="nil"/>
              <w:left w:val="nil"/>
              <w:bottom w:val="single" w:sz="4" w:space="0" w:color="auto"/>
              <w:right w:val="single" w:sz="4" w:space="0" w:color="auto"/>
            </w:tcBorders>
            <w:shd w:val="clear" w:color="auto" w:fill="auto"/>
            <w:vAlign w:val="center"/>
            <w:hideMark/>
          </w:tcPr>
          <w:p w14:paraId="273C151A" w14:textId="77777777" w:rsidR="00A4526E" w:rsidRPr="00A4526E" w:rsidRDefault="00D038DD" w:rsidP="00A4526E">
            <w:pPr>
              <w:widowControl/>
              <w:jc w:val="center"/>
              <w:rPr>
                <w:rFonts w:ascii="宋体" w:eastAsia="宋体" w:hAnsi="宋体" w:cs="宋体"/>
                <w:kern w:val="0"/>
                <w:sz w:val="22"/>
              </w:rPr>
            </w:pPr>
            <w:r>
              <w:rPr>
                <w:rFonts w:ascii="宋体" w:eastAsia="宋体" w:hAnsi="宋体" w:cs="宋体" w:hint="eastAsia"/>
                <w:kern w:val="0"/>
                <w:sz w:val="22"/>
              </w:rPr>
              <w:t>/</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47023F64" w14:textId="77777777" w:rsidR="00A4526E" w:rsidRPr="00A4526E" w:rsidRDefault="00D038DD" w:rsidP="00A4526E">
            <w:pPr>
              <w:widowControl/>
              <w:jc w:val="center"/>
              <w:rPr>
                <w:rFonts w:ascii="宋体" w:eastAsia="宋体" w:hAnsi="宋体" w:cs="宋体"/>
                <w:kern w:val="0"/>
                <w:sz w:val="22"/>
              </w:rPr>
            </w:pPr>
            <w:r>
              <w:rPr>
                <w:rFonts w:ascii="宋体" w:eastAsia="宋体" w:hAnsi="宋体" w:cs="宋体" w:hint="eastAsia"/>
                <w:kern w:val="0"/>
                <w:sz w:val="22"/>
              </w:rPr>
              <w:t>/</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C46BAF7"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≥90</w:t>
            </w:r>
          </w:p>
        </w:tc>
        <w:tc>
          <w:tcPr>
            <w:tcW w:w="1040" w:type="dxa"/>
            <w:tcBorders>
              <w:top w:val="nil"/>
              <w:left w:val="nil"/>
              <w:bottom w:val="single" w:sz="4" w:space="0" w:color="auto"/>
              <w:right w:val="single" w:sz="4" w:space="0" w:color="auto"/>
            </w:tcBorders>
            <w:shd w:val="clear" w:color="auto" w:fill="auto"/>
            <w:vAlign w:val="center"/>
            <w:hideMark/>
          </w:tcPr>
          <w:p w14:paraId="007F7531"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34BF9C03" w14:textId="77777777" w:rsidR="00A4526E" w:rsidRPr="00A4526E" w:rsidRDefault="00B76D32" w:rsidP="00A4526E">
            <w:pPr>
              <w:widowControl/>
              <w:jc w:val="center"/>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r w:rsidR="00A4526E" w:rsidRPr="00A4526E" w14:paraId="44027E53" w14:textId="77777777" w:rsidTr="00A4526E">
        <w:trPr>
          <w:trHeight w:val="300"/>
        </w:trPr>
        <w:tc>
          <w:tcPr>
            <w:tcW w:w="1080" w:type="dxa"/>
            <w:vMerge w:val="restart"/>
            <w:tcBorders>
              <w:top w:val="nil"/>
              <w:left w:val="nil"/>
              <w:bottom w:val="single" w:sz="4" w:space="0" w:color="000000"/>
              <w:right w:val="single" w:sz="4" w:space="0" w:color="auto"/>
            </w:tcBorders>
            <w:shd w:val="clear" w:color="auto" w:fill="auto"/>
            <w:vAlign w:val="center"/>
            <w:hideMark/>
          </w:tcPr>
          <w:p w14:paraId="2C86042A"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生态系统</w:t>
            </w:r>
          </w:p>
        </w:tc>
        <w:tc>
          <w:tcPr>
            <w:tcW w:w="780" w:type="dxa"/>
            <w:tcBorders>
              <w:top w:val="nil"/>
              <w:left w:val="nil"/>
              <w:bottom w:val="single" w:sz="4" w:space="0" w:color="auto"/>
              <w:right w:val="single" w:sz="4" w:space="0" w:color="auto"/>
            </w:tcBorders>
            <w:shd w:val="clear" w:color="auto" w:fill="auto"/>
            <w:vAlign w:val="center"/>
            <w:hideMark/>
          </w:tcPr>
          <w:p w14:paraId="2C5A77C1"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17</w:t>
            </w:r>
          </w:p>
        </w:tc>
        <w:tc>
          <w:tcPr>
            <w:tcW w:w="4800" w:type="dxa"/>
            <w:tcBorders>
              <w:top w:val="nil"/>
              <w:left w:val="nil"/>
              <w:bottom w:val="single" w:sz="4" w:space="0" w:color="auto"/>
              <w:right w:val="single" w:sz="4" w:space="0" w:color="auto"/>
            </w:tcBorders>
            <w:shd w:val="clear" w:color="auto" w:fill="auto"/>
            <w:vAlign w:val="center"/>
            <w:hideMark/>
          </w:tcPr>
          <w:p w14:paraId="25B0FF4E"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生态红线区域占国土面积比例</w:t>
            </w:r>
          </w:p>
        </w:tc>
        <w:tc>
          <w:tcPr>
            <w:tcW w:w="700" w:type="dxa"/>
            <w:tcBorders>
              <w:top w:val="nil"/>
              <w:left w:val="nil"/>
              <w:bottom w:val="single" w:sz="4" w:space="0" w:color="auto"/>
              <w:right w:val="single" w:sz="4" w:space="0" w:color="auto"/>
            </w:tcBorders>
            <w:shd w:val="clear" w:color="auto" w:fill="auto"/>
            <w:vAlign w:val="center"/>
            <w:hideMark/>
          </w:tcPr>
          <w:p w14:paraId="123F2529"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1B8156DC"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预期性</w:t>
            </w:r>
          </w:p>
        </w:tc>
        <w:tc>
          <w:tcPr>
            <w:tcW w:w="1040" w:type="dxa"/>
            <w:tcBorders>
              <w:top w:val="nil"/>
              <w:left w:val="nil"/>
              <w:bottom w:val="single" w:sz="4" w:space="0" w:color="auto"/>
              <w:right w:val="single" w:sz="4" w:space="0" w:color="auto"/>
            </w:tcBorders>
            <w:shd w:val="clear" w:color="auto" w:fill="auto"/>
            <w:vAlign w:val="center"/>
            <w:hideMark/>
          </w:tcPr>
          <w:p w14:paraId="4BEDFBE8" w14:textId="77777777" w:rsidR="00A4526E" w:rsidRPr="00A4526E" w:rsidRDefault="00AF437B" w:rsidP="00A4526E">
            <w:pPr>
              <w:widowControl/>
              <w:jc w:val="center"/>
              <w:rPr>
                <w:rFonts w:ascii="宋体" w:eastAsia="宋体" w:hAnsi="宋体" w:cs="宋体"/>
                <w:kern w:val="0"/>
                <w:sz w:val="22"/>
              </w:rPr>
            </w:pPr>
            <w:r>
              <w:rPr>
                <w:rFonts w:ascii="宋体" w:eastAsia="宋体" w:hAnsi="宋体" w:cs="宋体" w:hint="eastAsia"/>
                <w:kern w:val="0"/>
                <w:sz w:val="22"/>
              </w:rPr>
              <w:t>28.69</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3E5BFC9" w14:textId="77777777" w:rsidR="00A4526E" w:rsidRPr="00A4526E" w:rsidRDefault="00AF437B" w:rsidP="00A4526E">
            <w:pPr>
              <w:widowControl/>
              <w:jc w:val="center"/>
              <w:rPr>
                <w:rFonts w:ascii="宋体" w:eastAsia="宋体" w:hAnsi="宋体" w:cs="宋体"/>
                <w:kern w:val="0"/>
                <w:sz w:val="22"/>
              </w:rPr>
            </w:pPr>
            <w:r>
              <w:rPr>
                <w:rFonts w:ascii="宋体" w:eastAsia="宋体" w:hAnsi="宋体" w:cs="宋体" w:hint="eastAsia"/>
                <w:kern w:val="0"/>
                <w:sz w:val="22"/>
              </w:rPr>
              <w:t>28.69</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1FFB46F5"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28.69</w:t>
            </w:r>
          </w:p>
        </w:tc>
        <w:tc>
          <w:tcPr>
            <w:tcW w:w="1040" w:type="dxa"/>
            <w:tcBorders>
              <w:top w:val="nil"/>
              <w:left w:val="nil"/>
              <w:bottom w:val="single" w:sz="4" w:space="0" w:color="auto"/>
              <w:right w:val="single" w:sz="4" w:space="0" w:color="auto"/>
            </w:tcBorders>
            <w:shd w:val="clear" w:color="auto" w:fill="auto"/>
            <w:vAlign w:val="center"/>
            <w:hideMark/>
          </w:tcPr>
          <w:p w14:paraId="05DDDCA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2B67B11D" w14:textId="77777777" w:rsidR="00A4526E" w:rsidRPr="00A4526E" w:rsidRDefault="00B76D32" w:rsidP="00A4526E">
            <w:pPr>
              <w:widowControl/>
              <w:jc w:val="center"/>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r w:rsidR="00A4526E" w:rsidRPr="00A4526E" w14:paraId="292E63A8"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2EB5195C"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749AA4C7"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18</w:t>
            </w:r>
          </w:p>
        </w:tc>
        <w:tc>
          <w:tcPr>
            <w:tcW w:w="4800" w:type="dxa"/>
            <w:tcBorders>
              <w:top w:val="nil"/>
              <w:left w:val="nil"/>
              <w:bottom w:val="single" w:sz="4" w:space="0" w:color="auto"/>
              <w:right w:val="single" w:sz="4" w:space="0" w:color="auto"/>
            </w:tcBorders>
            <w:shd w:val="clear" w:color="auto" w:fill="auto"/>
            <w:vAlign w:val="center"/>
            <w:hideMark/>
          </w:tcPr>
          <w:p w14:paraId="6BB055A2"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林木覆盖率</w:t>
            </w:r>
          </w:p>
        </w:tc>
        <w:tc>
          <w:tcPr>
            <w:tcW w:w="700" w:type="dxa"/>
            <w:tcBorders>
              <w:top w:val="nil"/>
              <w:left w:val="nil"/>
              <w:bottom w:val="single" w:sz="4" w:space="0" w:color="auto"/>
              <w:right w:val="single" w:sz="4" w:space="0" w:color="auto"/>
            </w:tcBorders>
            <w:shd w:val="clear" w:color="auto" w:fill="auto"/>
            <w:vAlign w:val="center"/>
            <w:hideMark/>
          </w:tcPr>
          <w:p w14:paraId="66D2250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26E47802"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预期性</w:t>
            </w:r>
          </w:p>
        </w:tc>
        <w:tc>
          <w:tcPr>
            <w:tcW w:w="1040" w:type="dxa"/>
            <w:tcBorders>
              <w:top w:val="nil"/>
              <w:left w:val="nil"/>
              <w:bottom w:val="single" w:sz="4" w:space="0" w:color="auto"/>
              <w:right w:val="single" w:sz="4" w:space="0" w:color="auto"/>
            </w:tcBorders>
            <w:shd w:val="clear" w:color="auto" w:fill="auto"/>
            <w:vAlign w:val="center"/>
            <w:hideMark/>
          </w:tcPr>
          <w:p w14:paraId="25DCAA1D" w14:textId="77777777" w:rsidR="00A4526E" w:rsidRPr="00A4526E" w:rsidRDefault="002817A5" w:rsidP="00A4526E">
            <w:pPr>
              <w:widowControl/>
              <w:jc w:val="center"/>
              <w:rPr>
                <w:rFonts w:ascii="宋体" w:eastAsia="宋体" w:hAnsi="宋体" w:cs="宋体"/>
                <w:kern w:val="0"/>
                <w:sz w:val="22"/>
              </w:rPr>
            </w:pPr>
            <w:r>
              <w:rPr>
                <w:rFonts w:ascii="宋体" w:eastAsia="宋体" w:hAnsi="宋体" w:cs="宋体" w:hint="eastAsia"/>
                <w:kern w:val="0"/>
                <w:sz w:val="22"/>
              </w:rPr>
              <w:t>/</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1D76D5A8" w14:textId="77777777" w:rsidR="00A4526E" w:rsidRPr="00A4526E" w:rsidRDefault="00AD7BEE" w:rsidP="00A4526E">
            <w:pPr>
              <w:widowControl/>
              <w:jc w:val="center"/>
              <w:rPr>
                <w:rFonts w:ascii="宋体" w:eastAsia="宋体" w:hAnsi="宋体" w:cs="宋体"/>
                <w:kern w:val="0"/>
                <w:sz w:val="22"/>
              </w:rPr>
            </w:pPr>
            <w:r>
              <w:rPr>
                <w:rFonts w:ascii="宋体" w:eastAsia="宋体" w:hAnsi="宋体" w:cs="宋体" w:hint="eastAsia"/>
                <w:kern w:val="0"/>
                <w:sz w:val="22"/>
              </w:rPr>
              <w:t>27</w:t>
            </w:r>
            <w:r>
              <w:rPr>
                <w:rFonts w:ascii="宋体" w:eastAsia="宋体" w:hAnsi="宋体" w:cs="宋体"/>
                <w:kern w:val="0"/>
                <w:sz w:val="22"/>
              </w:rPr>
              <w:t>.66</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72EF4D91"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27</w:t>
            </w:r>
          </w:p>
        </w:tc>
        <w:tc>
          <w:tcPr>
            <w:tcW w:w="1040" w:type="dxa"/>
            <w:tcBorders>
              <w:top w:val="nil"/>
              <w:left w:val="nil"/>
              <w:bottom w:val="single" w:sz="4" w:space="0" w:color="auto"/>
              <w:right w:val="single" w:sz="4" w:space="0" w:color="auto"/>
            </w:tcBorders>
            <w:shd w:val="clear" w:color="auto" w:fill="auto"/>
            <w:vAlign w:val="center"/>
            <w:hideMark/>
          </w:tcPr>
          <w:p w14:paraId="617FB513"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7B528E6A" w14:textId="77777777" w:rsidR="00A4526E" w:rsidRPr="00A4526E" w:rsidRDefault="00B76D32" w:rsidP="00A4526E">
            <w:pPr>
              <w:widowControl/>
              <w:jc w:val="center"/>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r w:rsidR="00A4526E" w:rsidRPr="00A4526E" w14:paraId="011742FC"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73B1F447"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0CF5363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19</w:t>
            </w:r>
          </w:p>
        </w:tc>
        <w:tc>
          <w:tcPr>
            <w:tcW w:w="4800" w:type="dxa"/>
            <w:tcBorders>
              <w:top w:val="nil"/>
              <w:left w:val="nil"/>
              <w:bottom w:val="single" w:sz="4" w:space="0" w:color="auto"/>
              <w:right w:val="single" w:sz="4" w:space="0" w:color="auto"/>
            </w:tcBorders>
            <w:shd w:val="clear" w:color="auto" w:fill="auto"/>
            <w:vAlign w:val="center"/>
            <w:hideMark/>
          </w:tcPr>
          <w:p w14:paraId="362E921C"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自然湿地保护率</w:t>
            </w:r>
          </w:p>
        </w:tc>
        <w:tc>
          <w:tcPr>
            <w:tcW w:w="700" w:type="dxa"/>
            <w:tcBorders>
              <w:top w:val="nil"/>
              <w:left w:val="nil"/>
              <w:bottom w:val="single" w:sz="4" w:space="0" w:color="auto"/>
              <w:right w:val="single" w:sz="4" w:space="0" w:color="auto"/>
            </w:tcBorders>
            <w:shd w:val="clear" w:color="auto" w:fill="auto"/>
            <w:vAlign w:val="center"/>
            <w:hideMark/>
          </w:tcPr>
          <w:p w14:paraId="33A80EB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514A6F4E"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2F9CECD6" w14:textId="77777777" w:rsidR="00A4526E" w:rsidRPr="00A4526E" w:rsidRDefault="002817A5" w:rsidP="00A4526E">
            <w:pPr>
              <w:widowControl/>
              <w:jc w:val="center"/>
              <w:rPr>
                <w:rFonts w:ascii="宋体" w:eastAsia="宋体" w:hAnsi="宋体" w:cs="宋体"/>
                <w:kern w:val="0"/>
                <w:sz w:val="22"/>
              </w:rPr>
            </w:pPr>
            <w:r>
              <w:rPr>
                <w:rFonts w:ascii="宋体" w:eastAsia="宋体" w:hAnsi="宋体" w:cs="宋体" w:hint="eastAsia"/>
                <w:kern w:val="0"/>
                <w:sz w:val="22"/>
              </w:rPr>
              <w:t>/</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2369DFE" w14:textId="77777777" w:rsidR="00A4526E" w:rsidRPr="00A4526E" w:rsidRDefault="007E54F0" w:rsidP="00A4526E">
            <w:pPr>
              <w:widowControl/>
              <w:jc w:val="center"/>
              <w:rPr>
                <w:rFonts w:ascii="宋体" w:eastAsia="宋体" w:hAnsi="宋体" w:cs="宋体"/>
                <w:kern w:val="0"/>
                <w:sz w:val="22"/>
              </w:rPr>
            </w:pPr>
            <w:r>
              <w:rPr>
                <w:rFonts w:ascii="宋体" w:eastAsia="宋体" w:hAnsi="宋体" w:cs="宋体" w:hint="eastAsia"/>
                <w:kern w:val="0"/>
                <w:sz w:val="22"/>
              </w:rPr>
              <w:t>54</w:t>
            </w:r>
            <w:r>
              <w:rPr>
                <w:rFonts w:ascii="宋体" w:eastAsia="宋体" w:hAnsi="宋体" w:cs="宋体"/>
                <w:kern w:val="0"/>
                <w:sz w:val="22"/>
              </w:rPr>
              <w:t>.2</w:t>
            </w:r>
          </w:p>
        </w:tc>
        <w:tc>
          <w:tcPr>
            <w:tcW w:w="1040" w:type="dxa"/>
            <w:tcBorders>
              <w:top w:val="nil"/>
              <w:left w:val="nil"/>
              <w:bottom w:val="single" w:sz="4" w:space="0" w:color="auto"/>
              <w:right w:val="single" w:sz="4" w:space="0" w:color="auto"/>
            </w:tcBorders>
            <w:shd w:val="clear" w:color="auto" w:fill="auto"/>
            <w:vAlign w:val="center"/>
            <w:hideMark/>
          </w:tcPr>
          <w:p w14:paraId="7457E15A"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≥50</w:t>
            </w:r>
          </w:p>
        </w:tc>
        <w:tc>
          <w:tcPr>
            <w:tcW w:w="1040" w:type="dxa"/>
            <w:tcBorders>
              <w:top w:val="nil"/>
              <w:left w:val="nil"/>
              <w:bottom w:val="single" w:sz="4" w:space="0" w:color="auto"/>
              <w:right w:val="single" w:sz="4" w:space="0" w:color="auto"/>
            </w:tcBorders>
            <w:shd w:val="clear" w:color="auto" w:fill="auto"/>
            <w:vAlign w:val="center"/>
            <w:hideMark/>
          </w:tcPr>
          <w:p w14:paraId="6A6D2FD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79D1CFA1" w14:textId="77777777" w:rsidR="00A4526E" w:rsidRPr="00A4526E" w:rsidRDefault="00B76D32" w:rsidP="00A4526E">
            <w:pPr>
              <w:widowControl/>
              <w:jc w:val="center"/>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r w:rsidR="00A4526E" w:rsidRPr="00A4526E" w14:paraId="5DF1265B" w14:textId="77777777" w:rsidTr="00A4526E">
        <w:trPr>
          <w:trHeight w:val="300"/>
        </w:trPr>
        <w:tc>
          <w:tcPr>
            <w:tcW w:w="1080" w:type="dxa"/>
            <w:vMerge/>
            <w:tcBorders>
              <w:top w:val="nil"/>
              <w:left w:val="nil"/>
              <w:bottom w:val="single" w:sz="4" w:space="0" w:color="000000"/>
              <w:right w:val="single" w:sz="4" w:space="0" w:color="auto"/>
            </w:tcBorders>
            <w:vAlign w:val="center"/>
            <w:hideMark/>
          </w:tcPr>
          <w:p w14:paraId="74717BCF" w14:textId="77777777" w:rsidR="00A4526E" w:rsidRPr="00A4526E" w:rsidRDefault="00A4526E" w:rsidP="00A4526E">
            <w:pPr>
              <w:widowControl/>
              <w:jc w:val="left"/>
              <w:rPr>
                <w:rFonts w:ascii="宋体" w:eastAsia="宋体" w:hAnsi="宋体" w:cs="宋体"/>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14:paraId="40A7B23B"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20</w:t>
            </w:r>
          </w:p>
        </w:tc>
        <w:tc>
          <w:tcPr>
            <w:tcW w:w="4800" w:type="dxa"/>
            <w:tcBorders>
              <w:top w:val="nil"/>
              <w:left w:val="nil"/>
              <w:bottom w:val="single" w:sz="4" w:space="0" w:color="auto"/>
              <w:right w:val="single" w:sz="4" w:space="0" w:color="auto"/>
            </w:tcBorders>
            <w:shd w:val="clear" w:color="auto" w:fill="auto"/>
            <w:vAlign w:val="center"/>
            <w:hideMark/>
          </w:tcPr>
          <w:p w14:paraId="7C6D5460"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生态环境状况指数</w:t>
            </w:r>
          </w:p>
        </w:tc>
        <w:tc>
          <w:tcPr>
            <w:tcW w:w="700" w:type="dxa"/>
            <w:tcBorders>
              <w:top w:val="nil"/>
              <w:left w:val="nil"/>
              <w:bottom w:val="single" w:sz="4" w:space="0" w:color="auto"/>
              <w:right w:val="single" w:sz="4" w:space="0" w:color="auto"/>
            </w:tcBorders>
            <w:shd w:val="clear" w:color="auto" w:fill="auto"/>
            <w:vAlign w:val="center"/>
            <w:hideMark/>
          </w:tcPr>
          <w:p w14:paraId="094AEA01"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19FFD70C"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约束性</w:t>
            </w:r>
          </w:p>
        </w:tc>
        <w:tc>
          <w:tcPr>
            <w:tcW w:w="1040" w:type="dxa"/>
            <w:tcBorders>
              <w:top w:val="nil"/>
              <w:left w:val="nil"/>
              <w:bottom w:val="single" w:sz="4" w:space="0" w:color="auto"/>
              <w:right w:val="single" w:sz="4" w:space="0" w:color="auto"/>
            </w:tcBorders>
            <w:shd w:val="clear" w:color="auto" w:fill="auto"/>
            <w:vAlign w:val="center"/>
            <w:hideMark/>
          </w:tcPr>
          <w:p w14:paraId="06E9A10F" w14:textId="77777777" w:rsidR="00A4526E" w:rsidRPr="00A4526E" w:rsidRDefault="00874DA0" w:rsidP="00A4526E">
            <w:pPr>
              <w:widowControl/>
              <w:jc w:val="center"/>
              <w:rPr>
                <w:rFonts w:ascii="宋体" w:eastAsia="宋体" w:hAnsi="宋体" w:cs="宋体"/>
                <w:kern w:val="0"/>
                <w:sz w:val="22"/>
              </w:rPr>
            </w:pPr>
            <w:r>
              <w:rPr>
                <w:rFonts w:ascii="宋体" w:eastAsia="宋体" w:hAnsi="宋体" w:cs="宋体" w:hint="eastAsia"/>
                <w:kern w:val="0"/>
                <w:sz w:val="22"/>
              </w:rPr>
              <w:t>/</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4BD46AAE" w14:textId="77777777" w:rsidR="00A4526E" w:rsidRPr="00A4526E" w:rsidRDefault="00A54D81" w:rsidP="00A4526E">
            <w:pPr>
              <w:widowControl/>
              <w:jc w:val="center"/>
              <w:rPr>
                <w:rFonts w:ascii="宋体" w:eastAsia="宋体" w:hAnsi="宋体" w:cs="宋体"/>
                <w:kern w:val="0"/>
                <w:sz w:val="22"/>
              </w:rPr>
            </w:pPr>
            <w:r>
              <w:rPr>
                <w:rFonts w:ascii="宋体" w:eastAsia="宋体" w:hAnsi="宋体" w:cs="宋体" w:hint="eastAsia"/>
                <w:kern w:val="0"/>
                <w:sz w:val="22"/>
              </w:rPr>
              <w:t>67.06</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2F0D71D3"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70</w:t>
            </w:r>
          </w:p>
        </w:tc>
        <w:tc>
          <w:tcPr>
            <w:tcW w:w="1040" w:type="dxa"/>
            <w:tcBorders>
              <w:top w:val="nil"/>
              <w:left w:val="nil"/>
              <w:bottom w:val="single" w:sz="4" w:space="0" w:color="auto"/>
              <w:right w:val="single" w:sz="4" w:space="0" w:color="auto"/>
            </w:tcBorders>
            <w:shd w:val="clear" w:color="auto" w:fill="auto"/>
            <w:vAlign w:val="center"/>
            <w:hideMark/>
          </w:tcPr>
          <w:p w14:paraId="31D4729C"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3E3DA509" w14:textId="77777777" w:rsidR="00A4526E" w:rsidRPr="00A4526E" w:rsidRDefault="00B76D32" w:rsidP="00A4526E">
            <w:pPr>
              <w:widowControl/>
              <w:jc w:val="center"/>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r w:rsidR="00A4526E" w:rsidRPr="00A4526E" w14:paraId="0C3066EB" w14:textId="77777777" w:rsidTr="00A4526E">
        <w:trPr>
          <w:trHeight w:val="300"/>
        </w:trPr>
        <w:tc>
          <w:tcPr>
            <w:tcW w:w="1080" w:type="dxa"/>
            <w:tcBorders>
              <w:top w:val="nil"/>
              <w:left w:val="nil"/>
              <w:bottom w:val="single" w:sz="4" w:space="0" w:color="auto"/>
              <w:right w:val="single" w:sz="4" w:space="0" w:color="auto"/>
            </w:tcBorders>
            <w:shd w:val="clear" w:color="auto" w:fill="auto"/>
            <w:vAlign w:val="center"/>
            <w:hideMark/>
          </w:tcPr>
          <w:p w14:paraId="075953F8"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满意度</w:t>
            </w:r>
          </w:p>
        </w:tc>
        <w:tc>
          <w:tcPr>
            <w:tcW w:w="780" w:type="dxa"/>
            <w:tcBorders>
              <w:top w:val="nil"/>
              <w:left w:val="nil"/>
              <w:bottom w:val="single" w:sz="4" w:space="0" w:color="auto"/>
              <w:right w:val="single" w:sz="4" w:space="0" w:color="auto"/>
            </w:tcBorders>
            <w:shd w:val="clear" w:color="auto" w:fill="auto"/>
            <w:vAlign w:val="center"/>
            <w:hideMark/>
          </w:tcPr>
          <w:p w14:paraId="08F6FB95"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21</w:t>
            </w:r>
          </w:p>
        </w:tc>
        <w:tc>
          <w:tcPr>
            <w:tcW w:w="4800" w:type="dxa"/>
            <w:tcBorders>
              <w:top w:val="nil"/>
              <w:left w:val="nil"/>
              <w:bottom w:val="single" w:sz="4" w:space="0" w:color="auto"/>
              <w:right w:val="single" w:sz="4" w:space="0" w:color="auto"/>
            </w:tcBorders>
            <w:shd w:val="clear" w:color="auto" w:fill="auto"/>
            <w:vAlign w:val="center"/>
            <w:hideMark/>
          </w:tcPr>
          <w:p w14:paraId="061E363C" w14:textId="77777777" w:rsidR="00A4526E" w:rsidRPr="00A4526E" w:rsidRDefault="00A4526E" w:rsidP="00A4526E">
            <w:pPr>
              <w:widowControl/>
              <w:jc w:val="left"/>
              <w:rPr>
                <w:rFonts w:ascii="宋体" w:eastAsia="宋体" w:hAnsi="宋体" w:cs="宋体"/>
                <w:kern w:val="0"/>
                <w:sz w:val="22"/>
              </w:rPr>
            </w:pPr>
            <w:r w:rsidRPr="00A4526E">
              <w:rPr>
                <w:rFonts w:ascii="宋体" w:eastAsia="宋体" w:hAnsi="宋体" w:cs="宋体" w:hint="eastAsia"/>
                <w:kern w:val="0"/>
                <w:sz w:val="22"/>
              </w:rPr>
              <w:t>公众对环境质量改善满意度</w:t>
            </w:r>
          </w:p>
        </w:tc>
        <w:tc>
          <w:tcPr>
            <w:tcW w:w="700" w:type="dxa"/>
            <w:tcBorders>
              <w:top w:val="nil"/>
              <w:left w:val="nil"/>
              <w:bottom w:val="single" w:sz="4" w:space="0" w:color="auto"/>
              <w:right w:val="single" w:sz="4" w:space="0" w:color="auto"/>
            </w:tcBorders>
            <w:shd w:val="clear" w:color="auto" w:fill="auto"/>
            <w:vAlign w:val="center"/>
            <w:hideMark/>
          </w:tcPr>
          <w:p w14:paraId="50134AA0"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w:t>
            </w:r>
          </w:p>
        </w:tc>
        <w:tc>
          <w:tcPr>
            <w:tcW w:w="1080" w:type="dxa"/>
            <w:tcBorders>
              <w:top w:val="nil"/>
              <w:left w:val="nil"/>
              <w:bottom w:val="single" w:sz="4" w:space="0" w:color="auto"/>
              <w:right w:val="single" w:sz="4" w:space="0" w:color="auto"/>
            </w:tcBorders>
            <w:shd w:val="clear" w:color="auto" w:fill="auto"/>
            <w:vAlign w:val="center"/>
            <w:hideMark/>
          </w:tcPr>
          <w:p w14:paraId="0F22CA1F"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预期性</w:t>
            </w:r>
          </w:p>
        </w:tc>
        <w:tc>
          <w:tcPr>
            <w:tcW w:w="1040" w:type="dxa"/>
            <w:tcBorders>
              <w:top w:val="nil"/>
              <w:left w:val="nil"/>
              <w:bottom w:val="single" w:sz="4" w:space="0" w:color="auto"/>
              <w:right w:val="single" w:sz="4" w:space="0" w:color="auto"/>
            </w:tcBorders>
            <w:shd w:val="clear" w:color="auto" w:fill="auto"/>
            <w:vAlign w:val="center"/>
            <w:hideMark/>
          </w:tcPr>
          <w:p w14:paraId="44B0D39D" w14:textId="77777777" w:rsidR="00A4526E" w:rsidRPr="00A4526E" w:rsidRDefault="003425A0" w:rsidP="00A4526E">
            <w:pPr>
              <w:widowControl/>
              <w:jc w:val="center"/>
              <w:rPr>
                <w:rFonts w:ascii="宋体" w:eastAsia="宋体" w:hAnsi="宋体" w:cs="宋体"/>
                <w:kern w:val="0"/>
                <w:sz w:val="22"/>
              </w:rPr>
            </w:pPr>
            <w:r>
              <w:rPr>
                <w:rFonts w:ascii="宋体" w:eastAsia="宋体" w:hAnsi="宋体" w:cs="宋体" w:hint="eastAsia"/>
                <w:kern w:val="0"/>
                <w:sz w:val="22"/>
              </w:rPr>
              <w:t>/</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4EB30B65" w14:textId="77777777" w:rsidR="00A4526E" w:rsidRPr="00A4526E" w:rsidRDefault="008D5256" w:rsidP="00A4526E">
            <w:pPr>
              <w:widowControl/>
              <w:jc w:val="center"/>
              <w:rPr>
                <w:rFonts w:ascii="宋体" w:eastAsia="宋体" w:hAnsi="宋体" w:cs="宋体"/>
                <w:kern w:val="0"/>
                <w:sz w:val="22"/>
              </w:rPr>
            </w:pPr>
            <w:r>
              <w:rPr>
                <w:rFonts w:ascii="宋体" w:eastAsia="宋体" w:hAnsi="宋体" w:cs="宋体" w:hint="eastAsia"/>
                <w:kern w:val="0"/>
                <w:sz w:val="22"/>
              </w:rPr>
              <w:t>91.6</w:t>
            </w:r>
            <w:r w:rsidR="00A4526E" w:rsidRPr="00A4526E">
              <w:rPr>
                <w:rFonts w:ascii="宋体" w:eastAsia="宋体" w:hAnsi="宋体" w:cs="宋体" w:hint="eastAsia"/>
                <w:kern w:val="0"/>
                <w:sz w:val="22"/>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45C907F8"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75</w:t>
            </w:r>
          </w:p>
        </w:tc>
        <w:tc>
          <w:tcPr>
            <w:tcW w:w="1040" w:type="dxa"/>
            <w:tcBorders>
              <w:top w:val="nil"/>
              <w:left w:val="nil"/>
              <w:bottom w:val="single" w:sz="4" w:space="0" w:color="auto"/>
              <w:right w:val="single" w:sz="4" w:space="0" w:color="auto"/>
            </w:tcBorders>
            <w:shd w:val="clear" w:color="auto" w:fill="auto"/>
            <w:vAlign w:val="center"/>
            <w:hideMark/>
          </w:tcPr>
          <w:p w14:paraId="4C438C9C" w14:textId="77777777" w:rsidR="00A4526E" w:rsidRPr="00A4526E" w:rsidRDefault="00A4526E" w:rsidP="00A4526E">
            <w:pPr>
              <w:widowControl/>
              <w:jc w:val="center"/>
              <w:rPr>
                <w:rFonts w:ascii="宋体" w:eastAsia="宋体" w:hAnsi="宋体" w:cs="宋体"/>
                <w:kern w:val="0"/>
                <w:sz w:val="22"/>
              </w:rPr>
            </w:pPr>
            <w:r w:rsidRPr="00A4526E">
              <w:rPr>
                <w:rFonts w:ascii="宋体" w:eastAsia="宋体" w:hAnsi="宋体" w:cs="宋体" w:hint="eastAsia"/>
                <w:kern w:val="0"/>
                <w:sz w:val="22"/>
              </w:rPr>
              <w:t xml:space="preserve">　</w:t>
            </w:r>
          </w:p>
        </w:tc>
        <w:tc>
          <w:tcPr>
            <w:tcW w:w="1060" w:type="dxa"/>
            <w:tcBorders>
              <w:top w:val="nil"/>
              <w:left w:val="nil"/>
              <w:bottom w:val="single" w:sz="4" w:space="0" w:color="auto"/>
              <w:right w:val="nil"/>
            </w:tcBorders>
            <w:shd w:val="clear" w:color="auto" w:fill="auto"/>
            <w:vAlign w:val="center"/>
            <w:hideMark/>
          </w:tcPr>
          <w:p w14:paraId="56761C81" w14:textId="77777777" w:rsidR="00A4526E" w:rsidRPr="00A4526E" w:rsidRDefault="00B76D32" w:rsidP="00A4526E">
            <w:pPr>
              <w:widowControl/>
              <w:jc w:val="center"/>
              <w:rPr>
                <w:rFonts w:ascii="宋体" w:eastAsia="宋体" w:hAnsi="宋体" w:cs="宋体"/>
                <w:kern w:val="0"/>
                <w:sz w:val="22"/>
              </w:rPr>
            </w:pPr>
            <w:r>
              <w:rPr>
                <w:rFonts w:ascii="宋体" w:eastAsia="宋体" w:hAnsi="宋体" w:cs="宋体" w:hint="eastAsia"/>
                <w:kern w:val="0"/>
                <w:sz w:val="22"/>
              </w:rPr>
              <w:t>绿灯</w:t>
            </w:r>
            <w:r w:rsidR="00A4526E" w:rsidRPr="00A4526E">
              <w:rPr>
                <w:rFonts w:ascii="宋体" w:eastAsia="宋体" w:hAnsi="宋体" w:cs="宋体" w:hint="eastAsia"/>
                <w:kern w:val="0"/>
                <w:sz w:val="22"/>
              </w:rPr>
              <w:t xml:space="preserve">　</w:t>
            </w:r>
          </w:p>
        </w:tc>
      </w:tr>
    </w:tbl>
    <w:p w14:paraId="37E907FC" w14:textId="77777777" w:rsidR="006476BE" w:rsidRDefault="000E778F" w:rsidP="00B67232">
      <w:pPr>
        <w:widowControl/>
        <w:spacing w:line="600" w:lineRule="exact"/>
        <w:jc w:val="left"/>
        <w:rPr>
          <w:rFonts w:ascii="楷体" w:eastAsia="楷体" w:hAnsi="楷体"/>
          <w:b/>
          <w:sz w:val="32"/>
          <w:szCs w:val="32"/>
        </w:rPr>
      </w:pPr>
      <w:r>
        <w:rPr>
          <w:rFonts w:ascii="楷体" w:eastAsia="楷体" w:hAnsi="楷体" w:hint="eastAsia"/>
          <w:b/>
          <w:sz w:val="32"/>
          <w:szCs w:val="32"/>
        </w:rPr>
        <w:t xml:space="preserve">    </w:t>
      </w:r>
      <w:r w:rsidRPr="00AC63CC">
        <w:rPr>
          <w:rFonts w:ascii="方正仿宋_GBK" w:eastAsia="方正仿宋_GBK" w:hAnsi="华文仿宋" w:cs="Times New Roman" w:hint="eastAsia"/>
          <w:sz w:val="28"/>
          <w:szCs w:val="28"/>
        </w:rPr>
        <w:t>注：“</w:t>
      </w:r>
      <w:r w:rsidRPr="00AC63CC">
        <w:rPr>
          <w:rFonts w:ascii="方正仿宋_GBK" w:eastAsia="方正仿宋_GBK" w:hAnsi="华文仿宋" w:cs="Times New Roman"/>
          <w:sz w:val="28"/>
          <w:szCs w:val="28"/>
        </w:rPr>
        <w:t>进展</w:t>
      </w:r>
      <w:r w:rsidRPr="00AC63CC">
        <w:rPr>
          <w:rFonts w:ascii="方正仿宋_GBK" w:eastAsia="方正仿宋_GBK" w:hAnsi="华文仿宋" w:cs="Times New Roman" w:hint="eastAsia"/>
          <w:sz w:val="28"/>
          <w:szCs w:val="28"/>
        </w:rPr>
        <w:t>评价</w:t>
      </w:r>
      <w:r w:rsidR="00F625F7">
        <w:rPr>
          <w:rFonts w:ascii="方正仿宋_GBK" w:eastAsia="方正仿宋_GBK" w:hAnsi="华文仿宋" w:cs="Times New Roman" w:hint="eastAsia"/>
          <w:sz w:val="28"/>
          <w:szCs w:val="28"/>
        </w:rPr>
        <w:t>”</w:t>
      </w:r>
      <w:r w:rsidRPr="00AC63CC">
        <w:rPr>
          <w:rFonts w:ascii="方正仿宋_GBK" w:eastAsia="方正仿宋_GBK" w:hAnsi="华文仿宋" w:cs="Times New Roman" w:hint="eastAsia"/>
          <w:sz w:val="28"/>
          <w:szCs w:val="28"/>
        </w:rPr>
        <w:t>栏</w:t>
      </w:r>
      <w:r w:rsidRPr="00AC63CC">
        <w:rPr>
          <w:rFonts w:ascii="方正仿宋_GBK" w:eastAsia="方正仿宋_GBK" w:hAnsi="华文仿宋" w:cs="Times New Roman"/>
          <w:sz w:val="28"/>
          <w:szCs w:val="28"/>
        </w:rPr>
        <w:t>，</w:t>
      </w:r>
      <w:r w:rsidR="00762DBF">
        <w:rPr>
          <w:rFonts w:ascii="方正仿宋_GBK" w:eastAsia="方正仿宋_GBK" w:hAnsi="华文仿宋" w:cs="Times New Roman" w:hint="eastAsia"/>
          <w:sz w:val="28"/>
          <w:szCs w:val="28"/>
        </w:rPr>
        <w:t>“</w:t>
      </w:r>
      <w:r w:rsidRPr="00AC63CC">
        <w:rPr>
          <w:rFonts w:ascii="方正仿宋_GBK" w:eastAsia="方正仿宋_GBK" w:hAnsi="华文仿宋" w:cs="Times New Roman"/>
          <w:sz w:val="28"/>
          <w:szCs w:val="28"/>
        </w:rPr>
        <w:t>绿灯</w:t>
      </w:r>
      <w:r w:rsidR="00762DBF">
        <w:rPr>
          <w:rFonts w:ascii="方正仿宋_GBK" w:eastAsia="方正仿宋_GBK" w:hAnsi="华文仿宋" w:cs="Times New Roman" w:hint="eastAsia"/>
          <w:sz w:val="28"/>
          <w:szCs w:val="28"/>
        </w:rPr>
        <w:t>”</w:t>
      </w:r>
      <w:r w:rsidRPr="00AC63CC">
        <w:rPr>
          <w:rFonts w:ascii="方正仿宋_GBK" w:eastAsia="方正仿宋_GBK" w:hAnsi="华文仿宋" w:cs="Times New Roman"/>
          <w:sz w:val="28"/>
          <w:szCs w:val="28"/>
        </w:rPr>
        <w:t>表示完成要求</w:t>
      </w:r>
      <w:r w:rsidRPr="00AC63CC">
        <w:rPr>
          <w:rFonts w:ascii="方正仿宋_GBK" w:eastAsia="方正仿宋_GBK" w:hAnsi="华文仿宋" w:cs="Times New Roman" w:hint="eastAsia"/>
          <w:sz w:val="28"/>
          <w:szCs w:val="28"/>
        </w:rPr>
        <w:t>或基本</w:t>
      </w:r>
      <w:r w:rsidRPr="00AC63CC">
        <w:rPr>
          <w:rFonts w:ascii="方正仿宋_GBK" w:eastAsia="方正仿宋_GBK" w:hAnsi="华文仿宋" w:cs="Times New Roman"/>
          <w:sz w:val="28"/>
          <w:szCs w:val="28"/>
        </w:rPr>
        <w:t>完成要求</w:t>
      </w:r>
      <w:r w:rsidR="00BE3EB9">
        <w:rPr>
          <w:rFonts w:ascii="方正仿宋_GBK" w:eastAsia="方正仿宋_GBK" w:hAnsi="华文仿宋" w:cs="Times New Roman" w:hint="eastAsia"/>
          <w:sz w:val="28"/>
          <w:szCs w:val="28"/>
        </w:rPr>
        <w:t>，“黄灯”表示稍微滞后</w:t>
      </w:r>
      <w:r w:rsidRPr="00AC63CC">
        <w:rPr>
          <w:rFonts w:ascii="方正仿宋_GBK" w:eastAsia="方正仿宋_GBK" w:hAnsi="华文仿宋" w:cs="Times New Roman"/>
          <w:sz w:val="28"/>
          <w:szCs w:val="28"/>
        </w:rPr>
        <w:t>。</w:t>
      </w:r>
    </w:p>
    <w:p w14:paraId="01E41462" w14:textId="77777777" w:rsidR="00A4526E" w:rsidRDefault="00A4526E">
      <w:pPr>
        <w:widowControl/>
        <w:jc w:val="left"/>
        <w:rPr>
          <w:rFonts w:ascii="楷体" w:eastAsia="楷体" w:hAnsi="楷体"/>
          <w:b/>
          <w:sz w:val="32"/>
          <w:szCs w:val="32"/>
        </w:rPr>
      </w:pPr>
    </w:p>
    <w:p w14:paraId="25EEB22B" w14:textId="77777777" w:rsidR="00A4526E" w:rsidRDefault="00A4526E">
      <w:pPr>
        <w:widowControl/>
        <w:jc w:val="left"/>
        <w:rPr>
          <w:rFonts w:ascii="楷体" w:eastAsia="楷体" w:hAnsi="楷体"/>
          <w:b/>
          <w:sz w:val="32"/>
          <w:szCs w:val="32"/>
        </w:rPr>
      </w:pPr>
    </w:p>
    <w:p w14:paraId="5135E8CD" w14:textId="77777777" w:rsidR="00A4526E" w:rsidRDefault="00A4526E">
      <w:pPr>
        <w:widowControl/>
        <w:jc w:val="left"/>
        <w:rPr>
          <w:rFonts w:ascii="楷体" w:eastAsia="楷体" w:hAnsi="楷体"/>
          <w:b/>
          <w:sz w:val="32"/>
          <w:szCs w:val="32"/>
        </w:rPr>
      </w:pPr>
    </w:p>
    <w:p w14:paraId="1C30CE67" w14:textId="77777777" w:rsidR="00A4526E" w:rsidRDefault="00A4526E">
      <w:pPr>
        <w:widowControl/>
        <w:jc w:val="left"/>
        <w:rPr>
          <w:rFonts w:ascii="楷体" w:eastAsia="楷体" w:hAnsi="楷体"/>
          <w:b/>
          <w:sz w:val="32"/>
          <w:szCs w:val="32"/>
        </w:rPr>
      </w:pPr>
    </w:p>
    <w:p w14:paraId="176AF54D" w14:textId="77777777" w:rsidR="00A4526E" w:rsidRDefault="00A4526E">
      <w:pPr>
        <w:widowControl/>
        <w:jc w:val="left"/>
        <w:rPr>
          <w:rFonts w:ascii="楷体" w:eastAsia="楷体" w:hAnsi="楷体"/>
          <w:b/>
          <w:sz w:val="32"/>
          <w:szCs w:val="32"/>
        </w:rPr>
      </w:pPr>
    </w:p>
    <w:p w14:paraId="7D514111" w14:textId="77777777" w:rsidR="00A4526E" w:rsidRDefault="00A4526E">
      <w:pPr>
        <w:widowControl/>
        <w:jc w:val="left"/>
        <w:rPr>
          <w:rFonts w:ascii="楷体" w:eastAsia="楷体" w:hAnsi="楷体"/>
          <w:b/>
          <w:sz w:val="32"/>
          <w:szCs w:val="32"/>
        </w:rPr>
      </w:pPr>
    </w:p>
    <w:p w14:paraId="313A2EED" w14:textId="77777777" w:rsidR="00A4526E" w:rsidRDefault="00A4526E">
      <w:pPr>
        <w:widowControl/>
        <w:jc w:val="left"/>
        <w:rPr>
          <w:rFonts w:ascii="楷体" w:eastAsia="楷体" w:hAnsi="楷体"/>
          <w:b/>
          <w:sz w:val="32"/>
          <w:szCs w:val="32"/>
        </w:rPr>
      </w:pPr>
    </w:p>
    <w:p w14:paraId="2026F66B" w14:textId="77777777" w:rsidR="00A4526E" w:rsidRDefault="00A4526E">
      <w:pPr>
        <w:widowControl/>
        <w:jc w:val="left"/>
        <w:rPr>
          <w:rFonts w:ascii="楷体" w:eastAsia="楷体" w:hAnsi="楷体"/>
          <w:b/>
          <w:sz w:val="32"/>
          <w:szCs w:val="32"/>
        </w:rPr>
        <w:sectPr w:rsidR="00A4526E" w:rsidSect="00A4526E">
          <w:pgSz w:w="16838" w:h="11906" w:orient="landscape"/>
          <w:pgMar w:top="1800" w:right="1440" w:bottom="1800" w:left="1440" w:header="851" w:footer="992" w:gutter="0"/>
          <w:cols w:space="425"/>
          <w:docGrid w:type="lines" w:linePitch="312"/>
        </w:sectPr>
      </w:pPr>
    </w:p>
    <w:p w14:paraId="11C822D1" w14:textId="77777777" w:rsidR="00F10F0B" w:rsidRPr="00DC1CC0" w:rsidRDefault="00F10F0B" w:rsidP="00DC1CC0">
      <w:pPr>
        <w:rPr>
          <w:rFonts w:ascii="黑体" w:eastAsia="黑体" w:hAnsi="黑体"/>
          <w:sz w:val="32"/>
          <w:szCs w:val="32"/>
        </w:rPr>
      </w:pPr>
      <w:bookmarkStart w:id="54" w:name="_Toc511728985"/>
      <w:r w:rsidRPr="00DC1CC0">
        <w:rPr>
          <w:rFonts w:ascii="黑体" w:eastAsia="黑体" w:hAnsi="黑体"/>
          <w:sz w:val="32"/>
          <w:szCs w:val="32"/>
        </w:rPr>
        <w:lastRenderedPageBreak/>
        <w:t>（</w:t>
      </w:r>
      <w:r w:rsidR="00D52706">
        <w:rPr>
          <w:rFonts w:ascii="黑体" w:eastAsia="黑体" w:hAnsi="黑体" w:hint="eastAsia"/>
          <w:sz w:val="32"/>
          <w:szCs w:val="32"/>
        </w:rPr>
        <w:t>2</w:t>
      </w:r>
      <w:r w:rsidRPr="00DC1CC0">
        <w:rPr>
          <w:rFonts w:ascii="黑体" w:eastAsia="黑体" w:hAnsi="黑体"/>
          <w:sz w:val="32"/>
          <w:szCs w:val="32"/>
        </w:rPr>
        <w:t>）地表水国控、省控断面水质</w:t>
      </w:r>
      <w:bookmarkEnd w:id="50"/>
      <w:bookmarkEnd w:id="51"/>
      <w:bookmarkEnd w:id="52"/>
      <w:r w:rsidRPr="00DC1CC0">
        <w:rPr>
          <w:rFonts w:ascii="黑体" w:eastAsia="黑体" w:hAnsi="黑体"/>
          <w:sz w:val="32"/>
          <w:szCs w:val="32"/>
        </w:rPr>
        <w:t>类别</w:t>
      </w:r>
      <w:bookmarkEnd w:id="54"/>
    </w:p>
    <w:p w14:paraId="45EC6B64" w14:textId="77777777" w:rsidR="00F10F0B" w:rsidRPr="00F10F0B" w:rsidRDefault="00F10F0B" w:rsidP="00F10F0B">
      <w:pPr>
        <w:pStyle w:val="21"/>
        <w:snapToGrid/>
        <w:spacing w:line="600" w:lineRule="exact"/>
        <w:rPr>
          <w:rFonts w:ascii="楷体" w:eastAsia="楷体" w:hAnsi="楷体"/>
          <w:szCs w:val="32"/>
        </w:rPr>
      </w:pPr>
      <w:r w:rsidRPr="00F10F0B">
        <w:rPr>
          <w:rFonts w:ascii="楷体" w:eastAsia="楷体" w:hAnsi="楷体" w:hint="eastAsia"/>
          <w:szCs w:val="32"/>
        </w:rPr>
        <w:t>无锡</w:t>
      </w:r>
      <w:r w:rsidRPr="00F10F0B">
        <w:rPr>
          <w:rFonts w:ascii="楷体" w:eastAsia="楷体" w:hAnsi="楷体"/>
          <w:szCs w:val="32"/>
        </w:rPr>
        <w:t>市地表水国控、省控断面水质类别表</w:t>
      </w:r>
    </w:p>
    <w:tbl>
      <w:tblPr>
        <w:tblW w:w="9060"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134"/>
        <w:gridCol w:w="1134"/>
        <w:gridCol w:w="1701"/>
        <w:gridCol w:w="1276"/>
        <w:gridCol w:w="1439"/>
      </w:tblGrid>
      <w:tr w:rsidR="00F10F0B" w:rsidRPr="00E60F8B" w14:paraId="52BC110B" w14:textId="77777777" w:rsidTr="00F10F0B">
        <w:trPr>
          <w:trHeight w:val="510"/>
          <w:tblHeader/>
        </w:trPr>
        <w:tc>
          <w:tcPr>
            <w:tcW w:w="959" w:type="dxa"/>
            <w:vAlign w:val="center"/>
          </w:tcPr>
          <w:p w14:paraId="19E0AF66" w14:textId="77777777" w:rsidR="00F10F0B" w:rsidRPr="00E60F8B" w:rsidRDefault="00F10F0B" w:rsidP="00820270">
            <w:pPr>
              <w:jc w:val="center"/>
              <w:rPr>
                <w:rFonts w:ascii="仿宋" w:eastAsia="仿宋" w:hAnsi="仿宋"/>
                <w:szCs w:val="21"/>
              </w:rPr>
            </w:pPr>
            <w:bookmarkStart w:id="55" w:name="OLE_LINK121"/>
            <w:bookmarkStart w:id="56" w:name="OLE_LINK120"/>
            <w:r w:rsidRPr="00E60F8B">
              <w:rPr>
                <w:rFonts w:ascii="仿宋" w:eastAsia="仿宋" w:hAnsi="仿宋"/>
                <w:szCs w:val="21"/>
              </w:rPr>
              <w:t>设区市</w:t>
            </w:r>
          </w:p>
        </w:tc>
        <w:tc>
          <w:tcPr>
            <w:tcW w:w="1417" w:type="dxa"/>
            <w:vAlign w:val="center"/>
          </w:tcPr>
          <w:p w14:paraId="5BB5AE40"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地表水</w:t>
            </w:r>
          </w:p>
          <w:p w14:paraId="63EAB10D"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断面名称</w:t>
            </w:r>
          </w:p>
        </w:tc>
        <w:tc>
          <w:tcPr>
            <w:tcW w:w="1134" w:type="dxa"/>
            <w:vAlign w:val="center"/>
          </w:tcPr>
          <w:p w14:paraId="3D973DD4"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类别（国控/省控）</w:t>
            </w:r>
          </w:p>
        </w:tc>
        <w:tc>
          <w:tcPr>
            <w:tcW w:w="1134" w:type="dxa"/>
            <w:vAlign w:val="center"/>
          </w:tcPr>
          <w:p w14:paraId="6E2BBC63"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所属水系</w:t>
            </w:r>
          </w:p>
        </w:tc>
        <w:tc>
          <w:tcPr>
            <w:tcW w:w="1701" w:type="dxa"/>
            <w:vAlign w:val="center"/>
          </w:tcPr>
          <w:p w14:paraId="1EE72205"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属性</w:t>
            </w:r>
          </w:p>
          <w:p w14:paraId="2410DDA1"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（河流/湖库）</w:t>
            </w:r>
          </w:p>
        </w:tc>
        <w:tc>
          <w:tcPr>
            <w:tcW w:w="1276" w:type="dxa"/>
            <w:vAlign w:val="center"/>
          </w:tcPr>
          <w:p w14:paraId="36132BBA" w14:textId="77777777" w:rsidR="00F10F0B" w:rsidRPr="00E60F8B" w:rsidRDefault="00A62881" w:rsidP="00820270">
            <w:pPr>
              <w:jc w:val="center"/>
              <w:rPr>
                <w:rFonts w:ascii="仿宋" w:eastAsia="仿宋" w:hAnsi="仿宋"/>
                <w:szCs w:val="21"/>
              </w:rPr>
            </w:pPr>
            <w:r>
              <w:rPr>
                <w:rFonts w:ascii="仿宋" w:eastAsia="仿宋" w:hAnsi="仿宋"/>
                <w:szCs w:val="21"/>
              </w:rPr>
              <w:t>201</w:t>
            </w:r>
            <w:r>
              <w:rPr>
                <w:rFonts w:ascii="仿宋" w:eastAsia="仿宋" w:hAnsi="仿宋" w:hint="eastAsia"/>
                <w:szCs w:val="21"/>
              </w:rPr>
              <w:t>8</w:t>
            </w:r>
            <w:r w:rsidR="00F10F0B" w:rsidRPr="00E60F8B">
              <w:rPr>
                <w:rFonts w:ascii="仿宋" w:eastAsia="仿宋" w:hAnsi="仿宋"/>
                <w:szCs w:val="21"/>
              </w:rPr>
              <w:t>年</w:t>
            </w:r>
          </w:p>
          <w:p w14:paraId="188147EE"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水质</w:t>
            </w:r>
            <w:r w:rsidR="00A62881">
              <w:rPr>
                <w:rFonts w:ascii="仿宋" w:eastAsia="仿宋" w:hAnsi="仿宋" w:hint="eastAsia"/>
                <w:szCs w:val="21"/>
              </w:rPr>
              <w:t>目标</w:t>
            </w:r>
          </w:p>
        </w:tc>
        <w:tc>
          <w:tcPr>
            <w:tcW w:w="1439" w:type="dxa"/>
            <w:vAlign w:val="center"/>
          </w:tcPr>
          <w:p w14:paraId="32B12245" w14:textId="77777777" w:rsidR="00F10F0B" w:rsidRPr="00E60F8B" w:rsidRDefault="00A62881" w:rsidP="00820270">
            <w:pPr>
              <w:jc w:val="center"/>
              <w:rPr>
                <w:rFonts w:ascii="仿宋" w:eastAsia="仿宋" w:hAnsi="仿宋"/>
                <w:szCs w:val="21"/>
              </w:rPr>
            </w:pPr>
            <w:r>
              <w:rPr>
                <w:rFonts w:ascii="仿宋" w:eastAsia="仿宋" w:hAnsi="仿宋"/>
                <w:szCs w:val="21"/>
              </w:rPr>
              <w:t>201</w:t>
            </w:r>
            <w:r>
              <w:rPr>
                <w:rFonts w:ascii="仿宋" w:eastAsia="仿宋" w:hAnsi="仿宋" w:hint="eastAsia"/>
                <w:szCs w:val="21"/>
              </w:rPr>
              <w:t>8</w:t>
            </w:r>
            <w:r w:rsidR="00F10F0B" w:rsidRPr="00E60F8B">
              <w:rPr>
                <w:rFonts w:ascii="仿宋" w:eastAsia="仿宋" w:hAnsi="仿宋"/>
                <w:szCs w:val="21"/>
              </w:rPr>
              <w:t>年</w:t>
            </w:r>
          </w:p>
          <w:p w14:paraId="507C7C5E"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水质级别</w:t>
            </w:r>
          </w:p>
        </w:tc>
      </w:tr>
      <w:tr w:rsidR="00C94566" w:rsidRPr="00E60F8B" w14:paraId="0ED4B379" w14:textId="77777777" w:rsidTr="00F10F0B">
        <w:trPr>
          <w:trHeight w:val="510"/>
          <w:tblHeader/>
        </w:trPr>
        <w:tc>
          <w:tcPr>
            <w:tcW w:w="959" w:type="dxa"/>
            <w:tcBorders>
              <w:top w:val="single" w:sz="12" w:space="0" w:color="auto"/>
              <w:bottom w:val="single" w:sz="4" w:space="0" w:color="auto"/>
              <w:right w:val="single" w:sz="4" w:space="0" w:color="auto"/>
            </w:tcBorders>
            <w:shd w:val="clear" w:color="auto" w:fill="auto"/>
            <w:vAlign w:val="center"/>
          </w:tcPr>
          <w:p w14:paraId="13E6A63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tcPr>
          <w:p w14:paraId="12846AC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蠡桥</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7D01D88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4ADC39F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梁溪河</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7DA77AE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1D241F5C" w14:textId="77777777" w:rsidR="00C94566" w:rsidRDefault="00C94566" w:rsidP="00201F1D">
            <w:pPr>
              <w:widowControl/>
              <w:jc w:val="center"/>
              <w:rPr>
                <w:rFonts w:ascii="Calibri" w:eastAsia="宋体" w:hAnsi="Calibri" w:cs="Times New Roman"/>
                <w:color w:val="000000"/>
                <w:kern w:val="0"/>
                <w:sz w:val="20"/>
                <w:szCs w:val="20"/>
              </w:rPr>
            </w:pPr>
            <w:r>
              <w:rPr>
                <w:rFonts w:ascii="Calibri" w:eastAsia="宋体" w:hAnsi="Calibri" w:cs="Times New Roman" w:hint="eastAsia"/>
                <w:color w:val="000000"/>
                <w:sz w:val="20"/>
                <w:szCs w:val="20"/>
              </w:rPr>
              <w:t>Ⅲ</w:t>
            </w:r>
          </w:p>
        </w:tc>
        <w:tc>
          <w:tcPr>
            <w:tcW w:w="1439" w:type="dxa"/>
            <w:tcBorders>
              <w:top w:val="single" w:sz="12" w:space="0" w:color="auto"/>
              <w:left w:val="single" w:sz="4" w:space="0" w:color="auto"/>
              <w:bottom w:val="single" w:sz="4" w:space="0" w:color="auto"/>
            </w:tcBorders>
            <w:shd w:val="clear" w:color="auto" w:fill="auto"/>
            <w:vAlign w:val="center"/>
          </w:tcPr>
          <w:p w14:paraId="0DD3BBB4" w14:textId="77777777" w:rsidR="00C94566" w:rsidRDefault="00C94566" w:rsidP="00201F1D">
            <w:pPr>
              <w:widowControl/>
              <w:jc w:val="center"/>
              <w:rPr>
                <w:rFonts w:ascii="Calibri" w:eastAsia="宋体" w:hAnsi="Calibri" w:cs="Times New Roman"/>
                <w:kern w:val="0"/>
                <w:sz w:val="20"/>
                <w:szCs w:val="20"/>
              </w:rPr>
            </w:pPr>
            <w:r>
              <w:rPr>
                <w:rFonts w:ascii="Calibri" w:eastAsia="宋体" w:hAnsi="Calibri" w:cs="Times New Roman" w:hint="eastAsia"/>
                <w:sz w:val="20"/>
                <w:szCs w:val="20"/>
              </w:rPr>
              <w:t>Ⅲ</w:t>
            </w:r>
          </w:p>
        </w:tc>
      </w:tr>
      <w:tr w:rsidR="00C94566" w:rsidRPr="00E60F8B" w14:paraId="31C0DD5C"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10F5DC96"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1C1FB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312国道桥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FA66C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46E22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望虞河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5F9D0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191195"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06C43F66"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Ⅱ</w:t>
            </w:r>
          </w:p>
        </w:tc>
      </w:tr>
      <w:tr w:rsidR="00C94566" w:rsidRPr="00E60F8B" w14:paraId="60B410D1"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4EF8D9D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C977D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望亭上游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6C36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21F0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京杭运河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ED31A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95980C"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7EF6E4CA"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48824513"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76F6107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1BC2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大浦港桥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D17B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847E2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大浦港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E7BB56"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0ABC0B"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62DCB7C1"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4B8CDCC2"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48A0BB3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A707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大港桥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85B8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DBC73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大港河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75A6C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8AE892"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2D08F432"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Ⅱ</w:t>
            </w:r>
          </w:p>
        </w:tc>
      </w:tr>
      <w:tr w:rsidR="00C94566" w:rsidRPr="00E60F8B" w14:paraId="725CC75B"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75FDD9F6"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FAA4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百渎港桥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534B1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73A1A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百渎港-漕桥河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0D01F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1073EF"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733C7B8D"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28DC9059"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6C58E71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A55E8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金潼桥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2740E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F2713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白屈港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EDBF1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C7CD96"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5626C83C"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01FFBEDB"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309A650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23587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小湾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05EF0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EB31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长江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181B0B"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2519C"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0E9194A2"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Ⅱ</w:t>
            </w:r>
          </w:p>
        </w:tc>
      </w:tr>
      <w:tr w:rsidR="00C94566" w:rsidRPr="00E60F8B" w14:paraId="4CDBBBFC"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4B498D4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BDE61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长济桥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2FDBAB"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0AD92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新夏港河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39A98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2A4DC7"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0DF6B71E"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139ED874"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24C7945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9235E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钓渚渡桥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2BB60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2870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九里河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32EDA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D354BC"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2F66BE4A"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1FE66074"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4FE29D2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B2BD4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太湖西部区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5034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C49A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太湖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12A41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湖库</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2D31EA"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0CE09CA7"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Ⅴ</w:t>
            </w:r>
          </w:p>
        </w:tc>
      </w:tr>
      <w:tr w:rsidR="00C94566" w:rsidRPr="00E60F8B" w14:paraId="266BE102"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640EF4F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D7A13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太湖湖心区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5152E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6A5D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太湖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75D45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湖库</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1061E"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4834A35C"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26FE3A3D"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13A3C26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649CA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太湖北部区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DA092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9E2B9B"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太湖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FBBE9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湖库</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CC56B1"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09268D0F"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04D76659"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020CFC1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2F041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殷村港桥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BC15F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国考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A34CAB"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殷村港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C10EEB"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661C32"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4B54874D"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34558615"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567E21D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E5608B"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湖庄桥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B57EC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CC65D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白屈港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6AC32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CD091B"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50E32028"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39CAE540"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5005AE8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04E47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码头大桥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BD229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3C1C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张家港河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8DFCD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955C9"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Ⅴ</w:t>
            </w:r>
          </w:p>
        </w:tc>
        <w:tc>
          <w:tcPr>
            <w:tcW w:w="1439" w:type="dxa"/>
            <w:tcBorders>
              <w:top w:val="single" w:sz="4" w:space="0" w:color="auto"/>
              <w:left w:val="single" w:sz="4" w:space="0" w:color="auto"/>
              <w:bottom w:val="single" w:sz="4" w:space="0" w:color="auto"/>
            </w:tcBorders>
            <w:shd w:val="clear" w:color="auto" w:fill="auto"/>
            <w:vAlign w:val="center"/>
          </w:tcPr>
          <w:p w14:paraId="13CCFB21"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3FF7DA69"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37C98DE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56E0D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卫东桥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FB875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84178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利港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86963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3DB179"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Ⅴ</w:t>
            </w:r>
          </w:p>
        </w:tc>
        <w:tc>
          <w:tcPr>
            <w:tcW w:w="1439" w:type="dxa"/>
            <w:tcBorders>
              <w:top w:val="single" w:sz="4" w:space="0" w:color="auto"/>
              <w:left w:val="single" w:sz="4" w:space="0" w:color="auto"/>
              <w:bottom w:val="single" w:sz="4" w:space="0" w:color="auto"/>
            </w:tcBorders>
            <w:shd w:val="clear" w:color="auto" w:fill="auto"/>
            <w:vAlign w:val="center"/>
          </w:tcPr>
          <w:p w14:paraId="2ACE1B3E"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1267FFA5"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2282D386"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F98C4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栏杆桥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8850E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9442B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二干河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D1866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1E28A2"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6A09BB6C"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34107BFC"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3AC7158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9121C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晃山桥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C8907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A737A"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东青河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0D0F26"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0AFA27"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622B595F"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2831C20D"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777150A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301C4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泗河桥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9317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ACCF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锡澄运河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85DE7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B39687"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65A28E16"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183F887F"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17EE415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4C9D0A"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漕桥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14F9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72E3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漕桥河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44F66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AEBCF1"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5C93415E"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3E270BAB"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58641F5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3371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陈东桥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4D86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5DBA1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陈东港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B998D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2953B0"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5F7C49C6"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7070F90C"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7AF777A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lastRenderedPageBreak/>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B7693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东氿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4D1BF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3654D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东氿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613D2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73EFD6"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38C4C972"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4D737CF3"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390F2B0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F1CA1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和桥水厂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E19596"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48A2A"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滆湖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A52BA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94B16"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3B127085"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462C88A4"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628D5FE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A5E54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官渎桥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59E15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2756F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官渎港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404C0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B24E0A"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16689BC5"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068FC9BB"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3582DEA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A3CBA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洪巷桥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C7FD7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5287A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洪巷港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2A127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12428D"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7A9022B1"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6AD4E1B2"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553AADE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2F304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沙塘港桥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5B925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0B0F0A"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沙塘港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4CEC3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FD8DF"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0BFFAE78"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43385FFF"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03E35B0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28150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社渎港桥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BA8BB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8E1EA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社渎港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3BCC1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11176C"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51BC6340"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7E25B0B8"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64C799F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6B95B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团氿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5C662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C7AEA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团氿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82FC6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19D1D0"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5592DC99"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10C8EAF0"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06F98C9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9244C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乌溪港桥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4952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BAC85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乌溪港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A597C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BBF6F9"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59FE6DD8"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4E85EDD6"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06E9A92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AAD8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西氿大桥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AF2F7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BDB16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西氿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4B212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435DCA"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4871BDAA"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690628C1"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030204B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7C598A"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横山水库</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83FAA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371EB"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横山水库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A6266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湖库</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B2131"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22D5395B"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4BBD929C"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2C56660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9411C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静堂大桥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7BAC5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8FF27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烧香港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552C5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9334DE"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645FD6BA"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36FAAD77"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42AE50E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6171E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芳泉村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5C4EB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439B9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中干河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B5C28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F4B5D9"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16F10287"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790F36DF"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49DD7F7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6F5B1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庙桥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061B9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5CECA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锡北运河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EEE3F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C176D"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200BA03E"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5BC1D659"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57B90CB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2A6EB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东尖大桥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694AA"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1EF2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锡溧漕河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9FE01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64AC0B"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62290C18"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2FAAAF55"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3649082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CB52C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张塘桥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33917B"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60F8D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锡北运河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3661A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4D7446"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5C728023"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02BE4825"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421529F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6E921"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高桥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5A640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BBBCC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京杭运河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46EC0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D97D12"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Ⅴ</w:t>
            </w:r>
          </w:p>
        </w:tc>
        <w:tc>
          <w:tcPr>
            <w:tcW w:w="1439" w:type="dxa"/>
            <w:tcBorders>
              <w:top w:val="single" w:sz="4" w:space="0" w:color="auto"/>
              <w:left w:val="single" w:sz="4" w:space="0" w:color="auto"/>
              <w:bottom w:val="single" w:sz="4" w:space="0" w:color="auto"/>
            </w:tcBorders>
            <w:shd w:val="clear" w:color="auto" w:fill="auto"/>
            <w:vAlign w:val="center"/>
          </w:tcPr>
          <w:p w14:paraId="0F9FDBC2"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59255C5E"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58E2736E"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73217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锡澄铁路桥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70522"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ECA05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锡澄运河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D0739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F01C7C"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0581A1B5"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Ⅳ</w:t>
            </w:r>
          </w:p>
        </w:tc>
      </w:tr>
      <w:tr w:rsidR="00C94566" w:rsidRPr="00E60F8B" w14:paraId="6E806CC7"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0955642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F01C7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阳山大桥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1A59A"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AD5A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直湖港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A2E67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706707"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3E2D64CA"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21EBAF45"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4FD9EE8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9F870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小溪港桥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0C1246"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5F5A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小溪港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4DC28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2DDF50"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1ADCC12E"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6D2D4D95"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69AFAE53"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BF923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大溪港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58858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0714B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大溪港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B34CD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976DBB"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4" w:space="0" w:color="auto"/>
            </w:tcBorders>
            <w:shd w:val="clear" w:color="auto" w:fill="auto"/>
            <w:vAlign w:val="center"/>
          </w:tcPr>
          <w:p w14:paraId="7D597D6A"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3E82CFC8"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7E06338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F4B41D"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鸿桥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E9B2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83AA44"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梁溪河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27F74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453888"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6D966A8F"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16132AAE" w14:textId="77777777" w:rsidTr="00F10F0B">
        <w:trPr>
          <w:trHeight w:val="510"/>
          <w:tblHeader/>
        </w:trPr>
        <w:tc>
          <w:tcPr>
            <w:tcW w:w="959" w:type="dxa"/>
            <w:tcBorders>
              <w:top w:val="single" w:sz="4" w:space="0" w:color="auto"/>
              <w:bottom w:val="single" w:sz="4" w:space="0" w:color="auto"/>
              <w:right w:val="single" w:sz="4" w:space="0" w:color="auto"/>
            </w:tcBorders>
            <w:shd w:val="clear" w:color="auto" w:fill="auto"/>
            <w:vAlign w:val="center"/>
          </w:tcPr>
          <w:p w14:paraId="3B6A11C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9159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庙港闸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FE76A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1AF068"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庙港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85BCD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A7613"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Ⅳ</w:t>
            </w:r>
          </w:p>
        </w:tc>
        <w:tc>
          <w:tcPr>
            <w:tcW w:w="1439" w:type="dxa"/>
            <w:tcBorders>
              <w:top w:val="single" w:sz="4" w:space="0" w:color="auto"/>
              <w:left w:val="single" w:sz="4" w:space="0" w:color="auto"/>
              <w:bottom w:val="single" w:sz="4" w:space="0" w:color="auto"/>
            </w:tcBorders>
            <w:shd w:val="clear" w:color="auto" w:fill="auto"/>
            <w:vAlign w:val="center"/>
          </w:tcPr>
          <w:p w14:paraId="778074F1"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r w:rsidR="00C94566" w:rsidRPr="00E60F8B" w14:paraId="56D2AFCF" w14:textId="77777777" w:rsidTr="00F10F0B">
        <w:trPr>
          <w:trHeight w:val="510"/>
          <w:tblHeader/>
        </w:trPr>
        <w:tc>
          <w:tcPr>
            <w:tcW w:w="959" w:type="dxa"/>
            <w:tcBorders>
              <w:top w:val="single" w:sz="4" w:space="0" w:color="auto"/>
              <w:bottom w:val="single" w:sz="12" w:space="0" w:color="auto"/>
              <w:right w:val="single" w:sz="4" w:space="0" w:color="auto"/>
            </w:tcBorders>
            <w:shd w:val="clear" w:color="auto" w:fill="auto"/>
            <w:vAlign w:val="center"/>
          </w:tcPr>
          <w:p w14:paraId="785902B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09C923F6"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承泽坎桥</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047537F6"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省考</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1FF0968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伯渎港</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6BCCBCA5"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河流</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286DF7D6"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439" w:type="dxa"/>
            <w:tcBorders>
              <w:top w:val="single" w:sz="4" w:space="0" w:color="auto"/>
              <w:left w:val="single" w:sz="4" w:space="0" w:color="auto"/>
              <w:bottom w:val="single" w:sz="12" w:space="0" w:color="auto"/>
            </w:tcBorders>
            <w:shd w:val="clear" w:color="auto" w:fill="auto"/>
            <w:vAlign w:val="center"/>
          </w:tcPr>
          <w:p w14:paraId="1DC983D1"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r>
    </w:tbl>
    <w:bookmarkEnd w:id="55"/>
    <w:bookmarkEnd w:id="56"/>
    <w:p w14:paraId="6BAF6B98" w14:textId="77777777" w:rsidR="00F10F0B" w:rsidRPr="00F10F0B" w:rsidRDefault="00F10F0B" w:rsidP="00F10F0B">
      <w:pPr>
        <w:rPr>
          <w:rFonts w:ascii="黑体" w:eastAsia="黑体" w:hAnsi="黑体"/>
          <w:sz w:val="32"/>
          <w:szCs w:val="32"/>
        </w:rPr>
      </w:pPr>
      <w:r w:rsidRPr="00F10F0B">
        <w:rPr>
          <w:rFonts w:ascii="黑体" w:eastAsia="黑体" w:hAnsi="黑体"/>
          <w:sz w:val="32"/>
          <w:szCs w:val="32"/>
        </w:rPr>
        <w:t>（</w:t>
      </w:r>
      <w:r w:rsidR="00D52706">
        <w:rPr>
          <w:rFonts w:ascii="黑体" w:eastAsia="黑体" w:hAnsi="黑体" w:hint="eastAsia"/>
          <w:sz w:val="32"/>
          <w:szCs w:val="32"/>
        </w:rPr>
        <w:t>3</w:t>
      </w:r>
      <w:r w:rsidRPr="00F10F0B">
        <w:rPr>
          <w:rFonts w:ascii="黑体" w:eastAsia="黑体" w:hAnsi="黑体"/>
          <w:sz w:val="32"/>
          <w:szCs w:val="32"/>
        </w:rPr>
        <w:t>）</w:t>
      </w:r>
      <w:bookmarkStart w:id="57" w:name="OLE_LINK134"/>
      <w:bookmarkStart w:id="58" w:name="OLE_LINK135"/>
      <w:bookmarkStart w:id="59" w:name="OLE_LINK131"/>
      <w:bookmarkStart w:id="60" w:name="OLE_LINK130"/>
      <w:r w:rsidRPr="00F10F0B">
        <w:rPr>
          <w:rFonts w:ascii="黑体" w:eastAsia="黑体" w:hAnsi="黑体"/>
          <w:sz w:val="32"/>
          <w:szCs w:val="32"/>
        </w:rPr>
        <w:t>县级以上集中式饮用水水源地</w:t>
      </w:r>
      <w:bookmarkEnd w:id="57"/>
      <w:bookmarkEnd w:id="58"/>
      <w:r w:rsidRPr="00F10F0B">
        <w:rPr>
          <w:rFonts w:ascii="黑体" w:eastAsia="黑体" w:hAnsi="黑体"/>
          <w:sz w:val="32"/>
          <w:szCs w:val="32"/>
        </w:rPr>
        <w:t>水质</w:t>
      </w:r>
      <w:bookmarkEnd w:id="59"/>
      <w:bookmarkEnd w:id="60"/>
    </w:p>
    <w:p w14:paraId="43BF866D" w14:textId="77777777" w:rsidR="00F10F0B" w:rsidRPr="004B0151" w:rsidRDefault="00F10F0B" w:rsidP="00F10F0B">
      <w:pPr>
        <w:pStyle w:val="21"/>
      </w:pPr>
      <w:bookmarkStart w:id="61" w:name="OLE_LINK142"/>
      <w:bookmarkStart w:id="62" w:name="OLE_LINK143"/>
      <w:r>
        <w:rPr>
          <w:rFonts w:hint="eastAsia"/>
        </w:rPr>
        <w:t>无锡</w:t>
      </w:r>
      <w:r w:rsidRPr="00EE5265">
        <w:t>市县级以上集中式饮用水水源地水质情况表</w:t>
      </w:r>
    </w:p>
    <w:tbl>
      <w:tblPr>
        <w:tblW w:w="906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59"/>
        <w:gridCol w:w="3402"/>
        <w:gridCol w:w="2070"/>
        <w:gridCol w:w="2629"/>
      </w:tblGrid>
      <w:tr w:rsidR="00F10F0B" w:rsidRPr="00E60F8B" w14:paraId="1AD6BDF1" w14:textId="77777777" w:rsidTr="00820270">
        <w:trPr>
          <w:trHeight w:val="510"/>
          <w:jc w:val="center"/>
        </w:trPr>
        <w:tc>
          <w:tcPr>
            <w:tcW w:w="959" w:type="dxa"/>
            <w:vAlign w:val="center"/>
          </w:tcPr>
          <w:p w14:paraId="2594E621" w14:textId="77777777" w:rsidR="00F10F0B" w:rsidRPr="00E60F8B" w:rsidRDefault="00F10F0B" w:rsidP="00820270">
            <w:pPr>
              <w:jc w:val="center"/>
              <w:rPr>
                <w:rFonts w:ascii="仿宋" w:eastAsia="仿宋" w:hAnsi="仿宋"/>
                <w:szCs w:val="21"/>
              </w:rPr>
            </w:pPr>
            <w:bookmarkStart w:id="63" w:name="OLE_LINK148"/>
            <w:bookmarkEnd w:id="61"/>
            <w:bookmarkEnd w:id="62"/>
            <w:r w:rsidRPr="00E60F8B">
              <w:rPr>
                <w:rFonts w:ascii="仿宋" w:eastAsia="仿宋" w:hAnsi="仿宋"/>
                <w:szCs w:val="21"/>
              </w:rPr>
              <w:t>设区市</w:t>
            </w:r>
          </w:p>
        </w:tc>
        <w:tc>
          <w:tcPr>
            <w:tcW w:w="3402" w:type="dxa"/>
            <w:vAlign w:val="center"/>
          </w:tcPr>
          <w:p w14:paraId="5C4D545B"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县级以上集中式饮用水水源地名称</w:t>
            </w:r>
          </w:p>
        </w:tc>
        <w:tc>
          <w:tcPr>
            <w:tcW w:w="2070" w:type="dxa"/>
            <w:vAlign w:val="center"/>
          </w:tcPr>
          <w:p w14:paraId="1DAA1521"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类别（县级/地级）</w:t>
            </w:r>
          </w:p>
        </w:tc>
        <w:tc>
          <w:tcPr>
            <w:tcW w:w="2629" w:type="dxa"/>
            <w:vAlign w:val="center"/>
          </w:tcPr>
          <w:p w14:paraId="20F96650"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水源是否达到或优于</w:t>
            </w:r>
            <w:r w:rsidRPr="00E60F8B">
              <w:rPr>
                <w:rFonts w:ascii="仿宋" w:eastAsia="仿宋" w:hAnsi="仿宋" w:cs="Times New Roman" w:hint="eastAsia"/>
                <w:szCs w:val="21"/>
              </w:rPr>
              <w:t>Ⅲ</w:t>
            </w:r>
            <w:r w:rsidRPr="00E60F8B">
              <w:rPr>
                <w:rFonts w:ascii="仿宋" w:eastAsia="仿宋" w:hAnsi="仿宋"/>
                <w:szCs w:val="21"/>
              </w:rPr>
              <w:t>类</w:t>
            </w:r>
          </w:p>
        </w:tc>
      </w:tr>
      <w:tr w:rsidR="00F10F0B" w:rsidRPr="00E60F8B" w14:paraId="32B19B83" w14:textId="77777777" w:rsidTr="00820270">
        <w:trPr>
          <w:trHeight w:val="510"/>
          <w:jc w:val="center"/>
        </w:trPr>
        <w:tc>
          <w:tcPr>
            <w:tcW w:w="959" w:type="dxa"/>
            <w:tcBorders>
              <w:top w:val="single" w:sz="12" w:space="0" w:color="auto"/>
              <w:bottom w:val="single" w:sz="4" w:space="0" w:color="auto"/>
              <w:right w:val="single" w:sz="4" w:space="0" w:color="auto"/>
            </w:tcBorders>
            <w:shd w:val="clear" w:color="auto" w:fill="auto"/>
            <w:vAlign w:val="center"/>
          </w:tcPr>
          <w:p w14:paraId="3B4186D7"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lastRenderedPageBreak/>
              <w:t>无锡市</w:t>
            </w:r>
          </w:p>
        </w:tc>
        <w:tc>
          <w:tcPr>
            <w:tcW w:w="3402" w:type="dxa"/>
            <w:tcBorders>
              <w:top w:val="single" w:sz="12" w:space="0" w:color="auto"/>
              <w:left w:val="single" w:sz="4" w:space="0" w:color="auto"/>
              <w:bottom w:val="single" w:sz="4" w:space="0" w:color="auto"/>
              <w:right w:val="single" w:sz="4" w:space="0" w:color="auto"/>
            </w:tcBorders>
            <w:shd w:val="clear" w:color="auto" w:fill="auto"/>
            <w:vAlign w:val="center"/>
          </w:tcPr>
          <w:p w14:paraId="5BDEBA19"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沙渚水源地</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0A9642AD"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湖库型</w:t>
            </w:r>
          </w:p>
        </w:tc>
        <w:tc>
          <w:tcPr>
            <w:tcW w:w="2629" w:type="dxa"/>
            <w:tcBorders>
              <w:top w:val="single" w:sz="12" w:space="0" w:color="auto"/>
              <w:left w:val="single" w:sz="4" w:space="0" w:color="auto"/>
              <w:bottom w:val="single" w:sz="4" w:space="0" w:color="auto"/>
            </w:tcBorders>
            <w:shd w:val="clear" w:color="auto" w:fill="auto"/>
            <w:vAlign w:val="center"/>
          </w:tcPr>
          <w:p w14:paraId="4188A869" w14:textId="77777777" w:rsidR="00F10F0B" w:rsidRPr="00E60F8B" w:rsidRDefault="00F10F0B" w:rsidP="00A62881">
            <w:pPr>
              <w:jc w:val="center"/>
              <w:rPr>
                <w:rFonts w:ascii="仿宋" w:eastAsia="仿宋" w:hAnsi="仿宋"/>
                <w:szCs w:val="21"/>
              </w:rPr>
            </w:pPr>
            <w:r w:rsidRPr="00E60F8B">
              <w:rPr>
                <w:rFonts w:ascii="仿宋" w:eastAsia="仿宋" w:hAnsi="仿宋" w:hint="eastAsia"/>
                <w:szCs w:val="21"/>
              </w:rPr>
              <w:t>是</w:t>
            </w:r>
          </w:p>
        </w:tc>
      </w:tr>
      <w:tr w:rsidR="00F10F0B" w:rsidRPr="00E60F8B" w14:paraId="43E9A764" w14:textId="77777777" w:rsidTr="00820270">
        <w:trPr>
          <w:trHeight w:val="510"/>
          <w:jc w:val="center"/>
        </w:trPr>
        <w:tc>
          <w:tcPr>
            <w:tcW w:w="959" w:type="dxa"/>
            <w:tcBorders>
              <w:top w:val="single" w:sz="4" w:space="0" w:color="auto"/>
              <w:bottom w:val="single" w:sz="4" w:space="0" w:color="auto"/>
              <w:right w:val="single" w:sz="4" w:space="0" w:color="auto"/>
            </w:tcBorders>
            <w:shd w:val="clear" w:color="auto" w:fill="auto"/>
            <w:vAlign w:val="center"/>
          </w:tcPr>
          <w:p w14:paraId="62A7C27C"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无锡市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8DCFD57"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澄西水厂</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0EFDAD5"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河流型</w:t>
            </w:r>
          </w:p>
        </w:tc>
        <w:tc>
          <w:tcPr>
            <w:tcW w:w="2629" w:type="dxa"/>
            <w:tcBorders>
              <w:top w:val="single" w:sz="4" w:space="0" w:color="auto"/>
              <w:left w:val="single" w:sz="4" w:space="0" w:color="auto"/>
              <w:bottom w:val="single" w:sz="4" w:space="0" w:color="auto"/>
            </w:tcBorders>
            <w:shd w:val="clear" w:color="auto" w:fill="auto"/>
            <w:vAlign w:val="center"/>
          </w:tcPr>
          <w:p w14:paraId="7CAAEA41"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是</w:t>
            </w:r>
          </w:p>
        </w:tc>
      </w:tr>
      <w:tr w:rsidR="00F10F0B" w:rsidRPr="00E60F8B" w14:paraId="2B18893C" w14:textId="77777777" w:rsidTr="00820270">
        <w:trPr>
          <w:trHeight w:val="510"/>
          <w:jc w:val="center"/>
        </w:trPr>
        <w:tc>
          <w:tcPr>
            <w:tcW w:w="959" w:type="dxa"/>
            <w:tcBorders>
              <w:top w:val="single" w:sz="4" w:space="0" w:color="auto"/>
              <w:bottom w:val="single" w:sz="4" w:space="0" w:color="auto"/>
              <w:right w:val="single" w:sz="4" w:space="0" w:color="auto"/>
            </w:tcBorders>
            <w:shd w:val="clear" w:color="auto" w:fill="auto"/>
            <w:vAlign w:val="center"/>
          </w:tcPr>
          <w:p w14:paraId="75C770D4"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无锡市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F407C7C"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锡东水厂</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7F48A78"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湖库型</w:t>
            </w:r>
          </w:p>
        </w:tc>
        <w:tc>
          <w:tcPr>
            <w:tcW w:w="2629" w:type="dxa"/>
            <w:tcBorders>
              <w:top w:val="single" w:sz="4" w:space="0" w:color="auto"/>
              <w:left w:val="single" w:sz="4" w:space="0" w:color="auto"/>
              <w:bottom w:val="single" w:sz="4" w:space="0" w:color="auto"/>
            </w:tcBorders>
            <w:shd w:val="clear" w:color="auto" w:fill="auto"/>
            <w:vAlign w:val="center"/>
          </w:tcPr>
          <w:p w14:paraId="2B710D50" w14:textId="77777777" w:rsidR="00F10F0B" w:rsidRPr="00E60F8B" w:rsidRDefault="00F10F0B" w:rsidP="00A62881">
            <w:pPr>
              <w:jc w:val="center"/>
              <w:rPr>
                <w:rFonts w:ascii="仿宋" w:eastAsia="仿宋" w:hAnsi="仿宋"/>
                <w:szCs w:val="21"/>
              </w:rPr>
            </w:pPr>
            <w:r w:rsidRPr="00E60F8B">
              <w:rPr>
                <w:rFonts w:ascii="仿宋" w:eastAsia="仿宋" w:hAnsi="仿宋" w:hint="eastAsia"/>
                <w:szCs w:val="21"/>
              </w:rPr>
              <w:t>是</w:t>
            </w:r>
          </w:p>
        </w:tc>
      </w:tr>
      <w:tr w:rsidR="00F10F0B" w:rsidRPr="00E60F8B" w14:paraId="173B8F31" w14:textId="77777777" w:rsidTr="00820270">
        <w:trPr>
          <w:trHeight w:val="510"/>
          <w:jc w:val="center"/>
        </w:trPr>
        <w:tc>
          <w:tcPr>
            <w:tcW w:w="959" w:type="dxa"/>
            <w:tcBorders>
              <w:top w:val="single" w:sz="4" w:space="0" w:color="auto"/>
              <w:bottom w:val="single" w:sz="4" w:space="0" w:color="auto"/>
              <w:right w:val="single" w:sz="4" w:space="0" w:color="auto"/>
            </w:tcBorders>
            <w:shd w:val="clear" w:color="auto" w:fill="auto"/>
            <w:vAlign w:val="center"/>
          </w:tcPr>
          <w:p w14:paraId="67558E19"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无锡市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83943FA"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小湾</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7F1A111"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河流型</w:t>
            </w:r>
          </w:p>
        </w:tc>
        <w:tc>
          <w:tcPr>
            <w:tcW w:w="2629" w:type="dxa"/>
            <w:tcBorders>
              <w:top w:val="single" w:sz="4" w:space="0" w:color="auto"/>
              <w:left w:val="single" w:sz="4" w:space="0" w:color="auto"/>
              <w:bottom w:val="single" w:sz="4" w:space="0" w:color="auto"/>
            </w:tcBorders>
            <w:shd w:val="clear" w:color="auto" w:fill="auto"/>
            <w:vAlign w:val="center"/>
          </w:tcPr>
          <w:p w14:paraId="7BBCDB72"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是</w:t>
            </w:r>
          </w:p>
        </w:tc>
      </w:tr>
      <w:tr w:rsidR="00F10F0B" w:rsidRPr="00E60F8B" w14:paraId="523D7B67" w14:textId="77777777" w:rsidTr="00820270">
        <w:trPr>
          <w:trHeight w:val="510"/>
          <w:jc w:val="center"/>
        </w:trPr>
        <w:tc>
          <w:tcPr>
            <w:tcW w:w="959" w:type="dxa"/>
            <w:tcBorders>
              <w:top w:val="single" w:sz="4" w:space="0" w:color="auto"/>
              <w:bottom w:val="single" w:sz="4" w:space="0" w:color="auto"/>
              <w:right w:val="single" w:sz="4" w:space="0" w:color="auto"/>
            </w:tcBorders>
            <w:shd w:val="clear" w:color="auto" w:fill="auto"/>
            <w:vAlign w:val="center"/>
          </w:tcPr>
          <w:p w14:paraId="62F0F821"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无锡市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16C0612"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肖山湾</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831B296"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河流型</w:t>
            </w:r>
          </w:p>
        </w:tc>
        <w:tc>
          <w:tcPr>
            <w:tcW w:w="2629" w:type="dxa"/>
            <w:tcBorders>
              <w:top w:val="single" w:sz="4" w:space="0" w:color="auto"/>
              <w:left w:val="single" w:sz="4" w:space="0" w:color="auto"/>
              <w:bottom w:val="single" w:sz="4" w:space="0" w:color="auto"/>
            </w:tcBorders>
            <w:shd w:val="clear" w:color="auto" w:fill="auto"/>
            <w:vAlign w:val="center"/>
          </w:tcPr>
          <w:p w14:paraId="659CFA5C"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是</w:t>
            </w:r>
          </w:p>
        </w:tc>
      </w:tr>
      <w:tr w:rsidR="00F10F0B" w:rsidRPr="00E60F8B" w14:paraId="09AA265D" w14:textId="77777777" w:rsidTr="00820270">
        <w:trPr>
          <w:trHeight w:val="510"/>
          <w:jc w:val="center"/>
        </w:trPr>
        <w:tc>
          <w:tcPr>
            <w:tcW w:w="959" w:type="dxa"/>
            <w:tcBorders>
              <w:top w:val="single" w:sz="4" w:space="0" w:color="auto"/>
              <w:bottom w:val="single" w:sz="4" w:space="0" w:color="auto"/>
              <w:right w:val="single" w:sz="4" w:space="0" w:color="auto"/>
            </w:tcBorders>
            <w:shd w:val="clear" w:color="auto" w:fill="auto"/>
            <w:vAlign w:val="center"/>
          </w:tcPr>
          <w:p w14:paraId="1BB41269"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无锡市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330083"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横山水库</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DA78E89"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湖库型</w:t>
            </w:r>
          </w:p>
        </w:tc>
        <w:tc>
          <w:tcPr>
            <w:tcW w:w="2629" w:type="dxa"/>
            <w:tcBorders>
              <w:top w:val="single" w:sz="4" w:space="0" w:color="auto"/>
              <w:left w:val="single" w:sz="4" w:space="0" w:color="auto"/>
              <w:bottom w:val="single" w:sz="4" w:space="0" w:color="auto"/>
            </w:tcBorders>
            <w:shd w:val="clear" w:color="auto" w:fill="auto"/>
            <w:vAlign w:val="center"/>
          </w:tcPr>
          <w:p w14:paraId="3013FBA8"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是</w:t>
            </w:r>
          </w:p>
        </w:tc>
      </w:tr>
      <w:tr w:rsidR="00F10F0B" w:rsidRPr="00E60F8B" w14:paraId="01645EB2" w14:textId="77777777" w:rsidTr="00820270">
        <w:trPr>
          <w:trHeight w:val="510"/>
          <w:jc w:val="center"/>
        </w:trPr>
        <w:tc>
          <w:tcPr>
            <w:tcW w:w="959" w:type="dxa"/>
            <w:tcBorders>
              <w:top w:val="single" w:sz="4" w:space="0" w:color="auto"/>
              <w:bottom w:val="single" w:sz="12" w:space="0" w:color="auto"/>
              <w:right w:val="single" w:sz="4" w:space="0" w:color="auto"/>
            </w:tcBorders>
            <w:shd w:val="clear" w:color="auto" w:fill="auto"/>
            <w:vAlign w:val="center"/>
          </w:tcPr>
          <w:p w14:paraId="5F8E7874"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无锡市</w:t>
            </w:r>
          </w:p>
        </w:tc>
        <w:tc>
          <w:tcPr>
            <w:tcW w:w="3402" w:type="dxa"/>
            <w:tcBorders>
              <w:top w:val="single" w:sz="4" w:space="0" w:color="auto"/>
              <w:left w:val="single" w:sz="4" w:space="0" w:color="auto"/>
              <w:bottom w:val="single" w:sz="12" w:space="0" w:color="auto"/>
              <w:right w:val="single" w:sz="4" w:space="0" w:color="auto"/>
            </w:tcBorders>
            <w:shd w:val="clear" w:color="auto" w:fill="auto"/>
            <w:vAlign w:val="center"/>
          </w:tcPr>
          <w:p w14:paraId="77AFDC98"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 xml:space="preserve">油车水库 </w:t>
            </w:r>
          </w:p>
        </w:tc>
        <w:tc>
          <w:tcPr>
            <w:tcW w:w="2070" w:type="dxa"/>
            <w:tcBorders>
              <w:top w:val="single" w:sz="4" w:space="0" w:color="auto"/>
              <w:left w:val="single" w:sz="4" w:space="0" w:color="auto"/>
              <w:bottom w:val="single" w:sz="12" w:space="0" w:color="auto"/>
              <w:right w:val="single" w:sz="4" w:space="0" w:color="auto"/>
            </w:tcBorders>
            <w:shd w:val="clear" w:color="auto" w:fill="auto"/>
            <w:vAlign w:val="center"/>
          </w:tcPr>
          <w:p w14:paraId="30AEA6FC"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湖库型</w:t>
            </w:r>
          </w:p>
        </w:tc>
        <w:tc>
          <w:tcPr>
            <w:tcW w:w="2629" w:type="dxa"/>
            <w:tcBorders>
              <w:top w:val="single" w:sz="4" w:space="0" w:color="auto"/>
              <w:left w:val="single" w:sz="4" w:space="0" w:color="auto"/>
              <w:bottom w:val="single" w:sz="12" w:space="0" w:color="auto"/>
            </w:tcBorders>
            <w:shd w:val="clear" w:color="auto" w:fill="auto"/>
            <w:vAlign w:val="center"/>
          </w:tcPr>
          <w:p w14:paraId="3748DD73"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是</w:t>
            </w:r>
          </w:p>
        </w:tc>
      </w:tr>
    </w:tbl>
    <w:bookmarkEnd w:id="63"/>
    <w:p w14:paraId="029184F2" w14:textId="77777777" w:rsidR="00F10F0B" w:rsidRPr="00F10F0B" w:rsidRDefault="00F10F0B" w:rsidP="00F10F0B">
      <w:pPr>
        <w:rPr>
          <w:rFonts w:ascii="黑体" w:eastAsia="黑体" w:hAnsi="黑体"/>
          <w:sz w:val="32"/>
          <w:szCs w:val="32"/>
        </w:rPr>
      </w:pPr>
      <w:r w:rsidRPr="00F10F0B">
        <w:rPr>
          <w:rFonts w:ascii="黑体" w:eastAsia="黑体" w:hAnsi="黑体"/>
          <w:sz w:val="32"/>
          <w:szCs w:val="32"/>
        </w:rPr>
        <w:t>（</w:t>
      </w:r>
      <w:r w:rsidR="00D52706">
        <w:rPr>
          <w:rFonts w:ascii="黑体" w:eastAsia="黑体" w:hAnsi="黑体" w:hint="eastAsia"/>
          <w:sz w:val="32"/>
          <w:szCs w:val="32"/>
        </w:rPr>
        <w:t>4</w:t>
      </w:r>
      <w:r w:rsidRPr="00F10F0B">
        <w:rPr>
          <w:rFonts w:ascii="黑体" w:eastAsia="黑体" w:hAnsi="黑体"/>
          <w:sz w:val="32"/>
          <w:szCs w:val="32"/>
        </w:rPr>
        <w:t>）</w:t>
      </w:r>
      <w:bookmarkStart w:id="64" w:name="OLE_LINK221"/>
      <w:bookmarkStart w:id="65" w:name="OLE_LINK220"/>
      <w:r w:rsidRPr="00F10F0B">
        <w:rPr>
          <w:rFonts w:ascii="黑体" w:eastAsia="黑体" w:hAnsi="黑体"/>
          <w:sz w:val="32"/>
          <w:szCs w:val="32"/>
        </w:rPr>
        <w:t>主要入江支流水环境质量</w:t>
      </w:r>
    </w:p>
    <w:p w14:paraId="23A5E6D3" w14:textId="77777777" w:rsidR="00F10F0B" w:rsidRPr="00F10F0B" w:rsidRDefault="00F10F0B" w:rsidP="00F10F0B">
      <w:pPr>
        <w:jc w:val="center"/>
        <w:rPr>
          <w:rFonts w:ascii="楷体" w:eastAsia="楷体" w:hAnsi="楷体"/>
          <w:sz w:val="32"/>
          <w:szCs w:val="32"/>
        </w:rPr>
      </w:pPr>
      <w:r w:rsidRPr="00F10F0B">
        <w:rPr>
          <w:rFonts w:ascii="楷体" w:eastAsia="楷体" w:hAnsi="楷体" w:hint="eastAsia"/>
          <w:sz w:val="32"/>
          <w:szCs w:val="32"/>
        </w:rPr>
        <w:t>无锡</w:t>
      </w:r>
      <w:r w:rsidRPr="00F10F0B">
        <w:rPr>
          <w:rFonts w:ascii="楷体" w:eastAsia="楷体" w:hAnsi="楷体"/>
          <w:sz w:val="32"/>
          <w:szCs w:val="32"/>
        </w:rPr>
        <w:t>市主要入江支流水环境质量表</w:t>
      </w:r>
    </w:p>
    <w:tbl>
      <w:tblPr>
        <w:tblW w:w="906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68"/>
        <w:gridCol w:w="1863"/>
        <w:gridCol w:w="1863"/>
        <w:gridCol w:w="1334"/>
        <w:gridCol w:w="1334"/>
        <w:gridCol w:w="1598"/>
      </w:tblGrid>
      <w:tr w:rsidR="00F10F0B" w:rsidRPr="00E60F8B" w14:paraId="67D7A8E8" w14:textId="77777777" w:rsidTr="00820270">
        <w:trPr>
          <w:trHeight w:val="397"/>
          <w:jc w:val="center"/>
        </w:trPr>
        <w:tc>
          <w:tcPr>
            <w:tcW w:w="1068" w:type="dxa"/>
            <w:vAlign w:val="center"/>
          </w:tcPr>
          <w:p w14:paraId="2E94E064"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设区市</w:t>
            </w:r>
          </w:p>
        </w:tc>
        <w:tc>
          <w:tcPr>
            <w:tcW w:w="1863" w:type="dxa"/>
            <w:vAlign w:val="center"/>
          </w:tcPr>
          <w:p w14:paraId="20711C35"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入江河流名称</w:t>
            </w:r>
          </w:p>
        </w:tc>
        <w:tc>
          <w:tcPr>
            <w:tcW w:w="1863" w:type="dxa"/>
            <w:vAlign w:val="center"/>
          </w:tcPr>
          <w:p w14:paraId="2E53DE1B"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入江断面名称</w:t>
            </w:r>
          </w:p>
        </w:tc>
        <w:tc>
          <w:tcPr>
            <w:tcW w:w="1334" w:type="dxa"/>
            <w:vAlign w:val="center"/>
          </w:tcPr>
          <w:p w14:paraId="627C8085"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201</w:t>
            </w:r>
            <w:r w:rsidR="00A62881">
              <w:rPr>
                <w:rFonts w:ascii="仿宋" w:eastAsia="仿宋" w:hAnsi="仿宋" w:hint="eastAsia"/>
                <w:szCs w:val="21"/>
              </w:rPr>
              <w:t>8</w:t>
            </w:r>
            <w:r w:rsidRPr="00E60F8B">
              <w:rPr>
                <w:rFonts w:ascii="仿宋" w:eastAsia="仿宋" w:hAnsi="仿宋"/>
                <w:szCs w:val="21"/>
              </w:rPr>
              <w:t>年</w:t>
            </w:r>
          </w:p>
          <w:p w14:paraId="5D5B542E"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水质</w:t>
            </w:r>
            <w:r w:rsidR="00A62881">
              <w:rPr>
                <w:rFonts w:ascii="仿宋" w:eastAsia="仿宋" w:hAnsi="仿宋" w:hint="eastAsia"/>
                <w:szCs w:val="21"/>
              </w:rPr>
              <w:t>目标</w:t>
            </w:r>
          </w:p>
        </w:tc>
        <w:tc>
          <w:tcPr>
            <w:tcW w:w="1334" w:type="dxa"/>
            <w:vAlign w:val="center"/>
          </w:tcPr>
          <w:p w14:paraId="13B95369"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201</w:t>
            </w:r>
            <w:r w:rsidR="00A62881">
              <w:rPr>
                <w:rFonts w:ascii="仿宋" w:eastAsia="仿宋" w:hAnsi="仿宋" w:hint="eastAsia"/>
                <w:szCs w:val="21"/>
              </w:rPr>
              <w:t>8</w:t>
            </w:r>
            <w:r w:rsidRPr="00E60F8B">
              <w:rPr>
                <w:rFonts w:ascii="仿宋" w:eastAsia="仿宋" w:hAnsi="仿宋"/>
                <w:szCs w:val="21"/>
              </w:rPr>
              <w:t>年</w:t>
            </w:r>
          </w:p>
          <w:p w14:paraId="47C1AFCC"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水质级别</w:t>
            </w:r>
          </w:p>
        </w:tc>
        <w:tc>
          <w:tcPr>
            <w:tcW w:w="1598" w:type="dxa"/>
            <w:vAlign w:val="center"/>
          </w:tcPr>
          <w:p w14:paraId="6C81F7FA"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水（环境）</w:t>
            </w:r>
          </w:p>
          <w:p w14:paraId="51132DFA"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功能区类别</w:t>
            </w:r>
          </w:p>
        </w:tc>
      </w:tr>
      <w:tr w:rsidR="00C94566" w:rsidRPr="00E60F8B" w14:paraId="5125E7EE" w14:textId="77777777" w:rsidTr="00820270">
        <w:trPr>
          <w:trHeight w:val="397"/>
          <w:jc w:val="center"/>
        </w:trPr>
        <w:tc>
          <w:tcPr>
            <w:tcW w:w="1068" w:type="dxa"/>
            <w:tcBorders>
              <w:top w:val="single" w:sz="12" w:space="0" w:color="auto"/>
              <w:bottom w:val="single" w:sz="4" w:space="0" w:color="auto"/>
              <w:right w:val="single" w:sz="4" w:space="0" w:color="auto"/>
            </w:tcBorders>
            <w:shd w:val="clear" w:color="auto" w:fill="auto"/>
            <w:vAlign w:val="center"/>
          </w:tcPr>
          <w:p w14:paraId="5777CB5C"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863" w:type="dxa"/>
            <w:tcBorders>
              <w:top w:val="single" w:sz="12" w:space="0" w:color="auto"/>
              <w:left w:val="single" w:sz="4" w:space="0" w:color="auto"/>
              <w:bottom w:val="single" w:sz="4" w:space="0" w:color="auto"/>
              <w:right w:val="single" w:sz="4" w:space="0" w:color="auto"/>
            </w:tcBorders>
            <w:shd w:val="clear" w:color="auto" w:fill="auto"/>
            <w:vAlign w:val="center"/>
          </w:tcPr>
          <w:p w14:paraId="29C164A9"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白屈港</w:t>
            </w:r>
          </w:p>
        </w:tc>
        <w:tc>
          <w:tcPr>
            <w:tcW w:w="1863" w:type="dxa"/>
            <w:tcBorders>
              <w:top w:val="single" w:sz="12" w:space="0" w:color="auto"/>
              <w:left w:val="single" w:sz="4" w:space="0" w:color="auto"/>
              <w:bottom w:val="single" w:sz="4" w:space="0" w:color="auto"/>
              <w:right w:val="single" w:sz="4" w:space="0" w:color="auto"/>
            </w:tcBorders>
            <w:shd w:val="clear" w:color="auto" w:fill="auto"/>
            <w:vAlign w:val="center"/>
          </w:tcPr>
          <w:p w14:paraId="7B3F71D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金潼桥</w:t>
            </w:r>
          </w:p>
        </w:tc>
        <w:tc>
          <w:tcPr>
            <w:tcW w:w="1334" w:type="dxa"/>
            <w:tcBorders>
              <w:top w:val="single" w:sz="12" w:space="0" w:color="auto"/>
              <w:left w:val="single" w:sz="4" w:space="0" w:color="auto"/>
              <w:bottom w:val="single" w:sz="4" w:space="0" w:color="auto"/>
              <w:right w:val="single" w:sz="4" w:space="0" w:color="auto"/>
            </w:tcBorders>
            <w:shd w:val="clear" w:color="auto" w:fill="auto"/>
            <w:vAlign w:val="center"/>
          </w:tcPr>
          <w:p w14:paraId="4C0066FB"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334" w:type="dxa"/>
            <w:tcBorders>
              <w:top w:val="single" w:sz="12" w:space="0" w:color="auto"/>
              <w:left w:val="single" w:sz="4" w:space="0" w:color="auto"/>
              <w:bottom w:val="single" w:sz="4" w:space="0" w:color="auto"/>
              <w:right w:val="single" w:sz="4" w:space="0" w:color="auto"/>
            </w:tcBorders>
            <w:shd w:val="clear" w:color="auto" w:fill="auto"/>
            <w:vAlign w:val="center"/>
          </w:tcPr>
          <w:p w14:paraId="467B8579"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c>
          <w:tcPr>
            <w:tcW w:w="1598" w:type="dxa"/>
            <w:tcBorders>
              <w:top w:val="single" w:sz="12" w:space="0" w:color="auto"/>
              <w:left w:val="single" w:sz="4" w:space="0" w:color="auto"/>
              <w:bottom w:val="single" w:sz="4" w:space="0" w:color="auto"/>
            </w:tcBorders>
            <w:shd w:val="clear" w:color="auto" w:fill="auto"/>
            <w:vAlign w:val="center"/>
          </w:tcPr>
          <w:p w14:paraId="0BBC4814" w14:textId="77777777" w:rsidR="00C94566" w:rsidRPr="00E60F8B" w:rsidRDefault="00C94566">
            <w:pPr>
              <w:jc w:val="center"/>
              <w:rPr>
                <w:rFonts w:ascii="仿宋" w:eastAsia="仿宋" w:hAnsi="仿宋"/>
                <w:szCs w:val="21"/>
              </w:rPr>
            </w:pPr>
            <w:r w:rsidRPr="00E60F8B">
              <w:rPr>
                <w:rFonts w:ascii="仿宋" w:eastAsia="仿宋" w:hAnsi="仿宋" w:hint="eastAsia"/>
                <w:szCs w:val="21"/>
              </w:rPr>
              <w:t>饮用水</w:t>
            </w:r>
          </w:p>
        </w:tc>
      </w:tr>
      <w:tr w:rsidR="00C94566" w:rsidRPr="00E60F8B" w14:paraId="06990D81" w14:textId="77777777" w:rsidTr="00820270">
        <w:trPr>
          <w:trHeight w:val="397"/>
          <w:jc w:val="center"/>
        </w:trPr>
        <w:tc>
          <w:tcPr>
            <w:tcW w:w="1068" w:type="dxa"/>
            <w:tcBorders>
              <w:top w:val="single" w:sz="4" w:space="0" w:color="auto"/>
              <w:bottom w:val="single" w:sz="4" w:space="0" w:color="auto"/>
              <w:right w:val="single" w:sz="4" w:space="0" w:color="auto"/>
            </w:tcBorders>
            <w:shd w:val="clear" w:color="auto" w:fill="auto"/>
            <w:vAlign w:val="center"/>
          </w:tcPr>
          <w:p w14:paraId="363F65E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9365ED0"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新夏港河</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5E014FF"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长济桥</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09266C2"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Ⅲ</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B7CFE82"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c>
          <w:tcPr>
            <w:tcW w:w="1598" w:type="dxa"/>
            <w:tcBorders>
              <w:top w:val="single" w:sz="4" w:space="0" w:color="auto"/>
              <w:left w:val="single" w:sz="4" w:space="0" w:color="auto"/>
              <w:bottom w:val="single" w:sz="4" w:space="0" w:color="auto"/>
            </w:tcBorders>
            <w:shd w:val="clear" w:color="auto" w:fill="auto"/>
            <w:vAlign w:val="center"/>
          </w:tcPr>
          <w:p w14:paraId="053CBFDC" w14:textId="77777777" w:rsidR="00C94566" w:rsidRPr="00E60F8B" w:rsidRDefault="00C94566">
            <w:pPr>
              <w:jc w:val="center"/>
              <w:rPr>
                <w:rFonts w:ascii="仿宋" w:eastAsia="仿宋" w:hAnsi="仿宋"/>
                <w:szCs w:val="21"/>
              </w:rPr>
            </w:pPr>
            <w:r w:rsidRPr="00E60F8B">
              <w:rPr>
                <w:rFonts w:ascii="仿宋" w:eastAsia="仿宋" w:hAnsi="仿宋" w:hint="eastAsia"/>
                <w:szCs w:val="21"/>
              </w:rPr>
              <w:t>农业用</w:t>
            </w:r>
          </w:p>
        </w:tc>
      </w:tr>
      <w:tr w:rsidR="00C94566" w:rsidRPr="00E60F8B" w14:paraId="2433BAB3" w14:textId="77777777" w:rsidTr="00820270">
        <w:trPr>
          <w:trHeight w:val="397"/>
          <w:jc w:val="center"/>
        </w:trPr>
        <w:tc>
          <w:tcPr>
            <w:tcW w:w="1068" w:type="dxa"/>
            <w:tcBorders>
              <w:top w:val="single" w:sz="4" w:space="0" w:color="auto"/>
              <w:bottom w:val="single" w:sz="12" w:space="0" w:color="auto"/>
              <w:right w:val="single" w:sz="4" w:space="0" w:color="auto"/>
            </w:tcBorders>
            <w:shd w:val="clear" w:color="auto" w:fill="auto"/>
            <w:vAlign w:val="center"/>
          </w:tcPr>
          <w:p w14:paraId="38A7B247"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无锡市</w:t>
            </w:r>
          </w:p>
        </w:tc>
        <w:tc>
          <w:tcPr>
            <w:tcW w:w="1863" w:type="dxa"/>
            <w:tcBorders>
              <w:top w:val="single" w:sz="4" w:space="0" w:color="auto"/>
              <w:left w:val="single" w:sz="4" w:space="0" w:color="auto"/>
              <w:bottom w:val="single" w:sz="12" w:space="0" w:color="auto"/>
              <w:right w:val="single" w:sz="4" w:space="0" w:color="auto"/>
            </w:tcBorders>
            <w:shd w:val="clear" w:color="auto" w:fill="auto"/>
            <w:vAlign w:val="center"/>
          </w:tcPr>
          <w:p w14:paraId="146F3246"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利港</w:t>
            </w:r>
          </w:p>
        </w:tc>
        <w:tc>
          <w:tcPr>
            <w:tcW w:w="1863" w:type="dxa"/>
            <w:tcBorders>
              <w:top w:val="single" w:sz="4" w:space="0" w:color="auto"/>
              <w:left w:val="single" w:sz="4" w:space="0" w:color="auto"/>
              <w:bottom w:val="single" w:sz="12" w:space="0" w:color="auto"/>
              <w:right w:val="single" w:sz="4" w:space="0" w:color="auto"/>
            </w:tcBorders>
            <w:shd w:val="clear" w:color="auto" w:fill="auto"/>
            <w:vAlign w:val="center"/>
          </w:tcPr>
          <w:p w14:paraId="08E8712A" w14:textId="77777777" w:rsidR="00C94566" w:rsidRPr="00E60F8B" w:rsidRDefault="00C94566" w:rsidP="00820270">
            <w:pPr>
              <w:jc w:val="center"/>
              <w:rPr>
                <w:rFonts w:ascii="仿宋" w:eastAsia="仿宋" w:hAnsi="仿宋"/>
                <w:szCs w:val="21"/>
              </w:rPr>
            </w:pPr>
            <w:r w:rsidRPr="00E60F8B">
              <w:rPr>
                <w:rFonts w:ascii="仿宋" w:eastAsia="仿宋" w:hAnsi="仿宋" w:hint="eastAsia"/>
                <w:szCs w:val="21"/>
              </w:rPr>
              <w:t>卫东桥</w:t>
            </w:r>
          </w:p>
        </w:tc>
        <w:tc>
          <w:tcPr>
            <w:tcW w:w="1334" w:type="dxa"/>
            <w:tcBorders>
              <w:top w:val="single" w:sz="4" w:space="0" w:color="auto"/>
              <w:left w:val="single" w:sz="4" w:space="0" w:color="auto"/>
              <w:bottom w:val="single" w:sz="12" w:space="0" w:color="auto"/>
              <w:right w:val="single" w:sz="4" w:space="0" w:color="auto"/>
            </w:tcBorders>
            <w:shd w:val="clear" w:color="auto" w:fill="auto"/>
            <w:vAlign w:val="center"/>
          </w:tcPr>
          <w:p w14:paraId="584A018B" w14:textId="77777777" w:rsidR="00C94566" w:rsidRDefault="00C94566" w:rsidP="00201F1D">
            <w:pPr>
              <w:jc w:val="center"/>
              <w:rPr>
                <w:rFonts w:ascii="Calibri" w:eastAsia="宋体" w:hAnsi="Calibri" w:cs="Times New Roman"/>
                <w:color w:val="000000"/>
                <w:sz w:val="20"/>
                <w:szCs w:val="20"/>
              </w:rPr>
            </w:pPr>
            <w:r>
              <w:rPr>
                <w:rFonts w:ascii="Calibri" w:eastAsia="宋体" w:hAnsi="Calibri" w:cs="Times New Roman" w:hint="eastAsia"/>
                <w:color w:val="000000"/>
                <w:sz w:val="20"/>
                <w:szCs w:val="20"/>
              </w:rPr>
              <w:t>Ⅴ</w:t>
            </w:r>
          </w:p>
        </w:tc>
        <w:tc>
          <w:tcPr>
            <w:tcW w:w="1334" w:type="dxa"/>
            <w:tcBorders>
              <w:top w:val="single" w:sz="4" w:space="0" w:color="auto"/>
              <w:left w:val="single" w:sz="4" w:space="0" w:color="auto"/>
              <w:bottom w:val="single" w:sz="12" w:space="0" w:color="auto"/>
              <w:right w:val="single" w:sz="4" w:space="0" w:color="auto"/>
            </w:tcBorders>
            <w:shd w:val="clear" w:color="auto" w:fill="auto"/>
            <w:vAlign w:val="center"/>
          </w:tcPr>
          <w:p w14:paraId="2A2A0E8F" w14:textId="77777777" w:rsidR="00C94566" w:rsidRDefault="00C94566" w:rsidP="00201F1D">
            <w:pPr>
              <w:jc w:val="center"/>
              <w:rPr>
                <w:rFonts w:ascii="Calibri" w:eastAsia="宋体" w:hAnsi="Calibri" w:cs="Times New Roman"/>
                <w:sz w:val="20"/>
                <w:szCs w:val="20"/>
              </w:rPr>
            </w:pPr>
            <w:r>
              <w:rPr>
                <w:rFonts w:ascii="Calibri" w:eastAsia="宋体" w:hAnsi="Calibri" w:cs="Times New Roman" w:hint="eastAsia"/>
                <w:sz w:val="20"/>
                <w:szCs w:val="20"/>
              </w:rPr>
              <w:t>Ⅲ</w:t>
            </w:r>
          </w:p>
        </w:tc>
        <w:tc>
          <w:tcPr>
            <w:tcW w:w="1598" w:type="dxa"/>
            <w:tcBorders>
              <w:top w:val="single" w:sz="4" w:space="0" w:color="auto"/>
              <w:left w:val="single" w:sz="4" w:space="0" w:color="auto"/>
              <w:bottom w:val="single" w:sz="12" w:space="0" w:color="auto"/>
            </w:tcBorders>
            <w:shd w:val="clear" w:color="auto" w:fill="auto"/>
            <w:vAlign w:val="center"/>
          </w:tcPr>
          <w:p w14:paraId="2A7D4E5B" w14:textId="77777777" w:rsidR="00C94566" w:rsidRPr="00E60F8B" w:rsidRDefault="00C94566">
            <w:pPr>
              <w:jc w:val="center"/>
              <w:rPr>
                <w:rFonts w:ascii="仿宋" w:eastAsia="仿宋" w:hAnsi="仿宋"/>
                <w:szCs w:val="21"/>
              </w:rPr>
            </w:pPr>
            <w:r w:rsidRPr="00E60F8B">
              <w:rPr>
                <w:rFonts w:ascii="仿宋" w:eastAsia="仿宋" w:hAnsi="仿宋" w:hint="eastAsia"/>
                <w:szCs w:val="21"/>
              </w:rPr>
              <w:t>工</w:t>
            </w:r>
            <w:r>
              <w:rPr>
                <w:rFonts w:ascii="仿宋" w:eastAsia="仿宋" w:hAnsi="仿宋" w:hint="eastAsia"/>
                <w:szCs w:val="21"/>
              </w:rPr>
              <w:t>业用</w:t>
            </w:r>
          </w:p>
        </w:tc>
      </w:tr>
    </w:tbl>
    <w:bookmarkEnd w:id="64"/>
    <w:bookmarkEnd w:id="65"/>
    <w:p w14:paraId="6F8E1CFF" w14:textId="77777777" w:rsidR="00F10F0B" w:rsidRPr="00F10F0B" w:rsidRDefault="00F10F0B" w:rsidP="00F10F0B">
      <w:pPr>
        <w:rPr>
          <w:rFonts w:ascii="黑体" w:eastAsia="黑体" w:hAnsi="黑体"/>
          <w:sz w:val="32"/>
          <w:szCs w:val="32"/>
        </w:rPr>
      </w:pPr>
      <w:r w:rsidRPr="00F10F0B">
        <w:rPr>
          <w:rFonts w:ascii="黑体" w:eastAsia="黑体" w:hAnsi="黑体" w:hint="eastAsia"/>
          <w:sz w:val="32"/>
          <w:szCs w:val="32"/>
        </w:rPr>
        <w:t>（</w:t>
      </w:r>
      <w:r w:rsidR="00676B1C">
        <w:rPr>
          <w:rFonts w:ascii="黑体" w:eastAsia="黑体" w:hAnsi="黑体" w:hint="eastAsia"/>
          <w:sz w:val="32"/>
          <w:szCs w:val="32"/>
        </w:rPr>
        <w:t>5</w:t>
      </w:r>
      <w:r w:rsidRPr="00F10F0B">
        <w:rPr>
          <w:rFonts w:ascii="黑体" w:eastAsia="黑体" w:hAnsi="黑体" w:hint="eastAsia"/>
          <w:sz w:val="32"/>
          <w:szCs w:val="32"/>
        </w:rPr>
        <w:t>）</w:t>
      </w:r>
      <w:r w:rsidRPr="00F10F0B">
        <w:rPr>
          <w:rFonts w:ascii="黑体" w:eastAsia="黑体" w:hAnsi="黑体"/>
          <w:sz w:val="32"/>
          <w:szCs w:val="32"/>
        </w:rPr>
        <w:t>地级以上</w:t>
      </w:r>
      <w:bookmarkStart w:id="66" w:name="OLE_LINK119"/>
      <w:bookmarkStart w:id="67" w:name="OLE_LINK118"/>
      <w:r w:rsidRPr="00F10F0B">
        <w:rPr>
          <w:rFonts w:ascii="黑体" w:eastAsia="黑体" w:hAnsi="黑体"/>
          <w:sz w:val="32"/>
          <w:szCs w:val="32"/>
        </w:rPr>
        <w:t>城市空气质量</w:t>
      </w:r>
      <w:bookmarkEnd w:id="66"/>
      <w:bookmarkEnd w:id="67"/>
    </w:p>
    <w:p w14:paraId="39FB56C7" w14:textId="77777777" w:rsidR="00F10F0B" w:rsidRPr="00F10F0B" w:rsidRDefault="00F10F0B" w:rsidP="00F10F0B">
      <w:pPr>
        <w:pStyle w:val="21"/>
        <w:rPr>
          <w:rFonts w:ascii="楷体" w:eastAsia="楷体" w:hAnsi="楷体"/>
        </w:rPr>
      </w:pPr>
      <w:r w:rsidRPr="00F10F0B">
        <w:rPr>
          <w:rFonts w:ascii="楷体" w:eastAsia="楷体" w:hAnsi="楷体" w:hint="eastAsia"/>
        </w:rPr>
        <w:t>无锡</w:t>
      </w:r>
      <w:r w:rsidRPr="00F10F0B">
        <w:rPr>
          <w:rFonts w:ascii="楷体" w:eastAsia="楷体" w:hAnsi="楷体"/>
        </w:rPr>
        <w:t>市城市空气质量</w:t>
      </w:r>
    </w:p>
    <w:tbl>
      <w:tblPr>
        <w:tblW w:w="9060"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28"/>
        <w:gridCol w:w="1787"/>
        <w:gridCol w:w="1676"/>
        <w:gridCol w:w="2421"/>
        <w:gridCol w:w="2048"/>
      </w:tblGrid>
      <w:tr w:rsidR="00F10F0B" w:rsidRPr="00E60F8B" w14:paraId="652B6EF6" w14:textId="77777777" w:rsidTr="00820270">
        <w:trPr>
          <w:trHeight w:val="397"/>
          <w:tblHeader/>
        </w:trPr>
        <w:tc>
          <w:tcPr>
            <w:tcW w:w="1128" w:type="dxa"/>
            <w:vMerge w:val="restart"/>
            <w:vAlign w:val="center"/>
          </w:tcPr>
          <w:p w14:paraId="7A3CD8BF"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设区市</w:t>
            </w:r>
          </w:p>
        </w:tc>
        <w:tc>
          <w:tcPr>
            <w:tcW w:w="3463" w:type="dxa"/>
            <w:gridSpan w:val="2"/>
            <w:vAlign w:val="center"/>
          </w:tcPr>
          <w:p w14:paraId="0B540A08"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空气质量达到优良天数比例（%）</w:t>
            </w:r>
          </w:p>
        </w:tc>
        <w:tc>
          <w:tcPr>
            <w:tcW w:w="4469" w:type="dxa"/>
            <w:gridSpan w:val="2"/>
            <w:vAlign w:val="center"/>
          </w:tcPr>
          <w:p w14:paraId="32118516"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重度以上污染天数（天）</w:t>
            </w:r>
          </w:p>
        </w:tc>
      </w:tr>
      <w:tr w:rsidR="00F10F0B" w:rsidRPr="00E60F8B" w14:paraId="490B4CB8" w14:textId="77777777" w:rsidTr="00820270">
        <w:trPr>
          <w:trHeight w:val="397"/>
        </w:trPr>
        <w:tc>
          <w:tcPr>
            <w:tcW w:w="1128" w:type="dxa"/>
            <w:vMerge/>
            <w:vAlign w:val="center"/>
          </w:tcPr>
          <w:p w14:paraId="4E4CC8A1" w14:textId="77777777" w:rsidR="00F10F0B" w:rsidRPr="00E60F8B" w:rsidRDefault="00F10F0B" w:rsidP="00820270">
            <w:pPr>
              <w:jc w:val="center"/>
              <w:rPr>
                <w:rFonts w:ascii="仿宋" w:eastAsia="仿宋" w:hAnsi="仿宋"/>
                <w:szCs w:val="21"/>
              </w:rPr>
            </w:pPr>
          </w:p>
        </w:tc>
        <w:tc>
          <w:tcPr>
            <w:tcW w:w="1787" w:type="dxa"/>
            <w:vAlign w:val="center"/>
          </w:tcPr>
          <w:p w14:paraId="72B9AC97" w14:textId="77777777" w:rsidR="00F10F0B" w:rsidRPr="00E60F8B" w:rsidRDefault="00793CCE" w:rsidP="00820270">
            <w:pPr>
              <w:jc w:val="center"/>
              <w:rPr>
                <w:rFonts w:ascii="仿宋" w:eastAsia="仿宋" w:hAnsi="仿宋"/>
                <w:szCs w:val="21"/>
              </w:rPr>
            </w:pPr>
            <w:r>
              <w:rPr>
                <w:rFonts w:ascii="仿宋" w:eastAsia="仿宋" w:hAnsi="仿宋"/>
                <w:szCs w:val="21"/>
              </w:rPr>
              <w:t>20</w:t>
            </w:r>
            <w:r w:rsidR="00ED3588">
              <w:rPr>
                <w:rFonts w:ascii="仿宋" w:eastAsia="仿宋" w:hAnsi="仿宋" w:hint="eastAsia"/>
                <w:szCs w:val="21"/>
              </w:rPr>
              <w:t>15年</w:t>
            </w:r>
          </w:p>
        </w:tc>
        <w:tc>
          <w:tcPr>
            <w:tcW w:w="1676" w:type="dxa"/>
            <w:vAlign w:val="center"/>
          </w:tcPr>
          <w:p w14:paraId="581F1078"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201</w:t>
            </w:r>
            <w:r w:rsidR="00793CCE">
              <w:rPr>
                <w:rFonts w:ascii="仿宋" w:eastAsia="仿宋" w:hAnsi="仿宋" w:hint="eastAsia"/>
                <w:szCs w:val="21"/>
              </w:rPr>
              <w:t>8年</w:t>
            </w:r>
          </w:p>
        </w:tc>
        <w:tc>
          <w:tcPr>
            <w:tcW w:w="2421" w:type="dxa"/>
            <w:vAlign w:val="center"/>
          </w:tcPr>
          <w:p w14:paraId="3AC7AFEC" w14:textId="77777777" w:rsidR="00F10F0B" w:rsidRPr="00E60F8B" w:rsidRDefault="00793CCE" w:rsidP="00820270">
            <w:pPr>
              <w:jc w:val="center"/>
              <w:rPr>
                <w:rFonts w:ascii="仿宋" w:eastAsia="仿宋" w:hAnsi="仿宋"/>
                <w:szCs w:val="21"/>
              </w:rPr>
            </w:pPr>
            <w:r>
              <w:rPr>
                <w:rFonts w:ascii="仿宋" w:eastAsia="仿宋" w:hAnsi="仿宋"/>
                <w:szCs w:val="21"/>
              </w:rPr>
              <w:t>201</w:t>
            </w:r>
            <w:r w:rsidR="00ED3588">
              <w:rPr>
                <w:rFonts w:ascii="仿宋" w:eastAsia="仿宋" w:hAnsi="仿宋" w:hint="eastAsia"/>
                <w:szCs w:val="21"/>
              </w:rPr>
              <w:t>5年</w:t>
            </w:r>
          </w:p>
        </w:tc>
        <w:tc>
          <w:tcPr>
            <w:tcW w:w="2048" w:type="dxa"/>
            <w:vAlign w:val="center"/>
          </w:tcPr>
          <w:p w14:paraId="19B4D2E5" w14:textId="77777777" w:rsidR="00F10F0B" w:rsidRPr="00E60F8B" w:rsidRDefault="00793CCE" w:rsidP="00820270">
            <w:pPr>
              <w:jc w:val="center"/>
              <w:rPr>
                <w:rFonts w:ascii="仿宋" w:eastAsia="仿宋" w:hAnsi="仿宋"/>
                <w:szCs w:val="21"/>
              </w:rPr>
            </w:pPr>
            <w:r>
              <w:rPr>
                <w:rFonts w:ascii="仿宋" w:eastAsia="仿宋" w:hAnsi="仿宋"/>
                <w:szCs w:val="21"/>
              </w:rPr>
              <w:t>201</w:t>
            </w:r>
            <w:r>
              <w:rPr>
                <w:rFonts w:ascii="仿宋" w:eastAsia="仿宋" w:hAnsi="仿宋" w:hint="eastAsia"/>
                <w:szCs w:val="21"/>
              </w:rPr>
              <w:t>8</w:t>
            </w:r>
            <w:r w:rsidR="00F10F0B" w:rsidRPr="00E60F8B">
              <w:rPr>
                <w:rFonts w:ascii="仿宋" w:eastAsia="仿宋" w:hAnsi="仿宋"/>
                <w:szCs w:val="21"/>
              </w:rPr>
              <w:t>年</w:t>
            </w:r>
          </w:p>
        </w:tc>
      </w:tr>
      <w:tr w:rsidR="00F10F0B" w:rsidRPr="00E60F8B" w14:paraId="209422EE" w14:textId="77777777" w:rsidTr="00820270">
        <w:trPr>
          <w:trHeight w:val="397"/>
        </w:trPr>
        <w:tc>
          <w:tcPr>
            <w:tcW w:w="1128" w:type="dxa"/>
            <w:vAlign w:val="center"/>
          </w:tcPr>
          <w:p w14:paraId="518B0B28"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无锡市</w:t>
            </w:r>
          </w:p>
        </w:tc>
        <w:tc>
          <w:tcPr>
            <w:tcW w:w="1787" w:type="dxa"/>
            <w:vAlign w:val="center"/>
          </w:tcPr>
          <w:p w14:paraId="5E37CEFA" w14:textId="77777777" w:rsidR="00F10F0B" w:rsidRPr="00E60F8B" w:rsidRDefault="00AA6272" w:rsidP="00820270">
            <w:pPr>
              <w:jc w:val="center"/>
              <w:rPr>
                <w:rFonts w:ascii="仿宋" w:eastAsia="仿宋" w:hAnsi="仿宋"/>
                <w:szCs w:val="21"/>
              </w:rPr>
            </w:pPr>
            <w:r>
              <w:rPr>
                <w:rFonts w:ascii="仿宋" w:eastAsia="仿宋" w:hAnsi="仿宋" w:hint="eastAsia"/>
                <w:szCs w:val="21"/>
              </w:rPr>
              <w:t>64.1</w:t>
            </w:r>
          </w:p>
        </w:tc>
        <w:tc>
          <w:tcPr>
            <w:tcW w:w="1676" w:type="dxa"/>
            <w:vAlign w:val="center"/>
          </w:tcPr>
          <w:p w14:paraId="1E0C37AC" w14:textId="77777777" w:rsidR="00F10F0B" w:rsidRPr="00E60F8B" w:rsidRDefault="00AA6272" w:rsidP="00820270">
            <w:pPr>
              <w:jc w:val="center"/>
              <w:rPr>
                <w:rFonts w:ascii="仿宋" w:eastAsia="仿宋" w:hAnsi="仿宋"/>
                <w:szCs w:val="21"/>
              </w:rPr>
            </w:pPr>
            <w:r>
              <w:rPr>
                <w:rFonts w:ascii="仿宋" w:eastAsia="仿宋" w:hAnsi="仿宋" w:hint="eastAsia"/>
                <w:szCs w:val="21"/>
              </w:rPr>
              <w:t>70.7</w:t>
            </w:r>
          </w:p>
        </w:tc>
        <w:tc>
          <w:tcPr>
            <w:tcW w:w="2421" w:type="dxa"/>
            <w:vAlign w:val="center"/>
          </w:tcPr>
          <w:p w14:paraId="55C075B5" w14:textId="77777777" w:rsidR="00F10F0B" w:rsidRPr="00E60F8B" w:rsidRDefault="006F1B3A" w:rsidP="00820270">
            <w:pPr>
              <w:jc w:val="center"/>
              <w:rPr>
                <w:rFonts w:ascii="仿宋" w:eastAsia="仿宋" w:hAnsi="仿宋"/>
                <w:szCs w:val="21"/>
              </w:rPr>
            </w:pPr>
            <w:r>
              <w:rPr>
                <w:rFonts w:ascii="仿宋" w:eastAsia="仿宋" w:hAnsi="仿宋" w:hint="eastAsia"/>
                <w:szCs w:val="21"/>
              </w:rPr>
              <w:t>14</w:t>
            </w:r>
          </w:p>
        </w:tc>
        <w:tc>
          <w:tcPr>
            <w:tcW w:w="2048" w:type="dxa"/>
            <w:vAlign w:val="center"/>
          </w:tcPr>
          <w:p w14:paraId="537091BF" w14:textId="77777777" w:rsidR="00F10F0B" w:rsidRPr="00E60F8B" w:rsidRDefault="00AA6272" w:rsidP="00820270">
            <w:pPr>
              <w:jc w:val="center"/>
              <w:rPr>
                <w:rFonts w:ascii="仿宋" w:eastAsia="仿宋" w:hAnsi="仿宋"/>
                <w:szCs w:val="21"/>
              </w:rPr>
            </w:pPr>
            <w:r>
              <w:rPr>
                <w:rFonts w:ascii="仿宋" w:eastAsia="仿宋" w:hAnsi="仿宋" w:hint="eastAsia"/>
                <w:szCs w:val="21"/>
              </w:rPr>
              <w:t>8</w:t>
            </w:r>
          </w:p>
        </w:tc>
      </w:tr>
    </w:tbl>
    <w:p w14:paraId="6E0CD66E" w14:textId="77777777" w:rsidR="00F10F0B" w:rsidRPr="00577DDF" w:rsidRDefault="00F10F0B" w:rsidP="00F10F0B">
      <w:pPr>
        <w:pStyle w:val="21"/>
        <w:jc w:val="both"/>
        <w:rPr>
          <w:rFonts w:ascii="黑体" w:eastAsia="黑体" w:hAnsi="黑体" w:cstheme="minorBidi"/>
          <w:snapToGrid/>
          <w:kern w:val="2"/>
          <w:szCs w:val="32"/>
        </w:rPr>
      </w:pPr>
      <w:r w:rsidRPr="00577DDF">
        <w:rPr>
          <w:rFonts w:ascii="黑体" w:eastAsia="黑体" w:hAnsi="黑体" w:cstheme="minorBidi" w:hint="eastAsia"/>
          <w:snapToGrid/>
          <w:kern w:val="2"/>
          <w:szCs w:val="32"/>
        </w:rPr>
        <w:t>（</w:t>
      </w:r>
      <w:r w:rsidR="00676B1C">
        <w:rPr>
          <w:rFonts w:ascii="黑体" w:eastAsia="黑体" w:hAnsi="黑体" w:cstheme="minorBidi" w:hint="eastAsia"/>
          <w:snapToGrid/>
          <w:kern w:val="2"/>
          <w:szCs w:val="32"/>
        </w:rPr>
        <w:t>6</w:t>
      </w:r>
      <w:r w:rsidRPr="00577DDF">
        <w:rPr>
          <w:rFonts w:ascii="黑体" w:eastAsia="黑体" w:hAnsi="黑体" w:cstheme="minorBidi" w:hint="eastAsia"/>
          <w:snapToGrid/>
          <w:kern w:val="2"/>
          <w:szCs w:val="32"/>
        </w:rPr>
        <w:t>）</w:t>
      </w:r>
      <w:r w:rsidRPr="00577DDF">
        <w:rPr>
          <w:rFonts w:ascii="黑体" w:eastAsia="黑体" w:hAnsi="黑体" w:cstheme="minorBidi"/>
          <w:snapToGrid/>
          <w:kern w:val="2"/>
          <w:szCs w:val="32"/>
        </w:rPr>
        <w:t>地级以上城市环境空气污染物浓度</w:t>
      </w:r>
    </w:p>
    <w:p w14:paraId="7D8B2F38" w14:textId="77777777" w:rsidR="00F10F0B" w:rsidRPr="00F10F0B" w:rsidRDefault="00F10F0B" w:rsidP="00F10F0B">
      <w:pPr>
        <w:pStyle w:val="21"/>
        <w:rPr>
          <w:rFonts w:ascii="楷体" w:eastAsia="楷体" w:hAnsi="楷体"/>
        </w:rPr>
      </w:pPr>
      <w:r w:rsidRPr="00F10F0B">
        <w:rPr>
          <w:rFonts w:ascii="楷体" w:eastAsia="楷体" w:hAnsi="楷体" w:hint="eastAsia"/>
        </w:rPr>
        <w:t>无锡</w:t>
      </w:r>
      <w:r w:rsidRPr="00F10F0B">
        <w:rPr>
          <w:rFonts w:ascii="楷体" w:eastAsia="楷体" w:hAnsi="楷体"/>
        </w:rPr>
        <w:t>市环境空气污染物浓度表</w:t>
      </w:r>
    </w:p>
    <w:tbl>
      <w:tblPr>
        <w:tblW w:w="906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332"/>
        <w:gridCol w:w="1172"/>
        <w:gridCol w:w="1134"/>
        <w:gridCol w:w="1543"/>
        <w:gridCol w:w="1150"/>
        <w:gridCol w:w="1134"/>
        <w:gridCol w:w="1595"/>
      </w:tblGrid>
      <w:tr w:rsidR="00F10F0B" w:rsidRPr="00E60F8B" w14:paraId="5AB15A12" w14:textId="77777777" w:rsidTr="00820270">
        <w:trPr>
          <w:trHeight w:val="567"/>
          <w:tblHeader/>
          <w:jc w:val="center"/>
        </w:trPr>
        <w:tc>
          <w:tcPr>
            <w:tcW w:w="1332" w:type="dxa"/>
            <w:vMerge w:val="restart"/>
            <w:vAlign w:val="center"/>
          </w:tcPr>
          <w:p w14:paraId="5F9F81E2"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设区市</w:t>
            </w:r>
          </w:p>
        </w:tc>
        <w:tc>
          <w:tcPr>
            <w:tcW w:w="3849" w:type="dxa"/>
            <w:gridSpan w:val="3"/>
            <w:vAlign w:val="center"/>
          </w:tcPr>
          <w:p w14:paraId="0546B5C3" w14:textId="77777777" w:rsidR="00F10F0B" w:rsidRPr="00E60F8B" w:rsidRDefault="00793CCE" w:rsidP="00820270">
            <w:pPr>
              <w:jc w:val="center"/>
              <w:rPr>
                <w:rFonts w:ascii="仿宋" w:eastAsia="仿宋" w:hAnsi="仿宋"/>
                <w:szCs w:val="21"/>
              </w:rPr>
            </w:pPr>
            <w:r>
              <w:rPr>
                <w:rFonts w:ascii="仿宋" w:eastAsia="仿宋" w:hAnsi="仿宋"/>
                <w:szCs w:val="21"/>
              </w:rPr>
              <w:t>201</w:t>
            </w:r>
            <w:r>
              <w:rPr>
                <w:rFonts w:ascii="仿宋" w:eastAsia="仿宋" w:hAnsi="仿宋" w:hint="eastAsia"/>
                <w:szCs w:val="21"/>
              </w:rPr>
              <w:t>5</w:t>
            </w:r>
            <w:r w:rsidR="00F10F0B" w:rsidRPr="00E60F8B">
              <w:rPr>
                <w:rFonts w:ascii="仿宋" w:eastAsia="仿宋" w:hAnsi="仿宋"/>
                <w:szCs w:val="21"/>
              </w:rPr>
              <w:t>年</w:t>
            </w:r>
            <w:r>
              <w:rPr>
                <w:rFonts w:ascii="仿宋" w:eastAsia="仿宋" w:hAnsi="仿宋" w:hint="eastAsia"/>
                <w:szCs w:val="21"/>
              </w:rPr>
              <w:t>浓度</w:t>
            </w:r>
          </w:p>
          <w:p w14:paraId="04B7BA95"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(微克/立方米)</w:t>
            </w:r>
          </w:p>
        </w:tc>
        <w:tc>
          <w:tcPr>
            <w:tcW w:w="3879" w:type="dxa"/>
            <w:gridSpan w:val="3"/>
            <w:vAlign w:val="center"/>
          </w:tcPr>
          <w:p w14:paraId="177D9736" w14:textId="77777777" w:rsidR="00F10F0B" w:rsidRPr="00E60F8B" w:rsidRDefault="00793CCE" w:rsidP="00820270">
            <w:pPr>
              <w:jc w:val="center"/>
              <w:rPr>
                <w:rFonts w:ascii="仿宋" w:eastAsia="仿宋" w:hAnsi="仿宋"/>
                <w:szCs w:val="21"/>
              </w:rPr>
            </w:pPr>
            <w:r>
              <w:rPr>
                <w:rFonts w:ascii="仿宋" w:eastAsia="仿宋" w:hAnsi="仿宋"/>
                <w:szCs w:val="21"/>
              </w:rPr>
              <w:t>201</w:t>
            </w:r>
            <w:r>
              <w:rPr>
                <w:rFonts w:ascii="仿宋" w:eastAsia="仿宋" w:hAnsi="仿宋" w:hint="eastAsia"/>
                <w:szCs w:val="21"/>
              </w:rPr>
              <w:t>8</w:t>
            </w:r>
            <w:r w:rsidR="00F10F0B" w:rsidRPr="00E60F8B">
              <w:rPr>
                <w:rFonts w:ascii="仿宋" w:eastAsia="仿宋" w:hAnsi="仿宋"/>
                <w:szCs w:val="21"/>
              </w:rPr>
              <w:t>年</w:t>
            </w:r>
            <w:r>
              <w:rPr>
                <w:rFonts w:ascii="仿宋" w:eastAsia="仿宋" w:hAnsi="仿宋" w:hint="eastAsia"/>
                <w:szCs w:val="21"/>
              </w:rPr>
              <w:t>浓度</w:t>
            </w:r>
          </w:p>
          <w:p w14:paraId="481EA51E"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(微克/立方米)</w:t>
            </w:r>
          </w:p>
        </w:tc>
      </w:tr>
      <w:tr w:rsidR="00F10F0B" w:rsidRPr="00E60F8B" w14:paraId="52924C37" w14:textId="77777777" w:rsidTr="00F10F0B">
        <w:trPr>
          <w:trHeight w:val="567"/>
          <w:tblHeader/>
          <w:jc w:val="center"/>
        </w:trPr>
        <w:tc>
          <w:tcPr>
            <w:tcW w:w="1332" w:type="dxa"/>
            <w:vMerge/>
            <w:vAlign w:val="center"/>
          </w:tcPr>
          <w:p w14:paraId="60D94D23" w14:textId="77777777" w:rsidR="00F10F0B" w:rsidRPr="00E60F8B" w:rsidRDefault="00F10F0B" w:rsidP="00820270">
            <w:pPr>
              <w:jc w:val="center"/>
              <w:rPr>
                <w:rFonts w:ascii="仿宋" w:eastAsia="仿宋" w:hAnsi="仿宋"/>
                <w:szCs w:val="21"/>
              </w:rPr>
            </w:pPr>
          </w:p>
        </w:tc>
        <w:tc>
          <w:tcPr>
            <w:tcW w:w="1172" w:type="dxa"/>
            <w:vAlign w:val="center"/>
          </w:tcPr>
          <w:p w14:paraId="0B712770"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SO</w:t>
            </w:r>
            <w:r w:rsidRPr="00E60F8B">
              <w:rPr>
                <w:rFonts w:ascii="仿宋" w:eastAsia="仿宋" w:hAnsi="仿宋"/>
                <w:szCs w:val="21"/>
                <w:vertAlign w:val="subscript"/>
              </w:rPr>
              <w:t>2</w:t>
            </w:r>
          </w:p>
        </w:tc>
        <w:tc>
          <w:tcPr>
            <w:tcW w:w="1134" w:type="dxa"/>
            <w:vAlign w:val="center"/>
          </w:tcPr>
          <w:p w14:paraId="0F02A07F"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NO</w:t>
            </w:r>
            <w:r w:rsidRPr="00E60F8B">
              <w:rPr>
                <w:rFonts w:ascii="仿宋" w:eastAsia="仿宋" w:hAnsi="仿宋"/>
                <w:szCs w:val="21"/>
                <w:vertAlign w:val="subscript"/>
              </w:rPr>
              <w:t>2</w:t>
            </w:r>
          </w:p>
        </w:tc>
        <w:tc>
          <w:tcPr>
            <w:tcW w:w="1543" w:type="dxa"/>
            <w:vAlign w:val="center"/>
          </w:tcPr>
          <w:p w14:paraId="72D3F370"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PM</w:t>
            </w:r>
            <w:r w:rsidRPr="00E60F8B">
              <w:rPr>
                <w:rFonts w:ascii="仿宋" w:eastAsia="仿宋" w:hAnsi="仿宋"/>
                <w:szCs w:val="21"/>
                <w:vertAlign w:val="subscript"/>
              </w:rPr>
              <w:t>2.5</w:t>
            </w:r>
          </w:p>
        </w:tc>
        <w:tc>
          <w:tcPr>
            <w:tcW w:w="1150" w:type="dxa"/>
            <w:vAlign w:val="center"/>
          </w:tcPr>
          <w:p w14:paraId="482EFE95"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SO</w:t>
            </w:r>
            <w:r w:rsidRPr="00E60F8B">
              <w:rPr>
                <w:rFonts w:ascii="仿宋" w:eastAsia="仿宋" w:hAnsi="仿宋"/>
                <w:szCs w:val="21"/>
                <w:vertAlign w:val="subscript"/>
              </w:rPr>
              <w:t>2</w:t>
            </w:r>
          </w:p>
        </w:tc>
        <w:tc>
          <w:tcPr>
            <w:tcW w:w="1134" w:type="dxa"/>
            <w:vAlign w:val="center"/>
          </w:tcPr>
          <w:p w14:paraId="4DE96D60" w14:textId="77777777" w:rsidR="00F10F0B" w:rsidRPr="00E60F8B" w:rsidRDefault="00F10F0B" w:rsidP="00820270">
            <w:pPr>
              <w:jc w:val="center"/>
              <w:rPr>
                <w:rFonts w:ascii="仿宋" w:eastAsia="仿宋" w:hAnsi="仿宋"/>
                <w:szCs w:val="21"/>
              </w:rPr>
            </w:pPr>
            <w:r w:rsidRPr="00E60F8B">
              <w:rPr>
                <w:rFonts w:ascii="仿宋" w:eastAsia="仿宋" w:hAnsi="仿宋"/>
                <w:szCs w:val="21"/>
              </w:rPr>
              <w:t>NO</w:t>
            </w:r>
            <w:r w:rsidRPr="00E60F8B">
              <w:rPr>
                <w:rFonts w:ascii="仿宋" w:eastAsia="仿宋" w:hAnsi="仿宋"/>
                <w:szCs w:val="21"/>
                <w:vertAlign w:val="subscript"/>
              </w:rPr>
              <w:t>2</w:t>
            </w:r>
          </w:p>
        </w:tc>
        <w:tc>
          <w:tcPr>
            <w:tcW w:w="1595" w:type="dxa"/>
            <w:vAlign w:val="center"/>
          </w:tcPr>
          <w:p w14:paraId="0F15CE26" w14:textId="77777777" w:rsidR="00F10F0B" w:rsidRPr="00E60F8B" w:rsidRDefault="00F10F0B" w:rsidP="00820270">
            <w:pPr>
              <w:jc w:val="center"/>
              <w:rPr>
                <w:rFonts w:ascii="仿宋" w:eastAsia="仿宋" w:hAnsi="仿宋"/>
                <w:szCs w:val="21"/>
              </w:rPr>
            </w:pPr>
            <w:bookmarkStart w:id="68" w:name="OLE_LINK122"/>
            <w:bookmarkStart w:id="69" w:name="OLE_LINK123"/>
            <w:r w:rsidRPr="00E60F8B">
              <w:rPr>
                <w:rFonts w:ascii="仿宋" w:eastAsia="仿宋" w:hAnsi="仿宋"/>
                <w:szCs w:val="21"/>
              </w:rPr>
              <w:t>PM</w:t>
            </w:r>
            <w:r w:rsidRPr="00E60F8B">
              <w:rPr>
                <w:rFonts w:ascii="仿宋" w:eastAsia="仿宋" w:hAnsi="仿宋"/>
                <w:szCs w:val="21"/>
                <w:vertAlign w:val="subscript"/>
              </w:rPr>
              <w:t>2.5</w:t>
            </w:r>
            <w:bookmarkEnd w:id="68"/>
            <w:bookmarkEnd w:id="69"/>
          </w:p>
        </w:tc>
      </w:tr>
      <w:tr w:rsidR="00F10F0B" w:rsidRPr="00E60F8B" w14:paraId="1411AB05" w14:textId="77777777" w:rsidTr="00F10F0B">
        <w:trPr>
          <w:trHeight w:val="567"/>
          <w:jc w:val="center"/>
        </w:trPr>
        <w:tc>
          <w:tcPr>
            <w:tcW w:w="1332" w:type="dxa"/>
            <w:vAlign w:val="center"/>
          </w:tcPr>
          <w:p w14:paraId="5182AD9A" w14:textId="77777777" w:rsidR="00F10F0B" w:rsidRPr="00E60F8B" w:rsidRDefault="00F10F0B" w:rsidP="00820270">
            <w:pPr>
              <w:jc w:val="center"/>
              <w:rPr>
                <w:rFonts w:ascii="仿宋" w:eastAsia="仿宋" w:hAnsi="仿宋"/>
                <w:szCs w:val="21"/>
              </w:rPr>
            </w:pPr>
            <w:r w:rsidRPr="00E60F8B">
              <w:rPr>
                <w:rFonts w:ascii="仿宋" w:eastAsia="仿宋" w:hAnsi="仿宋" w:hint="eastAsia"/>
                <w:szCs w:val="21"/>
              </w:rPr>
              <w:t>无锡市</w:t>
            </w:r>
          </w:p>
        </w:tc>
        <w:tc>
          <w:tcPr>
            <w:tcW w:w="1172" w:type="dxa"/>
            <w:vAlign w:val="center"/>
          </w:tcPr>
          <w:p w14:paraId="1D4ABBB3" w14:textId="77777777" w:rsidR="00F10F0B" w:rsidRPr="00E60F8B" w:rsidRDefault="00AA6272" w:rsidP="00820270">
            <w:pPr>
              <w:jc w:val="center"/>
              <w:rPr>
                <w:rFonts w:ascii="仿宋" w:eastAsia="仿宋" w:hAnsi="仿宋"/>
                <w:szCs w:val="21"/>
              </w:rPr>
            </w:pPr>
            <w:r>
              <w:rPr>
                <w:rFonts w:ascii="仿宋" w:eastAsia="仿宋" w:hAnsi="仿宋" w:hint="eastAsia"/>
                <w:szCs w:val="21"/>
              </w:rPr>
              <w:t>26</w:t>
            </w:r>
          </w:p>
        </w:tc>
        <w:tc>
          <w:tcPr>
            <w:tcW w:w="1134" w:type="dxa"/>
            <w:vAlign w:val="center"/>
          </w:tcPr>
          <w:p w14:paraId="570F71D5" w14:textId="77777777" w:rsidR="00F10F0B" w:rsidRPr="00E60F8B" w:rsidRDefault="00AA6272" w:rsidP="00820270">
            <w:pPr>
              <w:jc w:val="center"/>
              <w:rPr>
                <w:rFonts w:ascii="仿宋" w:eastAsia="仿宋" w:hAnsi="仿宋"/>
                <w:szCs w:val="21"/>
              </w:rPr>
            </w:pPr>
            <w:r>
              <w:rPr>
                <w:rFonts w:ascii="仿宋" w:eastAsia="仿宋" w:hAnsi="仿宋" w:hint="eastAsia"/>
                <w:szCs w:val="21"/>
              </w:rPr>
              <w:t>41</w:t>
            </w:r>
          </w:p>
        </w:tc>
        <w:tc>
          <w:tcPr>
            <w:tcW w:w="1543" w:type="dxa"/>
            <w:vAlign w:val="center"/>
          </w:tcPr>
          <w:p w14:paraId="068ECDE0" w14:textId="77777777" w:rsidR="00F10F0B" w:rsidRPr="00E60F8B" w:rsidRDefault="00AA6272" w:rsidP="00820270">
            <w:pPr>
              <w:jc w:val="center"/>
              <w:rPr>
                <w:rFonts w:ascii="仿宋" w:eastAsia="仿宋" w:hAnsi="仿宋"/>
                <w:szCs w:val="21"/>
              </w:rPr>
            </w:pPr>
            <w:r>
              <w:rPr>
                <w:rFonts w:ascii="仿宋" w:eastAsia="仿宋" w:hAnsi="仿宋" w:hint="eastAsia"/>
                <w:szCs w:val="21"/>
              </w:rPr>
              <w:t>61</w:t>
            </w:r>
          </w:p>
        </w:tc>
        <w:tc>
          <w:tcPr>
            <w:tcW w:w="1150" w:type="dxa"/>
            <w:vAlign w:val="center"/>
          </w:tcPr>
          <w:p w14:paraId="2F7CC785" w14:textId="77777777" w:rsidR="00F10F0B" w:rsidRPr="00E60F8B" w:rsidRDefault="00AA6272" w:rsidP="00820270">
            <w:pPr>
              <w:jc w:val="center"/>
              <w:rPr>
                <w:rFonts w:ascii="仿宋" w:eastAsia="仿宋" w:hAnsi="仿宋"/>
                <w:szCs w:val="21"/>
              </w:rPr>
            </w:pPr>
            <w:r>
              <w:rPr>
                <w:rFonts w:ascii="仿宋" w:eastAsia="仿宋" w:hAnsi="仿宋" w:hint="eastAsia"/>
                <w:szCs w:val="21"/>
              </w:rPr>
              <w:t>12</w:t>
            </w:r>
          </w:p>
        </w:tc>
        <w:tc>
          <w:tcPr>
            <w:tcW w:w="1134" w:type="dxa"/>
            <w:vAlign w:val="center"/>
          </w:tcPr>
          <w:p w14:paraId="60FEF52F" w14:textId="77777777" w:rsidR="00F10F0B" w:rsidRPr="00E60F8B" w:rsidRDefault="00AA6272" w:rsidP="00820270">
            <w:pPr>
              <w:jc w:val="center"/>
              <w:rPr>
                <w:rFonts w:ascii="仿宋" w:eastAsia="仿宋" w:hAnsi="仿宋"/>
                <w:szCs w:val="21"/>
              </w:rPr>
            </w:pPr>
            <w:r>
              <w:rPr>
                <w:rFonts w:ascii="仿宋" w:eastAsia="仿宋" w:hAnsi="仿宋" w:hint="eastAsia"/>
                <w:szCs w:val="21"/>
              </w:rPr>
              <w:t>4</w:t>
            </w:r>
            <w:r w:rsidR="006F1B3A">
              <w:rPr>
                <w:rFonts w:ascii="仿宋" w:eastAsia="仿宋" w:hAnsi="仿宋" w:hint="eastAsia"/>
                <w:szCs w:val="21"/>
              </w:rPr>
              <w:t>3</w:t>
            </w:r>
          </w:p>
        </w:tc>
        <w:tc>
          <w:tcPr>
            <w:tcW w:w="1595" w:type="dxa"/>
            <w:vAlign w:val="center"/>
          </w:tcPr>
          <w:p w14:paraId="3010EAEF" w14:textId="77777777" w:rsidR="00F10F0B" w:rsidRPr="00E60F8B" w:rsidRDefault="00AA6272" w:rsidP="00820270">
            <w:pPr>
              <w:jc w:val="center"/>
              <w:rPr>
                <w:rFonts w:ascii="仿宋" w:eastAsia="仿宋" w:hAnsi="仿宋"/>
                <w:szCs w:val="21"/>
              </w:rPr>
            </w:pPr>
            <w:r>
              <w:rPr>
                <w:rFonts w:ascii="仿宋" w:eastAsia="仿宋" w:hAnsi="仿宋" w:hint="eastAsia"/>
                <w:szCs w:val="21"/>
              </w:rPr>
              <w:t>43</w:t>
            </w:r>
          </w:p>
        </w:tc>
      </w:tr>
    </w:tbl>
    <w:p w14:paraId="04DA8A47" w14:textId="77777777" w:rsidR="00492EFB" w:rsidRPr="00841406" w:rsidRDefault="00492EFB" w:rsidP="00D52706">
      <w:pPr>
        <w:pStyle w:val="21"/>
        <w:jc w:val="both"/>
      </w:pPr>
    </w:p>
    <w:sectPr w:rsidR="00492EFB" w:rsidRPr="00841406" w:rsidSect="00A452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4FDB" w14:textId="77777777" w:rsidR="00B3664A" w:rsidRDefault="00B3664A" w:rsidP="00045C6C">
      <w:r>
        <w:separator/>
      </w:r>
    </w:p>
  </w:endnote>
  <w:endnote w:type="continuationSeparator" w:id="0">
    <w:p w14:paraId="78A92D11" w14:textId="77777777" w:rsidR="00B3664A" w:rsidRDefault="00B3664A" w:rsidP="0004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A6FC" w14:textId="77777777" w:rsidR="00201F1D" w:rsidRDefault="00201F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37954"/>
      <w:docPartObj>
        <w:docPartGallery w:val="Page Numbers (Bottom of Page)"/>
        <w:docPartUnique/>
      </w:docPartObj>
    </w:sdtPr>
    <w:sdtContent>
      <w:p w14:paraId="09F1B5B7" w14:textId="77777777" w:rsidR="00201F1D" w:rsidRDefault="0022740D">
        <w:pPr>
          <w:pStyle w:val="a5"/>
          <w:jc w:val="center"/>
        </w:pPr>
        <w:r>
          <w:rPr>
            <w:noProof/>
            <w:lang w:val="zh-CN"/>
          </w:rPr>
          <w:fldChar w:fldCharType="begin"/>
        </w:r>
        <w:r w:rsidR="00201F1D">
          <w:rPr>
            <w:noProof/>
            <w:lang w:val="zh-CN"/>
          </w:rPr>
          <w:instrText xml:space="preserve"> PAGE   \* MERGEFORMAT </w:instrText>
        </w:r>
        <w:r>
          <w:rPr>
            <w:noProof/>
            <w:lang w:val="zh-CN"/>
          </w:rPr>
          <w:fldChar w:fldCharType="separate"/>
        </w:r>
        <w:r w:rsidR="00CE5660">
          <w:rPr>
            <w:noProof/>
            <w:lang w:val="zh-CN"/>
          </w:rPr>
          <w:t>1</w:t>
        </w:r>
        <w:r>
          <w:rPr>
            <w:noProof/>
            <w:lang w:val="zh-CN"/>
          </w:rPr>
          <w:fldChar w:fldCharType="end"/>
        </w:r>
      </w:p>
    </w:sdtContent>
  </w:sdt>
  <w:p w14:paraId="18D4E468" w14:textId="77777777" w:rsidR="00201F1D" w:rsidRDefault="00201F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3CD7" w14:textId="77777777" w:rsidR="00201F1D" w:rsidRDefault="00201F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8F98" w14:textId="77777777" w:rsidR="00B3664A" w:rsidRDefault="00B3664A" w:rsidP="00045C6C">
      <w:r>
        <w:separator/>
      </w:r>
    </w:p>
  </w:footnote>
  <w:footnote w:type="continuationSeparator" w:id="0">
    <w:p w14:paraId="663D316D" w14:textId="77777777" w:rsidR="00B3664A" w:rsidRDefault="00B3664A" w:rsidP="0004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D46E" w14:textId="77777777" w:rsidR="00201F1D" w:rsidRDefault="00201F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1C3F" w14:textId="77777777" w:rsidR="00201F1D" w:rsidRDefault="00201F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1534" w14:textId="77777777" w:rsidR="00201F1D" w:rsidRDefault="00201F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61E634"/>
    <w:multiLevelType w:val="singleLevel"/>
    <w:tmpl w:val="B2FAD6F4"/>
    <w:lvl w:ilvl="0">
      <w:start w:val="1"/>
      <w:numFmt w:val="chineseCounting"/>
      <w:suff w:val="nothing"/>
      <w:lvlText w:val="%1、"/>
      <w:lvlJc w:val="left"/>
      <w:rPr>
        <w:rFonts w:hint="eastAsia"/>
        <w:lang w:val="en-US"/>
      </w:rPr>
    </w:lvl>
  </w:abstractNum>
  <w:abstractNum w:abstractNumId="1" w15:restartNumberingAfterBreak="0">
    <w:nsid w:val="5CDE40E4"/>
    <w:multiLevelType w:val="singleLevel"/>
    <w:tmpl w:val="5CDE40E4"/>
    <w:lvl w:ilvl="0">
      <w:start w:val="3"/>
      <w:numFmt w:val="decimal"/>
      <w:suff w:val="nothing"/>
      <w:lvlText w:val="%1、"/>
      <w:lvlJc w:val="left"/>
    </w:lvl>
  </w:abstractNum>
  <w:num w:numId="1" w16cid:durableId="307708611">
    <w:abstractNumId w:val="0"/>
  </w:num>
  <w:num w:numId="2" w16cid:durableId="101850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C6C"/>
    <w:rsid w:val="00003AAE"/>
    <w:rsid w:val="00010A37"/>
    <w:rsid w:val="00010CC0"/>
    <w:rsid w:val="0001167B"/>
    <w:rsid w:val="0001592F"/>
    <w:rsid w:val="000175F5"/>
    <w:rsid w:val="00022768"/>
    <w:rsid w:val="00025372"/>
    <w:rsid w:val="000259C2"/>
    <w:rsid w:val="00026A37"/>
    <w:rsid w:val="00032040"/>
    <w:rsid w:val="00041B26"/>
    <w:rsid w:val="00041D76"/>
    <w:rsid w:val="00041EAD"/>
    <w:rsid w:val="0004334D"/>
    <w:rsid w:val="00045C6C"/>
    <w:rsid w:val="00057AA3"/>
    <w:rsid w:val="00061A32"/>
    <w:rsid w:val="00062412"/>
    <w:rsid w:val="000662FF"/>
    <w:rsid w:val="0006682E"/>
    <w:rsid w:val="00066C8E"/>
    <w:rsid w:val="00074628"/>
    <w:rsid w:val="00077053"/>
    <w:rsid w:val="00082C08"/>
    <w:rsid w:val="00090DF7"/>
    <w:rsid w:val="000912BA"/>
    <w:rsid w:val="00092197"/>
    <w:rsid w:val="00096276"/>
    <w:rsid w:val="00096677"/>
    <w:rsid w:val="000A0934"/>
    <w:rsid w:val="000A503A"/>
    <w:rsid w:val="000B15A5"/>
    <w:rsid w:val="000B2CB9"/>
    <w:rsid w:val="000B6F2D"/>
    <w:rsid w:val="000B7CD1"/>
    <w:rsid w:val="000B7E39"/>
    <w:rsid w:val="000C008D"/>
    <w:rsid w:val="000C4047"/>
    <w:rsid w:val="000D2CE6"/>
    <w:rsid w:val="000D32D2"/>
    <w:rsid w:val="000D3631"/>
    <w:rsid w:val="000D3B21"/>
    <w:rsid w:val="000D5204"/>
    <w:rsid w:val="000D6A16"/>
    <w:rsid w:val="000D7395"/>
    <w:rsid w:val="000E21A8"/>
    <w:rsid w:val="000E3F39"/>
    <w:rsid w:val="000E5AFB"/>
    <w:rsid w:val="000E778F"/>
    <w:rsid w:val="000F166A"/>
    <w:rsid w:val="000F2892"/>
    <w:rsid w:val="000F2C79"/>
    <w:rsid w:val="000F484C"/>
    <w:rsid w:val="000F590E"/>
    <w:rsid w:val="000F7B78"/>
    <w:rsid w:val="00104561"/>
    <w:rsid w:val="001054B4"/>
    <w:rsid w:val="00107EC1"/>
    <w:rsid w:val="001142C0"/>
    <w:rsid w:val="00116E85"/>
    <w:rsid w:val="00125E98"/>
    <w:rsid w:val="00127EE1"/>
    <w:rsid w:val="00135B6E"/>
    <w:rsid w:val="001360EF"/>
    <w:rsid w:val="00141553"/>
    <w:rsid w:val="00141AFF"/>
    <w:rsid w:val="00141BC5"/>
    <w:rsid w:val="001431D2"/>
    <w:rsid w:val="00146ABF"/>
    <w:rsid w:val="001529F8"/>
    <w:rsid w:val="00152AD6"/>
    <w:rsid w:val="00153027"/>
    <w:rsid w:val="00154D26"/>
    <w:rsid w:val="001657FF"/>
    <w:rsid w:val="00170752"/>
    <w:rsid w:val="001831D6"/>
    <w:rsid w:val="001905A0"/>
    <w:rsid w:val="00194417"/>
    <w:rsid w:val="00196840"/>
    <w:rsid w:val="00196CA0"/>
    <w:rsid w:val="001A2496"/>
    <w:rsid w:val="001A4316"/>
    <w:rsid w:val="001A598D"/>
    <w:rsid w:val="001A7B00"/>
    <w:rsid w:val="001B2142"/>
    <w:rsid w:val="001B2F33"/>
    <w:rsid w:val="001B4A6E"/>
    <w:rsid w:val="001B53B4"/>
    <w:rsid w:val="001B7CE5"/>
    <w:rsid w:val="001B7D46"/>
    <w:rsid w:val="001C6992"/>
    <w:rsid w:val="001C6DD0"/>
    <w:rsid w:val="001C6F7F"/>
    <w:rsid w:val="001D05D7"/>
    <w:rsid w:val="001E09D9"/>
    <w:rsid w:val="001E0CA5"/>
    <w:rsid w:val="001E1A42"/>
    <w:rsid w:val="001E2A50"/>
    <w:rsid w:val="001E329F"/>
    <w:rsid w:val="001E36BE"/>
    <w:rsid w:val="001E6BBD"/>
    <w:rsid w:val="001F2DAC"/>
    <w:rsid w:val="002005F9"/>
    <w:rsid w:val="0020110A"/>
    <w:rsid w:val="00201F1D"/>
    <w:rsid w:val="0020390D"/>
    <w:rsid w:val="0020625F"/>
    <w:rsid w:val="002201B2"/>
    <w:rsid w:val="0022740D"/>
    <w:rsid w:val="00227E97"/>
    <w:rsid w:val="0023027D"/>
    <w:rsid w:val="00231463"/>
    <w:rsid w:val="00231991"/>
    <w:rsid w:val="00234D8B"/>
    <w:rsid w:val="00241D69"/>
    <w:rsid w:val="00241FD9"/>
    <w:rsid w:val="0024279C"/>
    <w:rsid w:val="0025349F"/>
    <w:rsid w:val="002544EE"/>
    <w:rsid w:val="00256E29"/>
    <w:rsid w:val="00257B65"/>
    <w:rsid w:val="00262E2E"/>
    <w:rsid w:val="0026424E"/>
    <w:rsid w:val="00264450"/>
    <w:rsid w:val="002657F9"/>
    <w:rsid w:val="00266F0F"/>
    <w:rsid w:val="00271411"/>
    <w:rsid w:val="00271860"/>
    <w:rsid w:val="002719D5"/>
    <w:rsid w:val="00271B95"/>
    <w:rsid w:val="00273523"/>
    <w:rsid w:val="00280D9B"/>
    <w:rsid w:val="002817A5"/>
    <w:rsid w:val="00290ADD"/>
    <w:rsid w:val="002A32BB"/>
    <w:rsid w:val="002A65B9"/>
    <w:rsid w:val="002A6DDF"/>
    <w:rsid w:val="002B1C75"/>
    <w:rsid w:val="002B4501"/>
    <w:rsid w:val="002B724A"/>
    <w:rsid w:val="002B7C6C"/>
    <w:rsid w:val="002C0325"/>
    <w:rsid w:val="002C155B"/>
    <w:rsid w:val="002C283D"/>
    <w:rsid w:val="002C40AB"/>
    <w:rsid w:val="002C6BDA"/>
    <w:rsid w:val="002D2333"/>
    <w:rsid w:val="002D277B"/>
    <w:rsid w:val="002D44B5"/>
    <w:rsid w:val="002D4662"/>
    <w:rsid w:val="002D491A"/>
    <w:rsid w:val="002D4A58"/>
    <w:rsid w:val="002D52CB"/>
    <w:rsid w:val="002E36FF"/>
    <w:rsid w:val="002F0F7F"/>
    <w:rsid w:val="002F1D33"/>
    <w:rsid w:val="002F4727"/>
    <w:rsid w:val="00301DC1"/>
    <w:rsid w:val="00302D88"/>
    <w:rsid w:val="00306A41"/>
    <w:rsid w:val="003071C5"/>
    <w:rsid w:val="0031386E"/>
    <w:rsid w:val="00314739"/>
    <w:rsid w:val="0032029A"/>
    <w:rsid w:val="0032377D"/>
    <w:rsid w:val="00333C62"/>
    <w:rsid w:val="00334D06"/>
    <w:rsid w:val="0034068F"/>
    <w:rsid w:val="003407B3"/>
    <w:rsid w:val="003425A0"/>
    <w:rsid w:val="0034451E"/>
    <w:rsid w:val="00354612"/>
    <w:rsid w:val="003561C8"/>
    <w:rsid w:val="0036021A"/>
    <w:rsid w:val="0036025C"/>
    <w:rsid w:val="0036470E"/>
    <w:rsid w:val="00370F2D"/>
    <w:rsid w:val="0037131E"/>
    <w:rsid w:val="003727F7"/>
    <w:rsid w:val="003730B7"/>
    <w:rsid w:val="00373A04"/>
    <w:rsid w:val="003746B4"/>
    <w:rsid w:val="003761DE"/>
    <w:rsid w:val="0037795E"/>
    <w:rsid w:val="00377CCC"/>
    <w:rsid w:val="003907BC"/>
    <w:rsid w:val="00391B1D"/>
    <w:rsid w:val="003A3C26"/>
    <w:rsid w:val="003A4D1F"/>
    <w:rsid w:val="003A69C2"/>
    <w:rsid w:val="003B293E"/>
    <w:rsid w:val="003B662E"/>
    <w:rsid w:val="003B6E67"/>
    <w:rsid w:val="003C3294"/>
    <w:rsid w:val="003C6391"/>
    <w:rsid w:val="003E0CB7"/>
    <w:rsid w:val="003E120D"/>
    <w:rsid w:val="003E2CDF"/>
    <w:rsid w:val="003E4EEE"/>
    <w:rsid w:val="003E52B2"/>
    <w:rsid w:val="003E5753"/>
    <w:rsid w:val="003F2D3C"/>
    <w:rsid w:val="003F3792"/>
    <w:rsid w:val="003F6075"/>
    <w:rsid w:val="00401822"/>
    <w:rsid w:val="00402CD6"/>
    <w:rsid w:val="00403ED2"/>
    <w:rsid w:val="004145E2"/>
    <w:rsid w:val="004153E8"/>
    <w:rsid w:val="0042124F"/>
    <w:rsid w:val="00421489"/>
    <w:rsid w:val="00423A31"/>
    <w:rsid w:val="00426A93"/>
    <w:rsid w:val="00431BE7"/>
    <w:rsid w:val="00432A2B"/>
    <w:rsid w:val="004357CE"/>
    <w:rsid w:val="00446204"/>
    <w:rsid w:val="00446B3E"/>
    <w:rsid w:val="00451711"/>
    <w:rsid w:val="004547D5"/>
    <w:rsid w:val="004577D2"/>
    <w:rsid w:val="00457AE7"/>
    <w:rsid w:val="00460AA7"/>
    <w:rsid w:val="0046509B"/>
    <w:rsid w:val="0047019C"/>
    <w:rsid w:val="00471A80"/>
    <w:rsid w:val="00480D38"/>
    <w:rsid w:val="004810B4"/>
    <w:rsid w:val="0049059A"/>
    <w:rsid w:val="00492EFB"/>
    <w:rsid w:val="00492F1B"/>
    <w:rsid w:val="004A1246"/>
    <w:rsid w:val="004A24E8"/>
    <w:rsid w:val="004A4D4C"/>
    <w:rsid w:val="004B34F5"/>
    <w:rsid w:val="004B611A"/>
    <w:rsid w:val="004C1293"/>
    <w:rsid w:val="004C3E27"/>
    <w:rsid w:val="004C691E"/>
    <w:rsid w:val="004C6A21"/>
    <w:rsid w:val="004D284D"/>
    <w:rsid w:val="004E3E6A"/>
    <w:rsid w:val="004E5558"/>
    <w:rsid w:val="004F19BB"/>
    <w:rsid w:val="004F7177"/>
    <w:rsid w:val="00501ABA"/>
    <w:rsid w:val="00502C10"/>
    <w:rsid w:val="00502EA5"/>
    <w:rsid w:val="00502EF6"/>
    <w:rsid w:val="00503ADD"/>
    <w:rsid w:val="00505EEF"/>
    <w:rsid w:val="005154B6"/>
    <w:rsid w:val="00521CF1"/>
    <w:rsid w:val="00521ECB"/>
    <w:rsid w:val="00524A5E"/>
    <w:rsid w:val="0052548A"/>
    <w:rsid w:val="00525D80"/>
    <w:rsid w:val="00525FFC"/>
    <w:rsid w:val="0053017F"/>
    <w:rsid w:val="00531A7C"/>
    <w:rsid w:val="00535621"/>
    <w:rsid w:val="005438C0"/>
    <w:rsid w:val="00543BDD"/>
    <w:rsid w:val="00552940"/>
    <w:rsid w:val="0055506F"/>
    <w:rsid w:val="005550DF"/>
    <w:rsid w:val="00560845"/>
    <w:rsid w:val="005619CE"/>
    <w:rsid w:val="00567039"/>
    <w:rsid w:val="00574128"/>
    <w:rsid w:val="00577DDF"/>
    <w:rsid w:val="0058066F"/>
    <w:rsid w:val="00580F2A"/>
    <w:rsid w:val="005817F5"/>
    <w:rsid w:val="00587D81"/>
    <w:rsid w:val="00591964"/>
    <w:rsid w:val="00591981"/>
    <w:rsid w:val="005A637E"/>
    <w:rsid w:val="005B54C4"/>
    <w:rsid w:val="005B5FB8"/>
    <w:rsid w:val="005B607A"/>
    <w:rsid w:val="005B691F"/>
    <w:rsid w:val="005C5683"/>
    <w:rsid w:val="005D22AC"/>
    <w:rsid w:val="005E6342"/>
    <w:rsid w:val="005F12C8"/>
    <w:rsid w:val="005F2F79"/>
    <w:rsid w:val="005F58AA"/>
    <w:rsid w:val="0060142C"/>
    <w:rsid w:val="00604B90"/>
    <w:rsid w:val="00605501"/>
    <w:rsid w:val="006078A2"/>
    <w:rsid w:val="006119CE"/>
    <w:rsid w:val="0061379B"/>
    <w:rsid w:val="00614892"/>
    <w:rsid w:val="006171A9"/>
    <w:rsid w:val="0062042B"/>
    <w:rsid w:val="00623C88"/>
    <w:rsid w:val="00632B17"/>
    <w:rsid w:val="00634350"/>
    <w:rsid w:val="00636BE9"/>
    <w:rsid w:val="0064070F"/>
    <w:rsid w:val="00641F1D"/>
    <w:rsid w:val="006421EC"/>
    <w:rsid w:val="00643B68"/>
    <w:rsid w:val="006441E4"/>
    <w:rsid w:val="006476BE"/>
    <w:rsid w:val="0065008A"/>
    <w:rsid w:val="00650621"/>
    <w:rsid w:val="006524BC"/>
    <w:rsid w:val="006575D3"/>
    <w:rsid w:val="006602D1"/>
    <w:rsid w:val="006655C1"/>
    <w:rsid w:val="00666B3E"/>
    <w:rsid w:val="00672AC5"/>
    <w:rsid w:val="00673092"/>
    <w:rsid w:val="00673413"/>
    <w:rsid w:val="00676010"/>
    <w:rsid w:val="006761E7"/>
    <w:rsid w:val="00676B1C"/>
    <w:rsid w:val="00683286"/>
    <w:rsid w:val="00685863"/>
    <w:rsid w:val="0069003B"/>
    <w:rsid w:val="0069740E"/>
    <w:rsid w:val="00697A9E"/>
    <w:rsid w:val="006A27A9"/>
    <w:rsid w:val="006A3A5D"/>
    <w:rsid w:val="006A4E8A"/>
    <w:rsid w:val="006A6650"/>
    <w:rsid w:val="006A7C3A"/>
    <w:rsid w:val="006B0AE3"/>
    <w:rsid w:val="006B111F"/>
    <w:rsid w:val="006B6AB2"/>
    <w:rsid w:val="006C2C64"/>
    <w:rsid w:val="006C4A43"/>
    <w:rsid w:val="006D3004"/>
    <w:rsid w:val="006D46BE"/>
    <w:rsid w:val="006D4B06"/>
    <w:rsid w:val="006D4CA1"/>
    <w:rsid w:val="006D7895"/>
    <w:rsid w:val="006E373F"/>
    <w:rsid w:val="006E3FF8"/>
    <w:rsid w:val="006E60F0"/>
    <w:rsid w:val="006F1B3A"/>
    <w:rsid w:val="006F45C9"/>
    <w:rsid w:val="006F4F9C"/>
    <w:rsid w:val="006F5D45"/>
    <w:rsid w:val="007006A5"/>
    <w:rsid w:val="0070081A"/>
    <w:rsid w:val="00700F96"/>
    <w:rsid w:val="00716661"/>
    <w:rsid w:val="007167F0"/>
    <w:rsid w:val="00721F26"/>
    <w:rsid w:val="00722AA4"/>
    <w:rsid w:val="0072404B"/>
    <w:rsid w:val="007241D0"/>
    <w:rsid w:val="00724854"/>
    <w:rsid w:val="00732EE9"/>
    <w:rsid w:val="00734917"/>
    <w:rsid w:val="0073744C"/>
    <w:rsid w:val="00740BB2"/>
    <w:rsid w:val="007416B8"/>
    <w:rsid w:val="007508BD"/>
    <w:rsid w:val="00750994"/>
    <w:rsid w:val="0075446F"/>
    <w:rsid w:val="00754E7E"/>
    <w:rsid w:val="00756DD4"/>
    <w:rsid w:val="00757401"/>
    <w:rsid w:val="0076103B"/>
    <w:rsid w:val="00762DBF"/>
    <w:rsid w:val="00770942"/>
    <w:rsid w:val="00770B6F"/>
    <w:rsid w:val="00771665"/>
    <w:rsid w:val="00772229"/>
    <w:rsid w:val="00772F3B"/>
    <w:rsid w:val="0077432B"/>
    <w:rsid w:val="007754EE"/>
    <w:rsid w:val="00776491"/>
    <w:rsid w:val="00777390"/>
    <w:rsid w:val="00783098"/>
    <w:rsid w:val="00786825"/>
    <w:rsid w:val="00786DEB"/>
    <w:rsid w:val="0079128D"/>
    <w:rsid w:val="00791839"/>
    <w:rsid w:val="007937FD"/>
    <w:rsid w:val="00793CCE"/>
    <w:rsid w:val="00793EE9"/>
    <w:rsid w:val="00797BF7"/>
    <w:rsid w:val="007A038A"/>
    <w:rsid w:val="007A495B"/>
    <w:rsid w:val="007A4AAB"/>
    <w:rsid w:val="007B1E14"/>
    <w:rsid w:val="007B4E83"/>
    <w:rsid w:val="007D268B"/>
    <w:rsid w:val="007D340D"/>
    <w:rsid w:val="007E034D"/>
    <w:rsid w:val="007E1507"/>
    <w:rsid w:val="007E35B0"/>
    <w:rsid w:val="007E3F3E"/>
    <w:rsid w:val="007E3F4D"/>
    <w:rsid w:val="007E54F0"/>
    <w:rsid w:val="007E7FE9"/>
    <w:rsid w:val="007F394E"/>
    <w:rsid w:val="007F5D59"/>
    <w:rsid w:val="008003F9"/>
    <w:rsid w:val="0080121A"/>
    <w:rsid w:val="00802BC8"/>
    <w:rsid w:val="00803EE9"/>
    <w:rsid w:val="00804EAA"/>
    <w:rsid w:val="00811679"/>
    <w:rsid w:val="0081486F"/>
    <w:rsid w:val="00814B31"/>
    <w:rsid w:val="008151E5"/>
    <w:rsid w:val="00815D8B"/>
    <w:rsid w:val="008171D6"/>
    <w:rsid w:val="008174C1"/>
    <w:rsid w:val="00820270"/>
    <w:rsid w:val="00820EE3"/>
    <w:rsid w:val="008264FA"/>
    <w:rsid w:val="00830E15"/>
    <w:rsid w:val="00834DF3"/>
    <w:rsid w:val="00836455"/>
    <w:rsid w:val="00836B26"/>
    <w:rsid w:val="00840CDA"/>
    <w:rsid w:val="00845CCF"/>
    <w:rsid w:val="00862CF3"/>
    <w:rsid w:val="00863E8D"/>
    <w:rsid w:val="00870583"/>
    <w:rsid w:val="008723E9"/>
    <w:rsid w:val="00872BE6"/>
    <w:rsid w:val="00874DA0"/>
    <w:rsid w:val="00881644"/>
    <w:rsid w:val="00882D67"/>
    <w:rsid w:val="00883A8A"/>
    <w:rsid w:val="008867D1"/>
    <w:rsid w:val="008876E8"/>
    <w:rsid w:val="008916DF"/>
    <w:rsid w:val="00893993"/>
    <w:rsid w:val="00896E97"/>
    <w:rsid w:val="008A54ED"/>
    <w:rsid w:val="008A596D"/>
    <w:rsid w:val="008B3799"/>
    <w:rsid w:val="008C2CE9"/>
    <w:rsid w:val="008C7EB4"/>
    <w:rsid w:val="008D3658"/>
    <w:rsid w:val="008D5256"/>
    <w:rsid w:val="008E0875"/>
    <w:rsid w:val="008E0C3B"/>
    <w:rsid w:val="008F4114"/>
    <w:rsid w:val="008F52F3"/>
    <w:rsid w:val="008F5BAD"/>
    <w:rsid w:val="008F7B31"/>
    <w:rsid w:val="00900321"/>
    <w:rsid w:val="009029BA"/>
    <w:rsid w:val="00912354"/>
    <w:rsid w:val="0091483E"/>
    <w:rsid w:val="00922B95"/>
    <w:rsid w:val="00936FDF"/>
    <w:rsid w:val="00950ED0"/>
    <w:rsid w:val="00951D5E"/>
    <w:rsid w:val="0095333F"/>
    <w:rsid w:val="0095384A"/>
    <w:rsid w:val="009538E0"/>
    <w:rsid w:val="00955DFC"/>
    <w:rsid w:val="00957471"/>
    <w:rsid w:val="00957957"/>
    <w:rsid w:val="009625BA"/>
    <w:rsid w:val="00962A66"/>
    <w:rsid w:val="009647A3"/>
    <w:rsid w:val="009713E7"/>
    <w:rsid w:val="00974750"/>
    <w:rsid w:val="00975EE7"/>
    <w:rsid w:val="00976794"/>
    <w:rsid w:val="00981131"/>
    <w:rsid w:val="009836B1"/>
    <w:rsid w:val="00985574"/>
    <w:rsid w:val="00986E7C"/>
    <w:rsid w:val="0099098F"/>
    <w:rsid w:val="009A1CAF"/>
    <w:rsid w:val="009A7DD5"/>
    <w:rsid w:val="009B0FE4"/>
    <w:rsid w:val="009B4827"/>
    <w:rsid w:val="009B688F"/>
    <w:rsid w:val="009C0BC9"/>
    <w:rsid w:val="009C313F"/>
    <w:rsid w:val="009C360A"/>
    <w:rsid w:val="009C6631"/>
    <w:rsid w:val="009C7BC4"/>
    <w:rsid w:val="009D0112"/>
    <w:rsid w:val="009D5F76"/>
    <w:rsid w:val="009D6486"/>
    <w:rsid w:val="009E2AD0"/>
    <w:rsid w:val="009E3482"/>
    <w:rsid w:val="009E3C5B"/>
    <w:rsid w:val="009F0B6D"/>
    <w:rsid w:val="009F220B"/>
    <w:rsid w:val="009F3D4D"/>
    <w:rsid w:val="009F4AC5"/>
    <w:rsid w:val="009F635D"/>
    <w:rsid w:val="009F661C"/>
    <w:rsid w:val="009F662A"/>
    <w:rsid w:val="009F6F4A"/>
    <w:rsid w:val="00A02765"/>
    <w:rsid w:val="00A03668"/>
    <w:rsid w:val="00A03BA0"/>
    <w:rsid w:val="00A10115"/>
    <w:rsid w:val="00A1095E"/>
    <w:rsid w:val="00A109C4"/>
    <w:rsid w:val="00A12686"/>
    <w:rsid w:val="00A17F44"/>
    <w:rsid w:val="00A2237E"/>
    <w:rsid w:val="00A25B7D"/>
    <w:rsid w:val="00A347D8"/>
    <w:rsid w:val="00A35847"/>
    <w:rsid w:val="00A378E8"/>
    <w:rsid w:val="00A41D1D"/>
    <w:rsid w:val="00A4526E"/>
    <w:rsid w:val="00A50CFE"/>
    <w:rsid w:val="00A515F9"/>
    <w:rsid w:val="00A5202B"/>
    <w:rsid w:val="00A5299F"/>
    <w:rsid w:val="00A538A1"/>
    <w:rsid w:val="00A546A3"/>
    <w:rsid w:val="00A54D81"/>
    <w:rsid w:val="00A62881"/>
    <w:rsid w:val="00A65950"/>
    <w:rsid w:val="00A666FB"/>
    <w:rsid w:val="00A7027F"/>
    <w:rsid w:val="00A71CF3"/>
    <w:rsid w:val="00A7523C"/>
    <w:rsid w:val="00A75C76"/>
    <w:rsid w:val="00A76178"/>
    <w:rsid w:val="00A76741"/>
    <w:rsid w:val="00A87FFD"/>
    <w:rsid w:val="00A903F3"/>
    <w:rsid w:val="00A90E39"/>
    <w:rsid w:val="00A944B4"/>
    <w:rsid w:val="00A94500"/>
    <w:rsid w:val="00AA3031"/>
    <w:rsid w:val="00AA3A27"/>
    <w:rsid w:val="00AA6272"/>
    <w:rsid w:val="00AA64DF"/>
    <w:rsid w:val="00AB2620"/>
    <w:rsid w:val="00AB69C0"/>
    <w:rsid w:val="00AC48BA"/>
    <w:rsid w:val="00AC4A38"/>
    <w:rsid w:val="00AC5D8F"/>
    <w:rsid w:val="00AC63CC"/>
    <w:rsid w:val="00AC78C5"/>
    <w:rsid w:val="00AD0A58"/>
    <w:rsid w:val="00AD15C1"/>
    <w:rsid w:val="00AD19CA"/>
    <w:rsid w:val="00AD2FB1"/>
    <w:rsid w:val="00AD3946"/>
    <w:rsid w:val="00AD42A6"/>
    <w:rsid w:val="00AD7BEE"/>
    <w:rsid w:val="00AE409C"/>
    <w:rsid w:val="00AE64D1"/>
    <w:rsid w:val="00AE7DAD"/>
    <w:rsid w:val="00AF02A6"/>
    <w:rsid w:val="00AF173E"/>
    <w:rsid w:val="00AF437B"/>
    <w:rsid w:val="00AF4B63"/>
    <w:rsid w:val="00AF5A41"/>
    <w:rsid w:val="00AF5D6F"/>
    <w:rsid w:val="00B10300"/>
    <w:rsid w:val="00B14E01"/>
    <w:rsid w:val="00B1511B"/>
    <w:rsid w:val="00B1657F"/>
    <w:rsid w:val="00B21EEA"/>
    <w:rsid w:val="00B22DED"/>
    <w:rsid w:val="00B2526F"/>
    <w:rsid w:val="00B2614B"/>
    <w:rsid w:val="00B27687"/>
    <w:rsid w:val="00B27A66"/>
    <w:rsid w:val="00B30FC5"/>
    <w:rsid w:val="00B3664A"/>
    <w:rsid w:val="00B369B2"/>
    <w:rsid w:val="00B420B4"/>
    <w:rsid w:val="00B46F6B"/>
    <w:rsid w:val="00B47BDE"/>
    <w:rsid w:val="00B513D2"/>
    <w:rsid w:val="00B61E24"/>
    <w:rsid w:val="00B6375E"/>
    <w:rsid w:val="00B6376D"/>
    <w:rsid w:val="00B67232"/>
    <w:rsid w:val="00B76D32"/>
    <w:rsid w:val="00B7788F"/>
    <w:rsid w:val="00B8057B"/>
    <w:rsid w:val="00B828A3"/>
    <w:rsid w:val="00B931A6"/>
    <w:rsid w:val="00B94C3D"/>
    <w:rsid w:val="00BA081A"/>
    <w:rsid w:val="00BA09B1"/>
    <w:rsid w:val="00BA4DC0"/>
    <w:rsid w:val="00BA6A54"/>
    <w:rsid w:val="00BB276A"/>
    <w:rsid w:val="00BB363B"/>
    <w:rsid w:val="00BB525F"/>
    <w:rsid w:val="00BB5D1C"/>
    <w:rsid w:val="00BB5DC2"/>
    <w:rsid w:val="00BB5E53"/>
    <w:rsid w:val="00BC3DA4"/>
    <w:rsid w:val="00BD0ACE"/>
    <w:rsid w:val="00BD1817"/>
    <w:rsid w:val="00BD4D64"/>
    <w:rsid w:val="00BD53A7"/>
    <w:rsid w:val="00BE0672"/>
    <w:rsid w:val="00BE3EB9"/>
    <w:rsid w:val="00BE7F14"/>
    <w:rsid w:val="00BF0B2B"/>
    <w:rsid w:val="00BF1AA9"/>
    <w:rsid w:val="00BF3981"/>
    <w:rsid w:val="00BF7DA4"/>
    <w:rsid w:val="00BF7DE2"/>
    <w:rsid w:val="00C0218F"/>
    <w:rsid w:val="00C02EE6"/>
    <w:rsid w:val="00C05035"/>
    <w:rsid w:val="00C05783"/>
    <w:rsid w:val="00C12212"/>
    <w:rsid w:val="00C17E95"/>
    <w:rsid w:val="00C220B2"/>
    <w:rsid w:val="00C310C7"/>
    <w:rsid w:val="00C32286"/>
    <w:rsid w:val="00C33A12"/>
    <w:rsid w:val="00C371E1"/>
    <w:rsid w:val="00C4044A"/>
    <w:rsid w:val="00C41374"/>
    <w:rsid w:val="00C4502C"/>
    <w:rsid w:val="00C50D78"/>
    <w:rsid w:val="00C52727"/>
    <w:rsid w:val="00C55D97"/>
    <w:rsid w:val="00C67BB2"/>
    <w:rsid w:val="00C67C41"/>
    <w:rsid w:val="00C70DAD"/>
    <w:rsid w:val="00C716A6"/>
    <w:rsid w:val="00C74D1B"/>
    <w:rsid w:val="00C8120C"/>
    <w:rsid w:val="00C82045"/>
    <w:rsid w:val="00C877D3"/>
    <w:rsid w:val="00C87971"/>
    <w:rsid w:val="00C87C13"/>
    <w:rsid w:val="00C90301"/>
    <w:rsid w:val="00C90F75"/>
    <w:rsid w:val="00C94566"/>
    <w:rsid w:val="00C96727"/>
    <w:rsid w:val="00CA4258"/>
    <w:rsid w:val="00CA593D"/>
    <w:rsid w:val="00CB0A33"/>
    <w:rsid w:val="00CB12A7"/>
    <w:rsid w:val="00CB29DC"/>
    <w:rsid w:val="00CB5EFE"/>
    <w:rsid w:val="00CB78C1"/>
    <w:rsid w:val="00CC36E3"/>
    <w:rsid w:val="00CC3F3A"/>
    <w:rsid w:val="00CD287E"/>
    <w:rsid w:val="00CD2932"/>
    <w:rsid w:val="00CD3BB0"/>
    <w:rsid w:val="00CD5588"/>
    <w:rsid w:val="00CE23E2"/>
    <w:rsid w:val="00CE5660"/>
    <w:rsid w:val="00CE6573"/>
    <w:rsid w:val="00D038DD"/>
    <w:rsid w:val="00D04653"/>
    <w:rsid w:val="00D10534"/>
    <w:rsid w:val="00D11DB1"/>
    <w:rsid w:val="00D14130"/>
    <w:rsid w:val="00D161D1"/>
    <w:rsid w:val="00D17FC4"/>
    <w:rsid w:val="00D2232D"/>
    <w:rsid w:val="00D23101"/>
    <w:rsid w:val="00D25196"/>
    <w:rsid w:val="00D25965"/>
    <w:rsid w:val="00D259E8"/>
    <w:rsid w:val="00D26817"/>
    <w:rsid w:val="00D275ED"/>
    <w:rsid w:val="00D27C3F"/>
    <w:rsid w:val="00D30D75"/>
    <w:rsid w:val="00D31C91"/>
    <w:rsid w:val="00D3297F"/>
    <w:rsid w:val="00D32CD0"/>
    <w:rsid w:val="00D37BA7"/>
    <w:rsid w:val="00D37FD7"/>
    <w:rsid w:val="00D40FC4"/>
    <w:rsid w:val="00D426E1"/>
    <w:rsid w:val="00D42984"/>
    <w:rsid w:val="00D438CC"/>
    <w:rsid w:val="00D45F6A"/>
    <w:rsid w:val="00D52706"/>
    <w:rsid w:val="00D6313D"/>
    <w:rsid w:val="00D6641B"/>
    <w:rsid w:val="00D67373"/>
    <w:rsid w:val="00D67FA9"/>
    <w:rsid w:val="00D71DAB"/>
    <w:rsid w:val="00D754A9"/>
    <w:rsid w:val="00D76496"/>
    <w:rsid w:val="00D773C9"/>
    <w:rsid w:val="00D82AFF"/>
    <w:rsid w:val="00D82B18"/>
    <w:rsid w:val="00D83353"/>
    <w:rsid w:val="00D863F9"/>
    <w:rsid w:val="00D92244"/>
    <w:rsid w:val="00DA0630"/>
    <w:rsid w:val="00DA1467"/>
    <w:rsid w:val="00DA5343"/>
    <w:rsid w:val="00DA57B4"/>
    <w:rsid w:val="00DA6F93"/>
    <w:rsid w:val="00DB50FC"/>
    <w:rsid w:val="00DB5CF8"/>
    <w:rsid w:val="00DB7D0B"/>
    <w:rsid w:val="00DC0DB9"/>
    <w:rsid w:val="00DC1CC0"/>
    <w:rsid w:val="00DD630E"/>
    <w:rsid w:val="00DD788A"/>
    <w:rsid w:val="00DD796D"/>
    <w:rsid w:val="00DE370F"/>
    <w:rsid w:val="00DE4D4C"/>
    <w:rsid w:val="00DF094E"/>
    <w:rsid w:val="00E04C49"/>
    <w:rsid w:val="00E05150"/>
    <w:rsid w:val="00E06991"/>
    <w:rsid w:val="00E11012"/>
    <w:rsid w:val="00E13C95"/>
    <w:rsid w:val="00E148A7"/>
    <w:rsid w:val="00E17A8F"/>
    <w:rsid w:val="00E2114C"/>
    <w:rsid w:val="00E21AD6"/>
    <w:rsid w:val="00E30AF6"/>
    <w:rsid w:val="00E30BC4"/>
    <w:rsid w:val="00E3659E"/>
    <w:rsid w:val="00E37A13"/>
    <w:rsid w:val="00E40FA5"/>
    <w:rsid w:val="00E442A6"/>
    <w:rsid w:val="00E46197"/>
    <w:rsid w:val="00E57915"/>
    <w:rsid w:val="00E60F8B"/>
    <w:rsid w:val="00E620DA"/>
    <w:rsid w:val="00E71C8C"/>
    <w:rsid w:val="00E73352"/>
    <w:rsid w:val="00E81549"/>
    <w:rsid w:val="00E81C27"/>
    <w:rsid w:val="00E84249"/>
    <w:rsid w:val="00E876D4"/>
    <w:rsid w:val="00EA52D9"/>
    <w:rsid w:val="00EA6624"/>
    <w:rsid w:val="00EA7A90"/>
    <w:rsid w:val="00EB327A"/>
    <w:rsid w:val="00EB3457"/>
    <w:rsid w:val="00EB709F"/>
    <w:rsid w:val="00EB78CF"/>
    <w:rsid w:val="00EC059D"/>
    <w:rsid w:val="00EC54FE"/>
    <w:rsid w:val="00EC710A"/>
    <w:rsid w:val="00ED3588"/>
    <w:rsid w:val="00ED59FD"/>
    <w:rsid w:val="00ED7C23"/>
    <w:rsid w:val="00EE0986"/>
    <w:rsid w:val="00EF2A12"/>
    <w:rsid w:val="00EF2E57"/>
    <w:rsid w:val="00EF47B7"/>
    <w:rsid w:val="00EF4F71"/>
    <w:rsid w:val="00F00DFD"/>
    <w:rsid w:val="00F01502"/>
    <w:rsid w:val="00F029EA"/>
    <w:rsid w:val="00F040A1"/>
    <w:rsid w:val="00F06C85"/>
    <w:rsid w:val="00F07755"/>
    <w:rsid w:val="00F10475"/>
    <w:rsid w:val="00F10F06"/>
    <w:rsid w:val="00F10F0B"/>
    <w:rsid w:val="00F24FED"/>
    <w:rsid w:val="00F25B17"/>
    <w:rsid w:val="00F26E03"/>
    <w:rsid w:val="00F31F85"/>
    <w:rsid w:val="00F32DB0"/>
    <w:rsid w:val="00F36777"/>
    <w:rsid w:val="00F36F06"/>
    <w:rsid w:val="00F414B9"/>
    <w:rsid w:val="00F41A6F"/>
    <w:rsid w:val="00F43EB8"/>
    <w:rsid w:val="00F54495"/>
    <w:rsid w:val="00F54A48"/>
    <w:rsid w:val="00F625F7"/>
    <w:rsid w:val="00F6424F"/>
    <w:rsid w:val="00F6534E"/>
    <w:rsid w:val="00F670A7"/>
    <w:rsid w:val="00F70C6C"/>
    <w:rsid w:val="00F86A2A"/>
    <w:rsid w:val="00F8713E"/>
    <w:rsid w:val="00F92CCA"/>
    <w:rsid w:val="00F9397C"/>
    <w:rsid w:val="00FA1B2C"/>
    <w:rsid w:val="00FA684C"/>
    <w:rsid w:val="00FB3083"/>
    <w:rsid w:val="00FC09DF"/>
    <w:rsid w:val="00FC0B12"/>
    <w:rsid w:val="00FC3197"/>
    <w:rsid w:val="00FC7AA1"/>
    <w:rsid w:val="00FD0FB0"/>
    <w:rsid w:val="00FD1218"/>
    <w:rsid w:val="00FD4B34"/>
    <w:rsid w:val="00FD4B69"/>
    <w:rsid w:val="00FD4DC9"/>
    <w:rsid w:val="00FD5B95"/>
    <w:rsid w:val="00FD7ADE"/>
    <w:rsid w:val="00FE27EE"/>
    <w:rsid w:val="00FE5338"/>
    <w:rsid w:val="00FE770C"/>
    <w:rsid w:val="00FE79D0"/>
    <w:rsid w:val="00FF1874"/>
    <w:rsid w:val="00FF3262"/>
    <w:rsid w:val="00FF67E0"/>
    <w:rsid w:val="00FF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AEFF1"/>
  <w15:docId w15:val="{B676BD33-3FD7-44BC-A472-2A13A3D4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72F3B"/>
    <w:pPr>
      <w:keepNext/>
      <w:keepLines/>
      <w:spacing w:before="340" w:after="330" w:line="578" w:lineRule="auto"/>
      <w:outlineLvl w:val="0"/>
    </w:pPr>
    <w:rPr>
      <w:b/>
      <w:bCs/>
      <w:kern w:val="44"/>
      <w:sz w:val="44"/>
      <w:szCs w:val="44"/>
    </w:rPr>
  </w:style>
  <w:style w:type="paragraph" w:styleId="2">
    <w:name w:val="heading 2"/>
    <w:basedOn w:val="a"/>
    <w:next w:val="a"/>
    <w:link w:val="20"/>
    <w:uiPriority w:val="99"/>
    <w:unhideWhenUsed/>
    <w:qFormat/>
    <w:rsid w:val="00772F3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C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5C6C"/>
    <w:rPr>
      <w:sz w:val="18"/>
      <w:szCs w:val="18"/>
    </w:rPr>
  </w:style>
  <w:style w:type="paragraph" w:styleId="a5">
    <w:name w:val="footer"/>
    <w:basedOn w:val="a"/>
    <w:link w:val="a6"/>
    <w:uiPriority w:val="99"/>
    <w:unhideWhenUsed/>
    <w:rsid w:val="00045C6C"/>
    <w:pPr>
      <w:tabs>
        <w:tab w:val="center" w:pos="4153"/>
        <w:tab w:val="right" w:pos="8306"/>
      </w:tabs>
      <w:snapToGrid w:val="0"/>
      <w:jc w:val="left"/>
    </w:pPr>
    <w:rPr>
      <w:sz w:val="18"/>
      <w:szCs w:val="18"/>
    </w:rPr>
  </w:style>
  <w:style w:type="character" w:customStyle="1" w:styleId="a6">
    <w:name w:val="页脚 字符"/>
    <w:basedOn w:val="a0"/>
    <w:link w:val="a5"/>
    <w:uiPriority w:val="99"/>
    <w:rsid w:val="00045C6C"/>
    <w:rPr>
      <w:sz w:val="18"/>
      <w:szCs w:val="18"/>
    </w:rPr>
  </w:style>
  <w:style w:type="paragraph" w:customStyle="1" w:styleId="11">
    <w:name w:val="标题1"/>
    <w:basedOn w:val="a"/>
    <w:next w:val="a"/>
    <w:qFormat/>
    <w:rsid w:val="00045C6C"/>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snapToGrid w:val="0"/>
      <w:kern w:val="0"/>
      <w:sz w:val="44"/>
      <w:szCs w:val="20"/>
    </w:rPr>
  </w:style>
  <w:style w:type="paragraph" w:styleId="a7">
    <w:name w:val="Document Map"/>
    <w:basedOn w:val="a"/>
    <w:link w:val="a8"/>
    <w:uiPriority w:val="99"/>
    <w:semiHidden/>
    <w:unhideWhenUsed/>
    <w:rsid w:val="00045C6C"/>
    <w:rPr>
      <w:rFonts w:ascii="宋体" w:eastAsia="宋体"/>
      <w:sz w:val="18"/>
      <w:szCs w:val="18"/>
    </w:rPr>
  </w:style>
  <w:style w:type="character" w:customStyle="1" w:styleId="a8">
    <w:name w:val="文档结构图 字符"/>
    <w:basedOn w:val="a0"/>
    <w:link w:val="a7"/>
    <w:uiPriority w:val="99"/>
    <w:semiHidden/>
    <w:rsid w:val="00045C6C"/>
    <w:rPr>
      <w:rFonts w:ascii="宋体" w:eastAsia="宋体"/>
      <w:sz w:val="18"/>
      <w:szCs w:val="18"/>
    </w:rPr>
  </w:style>
  <w:style w:type="character" w:customStyle="1" w:styleId="10">
    <w:name w:val="标题 1 字符"/>
    <w:basedOn w:val="a0"/>
    <w:link w:val="1"/>
    <w:uiPriority w:val="9"/>
    <w:rsid w:val="00772F3B"/>
    <w:rPr>
      <w:b/>
      <w:bCs/>
      <w:kern w:val="44"/>
      <w:sz w:val="44"/>
      <w:szCs w:val="44"/>
    </w:rPr>
  </w:style>
  <w:style w:type="character" w:customStyle="1" w:styleId="20">
    <w:name w:val="标题 2 字符"/>
    <w:basedOn w:val="a0"/>
    <w:link w:val="2"/>
    <w:uiPriority w:val="99"/>
    <w:qFormat/>
    <w:rsid w:val="00772F3B"/>
    <w:rPr>
      <w:rFonts w:asciiTheme="majorHAnsi" w:eastAsiaTheme="majorEastAsia" w:hAnsiTheme="majorHAnsi" w:cstheme="majorBidi"/>
      <w:b/>
      <w:bCs/>
      <w:sz w:val="32"/>
      <w:szCs w:val="32"/>
    </w:rPr>
  </w:style>
  <w:style w:type="character" w:styleId="a9">
    <w:name w:val="Emphasis"/>
    <w:basedOn w:val="a0"/>
    <w:uiPriority w:val="20"/>
    <w:qFormat/>
    <w:rsid w:val="00501ABA"/>
    <w:rPr>
      <w:i/>
      <w:iCs/>
    </w:rPr>
  </w:style>
  <w:style w:type="paragraph" w:customStyle="1" w:styleId="12">
    <w:name w:val="列出段落1"/>
    <w:basedOn w:val="a"/>
    <w:uiPriority w:val="99"/>
    <w:qFormat/>
    <w:rsid w:val="001529F8"/>
    <w:pPr>
      <w:ind w:firstLineChars="200" w:firstLine="420"/>
    </w:pPr>
    <w:rPr>
      <w:rFonts w:ascii="Times New Roman" w:eastAsia="宋体" w:hAnsi="Times New Roman" w:cs="Times New Roman"/>
      <w:szCs w:val="24"/>
    </w:rPr>
  </w:style>
  <w:style w:type="paragraph" w:customStyle="1" w:styleId="p15">
    <w:name w:val="p15"/>
    <w:basedOn w:val="a"/>
    <w:rsid w:val="0023027D"/>
    <w:pPr>
      <w:widowControl/>
    </w:pPr>
    <w:rPr>
      <w:rFonts w:ascii="Times New Roman" w:eastAsia="宋体" w:hAnsi="Times New Roman" w:cs="Times New Roman"/>
      <w:kern w:val="0"/>
      <w:szCs w:val="21"/>
    </w:rPr>
  </w:style>
  <w:style w:type="paragraph" w:customStyle="1" w:styleId="p0">
    <w:name w:val="p0"/>
    <w:basedOn w:val="a"/>
    <w:rsid w:val="004C691E"/>
    <w:pPr>
      <w:widowControl/>
      <w:jc w:val="left"/>
    </w:pPr>
    <w:rPr>
      <w:rFonts w:ascii="Calibri" w:eastAsia="宋体" w:hAnsi="Calibri" w:cs="宋体"/>
      <w:kern w:val="0"/>
      <w:szCs w:val="21"/>
    </w:rPr>
  </w:style>
  <w:style w:type="paragraph" w:styleId="aa">
    <w:name w:val="Normal (Web)"/>
    <w:basedOn w:val="a"/>
    <w:uiPriority w:val="99"/>
    <w:unhideWhenUsed/>
    <w:qFormat/>
    <w:rsid w:val="006C2C64"/>
    <w:pPr>
      <w:widowControl/>
      <w:spacing w:before="100" w:beforeAutospacing="1" w:after="100" w:afterAutospacing="1"/>
      <w:jc w:val="left"/>
    </w:pPr>
    <w:rPr>
      <w:rFonts w:ascii="宋体" w:eastAsia="宋体" w:hAnsi="宋体" w:cs="宋体"/>
      <w:kern w:val="0"/>
      <w:sz w:val="24"/>
      <w:szCs w:val="24"/>
    </w:rPr>
  </w:style>
  <w:style w:type="paragraph" w:customStyle="1" w:styleId="21">
    <w:name w:val="标题2"/>
    <w:basedOn w:val="a"/>
    <w:next w:val="a"/>
    <w:rsid w:val="00492EFB"/>
    <w:pPr>
      <w:autoSpaceDE w:val="0"/>
      <w:autoSpaceDN w:val="0"/>
      <w:snapToGrid w:val="0"/>
      <w:spacing w:line="590" w:lineRule="atLeast"/>
      <w:jc w:val="center"/>
    </w:pPr>
    <w:rPr>
      <w:rFonts w:ascii="Times New Roman" w:eastAsia="方正楷体_GBK" w:hAnsi="Times New Roman" w:cs="Times New Roman"/>
      <w:snapToGrid w:val="0"/>
      <w:kern w:val="0"/>
      <w:sz w:val="32"/>
      <w:szCs w:val="20"/>
    </w:rPr>
  </w:style>
  <w:style w:type="paragraph" w:styleId="ab">
    <w:name w:val="Balloon Text"/>
    <w:basedOn w:val="a"/>
    <w:link w:val="ac"/>
    <w:uiPriority w:val="99"/>
    <w:semiHidden/>
    <w:unhideWhenUsed/>
    <w:rsid w:val="00C4044A"/>
    <w:rPr>
      <w:sz w:val="18"/>
      <w:szCs w:val="18"/>
    </w:rPr>
  </w:style>
  <w:style w:type="character" w:customStyle="1" w:styleId="ac">
    <w:name w:val="批注框文本 字符"/>
    <w:basedOn w:val="a0"/>
    <w:link w:val="ab"/>
    <w:uiPriority w:val="99"/>
    <w:semiHidden/>
    <w:rsid w:val="00C4044A"/>
    <w:rPr>
      <w:sz w:val="18"/>
      <w:szCs w:val="18"/>
    </w:rPr>
  </w:style>
  <w:style w:type="character" w:styleId="ad">
    <w:name w:val="Hyperlink"/>
    <w:basedOn w:val="a0"/>
    <w:uiPriority w:val="99"/>
    <w:unhideWhenUsed/>
    <w:rsid w:val="00FC09DF"/>
    <w:rPr>
      <w:color w:val="0000FF"/>
      <w:u w:val="single"/>
    </w:rPr>
  </w:style>
  <w:style w:type="paragraph" w:styleId="ae">
    <w:name w:val="List Paragraph"/>
    <w:basedOn w:val="a"/>
    <w:uiPriority w:val="99"/>
    <w:qFormat/>
    <w:rsid w:val="005817F5"/>
    <w:pPr>
      <w:ind w:firstLine="420"/>
    </w:pPr>
    <w:rPr>
      <w:rFonts w:ascii="Times New Roman" w:eastAsia="宋体" w:hAnsi="Times New Roman" w:cs="Times New Roman"/>
      <w:sz w:val="28"/>
    </w:rPr>
  </w:style>
  <w:style w:type="character" w:styleId="af">
    <w:name w:val="Strong"/>
    <w:basedOn w:val="a0"/>
    <w:uiPriority w:val="22"/>
    <w:qFormat/>
    <w:rsid w:val="000D2CE6"/>
    <w:rPr>
      <w:b/>
      <w:bCs/>
    </w:rPr>
  </w:style>
  <w:style w:type="paragraph" w:styleId="TOC1">
    <w:name w:val="toc 1"/>
    <w:basedOn w:val="a"/>
    <w:next w:val="a"/>
    <w:autoRedefine/>
    <w:uiPriority w:val="39"/>
    <w:unhideWhenUsed/>
    <w:rsid w:val="00492F1B"/>
    <w:pPr>
      <w:tabs>
        <w:tab w:val="right" w:leader="dot" w:pos="8296"/>
      </w:tabs>
      <w:spacing w:line="560" w:lineRule="exact"/>
      <w:jc w:val="center"/>
    </w:pPr>
    <w:rPr>
      <w:rFonts w:ascii="黑体" w:eastAsia="黑体" w:hAnsi="黑体"/>
      <w:noProof/>
      <w:sz w:val="32"/>
      <w:szCs w:val="32"/>
    </w:rPr>
  </w:style>
  <w:style w:type="paragraph" w:styleId="TOC2">
    <w:name w:val="toc 2"/>
    <w:basedOn w:val="a"/>
    <w:next w:val="a"/>
    <w:autoRedefine/>
    <w:uiPriority w:val="39"/>
    <w:unhideWhenUsed/>
    <w:rsid w:val="0020390D"/>
    <w:pPr>
      <w:ind w:leftChars="200" w:left="420"/>
    </w:pPr>
  </w:style>
  <w:style w:type="paragraph" w:customStyle="1" w:styleId="Char1">
    <w:name w:val="Char1"/>
    <w:basedOn w:val="a"/>
    <w:qFormat/>
    <w:rsid w:val="00BB5D1C"/>
    <w:pPr>
      <w:spacing w:line="300" w:lineRule="auto"/>
      <w:ind w:firstLine="374"/>
    </w:pPr>
    <w:rPr>
      <w:rFonts w:ascii="黑体" w:eastAsia="仿宋_GB2312" w:hAnsi="Times New Roman" w:cs="黑体"/>
      <w:sz w:val="24"/>
      <w:szCs w:val="24"/>
    </w:rPr>
  </w:style>
  <w:style w:type="character" w:customStyle="1" w:styleId="jj1">
    <w:name w:val="jj1"/>
    <w:basedOn w:val="a0"/>
    <w:rsid w:val="00BB5D1C"/>
    <w:rPr>
      <w:rFonts w:ascii="黑体" w:eastAsia="仿宋_GB2312" w:cs="黑体"/>
      <w:strike w:val="0"/>
      <w:dstrike w:val="0"/>
      <w:sz w:val="20"/>
      <w:szCs w:val="20"/>
      <w:u w:val="none"/>
    </w:rPr>
  </w:style>
  <w:style w:type="paragraph" w:styleId="af0">
    <w:name w:val="Body Text"/>
    <w:basedOn w:val="a"/>
    <w:link w:val="af1"/>
    <w:rsid w:val="00834DF3"/>
    <w:rPr>
      <w:rFonts w:ascii="Times New Roman" w:eastAsia="宋体" w:hAnsi="Times New Roman" w:cs="Times New Roman"/>
      <w:kern w:val="0"/>
      <w:sz w:val="30"/>
      <w:szCs w:val="24"/>
    </w:rPr>
  </w:style>
  <w:style w:type="character" w:customStyle="1" w:styleId="af1">
    <w:name w:val="正文文本 字符"/>
    <w:basedOn w:val="a0"/>
    <w:link w:val="af0"/>
    <w:rsid w:val="00834DF3"/>
    <w:rPr>
      <w:rFonts w:ascii="Times New Roman" w:eastAsia="宋体" w:hAnsi="Times New Roman" w:cs="Times New Roman"/>
      <w:kern w:val="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47">
      <w:bodyDiv w:val="1"/>
      <w:marLeft w:val="0"/>
      <w:marRight w:val="0"/>
      <w:marTop w:val="0"/>
      <w:marBottom w:val="0"/>
      <w:divBdr>
        <w:top w:val="none" w:sz="0" w:space="0" w:color="auto"/>
        <w:left w:val="none" w:sz="0" w:space="0" w:color="auto"/>
        <w:bottom w:val="none" w:sz="0" w:space="0" w:color="auto"/>
        <w:right w:val="none" w:sz="0" w:space="0" w:color="auto"/>
      </w:divBdr>
    </w:div>
    <w:div w:id="23944029">
      <w:bodyDiv w:val="1"/>
      <w:marLeft w:val="0"/>
      <w:marRight w:val="0"/>
      <w:marTop w:val="0"/>
      <w:marBottom w:val="0"/>
      <w:divBdr>
        <w:top w:val="none" w:sz="0" w:space="0" w:color="auto"/>
        <w:left w:val="none" w:sz="0" w:space="0" w:color="auto"/>
        <w:bottom w:val="none" w:sz="0" w:space="0" w:color="auto"/>
        <w:right w:val="none" w:sz="0" w:space="0" w:color="auto"/>
      </w:divBdr>
    </w:div>
    <w:div w:id="163664083">
      <w:bodyDiv w:val="1"/>
      <w:marLeft w:val="0"/>
      <w:marRight w:val="0"/>
      <w:marTop w:val="0"/>
      <w:marBottom w:val="0"/>
      <w:divBdr>
        <w:top w:val="none" w:sz="0" w:space="0" w:color="auto"/>
        <w:left w:val="none" w:sz="0" w:space="0" w:color="auto"/>
        <w:bottom w:val="none" w:sz="0" w:space="0" w:color="auto"/>
        <w:right w:val="none" w:sz="0" w:space="0" w:color="auto"/>
      </w:divBdr>
    </w:div>
    <w:div w:id="268245222">
      <w:bodyDiv w:val="1"/>
      <w:marLeft w:val="0"/>
      <w:marRight w:val="0"/>
      <w:marTop w:val="0"/>
      <w:marBottom w:val="0"/>
      <w:divBdr>
        <w:top w:val="none" w:sz="0" w:space="0" w:color="auto"/>
        <w:left w:val="none" w:sz="0" w:space="0" w:color="auto"/>
        <w:bottom w:val="none" w:sz="0" w:space="0" w:color="auto"/>
        <w:right w:val="none" w:sz="0" w:space="0" w:color="auto"/>
      </w:divBdr>
    </w:div>
    <w:div w:id="328682246">
      <w:bodyDiv w:val="1"/>
      <w:marLeft w:val="0"/>
      <w:marRight w:val="0"/>
      <w:marTop w:val="0"/>
      <w:marBottom w:val="0"/>
      <w:divBdr>
        <w:top w:val="none" w:sz="0" w:space="0" w:color="auto"/>
        <w:left w:val="none" w:sz="0" w:space="0" w:color="auto"/>
        <w:bottom w:val="none" w:sz="0" w:space="0" w:color="auto"/>
        <w:right w:val="none" w:sz="0" w:space="0" w:color="auto"/>
      </w:divBdr>
    </w:div>
    <w:div w:id="382411133">
      <w:bodyDiv w:val="1"/>
      <w:marLeft w:val="0"/>
      <w:marRight w:val="0"/>
      <w:marTop w:val="0"/>
      <w:marBottom w:val="0"/>
      <w:divBdr>
        <w:top w:val="none" w:sz="0" w:space="0" w:color="auto"/>
        <w:left w:val="none" w:sz="0" w:space="0" w:color="auto"/>
        <w:bottom w:val="none" w:sz="0" w:space="0" w:color="auto"/>
        <w:right w:val="none" w:sz="0" w:space="0" w:color="auto"/>
      </w:divBdr>
    </w:div>
    <w:div w:id="635725651">
      <w:bodyDiv w:val="1"/>
      <w:marLeft w:val="0"/>
      <w:marRight w:val="0"/>
      <w:marTop w:val="0"/>
      <w:marBottom w:val="0"/>
      <w:divBdr>
        <w:top w:val="none" w:sz="0" w:space="0" w:color="auto"/>
        <w:left w:val="none" w:sz="0" w:space="0" w:color="auto"/>
        <w:bottom w:val="none" w:sz="0" w:space="0" w:color="auto"/>
        <w:right w:val="none" w:sz="0" w:space="0" w:color="auto"/>
      </w:divBdr>
    </w:div>
    <w:div w:id="652028269">
      <w:bodyDiv w:val="1"/>
      <w:marLeft w:val="0"/>
      <w:marRight w:val="0"/>
      <w:marTop w:val="0"/>
      <w:marBottom w:val="0"/>
      <w:divBdr>
        <w:top w:val="none" w:sz="0" w:space="0" w:color="auto"/>
        <w:left w:val="none" w:sz="0" w:space="0" w:color="auto"/>
        <w:bottom w:val="none" w:sz="0" w:space="0" w:color="auto"/>
        <w:right w:val="none" w:sz="0" w:space="0" w:color="auto"/>
      </w:divBdr>
    </w:div>
    <w:div w:id="803425801">
      <w:bodyDiv w:val="1"/>
      <w:marLeft w:val="0"/>
      <w:marRight w:val="0"/>
      <w:marTop w:val="0"/>
      <w:marBottom w:val="0"/>
      <w:divBdr>
        <w:top w:val="none" w:sz="0" w:space="0" w:color="auto"/>
        <w:left w:val="none" w:sz="0" w:space="0" w:color="auto"/>
        <w:bottom w:val="none" w:sz="0" w:space="0" w:color="auto"/>
        <w:right w:val="none" w:sz="0" w:space="0" w:color="auto"/>
      </w:divBdr>
    </w:div>
    <w:div w:id="975532033">
      <w:bodyDiv w:val="1"/>
      <w:marLeft w:val="0"/>
      <w:marRight w:val="0"/>
      <w:marTop w:val="0"/>
      <w:marBottom w:val="0"/>
      <w:divBdr>
        <w:top w:val="none" w:sz="0" w:space="0" w:color="auto"/>
        <w:left w:val="none" w:sz="0" w:space="0" w:color="auto"/>
        <w:bottom w:val="none" w:sz="0" w:space="0" w:color="auto"/>
        <w:right w:val="none" w:sz="0" w:space="0" w:color="auto"/>
      </w:divBdr>
    </w:div>
    <w:div w:id="1061633493">
      <w:bodyDiv w:val="1"/>
      <w:marLeft w:val="0"/>
      <w:marRight w:val="0"/>
      <w:marTop w:val="0"/>
      <w:marBottom w:val="0"/>
      <w:divBdr>
        <w:top w:val="none" w:sz="0" w:space="0" w:color="auto"/>
        <w:left w:val="none" w:sz="0" w:space="0" w:color="auto"/>
        <w:bottom w:val="none" w:sz="0" w:space="0" w:color="auto"/>
        <w:right w:val="none" w:sz="0" w:space="0" w:color="auto"/>
      </w:divBdr>
    </w:div>
    <w:div w:id="1131435886">
      <w:bodyDiv w:val="1"/>
      <w:marLeft w:val="0"/>
      <w:marRight w:val="0"/>
      <w:marTop w:val="0"/>
      <w:marBottom w:val="0"/>
      <w:divBdr>
        <w:top w:val="none" w:sz="0" w:space="0" w:color="auto"/>
        <w:left w:val="none" w:sz="0" w:space="0" w:color="auto"/>
        <w:bottom w:val="none" w:sz="0" w:space="0" w:color="auto"/>
        <w:right w:val="none" w:sz="0" w:space="0" w:color="auto"/>
      </w:divBdr>
    </w:div>
    <w:div w:id="1190680428">
      <w:bodyDiv w:val="1"/>
      <w:marLeft w:val="0"/>
      <w:marRight w:val="0"/>
      <w:marTop w:val="0"/>
      <w:marBottom w:val="0"/>
      <w:divBdr>
        <w:top w:val="none" w:sz="0" w:space="0" w:color="auto"/>
        <w:left w:val="none" w:sz="0" w:space="0" w:color="auto"/>
        <w:bottom w:val="none" w:sz="0" w:space="0" w:color="auto"/>
        <w:right w:val="none" w:sz="0" w:space="0" w:color="auto"/>
      </w:divBdr>
    </w:div>
    <w:div w:id="1379864444">
      <w:bodyDiv w:val="1"/>
      <w:marLeft w:val="0"/>
      <w:marRight w:val="0"/>
      <w:marTop w:val="0"/>
      <w:marBottom w:val="0"/>
      <w:divBdr>
        <w:top w:val="none" w:sz="0" w:space="0" w:color="auto"/>
        <w:left w:val="none" w:sz="0" w:space="0" w:color="auto"/>
        <w:bottom w:val="none" w:sz="0" w:space="0" w:color="auto"/>
        <w:right w:val="none" w:sz="0" w:space="0" w:color="auto"/>
      </w:divBdr>
    </w:div>
    <w:div w:id="1408574998">
      <w:bodyDiv w:val="1"/>
      <w:marLeft w:val="0"/>
      <w:marRight w:val="0"/>
      <w:marTop w:val="0"/>
      <w:marBottom w:val="0"/>
      <w:divBdr>
        <w:top w:val="none" w:sz="0" w:space="0" w:color="auto"/>
        <w:left w:val="none" w:sz="0" w:space="0" w:color="auto"/>
        <w:bottom w:val="none" w:sz="0" w:space="0" w:color="auto"/>
        <w:right w:val="none" w:sz="0" w:space="0" w:color="auto"/>
      </w:divBdr>
    </w:div>
    <w:div w:id="1507207757">
      <w:bodyDiv w:val="1"/>
      <w:marLeft w:val="0"/>
      <w:marRight w:val="0"/>
      <w:marTop w:val="0"/>
      <w:marBottom w:val="0"/>
      <w:divBdr>
        <w:top w:val="none" w:sz="0" w:space="0" w:color="auto"/>
        <w:left w:val="none" w:sz="0" w:space="0" w:color="auto"/>
        <w:bottom w:val="none" w:sz="0" w:space="0" w:color="auto"/>
        <w:right w:val="none" w:sz="0" w:space="0" w:color="auto"/>
      </w:divBdr>
    </w:div>
    <w:div w:id="1630353156">
      <w:bodyDiv w:val="1"/>
      <w:marLeft w:val="0"/>
      <w:marRight w:val="0"/>
      <w:marTop w:val="0"/>
      <w:marBottom w:val="0"/>
      <w:divBdr>
        <w:top w:val="none" w:sz="0" w:space="0" w:color="auto"/>
        <w:left w:val="none" w:sz="0" w:space="0" w:color="auto"/>
        <w:bottom w:val="none" w:sz="0" w:space="0" w:color="auto"/>
        <w:right w:val="none" w:sz="0" w:space="0" w:color="auto"/>
      </w:divBdr>
    </w:div>
    <w:div w:id="2019385963">
      <w:bodyDiv w:val="1"/>
      <w:marLeft w:val="0"/>
      <w:marRight w:val="0"/>
      <w:marTop w:val="0"/>
      <w:marBottom w:val="0"/>
      <w:divBdr>
        <w:top w:val="none" w:sz="0" w:space="0" w:color="auto"/>
        <w:left w:val="none" w:sz="0" w:space="0" w:color="auto"/>
        <w:bottom w:val="none" w:sz="0" w:space="0" w:color="auto"/>
        <w:right w:val="none" w:sz="0" w:space="0" w:color="auto"/>
      </w:divBdr>
    </w:div>
    <w:div w:id="21296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oney.163.com/keywords/5/1/5f159886/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73149C-0B47-4E3B-8292-96D7066D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4598</Words>
  <Characters>26214</Characters>
  <Application>Microsoft Office Word</Application>
  <DocSecurity>0</DocSecurity>
  <Lines>218</Lines>
  <Paragraphs>61</Paragraphs>
  <ScaleCrop>false</ScaleCrop>
  <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马立涛</cp:lastModifiedBy>
  <cp:revision>6</cp:revision>
  <cp:lastPrinted>2019-06-03T08:25:00Z</cp:lastPrinted>
  <dcterms:created xsi:type="dcterms:W3CDTF">2020-01-03T00:31:00Z</dcterms:created>
  <dcterms:modified xsi:type="dcterms:W3CDTF">2023-02-27T07:32:00Z</dcterms:modified>
</cp:coreProperties>
</file>