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/>
        <w:jc w:val="both"/>
        <w:rPr>
          <w:rFonts w:eastAsia="华文中宋" w:cs="宋体"/>
          <w:kern w:val="0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关于2022年度商务发展项目评审结果的公示</w:t>
      </w:r>
    </w:p>
    <w:p>
      <w:pPr>
        <w:ind w:firstLine="632" w:firstLineChars="200"/>
        <w:rPr>
          <w:rFonts w:eastAsia="方正仿宋_GBK"/>
          <w:b/>
          <w:szCs w:val="32"/>
        </w:rPr>
      </w:pPr>
    </w:p>
    <w:p>
      <w:pPr>
        <w:ind w:firstLine="632" w:firstLineChars="200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 xml:space="preserve">根据《江苏省商务厅 江苏省财政厅关于做好 </w:t>
      </w:r>
      <w:r>
        <w:rPr>
          <w:rFonts w:eastAsia="方正仿宋_GBK"/>
          <w:kern w:val="0"/>
          <w:szCs w:val="32"/>
        </w:rPr>
        <w:t>2022</w:t>
      </w:r>
      <w:r>
        <w:rPr>
          <w:rFonts w:hint="eastAsia" w:eastAsia="方正仿宋_GBK"/>
          <w:kern w:val="0"/>
          <w:szCs w:val="32"/>
        </w:rPr>
        <w:t>年江苏省商务发展专项资金管理工作的通知》（苏商财〔</w:t>
      </w:r>
      <w:r>
        <w:rPr>
          <w:rFonts w:eastAsia="方正仿宋_GBK"/>
          <w:kern w:val="0"/>
          <w:szCs w:val="32"/>
        </w:rPr>
        <w:t>2022</w:t>
      </w:r>
      <w:r>
        <w:rPr>
          <w:rFonts w:hint="eastAsia" w:eastAsia="方正仿宋_GBK"/>
          <w:kern w:val="0"/>
          <w:szCs w:val="32"/>
        </w:rPr>
        <w:t>〕</w:t>
      </w:r>
      <w:r>
        <w:rPr>
          <w:rFonts w:eastAsia="方正仿宋_GBK"/>
          <w:kern w:val="0"/>
          <w:szCs w:val="32"/>
        </w:rPr>
        <w:t>223</w:t>
      </w:r>
      <w:r>
        <w:rPr>
          <w:rFonts w:hint="eastAsia" w:eastAsia="方正仿宋_GBK"/>
          <w:kern w:val="0"/>
          <w:szCs w:val="32"/>
        </w:rPr>
        <w:t>号）</w:t>
      </w:r>
      <w:r>
        <w:rPr>
          <w:rFonts w:hint="eastAsia" w:eastAsia="方正仿宋_GBK"/>
          <w:color w:val="000000"/>
          <w:szCs w:val="32"/>
        </w:rPr>
        <w:t>《省财政厅关于下达</w:t>
      </w:r>
      <w:r>
        <w:rPr>
          <w:rFonts w:eastAsia="方正仿宋_GBK"/>
          <w:color w:val="000000"/>
          <w:szCs w:val="32"/>
        </w:rPr>
        <w:t>2022年商务发展专项资金（第三批）预算指标的通知</w:t>
      </w:r>
      <w:r>
        <w:rPr>
          <w:rFonts w:hint="eastAsia" w:eastAsia="方正仿宋_GBK"/>
          <w:color w:val="000000"/>
          <w:szCs w:val="32"/>
        </w:rPr>
        <w:t>》（苏财工贸〔</w:t>
      </w:r>
      <w:r>
        <w:rPr>
          <w:rFonts w:eastAsia="方正仿宋_GBK"/>
          <w:color w:val="000000"/>
          <w:szCs w:val="32"/>
        </w:rPr>
        <w:t>2022</w:t>
      </w:r>
      <w:r>
        <w:rPr>
          <w:rFonts w:hint="eastAsia" w:eastAsia="方正仿宋_GBK"/>
          <w:color w:val="000000"/>
          <w:szCs w:val="32"/>
        </w:rPr>
        <w:t>〕</w:t>
      </w:r>
      <w:r>
        <w:rPr>
          <w:rFonts w:eastAsia="方正仿宋_GBK"/>
          <w:color w:val="000000"/>
          <w:szCs w:val="32"/>
        </w:rPr>
        <w:t>54</w:t>
      </w:r>
      <w:r>
        <w:rPr>
          <w:rFonts w:hint="eastAsia" w:eastAsia="方正仿宋_GBK"/>
          <w:color w:val="000000"/>
          <w:szCs w:val="32"/>
        </w:rPr>
        <w:t>号）</w:t>
      </w:r>
      <w:r>
        <w:rPr>
          <w:rFonts w:hint="eastAsia" w:eastAsia="方正仿宋_GBK"/>
        </w:rPr>
        <w:t>文件要求</w:t>
      </w:r>
      <w:r>
        <w:rPr>
          <w:rFonts w:hint="eastAsia" w:eastAsia="方正仿宋_GBK"/>
          <w:kern w:val="0"/>
          <w:szCs w:val="32"/>
        </w:rPr>
        <w:t>，部分2022年度省商务发展专项资金采取“因素法”切块下达给我市，由我市在上述文件规定的资金支持重点范围内自主确定项目、自行分配。</w:t>
      </w:r>
    </w:p>
    <w:p>
      <w:pPr>
        <w:ind w:firstLine="632" w:firstLineChars="200"/>
        <w:rPr>
          <w:rFonts w:eastAsia="方正仿宋_GBK"/>
          <w:kern w:val="0"/>
          <w:szCs w:val="32"/>
        </w:rPr>
      </w:pPr>
      <w:r>
        <w:rPr>
          <w:rFonts w:hint="eastAsia" w:eastAsia="方正仿宋_GBK"/>
          <w:kern w:val="0"/>
          <w:szCs w:val="32"/>
        </w:rPr>
        <w:t>我局根据相关文件发布了相关项目资金的申报指南，组织了资金申报工作。经企业申报，</w:t>
      </w:r>
      <w:r>
        <w:rPr>
          <w:rFonts w:hint="eastAsia" w:eastAsia="方正仿宋_GBK"/>
          <w:szCs w:val="32"/>
        </w:rPr>
        <w:t>我局对申报项目进行</w:t>
      </w:r>
      <w:r>
        <w:rPr>
          <w:rFonts w:hint="eastAsia" w:eastAsia="方正仿宋_GBK"/>
          <w:kern w:val="0"/>
          <w:szCs w:val="32"/>
        </w:rPr>
        <w:t>了纸质材料初审、现场核查、信用核查、并委托第三方对企业申报材料进行了专项审计。</w:t>
      </w:r>
    </w:p>
    <w:p>
      <w:pPr>
        <w:ind w:firstLine="632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经核查，拟确定以下企业给予支持（详见附件1—3），并予以公示，公示时间2022年12月</w:t>
      </w:r>
      <w:r>
        <w:rPr>
          <w:rFonts w:hint="eastAsia" w:eastAsia="方正仿宋_GBK"/>
          <w:szCs w:val="32"/>
          <w:lang w:val="en-US" w:eastAsia="zh-CN"/>
        </w:rPr>
        <w:t>8</w:t>
      </w:r>
      <w:r>
        <w:rPr>
          <w:rFonts w:hint="eastAsia" w:eastAsia="方正仿宋_GBK"/>
          <w:szCs w:val="32"/>
        </w:rPr>
        <w:t>日至202</w:t>
      </w:r>
      <w:r>
        <w:rPr>
          <w:rFonts w:hint="eastAsia" w:eastAsia="方正仿宋_GBK"/>
          <w:szCs w:val="32"/>
          <w:lang w:val="en-US" w:eastAsia="zh-CN"/>
        </w:rPr>
        <w:t>2</w:t>
      </w:r>
      <w:r>
        <w:rPr>
          <w:rFonts w:hint="eastAsia" w:eastAsia="方正仿宋_GBK"/>
          <w:szCs w:val="32"/>
        </w:rPr>
        <w:t>年12月1</w:t>
      </w:r>
      <w:r>
        <w:rPr>
          <w:rFonts w:hint="eastAsia" w:eastAsia="方正仿宋_GBK"/>
          <w:szCs w:val="32"/>
          <w:lang w:val="en-US" w:eastAsia="zh-CN"/>
        </w:rPr>
        <w:t>3</w:t>
      </w:r>
      <w:r>
        <w:rPr>
          <w:rFonts w:hint="eastAsia" w:eastAsia="方正仿宋_GBK"/>
          <w:szCs w:val="32"/>
        </w:rPr>
        <w:t>日。</w:t>
      </w:r>
    </w:p>
    <w:p>
      <w:pPr>
        <w:ind w:firstLine="632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公示期间，如有异议，请将相关情况以书面形式实名提交至市商务局办公室。邮寄地址：澄江中路9号，邮编214400；电话86861419。</w:t>
      </w:r>
    </w:p>
    <w:p>
      <w:pPr>
        <w:ind w:firstLine="632" w:firstLineChars="200"/>
        <w:rPr>
          <w:rFonts w:eastAsia="方正仿宋_GBK"/>
          <w:szCs w:val="32"/>
        </w:rPr>
      </w:pPr>
    </w:p>
    <w:p>
      <w:pPr>
        <w:ind w:firstLine="632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附件：1．外贸稳中提质项目公示名单</w:t>
      </w:r>
    </w:p>
    <w:p>
      <w:pPr>
        <w:ind w:firstLine="1608" w:firstLineChars="509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2．外资提质增效项目公示名单</w:t>
      </w:r>
    </w:p>
    <w:p>
      <w:pPr>
        <w:ind w:firstLine="1608" w:firstLineChars="509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3．</w:t>
      </w:r>
      <w:r>
        <w:rPr>
          <w:rFonts w:eastAsia="方正仿宋_GBK"/>
          <w:szCs w:val="32"/>
        </w:rPr>
        <w:t>服务贸易量质提升项目公示名单</w:t>
      </w:r>
    </w:p>
    <w:p>
      <w:pPr>
        <w:overflowPunct w:val="0"/>
        <w:rPr>
          <w:rFonts w:eastAsia="方正仿宋_GBK"/>
          <w:szCs w:val="32"/>
        </w:rPr>
      </w:pPr>
    </w:p>
    <w:p>
      <w:pPr>
        <w:overflowPunct w:val="0"/>
        <w:ind w:firstLine="632" w:firstLineChars="200"/>
        <w:rPr>
          <w:rFonts w:eastAsia="方正仿宋_GBK"/>
          <w:szCs w:val="32"/>
        </w:rPr>
      </w:pPr>
    </w:p>
    <w:p>
      <w:pPr>
        <w:overflowPunct w:val="0"/>
        <w:ind w:firstLine="632" w:firstLineChars="200"/>
        <w:rPr>
          <w:rFonts w:eastAsia="方正仿宋_GBK"/>
          <w:szCs w:val="32"/>
        </w:rPr>
      </w:pPr>
    </w:p>
    <w:p>
      <w:pPr>
        <w:ind w:right="1592" w:rightChars="504" w:firstLine="632" w:firstLineChars="200"/>
        <w:jc w:val="righ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江阴市商务局</w:t>
      </w:r>
    </w:p>
    <w:p>
      <w:pPr>
        <w:ind w:right="1264" w:rightChars="400" w:firstLine="632" w:firstLineChars="200"/>
        <w:jc w:val="righ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2022年12月</w:t>
      </w:r>
      <w:r>
        <w:rPr>
          <w:rFonts w:hint="eastAsia" w:eastAsia="方正仿宋_GBK"/>
          <w:szCs w:val="32"/>
          <w:lang w:val="en-US" w:eastAsia="zh-CN"/>
        </w:rPr>
        <w:t>8</w:t>
      </w:r>
      <w:r>
        <w:rPr>
          <w:rFonts w:hint="eastAsia" w:eastAsia="方正仿宋_GBK"/>
          <w:szCs w:val="32"/>
        </w:rPr>
        <w:t>日</w:t>
      </w:r>
    </w:p>
    <w:p>
      <w:pPr>
        <w:ind w:right="1264" w:rightChars="400" w:firstLine="632" w:firstLineChars="200"/>
        <w:jc w:val="right"/>
        <w:rPr>
          <w:rFonts w:eastAsia="方正仿宋_GBK"/>
          <w:szCs w:val="32"/>
        </w:rPr>
      </w:pPr>
    </w:p>
    <w:p>
      <w:pPr>
        <w:ind w:right="1264" w:rightChars="400" w:firstLine="632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（此件公开发布）</w:t>
      </w:r>
    </w:p>
    <w:p>
      <w:pPr>
        <w:jc w:val="left"/>
        <w:rPr>
          <w:rFonts w:eastAsia="方正黑体_GBK"/>
        </w:rPr>
      </w:pPr>
      <w:r>
        <w:rPr>
          <w:rFonts w:hint="eastAsia" w:eastAsia="方正黑体_GBK"/>
          <w:szCs w:val="32"/>
        </w:rPr>
        <w:br w:type="page"/>
      </w:r>
      <w:r>
        <w:rPr>
          <w:rFonts w:hint="eastAsia" w:eastAsia="方正黑体_GBK"/>
        </w:rPr>
        <w:t>附件1</w:t>
      </w:r>
    </w:p>
    <w:p>
      <w:pPr>
        <w:tabs>
          <w:tab w:val="center" w:pos="4422"/>
        </w:tabs>
        <w:overflowPunct w:val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外贸稳中提质项目公示名单</w:t>
      </w:r>
    </w:p>
    <w:tbl>
      <w:tblPr>
        <w:tblStyle w:val="5"/>
        <w:tblW w:w="914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437"/>
        <w:gridCol w:w="3177"/>
        <w:gridCol w:w="16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黑体_GBK" w:cs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黑体_GBK" w:cs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黑体_GBK" w:cs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91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黑体_GBK" w:cs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项目年度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江苏东鋆光伏科技有限公司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SGS 156动载认证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江苏佼燕船舶设备有限公司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RS船级社产品认证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江苏佼燕船舶设备有限公司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DNV GL船级社产品认证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江苏凯源电子科技股份有限公司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2021年电源适配器-印度BIS产品认证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江苏同能天然气设备有限公司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2021年美国ASME“U”钢印 产品认证　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江苏云舟通信科技有限公司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UL认证一电器线路材料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江阴宝弘机械法兰有限公司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CRN 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江阴德尔热能机械有限公司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SGS旋风分离器产品认证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江阴德耐特重工科技有限公司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美国ASME“S”钢印产品认证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江阴德耐特重工科技有限公司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美国ASME“U”钢印产品认证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江阴东方阀门有限公司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API 20A精铸件认证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江阴冠荣金属有限公司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产品符合OEKO-TEX100认证检测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江阴金泰克生物技术有限公司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FDA产品认证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江阴金泰克生物技术有限公司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医疗器械欧盟CE产品认证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江阴骏驰新材料科技有限公司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TD-R产品UL认证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江阴科利达电子有限公司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印制线路板UL认证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江阴耐波特船用设备有限公司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ABS产品认证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江阴日毛纺纱有限公司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纱线OEKO-TEX产品认证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江阴荣港管件制造有限公司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加拿大CWB认证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江阴盛德特种线缆有限公司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1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10"/>
                <w:kern w:val="0"/>
                <w:sz w:val="24"/>
              </w:rPr>
              <w:t>电器布线材料-CUL加拿大认证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江阴盛德特种线缆有限公司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电气布线材料-美国UL产品认证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江阴市北海救生设备有限公司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电动救生艇绞车BV船级社产品认证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江阴市北海救生设备有限公司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吊艇架超声波EN ISO11666:2018标准焊缝无损检测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江阴市博汇机械成套设备限公司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2021年美国ASME钢印产品认证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江阴市春蓝纺织有限公司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有机含量标准（OCS）3.0版认证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江阴市方鑫锻压有限公司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碳钢、不锈钢系列产品-美国API产品认证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江阴市瀚新纺织有限公司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涤纶/氨纶针织面料SH015 166858-瑞士OEKO-TEX 100认证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江阴市瀚新纺织有限公司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棉类/涤纶/莫代尔等面料SHKO 062421-OEKO-TEX 100认证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江阴市浩盛电器线缆制造有限公司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电器布线材料CUL产品认证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江阴市浩盛电器线缆制造有限公司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电器布线材料UL产品认证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江阴市恒润重工股份有限公司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PED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江阴市红柳被单厂有限公司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OEKO-TEX100全涤信心家纺认证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江阴市红柳被单厂有限公司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OEKO-TEX100全棉信心家纺认证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江阴市华西新材料科技有限公司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防护口罩欧盟CE认证项目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江阴市三杰锅炉有限公司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DNV挪威船级社复合锅炉产品认证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江阴市三杰实业有限公司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NK日本船级社热油加热器产品认证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江阴市万润印染有限公司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2021年GOTS认证（6.0版本）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江阴市新妮服饰有限公司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口罩CE产品认证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江阴市新妮服饰有限公司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EN标准检测产品认证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江阴市振宏印染有限公司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OEKO-TEX-071116 STANDARD 100生态纺织品认证（2021年）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江阴市振宏印染有限公司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OEKO-TEX-071115 STANDARD 100生态纺织品认证（2021年）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江阴卧龙玻璃钢船艇有限公司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JY70C低温艇认证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江阴卧龙玻璃钢船艇有限公司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JY50R艇检验费用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江阴裕兰纺织有限公司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RCS产品认证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江阴长江电器有限公司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CJK-40K22A点火开关TUV认证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江阴长江电器有限公司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LA38系列按钮开关电气性能测试-CT测试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维金挪赛夫救生设备江阴有限公司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救生艇NK产品认证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无锡万盛电子有限公司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产品认证（VDE）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49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海澜之家集团股份有限公司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管理体系认证（职业健康安全）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海澜之家集团股份有限公司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管理体系认证（能源管理体系认证）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江苏采纳医疗科技有限公司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 45001职业健康安全管理体系认证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江苏采纳医疗科技有限公司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 14001环境管理体系认证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江苏采纳医疗科技有限公司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 9001质量管理体系认证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江苏谷田新材料科技有限公司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IATF16949:2016汽车行业质量管理体系认证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江苏海德半导体有限公司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IATF16949管理体系认证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江苏双良锅炉有限公司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 45001:2018职业健康管理体系认证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江苏阳生生物股份有限公司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EN ISO 13485:2016换证审核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江苏远卓设备制造有限公司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职业健康安全管理体系认证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59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江苏远卓设备制造有限公司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江苏长灿光电科技有限公司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2021年iso90001质量管理体系认证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江阴道达汽车饰件有限公司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ISO14001环境管理体系认证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江阴派尔机械法兰有限公司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江阴派尔机械法兰有限公司TUV认证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江阴全华丰精锻有限公司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ISO/TS16949系列质量管理体系认证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江阴市晟云电子新材料有限公司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电气与电子元件和产品有害物质过程控制管理QC080000:2017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江阴市晟云电子新材料有限公司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汽车行业质量管理体系认证IATF16949:2016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江阴市春蓝纺织有限公司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全球回收标准（GRS）4.0版认证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江阴市国祥锻造有限公司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职业健康安全管理体系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江阴市国祥锻造有限公司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ISO14001环境管理体系认证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69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江阴市恒润重工股份有限公司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ISO9000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江阴市通达包装有限公司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 9001:2015质量体系认证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江阴市威腾铝箔合成材料有限公司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IATF16949质量管理体系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江阴市薪天纱业有限公司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2021年GRS全球回收标准产品认证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江阴市洋澜贸易有限公司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GRS/GPTS认证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江阴市周庄特种化纤色织有限公司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GRS管理体系认证认证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江阴泰坦高压电气有限公司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ISO9001：2015质量管理体系认证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江阴通利光电科技有限公司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ISO50001能源管理体系认证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江阴唯旺机械法兰有限公司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TUV认证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江阴延利汽车饰件股份有限公司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IRIS认证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79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江阴优普拉斯法兰有限公司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无锡海江印染有限公司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ISO45001:2018职业健康安全管理体系认证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江苏华西村股份有限公司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2021年INDEX瑞士无纺布展会项目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江阴铧隆不锈钢管配件有限公司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2020年德国杜塞尔多夫国际管材、线缆及线材展览会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江阴凯之梦服饰有限公司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 年第九届中国（波兰）贸易博览会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江阴市德赛环保设备有限公司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2021年10月INEDX瑞士无纺布展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江阴市辉龙电热电器有限公司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2021年美国东部医疗器械设计博览会MDM EAST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江阴市辉龙电热电器有限公司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2021年美国明尼苏达医疗器械设计博览会MDM Minneapolis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江阴鑫润能源科技有限公司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2021年日本东京国际太阳能发电展（PV EXPO 2021）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江苏标榜装饰新材料股份有限公司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CHCC2021中国国际医院建设、装备及管理展览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89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江阴博盛纺织品有限公司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2021年中国国际纺织面料及辅料（秋冬）博览会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江阴笛科隆毛纺有限公司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2021年中国国际纺织面料及辅料（秋冬）博览会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江阴市达润纺织有限公司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开拓国际市场项目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江阴市傅博纺织有限公司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2021年中国国际纺织面料及辅料博览会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江阴市恒亮纺织有限公司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2021年中国国际纺织面料及辅料博览会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江阴市华和纺织品有限公司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中国国际纺织面料及辅料博览会intertextile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江阴协达特种化纤有限公司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2021年中国国际纺织纱线（秋冬）展览会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摩纳哥商标注册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阿尔及利亚商标注册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新加坡商标注册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99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哥伦比亚697193商标注册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江阴鑫润能源科技有限公司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铝合金桁架车棚日本外观专利申请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江苏奥布瑞纺织有限公司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江苏大隆凯科技有限公司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江苏精亚进出口有限公司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江苏苏青水处理工程集团有限公司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江苏雪豹日化有限公司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江苏远卓设备制造有限公司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江阴布鲁诺工业技术有限公司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江阴冠运毛纺有限公司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江阴哈罗贸易有限公司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江阴和宏精工科技有限公司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江阴蓝点机械设备有限公司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江阴青绿国际贸易有限公司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江阴仁荣国际贸易有限公司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江阴市奥尔特建材有限公司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江阴市超顺服饰有限公司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江阴市东鹏净化设备有限公司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江阴市丰利日化包装有限公司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江阴市镐轩铝箔粘合制品有限公司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江阴市恒炎电热电器有限公司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江阴市红鹰化纤有限公司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江阴市华科机械设备有限公司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江阴市米克良品家居用品有限公司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江阴市纽锋科技有限公司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江阴市乾煜纺织有限公司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江阴市上由塑料制品有限公司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江阴市舒蕾线业有限公司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江阴市泰天机械设备有限公司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江阴市同方车业有限公司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江阴市欣联焊接设备有限公司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江阴市鑫达药化机械制造有限公司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江阴市鑫栋橡塑制品有限公司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江阴市源达电工材料有限公司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江阴唯美汽车零部件制造有限公司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江阴五星焊接铜业有限公司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江阴信普金属制品有限公司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江阴源新丽国际贸易有限公司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江阴中新工程设备有限公司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无锡久亦诚科技有限公司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无锡中央化学有限公司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中国出口全球展（江阴专场）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2021年四季度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江苏澄阳旭禾包装科技有限公司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2022年第五届中国（墨西哥）国际贸易博览会（双线展）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江苏宏达粉体装备有限公司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江苏精亚进出口有限公司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2022乌兹别克斯坦纺织及制衣工业展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江苏斯菲尔电气股份有限公司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2022年德国汉诺威工业博览会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江苏斯派尔建材科技有限公司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韩国国际建筑建材展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江苏斯派尔建材科技有限公司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俄罗斯建筑建材展览会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江苏新达科技有限公司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2022泰国国际机械制造展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江苏新达科技有限公司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 年德国杜塞尔多夫国际管材、线缆及线材展览会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江苏紫米电子技术有限公司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2022年第七届中国（巴西）贸易博览会申请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江阴奥凯服装有限公司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德国柏林亚洲服装及配饰博览会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江阴丰昱进出口有限公司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2022年8月韩国国际纺织展览会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江阴瑰宝橡塑机械有限公司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俄罗斯国际包装展RosUpack2022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</w:t>
            </w:r>
            <w:r>
              <w:rPr>
                <w:rFonts w:hint="eastAsia" w:eastAsia="方正楷体_GBK" w:cs="方正楷体_GBK"/>
                <w:color w:val="000000"/>
                <w:spacing w:val="-4"/>
                <w:kern w:val="0"/>
                <w:sz w:val="24"/>
              </w:rPr>
              <w:t>阴华新精密科技股份有限公司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2022德国线圈展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江阴嘉美针织制衣有限公司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德国柏林亚洲服饰博览会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江阴嘉品塑料科技有限公司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 年中国(阿联酋)贸易博览会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江阴杰逸纺织有限公司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2022年第十二届中国（阿联酋）贸易博览会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江阴骏拓进出口有限公司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 ( 双线展 )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</w:t>
            </w: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阴美鸿光伏应用材料有限公司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022年泰国国际可再生能源展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江阴佩尔科技有限公司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2022年土耳其医疗展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江阴千诺纺织有限公司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 年第七届中国（土耳其）贸易博览会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江阴千诺纺织有限公司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 年第四届中国（墨西哥）国际 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江阴市奥银能源有限公司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泰国曼谷可再生能源展会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江阴市翰博制衣有限公司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AFF2022(AFF双线夏展)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江阴市昊润针织有限公司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江阴市华方新技术科研有限公司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ITM 2022土耳其国际纺织机械展览会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江阴市聚鑫花式线有限公司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H+H科隆2022国际手工编织展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江阴市科佳光伏材料有限公司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2022年越南国际太阳能展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江阴市绿如蓝贸易有限公司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江阴市民诚国际贸易有限公司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PCD&amp;ADF 巴黎展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江阴市乾煜纺织有限公司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2022年第七届中国（土耳其）贸易博览会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江阴市森迪服饰有限公司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江阴市上林纺织有限公司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AFF O &amp; O 2022（AFF双线夏展）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江阴市腾特商贸有限公司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2022年第七届中国（巴西）贸易博览会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江阴市腾特商贸有限公司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2022年第四届中国（墨西哥）国际贸易展览会（双线展）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江阴市威腾铝箔合成材料有限公司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俄罗斯国际建筑建材展（mosbuild 2020）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江阴市祥丰制衣有限公司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2022年第四届中国（墨西哥）国际贸易展览会（双线展）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江阴市欣联焊接设备有限公司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2022年巴西国际机械设备展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江阴市欣联焊接设备有限公司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2022年9月哥伦比亚国际工业展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江阴市欣联焊接设备有限公司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2022年9月墨西哥（瓜达拉哈拉）国际五金展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江阴市新创塑料制品有限公司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 参加2022年第十二届中国（阿联酋）贸易博览会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江阴市煦方化学品有限公司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2022年印度涂料展ISTF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江阴市洋澜贸易有限公司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江阴市银河针织有限公司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江阴市悠扬服饰有限公司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美国拉斯维加斯国际时装展(MAGIC SHOW)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江阴同力工业自动化有限公司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俄罗斯物流展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江阴新丝路纺织有限公司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2022美国手工艺品展h+h America 2022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江阴新丝路纺织有限公司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2022年德国科隆国际创意手工艺品及业余爱好制品展览会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江阴鑫润能源科技有限公司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2022年日本国际智能能源周太阳能发电展（PV EXPO September 2022）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无锡环兴贸易有限公司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2022年越南西贡纺织服装工业博览会SaigonTex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189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无锡克曼德国际贸易有限公司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2022年第四届中国（墨西哥）国际贸易博览会（双线展）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无锡美森拓普进出口贸易有限公司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2022年第十二届中国（阿联酋）贸易博览会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无锡圣马科技有限公司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2022年第十二届中国（阿联酋）贸易博览会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无锡市宝鼎环保新材料有限公司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2022年泰国国际机械制造展览会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参加国际性展会-2022年第七届中国（埃及）贸易博览会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参加国际性展会-2022年第七届中国（巴西）贸易博览会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参加国际性展会-2022年中国（日本）贸易博览会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参加国际性展会-2022年第七届中国（土耳其）贸易博览会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参加国际性展会-2022年第十届中国（波兰）贸易博览会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参加国际性展会-2022年第十二届中国（阿联酋）贸易博览会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199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参加国际性展会-2022年第四届中国（墨西哥）国际贸易博览会（双线展）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中建材浚鑫科技有限公司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参加国际性展会--荷兰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中建材浚鑫科技有限公司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参加国际性展会--韩国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中建材浚鑫科技有限公司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参加国际性展会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江苏紫米电子技术有限公司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2022年第三十届中国（深圳）国际礼品、工艺品、钟表及家庭用品展览会申请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无锡百富照明电器有限公司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2022中国广州国际家具生产设备及配料展览会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贝德服装集团股份有限公司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OCS认证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贝德服装集团股份有限公司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GOTS认证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泓泰复合材料（江阴）有限公司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复合面板UL产品认证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江苏采纳医疗科技有限公司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泵用注射器FDA认证项目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209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江苏采纳医疗科技有限公司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OTC/重复营养注射器FDA认证项目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江苏采纳医疗科技有限公司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盐水注射器FDA认证项目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江苏东鋆光伏科技有限公司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TUV NORD 210双玻认证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江苏东鋆光伏科技有限公司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TUV NORD 210单玻CE认证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江苏华宏实业集团有限公司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OEKO-TEX产品认证(SH004 197088)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江苏华宏实业集团有限公司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OEKO-TEX产品认证(SHYO 076482)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江苏康瑞新材料科技股份有限公司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产品CE认证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三房巷集团有限公司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国际Halal清真认证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三房巷集团有限公司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三房巷集团有限公司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OU 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219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江苏扬子江船厂有限公司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YZJ2015-2001-2400TEU集装箱船产品认证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江苏扬子江船厂有限公司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YZJ2015-2002-2400TEU集装箱船产品认证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江苏扬子江船厂有限公司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YZJ2015-2003-2400TEU集装箱船产品认证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江苏扬子江船厂有限公司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YZJ2015-2004-2400TEU集装箱船产品认证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江苏扬子江船厂有限公司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YZJ2015-2251-40000DWT散货船产品认证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江苏扬子江船厂有限公司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YZJ2015-2252-40000DWT散货船产品认证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江苏阳光集团有限公司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羊毛标志产品认证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江苏阳光集团有限公司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OEKO-TEX 100认证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江阴天江药业有限公司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犹太认证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江阴天江药业有限公司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澳大利亚TGA认证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229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江阴中南重工有限公司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ccs船级社产品认证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江阴中南重工有限公司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DNV挪威船级社-N142BFT5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江阴中南重工有限公司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DNV挪威船级社-N14299JF认证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江阴中南重工有限公司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NK日本船级社认证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江阴中南重工有限公司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BV法国船级社认证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江阴中南重工有限公司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ABS美国船级社认证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安洁利德科技（江苏）有限公司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2022年度省商务发展专项资金-IATF16949再认证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贝德服装集团股份有限公司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GRS认证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江苏爱康科技股份有限公司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 ISO9001:2015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江苏爱康科技股份有限公司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 ISO14001:2015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239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江苏佰恰利机械有限公司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ISO45001职业健康安全管理体系认证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江苏标榜装饰新材料股份有限公司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职业安全管理体系认证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江苏标榜装饰新材料股份有限公司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江苏澄星磷化工股份有限公司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食品安全管理体系认证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江苏龙山管件有限公司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江苏龙山管件有限公司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ISO50001ne能源体系认证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江苏新长江无缝钢管制造有限公司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江苏阳光集团有限公司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RWS责任羊毛认证（服装）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江苏阳光集团有限公司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RWS责任羊毛认证（面料）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江苏阳光集团有限公司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GRS全球回收标准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249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江苏阳光集团有限公司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WRAP环球服装生产社会责任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江阴宝柏包装有限公司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江阴宝柏新型包装材料有限公司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医疗器械管理体系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江阴滨江医疗设备有限公司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ISO13485管理体系认证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江阴道达汽车饰件有限公司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ISO45001职业健康安全管理体系认证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江阴电工合金股份有限公司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江阴东方阀门有限公司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江阴凡晟针织有限公司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外贸稳中提质项目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江阴丰惠包装有限公司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ISO14001环境管理体系认证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江阴和创弹性体新材料科技有限公司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环境管理体系再认证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259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江阴华新精密科技股份有限公司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ISO9001质量管理体系认证补贴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江阴华新精密科技股份有限公司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ISO14001环境管理体系认证补贴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江阴金茂铝塑板有限公司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职业健康安全管理体系认证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江阴科利达电子有限公司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ISO9001:2015质量管理体系认证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江阴佩尔科技有限公司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江阴普洋重工有限公司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TUV体系认证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江阴日毛纺纱有限公司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江阴申隆包装材料有限公司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ISO45001职业安全管理体系认证补贴申报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江阴申隆包装材料有限公司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BRCGS体系认证申报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江阴市百圣龙生物工程有限公司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ISO9001质量体系认证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269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江阴市泛美医疗器械有限公司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ISO13485管理体系认证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江阴市方鑫锻压有限公司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ISO9001:2015质量管理体系认证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江阴市海华橡塑有限公司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质量管理体系认证（ISO9001）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江阴市翰博制衣有限公司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GRS全球回收标准认证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江阴市华昌不锈钢管有限公司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ISO14001环境管理体系认证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江阴市华方新能源高科设备有限公司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企业管理体系认证—质量管理体系认证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江阴市华方新能源高科设备有限公司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企业管理体系认证—环境管理体系认证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江阴市林德金属制品有限公司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江阴市龙珂塑料电子有限公司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江阴市荣誉法兰有限公司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 9001：2015质量体系认证项目小结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279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江阴市通达包装有限公司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BRC认证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江阴天翔电器有限公司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ISO14001环境管理体系认证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江阴万事兴医疗器械股份有限公司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医疗器械 ISO13485:2016质量管理体系认证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江阴协达特种化纤有限公司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江阴协达特种化纤有限公司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江阴优普拉斯法兰有限公司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PED材料制造商质量系统认证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江阴远锋金属科技有限公司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PED MM and AD 2000 WO 材料制造商质量系统ISO 9001:2015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江阴远锋金属科技有限公司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PED MM and AD 2000 WO 材料制造商质量系统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江阴云智医疗无纺布制品有限公司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FSC森林管理体系认证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理想拉链（江苏）有限公司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289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世泰仕塑料有限公司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IATF16949:2016汽车行业质量管理体系认证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味菱食品科技有限公司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HACCP管理体系认证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环境管理体系认证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质量管理体系认证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优彩环保资源科技股份有限公司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GRS全球回收标准认证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江苏精亚进出口有限公司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2022乌兹别克斯坦纺织及制衣工业展市场考察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江阴市华方新技术科研有限公司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ITM 2022土耳其国际纺织机械市场考察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境外商标-越南商标注册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1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10"/>
                <w:kern w:val="0"/>
                <w:sz w:val="24"/>
              </w:rPr>
              <w:t>境外商标-列支敦士登商标注册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境外商标-乌克兰商标注册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299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境外商标-土耳其商标注册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境外商标-挪威商标注册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境外商标-香港商标注册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江苏风和医疗器材股份有限公司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境外商标-日本商标注册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江阴市达菲玛汽配科技有限公司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澳大利亚商标注册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江阴银韵纺织科技有限公司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阳光卫生医疗科技江阴有限公司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境外商标注册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江苏康瑞新材料科技股份有限公司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延展式显示屏幕之结构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江阴思安塑胶防护科技有限公司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耳塞欧盟外观设计专利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江阴思安塑胶防护科技有限公司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陀螺旋转式解压包装盒欧盟外观设计专利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309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kern w:val="0"/>
                <w:sz w:val="24"/>
              </w:rPr>
              <w:t>盛</w:t>
            </w: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US11289435B2扇出型天线封装结构及封装方法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US11437707B2天线馈电线的封装结构及封装方法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US11257772B2扇出型天线封装结构及其制备方法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US11302658B2扇出型天线封装结构及封装方法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US11322852B2透镜天线封装结构、制备方法及电子设备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US11380649B2扇出型晶圆级封装结构及封装方法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US11283152B2天线的封装结构及封装方法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US11316252B2天线封装结构及封装方法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US11228087B2天线的封装结构及封装方法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US11228089B2封装天线模组及其制备方法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319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US11316247B2具有天线组件的半导体封装结构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pacing w:val="-8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8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US11289793B2具有天线组件的半导体封装结构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迪瑞克斯座椅（江阴）有限公司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泓泰复合材料（江阴）有限公司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江苏采纳医疗科技有限公司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江苏大东新材料科技有限公司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江苏鼎顺医疗用品有限公司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江苏锋菱超硬工具有限公司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江苏龙山管件有限公司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5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江苏胜达科技有限公司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329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江苏文明人造草坪有限公司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江苏扬子江船厂有限公司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江苏振江新能源装备股份有限公司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江苏紫米电子技术有限公司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江阴比图特种纸板有限公司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江阴滨江医疗设备有限公司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江阴道达汽车饰件有限公司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江阴海虹新能源科技有限公司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江阴华昌食品添加剂有限公司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江阴华士医疗器械有限公司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339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江阴尚驰机械设备有限公司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340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江阴市达菲玛汽配科技有限公司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341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江阴市东方锁业有限公司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342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江阴市华方新技术科研有限公司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343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江阴市京澄玻璃有限公司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340" w:lineRule="exac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344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江阴市南方管件制造有限公司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370" w:lineRule="exac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345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江阴市长江钢管有限公司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346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江阴天江药业有限公司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347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江阴友利特智能家居有限公司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348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无锡共成控制线有限公司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kern w:val="0"/>
                <w:sz w:val="24"/>
              </w:rPr>
              <w:t>349</w:t>
            </w:r>
          </w:p>
        </w:tc>
        <w:tc>
          <w:tcPr>
            <w:tcW w:w="343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优彩环保资源科技股份有限公司</w:t>
            </w:r>
          </w:p>
        </w:tc>
        <w:tc>
          <w:tcPr>
            <w:tcW w:w="3177" w:type="dxa"/>
            <w:vAlign w:val="center"/>
          </w:tcPr>
          <w:p>
            <w:pPr>
              <w:overflowPunct w:val="0"/>
              <w:spacing w:line="0" w:lineRule="atLeast"/>
              <w:textAlignment w:val="center"/>
              <w:rPr>
                <w:rFonts w:eastAsia="方正楷体_GBK" w:cs="方正楷体_GBK"/>
                <w:color w:val="000000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kern w:val="0"/>
                <w:sz w:val="24"/>
              </w:rPr>
              <w:t>2021-2022年度无锡市重点培育和发展的国际知名品牌</w:t>
            </w:r>
          </w:p>
        </w:tc>
        <w:tc>
          <w:tcPr>
            <w:tcW w:w="1691" w:type="dxa"/>
            <w:noWrap/>
            <w:vAlign w:val="center"/>
          </w:tcPr>
          <w:p>
            <w:pPr>
              <w:overflowPunct w:val="0"/>
              <w:spacing w:line="0" w:lineRule="atLeast"/>
              <w:ind w:left="-63" w:leftChars="-20" w:right="-63" w:rightChars="-20"/>
              <w:jc w:val="center"/>
              <w:textAlignment w:val="center"/>
              <w:rPr>
                <w:rFonts w:eastAsia="方正楷体_GBK" w:cs="方正楷体_GBK"/>
                <w:color w:val="000000"/>
                <w:spacing w:val="-6"/>
                <w:sz w:val="24"/>
              </w:rPr>
            </w:pPr>
            <w:r>
              <w:rPr>
                <w:rFonts w:hint="eastAsia" w:eastAsia="方正楷体_GBK" w:cs="方正楷体_GBK"/>
                <w:color w:val="000000"/>
                <w:spacing w:val="-6"/>
                <w:sz w:val="24"/>
              </w:rPr>
              <w:t>2022年前三季度</w:t>
            </w:r>
          </w:p>
        </w:tc>
      </w:tr>
    </w:tbl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rPr>
          <w:rFonts w:eastAsia="方正黑体_GBK"/>
        </w:rPr>
      </w:pPr>
      <w:r>
        <w:rPr>
          <w:rFonts w:hint="eastAsia" w:eastAsia="方正小标宋_GBK"/>
          <w:sz w:val="44"/>
          <w:szCs w:val="44"/>
        </w:rPr>
        <w:br w:type="page"/>
      </w:r>
      <w:r>
        <w:rPr>
          <w:rFonts w:hint="eastAsia" w:eastAsia="方正黑体_GBK"/>
        </w:rPr>
        <w:t>附件2</w:t>
      </w:r>
    </w:p>
    <w:p>
      <w:pPr>
        <w:tabs>
          <w:tab w:val="center" w:pos="4422"/>
        </w:tabs>
        <w:overflowPunct w:val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外资提质增效项目公示名单</w:t>
      </w:r>
    </w:p>
    <w:tbl>
      <w:tblPr>
        <w:tblStyle w:val="5"/>
        <w:tblW w:w="922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913"/>
        <w:gridCol w:w="44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44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项目名称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楷体_GBK" w:cs="方正仿宋_GBK"/>
                <w:color w:val="000000"/>
                <w:sz w:val="24"/>
              </w:rPr>
            </w:pPr>
            <w:r>
              <w:rPr>
                <w:rFonts w:hint="eastAsia" w:eastAsia="方正楷体_GBK" w:cs="方正仿宋_GBK"/>
                <w:color w:val="000000"/>
                <w:kern w:val="0"/>
                <w:sz w:val="24"/>
              </w:rPr>
              <w:t>远景能源有限公司</w:t>
            </w:r>
          </w:p>
        </w:tc>
        <w:tc>
          <w:tcPr>
            <w:tcW w:w="44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楷体_GBK" w:cs="方正仿宋_GBK"/>
                <w:color w:val="000000"/>
                <w:sz w:val="24"/>
              </w:rPr>
            </w:pPr>
            <w:r>
              <w:rPr>
                <w:rFonts w:hint="eastAsia" w:eastAsia="方正楷体_GBK" w:cs="方正仿宋_GBK"/>
                <w:color w:val="000000"/>
                <w:kern w:val="0"/>
                <w:sz w:val="24"/>
                <w:lang w:val="en-US" w:eastAsia="zh-CN"/>
              </w:rPr>
              <w:t>江苏省</w:t>
            </w:r>
            <w:r>
              <w:rPr>
                <w:rFonts w:hint="eastAsia" w:eastAsia="方正楷体_GBK" w:cs="方正仿宋_GBK"/>
                <w:color w:val="000000"/>
                <w:kern w:val="0"/>
                <w:sz w:val="24"/>
              </w:rPr>
              <w:t>跨国公司地区总部和功能性机构扶持项目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楷体_GBK" w:cs="方正仿宋_GBK"/>
                <w:color w:val="000000"/>
                <w:sz w:val="24"/>
              </w:rPr>
            </w:pPr>
            <w:r>
              <w:rPr>
                <w:rFonts w:hint="eastAsia" w:eastAsia="方正楷体_GBK" w:cs="方正仿宋_GBK"/>
                <w:color w:val="000000"/>
                <w:kern w:val="0"/>
                <w:sz w:val="24"/>
              </w:rPr>
              <w:t>贝卡尔特（中国）技术研发有限公司</w:t>
            </w:r>
          </w:p>
        </w:tc>
        <w:tc>
          <w:tcPr>
            <w:tcW w:w="44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楷体_GBK" w:cs="方正仿宋_GBK"/>
                <w:color w:val="000000"/>
                <w:sz w:val="24"/>
              </w:rPr>
            </w:pPr>
            <w:r>
              <w:rPr>
                <w:rFonts w:hint="eastAsia" w:eastAsia="方正楷体_GBK" w:cs="方正仿宋_GBK"/>
                <w:color w:val="000000"/>
                <w:kern w:val="0"/>
                <w:sz w:val="24"/>
                <w:lang w:val="en-US" w:eastAsia="zh-CN"/>
              </w:rPr>
              <w:t>江苏省</w:t>
            </w:r>
            <w:r>
              <w:rPr>
                <w:rFonts w:hint="eastAsia" w:eastAsia="方正楷体_GBK" w:cs="方正仿宋_GBK"/>
                <w:color w:val="000000"/>
                <w:kern w:val="0"/>
                <w:sz w:val="24"/>
              </w:rPr>
              <w:t>跨国公司地区总部和功能性机构扶持项目</w:t>
            </w:r>
          </w:p>
        </w:tc>
      </w:tr>
    </w:tbl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jc w:val="left"/>
        <w:rPr>
          <w:rFonts w:eastAsia="方正黑体_GBK"/>
        </w:rPr>
      </w:pPr>
      <w:r>
        <w:rPr>
          <w:rFonts w:hint="eastAsia" w:eastAsia="方正黑体_GBK"/>
          <w:szCs w:val="32"/>
        </w:rPr>
        <w:br w:type="page"/>
      </w:r>
      <w:r>
        <w:rPr>
          <w:rFonts w:hint="eastAsia" w:eastAsia="方正黑体_GBK"/>
        </w:rPr>
        <w:t>附件3</w:t>
      </w:r>
    </w:p>
    <w:p>
      <w:pPr>
        <w:tabs>
          <w:tab w:val="center" w:pos="4422"/>
        </w:tabs>
        <w:overflowPunct w:val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服务贸易量质提升项目公示名单</w:t>
      </w:r>
    </w:p>
    <w:tbl>
      <w:tblPr>
        <w:tblStyle w:val="5"/>
        <w:tblW w:w="89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982"/>
        <w:gridCol w:w="38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项目名称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江苏长电科技股份有限公司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离岸服务外包业务-龙头型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盛合晶微半导体（江阴）有限公司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离岸服务外包业务-骨干型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中船澄西船舶修造有限公司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离岸服务外包业务-骨干型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贝卡尔特（中国）技术研发有限公司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离岸服务外包业务-成长型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江阴港联国际船务代理有限公司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离岸服务外包业务-成长型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无锡佰翱得生物科学有限公司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离岸服务外包业务-成长型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江苏阳光服饰有限公司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离岸服务外包业务-成长型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江阴迈康升华医药科技有限公司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离岸服务外包业务-成长型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江苏阳光股份有限公司</w:t>
            </w:r>
          </w:p>
        </w:tc>
        <w:tc>
          <w:tcPr>
            <w:tcW w:w="3880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离岸服务外包业务-成长型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江苏睿鸿网络技术服务有限公司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江苏垦乐节能环保科技有限公司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江苏中锐华东建筑设计研究院有限公司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江苏三维信息科技发展有限公司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江阴市普尔网络信息技术有限公司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江阴市城乡规划设计院有限公司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无锡九宇建筑设计院有限公司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无锡贝塔医药科技有限公司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79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82" w:type="dxa"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江苏布林克曼节能科技有限公司</w:t>
            </w:r>
          </w:p>
        </w:tc>
        <w:tc>
          <w:tcPr>
            <w:tcW w:w="3880" w:type="dxa"/>
            <w:noWrap/>
            <w:vAlign w:val="center"/>
          </w:tcPr>
          <w:p>
            <w:pPr>
              <w:overflowPunct w:val="0"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在岸服务外包业务</w:t>
            </w:r>
          </w:p>
        </w:tc>
      </w:tr>
    </w:tbl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tabs>
          <w:tab w:val="center" w:pos="4422"/>
        </w:tabs>
        <w:overflowPunct w:val="0"/>
        <w:ind w:firstLine="872" w:firstLineChars="200"/>
        <w:jc w:val="center"/>
        <w:rPr>
          <w:rFonts w:eastAsia="方正小标宋_GBK"/>
          <w:sz w:val="44"/>
          <w:szCs w:val="44"/>
        </w:rPr>
      </w:pPr>
    </w:p>
    <w:p>
      <w:pPr>
        <w:ind w:left="316" w:leftChars="100" w:right="316" w:rightChars="100"/>
        <w:jc w:val="left"/>
        <w:rPr>
          <w:rFonts w:eastAsia="方正楷体_GBK" w:cs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pict>
          <v:line id="直线 130" o:spid="_x0000_s1035" o:spt="20" style="position:absolute;left:0pt;margin-left:0pt;margin-top:29.5pt;height:0pt;width:442.2pt;z-index:251660288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eastAsia="方正仿宋_GBK"/>
          <w:color w:val="000000"/>
          <w:sz w:val="28"/>
          <w:szCs w:val="28"/>
        </w:rPr>
        <w:pict>
          <v:line id="直线 129" o:spid="_x0000_s1034" o:spt="20" style="position:absolute;left:0pt;margin-left:0pt;margin-top:-0.15pt;height:0pt;width:442.2pt;z-index:251659264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eastAsia="方正仿宋_GBK"/>
          <w:sz w:val="28"/>
          <w:szCs w:val="28"/>
        </w:rPr>
        <w:t xml:space="preserve">江阴市商务局办公室 </w:t>
      </w:r>
      <w:r>
        <w:rPr>
          <w:rFonts w:hint="eastAsia" w:eastAsia="方正仿宋_GBK"/>
          <w:sz w:val="28"/>
          <w:szCs w:val="28"/>
        </w:rPr>
        <w:t xml:space="preserve">                     </w:t>
      </w:r>
      <w:r>
        <w:rPr>
          <w:rFonts w:eastAsia="方正仿宋_GBK"/>
          <w:sz w:val="28"/>
          <w:szCs w:val="28"/>
        </w:rPr>
        <w:t>20</w:t>
      </w:r>
      <w:r>
        <w:rPr>
          <w:rFonts w:hint="eastAsia" w:eastAsia="方正仿宋_GBK"/>
          <w:sz w:val="28"/>
          <w:szCs w:val="28"/>
        </w:rPr>
        <w:t>22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12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8</w:t>
      </w:r>
      <w:r>
        <w:rPr>
          <w:rFonts w:hint="eastAsia" w:eastAsia="方正仿宋_GBK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zYjgyYWEwNGUwYWE1MDBiZDQxODVjMjZiYzU2YTIifQ=="/>
  </w:docVars>
  <w:rsids>
    <w:rsidRoot w:val="00502644"/>
    <w:rsid w:val="000267C9"/>
    <w:rsid w:val="000307C7"/>
    <w:rsid w:val="000775B0"/>
    <w:rsid w:val="0009634F"/>
    <w:rsid w:val="000A7971"/>
    <w:rsid w:val="000A7CF4"/>
    <w:rsid w:val="000B691B"/>
    <w:rsid w:val="000C1D24"/>
    <w:rsid w:val="000C76C1"/>
    <w:rsid w:val="000D1A6C"/>
    <w:rsid w:val="000E039A"/>
    <w:rsid w:val="000E5948"/>
    <w:rsid w:val="000F3BAE"/>
    <w:rsid w:val="00107474"/>
    <w:rsid w:val="001103A7"/>
    <w:rsid w:val="00111F6C"/>
    <w:rsid w:val="00135540"/>
    <w:rsid w:val="00151B6C"/>
    <w:rsid w:val="00161DA1"/>
    <w:rsid w:val="001669DC"/>
    <w:rsid w:val="00172EE9"/>
    <w:rsid w:val="001760C0"/>
    <w:rsid w:val="001B23D4"/>
    <w:rsid w:val="001C6F34"/>
    <w:rsid w:val="001D1D47"/>
    <w:rsid w:val="001D212B"/>
    <w:rsid w:val="001D252B"/>
    <w:rsid w:val="001D2F0F"/>
    <w:rsid w:val="001D7586"/>
    <w:rsid w:val="001E1091"/>
    <w:rsid w:val="001F2F2E"/>
    <w:rsid w:val="001F2FFA"/>
    <w:rsid w:val="0021014D"/>
    <w:rsid w:val="00230628"/>
    <w:rsid w:val="00252AC3"/>
    <w:rsid w:val="002542C9"/>
    <w:rsid w:val="00281629"/>
    <w:rsid w:val="00282831"/>
    <w:rsid w:val="002A2FB5"/>
    <w:rsid w:val="002A7F10"/>
    <w:rsid w:val="002C03E6"/>
    <w:rsid w:val="002F6EB7"/>
    <w:rsid w:val="003117E5"/>
    <w:rsid w:val="00312501"/>
    <w:rsid w:val="00314F01"/>
    <w:rsid w:val="00352D82"/>
    <w:rsid w:val="00373BC8"/>
    <w:rsid w:val="00380CAD"/>
    <w:rsid w:val="00385763"/>
    <w:rsid w:val="00387EC3"/>
    <w:rsid w:val="003A214C"/>
    <w:rsid w:val="003A23B8"/>
    <w:rsid w:val="003A6E39"/>
    <w:rsid w:val="003B0D94"/>
    <w:rsid w:val="003B1B50"/>
    <w:rsid w:val="003B205F"/>
    <w:rsid w:val="003B599C"/>
    <w:rsid w:val="003C3549"/>
    <w:rsid w:val="003C45FE"/>
    <w:rsid w:val="003D342B"/>
    <w:rsid w:val="003D5736"/>
    <w:rsid w:val="00403170"/>
    <w:rsid w:val="0040691F"/>
    <w:rsid w:val="004142FC"/>
    <w:rsid w:val="00416D99"/>
    <w:rsid w:val="00421C9C"/>
    <w:rsid w:val="00446FA2"/>
    <w:rsid w:val="00472DB1"/>
    <w:rsid w:val="00476972"/>
    <w:rsid w:val="00490784"/>
    <w:rsid w:val="004A2DD2"/>
    <w:rsid w:val="004A3275"/>
    <w:rsid w:val="004A7551"/>
    <w:rsid w:val="004C525D"/>
    <w:rsid w:val="004C75E7"/>
    <w:rsid w:val="004D35F6"/>
    <w:rsid w:val="004E1628"/>
    <w:rsid w:val="004E3980"/>
    <w:rsid w:val="00502644"/>
    <w:rsid w:val="005028A3"/>
    <w:rsid w:val="00511163"/>
    <w:rsid w:val="00513257"/>
    <w:rsid w:val="0051644B"/>
    <w:rsid w:val="00535CE7"/>
    <w:rsid w:val="005652E3"/>
    <w:rsid w:val="00573F5E"/>
    <w:rsid w:val="00575755"/>
    <w:rsid w:val="005803BC"/>
    <w:rsid w:val="00583724"/>
    <w:rsid w:val="00595660"/>
    <w:rsid w:val="005B2DAE"/>
    <w:rsid w:val="005C49CC"/>
    <w:rsid w:val="005C49EC"/>
    <w:rsid w:val="005D233A"/>
    <w:rsid w:val="005F15CA"/>
    <w:rsid w:val="005F2205"/>
    <w:rsid w:val="005F5179"/>
    <w:rsid w:val="00606D72"/>
    <w:rsid w:val="006116EB"/>
    <w:rsid w:val="00613449"/>
    <w:rsid w:val="0062624F"/>
    <w:rsid w:val="0063348D"/>
    <w:rsid w:val="00646E8D"/>
    <w:rsid w:val="0065021C"/>
    <w:rsid w:val="00653F11"/>
    <w:rsid w:val="006542F2"/>
    <w:rsid w:val="006947C2"/>
    <w:rsid w:val="006A7414"/>
    <w:rsid w:val="006B10F8"/>
    <w:rsid w:val="006B19BB"/>
    <w:rsid w:val="006C3F7D"/>
    <w:rsid w:val="006D4F9A"/>
    <w:rsid w:val="006E094F"/>
    <w:rsid w:val="006E5CD1"/>
    <w:rsid w:val="006F6523"/>
    <w:rsid w:val="0070763C"/>
    <w:rsid w:val="007216A9"/>
    <w:rsid w:val="007224F2"/>
    <w:rsid w:val="00730283"/>
    <w:rsid w:val="00743D4B"/>
    <w:rsid w:val="00745E24"/>
    <w:rsid w:val="007552D4"/>
    <w:rsid w:val="00761BA1"/>
    <w:rsid w:val="007642F3"/>
    <w:rsid w:val="00792950"/>
    <w:rsid w:val="00797A39"/>
    <w:rsid w:val="007C293D"/>
    <w:rsid w:val="007C65A0"/>
    <w:rsid w:val="007E4CCC"/>
    <w:rsid w:val="007F1E6B"/>
    <w:rsid w:val="007F493D"/>
    <w:rsid w:val="007F5A7C"/>
    <w:rsid w:val="007F7674"/>
    <w:rsid w:val="00805B17"/>
    <w:rsid w:val="008140FB"/>
    <w:rsid w:val="00826FC2"/>
    <w:rsid w:val="008407AE"/>
    <w:rsid w:val="0085144D"/>
    <w:rsid w:val="00856C38"/>
    <w:rsid w:val="008633FD"/>
    <w:rsid w:val="008A0181"/>
    <w:rsid w:val="008A63EF"/>
    <w:rsid w:val="008A6581"/>
    <w:rsid w:val="008B4E81"/>
    <w:rsid w:val="008D6607"/>
    <w:rsid w:val="008F2EA0"/>
    <w:rsid w:val="009012D2"/>
    <w:rsid w:val="00901CFA"/>
    <w:rsid w:val="00904DD3"/>
    <w:rsid w:val="00905825"/>
    <w:rsid w:val="00922A60"/>
    <w:rsid w:val="009250FA"/>
    <w:rsid w:val="009263DD"/>
    <w:rsid w:val="00927B01"/>
    <w:rsid w:val="00965720"/>
    <w:rsid w:val="0097099A"/>
    <w:rsid w:val="00977025"/>
    <w:rsid w:val="00990B29"/>
    <w:rsid w:val="0099254C"/>
    <w:rsid w:val="009A19C5"/>
    <w:rsid w:val="009A1ADD"/>
    <w:rsid w:val="009B3474"/>
    <w:rsid w:val="009D3276"/>
    <w:rsid w:val="00A0076F"/>
    <w:rsid w:val="00A0495C"/>
    <w:rsid w:val="00A14CB6"/>
    <w:rsid w:val="00A16F27"/>
    <w:rsid w:val="00A1780F"/>
    <w:rsid w:val="00A33F6E"/>
    <w:rsid w:val="00A42957"/>
    <w:rsid w:val="00A44978"/>
    <w:rsid w:val="00A47812"/>
    <w:rsid w:val="00A51DC2"/>
    <w:rsid w:val="00A83E38"/>
    <w:rsid w:val="00A90EAC"/>
    <w:rsid w:val="00AA1D10"/>
    <w:rsid w:val="00AD5250"/>
    <w:rsid w:val="00AD7276"/>
    <w:rsid w:val="00B12FFB"/>
    <w:rsid w:val="00B45E46"/>
    <w:rsid w:val="00B639F1"/>
    <w:rsid w:val="00B73314"/>
    <w:rsid w:val="00B8537D"/>
    <w:rsid w:val="00B90946"/>
    <w:rsid w:val="00B911BE"/>
    <w:rsid w:val="00B925DF"/>
    <w:rsid w:val="00B930C2"/>
    <w:rsid w:val="00BA11E5"/>
    <w:rsid w:val="00BF4BFE"/>
    <w:rsid w:val="00C0567F"/>
    <w:rsid w:val="00C139BC"/>
    <w:rsid w:val="00C2381E"/>
    <w:rsid w:val="00C32920"/>
    <w:rsid w:val="00C34462"/>
    <w:rsid w:val="00C54616"/>
    <w:rsid w:val="00C80DD9"/>
    <w:rsid w:val="00C91DD3"/>
    <w:rsid w:val="00C9275C"/>
    <w:rsid w:val="00CB0239"/>
    <w:rsid w:val="00CB0906"/>
    <w:rsid w:val="00CB27D2"/>
    <w:rsid w:val="00CB5DE2"/>
    <w:rsid w:val="00CB6E7C"/>
    <w:rsid w:val="00CD34A0"/>
    <w:rsid w:val="00CD5F5E"/>
    <w:rsid w:val="00CE17EE"/>
    <w:rsid w:val="00CF51DD"/>
    <w:rsid w:val="00D06153"/>
    <w:rsid w:val="00D10CBD"/>
    <w:rsid w:val="00D13E70"/>
    <w:rsid w:val="00D172F0"/>
    <w:rsid w:val="00D17E95"/>
    <w:rsid w:val="00D30868"/>
    <w:rsid w:val="00D34D78"/>
    <w:rsid w:val="00D55BAE"/>
    <w:rsid w:val="00D625A9"/>
    <w:rsid w:val="00D7079B"/>
    <w:rsid w:val="00DB0F5A"/>
    <w:rsid w:val="00DD2A2B"/>
    <w:rsid w:val="00DE0B93"/>
    <w:rsid w:val="00E06D48"/>
    <w:rsid w:val="00E2253A"/>
    <w:rsid w:val="00E2522B"/>
    <w:rsid w:val="00E528F7"/>
    <w:rsid w:val="00E67BA7"/>
    <w:rsid w:val="00E73C83"/>
    <w:rsid w:val="00E74B95"/>
    <w:rsid w:val="00E77306"/>
    <w:rsid w:val="00E87822"/>
    <w:rsid w:val="00E9718B"/>
    <w:rsid w:val="00EC4037"/>
    <w:rsid w:val="00EC60E2"/>
    <w:rsid w:val="00ED1787"/>
    <w:rsid w:val="00ED513C"/>
    <w:rsid w:val="00F40C8D"/>
    <w:rsid w:val="00F43481"/>
    <w:rsid w:val="00F61BC9"/>
    <w:rsid w:val="00F739D4"/>
    <w:rsid w:val="00F805EA"/>
    <w:rsid w:val="00FB20B9"/>
    <w:rsid w:val="00FC2B02"/>
    <w:rsid w:val="00FC664A"/>
    <w:rsid w:val="00FF2A83"/>
    <w:rsid w:val="071A50AB"/>
    <w:rsid w:val="0E2F1F1E"/>
    <w:rsid w:val="1D530218"/>
    <w:rsid w:val="264715DE"/>
    <w:rsid w:val="2A674E8D"/>
    <w:rsid w:val="3D3D3D69"/>
    <w:rsid w:val="42E74017"/>
    <w:rsid w:val="4A674674"/>
    <w:rsid w:val="71A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">
    <w:name w:val="Table Theme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Table Elegant"/>
    <w:basedOn w:val="5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font4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11989</Words>
  <Characters>15350</Characters>
  <Lines>44</Lines>
  <Paragraphs>34</Paragraphs>
  <TotalTime>2</TotalTime>
  <ScaleCrop>false</ScaleCrop>
  <LinksUpToDate>false</LinksUpToDate>
  <CharactersWithSpaces>15449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2022-12-06T01:48:00Z</dcterms:created>
  <dc:creator>三中队</dc:creator>
  <cp:lastModifiedBy>阿柯</cp:lastModifiedBy>
  <cp:lastPrinted>2022-12-05T08:56:00Z</cp:lastPrinted>
  <dcterms:modified xsi:type="dcterms:W3CDTF">2022-12-08T06:44:06Z</dcterms:modified>
  <dc:title>关于开展民爆企业安全生产检查整改专项行动的函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6F672722FE814869A77D5C2B31439A82</vt:lpwstr>
  </property>
</Properties>
</file>