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2" w:rsidRDefault="00F82224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Theme="majorEastAsia" w:cs="宋体"/>
          <w:bCs/>
          <w:kern w:val="36"/>
          <w:sz w:val="44"/>
          <w:szCs w:val="44"/>
        </w:rPr>
      </w:pPr>
      <w:r>
        <w:rPr>
          <w:rFonts w:ascii="方正小标宋_GBK" w:eastAsia="方正小标宋_GBK" w:hAnsiTheme="majorEastAsia" w:cs="宋体" w:hint="eastAsia"/>
          <w:bCs/>
          <w:kern w:val="36"/>
          <w:sz w:val="44"/>
          <w:szCs w:val="44"/>
        </w:rPr>
        <w:t>江阴</w:t>
      </w:r>
      <w:r>
        <w:rPr>
          <w:rFonts w:ascii="方正小标宋_GBK" w:eastAsia="方正小标宋_GBK" w:hAnsiTheme="majorEastAsia" w:cs="宋体" w:hint="eastAsia"/>
          <w:bCs/>
          <w:kern w:val="36"/>
          <w:sz w:val="44"/>
          <w:szCs w:val="44"/>
        </w:rPr>
        <w:t>市</w:t>
      </w:r>
      <w:r>
        <w:rPr>
          <w:rFonts w:ascii="方正小标宋_GBK" w:eastAsia="方正小标宋_GBK" w:hAnsiTheme="majorEastAsia" w:cs="宋体" w:hint="eastAsia"/>
          <w:bCs/>
          <w:kern w:val="36"/>
          <w:sz w:val="44"/>
          <w:szCs w:val="44"/>
        </w:rPr>
        <w:t>农机购置补贴政策</w:t>
      </w:r>
    </w:p>
    <w:p w:rsidR="008E36A2" w:rsidRDefault="00D720C0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Theme="majorEastAsia" w:cs="宋体"/>
          <w:bCs/>
          <w:kern w:val="36"/>
          <w:sz w:val="44"/>
          <w:szCs w:val="44"/>
        </w:rPr>
      </w:pPr>
      <w:r>
        <w:rPr>
          <w:rFonts w:ascii="方正小标宋_GBK" w:eastAsia="方正小标宋_GBK" w:hAnsiTheme="majorEastAsia" w:cs="宋体" w:hint="eastAsia"/>
          <w:bCs/>
          <w:kern w:val="36"/>
          <w:sz w:val="44"/>
          <w:szCs w:val="44"/>
        </w:rPr>
        <w:t>落实情况</w:t>
      </w:r>
    </w:p>
    <w:p w:rsidR="008E36A2" w:rsidRDefault="008E36A2">
      <w:pPr>
        <w:widowControl/>
        <w:shd w:val="clear" w:color="auto" w:fill="FFFFFF"/>
        <w:spacing w:line="570" w:lineRule="exact"/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</w:p>
    <w:p w:rsidR="008E36A2" w:rsidRDefault="00F82224">
      <w:pPr>
        <w:spacing w:line="520" w:lineRule="exact"/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  <w:r>
        <w:rPr>
          <w:rFonts w:ascii="方正仿宋_GBK" w:eastAsia="方正仿宋_GBK" w:hAnsi="仿宋" w:cs="仿宋_GB2312" w:hint="eastAsia"/>
          <w:sz w:val="32"/>
          <w:szCs w:val="32"/>
        </w:rPr>
        <w:t>根据省农业农村厅、财政厅《关于开展近三年农机购置补贴政策实施情况自查工作的通知》要求，</w:t>
      </w:r>
      <w:r>
        <w:rPr>
          <w:rFonts w:ascii="方正仿宋_GBK" w:eastAsia="方正仿宋_GBK" w:hAnsi="仿宋" w:cs="仿宋_GB2312" w:hint="eastAsia"/>
          <w:sz w:val="32"/>
          <w:szCs w:val="32"/>
        </w:rPr>
        <w:t>江阴市</w:t>
      </w:r>
      <w:r>
        <w:rPr>
          <w:rFonts w:ascii="方正仿宋_GBK" w:eastAsia="方正仿宋_GBK" w:hAnsi="仿宋" w:cs="仿宋_GB2312" w:hint="eastAsia"/>
          <w:sz w:val="32"/>
          <w:szCs w:val="32"/>
        </w:rPr>
        <w:t>进行了政策梳理及查找问题，现将</w:t>
      </w:r>
      <w:r w:rsidR="00D720C0">
        <w:rPr>
          <w:rFonts w:ascii="方正仿宋_GBK" w:eastAsia="方正仿宋_GBK" w:hAnsi="仿宋" w:cs="仿宋_GB2312" w:hint="eastAsia"/>
          <w:sz w:val="32"/>
          <w:szCs w:val="32"/>
        </w:rPr>
        <w:t>近三年</w:t>
      </w:r>
      <w:r>
        <w:rPr>
          <w:rFonts w:ascii="方正仿宋_GBK" w:eastAsia="方正仿宋_GBK" w:hAnsi="仿宋" w:cs="仿宋_GB2312" w:hint="eastAsia"/>
          <w:sz w:val="32"/>
          <w:szCs w:val="32"/>
        </w:rPr>
        <w:t>农机购置补贴政策</w:t>
      </w:r>
      <w:r w:rsidR="00D720C0">
        <w:rPr>
          <w:rFonts w:ascii="方正仿宋_GBK" w:eastAsia="方正仿宋_GBK" w:hAnsi="仿宋" w:cs="仿宋_GB2312" w:hint="eastAsia"/>
          <w:sz w:val="32"/>
          <w:szCs w:val="32"/>
        </w:rPr>
        <w:t>落实</w:t>
      </w:r>
      <w:r>
        <w:rPr>
          <w:rFonts w:ascii="方正仿宋_GBK" w:eastAsia="方正仿宋_GBK" w:hAnsi="仿宋" w:cs="仿宋_GB2312" w:hint="eastAsia"/>
          <w:sz w:val="32"/>
          <w:szCs w:val="32"/>
        </w:rPr>
        <w:t>情况报告如下：</w:t>
      </w:r>
    </w:p>
    <w:p w:rsidR="008E36A2" w:rsidRDefault="00F82224">
      <w:pPr>
        <w:widowControl/>
        <w:spacing w:line="520" w:lineRule="exact"/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  <w:r>
        <w:rPr>
          <w:rFonts w:ascii="方正仿宋_GBK" w:eastAsia="方正仿宋_GBK" w:hAnsi="仿宋" w:cs="仿宋_GB2312" w:hint="eastAsia"/>
          <w:sz w:val="32"/>
          <w:szCs w:val="32"/>
        </w:rPr>
        <w:t>2019</w:t>
      </w:r>
      <w:r>
        <w:rPr>
          <w:rFonts w:ascii="方正仿宋_GBK" w:eastAsia="方正仿宋_GBK" w:hAnsi="仿宋" w:cs="仿宋_GB2312" w:hint="eastAsia"/>
          <w:sz w:val="32"/>
          <w:szCs w:val="32"/>
        </w:rPr>
        <w:t>年省下达我市农机购置补贴资金</w:t>
      </w:r>
      <w:r>
        <w:rPr>
          <w:rFonts w:ascii="方正仿宋_GBK" w:eastAsia="方正仿宋_GBK" w:hAnsi="仿宋" w:cs="仿宋_GB2312" w:hint="eastAsia"/>
          <w:sz w:val="32"/>
          <w:szCs w:val="32"/>
        </w:rPr>
        <w:t>467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万元，上年度结转</w:t>
      </w:r>
      <w:r>
        <w:rPr>
          <w:rFonts w:ascii="方正仿宋_GBK" w:eastAsia="方正仿宋_GBK" w:hAnsi="仿宋" w:cs="仿宋_GB2312" w:hint="eastAsia"/>
          <w:sz w:val="32"/>
          <w:szCs w:val="32"/>
        </w:rPr>
        <w:t>344.124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万元，当年可用资金</w:t>
      </w:r>
      <w:r>
        <w:rPr>
          <w:rFonts w:ascii="方正仿宋_GBK" w:eastAsia="方正仿宋_GBK" w:hAnsi="仿宋" w:cs="仿宋_GB2312" w:hint="eastAsia"/>
          <w:sz w:val="32"/>
          <w:szCs w:val="32"/>
        </w:rPr>
        <w:t>811.124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万元；当年农机购置补贴使用资金</w:t>
      </w:r>
      <w:r>
        <w:rPr>
          <w:rFonts w:ascii="方正仿宋_GBK" w:eastAsia="方正仿宋_GBK" w:hAnsi="仿宋" w:cs="仿宋_GB2312" w:hint="eastAsia"/>
          <w:sz w:val="32"/>
          <w:szCs w:val="32"/>
        </w:rPr>
        <w:t>315.66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</w:t>
      </w:r>
      <w:r>
        <w:rPr>
          <w:rFonts w:ascii="方正仿宋_GBK" w:eastAsia="方正仿宋_GBK" w:hAnsi="仿宋" w:cs="仿宋_GB2312" w:hint="eastAsia"/>
          <w:sz w:val="32"/>
          <w:szCs w:val="32"/>
        </w:rPr>
        <w:t>全部兑现完毕，</w:t>
      </w:r>
      <w:r>
        <w:rPr>
          <w:rFonts w:ascii="方正仿宋_GBK" w:eastAsia="方正仿宋_GBK" w:hAnsi="仿宋" w:cs="仿宋_GB2312" w:hint="eastAsia"/>
          <w:sz w:val="32"/>
          <w:szCs w:val="32"/>
        </w:rPr>
        <w:t>年终结转资金</w:t>
      </w:r>
      <w:r>
        <w:rPr>
          <w:rFonts w:ascii="方正仿宋_GBK" w:eastAsia="方正仿宋_GBK" w:hAnsi="仿宋" w:cs="仿宋_GB2312" w:hint="eastAsia"/>
          <w:sz w:val="32"/>
          <w:szCs w:val="32"/>
        </w:rPr>
        <w:t>495.464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万元。</w:t>
      </w:r>
      <w:r>
        <w:rPr>
          <w:rFonts w:ascii="方正仿宋_GBK" w:eastAsia="方正仿宋_GBK" w:hAnsi="仿宋" w:cs="仿宋_GB2312" w:hint="eastAsia"/>
          <w:sz w:val="32"/>
          <w:szCs w:val="32"/>
        </w:rPr>
        <w:t xml:space="preserve"> </w:t>
      </w:r>
    </w:p>
    <w:p w:rsidR="008E36A2" w:rsidRDefault="00F82224">
      <w:pPr>
        <w:widowControl/>
        <w:spacing w:line="520" w:lineRule="exact"/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  <w:r>
        <w:rPr>
          <w:rFonts w:ascii="方正仿宋_GBK" w:eastAsia="方正仿宋_GBK" w:hAnsi="仿宋" w:cs="仿宋_GB2312" w:hint="eastAsia"/>
          <w:sz w:val="32"/>
          <w:szCs w:val="32"/>
        </w:rPr>
        <w:t>2020</w:t>
      </w:r>
      <w:r>
        <w:rPr>
          <w:rFonts w:ascii="方正仿宋_GBK" w:eastAsia="方正仿宋_GBK" w:hAnsi="仿宋" w:cs="仿宋_GB2312" w:hint="eastAsia"/>
          <w:sz w:val="32"/>
          <w:szCs w:val="32"/>
        </w:rPr>
        <w:t>年省下达农机购置补贴资金</w:t>
      </w:r>
      <w:r>
        <w:rPr>
          <w:rFonts w:ascii="方正仿宋_GBK" w:eastAsia="方正仿宋_GBK" w:hAnsi="仿宋" w:cs="仿宋_GB2312" w:hint="eastAsia"/>
          <w:sz w:val="32"/>
          <w:szCs w:val="32"/>
        </w:rPr>
        <w:t>145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（年初下达</w:t>
      </w:r>
      <w:r>
        <w:rPr>
          <w:rFonts w:ascii="方正仿宋_GBK" w:eastAsia="方正仿宋_GBK" w:hAnsi="仿宋" w:cs="仿宋_GB2312" w:hint="eastAsia"/>
          <w:sz w:val="32"/>
          <w:szCs w:val="32"/>
        </w:rPr>
        <w:t>345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万元，省级调剂减少</w:t>
      </w:r>
      <w:r>
        <w:rPr>
          <w:rFonts w:ascii="方正仿宋_GBK" w:eastAsia="方正仿宋_GBK" w:hAnsi="仿宋" w:cs="仿宋_GB2312" w:hint="eastAsia"/>
          <w:sz w:val="32"/>
          <w:szCs w:val="32"/>
        </w:rPr>
        <w:t>200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）</w:t>
      </w:r>
      <w:r>
        <w:rPr>
          <w:rFonts w:ascii="方正仿宋_GBK" w:eastAsia="方正仿宋_GBK" w:hAnsi="仿宋" w:cs="仿宋_GB2312" w:hint="eastAsia"/>
          <w:sz w:val="32"/>
          <w:szCs w:val="32"/>
        </w:rPr>
        <w:t>，上年结转资金</w:t>
      </w:r>
      <w:r>
        <w:rPr>
          <w:rFonts w:ascii="方正仿宋_GBK" w:eastAsia="方正仿宋_GBK" w:hAnsi="仿宋" w:cs="仿宋_GB2312" w:hint="eastAsia"/>
          <w:sz w:val="32"/>
          <w:szCs w:val="32"/>
        </w:rPr>
        <w:t>495.464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万元，当年可用资金</w:t>
      </w:r>
      <w:r>
        <w:rPr>
          <w:rFonts w:ascii="方正仿宋_GBK" w:eastAsia="方正仿宋_GBK" w:hAnsi="仿宋" w:cs="仿宋_GB2312" w:hint="eastAsia"/>
          <w:sz w:val="32"/>
          <w:szCs w:val="32"/>
        </w:rPr>
        <w:t>640.464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万元；当年农机购置补贴使用资金</w:t>
      </w:r>
      <w:r>
        <w:rPr>
          <w:rFonts w:ascii="方正仿宋_GBK" w:eastAsia="方正仿宋_GBK" w:hAnsi="仿宋" w:cs="仿宋_GB2312" w:hint="eastAsia"/>
          <w:sz w:val="32"/>
          <w:szCs w:val="32"/>
        </w:rPr>
        <w:t>526.87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（含报废补贴</w:t>
      </w:r>
      <w:r>
        <w:rPr>
          <w:rFonts w:ascii="方正仿宋_GBK" w:eastAsia="方正仿宋_GBK" w:hAnsi="仿宋" w:cs="仿宋_GB2312" w:hint="eastAsia"/>
          <w:sz w:val="32"/>
          <w:szCs w:val="32"/>
        </w:rPr>
        <w:t>61.808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），全部兑现完毕</w:t>
      </w:r>
      <w:r>
        <w:rPr>
          <w:rFonts w:ascii="方正仿宋_GBK" w:eastAsia="方正仿宋_GBK" w:hAnsi="仿宋" w:cs="仿宋_GB2312" w:hint="eastAsia"/>
          <w:sz w:val="32"/>
          <w:szCs w:val="32"/>
        </w:rPr>
        <w:t>，年终结转资金</w:t>
      </w:r>
      <w:r>
        <w:rPr>
          <w:rFonts w:ascii="方正仿宋_GBK" w:eastAsia="方正仿宋_GBK" w:hAnsi="仿宋" w:cs="仿宋_GB2312" w:hint="eastAsia"/>
          <w:sz w:val="32"/>
          <w:szCs w:val="32"/>
        </w:rPr>
        <w:t>98.094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万元。</w:t>
      </w:r>
      <w:r>
        <w:rPr>
          <w:rFonts w:ascii="方正仿宋_GBK" w:eastAsia="方正仿宋_GBK" w:hAnsi="仿宋" w:cs="仿宋_GB2312" w:hint="eastAsia"/>
          <w:sz w:val="32"/>
          <w:szCs w:val="32"/>
        </w:rPr>
        <w:t xml:space="preserve"> </w:t>
      </w:r>
    </w:p>
    <w:p w:rsidR="008E36A2" w:rsidRDefault="00F82224">
      <w:pPr>
        <w:widowControl/>
        <w:spacing w:line="520" w:lineRule="exact"/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  <w:r>
        <w:rPr>
          <w:rFonts w:ascii="方正仿宋_GBK" w:eastAsia="方正仿宋_GBK" w:hAnsi="仿宋" w:cs="仿宋_GB2312" w:hint="eastAsia"/>
          <w:sz w:val="32"/>
          <w:szCs w:val="32"/>
        </w:rPr>
        <w:t>2021</w:t>
      </w:r>
      <w:r>
        <w:rPr>
          <w:rFonts w:ascii="方正仿宋_GBK" w:eastAsia="方正仿宋_GBK" w:hAnsi="仿宋" w:cs="仿宋_GB2312" w:hint="eastAsia"/>
          <w:sz w:val="32"/>
          <w:szCs w:val="32"/>
        </w:rPr>
        <w:t>省下达中央农机购置补贴资金</w:t>
      </w:r>
      <w:r>
        <w:rPr>
          <w:rFonts w:ascii="方正仿宋_GBK" w:eastAsia="方正仿宋_GBK" w:hAnsi="仿宋" w:cs="仿宋_GB2312" w:hint="eastAsia"/>
          <w:sz w:val="32"/>
          <w:szCs w:val="32"/>
        </w:rPr>
        <w:t>144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万元、省级补贴资金</w:t>
      </w:r>
      <w:r>
        <w:rPr>
          <w:rFonts w:ascii="方正仿宋_GBK" w:eastAsia="方正仿宋_GBK" w:hAnsi="仿宋" w:cs="仿宋_GB2312" w:hint="eastAsia"/>
          <w:sz w:val="32"/>
          <w:szCs w:val="32"/>
        </w:rPr>
        <w:t>27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万元，上年结转资金</w:t>
      </w:r>
      <w:r>
        <w:rPr>
          <w:rFonts w:ascii="方正仿宋_GBK" w:eastAsia="方正仿宋_GBK" w:hAnsi="仿宋" w:cs="仿宋_GB2312" w:hint="eastAsia"/>
          <w:sz w:val="32"/>
          <w:szCs w:val="32"/>
        </w:rPr>
        <w:t>98.094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，衔接资金</w:t>
      </w:r>
      <w:r>
        <w:rPr>
          <w:rFonts w:ascii="方正仿宋_GBK" w:eastAsia="方正仿宋_GBK" w:hAnsi="仿宋" w:cs="仿宋_GB2312" w:hint="eastAsia"/>
          <w:sz w:val="32"/>
          <w:szCs w:val="32"/>
        </w:rPr>
        <w:t>15.5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；当年农机购置补贴可用资金</w:t>
      </w:r>
      <w:r>
        <w:rPr>
          <w:rFonts w:ascii="方正仿宋_GBK" w:eastAsia="方正仿宋_GBK" w:hAnsi="仿宋" w:cs="仿宋_GB2312" w:hint="eastAsia"/>
          <w:sz w:val="32"/>
          <w:szCs w:val="32"/>
        </w:rPr>
        <w:t>284.594</w:t>
      </w:r>
      <w:r>
        <w:rPr>
          <w:rFonts w:ascii="方正仿宋_GBK" w:eastAsia="方正仿宋_GBK" w:hAnsi="仿宋" w:cs="仿宋_GB2312" w:hint="eastAsia"/>
          <w:sz w:val="32"/>
          <w:szCs w:val="32"/>
        </w:rPr>
        <w:t>万元，当年农机购置补贴使用资金</w:t>
      </w:r>
      <w:r>
        <w:rPr>
          <w:rFonts w:ascii="方正仿宋_GBK" w:eastAsia="方正仿宋_GBK" w:hAnsi="仿宋" w:cs="仿宋_GB2312" w:hint="eastAsia"/>
          <w:sz w:val="32"/>
          <w:szCs w:val="32"/>
        </w:rPr>
        <w:t>411.936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（含报废补贴</w:t>
      </w:r>
      <w:r>
        <w:rPr>
          <w:rFonts w:ascii="方正仿宋_GBK" w:eastAsia="方正仿宋_GBK" w:hAnsi="仿宋" w:cs="仿宋_GB2312" w:hint="eastAsia"/>
          <w:sz w:val="32"/>
          <w:szCs w:val="32"/>
        </w:rPr>
        <w:t>62.01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），全部兑现完毕</w:t>
      </w:r>
      <w:r>
        <w:rPr>
          <w:rFonts w:ascii="方正仿宋_GBK" w:eastAsia="方正仿宋_GBK" w:hAnsi="仿宋" w:cs="仿宋_GB2312" w:hint="eastAsia"/>
          <w:sz w:val="32"/>
          <w:szCs w:val="32"/>
        </w:rPr>
        <w:t>，</w:t>
      </w:r>
      <w:r>
        <w:rPr>
          <w:rFonts w:ascii="方正仿宋_GBK" w:eastAsia="方正仿宋_GBK" w:hAnsi="仿宋" w:cs="仿宋_GB2312" w:hint="eastAsia"/>
          <w:sz w:val="32"/>
          <w:szCs w:val="32"/>
        </w:rPr>
        <w:t>江阴市级财政垫付资金</w:t>
      </w:r>
      <w:r>
        <w:rPr>
          <w:rFonts w:ascii="方正仿宋_GBK" w:eastAsia="方正仿宋_GBK" w:hAnsi="仿宋" w:cs="仿宋_GB2312" w:hint="eastAsia"/>
          <w:sz w:val="32"/>
          <w:szCs w:val="32"/>
        </w:rPr>
        <w:t>127.342</w:t>
      </w:r>
      <w:r>
        <w:rPr>
          <w:rFonts w:ascii="方正仿宋_GBK" w:eastAsia="方正仿宋_GBK" w:hAnsi="仿宋" w:cs="仿宋_GB2312" w:hint="eastAsia"/>
          <w:sz w:val="32"/>
          <w:szCs w:val="32"/>
        </w:rPr>
        <w:t>万元。</w:t>
      </w:r>
    </w:p>
    <w:p w:rsidR="008E36A2" w:rsidRDefault="00F82224">
      <w:pPr>
        <w:widowControl/>
        <w:spacing w:line="520" w:lineRule="exact"/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  <w:r>
        <w:rPr>
          <w:rFonts w:ascii="方正仿宋_GBK" w:eastAsia="方正仿宋_GBK" w:hAnsi="仿宋" w:cs="仿宋_GB2312" w:hint="eastAsia"/>
          <w:sz w:val="32"/>
          <w:szCs w:val="32"/>
        </w:rPr>
        <w:t>年末结转资金</w:t>
      </w:r>
      <w:r>
        <w:rPr>
          <w:rFonts w:ascii="方正仿宋_GBK" w:eastAsia="方正仿宋_GBK" w:hAnsi="仿宋" w:cs="仿宋_GB2312" w:hint="eastAsia"/>
          <w:sz w:val="32"/>
          <w:szCs w:val="32"/>
        </w:rPr>
        <w:t>27</w:t>
      </w:r>
      <w:r>
        <w:rPr>
          <w:rFonts w:ascii="方正仿宋_GBK" w:eastAsia="方正仿宋_GBK" w:hAnsi="仿宋" w:cs="仿宋_GB2312" w:hint="eastAsia"/>
          <w:sz w:val="32"/>
          <w:szCs w:val="32"/>
        </w:rPr>
        <w:t>万元</w:t>
      </w:r>
      <w:r>
        <w:rPr>
          <w:rFonts w:ascii="方正仿宋_GBK" w:eastAsia="方正仿宋_GBK" w:hAnsi="仿宋" w:cs="仿宋_GB2312" w:hint="eastAsia"/>
          <w:sz w:val="32"/>
          <w:szCs w:val="32"/>
        </w:rPr>
        <w:t>（省级）</w:t>
      </w:r>
      <w:r>
        <w:rPr>
          <w:rFonts w:ascii="方正仿宋_GBK" w:eastAsia="方正仿宋_GBK" w:hAnsi="仿宋" w:cs="仿宋_GB2312" w:hint="eastAsia"/>
          <w:sz w:val="32"/>
          <w:szCs w:val="32"/>
        </w:rPr>
        <w:t>。</w:t>
      </w:r>
    </w:p>
    <w:p w:rsidR="008E36A2" w:rsidRDefault="00F82224">
      <w:pPr>
        <w:pStyle w:val="a5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三年来，我市在农机购置补贴实施中，严格按照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2018-2020</w:t>
      </w:r>
      <w:r>
        <w:rPr>
          <w:rFonts w:eastAsia="仿宋_GB2312"/>
          <w:sz w:val="32"/>
          <w:szCs w:val="32"/>
        </w:rPr>
        <w:t>年江苏省农业机械购置补贴实施办法》和</w:t>
      </w:r>
      <w:r>
        <w:rPr>
          <w:rFonts w:ascii="Times New Roman" w:eastAsia="仿宋" w:hAnsi="Times New Roman" w:hint="eastAsia"/>
          <w:sz w:val="32"/>
          <w:szCs w:val="32"/>
        </w:rPr>
        <w:t>《</w:t>
      </w:r>
      <w:r>
        <w:rPr>
          <w:rFonts w:ascii="Times New Roman" w:eastAsia="仿宋" w:hAnsi="Times New Roman" w:hint="eastAsia"/>
          <w:sz w:val="32"/>
          <w:szCs w:val="32"/>
        </w:rPr>
        <w:t>2021-2023</w:t>
      </w:r>
      <w:r>
        <w:rPr>
          <w:rFonts w:ascii="Times New Roman" w:eastAsia="仿宋" w:hAnsi="Times New Roman" w:hint="eastAsia"/>
          <w:sz w:val="32"/>
          <w:szCs w:val="32"/>
        </w:rPr>
        <w:t>年江苏省农机购置补贴实施意见》规定，认真制定全市“农机购置补贴实施方案”和</w:t>
      </w:r>
      <w:r>
        <w:rPr>
          <w:rFonts w:ascii="仿宋_GB2312" w:eastAsia="仿宋_GB2312" w:hint="eastAsia"/>
          <w:sz w:val="32"/>
          <w:szCs w:val="32"/>
        </w:rPr>
        <w:t>农机购置补贴机具核</w:t>
      </w:r>
      <w:r>
        <w:rPr>
          <w:rFonts w:ascii="仿宋_GB2312" w:eastAsia="仿宋_GB2312" w:hint="eastAsia"/>
          <w:sz w:val="32"/>
          <w:szCs w:val="32"/>
        </w:rPr>
        <w:lastRenderedPageBreak/>
        <w:t>验工作规范制度，</w:t>
      </w:r>
      <w:r>
        <w:rPr>
          <w:rFonts w:ascii="仿宋_GB2312" w:eastAsia="仿宋_GB2312" w:hAnsi="仿宋" w:hint="eastAsia"/>
          <w:sz w:val="32"/>
          <w:szCs w:val="32"/>
        </w:rPr>
        <w:t>按照“自主购机、先购后补、乡镇受理、县级结算、直补到卡”的工作要求，严格把握办理时间节点，</w:t>
      </w:r>
      <w:r>
        <w:rPr>
          <w:rFonts w:ascii="仿宋_GB2312" w:eastAsia="仿宋_GB2312" w:hAnsi="微软雅黑" w:hint="eastAsia"/>
          <w:sz w:val="32"/>
          <w:szCs w:val="32"/>
        </w:rPr>
        <w:t>做到“见人、见机、见票、见喷印标识、见铭牌”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切实把农机购置补贴</w:t>
      </w:r>
      <w:r>
        <w:rPr>
          <w:rFonts w:ascii="仿宋_GB2312" w:eastAsia="仿宋_GB2312" w:hAnsi="仿宋" w:hint="eastAsia"/>
          <w:sz w:val="32"/>
          <w:szCs w:val="32"/>
        </w:rPr>
        <w:t>惠农政策</w:t>
      </w:r>
      <w:r>
        <w:rPr>
          <w:rFonts w:ascii="仿宋_GB2312" w:eastAsia="仿宋_GB2312" w:hAnsi="微软雅黑" w:hint="eastAsia"/>
          <w:sz w:val="32"/>
          <w:szCs w:val="32"/>
        </w:rPr>
        <w:t>做实做细，真正惠农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微软雅黑" w:hint="eastAsia"/>
          <w:sz w:val="32"/>
          <w:szCs w:val="32"/>
        </w:rPr>
        <w:t>经自查，全市农机购置补贴资金全部按期兑付，未发生拖延、不及时等问题。</w:t>
      </w:r>
    </w:p>
    <w:p w:rsidR="008E36A2" w:rsidRDefault="00F82224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2022</w:t>
      </w:r>
      <w:r>
        <w:rPr>
          <w:rFonts w:ascii="方正仿宋_GBK" w:eastAsia="方正仿宋_GBK" w:hAnsi="仿宋" w:hint="eastAsia"/>
          <w:sz w:val="32"/>
          <w:szCs w:val="32"/>
        </w:rPr>
        <w:t>年</w:t>
      </w:r>
      <w:r>
        <w:rPr>
          <w:rFonts w:ascii="方正仿宋_GBK" w:eastAsia="方正仿宋_GBK" w:hAnsi="仿宋" w:hint="eastAsia"/>
          <w:sz w:val="32"/>
          <w:szCs w:val="32"/>
        </w:rPr>
        <w:t>，</w:t>
      </w:r>
      <w:r>
        <w:rPr>
          <w:rFonts w:ascii="方正仿宋_GBK" w:eastAsia="方正仿宋_GBK" w:hAnsi="仿宋" w:hint="eastAsia"/>
          <w:sz w:val="32"/>
          <w:szCs w:val="32"/>
        </w:rPr>
        <w:t>江阴市农业农村局</w:t>
      </w:r>
      <w:r>
        <w:rPr>
          <w:rFonts w:ascii="方正仿宋_GBK" w:eastAsia="方正仿宋_GBK" w:hAnsi="仿宋" w:hint="eastAsia"/>
          <w:sz w:val="32"/>
          <w:szCs w:val="32"/>
        </w:rPr>
        <w:t>将继续严格按照农机购置补贴政策各项规定和要求，紧紧围绕</w:t>
      </w:r>
      <w:r>
        <w:rPr>
          <w:rFonts w:ascii="方正仿宋_GBK" w:eastAsia="方正仿宋_GBK" w:hAnsi="仿宋" w:hint="eastAsia"/>
          <w:sz w:val="32"/>
          <w:szCs w:val="32"/>
        </w:rPr>
        <w:t>无锡</w:t>
      </w:r>
      <w:r>
        <w:rPr>
          <w:rFonts w:ascii="方正仿宋_GBK" w:eastAsia="方正仿宋_GBK" w:hAnsi="仿宋" w:hint="eastAsia"/>
          <w:sz w:val="32"/>
          <w:szCs w:val="32"/>
        </w:rPr>
        <w:t>市政府农机化转型发展意见和“五园五区六带”规划，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进一步加强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宣传，规范流程，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完善制度，严明纪律，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扎扎实实做好全市农机购置补贴工作，</w:t>
      </w:r>
      <w:r>
        <w:rPr>
          <w:rFonts w:ascii="方正仿宋_GBK" w:eastAsia="方正仿宋_GBK" w:hAnsi="仿宋" w:hint="eastAsia"/>
          <w:sz w:val="32"/>
          <w:szCs w:val="32"/>
        </w:rPr>
        <w:t>为全市农</w:t>
      </w:r>
      <w:r>
        <w:rPr>
          <w:rFonts w:ascii="方正仿宋_GBK" w:eastAsia="方正仿宋_GBK" w:hAnsi="仿宋" w:hint="eastAsia"/>
          <w:sz w:val="32"/>
          <w:szCs w:val="32"/>
        </w:rPr>
        <w:t>业机械装备提档升级，为特色农机化水平有效提升作出贡献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8E36A2" w:rsidRDefault="008E36A2">
      <w:pPr>
        <w:widowControl/>
        <w:spacing w:line="520" w:lineRule="exact"/>
        <w:ind w:firstLineChars="200" w:firstLine="640"/>
        <w:rPr>
          <w:rFonts w:ascii="方正仿宋_GBK" w:eastAsia="方正仿宋_GBK" w:hAnsi="仿宋" w:cs="仿宋_GB2312"/>
          <w:sz w:val="32"/>
          <w:szCs w:val="32"/>
        </w:rPr>
      </w:pPr>
    </w:p>
    <w:p w:rsidR="008E36A2" w:rsidRDefault="008E36A2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8E36A2" w:rsidRDefault="008E36A2">
      <w:pPr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8E36A2" w:rsidRDefault="008E36A2">
      <w:pPr>
        <w:spacing w:line="520" w:lineRule="exact"/>
        <w:jc w:val="right"/>
        <w:rPr>
          <w:rFonts w:ascii="方正仿宋_GBK" w:eastAsia="方正仿宋_GBK" w:hAnsi="仿宋" w:cs="黑体"/>
          <w:b/>
          <w:sz w:val="32"/>
          <w:szCs w:val="32"/>
        </w:rPr>
      </w:pPr>
    </w:p>
    <w:p w:rsidR="008E36A2" w:rsidRDefault="00F82224">
      <w:pPr>
        <w:spacing w:line="520" w:lineRule="exact"/>
        <w:ind w:right="640"/>
        <w:jc w:val="right"/>
        <w:rPr>
          <w:rFonts w:ascii="方正仿宋_GBK" w:eastAsia="方正仿宋_GBK" w:hAnsi="仿宋" w:cs="黑体"/>
          <w:sz w:val="32"/>
          <w:szCs w:val="32"/>
        </w:rPr>
      </w:pPr>
      <w:r>
        <w:rPr>
          <w:rFonts w:ascii="方正仿宋_GBK" w:eastAsia="方正仿宋_GBK" w:hAnsi="仿宋" w:cs="黑体" w:hint="eastAsia"/>
          <w:sz w:val="32"/>
          <w:szCs w:val="32"/>
        </w:rPr>
        <w:t>江阴</w:t>
      </w:r>
      <w:r>
        <w:rPr>
          <w:rFonts w:ascii="方正仿宋_GBK" w:eastAsia="方正仿宋_GBK" w:hAnsi="仿宋" w:cs="黑体" w:hint="eastAsia"/>
          <w:sz w:val="32"/>
          <w:szCs w:val="32"/>
        </w:rPr>
        <w:t>市农业农村局</w:t>
      </w:r>
      <w:r>
        <w:rPr>
          <w:rFonts w:ascii="方正仿宋_GBK" w:eastAsia="方正仿宋_GBK" w:hAnsi="仿宋" w:cs="黑体" w:hint="eastAsia"/>
          <w:sz w:val="32"/>
          <w:szCs w:val="32"/>
        </w:rPr>
        <w:t xml:space="preserve">   </w:t>
      </w:r>
    </w:p>
    <w:p w:rsidR="008E36A2" w:rsidRDefault="008E36A2">
      <w:pPr>
        <w:spacing w:line="520" w:lineRule="exact"/>
        <w:ind w:right="640" w:firstLineChars="1250" w:firstLine="4000"/>
        <w:jc w:val="left"/>
        <w:rPr>
          <w:rFonts w:ascii="方正仿宋_GBK" w:eastAsia="方正仿宋_GBK" w:hAnsi="仿宋" w:cs="黑体"/>
          <w:sz w:val="32"/>
          <w:szCs w:val="32"/>
        </w:rPr>
      </w:pPr>
    </w:p>
    <w:p w:rsidR="008E36A2" w:rsidRDefault="008E36A2">
      <w:pPr>
        <w:rPr>
          <w:rFonts w:ascii="仿宋" w:eastAsia="仿宋" w:hAnsi="仿宋"/>
        </w:rPr>
      </w:pPr>
    </w:p>
    <w:sectPr w:rsidR="008E36A2" w:rsidSect="008E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24" w:rsidRDefault="00F82224" w:rsidP="00D720C0">
      <w:r>
        <w:separator/>
      </w:r>
    </w:p>
  </w:endnote>
  <w:endnote w:type="continuationSeparator" w:id="1">
    <w:p w:rsidR="00F82224" w:rsidRDefault="00F82224" w:rsidP="00D7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24" w:rsidRDefault="00F82224" w:rsidP="00D720C0">
      <w:r>
        <w:separator/>
      </w:r>
    </w:p>
  </w:footnote>
  <w:footnote w:type="continuationSeparator" w:id="1">
    <w:p w:rsidR="00F82224" w:rsidRDefault="00F82224" w:rsidP="00D72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07D"/>
    <w:rsid w:val="000654BC"/>
    <w:rsid w:val="00080320"/>
    <w:rsid w:val="0014679B"/>
    <w:rsid w:val="001F5748"/>
    <w:rsid w:val="00200B77"/>
    <w:rsid w:val="002752B4"/>
    <w:rsid w:val="002C418A"/>
    <w:rsid w:val="002D1DFB"/>
    <w:rsid w:val="002E7055"/>
    <w:rsid w:val="00311D32"/>
    <w:rsid w:val="003242F8"/>
    <w:rsid w:val="00363A90"/>
    <w:rsid w:val="00453143"/>
    <w:rsid w:val="00476DBD"/>
    <w:rsid w:val="005355AD"/>
    <w:rsid w:val="005A5B10"/>
    <w:rsid w:val="005E7D5C"/>
    <w:rsid w:val="00716452"/>
    <w:rsid w:val="00763416"/>
    <w:rsid w:val="00834A52"/>
    <w:rsid w:val="008777DA"/>
    <w:rsid w:val="008B6EC4"/>
    <w:rsid w:val="008C675C"/>
    <w:rsid w:val="008E36A2"/>
    <w:rsid w:val="00954A47"/>
    <w:rsid w:val="00957198"/>
    <w:rsid w:val="009D1E0B"/>
    <w:rsid w:val="00A156A6"/>
    <w:rsid w:val="00A20CA4"/>
    <w:rsid w:val="00A702C7"/>
    <w:rsid w:val="00AB393B"/>
    <w:rsid w:val="00BB607D"/>
    <w:rsid w:val="00C960BE"/>
    <w:rsid w:val="00CA62E5"/>
    <w:rsid w:val="00CD4868"/>
    <w:rsid w:val="00CE03C4"/>
    <w:rsid w:val="00CF42CE"/>
    <w:rsid w:val="00D720C0"/>
    <w:rsid w:val="00D8726E"/>
    <w:rsid w:val="00ED0D74"/>
    <w:rsid w:val="00EE443C"/>
    <w:rsid w:val="00F82224"/>
    <w:rsid w:val="00F965DA"/>
    <w:rsid w:val="00FD3396"/>
    <w:rsid w:val="00FF0136"/>
    <w:rsid w:val="10B32944"/>
    <w:rsid w:val="23860C56"/>
    <w:rsid w:val="252C04AC"/>
    <w:rsid w:val="4C472E7C"/>
    <w:rsid w:val="65D35BE5"/>
    <w:rsid w:val="7E03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E36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8E36A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36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2022-02-21T08:31:00Z</dcterms:created>
  <dcterms:modified xsi:type="dcterms:W3CDTF">2022-02-25T11:59:00Z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E1B1048C9E85452584E1DAF8DD27958F</vt:lpwstr>
  </property>
</Properties>
</file>