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2E" w:rsidRDefault="00051CE7">
      <w:pPr>
        <w:pStyle w:val="Heading210"/>
        <w:keepNext/>
        <w:keepLines/>
      </w:pPr>
      <w:bookmarkStart w:id="0" w:name="bookmark3"/>
      <w:bookmarkStart w:id="1" w:name="bookmark4"/>
      <w:bookmarkStart w:id="2" w:name="bookmark5"/>
      <w:r>
        <w:t>关于转发江苏省</w:t>
      </w:r>
      <w:r>
        <w:rPr>
          <w:rFonts w:ascii="Times New Roman" w:eastAsia="Times New Roman" w:hAnsi="Times New Roman" w:cs="Times New Roman"/>
        </w:rPr>
        <w:t>2022</w:t>
      </w:r>
      <w:r>
        <w:t>年政府集中采购目录</w:t>
      </w:r>
      <w:r>
        <w:br/>
      </w:r>
      <w:r>
        <w:t>及标准的通知</w:t>
      </w:r>
      <w:bookmarkEnd w:id="0"/>
      <w:bookmarkEnd w:id="1"/>
      <w:bookmarkEnd w:id="2"/>
    </w:p>
    <w:p w:rsidR="004F402E" w:rsidRDefault="00051CE7">
      <w:pPr>
        <w:pStyle w:val="Bodytext20"/>
        <w:spacing w:line="619" w:lineRule="exact"/>
        <w:ind w:firstLine="0"/>
      </w:pPr>
      <w:r>
        <w:t>市各预算单位，各镇（街道）财政和资产管理局，高新区财政局、</w:t>
      </w:r>
      <w:r>
        <w:t xml:space="preserve"> </w:t>
      </w:r>
      <w:r>
        <w:t>临港经济开发区财政局、靖江园区财政局：</w:t>
      </w:r>
    </w:p>
    <w:p w:rsidR="004F402E" w:rsidRDefault="00051CE7">
      <w:pPr>
        <w:pStyle w:val="Bodytext20"/>
        <w:spacing w:line="598" w:lineRule="exact"/>
        <w:ind w:firstLine="620"/>
      </w:pPr>
      <w:r>
        <w:t>现将省财政厅《关于印发江苏省</w:t>
      </w:r>
      <w:r>
        <w:rPr>
          <w:b/>
          <w:bCs/>
        </w:rPr>
        <w:t>2022</w:t>
      </w:r>
      <w:r>
        <w:t>年政府集中采购目录</w:t>
      </w:r>
      <w:r>
        <w:t xml:space="preserve"> </w:t>
      </w:r>
      <w:r>
        <w:t>及标准的通知》（苏财购〔</w:t>
      </w:r>
      <w:r>
        <w:rPr>
          <w:b/>
          <w:bCs/>
        </w:rPr>
        <w:t>2021</w:t>
      </w:r>
      <w:r>
        <w:t>〕</w:t>
      </w:r>
      <w:r>
        <w:rPr>
          <w:b/>
          <w:bCs/>
        </w:rPr>
        <w:t>66</w:t>
      </w:r>
      <w:r>
        <w:t>号）（附件</w:t>
      </w:r>
      <w:r>
        <w:rPr>
          <w:b/>
          <w:bCs/>
        </w:rPr>
        <w:t>1</w:t>
      </w:r>
      <w:r>
        <w:rPr>
          <w:b/>
          <w:bCs/>
        </w:rPr>
        <w:t>）</w:t>
      </w:r>
      <w:r>
        <w:t>转发给你们，</w:t>
      </w:r>
      <w:r>
        <w:t xml:space="preserve"> </w:t>
      </w:r>
      <w:r>
        <w:t>并将我市贯彻执行有关要求明确如下，请一并遵照执行。</w:t>
      </w:r>
      <w:bookmarkStart w:id="3" w:name="_GoBack"/>
      <w:bookmarkEnd w:id="3"/>
    </w:p>
    <w:p w:rsidR="004F402E" w:rsidRDefault="00051CE7">
      <w:pPr>
        <w:pStyle w:val="Bodytext20"/>
        <w:spacing w:line="608" w:lineRule="exact"/>
        <w:ind w:firstLine="620"/>
      </w:pPr>
      <w:bookmarkStart w:id="4" w:name="bookmark6"/>
      <w:r>
        <w:t>一</w:t>
      </w:r>
      <w:bookmarkEnd w:id="4"/>
      <w:r>
        <w:t>、关于集中采购范围</w:t>
      </w:r>
    </w:p>
    <w:p w:rsidR="004F402E" w:rsidRDefault="00051CE7">
      <w:pPr>
        <w:pStyle w:val="Bodytext20"/>
        <w:spacing w:after="620" w:line="608" w:lineRule="exact"/>
        <w:ind w:firstLine="620"/>
      </w:pPr>
      <w:r>
        <w:t>我市采购人采购集中采购目录以内、</w:t>
      </w:r>
      <w:r>
        <w:rPr>
          <w:b/>
          <w:bCs/>
        </w:rPr>
        <w:t>30</w:t>
      </w:r>
      <w:r>
        <w:t>万元以上的货物和服</w:t>
      </w:r>
      <w:r>
        <w:t xml:space="preserve"> </w:t>
      </w:r>
      <w:r>
        <w:t>务项目，应依法委托集中采购机构代理采购。</w:t>
      </w:r>
    </w:p>
    <w:p w:rsidR="004F402E" w:rsidRDefault="00051CE7">
      <w:pPr>
        <w:pStyle w:val="Bodytext20"/>
        <w:spacing w:line="582" w:lineRule="exact"/>
        <w:ind w:firstLine="640"/>
        <w:jc w:val="both"/>
      </w:pPr>
      <w:r>
        <w:t>集中采购目录以内、</w:t>
      </w:r>
      <w:r>
        <w:rPr>
          <w:b/>
          <w:bCs/>
        </w:rPr>
        <w:t>200</w:t>
      </w:r>
      <w:r>
        <w:t>万元以下的家具用具、审计服务、</w:t>
      </w:r>
      <w:r>
        <w:t xml:space="preserve"> </w:t>
      </w:r>
      <w:r>
        <w:t>物业管理服务品目，</w:t>
      </w:r>
      <w:r>
        <w:rPr>
          <w:b/>
          <w:bCs/>
        </w:rPr>
        <w:t>100</w:t>
      </w:r>
      <w:r>
        <w:t>万元以下的全省联动协议供货</w:t>
      </w:r>
      <w:r>
        <w:t>/</w:t>
      </w:r>
      <w:r>
        <w:t>定点釆购</w:t>
      </w:r>
      <w:r>
        <w:t xml:space="preserve"> </w:t>
      </w:r>
      <w:r>
        <w:t>品目以及车辆及其他运输机械租赁服务、车辆维修和保养服务、</w:t>
      </w:r>
      <w:r>
        <w:t xml:space="preserve"> </w:t>
      </w:r>
      <w:r>
        <w:t>车辆加油服务、印刷服务品目，实行协议供货或定点采购。</w:t>
      </w:r>
    </w:p>
    <w:p w:rsidR="004F402E" w:rsidRDefault="00051CE7">
      <w:pPr>
        <w:pStyle w:val="Bodytext20"/>
        <w:spacing w:line="582" w:lineRule="exact"/>
        <w:ind w:firstLine="640"/>
        <w:jc w:val="both"/>
      </w:pPr>
      <w:r>
        <w:t>集中采购目录以内、</w:t>
      </w:r>
      <w:r>
        <w:rPr>
          <w:b/>
          <w:bCs/>
        </w:rPr>
        <w:t>30</w:t>
      </w:r>
      <w:r>
        <w:t>万元以下的液晶显示器、扫描仪、基</w:t>
      </w:r>
      <w:r>
        <w:t xml:space="preserve"> </w:t>
      </w:r>
      <w:r>
        <w:t>础软件、信息安全软件、复印机、投影仪、多功能一体机、</w:t>
      </w:r>
      <w:r>
        <w:rPr>
          <w:b/>
          <w:bCs/>
          <w:lang w:val="en-US" w:eastAsia="en-US" w:bidi="en-US"/>
        </w:rPr>
        <w:t xml:space="preserve">LED </w:t>
      </w:r>
      <w:r>
        <w:t>显示屏、触控一体机、碎纸机、不间断电源、视频会议系统设备、</w:t>
      </w:r>
      <w:r>
        <w:t xml:space="preserve"> </w:t>
      </w:r>
      <w:r>
        <w:t>复印纸等品目，纳入政府采购网上商城品目范围，应按网上商城</w:t>
      </w:r>
      <w:r>
        <w:t xml:space="preserve"> </w:t>
      </w:r>
      <w:r>
        <w:t>有关规定执行采购（含协议供货网上竞价）。</w:t>
      </w:r>
    </w:p>
    <w:p w:rsidR="004F402E" w:rsidRDefault="00051CE7">
      <w:pPr>
        <w:pStyle w:val="Bodytext20"/>
        <w:tabs>
          <w:tab w:val="left" w:pos="1267"/>
        </w:tabs>
        <w:spacing w:line="582" w:lineRule="exact"/>
        <w:ind w:firstLine="640"/>
        <w:jc w:val="both"/>
      </w:pPr>
      <w:bookmarkStart w:id="5" w:name="bookmark7"/>
      <w:r>
        <w:lastRenderedPageBreak/>
        <w:t>二</w:t>
      </w:r>
      <w:bookmarkEnd w:id="5"/>
      <w:r>
        <w:t>、</w:t>
      </w:r>
      <w:r>
        <w:tab/>
      </w:r>
      <w:r>
        <w:t>关于分散采购限额标准</w:t>
      </w:r>
    </w:p>
    <w:p w:rsidR="004F402E" w:rsidRDefault="00051CE7">
      <w:pPr>
        <w:pStyle w:val="Bodytext20"/>
        <w:spacing w:line="582" w:lineRule="exact"/>
        <w:ind w:firstLine="640"/>
        <w:jc w:val="both"/>
      </w:pPr>
      <w:r>
        <w:t>我市货物类、服务类项目分散采购限额</w:t>
      </w:r>
      <w:r>
        <w:t>标准为</w:t>
      </w:r>
      <w:r>
        <w:rPr>
          <w:b/>
          <w:bCs/>
        </w:rPr>
        <w:t>30</w:t>
      </w:r>
      <w:r>
        <w:t>万元，工</w:t>
      </w:r>
      <w:r>
        <w:t xml:space="preserve"> </w:t>
      </w:r>
      <w:r>
        <w:t>程项目分散采购限额标准为</w:t>
      </w:r>
      <w:r>
        <w:rPr>
          <w:b/>
          <w:bCs/>
        </w:rPr>
        <w:t>60</w:t>
      </w:r>
      <w:r>
        <w:t>万元。</w:t>
      </w:r>
    </w:p>
    <w:p w:rsidR="004F402E" w:rsidRDefault="00051CE7">
      <w:pPr>
        <w:pStyle w:val="Bodytext20"/>
        <w:spacing w:line="582" w:lineRule="exact"/>
        <w:ind w:firstLine="640"/>
        <w:jc w:val="both"/>
      </w:pPr>
      <w:r>
        <w:t>集中采购目录以外、采购单项或批量金额达到分散采购限额</w:t>
      </w:r>
      <w:r>
        <w:t xml:space="preserve"> </w:t>
      </w:r>
      <w:r>
        <w:t>标准的项目，应当按照政府采购法有关规定，实行分散采购。</w:t>
      </w:r>
    </w:p>
    <w:p w:rsidR="004F402E" w:rsidRDefault="00051CE7">
      <w:pPr>
        <w:pStyle w:val="Bodytext20"/>
        <w:spacing w:line="582" w:lineRule="exact"/>
        <w:ind w:firstLine="640"/>
        <w:jc w:val="both"/>
      </w:pPr>
      <w:r>
        <w:t>分散采购限额标准以下的采购项目（协议供货、定点采购、</w:t>
      </w:r>
      <w:r>
        <w:t xml:space="preserve"> </w:t>
      </w:r>
      <w:r>
        <w:t>网上商城除外），不执行政府采购法规定的方式和程序，由采购人</w:t>
      </w:r>
      <w:r>
        <w:t xml:space="preserve"> </w:t>
      </w:r>
      <w:r>
        <w:t>按照相关预算支出管理规定和本单位内控制度自行组织实施。</w:t>
      </w:r>
    </w:p>
    <w:p w:rsidR="004F402E" w:rsidRDefault="00051CE7">
      <w:pPr>
        <w:pStyle w:val="Bodytext20"/>
        <w:tabs>
          <w:tab w:val="left" w:pos="1267"/>
        </w:tabs>
        <w:spacing w:line="582" w:lineRule="exact"/>
        <w:ind w:firstLine="640"/>
        <w:jc w:val="both"/>
      </w:pPr>
      <w:bookmarkStart w:id="6" w:name="bookmark8"/>
      <w:r>
        <w:t>三</w:t>
      </w:r>
      <w:bookmarkEnd w:id="6"/>
      <w:r>
        <w:t>、</w:t>
      </w:r>
      <w:r>
        <w:tab/>
      </w:r>
      <w:r>
        <w:t>关于公开招标数额标准</w:t>
      </w:r>
    </w:p>
    <w:p w:rsidR="004F402E" w:rsidRDefault="00051CE7">
      <w:pPr>
        <w:pStyle w:val="Bodytext20"/>
        <w:spacing w:line="582" w:lineRule="exact"/>
        <w:ind w:firstLine="640"/>
        <w:jc w:val="both"/>
      </w:pPr>
      <w:r>
        <w:t>货物、服务类项目公开招标数额标准为</w:t>
      </w:r>
      <w:r>
        <w:rPr>
          <w:b/>
          <w:bCs/>
        </w:rPr>
        <w:t>400</w:t>
      </w:r>
      <w:r>
        <w:t>万元（含）。政</w:t>
      </w:r>
      <w:r>
        <w:t xml:space="preserve"> </w:t>
      </w:r>
      <w:r>
        <w:t>府采购工程招标数额标准按照国务院有关规定执行。</w:t>
      </w:r>
    </w:p>
    <w:p w:rsidR="004F402E" w:rsidRDefault="00051CE7">
      <w:pPr>
        <w:pStyle w:val="Bodytext20"/>
        <w:tabs>
          <w:tab w:val="left" w:pos="1267"/>
        </w:tabs>
        <w:spacing w:line="582" w:lineRule="exact"/>
        <w:ind w:firstLine="640"/>
        <w:jc w:val="both"/>
      </w:pPr>
      <w:bookmarkStart w:id="7" w:name="bookmark9"/>
      <w:r>
        <w:t>四</w:t>
      </w:r>
      <w:bookmarkEnd w:id="7"/>
      <w:r>
        <w:t>、</w:t>
      </w:r>
      <w:r>
        <w:tab/>
      </w:r>
      <w:r>
        <w:t>关于网上商城采购</w:t>
      </w:r>
    </w:p>
    <w:p w:rsidR="004F402E" w:rsidRDefault="00051CE7">
      <w:pPr>
        <w:pStyle w:val="Bodytext20"/>
        <w:spacing w:line="582" w:lineRule="exact"/>
        <w:ind w:firstLine="640"/>
        <w:jc w:val="both"/>
      </w:pPr>
      <w:r>
        <w:t>对于网上商城采购（采</w:t>
      </w:r>
      <w:r>
        <w:t>购预算</w:t>
      </w:r>
      <w:r>
        <w:rPr>
          <w:b/>
          <w:bCs/>
        </w:rPr>
        <w:t>30</w:t>
      </w:r>
      <w:r>
        <w:t>万元以下）</w:t>
      </w:r>
      <w:r>
        <w:t>,</w:t>
      </w:r>
      <w:r>
        <w:t>釆购人应切实履</w:t>
      </w:r>
      <w:r>
        <w:t xml:space="preserve"> </w:t>
      </w:r>
      <w:r>
        <w:t>行主体责任，本着节约资金原则，择优选择价廉物美的商品，提高</w:t>
      </w:r>
      <w:r>
        <w:t xml:space="preserve"> </w:t>
      </w:r>
      <w:r>
        <w:t>财政资金效率。网上商城不能满足需求或者通过其他采购方式价格</w:t>
      </w:r>
      <w:r>
        <w:t xml:space="preserve"> </w:t>
      </w:r>
      <w:r>
        <w:t>更低或服务更优的，采购人可按照预算支出管理规定和本单位内部</w:t>
      </w:r>
      <w:r>
        <w:t xml:space="preserve"> </w:t>
      </w:r>
      <w:r>
        <w:t>控制管理制度自行采购</w:t>
      </w:r>
      <w:r>
        <w:rPr>
          <w:b/>
          <w:bCs/>
          <w:lang w:val="en-US" w:eastAsia="en-US" w:bidi="en-US"/>
        </w:rPr>
        <w:t>O</w:t>
      </w:r>
      <w:r>
        <w:t>江阴市政府采购网上商城品目表详见附件</w:t>
      </w:r>
      <w:r>
        <w:t xml:space="preserve"> </w:t>
      </w:r>
      <w:r>
        <w:rPr>
          <w:b/>
          <w:bCs/>
          <w:lang w:val="en-US" w:eastAsia="en-US" w:bidi="en-US"/>
        </w:rPr>
        <w:t>2o</w:t>
      </w:r>
    </w:p>
    <w:p w:rsidR="004F402E" w:rsidRDefault="00051CE7">
      <w:pPr>
        <w:pStyle w:val="Bodytext20"/>
        <w:tabs>
          <w:tab w:val="left" w:pos="1244"/>
        </w:tabs>
        <w:spacing w:line="584" w:lineRule="exact"/>
        <w:ind w:firstLine="620"/>
        <w:jc w:val="both"/>
      </w:pPr>
      <w:bookmarkStart w:id="8" w:name="bookmark10"/>
      <w:r>
        <w:t>五</w:t>
      </w:r>
      <w:bookmarkEnd w:id="8"/>
      <w:r>
        <w:t>、</w:t>
      </w:r>
      <w:r>
        <w:tab/>
      </w:r>
      <w:r>
        <w:t>关于协议供货（定点采购）</w:t>
      </w:r>
    </w:p>
    <w:p w:rsidR="004F402E" w:rsidRDefault="00051CE7">
      <w:pPr>
        <w:pStyle w:val="Bodytext20"/>
        <w:spacing w:line="584" w:lineRule="exact"/>
        <w:ind w:firstLine="620"/>
        <w:jc w:val="both"/>
      </w:pPr>
      <w:r>
        <w:t>除服务器、计算机、打印机、防火墙、入侵检测设备、安全审</w:t>
      </w:r>
      <w:r>
        <w:t xml:space="preserve"> </w:t>
      </w:r>
      <w:r>
        <w:t>计设备、公务用车（含乘用车和客车）、机动车保险服务实行全省</w:t>
      </w:r>
      <w:r>
        <w:t xml:space="preserve"> </w:t>
      </w:r>
      <w:r>
        <w:t>联动协议供货（定点采购）外，本市协议供货（定点采购）品目包</w:t>
      </w:r>
      <w:r>
        <w:t xml:space="preserve"> </w:t>
      </w:r>
      <w:r>
        <w:t>括空调机、家具用具、</w:t>
      </w:r>
      <w:r>
        <w:t>车辆及其他运输机械租赁服务、车辆维修</w:t>
      </w:r>
      <w:r>
        <w:t xml:space="preserve"> </w:t>
      </w:r>
      <w:r>
        <w:t>和保</w:t>
      </w:r>
      <w:r>
        <w:lastRenderedPageBreak/>
        <w:t>养服务、车辆加油服务、会议服务、物业管理服务、印刷服</w:t>
      </w:r>
      <w:r>
        <w:t xml:space="preserve"> </w:t>
      </w:r>
      <w:r>
        <w:t>务和审计服务。</w:t>
      </w:r>
    </w:p>
    <w:p w:rsidR="004F402E" w:rsidRDefault="00051CE7">
      <w:pPr>
        <w:pStyle w:val="Bodytext20"/>
        <w:spacing w:line="584" w:lineRule="exact"/>
        <w:ind w:firstLine="620"/>
        <w:jc w:val="both"/>
      </w:pPr>
      <w:r>
        <w:t>本市协议供货（定点采购）限额标准为</w:t>
      </w:r>
      <w:r>
        <w:rPr>
          <w:b/>
          <w:bCs/>
        </w:rPr>
        <w:t>200</w:t>
      </w:r>
      <w:r>
        <w:t>万元。对服务器、</w:t>
      </w:r>
      <w:r>
        <w:t xml:space="preserve"> </w:t>
      </w:r>
      <w:r>
        <w:t>打印机（含多功能一体机）、防火墙、入侵检测设备、安全审计设</w:t>
      </w:r>
      <w:r>
        <w:t xml:space="preserve"> </w:t>
      </w:r>
      <w:r>
        <w:t>备应在网上商城以协议供货竞价方式进行采购。对于采购预算在</w:t>
      </w:r>
      <w:r>
        <w:t xml:space="preserve"> </w:t>
      </w:r>
      <w:r>
        <w:rPr>
          <w:b/>
          <w:bCs/>
        </w:rPr>
        <w:t>30</w:t>
      </w:r>
      <w:r>
        <w:t>万元（不含）以下的，采购人可以选定</w:t>
      </w:r>
      <w:r>
        <w:rPr>
          <w:b/>
          <w:bCs/>
        </w:rPr>
        <w:t>1</w:t>
      </w:r>
      <w:r>
        <w:t>个以上品牌（含</w:t>
      </w:r>
      <w:r>
        <w:rPr>
          <w:b/>
          <w:bCs/>
        </w:rPr>
        <w:t>1</w:t>
      </w:r>
      <w:r>
        <w:t>个）</w:t>
      </w:r>
      <w:r>
        <w:t xml:space="preserve"> </w:t>
      </w:r>
      <w:r>
        <w:t>在江阴市政府采购网上商城竞价栏目进行在线竞价。对于采购预算</w:t>
      </w:r>
      <w:r>
        <w:t xml:space="preserve"> </w:t>
      </w:r>
      <w:r>
        <w:t>在</w:t>
      </w:r>
      <w:r>
        <w:rPr>
          <w:b/>
          <w:bCs/>
        </w:rPr>
        <w:t>30</w:t>
      </w:r>
      <w:r>
        <w:t>万元一</w:t>
      </w:r>
      <w:r>
        <w:rPr>
          <w:b/>
          <w:bCs/>
        </w:rPr>
        <w:t>200</w:t>
      </w:r>
      <w:r>
        <w:t>万元（不含）的，采购人原则上须选择</w:t>
      </w:r>
      <w:r>
        <w:rPr>
          <w:b/>
          <w:bCs/>
        </w:rPr>
        <w:t>2—3</w:t>
      </w:r>
      <w:r>
        <w:t>个同</w:t>
      </w:r>
      <w:r>
        <w:t xml:space="preserve"> </w:t>
      </w:r>
      <w:r>
        <w:t>档次的品牌产品，确定配置后在采购需求中</w:t>
      </w:r>
      <w:r>
        <w:t>列明，进行反向竞价确</w:t>
      </w:r>
      <w:r>
        <w:t xml:space="preserve"> </w:t>
      </w:r>
      <w:r>
        <w:t>定中标供应商。</w:t>
      </w:r>
    </w:p>
    <w:p w:rsidR="004F402E" w:rsidRDefault="00051CE7">
      <w:pPr>
        <w:pStyle w:val="Bodytext20"/>
        <w:tabs>
          <w:tab w:val="left" w:pos="1244"/>
        </w:tabs>
        <w:spacing w:line="584" w:lineRule="exact"/>
        <w:ind w:firstLine="620"/>
        <w:jc w:val="both"/>
      </w:pPr>
      <w:bookmarkStart w:id="9" w:name="bookmark11"/>
      <w:r>
        <w:t>六</w:t>
      </w:r>
      <w:bookmarkEnd w:id="9"/>
      <w:r>
        <w:t>、</w:t>
      </w:r>
      <w:r>
        <w:tab/>
      </w:r>
      <w:r>
        <w:t>对于纳入无锡市级部门集中采购机构目录的项目</w:t>
      </w:r>
    </w:p>
    <w:p w:rsidR="004F402E" w:rsidRDefault="00051CE7">
      <w:pPr>
        <w:pStyle w:val="Bodytext20"/>
        <w:spacing w:line="584" w:lineRule="exact"/>
        <w:ind w:firstLine="620"/>
        <w:jc w:val="both"/>
      </w:pPr>
      <w:r>
        <w:t>根据无锡市财政局《关于转发江苏省</w:t>
      </w:r>
      <w:r>
        <w:rPr>
          <w:b/>
          <w:bCs/>
        </w:rPr>
        <w:t>2022</w:t>
      </w:r>
      <w:r>
        <w:t>年政府集中采购</w:t>
      </w:r>
      <w:r>
        <w:t xml:space="preserve"> </w:t>
      </w:r>
      <w:r>
        <w:t>目录及标准通知》（锡财</w:t>
      </w:r>
      <w:r>
        <w:rPr>
          <w:lang w:val="zh-CN" w:eastAsia="zh-CN" w:bidi="zh-CN"/>
        </w:rPr>
        <w:t>购〔</w:t>
      </w:r>
      <w:r>
        <w:rPr>
          <w:b/>
          <w:bCs/>
        </w:rPr>
        <w:t>2021</w:t>
      </w:r>
      <w:r>
        <w:t>〕</w:t>
      </w:r>
      <w:r>
        <w:rPr>
          <w:b/>
          <w:bCs/>
        </w:rPr>
        <w:t>23</w:t>
      </w:r>
      <w:r>
        <w:t>号）文件精神，考虑到江</w:t>
      </w:r>
      <w:r>
        <w:t xml:space="preserve"> </w:t>
      </w:r>
      <w:r>
        <w:t>阴实际情况，对纳入无锡市级部门集中采购机构目录中医疗设备、</w:t>
      </w:r>
      <w:r>
        <w:t xml:space="preserve"> </w:t>
      </w:r>
      <w:r>
        <w:t>医用材料（不含医用耗材）、图书、教学专用仪器、文教用品五个</w:t>
      </w:r>
      <w:r>
        <w:t xml:space="preserve"> </w:t>
      </w:r>
      <w:r>
        <w:t>品目，采购预算</w:t>
      </w:r>
      <w:r>
        <w:rPr>
          <w:b/>
          <w:bCs/>
        </w:rPr>
        <w:t>30</w:t>
      </w:r>
      <w:r>
        <w:t>万元（含）以上项目原则上应在江阴市政府采</w:t>
      </w:r>
      <w:r>
        <w:t xml:space="preserve"> </w:t>
      </w:r>
      <w:r>
        <w:t>购中心实施采购。</w:t>
      </w:r>
    </w:p>
    <w:p w:rsidR="004F402E" w:rsidRDefault="00051CE7">
      <w:pPr>
        <w:pStyle w:val="Bodytext20"/>
        <w:spacing w:line="582" w:lineRule="exact"/>
        <w:ind w:firstLine="620"/>
      </w:pPr>
      <w:bookmarkStart w:id="10" w:name="bookmark12"/>
      <w:r>
        <w:t>七</w:t>
      </w:r>
      <w:bookmarkEnd w:id="10"/>
      <w:r>
        <w:t>、其他</w:t>
      </w:r>
    </w:p>
    <w:p w:rsidR="004F402E" w:rsidRDefault="00051CE7">
      <w:pPr>
        <w:pStyle w:val="Bodytext20"/>
        <w:spacing w:after="560" w:line="582" w:lineRule="exact"/>
        <w:ind w:firstLine="620"/>
        <w:jc w:val="both"/>
      </w:pPr>
      <w:r>
        <w:t>相关政策如需调整修改的，将另行通知。本通知自</w:t>
      </w:r>
      <w:r>
        <w:rPr>
          <w:b/>
          <w:bCs/>
        </w:rPr>
        <w:t>2022</w:t>
      </w:r>
      <w:r>
        <w:t>年</w:t>
      </w:r>
      <w:r>
        <w:rPr>
          <w:b/>
          <w:bCs/>
        </w:rPr>
        <w:t xml:space="preserve">1 </w:t>
      </w:r>
      <w:r>
        <w:t>月</w:t>
      </w:r>
      <w:r>
        <w:rPr>
          <w:b/>
          <w:bCs/>
        </w:rPr>
        <w:t>1</w:t>
      </w:r>
      <w:r>
        <w:t>日起执行，有效期至</w:t>
      </w:r>
      <w:r>
        <w:rPr>
          <w:b/>
          <w:bCs/>
        </w:rPr>
        <w:t>2022</w:t>
      </w:r>
      <w:r>
        <w:t>年</w:t>
      </w:r>
      <w:r>
        <w:rPr>
          <w:b/>
          <w:bCs/>
        </w:rPr>
        <w:t>12</w:t>
      </w:r>
      <w:r>
        <w:t>月</w:t>
      </w:r>
      <w:r>
        <w:rPr>
          <w:b/>
          <w:bCs/>
        </w:rPr>
        <w:t>31</w:t>
      </w:r>
      <w:r>
        <w:t>日，由市财政局负责解</w:t>
      </w:r>
      <w:r>
        <w:t xml:space="preserve"> </w:t>
      </w:r>
      <w:r>
        <w:t>释。</w:t>
      </w:r>
    </w:p>
    <w:p w:rsidR="004F402E" w:rsidRDefault="00051CE7">
      <w:pPr>
        <w:pStyle w:val="Bodytext20"/>
        <w:spacing w:line="600" w:lineRule="exact"/>
        <w:ind w:left="2100" w:hanging="1480"/>
      </w:pPr>
      <w:r>
        <w:t>附件：</w:t>
      </w:r>
      <w:r>
        <w:rPr>
          <w:b/>
          <w:bCs/>
          <w:lang w:val="en-US" w:eastAsia="en-US" w:bidi="en-US"/>
        </w:rPr>
        <w:t>1.</w:t>
      </w:r>
      <w:r>
        <w:t>江苏省财政厅《关于印发江苏省</w:t>
      </w:r>
      <w:r>
        <w:rPr>
          <w:b/>
          <w:bCs/>
        </w:rPr>
        <w:t>2022</w:t>
      </w:r>
      <w:r>
        <w:t>年集中采购</w:t>
      </w:r>
      <w:r>
        <w:t xml:space="preserve"> </w:t>
      </w:r>
      <w:r>
        <w:t>目录</w:t>
      </w:r>
      <w:r>
        <w:lastRenderedPageBreak/>
        <w:t>及标准的通知》（苏财购〔</w:t>
      </w:r>
      <w:r>
        <w:rPr>
          <w:b/>
          <w:bCs/>
        </w:rPr>
        <w:t>2021</w:t>
      </w:r>
      <w:r>
        <w:t>〕</w:t>
      </w:r>
      <w:r>
        <w:rPr>
          <w:b/>
          <w:bCs/>
        </w:rPr>
        <w:t>66</w:t>
      </w:r>
      <w:r>
        <w:t>号）</w:t>
      </w:r>
    </w:p>
    <w:p w:rsidR="004F402E" w:rsidRDefault="00051CE7">
      <w:pPr>
        <w:pStyle w:val="Bodytext20"/>
        <w:spacing w:after="560" w:line="600" w:lineRule="exact"/>
        <w:ind w:left="1560" w:firstLine="0"/>
      </w:pPr>
      <w:r>
        <w:rPr>
          <w:b/>
          <w:bCs/>
          <w:lang w:val="en-US" w:eastAsia="en-US" w:bidi="en-US"/>
        </w:rPr>
        <w:t>2.</w:t>
      </w:r>
      <w:r>
        <w:t>江阴市政府采购网上商城品目表</w:t>
      </w:r>
    </w:p>
    <w:p w:rsidR="004F402E" w:rsidRDefault="00051CE7">
      <w:pPr>
        <w:pStyle w:val="Bodytext40"/>
        <w:rPr>
          <w:sz w:val="20"/>
          <w:szCs w:val="20"/>
        </w:rPr>
      </w:pPr>
      <w:r>
        <w:rPr>
          <w:noProof/>
          <w:lang w:val="en-US" w:eastAsia="zh-CN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1018540</wp:posOffset>
            </wp:positionH>
            <wp:positionV relativeFrom="margin">
              <wp:posOffset>52070</wp:posOffset>
            </wp:positionV>
            <wp:extent cx="542290" cy="8004175"/>
            <wp:effectExtent l="0" t="0" r="10160" b="15875"/>
            <wp:wrapSquare wrapText="right"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ap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800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02E" w:rsidRPr="004F402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0" o:spid="_x0000_s1026" type="#_x0000_t202" style="position:absolute;left:0;text-align:left;margin-left:136.1pt;margin-top:113.5pt;width:329.3pt;height:86.9pt;z-index:251658240;mso-wrap-style:none;mso-position-horizontal-relative:page;mso-position-vertical-relative:margin" o:gfxdata="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QuE7ZdcAAAAL&#10;AQAADwAAAAAAAAABACAAAAAiAAAAZHJzL2Rvd25yZXYueG1sUEsBAhQAFAAAAAgAh07iQK3dFDmr&#10;AQAAcwMAAA4AAAAAAAAAAQAgAAAAJgEAAGRycy9lMm9Eb2MueG1sUEsFBgAAAAAGAAYAWQEAAEMF&#10;AAAAAA==&#10;" filled="f" stroked="f">
            <v:textbox inset="0,0,0,0">
              <w:txbxContent>
                <w:p w:rsidR="004F402E" w:rsidRDefault="004F402E">
                  <w:pPr>
                    <w:pStyle w:val="Bodytext60"/>
                  </w:pPr>
                </w:p>
              </w:txbxContent>
            </v:textbox>
            <w10:wrap type="topAndBottom" anchorx="page" anchory="margin"/>
          </v:shape>
        </w:pict>
      </w:r>
      <w:r>
        <w:rPr>
          <w:rFonts w:ascii="宋体" w:eastAsia="宋体" w:hAnsi="宋体" w:cs="宋体"/>
          <w:color w:val="575757"/>
          <w:sz w:val="20"/>
          <w:szCs w:val="20"/>
        </w:rPr>
        <w:t>苏财购</w:t>
      </w:r>
      <w:r>
        <w:rPr>
          <w:rFonts w:ascii="宋体" w:eastAsia="宋体" w:hAnsi="宋体" w:cs="宋体"/>
          <w:sz w:val="20"/>
          <w:szCs w:val="20"/>
        </w:rPr>
        <w:t>〔</w:t>
      </w:r>
      <w:r>
        <w:t>2021</w:t>
      </w:r>
      <w:r>
        <w:rPr>
          <w:rFonts w:ascii="宋体" w:eastAsia="宋体" w:hAnsi="宋体" w:cs="宋体"/>
          <w:sz w:val="20"/>
          <w:szCs w:val="20"/>
        </w:rPr>
        <w:t>〕</w:t>
      </w:r>
      <w:r>
        <w:t>66</w:t>
      </w:r>
      <w:r>
        <w:rPr>
          <w:rFonts w:ascii="宋体" w:eastAsia="宋体" w:hAnsi="宋体" w:cs="宋体"/>
          <w:sz w:val="20"/>
          <w:szCs w:val="20"/>
        </w:rPr>
        <w:t>号</w:t>
      </w:r>
    </w:p>
    <w:p w:rsidR="004F402E" w:rsidRDefault="00051CE7">
      <w:pPr>
        <w:pStyle w:val="Heading310"/>
        <w:keepNext/>
        <w:keepLines/>
      </w:pPr>
      <w:bookmarkStart w:id="11" w:name="bookmark13"/>
      <w:bookmarkStart w:id="12" w:name="bookmark15"/>
      <w:bookmarkStart w:id="13" w:name="bookmark14"/>
      <w:r>
        <w:t>关于印发江苏省</w:t>
      </w:r>
      <w:r>
        <w:rPr>
          <w:b/>
          <w:bCs/>
        </w:rPr>
        <w:t>2022</w:t>
      </w:r>
      <w:r>
        <w:t>年政府集中采购</w:t>
      </w:r>
      <w:r>
        <w:br/>
      </w:r>
      <w:r>
        <w:t>目录及标准的通知</w:t>
      </w:r>
      <w:bookmarkEnd w:id="11"/>
      <w:bookmarkEnd w:id="12"/>
      <w:bookmarkEnd w:id="13"/>
    </w:p>
    <w:p w:rsidR="004F402E" w:rsidRDefault="004F402E">
      <w:pPr>
        <w:pStyle w:val="Bodytext10"/>
        <w:spacing w:line="394" w:lineRule="exact"/>
        <w:ind w:left="180"/>
        <w:jc w:val="both"/>
        <w:sectPr w:rsidR="004F402E">
          <w:footerReference w:type="even" r:id="rId9"/>
          <w:footerReference w:type="default" r:id="rId10"/>
          <w:pgSz w:w="11900" w:h="16840"/>
          <w:pgMar w:top="1841" w:right="1450" w:bottom="1926" w:left="1546" w:header="1413" w:footer="3" w:gutter="0"/>
          <w:cols w:space="720"/>
          <w:docGrid w:linePitch="360"/>
        </w:sectPr>
      </w:pPr>
      <w:r w:rsidRPr="004F402E">
        <w:pict>
          <v:shape id="Shape 16" o:spid="_x0000_s1028" type="#_x0000_t202" style="position:absolute;left:0;text-align:left;margin-left:163.25pt;margin-top:465.6pt;width:192.95pt;height:14.9pt;z-index:251659264;mso-wrap-style:none;mso-wrap-distance-bottom:76.3pt;mso-position-horizontal-relative:page;mso-position-vertical-relative:margin" o:gfxdata="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QwmIo&#10;2AAAAAsBAAAPAAAAAAAAAAEAIAAAACIAAABkcnMvZG93bnJldi54bWxQSwECFAAUAAAACACHTuJA&#10;lf2Qa68BAAByAwAADgAAAAAAAAABACAAAAAnAQAAZHJzL2Uyb0RvYy54bWxQSwUGAAAAAAYABgBZ&#10;AQAASAUAAAAA&#10;" filled="f" stroked="f">
            <v:textbox inset="0,0,0,0">
              <w:txbxContent>
                <w:p w:rsidR="004F402E" w:rsidRDefault="00051CE7">
                  <w:pPr>
                    <w:pStyle w:val="Bodytext10"/>
                    <w:spacing w:after="0" w:line="240" w:lineRule="auto"/>
                    <w:ind w:left="0"/>
                  </w:pPr>
                  <w:r>
                    <w:t>附件：江苏省</w:t>
                  </w:r>
                  <w:r>
                    <w:rPr>
                      <w:rFonts w:ascii="Times New Roman" w:eastAsia="Times New Roman" w:hAnsi="Times New Roman" w:cs="Times New Roman"/>
                      <w:color w:val="2A2A2A"/>
                      <w:sz w:val="22"/>
                      <w:szCs w:val="22"/>
                    </w:rPr>
                    <w:t>2022</w:t>
                  </w:r>
                  <w:r>
                    <w:t>年政府集中采购目京</w:t>
                  </w:r>
                </w:p>
              </w:txbxContent>
            </v:textbox>
            <w10:wrap type="topAndBottom" anchorx="page" anchory="margin"/>
          </v:shape>
        </w:pict>
      </w:r>
      <w:r w:rsidR="00051CE7">
        <w:t>省斉部委办厅局，省各直属单位，各设区市、县（市）财政局：</w:t>
      </w:r>
      <w:r w:rsidR="00051CE7">
        <w:t xml:space="preserve"> </w:t>
      </w:r>
      <w:r w:rsidR="00051CE7">
        <w:t>根据《中华人民共和国政府采购法》及其实施条例，为规范</w:t>
      </w:r>
      <w:r w:rsidR="00051CE7">
        <w:t xml:space="preserve"> </w:t>
      </w:r>
      <w:r w:rsidR="00051CE7">
        <w:t>集中采购范围，发挥集中釆购优势，提高政府采购效率，现将《江</w:t>
      </w:r>
      <w:r w:rsidR="00051CE7">
        <w:t xml:space="preserve"> </w:t>
      </w:r>
      <w:r w:rsidR="00051CE7">
        <w:rPr>
          <w:color w:val="2A2A2A"/>
        </w:rPr>
        <w:t>苏省</w:t>
      </w:r>
      <w:r w:rsidR="00051CE7">
        <w:rPr>
          <w:rFonts w:ascii="Times New Roman" w:eastAsia="Times New Roman" w:hAnsi="Times New Roman" w:cs="Times New Roman"/>
          <w:color w:val="2A2A2A"/>
          <w:sz w:val="22"/>
          <w:szCs w:val="22"/>
        </w:rPr>
        <w:t>2022</w:t>
      </w:r>
      <w:r w:rsidR="00051CE7">
        <w:t>年政府集中采购目录及标准》印发给你们，自</w:t>
      </w:r>
      <w:r w:rsidR="00051CE7">
        <w:rPr>
          <w:rFonts w:ascii="Times New Roman" w:eastAsia="Times New Roman" w:hAnsi="Times New Roman" w:cs="Times New Roman"/>
          <w:color w:val="2A2A2A"/>
          <w:sz w:val="22"/>
          <w:szCs w:val="22"/>
        </w:rPr>
        <w:t xml:space="preserve">2022 </w:t>
      </w:r>
      <w:r w:rsidR="00051CE7">
        <w:rPr>
          <w:color w:val="2A2A2A"/>
        </w:rPr>
        <w:t>年</w:t>
      </w:r>
      <w:r w:rsidR="00051CE7">
        <w:rPr>
          <w:rFonts w:ascii="Times New Roman" w:eastAsia="Times New Roman" w:hAnsi="Times New Roman" w:cs="Times New Roman"/>
          <w:color w:val="2A2A2A"/>
          <w:sz w:val="22"/>
          <w:szCs w:val="22"/>
        </w:rPr>
        <w:t>1</w:t>
      </w:r>
      <w:r w:rsidR="00051CE7">
        <w:t>月</w:t>
      </w:r>
      <w:r w:rsidR="00051CE7">
        <w:rPr>
          <w:rFonts w:ascii="Times New Roman" w:eastAsia="Times New Roman" w:hAnsi="Times New Roman" w:cs="Times New Roman"/>
          <w:color w:val="2A2A2A"/>
          <w:sz w:val="22"/>
          <w:szCs w:val="22"/>
        </w:rPr>
        <w:t>1</w:t>
      </w:r>
      <w:r w:rsidR="00051CE7">
        <w:t>日起正式施行。各地各部门要依据本目录及标准，规范</w:t>
      </w:r>
      <w:r w:rsidR="00051CE7">
        <w:t xml:space="preserve"> </w:t>
      </w:r>
      <w:r w:rsidR="00051CE7">
        <w:t>编制</w:t>
      </w:r>
      <w:r w:rsidR="00051CE7">
        <w:rPr>
          <w:rFonts w:ascii="Times New Roman" w:eastAsia="Times New Roman" w:hAnsi="Times New Roman" w:cs="Times New Roman"/>
          <w:color w:val="2A2A2A"/>
          <w:sz w:val="22"/>
          <w:szCs w:val="22"/>
        </w:rPr>
        <w:t>2022</w:t>
      </w:r>
      <w:r w:rsidR="00051CE7">
        <w:t>年政府采购预算。</w:t>
      </w:r>
    </w:p>
    <w:p w:rsidR="004F402E" w:rsidRDefault="00051CE7">
      <w:pPr>
        <w:pStyle w:val="Bodytext10"/>
        <w:framePr w:w="1454" w:h="283" w:wrap="auto" w:hAnchor="page" w:x="3328" w:y="1"/>
        <w:spacing w:after="0" w:line="240" w:lineRule="auto"/>
        <w:ind w:left="0"/>
      </w:pPr>
      <w:r>
        <w:rPr>
          <w:color w:val="2A2A2A"/>
        </w:rPr>
        <w:lastRenderedPageBreak/>
        <w:t>（此页无正文）</w:t>
      </w:r>
    </w:p>
    <w:p w:rsidR="004F402E" w:rsidRDefault="00051CE7">
      <w:pPr>
        <w:pStyle w:val="Bodytext10"/>
        <w:framePr w:w="2563" w:h="288" w:wrap="auto" w:hAnchor="page" w:x="2781" w:y="7662"/>
        <w:pBdr>
          <w:bottom w:val="single" w:sz="4" w:space="0" w:color="auto"/>
        </w:pBdr>
        <w:spacing w:after="0" w:line="240" w:lineRule="auto"/>
        <w:ind w:left="0"/>
        <w:rPr>
          <w:sz w:val="22"/>
          <w:szCs w:val="22"/>
        </w:rPr>
      </w:pPr>
      <w:r>
        <w:rPr>
          <w:color w:val="2A2A2A"/>
          <w:sz w:val="22"/>
          <w:szCs w:val="22"/>
        </w:rPr>
        <w:t>信息公开选项：主动公开</w:t>
      </w: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after="388" w:line="1" w:lineRule="exact"/>
      </w:pPr>
    </w:p>
    <w:p w:rsidR="004F402E" w:rsidRDefault="004F402E">
      <w:pPr>
        <w:spacing w:line="1" w:lineRule="exact"/>
        <w:sectPr w:rsidR="004F402E">
          <w:footerReference w:type="even" r:id="rId11"/>
          <w:footerReference w:type="default" r:id="rId12"/>
          <w:pgSz w:w="11900" w:h="16840"/>
          <w:pgMar w:top="4087" w:right="2976" w:bottom="1709" w:left="2232" w:header="3659" w:footer="3" w:gutter="0"/>
          <w:cols w:space="720"/>
          <w:docGrid w:linePitch="360"/>
        </w:sectPr>
      </w:pPr>
    </w:p>
    <w:p w:rsidR="004F402E" w:rsidRDefault="00051CE7">
      <w:pPr>
        <w:pStyle w:val="Bodytext10"/>
        <w:spacing w:after="0" w:line="240" w:lineRule="auto"/>
        <w:ind w:left="0"/>
      </w:pPr>
      <w:r>
        <w:rPr>
          <w:color w:val="2A2A2A"/>
        </w:rPr>
        <w:t>江苏省财政厅办公室</w:t>
      </w:r>
    </w:p>
    <w:p w:rsidR="004F402E" w:rsidRDefault="00051CE7">
      <w:pPr>
        <w:spacing w:line="1" w:lineRule="exact"/>
        <w:rPr>
          <w:sz w:val="2"/>
          <w:szCs w:val="2"/>
        </w:rPr>
      </w:pPr>
      <w:r>
        <w:br w:type="column"/>
      </w:r>
    </w:p>
    <w:p w:rsidR="004F402E" w:rsidRDefault="00051CE7">
      <w:pPr>
        <w:pStyle w:val="Heading410"/>
        <w:keepNext/>
        <w:keepLines/>
        <w:rPr>
          <w:sz w:val="20"/>
          <w:szCs w:val="20"/>
        </w:rPr>
        <w:sectPr w:rsidR="004F402E">
          <w:type w:val="continuous"/>
          <w:pgSz w:w="11900" w:h="16840"/>
          <w:pgMar w:top="4087" w:right="2977" w:bottom="4087" w:left="3020" w:header="0" w:footer="3" w:gutter="0"/>
          <w:cols w:num="2" w:space="2304"/>
          <w:docGrid w:linePitch="360"/>
        </w:sectPr>
      </w:pPr>
      <w:bookmarkStart w:id="14" w:name="bookmark18"/>
      <w:bookmarkStart w:id="15" w:name="bookmark17"/>
      <w:bookmarkStart w:id="16" w:name="bookmark16"/>
      <w:r>
        <w:t>2021</w:t>
      </w:r>
      <w:r>
        <w:rPr>
          <w:rFonts w:ascii="宋体" w:eastAsia="宋体" w:hAnsi="宋体" w:cs="宋体"/>
          <w:sz w:val="20"/>
          <w:szCs w:val="20"/>
        </w:rPr>
        <w:t>年</w:t>
      </w:r>
      <w:r>
        <w:t>8</w:t>
      </w:r>
      <w:r>
        <w:rPr>
          <w:rFonts w:ascii="宋体" w:eastAsia="宋体" w:hAnsi="宋体" w:cs="宋体"/>
          <w:sz w:val="20"/>
          <w:szCs w:val="20"/>
        </w:rPr>
        <w:t>月</w:t>
      </w:r>
      <w:r>
        <w:t>11 0</w:t>
      </w:r>
      <w:r>
        <w:rPr>
          <w:rFonts w:ascii="宋体" w:eastAsia="宋体" w:hAnsi="宋体" w:cs="宋体"/>
          <w:sz w:val="20"/>
          <w:szCs w:val="20"/>
        </w:rPr>
        <w:t>印发</w:t>
      </w:r>
      <w:bookmarkEnd w:id="14"/>
      <w:bookmarkEnd w:id="15"/>
      <w:bookmarkEnd w:id="16"/>
    </w:p>
    <w:p w:rsidR="004F402E" w:rsidRDefault="00051CE7">
      <w:pPr>
        <w:pStyle w:val="Bodytext10"/>
        <w:spacing w:before="220" w:after="520" w:line="240" w:lineRule="auto"/>
        <w:ind w:left="0" w:firstLine="400"/>
        <w:rPr>
          <w:sz w:val="22"/>
          <w:szCs w:val="22"/>
        </w:rPr>
      </w:pPr>
      <w:r>
        <w:rPr>
          <w:sz w:val="22"/>
          <w:szCs w:val="22"/>
        </w:rPr>
        <w:lastRenderedPageBreak/>
        <w:t>附件</w:t>
      </w:r>
    </w:p>
    <w:p w:rsidR="004F402E" w:rsidRDefault="00051CE7">
      <w:pPr>
        <w:pStyle w:val="Heading510"/>
        <w:keepNext/>
        <w:keepLines/>
      </w:pPr>
      <w:bookmarkStart w:id="17" w:name="bookmark20"/>
      <w:bookmarkStart w:id="18" w:name="bookmark19"/>
      <w:bookmarkStart w:id="19" w:name="bookmark21"/>
      <w:r>
        <w:t>江苏省</w:t>
      </w:r>
      <w:r>
        <w:rPr>
          <w:rFonts w:ascii="Times New Roman" w:eastAsia="Times New Roman" w:hAnsi="Times New Roman" w:cs="Times New Roman"/>
          <w:sz w:val="26"/>
          <w:szCs w:val="26"/>
        </w:rPr>
        <w:t>2022</w:t>
      </w:r>
      <w:r>
        <w:t>年政府集中采购目录及标准</w:t>
      </w:r>
      <w:bookmarkEnd w:id="17"/>
      <w:bookmarkEnd w:id="18"/>
      <w:bookmarkEnd w:id="19"/>
    </w:p>
    <w:p w:rsidR="004F402E" w:rsidRDefault="00051CE7">
      <w:pPr>
        <w:pStyle w:val="Bodytext10"/>
        <w:spacing w:after="140" w:line="240" w:lineRule="auto"/>
        <w:ind w:left="0" w:firstLine="860"/>
        <w:rPr>
          <w:sz w:val="22"/>
          <w:szCs w:val="22"/>
        </w:rPr>
      </w:pPr>
      <w:r>
        <w:rPr>
          <w:color w:val="2A2A2A"/>
          <w:sz w:val="22"/>
          <w:szCs w:val="22"/>
        </w:rPr>
        <w:t>一、集中釆购目录</w:t>
      </w:r>
    </w:p>
    <w:p w:rsidR="004F402E" w:rsidRDefault="00051CE7">
      <w:pPr>
        <w:pStyle w:val="Bodytext10"/>
        <w:spacing w:after="0" w:line="240" w:lineRule="auto"/>
        <w:ind w:left="0" w:firstLine="860"/>
      </w:pPr>
      <w:r>
        <w:rPr>
          <w:color w:val="2A2A2A"/>
        </w:rPr>
        <w:t>以下项目应按规定委托集中采购机构代理采购。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197"/>
        <w:gridCol w:w="907"/>
        <w:gridCol w:w="1018"/>
        <w:gridCol w:w="1027"/>
        <w:gridCol w:w="1618"/>
        <w:gridCol w:w="1522"/>
        <w:gridCol w:w="221"/>
      </w:tblGrid>
      <w:tr w:rsidR="004F402E">
        <w:trPr>
          <w:trHeight w:hRule="exact" w:val="9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1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品目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28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编码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after="26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集中采购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数额标准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说明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6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备注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61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服务器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A02010103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元以上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04" w:lineRule="exact"/>
              <w:ind w:firstLine="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>
              <w:rPr>
                <w:sz w:val="13"/>
                <w:szCs w:val="13"/>
              </w:rPr>
              <w:t>万元以上</w:t>
            </w:r>
            <w:r>
              <w:rPr>
                <w:sz w:val="13"/>
                <w:szCs w:val="13"/>
              </w:rPr>
              <w:t>.</w:t>
            </w:r>
            <w:r>
              <w:rPr>
                <w:sz w:val="13"/>
                <w:szCs w:val="13"/>
              </w:rPr>
              <w:t>】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00 </w:t>
            </w:r>
            <w:r>
              <w:rPr>
                <w:sz w:val="13"/>
                <w:szCs w:val="13"/>
              </w:rPr>
              <w:t>万元以下协议供货。全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省联动协议供货。</w:t>
            </w:r>
          </w:p>
        </w:tc>
      </w:tr>
      <w:tr w:rsidR="004F402E">
        <w:trPr>
          <w:trHeight w:hRule="exact" w:val="60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台式计算机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A020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10104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元以上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不包括图形工作站。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06" w:lineRule="exact"/>
              <w:ind w:firstLine="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>
              <w:rPr>
                <w:sz w:val="13"/>
                <w:szCs w:val="13"/>
              </w:rPr>
              <w:t>万元以上、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100 </w:t>
            </w:r>
            <w:r>
              <w:rPr>
                <w:sz w:val="13"/>
                <w:szCs w:val="13"/>
              </w:rPr>
              <w:t>万元以下协议供货。全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省联动协议供货。</w:t>
            </w:r>
          </w:p>
        </w:tc>
      </w:tr>
      <w:tr w:rsidR="004F402E">
        <w:trPr>
          <w:trHeight w:hRule="exact" w:val="61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便携式计算机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A02010105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元以上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不包括移动工作站。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09" w:lineRule="exact"/>
              <w:ind w:firstLine="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>
              <w:rPr>
                <w:sz w:val="13"/>
                <w:szCs w:val="13"/>
              </w:rPr>
              <w:t>万元以上、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100 </w:t>
            </w:r>
            <w:r>
              <w:rPr>
                <w:sz w:val="13"/>
                <w:szCs w:val="13"/>
              </w:rPr>
              <w:t>万元以下协议供货。全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省朕动协议供货。</w:t>
            </w:r>
          </w:p>
        </w:tc>
      </w:tr>
      <w:tr w:rsidR="004F402E">
        <w:trPr>
          <w:trHeight w:hRule="exact" w:val="61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符息安全设备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A020103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元以上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06" w:lineRule="exact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包括防火墙、入侵检测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设备、安全审计设备。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09" w:lineRule="exact"/>
              <w:ind w:firstLine="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>
              <w:rPr>
                <w:sz w:val="13"/>
                <w:szCs w:val="13"/>
              </w:rPr>
              <w:t>万元以上、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100 </w:t>
            </w:r>
            <w:r>
              <w:rPr>
                <w:sz w:val="13"/>
                <w:szCs w:val="13"/>
              </w:rPr>
              <w:t>万元以下协议供货。全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省联动协议供货</w:t>
            </w:r>
            <w:r>
              <w:rPr>
                <w:sz w:val="13"/>
                <w:szCs w:val="13"/>
                <w:lang w:val="en-US" w:eastAsia="en-US" w:bidi="en-US"/>
              </w:rPr>
              <w:t>a</w:t>
            </w:r>
          </w:p>
        </w:tc>
      </w:tr>
      <w:tr w:rsidR="004F402E">
        <w:trPr>
          <w:trHeight w:hRule="exact" w:val="6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啧墨打印机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A020106010]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元以上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06" w:lineRule="exact"/>
              <w:ind w:firstLine="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>
              <w:rPr>
                <w:sz w:val="13"/>
                <w:szCs w:val="13"/>
              </w:rPr>
              <w:t>万元以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19"/>
                <w:szCs w:val="19"/>
                <w:lang w:val="en-US" w:eastAsia="en-US" w:bidi="en-US"/>
              </w:rPr>
              <w:t>Ijoo</w:t>
            </w:r>
            <w:proofErr w:type="spellEnd"/>
            <w:r>
              <w:rPr>
                <w:rFonts w:ascii="Times New Roman" w:eastAsia="Times New Roman" w:hAnsi="Times New Roman" w:cs="Times New Roman"/>
                <w:smallCaps/>
                <w:sz w:val="19"/>
                <w:szCs w:val="19"/>
                <w:lang w:val="en-US" w:eastAsia="en-US" w:bidi="en-US"/>
              </w:rPr>
              <w:t xml:space="preserve"> </w:t>
            </w:r>
            <w:r>
              <w:rPr>
                <w:sz w:val="13"/>
                <w:szCs w:val="13"/>
              </w:rPr>
              <w:t>万元以下协议供货。全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省联动</w:t>
            </w:r>
            <w:r>
              <w:rPr>
                <w:i/>
                <w:iCs/>
                <w:sz w:val="13"/>
                <w:szCs w:val="13"/>
              </w:rPr>
              <w:t>协议供</w:t>
            </w:r>
            <w:r>
              <w:rPr>
                <w:sz w:val="13"/>
                <w:szCs w:val="13"/>
              </w:rPr>
              <w:t>货。</w:t>
            </w:r>
          </w:p>
        </w:tc>
      </w:tr>
      <w:tr w:rsidR="004F402E">
        <w:trPr>
          <w:trHeight w:hRule="exact" w:val="6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828282"/>
                <w:sz w:val="15"/>
                <w:szCs w:val="15"/>
              </w:rPr>
              <w:t>16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推光打印机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A020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1060102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元以上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04" w:lineRule="exact"/>
              <w:ind w:firstLine="0"/>
              <w:jc w:val="both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</w:rPr>
              <w:t>50</w:t>
            </w:r>
            <w:r>
              <w:rPr>
                <w:color w:val="575757"/>
                <w:sz w:val="13"/>
                <w:szCs w:val="13"/>
              </w:rPr>
              <w:t>万元以上、</w:t>
            </w: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</w:rPr>
              <w:t xml:space="preserve">100 </w:t>
            </w:r>
            <w:r>
              <w:rPr>
                <w:color w:val="575757"/>
                <w:sz w:val="13"/>
                <w:szCs w:val="13"/>
              </w:rPr>
              <w:t>万元以下协议供货。全</w:t>
            </w:r>
            <w:r>
              <w:rPr>
                <w:color w:val="575757"/>
                <w:sz w:val="13"/>
                <w:szCs w:val="13"/>
              </w:rPr>
              <w:t xml:space="preserve"> </w:t>
            </w:r>
            <w:r>
              <w:rPr>
                <w:color w:val="575757"/>
                <w:sz w:val="13"/>
                <w:szCs w:val="13"/>
              </w:rPr>
              <w:t>省联动协议供货。</w:t>
            </w:r>
          </w:p>
        </w:tc>
      </w:tr>
      <w:tr w:rsidR="004F402E">
        <w:trPr>
          <w:trHeight w:hRule="exact" w:val="6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</w:rPr>
              <w:t>|</w:t>
            </w: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  <w:vertAlign w:val="subscript"/>
              </w:rPr>
              <w:t>7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</w:rPr>
              <w:t>4</w:t>
            </w:r>
            <w:r>
              <w:rPr>
                <w:color w:val="575757"/>
                <w:sz w:val="13"/>
                <w:szCs w:val="13"/>
              </w:rPr>
              <w:t>式打印机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A020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1060104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元以上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04" w:lineRule="exact"/>
              <w:ind w:firstLine="0"/>
              <w:jc w:val="both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</w:rPr>
              <w:t>50</w:t>
            </w:r>
            <w:r>
              <w:rPr>
                <w:color w:val="575757"/>
                <w:sz w:val="13"/>
                <w:szCs w:val="13"/>
              </w:rPr>
              <w:t>万元以上、</w:t>
            </w: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</w:rPr>
              <w:t xml:space="preserve">100 </w:t>
            </w:r>
            <w:r>
              <w:rPr>
                <w:color w:val="575757"/>
                <w:sz w:val="13"/>
                <w:szCs w:val="13"/>
              </w:rPr>
              <w:t>万元以下协议供货。全</w:t>
            </w:r>
            <w:r>
              <w:rPr>
                <w:color w:val="575757"/>
                <w:sz w:val="13"/>
                <w:szCs w:val="13"/>
              </w:rPr>
              <w:t xml:space="preserve"> </w:t>
            </w:r>
            <w:r>
              <w:rPr>
                <w:color w:val="575757"/>
                <w:sz w:val="13"/>
                <w:szCs w:val="13"/>
              </w:rPr>
              <w:t>省联动协议供货。</w:t>
            </w:r>
          </w:p>
        </w:tc>
      </w:tr>
      <w:tr w:rsidR="004F402E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液晶星示器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A0201060401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元以上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10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</w:rPr>
              <w:t>9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扫描仪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A020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1060901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元以上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03" w:lineRule="exact"/>
              <w:ind w:firstLine="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包括平板式扫描友、高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速文档扫描仪、书刊扫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描仪和胶片扫描仪，不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包括档案、工程专用的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大幅面扫描仪。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62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£</w:t>
            </w:r>
            <w:r>
              <w:rPr>
                <w:color w:val="575757"/>
                <w:sz w:val="13"/>
                <w:szCs w:val="13"/>
              </w:rPr>
              <w:t>础软件</w:t>
            </w:r>
          </w:p>
          <w:p w:rsidR="004F402E" w:rsidRDefault="00051CE7">
            <w:pPr>
              <w:pStyle w:val="Other1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828282"/>
                <w:sz w:val="15"/>
                <w:szCs w:val="15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A020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10801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省本级】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</w:t>
            </w:r>
            <w:r>
              <w:rPr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元以上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06" w:lineRule="exact"/>
              <w:ind w:firstLine="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包括操作系统、数据库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管理系统、中间件、办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公套件。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</w:tbl>
    <w:p w:rsidR="004F402E" w:rsidRDefault="00051CE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1104"/>
        <w:gridCol w:w="1018"/>
        <w:gridCol w:w="1032"/>
        <w:gridCol w:w="1622"/>
        <w:gridCol w:w="1109"/>
        <w:gridCol w:w="274"/>
        <w:gridCol w:w="360"/>
      </w:tblGrid>
      <w:tr w:rsidR="004F402E">
        <w:trPr>
          <w:trHeight w:hRule="exact" w:val="14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zh-CN" w:eastAsia="zh-CN" w:bidi="zh-CN"/>
              </w:rPr>
              <w:lastRenderedPageBreak/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信息安全软件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A020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10805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元以上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03" w:lineRule="exact"/>
              <w:ind w:firstLine="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包括基础和平台类安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全软件、数据安全软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件、网络与边界安全、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专用安全软件、安全测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试评估软件、安全应用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软件、安全支撑软件、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安全管理软件。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46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zh-CN" w:eastAsia="zh-CN" w:bidi="zh-CN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复印机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A020201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元以上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46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zh-CN" w:eastAsia="zh-CN" w:bidi="zh-CN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投影仪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A020202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after="40"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</w:rPr>
              <w:t>100</w:t>
            </w:r>
            <w:r>
              <w:rPr>
                <w:color w:val="575757"/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元以上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06" w:lineRule="exact"/>
              <w:ind w:firstLine="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不包括用于测量、测绘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等专用投影仪</w:t>
            </w:r>
            <w:r>
              <w:rPr>
                <w:sz w:val="13"/>
                <w:szCs w:val="13"/>
                <w:lang w:val="en-US" w:eastAsia="en-US" w:bidi="en-US"/>
              </w:rPr>
              <w:t>.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61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zh-CN" w:eastAsia="zh-CN" w:bidi="zh-CN"/>
              </w:rPr>
              <w:t>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多功能一体机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A020204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元以上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02" w:lineRule="exact"/>
              <w:ind w:firstLine="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包括具有多种办公功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能的设备，如带有打印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功能的复印机等。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61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zh-CN" w:eastAsia="zh-CN" w:bidi="zh-CN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LED</w:t>
            </w:r>
            <w:r>
              <w:rPr>
                <w:sz w:val="13"/>
                <w:szCs w:val="13"/>
              </w:rPr>
              <w:t>显示屏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A020207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元以上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04" w:lineRule="exact"/>
              <w:ind w:firstLine="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包括单基色显示屏、双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基色星示屏、全彩色显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示屏等。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46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zh-CN" w:eastAsia="zh-CN" w:bidi="zh-CN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触控一体机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A020208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16" w:lineRule="exact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元以上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45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zh-CN" w:eastAsia="zh-CN" w:bidi="zh-CN"/>
              </w:rPr>
              <w:t>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碎纸机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A02021101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after="40"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元以上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zh-CN" w:eastAsia="zh-CN" w:bidi="zh-CN"/>
              </w:rP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乘用车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A020305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元以上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02" w:lineRule="exact"/>
              <w:ind w:firstLine="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包括驾驶员座位在内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不超过（含）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  <w:r>
              <w:rPr>
                <w:sz w:val="13"/>
                <w:szCs w:val="13"/>
              </w:rPr>
              <w:t>个座位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的轿车、越野车、商务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车、其他乘用车（轿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  <w:lang w:val="zh-CN" w:eastAsia="zh-CN" w:bidi="zh-CN"/>
              </w:rPr>
              <w:t>车）</w:t>
            </w:r>
            <w:r>
              <w:rPr>
                <w:sz w:val="13"/>
                <w:szCs w:val="13"/>
                <w:lang w:val="zh-CN" w:eastAsia="zh-CN" w:bidi="zh-CN"/>
              </w:rPr>
              <w:t>.</w:t>
            </w:r>
            <w:r>
              <w:rPr>
                <w:sz w:val="13"/>
                <w:szCs w:val="13"/>
              </w:rPr>
              <w:t>含新能源汽车。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11" w:lineRule="exact"/>
              <w:ind w:firstLine="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万元以下协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议供货。全省朕勲协议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供货。</w:t>
            </w:r>
          </w:p>
        </w:tc>
      </w:tr>
      <w:tr w:rsidR="004F402E">
        <w:trPr>
          <w:trHeight w:hRule="exact" w:val="14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zh-CN" w:eastAsia="zh-CN" w:bidi="zh-CN"/>
              </w:rPr>
              <w:t>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客车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A020306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元以上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03" w:lineRule="exact"/>
              <w:ind w:firstLine="0"/>
              <w:jc w:val="both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包括小型客车（除磐驶</w:t>
            </w:r>
            <w:r>
              <w:rPr>
                <w:color w:val="575757"/>
                <w:sz w:val="13"/>
                <w:szCs w:val="13"/>
              </w:rPr>
              <w:t xml:space="preserve"> </w:t>
            </w:r>
            <w:r>
              <w:rPr>
                <w:color w:val="575757"/>
                <w:sz w:val="13"/>
                <w:szCs w:val="13"/>
              </w:rPr>
              <w:t>员座</w:t>
            </w:r>
            <w:r>
              <w:rPr>
                <w:color w:val="575757"/>
                <w:sz w:val="13"/>
                <w:szCs w:val="13"/>
                <w:lang w:val="zh-CN" w:eastAsia="zh-CN" w:bidi="zh-CN"/>
              </w:rPr>
              <w:t>位外</w:t>
            </w:r>
            <w:r>
              <w:rPr>
                <w:color w:val="575757"/>
                <w:sz w:val="13"/>
                <w:szCs w:val="13"/>
                <w:lang w:val="zh-CN" w:eastAsia="zh-CN" w:bidi="zh-CN"/>
              </w:rPr>
              <w:t>.</w:t>
            </w:r>
            <w:r>
              <w:rPr>
                <w:color w:val="575757"/>
                <w:sz w:val="13"/>
                <w:szCs w:val="13"/>
              </w:rPr>
              <w:t>座位敏超过</w:t>
            </w:r>
            <w:r>
              <w:rPr>
                <w:color w:val="57575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  <w:r>
              <w:rPr>
                <w:color w:val="575757"/>
                <w:sz w:val="13"/>
                <w:szCs w:val="13"/>
              </w:rPr>
              <w:t>座但不題辻（含）】</w:t>
            </w: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</w:rPr>
              <w:t xml:space="preserve">6 </w:t>
            </w:r>
            <w:r>
              <w:rPr>
                <w:color w:val="575757"/>
                <w:sz w:val="13"/>
                <w:szCs w:val="13"/>
              </w:rPr>
              <w:t>座）、大中型客车（除督</w:t>
            </w:r>
            <w:r>
              <w:rPr>
                <w:color w:val="575757"/>
                <w:sz w:val="13"/>
                <w:szCs w:val="13"/>
              </w:rPr>
              <w:t xml:space="preserve"> </w:t>
            </w:r>
            <w:r>
              <w:rPr>
                <w:color w:val="575757"/>
                <w:sz w:val="13"/>
                <w:szCs w:val="13"/>
              </w:rPr>
              <w:t>驶员座位分，座位數超</w:t>
            </w:r>
            <w:r>
              <w:rPr>
                <w:color w:val="57575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  <w:lang w:val="en-US" w:eastAsia="en-US" w:bidi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  <w:lang w:val="en-US" w:eastAsia="en-US" w:bidi="en-US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  <w:r>
              <w:rPr>
                <w:color w:val="575757"/>
                <w:sz w:val="13"/>
                <w:szCs w:val="13"/>
                <w:lang w:val="zh-CN" w:eastAsia="zh-CN" w:bidi="zh-CN"/>
              </w:rPr>
              <w:t>座）</w:t>
            </w:r>
            <w:r>
              <w:rPr>
                <w:color w:val="575757"/>
                <w:sz w:val="13"/>
                <w:szCs w:val="13"/>
                <w:lang w:val="zh-CN" w:eastAsia="zh-CN" w:bidi="zh-CN"/>
              </w:rPr>
              <w:t>.</w:t>
            </w:r>
            <w:r>
              <w:rPr>
                <w:color w:val="575757"/>
                <w:sz w:val="13"/>
                <w:szCs w:val="13"/>
              </w:rPr>
              <w:t>含新能源汽</w:t>
            </w:r>
            <w:r>
              <w:rPr>
                <w:color w:val="575757"/>
                <w:sz w:val="13"/>
                <w:szCs w:val="13"/>
              </w:rPr>
              <w:t xml:space="preserve"> </w:t>
            </w:r>
            <w:r>
              <w:rPr>
                <w:color w:val="575757"/>
                <w:sz w:val="13"/>
                <w:szCs w:val="13"/>
                <w:lang w:val="zh-CN" w:eastAsia="zh-CN" w:bidi="zh-CN"/>
              </w:rPr>
              <w:t>车。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09" w:lineRule="exact"/>
              <w:ind w:firstLine="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万元以下协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议供货。全省联动协议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供货。</w:t>
            </w:r>
          </w:p>
        </w:tc>
      </w:tr>
      <w:tr w:rsidR="004F402E">
        <w:trPr>
          <w:trHeight w:hRule="exact" w:val="46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zh-CN" w:eastAsia="zh-CN" w:bidi="zh-CN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电梯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A02051228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after="40"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元以上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91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zh-CN" w:eastAsia="zh-CN" w:bidi="zh-CN"/>
              </w:rPr>
              <w:t>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after="2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不同断电源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（UPS）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A02061504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after="40"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元以上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61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zh-CN" w:eastAsia="zh-CN" w:bidi="zh-CN"/>
              </w:rPr>
              <w:t>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空调机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A0206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180203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元以上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06" w:lineRule="exact"/>
              <w:ind w:firstLine="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指額定制冷量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 xml:space="preserve">14000W </w:t>
            </w:r>
            <w:r>
              <w:rPr>
                <w:sz w:val="13"/>
                <w:szCs w:val="13"/>
              </w:rPr>
              <w:t>及以下的空调机，不包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括多联式空调机组。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09" w:lineRule="exact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>
              <w:rPr>
                <w:sz w:val="13"/>
                <w:szCs w:val="13"/>
              </w:rPr>
              <w:t>万元以上、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100 </w:t>
            </w:r>
            <w:r>
              <w:rPr>
                <w:sz w:val="13"/>
                <w:szCs w:val="13"/>
              </w:rPr>
              <w:t>万元以下协议供货。全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省联动协议供货勺</w:t>
            </w:r>
          </w:p>
        </w:tc>
      </w:tr>
      <w:tr w:rsidR="004F402E">
        <w:trPr>
          <w:trHeight w:hRule="exact" w:val="92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zh-CN" w:eastAsia="zh-CN" w:bidi="zh-CN"/>
              </w:rPr>
              <w:t>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after="280"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视频会议系统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设备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A020808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after="40"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元以上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</w:tbl>
    <w:p w:rsidR="004F402E" w:rsidRDefault="004F402E">
      <w:pPr>
        <w:sectPr w:rsidR="004F402E">
          <w:footerReference w:type="even" r:id="rId13"/>
          <w:footerReference w:type="default" r:id="rId14"/>
          <w:footerReference w:type="first" r:id="rId15"/>
          <w:pgSz w:w="11900" w:h="16840"/>
          <w:pgMar w:top="3290" w:right="2300" w:bottom="3482" w:left="2562" w:header="0" w:footer="3" w:gutter="0"/>
          <w:cols w:space="720"/>
          <w:titlePg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974"/>
        <w:gridCol w:w="1018"/>
        <w:gridCol w:w="1042"/>
        <w:gridCol w:w="1632"/>
        <w:gridCol w:w="1752"/>
      </w:tblGrid>
      <w:tr w:rsidR="004F402E">
        <w:trPr>
          <w:trHeight w:hRule="exact" w:val="1296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jc w:val="both"/>
              <w:rPr>
                <w:sz w:val="62"/>
                <w:szCs w:val="62"/>
              </w:rPr>
            </w:pPr>
            <w:r>
              <w:rPr>
                <w:rFonts w:ascii="Times New Roman" w:eastAsia="Times New Roman" w:hAnsi="Times New Roman" w:cs="Times New Roman"/>
                <w:color w:val="A9A9A9"/>
                <w:sz w:val="62"/>
                <w:szCs w:val="62"/>
                <w:lang w:val="zh-CN" w:eastAsia="zh-CN" w:bidi="zh-CN"/>
              </w:rPr>
              <w:lastRenderedPageBreak/>
              <w:t>1</w:t>
            </w:r>
          </w:p>
        </w:tc>
        <w:tc>
          <w:tcPr>
            <w:tcW w:w="6418" w:type="dxa"/>
            <w:gridSpan w:val="5"/>
            <w:shd w:val="clear" w:color="auto" w:fill="FFFFFF"/>
          </w:tcPr>
          <w:p w:rsidR="004F402E" w:rsidRDefault="004F402E">
            <w:pPr>
              <w:framePr w:w="7090" w:h="12590" w:wrap="auto" w:hAnchor="page" w:x="2560" w:y="6"/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4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zh-CN" w:eastAsia="zh-CN" w:bidi="zh-CN"/>
              </w:rPr>
              <w:t>24 ,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夂具用具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A06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元以上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framePr w:w="7090" w:h="12590" w:wrap="auto" w:hAnchor="page" w:x="2560" w:y="6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万元</w:t>
            </w:r>
            <w:r>
              <w:rPr>
                <w:color w:val="575757"/>
                <w:sz w:val="13"/>
                <w:szCs w:val="13"/>
              </w:rPr>
              <w:t>以下协</w:t>
            </w:r>
          </w:p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议供货</w:t>
            </w:r>
            <w:r>
              <w:rPr>
                <w:color w:val="575757"/>
                <w:sz w:val="13"/>
                <w:szCs w:val="13"/>
                <w:lang w:val="en-US" w:eastAsia="en-US" w:bidi="en-US"/>
              </w:rPr>
              <w:t>C</w:t>
            </w:r>
          </w:p>
        </w:tc>
      </w:tr>
      <w:tr w:rsidR="004F402E">
        <w:trPr>
          <w:trHeight w:hRule="exact" w:val="4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  <w:lang w:val="zh-CN" w:eastAsia="zh-CN" w:bidi="zh-CN"/>
              </w:rPr>
              <w:t>25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575757"/>
                <w:sz w:val="20"/>
                <w:szCs w:val="20"/>
                <w:lang w:val="en-US" w:eastAsia="en-US" w:bidi="en-US"/>
              </w:rPr>
              <w:t>l</w:t>
            </w:r>
            <w:r>
              <w:rPr>
                <w:color w:val="575757"/>
                <w:sz w:val="13"/>
                <w:szCs w:val="13"/>
              </w:rPr>
              <w:t>印纸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A090101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元以上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framePr w:w="7090" w:h="12590" w:wrap="auto" w:hAnchor="page" w:x="2560" w:y="6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framePr w:w="7090" w:h="12590" w:wrap="auto" w:hAnchor="page" w:x="2560" w:y="6"/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9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zh-CN" w:eastAsia="zh-CN" w:bidi="zh-CN"/>
              </w:rPr>
              <w:t>26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after="260"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575757"/>
                <w:sz w:val="20"/>
                <w:szCs w:val="20"/>
                <w:lang w:val="en-US" w:eastAsia="en-US" w:bidi="en-US"/>
              </w:rPr>
              <w:t>4</w:t>
            </w:r>
            <w:r>
              <w:rPr>
                <w:color w:val="575757"/>
                <w:sz w:val="13"/>
                <w:szCs w:val="13"/>
              </w:rPr>
              <w:t>•</w:t>
            </w:r>
            <w:r>
              <w:rPr>
                <w:color w:val="575757"/>
                <w:sz w:val="13"/>
                <w:szCs w:val="13"/>
              </w:rPr>
              <w:t>学研究和试</w:t>
            </w:r>
          </w:p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&amp;</w:t>
            </w:r>
            <w:r>
              <w:rPr>
                <w:color w:val="575757"/>
                <w:sz w:val="13"/>
                <w:szCs w:val="13"/>
              </w:rPr>
              <w:t>开发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C01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</w:rPr>
              <w:t>100</w:t>
            </w:r>
            <w:r>
              <w:rPr>
                <w:color w:val="575757"/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元以上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framePr w:w="7090" w:h="12590" w:wrap="auto" w:hAnchor="page" w:x="2560" w:y="6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framePr w:w="7090" w:h="12590" w:wrap="auto" w:hAnchor="page" w:x="2560" w:y="6"/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  <w:lang w:val="zh-CN" w:eastAsia="zh-CN" w:bidi="zh-CN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  <w:lang w:val="en-US" w:eastAsia="en-US" w:bidi="en-US"/>
              </w:rPr>
              <w:t>J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攵件开发服务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C0201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11" w:lineRule="exact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省本</w:t>
            </w:r>
            <w:r>
              <w:rPr>
                <w:color w:val="575757"/>
                <w:sz w:val="13"/>
                <w:szCs w:val="13"/>
                <w:lang w:val="en-US" w:eastAsia="en-US" w:bidi="en-US"/>
              </w:rPr>
              <w:t xml:space="preserve">ft </w:t>
            </w: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</w:rPr>
              <w:t>100</w:t>
            </w:r>
            <w:r>
              <w:rPr>
                <w:color w:val="575757"/>
                <w:sz w:val="13"/>
                <w:szCs w:val="13"/>
              </w:rPr>
              <w:t>万</w:t>
            </w:r>
            <w:r>
              <w:rPr>
                <w:color w:val="575757"/>
                <w:sz w:val="13"/>
                <w:szCs w:val="13"/>
              </w:rPr>
              <w:t xml:space="preserve"> </w:t>
            </w:r>
            <w:r>
              <w:rPr>
                <w:color w:val="575757"/>
                <w:sz w:val="13"/>
                <w:szCs w:val="13"/>
              </w:rPr>
              <w:t>元以上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188" w:lineRule="exact"/>
              <w:ind w:firstLine="0"/>
              <w:jc w:val="both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指为用户提供开发、应</w:t>
            </w:r>
            <w:r>
              <w:rPr>
                <w:color w:val="575757"/>
                <w:sz w:val="13"/>
                <w:szCs w:val="13"/>
              </w:rPr>
              <w:t xml:space="preserve"> </w:t>
            </w:r>
            <w:r>
              <w:rPr>
                <w:color w:val="575757"/>
                <w:sz w:val="13"/>
                <w:szCs w:val="13"/>
              </w:rPr>
              <w:t>用信息技术的腰务，以</w:t>
            </w:r>
            <w:r>
              <w:rPr>
                <w:color w:val="575757"/>
                <w:sz w:val="13"/>
                <w:szCs w:val="13"/>
              </w:rPr>
              <w:t xml:space="preserve"> </w:t>
            </w:r>
            <w:r>
              <w:rPr>
                <w:color w:val="575757"/>
                <w:sz w:val="13"/>
                <w:szCs w:val="13"/>
              </w:rPr>
              <w:t>及以信息技术为手段</w:t>
            </w:r>
            <w:r>
              <w:rPr>
                <w:color w:val="575757"/>
                <w:sz w:val="13"/>
                <w:szCs w:val="13"/>
              </w:rPr>
              <w:t xml:space="preserve"> </w:t>
            </w:r>
            <w:r>
              <w:rPr>
                <w:color w:val="575757"/>
                <w:sz w:val="13"/>
                <w:szCs w:val="13"/>
              </w:rPr>
              <w:t>支持用户业务活动的</w:t>
            </w:r>
            <w:r>
              <w:rPr>
                <w:color w:val="575757"/>
                <w:sz w:val="13"/>
                <w:szCs w:val="13"/>
              </w:rPr>
              <w:t xml:space="preserve"> </w:t>
            </w:r>
            <w:r>
              <w:rPr>
                <w:color w:val="575757"/>
                <w:sz w:val="13"/>
                <w:szCs w:val="13"/>
              </w:rPr>
              <w:t>膜务。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framePr w:w="7090" w:h="12590" w:wrap="auto" w:hAnchor="page" w:x="2560" w:y="6"/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12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  <w:lang w:val="en-US" w:eastAsia="en-US" w:bidi="en-US"/>
              </w:rPr>
              <w:t>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after="280"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宙息系境集成</w:t>
            </w:r>
          </w:p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終施服务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C0202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</w:rPr>
              <w:t>100</w:t>
            </w:r>
            <w:r>
              <w:rPr>
                <w:color w:val="575757"/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元以上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174" w:lineRule="exact"/>
              <w:ind w:firstLine="0"/>
              <w:jc w:val="both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指通过结构化的餘合</w:t>
            </w:r>
            <w:r>
              <w:rPr>
                <w:color w:val="575757"/>
                <w:sz w:val="13"/>
                <w:szCs w:val="13"/>
              </w:rPr>
              <w:t xml:space="preserve"> </w:t>
            </w:r>
            <w:r>
              <w:rPr>
                <w:color w:val="575757"/>
                <w:sz w:val="13"/>
                <w:szCs w:val="13"/>
              </w:rPr>
              <w:t>布线系统和计算机网</w:t>
            </w:r>
            <w:r>
              <w:rPr>
                <w:color w:val="575757"/>
                <w:sz w:val="13"/>
                <w:szCs w:val="13"/>
              </w:rPr>
              <w:t xml:space="preserve"> </w:t>
            </w:r>
            <w:r>
              <w:rPr>
                <w:color w:val="575757"/>
                <w:sz w:val="13"/>
                <w:szCs w:val="13"/>
              </w:rPr>
              <w:t>结技术，将各个分享的</w:t>
            </w:r>
            <w:r>
              <w:rPr>
                <w:color w:val="575757"/>
                <w:sz w:val="13"/>
                <w:szCs w:val="13"/>
              </w:rPr>
              <w:t xml:space="preserve"> </w:t>
            </w:r>
            <w:r>
              <w:rPr>
                <w:color w:val="575757"/>
                <w:sz w:val="13"/>
                <w:szCs w:val="13"/>
              </w:rPr>
              <w:t>设备、功能和信息等集</w:t>
            </w:r>
            <w:r>
              <w:rPr>
                <w:color w:val="575757"/>
                <w:sz w:val="13"/>
                <w:szCs w:val="13"/>
              </w:rPr>
              <w:t xml:space="preserve"> </w:t>
            </w:r>
            <w:r>
              <w:rPr>
                <w:color w:val="575757"/>
                <w:sz w:val="13"/>
                <w:szCs w:val="13"/>
              </w:rPr>
              <w:t>成到相互关联的、统一</w:t>
            </w:r>
            <w:r>
              <w:rPr>
                <w:color w:val="575757"/>
                <w:sz w:val="13"/>
                <w:szCs w:val="13"/>
              </w:rPr>
              <w:t xml:space="preserve"> </w:t>
            </w:r>
            <w:r>
              <w:rPr>
                <w:color w:val="575757"/>
                <w:sz w:val="13"/>
                <w:szCs w:val="13"/>
              </w:rPr>
              <w:t>协调的</w:t>
            </w:r>
            <w:r>
              <w:rPr>
                <w:color w:val="575757"/>
                <w:sz w:val="13"/>
                <w:szCs w:val="13"/>
                <w:lang w:val="zh-CN" w:eastAsia="zh-CN" w:bidi="zh-CN"/>
              </w:rPr>
              <w:t>系统之</w:t>
            </w:r>
            <w:r>
              <w:rPr>
                <w:color w:val="575757"/>
                <w:sz w:val="13"/>
                <w:szCs w:val="13"/>
              </w:rPr>
              <w:t>中的服</w:t>
            </w:r>
            <w:r>
              <w:rPr>
                <w:color w:val="575757"/>
                <w:sz w:val="13"/>
                <w:szCs w:val="13"/>
              </w:rPr>
              <w:t xml:space="preserve"> </w:t>
            </w:r>
            <w:r>
              <w:rPr>
                <w:color w:val="575757"/>
                <w:sz w:val="13"/>
                <w:szCs w:val="13"/>
              </w:rPr>
              <w:t>务。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framePr w:w="7090" w:h="12590" w:wrap="auto" w:hAnchor="page" w:x="2560" w:y="6"/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12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  <w:lang w:val="en-US" w:eastAsia="en-US" w:bidi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本行维护服务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C0206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</w:rPr>
              <w:t>100</w:t>
            </w:r>
            <w:r>
              <w:rPr>
                <w:color w:val="575757"/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元以上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175" w:lineRule="exact"/>
              <w:ind w:firstLine="0"/>
              <w:jc w:val="both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指为満足信息系统正</w:t>
            </w:r>
            <w:r>
              <w:rPr>
                <w:color w:val="575757"/>
                <w:sz w:val="13"/>
                <w:szCs w:val="13"/>
              </w:rPr>
              <w:t xml:space="preserve"> </w:t>
            </w:r>
            <w:r>
              <w:rPr>
                <w:color w:val="575757"/>
                <w:sz w:val="13"/>
                <w:szCs w:val="13"/>
              </w:rPr>
              <w:t>常运行及优化改进的</w:t>
            </w:r>
            <w:r>
              <w:rPr>
                <w:color w:val="575757"/>
                <w:sz w:val="13"/>
                <w:szCs w:val="13"/>
              </w:rPr>
              <w:t xml:space="preserve"> </w:t>
            </w:r>
            <w:r>
              <w:rPr>
                <w:color w:val="575757"/>
                <w:sz w:val="13"/>
                <w:szCs w:val="13"/>
              </w:rPr>
              <w:t>要求，对用户信息系统</w:t>
            </w:r>
            <w:r>
              <w:rPr>
                <w:color w:val="575757"/>
                <w:sz w:val="13"/>
                <w:szCs w:val="13"/>
              </w:rPr>
              <w:t xml:space="preserve"> </w:t>
            </w:r>
            <w:r>
              <w:rPr>
                <w:color w:val="575757"/>
                <w:sz w:val="13"/>
                <w:szCs w:val="13"/>
              </w:rPr>
              <w:t>的基础环境、硬件、软</w:t>
            </w:r>
            <w:r>
              <w:rPr>
                <w:color w:val="575757"/>
                <w:sz w:val="13"/>
                <w:szCs w:val="13"/>
              </w:rPr>
              <w:t xml:space="preserve"> </w:t>
            </w:r>
            <w:r>
              <w:rPr>
                <w:color w:val="575757"/>
                <w:sz w:val="13"/>
                <w:szCs w:val="13"/>
              </w:rPr>
              <w:t>件及安排等提供的各</w:t>
            </w:r>
            <w:r>
              <w:rPr>
                <w:color w:val="575757"/>
                <w:sz w:val="13"/>
                <w:szCs w:val="13"/>
              </w:rPr>
              <w:t xml:space="preserve"> </w:t>
            </w:r>
            <w:r>
              <w:rPr>
                <w:color w:val="575757"/>
                <w:sz w:val="13"/>
                <w:szCs w:val="13"/>
              </w:rPr>
              <w:t>神技术支持和管理服</w:t>
            </w:r>
            <w:r>
              <w:rPr>
                <w:color w:val="575757"/>
                <w:sz w:val="13"/>
                <w:szCs w:val="13"/>
              </w:rPr>
              <w:t xml:space="preserve"> </w:t>
            </w:r>
            <w:r>
              <w:rPr>
                <w:color w:val="575757"/>
                <w:sz w:val="13"/>
                <w:szCs w:val="13"/>
              </w:rPr>
              <w:t>务。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framePr w:w="7090" w:h="12590" w:wrap="auto" w:hAnchor="page" w:x="2560" w:y="6"/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90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  <w:lang w:val="en-US" w:eastAsia="en-US" w:bidi="en-US"/>
              </w:rPr>
              <w:t>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after="300"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£</w:t>
            </w:r>
            <w:r>
              <w:rPr>
                <w:color w:val="575757"/>
                <w:sz w:val="13"/>
                <w:szCs w:val="13"/>
              </w:rPr>
              <w:t>联网接入眼</w:t>
            </w:r>
          </w:p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卜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  <w:lang w:val="en-US" w:eastAsia="en-US" w:bidi="en-US"/>
              </w:rPr>
              <w:t>C030102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</w:rPr>
              <w:t>100</w:t>
            </w:r>
            <w:r>
              <w:rPr>
                <w:color w:val="575757"/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元以上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framePr w:w="7090" w:h="12590" w:wrap="auto" w:hAnchor="page" w:x="2560" w:y="6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framePr w:w="7090" w:h="12590" w:wrap="auto" w:hAnchor="page" w:x="2560" w:y="6"/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13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54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  <w:lang w:val="en-US" w:eastAsia="en-US" w:bidi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framePr w:w="7090" w:h="12590" w:wrap="auto" w:hAnchor="page" w:x="2560" w:y="6"/>
              <w:spacing w:before="80" w:after="260"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575757"/>
                <w:sz w:val="20"/>
                <w:szCs w:val="20"/>
                <w:lang w:val="en-US" w:eastAsia="en-US" w:bidi="en-US"/>
              </w:rPr>
              <w:t>E</w:t>
            </w:r>
            <w:r>
              <w:rPr>
                <w:color w:val="575757"/>
                <w:sz w:val="13"/>
                <w:szCs w:val="13"/>
              </w:rPr>
              <w:t>辆及其他运</w:t>
            </w:r>
          </w:p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&amp;</w:t>
            </w:r>
            <w:r>
              <w:rPr>
                <w:color w:val="575757"/>
                <w:sz w:val="13"/>
                <w:szCs w:val="13"/>
              </w:rPr>
              <w:t>机械租賃服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C0403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11" w:lineRule="exact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</w:rPr>
              <w:t>100</w:t>
            </w:r>
            <w:r>
              <w:rPr>
                <w:color w:val="575757"/>
                <w:sz w:val="13"/>
                <w:szCs w:val="13"/>
              </w:rPr>
              <w:t>万</w:t>
            </w:r>
            <w:r>
              <w:rPr>
                <w:color w:val="575757"/>
                <w:sz w:val="13"/>
                <w:szCs w:val="13"/>
              </w:rPr>
              <w:t xml:space="preserve"> </w:t>
            </w:r>
            <w:r>
              <w:rPr>
                <w:color w:val="575757"/>
                <w:sz w:val="13"/>
                <w:szCs w:val="13"/>
              </w:rPr>
              <w:t>元以上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178" w:lineRule="exact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指配备驾驶员的乘用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车租赁服务。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192" w:lineRule="exact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</w:rPr>
              <w:t>100</w:t>
            </w:r>
            <w:r>
              <w:rPr>
                <w:color w:val="575757"/>
                <w:sz w:val="13"/>
                <w:szCs w:val="13"/>
              </w:rPr>
              <w:t>万元以下定</w:t>
            </w:r>
            <w:r>
              <w:rPr>
                <w:color w:val="575757"/>
                <w:sz w:val="13"/>
                <w:szCs w:val="13"/>
              </w:rPr>
              <w:t xml:space="preserve"> </w:t>
            </w:r>
            <w:r>
              <w:rPr>
                <w:color w:val="575757"/>
                <w:sz w:val="13"/>
                <w:szCs w:val="13"/>
              </w:rPr>
              <w:t>点采购。</w:t>
            </w:r>
          </w:p>
        </w:tc>
      </w:tr>
      <w:tr w:rsidR="004F402E">
        <w:trPr>
          <w:trHeight w:hRule="exact" w:val="90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  <w:lang w:val="en-US" w:eastAsia="en-US" w:bidi="en-US"/>
              </w:rPr>
              <w:t>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after="220"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575757"/>
                <w:sz w:val="20"/>
                <w:szCs w:val="20"/>
              </w:rPr>
              <w:t>I</w:t>
            </w:r>
            <w:r>
              <w:rPr>
                <w:color w:val="575757"/>
                <w:sz w:val="13"/>
                <w:szCs w:val="13"/>
              </w:rPr>
              <w:t>牺维修和保</w:t>
            </w:r>
          </w:p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575757"/>
                <w:sz w:val="20"/>
                <w:szCs w:val="20"/>
                <w:lang w:val="en-US" w:eastAsia="en-US" w:bidi="en-US"/>
              </w:rPr>
              <w:t>k</w:t>
            </w:r>
            <w:r>
              <w:rPr>
                <w:color w:val="575757"/>
                <w:sz w:val="13"/>
                <w:szCs w:val="13"/>
              </w:rPr>
              <w:t>服务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  <w:lang w:val="en-US" w:eastAsia="en-US" w:bidi="en-US"/>
              </w:rPr>
              <w:t>C050301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16" w:lineRule="exact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</w:rPr>
              <w:t>100</w:t>
            </w:r>
            <w:r>
              <w:rPr>
                <w:color w:val="575757"/>
                <w:sz w:val="13"/>
                <w:szCs w:val="13"/>
              </w:rPr>
              <w:t>万</w:t>
            </w:r>
            <w:r>
              <w:rPr>
                <w:color w:val="575757"/>
                <w:sz w:val="13"/>
                <w:szCs w:val="13"/>
              </w:rPr>
              <w:t xml:space="preserve"> </w:t>
            </w:r>
            <w:r>
              <w:rPr>
                <w:color w:val="575757"/>
                <w:sz w:val="13"/>
                <w:szCs w:val="13"/>
              </w:rPr>
              <w:t>元以上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framePr w:w="7090" w:h="12590" w:wrap="auto" w:hAnchor="page" w:x="2560" w:y="6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197" w:lineRule="exact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</w:rPr>
              <w:t>100</w:t>
            </w:r>
            <w:r>
              <w:rPr>
                <w:color w:val="575757"/>
                <w:sz w:val="13"/>
                <w:szCs w:val="13"/>
              </w:rPr>
              <w:t>万元以下定</w:t>
            </w:r>
            <w:r>
              <w:rPr>
                <w:color w:val="575757"/>
                <w:sz w:val="13"/>
                <w:szCs w:val="13"/>
              </w:rPr>
              <w:t xml:space="preserve"> </w:t>
            </w:r>
            <w:r>
              <w:rPr>
                <w:color w:val="575757"/>
                <w:sz w:val="13"/>
                <w:szCs w:val="13"/>
              </w:rPr>
              <w:t>点采购。</w:t>
            </w:r>
          </w:p>
        </w:tc>
      </w:tr>
      <w:tr w:rsidR="004F402E">
        <w:trPr>
          <w:trHeight w:hRule="exact" w:val="4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framePr w:w="7090" w:h="12590" w:wrap="auto" w:hAnchor="page" w:x="2560" w:y="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575757"/>
                <w:sz w:val="20"/>
                <w:szCs w:val="20"/>
                <w:lang w:val="en-US" w:eastAsia="en-US" w:bidi="en-US"/>
              </w:rPr>
              <w:t>F</w:t>
            </w:r>
            <w:r>
              <w:rPr>
                <w:color w:val="575757"/>
                <w:sz w:val="13"/>
                <w:szCs w:val="13"/>
              </w:rPr>
              <w:t>綃加袖服务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  <w:lang w:val="en-US" w:eastAsia="en-US" w:bidi="en-US"/>
              </w:rPr>
              <w:t>C050302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framePr w:w="7090" w:h="12590" w:wrap="auto" w:hAnchor="page" w:x="2560" w:y="6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framePr w:w="7090" w:h="12590" w:wrap="auto" w:hAnchor="page" w:x="2560" w:y="6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framePr w:w="7090" w:h="12590" w:wrap="auto" w:hAnchor="page" w:x="2560" w:y="6"/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4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tabs>
                <w:tab w:val="left" w:pos="583"/>
              </w:tabs>
              <w:spacing w:line="240" w:lineRule="auto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34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ab/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  <w:lang w:val="en-US" w:eastAsia="en-US" w:bidi="en-US"/>
              </w:rPr>
              <w:t>g</w:t>
            </w:r>
            <w:r>
              <w:rPr>
                <w:color w:val="575757"/>
                <w:sz w:val="13"/>
                <w:szCs w:val="13"/>
              </w:rPr>
              <w:t>务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  <w:lang w:val="en-US" w:eastAsia="en-US" w:bidi="en-US"/>
              </w:rPr>
              <w:t>C0601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framePr w:w="7090" w:h="12590" w:wrap="auto" w:hAnchor="page" w:x="2560" w:y="6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framePr w:w="7090" w:h="12590" w:wrap="auto" w:hAnchor="page" w:x="2560" w:y="6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全省联动定点采购。</w:t>
            </w:r>
          </w:p>
        </w:tc>
      </w:tr>
      <w:tr w:rsidR="004F402E">
        <w:trPr>
          <w:trHeight w:hRule="exact" w:val="4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18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  <w:lang w:val="en-US" w:eastAsia="en-US" w:bidi="en-US"/>
              </w:rPr>
              <w:t>35</w:t>
            </w:r>
            <w:r>
              <w:rPr>
                <w:color w:val="575757"/>
                <w:sz w:val="13"/>
                <w:szCs w:val="13"/>
              </w:rPr>
              <w:t>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575757"/>
                <w:sz w:val="20"/>
                <w:szCs w:val="20"/>
                <w:lang w:val="en-US" w:eastAsia="en-US" w:bidi="en-US"/>
              </w:rPr>
              <w:t>R</w:t>
            </w:r>
            <w:r>
              <w:rPr>
                <w:color w:val="575757"/>
                <w:sz w:val="13"/>
                <w:szCs w:val="13"/>
              </w:rPr>
              <w:t>律東务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75757"/>
                <w:sz w:val="15"/>
                <w:szCs w:val="15"/>
                <w:lang w:val="en-US" w:eastAsia="en-US" w:bidi="en-US"/>
              </w:rPr>
              <w:t>C080I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framePr w:w="7090" w:h="12590" w:wrap="auto" w:hAnchor="page" w:x="2560" w:y="6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元以上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framePr w:w="7090" w:h="12590" w:wrap="auto" w:hAnchor="page" w:x="2560" w:y="6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framePr w:w="7090" w:h="12590" w:wrap="auto" w:hAnchor="page" w:x="2560" w:y="6"/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1546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4F402E" w:rsidRDefault="004F402E">
            <w:pPr>
              <w:framePr w:w="7090" w:h="12590" w:wrap="auto" w:hAnchor="page" w:x="2560" w:y="6"/>
              <w:rPr>
                <w:sz w:val="10"/>
                <w:szCs w:val="10"/>
              </w:rPr>
            </w:pPr>
          </w:p>
        </w:tc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framePr w:w="7090" w:h="12590" w:wrap="auto" w:hAnchor="page" w:x="2560" w:y="6"/>
              <w:tabs>
                <w:tab w:val="left" w:pos="3643"/>
              </w:tabs>
              <w:spacing w:before="300"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val="en-US" w:eastAsia="en-US" w:bidi="en-US"/>
              </w:rPr>
              <w:t>*</w:t>
            </w:r>
            <w:r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val="en-US" w:eastAsia="en-US" w:bidi="en-US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</w:tr>
    </w:tbl>
    <w:p w:rsidR="004F402E" w:rsidRDefault="004F402E">
      <w:pPr>
        <w:framePr w:w="7090" w:h="12590" w:wrap="auto" w:hAnchor="page" w:x="2560" w:y="6"/>
        <w:spacing w:line="1" w:lineRule="exact"/>
      </w:pPr>
    </w:p>
    <w:p w:rsidR="004F402E" w:rsidRDefault="00051CE7">
      <w:pPr>
        <w:spacing w:line="360" w:lineRule="exact"/>
      </w:pPr>
      <w:r>
        <w:rPr>
          <w:noProof/>
          <w:lang w:eastAsia="zh-CN"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1021080</wp:posOffset>
            </wp:positionH>
            <wp:positionV relativeFrom="margin">
              <wp:posOffset>0</wp:posOffset>
            </wp:positionV>
            <wp:extent cx="481330" cy="7997825"/>
            <wp:effectExtent l="0" t="0" r="13970" b="3175"/>
            <wp:wrapNone/>
            <wp:docPr id="26" name="Shap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hape 2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799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line="360" w:lineRule="exact"/>
      </w:pPr>
    </w:p>
    <w:p w:rsidR="004F402E" w:rsidRDefault="004F402E">
      <w:pPr>
        <w:spacing w:after="714" w:line="1" w:lineRule="exact"/>
      </w:pPr>
    </w:p>
    <w:p w:rsidR="004F402E" w:rsidRDefault="004F402E">
      <w:pPr>
        <w:spacing w:line="1" w:lineRule="exact"/>
        <w:sectPr w:rsidR="004F402E">
          <w:footerReference w:type="even" r:id="rId17"/>
          <w:footerReference w:type="default" r:id="rId18"/>
          <w:pgSz w:w="11900" w:h="16840"/>
          <w:pgMar w:top="2110" w:right="2251" w:bottom="1636" w:left="1608" w:header="1682" w:footer="3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1104"/>
        <w:gridCol w:w="1013"/>
        <w:gridCol w:w="1032"/>
        <w:gridCol w:w="1622"/>
        <w:gridCol w:w="1339"/>
        <w:gridCol w:w="408"/>
      </w:tblGrid>
      <w:tr w:rsidR="004F402E">
        <w:trPr>
          <w:trHeight w:hRule="exact" w:val="4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审计服务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C0803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元以上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113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印刷服务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C08140I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color w:val="575757"/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color w:val="575757"/>
                <w:sz w:val="13"/>
                <w:szCs w:val="13"/>
              </w:rPr>
              <w:t>元以上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195" w:lineRule="exact"/>
              <w:ind w:firstLine="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指本单位不能承担的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票据、证书、证件、期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刊、文件，公文用纸、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裤料汇编、信封等印刷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业务，不包括出版服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务。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192" w:lineRule="exact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万元以诉定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点采购。</w:t>
            </w:r>
          </w:p>
        </w:tc>
      </w:tr>
      <w:tr w:rsidR="004F402E">
        <w:trPr>
          <w:trHeight w:hRule="exact" w:val="46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物业管理服务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C1204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200</w:t>
            </w:r>
            <w:r>
              <w:rPr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元以上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197" w:lineRule="exact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200</w:t>
            </w:r>
            <w:r>
              <w:rPr>
                <w:sz w:val="13"/>
                <w:szCs w:val="13"/>
              </w:rPr>
              <w:t>万元叫下定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点釆购。</w:t>
            </w:r>
          </w:p>
        </w:tc>
      </w:tr>
      <w:tr w:rsidR="004F402E">
        <w:trPr>
          <w:trHeight w:hRule="exact" w:val="91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after="300"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机动车保险服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C1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5040201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元以上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187" w:lineRule="exact"/>
              <w:ind w:firstLine="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包括机动车交通事故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责任强制保险服务和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机动车辆保险服务等。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194" w:lineRule="exact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万元以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点采购。全省联动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采购。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</w:tcPr>
          <w:p w:rsidR="004F402E" w:rsidRDefault="00051CE7">
            <w:pPr>
              <w:pStyle w:val="Other20"/>
            </w:pPr>
            <w:r>
              <w:t>定点</w:t>
            </w:r>
            <w:r>
              <w:t xml:space="preserve"> </w:t>
            </w:r>
            <w:r>
              <w:t>下定</w:t>
            </w:r>
          </w:p>
        </w:tc>
      </w:tr>
      <w:tr w:rsidR="004F402E">
        <w:trPr>
          <w:trHeight w:hRule="exact" w:val="62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云计算，服务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C0399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省本级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sz w:val="13"/>
                <w:szCs w:val="13"/>
              </w:rPr>
              <w:t>万</w:t>
            </w:r>
          </w:p>
          <w:p w:rsidR="004F402E" w:rsidRDefault="00051CE7">
            <w:pPr>
              <w:pStyle w:val="Other10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元以上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04" w:lineRule="exact"/>
              <w:ind w:firstLine="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包括云主机、块存储、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对象存储等，系统集成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项目除外。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</w:tbl>
    <w:p w:rsidR="004F402E" w:rsidRDefault="00051CE7">
      <w:pPr>
        <w:pStyle w:val="Bodytext30"/>
        <w:ind w:left="0" w:firstLine="0"/>
        <w:jc w:val="center"/>
      </w:pPr>
      <w:r>
        <w:t>备注：</w:t>
      </w:r>
      <w:r>
        <w:t>①</w:t>
      </w:r>
      <w:r>
        <w:t>本目录的编码和品目根据财政部《政府采购品目分类目录》（财库〔</w:t>
      </w:r>
      <w:r>
        <w:rPr>
          <w:rFonts w:ascii="Times New Roman" w:eastAsia="Times New Roman" w:hAnsi="Times New Roman" w:cs="Times New Roman"/>
          <w:lang w:val="en-US" w:eastAsia="en-US" w:bidi="en-US"/>
        </w:rPr>
        <w:t>2013]</w:t>
      </w:r>
    </w:p>
    <w:p w:rsidR="004F402E" w:rsidRDefault="00051CE7">
      <w:pPr>
        <w:pStyle w:val="Bodytext30"/>
        <w:jc w:val="both"/>
      </w:pPr>
      <w:r>
        <w:rPr>
          <w:rFonts w:ascii="Times New Roman" w:eastAsia="Times New Roman" w:hAnsi="Times New Roman" w:cs="Times New Roman"/>
        </w:rPr>
        <w:t>189</w:t>
      </w:r>
      <w:r>
        <w:t>号）制定和解释，其中</w:t>
      </w:r>
      <w:r>
        <w:t>''</w:t>
      </w:r>
      <w:r>
        <w:t>云计算嚴务</w:t>
      </w:r>
      <w:r>
        <w:rPr>
          <w:lang w:val="zh-CN" w:eastAsia="zh-CN" w:bidi="zh-CN"/>
        </w:rPr>
        <w:t>”</w:t>
      </w:r>
      <w:r>
        <w:rPr>
          <w:lang w:val="zh-CN" w:eastAsia="zh-CN" w:bidi="zh-CN"/>
        </w:rPr>
        <w:t>编</w:t>
      </w:r>
      <w:r>
        <w:t>码暂用</w:t>
      </w:r>
      <w:r>
        <w:rPr>
          <w:rFonts w:ascii="Times New Roman" w:eastAsia="Times New Roman" w:hAnsi="Times New Roman" w:cs="Times New Roman"/>
          <w:lang w:val="en-US" w:eastAsia="en-US" w:bidi="en-US"/>
        </w:rPr>
        <w:t>C0399</w:t>
      </w:r>
      <w:r>
        <w:t>代替，今后以财政部最终公布</w:t>
      </w:r>
      <w:r>
        <w:t xml:space="preserve"> </w:t>
      </w:r>
      <w:r>
        <w:t>编码为准。</w:t>
      </w:r>
      <w:r>
        <w:t>②</w:t>
      </w:r>
      <w:r>
        <w:t>集中采购目录以内的零星采购（省本级、南京市及苏州市（含所属县</w:t>
      </w:r>
      <w:r>
        <w:t>•</w:t>
      </w:r>
      <w:r>
        <w:t>级市）</w:t>
      </w:r>
      <w:r>
        <w:t xml:space="preserve"> </w:t>
      </w:r>
      <w:r>
        <w:rPr>
          <w:rFonts w:ascii="Times New Roman" w:eastAsia="Times New Roman" w:hAnsi="Times New Roman" w:cs="Times New Roman"/>
        </w:rPr>
        <w:t>50</w:t>
      </w:r>
      <w:r>
        <w:t>万元以下、其他市县</w:t>
      </w:r>
      <w:r>
        <w:rPr>
          <w:rFonts w:ascii="Times New Roman" w:eastAsia="Times New Roman" w:hAnsi="Times New Roman" w:cs="Times New Roman"/>
        </w:rPr>
        <w:t>30</w:t>
      </w:r>
      <w:r>
        <w:t>万元以下），按照政府采购网上商城有关规定执行，网上商城</w:t>
      </w:r>
      <w:r>
        <w:t xml:space="preserve"> </w:t>
      </w:r>
      <w:r>
        <w:t>不能满足需求或者通过其他采购方式价格更低或服务更优的，采购人可按照预算支出管</w:t>
      </w:r>
      <w:r>
        <w:t xml:space="preserve"> </w:t>
      </w:r>
      <w:r>
        <w:t>理规定和本单位内控制度自行采购，如为协议供货品目，也可执行协议供货。</w:t>
      </w:r>
      <w:r>
        <w:t>③</w:t>
      </w:r>
      <w:r>
        <w:t>高校、</w:t>
      </w:r>
    </w:p>
    <w:p w:rsidR="004F402E" w:rsidRDefault="00051CE7">
      <w:pPr>
        <w:pStyle w:val="Other10"/>
        <w:spacing w:line="180" w:lineRule="auto"/>
        <w:ind w:right="480" w:firstLine="0"/>
        <w:jc w:val="right"/>
        <w:rPr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!</w:t>
      </w:r>
    </w:p>
    <w:p w:rsidR="004F402E" w:rsidRDefault="00051CE7">
      <w:pPr>
        <w:pStyle w:val="Bodytext30"/>
        <w:spacing w:after="180" w:line="437" w:lineRule="exact"/>
        <w:jc w:val="both"/>
      </w:pPr>
      <w:r>
        <w:t>科研院所采购科研仪器设备不适用以上集中采购目录，具体按照《江苏省财政厅关于完</w:t>
      </w:r>
      <w:r>
        <w:t xml:space="preserve"> </w:t>
      </w:r>
      <w:r>
        <w:t>善省属高校和科研院所科研仪器设备采购管理有关事项的通知</w:t>
      </w:r>
      <w:r>
        <w:rPr>
          <w:rFonts w:ascii="Times New Roman" w:eastAsia="Times New Roman" w:hAnsi="Times New Roman" w:cs="Times New Roman"/>
        </w:rPr>
        <w:t>X</w:t>
      </w:r>
      <w:r>
        <w:t>苏財购</w:t>
      </w:r>
      <w:r>
        <w:rPr>
          <w:rFonts w:ascii="Times New Roman" w:eastAsia="Times New Roman" w:hAnsi="Times New Roman" w:cs="Times New Roman"/>
        </w:rPr>
        <w:t>[2017]53</w:t>
      </w:r>
      <w:r>
        <w:t>号）</w:t>
      </w:r>
      <w:r>
        <w:t xml:space="preserve"> </w:t>
      </w:r>
      <w:r>
        <w:t>执行。</w:t>
      </w:r>
    </w:p>
    <w:p w:rsidR="004F402E" w:rsidRDefault="00051CE7">
      <w:pPr>
        <w:pStyle w:val="Bodytext10"/>
        <w:spacing w:after="180" w:line="240" w:lineRule="auto"/>
        <w:ind w:left="0" w:firstLine="880"/>
        <w:rPr>
          <w:sz w:val="22"/>
          <w:szCs w:val="22"/>
        </w:rPr>
      </w:pPr>
      <w:bookmarkStart w:id="20" w:name="bookmark22"/>
      <w:r>
        <w:rPr>
          <w:color w:val="2A2A2A"/>
          <w:sz w:val="22"/>
          <w:szCs w:val="22"/>
        </w:rPr>
        <w:t>二</w:t>
      </w:r>
      <w:bookmarkEnd w:id="20"/>
      <w:r>
        <w:rPr>
          <w:color w:val="2A2A2A"/>
          <w:sz w:val="22"/>
          <w:szCs w:val="22"/>
        </w:rPr>
        <w:t>、分散采购限额标准</w:t>
      </w:r>
    </w:p>
    <w:p w:rsidR="004F402E" w:rsidRDefault="00051CE7">
      <w:pPr>
        <w:pStyle w:val="Bodytext10"/>
        <w:spacing w:after="0" w:line="240" w:lineRule="auto"/>
        <w:ind w:left="0" w:firstLine="880"/>
      </w:pPr>
      <w:r>
        <w:rPr>
          <w:color w:val="2A2A2A"/>
        </w:rPr>
        <w:t>省级、南京市和苏州市（含所属县级市）货物和服务项</w:t>
      </w:r>
    </w:p>
    <w:p w:rsidR="004F402E" w:rsidRDefault="00051CE7">
      <w:pPr>
        <w:pStyle w:val="Bodytext10"/>
        <w:spacing w:after="0" w:line="432" w:lineRule="exact"/>
        <w:ind w:left="400" w:firstLine="20"/>
        <w:jc w:val="both"/>
      </w:pPr>
      <w:r>
        <w:rPr>
          <w:color w:val="2A2A2A"/>
        </w:rPr>
        <w:t>目分散采购限额为</w:t>
      </w:r>
      <w:r>
        <w:rPr>
          <w:rFonts w:ascii="Times New Roman" w:eastAsia="Times New Roman" w:hAnsi="Times New Roman" w:cs="Times New Roman"/>
          <w:color w:val="2A2A2A"/>
          <w:sz w:val="22"/>
          <w:szCs w:val="22"/>
        </w:rPr>
        <w:t>50</w:t>
      </w:r>
      <w:r>
        <w:rPr>
          <w:color w:val="2A2A2A"/>
        </w:rPr>
        <w:t>万元，其他设区市、县级货物和服务项</w:t>
      </w:r>
      <w:r>
        <w:rPr>
          <w:color w:val="2A2A2A"/>
        </w:rPr>
        <w:t xml:space="preserve"> </w:t>
      </w:r>
      <w:r>
        <w:rPr>
          <w:color w:val="2A2A2A"/>
        </w:rPr>
        <w:t>目分散采购限额为</w:t>
      </w:r>
      <w:r>
        <w:rPr>
          <w:rFonts w:ascii="Times New Roman" w:eastAsia="Times New Roman" w:hAnsi="Times New Roman" w:cs="Times New Roman"/>
          <w:color w:val="2A2A2A"/>
          <w:sz w:val="22"/>
          <w:szCs w:val="22"/>
        </w:rPr>
        <w:t>30</w:t>
      </w:r>
      <w:r>
        <w:rPr>
          <w:color w:val="2A2A2A"/>
        </w:rPr>
        <w:t>万元；工程项目分散采购限额标准为</w:t>
      </w:r>
      <w:r>
        <w:rPr>
          <w:color w:val="2A2A2A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2"/>
          <w:szCs w:val="22"/>
        </w:rPr>
        <w:t>60</w:t>
      </w:r>
      <w:r>
        <w:rPr>
          <w:color w:val="2A2A2A"/>
        </w:rPr>
        <w:t>万元。集中采购目录以外，采购人采购单项或批量金额达</w:t>
      </w:r>
      <w:r>
        <w:rPr>
          <w:color w:val="2A2A2A"/>
        </w:rPr>
        <w:br w:type="page"/>
      </w:r>
      <w:r>
        <w:lastRenderedPageBreak/>
        <w:t>割</w:t>
      </w:r>
      <w:r>
        <w:rPr>
          <w:color w:val="2A2A2A"/>
        </w:rPr>
        <w:t>分散采购限额标准的项目，应当按照政府采购法有关规定</w:t>
      </w:r>
      <w:r>
        <w:rPr>
          <w:color w:val="2A2A2A"/>
        </w:rPr>
        <w:t xml:space="preserve">, </w:t>
      </w:r>
      <w:r>
        <w:t>也</w:t>
      </w:r>
      <w:r>
        <w:rPr>
          <w:color w:val="2A2A2A"/>
        </w:rPr>
        <w:t>行分散采购。</w:t>
      </w:r>
    </w:p>
    <w:p w:rsidR="004F402E" w:rsidRDefault="00051CE7">
      <w:pPr>
        <w:pStyle w:val="Bodytext10"/>
        <w:spacing w:after="0" w:line="438" w:lineRule="exact"/>
        <w:ind w:left="380" w:firstLine="480"/>
        <w:jc w:val="both"/>
      </w:pPr>
      <w:r>
        <w:rPr>
          <w:color w:val="2A2A2A"/>
        </w:rPr>
        <w:t>集中釆购目录以外且分散采购限额标准以下的采购项</w:t>
      </w:r>
      <w:r>
        <w:rPr>
          <w:color w:val="2A2A2A"/>
        </w:rPr>
        <w:t xml:space="preserve"> </w:t>
      </w:r>
      <w:r>
        <w:t>目，</w:t>
      </w:r>
      <w:r>
        <w:rPr>
          <w:color w:val="2A2A2A"/>
        </w:rPr>
        <w:t>不执行政府采购法规定的方式和程序，由采购人按照相</w:t>
      </w:r>
      <w:r>
        <w:rPr>
          <w:color w:val="2A2A2A"/>
        </w:rPr>
        <w:t xml:space="preserve"> </w:t>
      </w:r>
      <w:r>
        <w:rPr>
          <w:color w:val="2A2A2A"/>
        </w:rPr>
        <w:t>中预算支出管理规定和本单位内控制度自行组织实施。</w:t>
      </w:r>
    </w:p>
    <w:p w:rsidR="004F402E" w:rsidRDefault="00051CE7">
      <w:pPr>
        <w:pStyle w:val="Bodytext10"/>
        <w:tabs>
          <w:tab w:val="left" w:pos="1346"/>
        </w:tabs>
        <w:spacing w:after="0" w:line="438" w:lineRule="exact"/>
        <w:ind w:left="0" w:firstLine="860"/>
        <w:jc w:val="both"/>
        <w:rPr>
          <w:sz w:val="22"/>
          <w:szCs w:val="22"/>
        </w:rPr>
      </w:pPr>
      <w:bookmarkStart w:id="21" w:name="bookmark23"/>
      <w:r>
        <w:rPr>
          <w:color w:val="2A2A2A"/>
        </w:rPr>
        <w:t>三</w:t>
      </w:r>
      <w:bookmarkEnd w:id="21"/>
      <w:r>
        <w:rPr>
          <w:color w:val="2A2A2A"/>
        </w:rPr>
        <w:t>、</w:t>
      </w:r>
      <w:r>
        <w:rPr>
          <w:color w:val="2A2A2A"/>
        </w:rPr>
        <w:tab/>
      </w:r>
      <w:r>
        <w:rPr>
          <w:color w:val="2A2A2A"/>
          <w:sz w:val="22"/>
          <w:szCs w:val="22"/>
        </w:rPr>
        <w:t>公开招标数额标准</w:t>
      </w:r>
    </w:p>
    <w:p w:rsidR="004F402E" w:rsidRDefault="00051CE7">
      <w:pPr>
        <w:pStyle w:val="Bodytext10"/>
        <w:spacing w:after="0" w:line="438" w:lineRule="exact"/>
        <w:ind w:left="380" w:firstLine="480"/>
        <w:jc w:val="both"/>
      </w:pPr>
      <w:r>
        <w:rPr>
          <w:color w:val="2A2A2A"/>
        </w:rPr>
        <w:t>政府采购货物和服</w:t>
      </w:r>
      <w:r>
        <w:rPr>
          <w:color w:val="2A2A2A"/>
        </w:rPr>
        <w:t>务类公开招标数额标准为</w:t>
      </w:r>
      <w:r>
        <w:rPr>
          <w:rFonts w:ascii="Times New Roman" w:eastAsia="Times New Roman" w:hAnsi="Times New Roman" w:cs="Times New Roman"/>
          <w:color w:val="2A2A2A"/>
          <w:sz w:val="22"/>
          <w:szCs w:val="22"/>
        </w:rPr>
        <w:t>400</w:t>
      </w:r>
      <w:r>
        <w:rPr>
          <w:color w:val="2A2A2A"/>
        </w:rPr>
        <w:t>万元，</w:t>
      </w:r>
      <w:r>
        <w:rPr>
          <w:color w:val="2A2A2A"/>
        </w:rPr>
        <w:t xml:space="preserve"> </w:t>
      </w:r>
      <w:r>
        <w:t>某</w:t>
      </w:r>
      <w:r>
        <w:rPr>
          <w:color w:val="2A2A2A"/>
        </w:rPr>
        <w:t>购人采购货物、服务项目单项或批量金额达到</w:t>
      </w:r>
      <w:r>
        <w:rPr>
          <w:rFonts w:ascii="Times New Roman" w:eastAsia="Times New Roman" w:hAnsi="Times New Roman" w:cs="Times New Roman"/>
          <w:color w:val="2A2A2A"/>
          <w:sz w:val="22"/>
          <w:szCs w:val="22"/>
        </w:rPr>
        <w:t>400</w:t>
      </w:r>
      <w:r>
        <w:rPr>
          <w:color w:val="2A2A2A"/>
        </w:rPr>
        <w:t>万元以</w:t>
      </w:r>
      <w:r>
        <w:rPr>
          <w:color w:val="2A2A2A"/>
        </w:rPr>
        <w:t xml:space="preserve"> </w:t>
      </w:r>
      <w:r>
        <w:t>斗的，</w:t>
      </w:r>
      <w:r>
        <w:rPr>
          <w:color w:val="2A2A2A"/>
        </w:rPr>
        <w:t>应当采用公开招标方式。达到公开招标数额标准、符</w:t>
      </w:r>
      <w:r>
        <w:rPr>
          <w:color w:val="2A2A2A"/>
        </w:rPr>
        <w:t xml:space="preserve"> </w:t>
      </w:r>
      <w:r>
        <w:t>合其他</w:t>
      </w:r>
      <w:r>
        <w:rPr>
          <w:color w:val="2A2A2A"/>
        </w:rPr>
        <w:t>法定采购方式适用情形的，采购人可经同级财政部门</w:t>
      </w:r>
      <w:r>
        <w:rPr>
          <w:color w:val="2A2A2A"/>
        </w:rPr>
        <w:t xml:space="preserve"> </w:t>
      </w:r>
      <w:r>
        <w:t>批准后釆用非</w:t>
      </w:r>
      <w:r>
        <w:rPr>
          <w:color w:val="2A2A2A"/>
        </w:rPr>
        <w:t>公开招标方式采购。政府采购工程招标数额标</w:t>
      </w:r>
      <w:r>
        <w:rPr>
          <w:color w:val="2A2A2A"/>
        </w:rPr>
        <w:t xml:space="preserve"> </w:t>
      </w:r>
      <w:r>
        <w:t>堆</w:t>
      </w:r>
      <w:r>
        <w:rPr>
          <w:color w:val="2A2A2A"/>
        </w:rPr>
        <w:t>按照国务院有关规定执行。</w:t>
      </w:r>
    </w:p>
    <w:p w:rsidR="004F402E" w:rsidRDefault="00051CE7">
      <w:pPr>
        <w:pStyle w:val="Bodytext10"/>
        <w:tabs>
          <w:tab w:val="left" w:pos="1346"/>
        </w:tabs>
        <w:spacing w:after="0" w:line="438" w:lineRule="exact"/>
        <w:ind w:left="0" w:firstLine="860"/>
        <w:jc w:val="both"/>
        <w:rPr>
          <w:sz w:val="22"/>
          <w:szCs w:val="22"/>
        </w:rPr>
      </w:pPr>
      <w:bookmarkStart w:id="22" w:name="bookmark24"/>
      <w:r>
        <w:rPr>
          <w:color w:val="2A2A2A"/>
          <w:sz w:val="22"/>
          <w:szCs w:val="22"/>
        </w:rPr>
        <w:t>四</w:t>
      </w:r>
      <w:bookmarkEnd w:id="22"/>
      <w:r>
        <w:rPr>
          <w:color w:val="2A2A2A"/>
          <w:sz w:val="22"/>
          <w:szCs w:val="22"/>
        </w:rPr>
        <w:t>、</w:t>
      </w:r>
      <w:r>
        <w:rPr>
          <w:color w:val="2A2A2A"/>
          <w:sz w:val="22"/>
          <w:szCs w:val="22"/>
        </w:rPr>
        <w:tab/>
      </w:r>
      <w:r>
        <w:rPr>
          <w:color w:val="2A2A2A"/>
          <w:sz w:val="22"/>
          <w:szCs w:val="22"/>
        </w:rPr>
        <w:t>有关说明和要求</w:t>
      </w:r>
    </w:p>
    <w:p w:rsidR="004F402E" w:rsidRDefault="00051CE7">
      <w:pPr>
        <w:pStyle w:val="Bodytext10"/>
        <w:spacing w:after="0" w:line="438" w:lineRule="exact"/>
        <w:ind w:left="0" w:firstLine="940"/>
        <w:jc w:val="both"/>
      </w:pPr>
      <w:r>
        <w:rPr>
          <w:color w:val="2A2A2A"/>
          <w:lang w:val="en-US" w:eastAsia="en-US" w:bidi="en-US"/>
        </w:rPr>
        <w:t>(-)</w:t>
      </w:r>
      <w:r>
        <w:rPr>
          <w:color w:val="2A2A2A"/>
        </w:rPr>
        <w:t>关于集中采购项目的委托</w:t>
      </w:r>
    </w:p>
    <w:p w:rsidR="004F402E" w:rsidRDefault="004F402E">
      <w:pPr>
        <w:pStyle w:val="Bodytext10"/>
        <w:spacing w:after="0" w:line="438" w:lineRule="exact"/>
        <w:ind w:left="0" w:firstLine="860"/>
        <w:jc w:val="both"/>
      </w:pPr>
      <w:r w:rsidRPr="004F402E">
        <w:pict>
          <v:shape id="Shape 32" o:spid="_x0000_s1027" type="#_x0000_t202" style="position:absolute;left:0;text-align:left;margin-left:148.5pt;margin-top:31pt;width:12.95pt;height:79.2pt;z-index:251660288;mso-wrap-distance-left:0;mso-wrap-distance-right:0;mso-position-horizontal-relative:page" o:gfxdata="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m53CoNkAAAAKAQAA&#10;DwAAAAAAAAABACAAAAAiAAAAZHJzL2Rvd25yZXYueG1sUEsBAhQAFAAAAAgAh07iQG1CrIamAQAA&#10;ZgMAAA4AAAAAAAAAAQAgAAAAKAEAAGRycy9lMm9Eb2MueG1sUEsFBgAAAAAGAAYAWQEAAEAFAAAA&#10;AA==&#10;" filled="f" stroked="f">
            <v:textbox inset="0,0,0,0">
              <w:txbxContent>
                <w:p w:rsidR="004F402E" w:rsidRDefault="00051CE7">
                  <w:pPr>
                    <w:pStyle w:val="Bodytext10"/>
                    <w:spacing w:after="180" w:line="240" w:lineRule="auto"/>
                    <w:ind w:left="0"/>
                  </w:pPr>
                  <w:r>
                    <w:rPr>
                      <w:color w:val="2A2A2A"/>
                    </w:rPr>
                    <w:t>和</w:t>
                  </w:r>
                </w:p>
                <w:p w:rsidR="004F402E" w:rsidRDefault="00051CE7">
                  <w:pPr>
                    <w:pStyle w:val="Bodytext10"/>
                    <w:spacing w:after="180" w:line="240" w:lineRule="auto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color w:val="2A2A2A"/>
                      <w:sz w:val="22"/>
                      <w:szCs w:val="22"/>
                    </w:rPr>
                    <w:t>釆</w:t>
                  </w:r>
                </w:p>
                <w:p w:rsidR="004F402E" w:rsidRDefault="00051CE7">
                  <w:pPr>
                    <w:pStyle w:val="Bodytext10"/>
                    <w:spacing w:after="180" w:line="240" w:lineRule="auto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color w:val="2A2A2A"/>
                      <w:sz w:val="22"/>
                      <w:szCs w:val="22"/>
                    </w:rPr>
                    <w:t>实</w:t>
                  </w:r>
                </w:p>
                <w:p w:rsidR="004F402E" w:rsidRDefault="00051CE7">
                  <w:pPr>
                    <w:pStyle w:val="Bodytext10"/>
                    <w:spacing w:after="180" w:line="240" w:lineRule="auto"/>
                    <w:ind w:left="0"/>
                  </w:pPr>
                  <w:r>
                    <w:rPr>
                      <w:color w:val="2A2A2A"/>
                    </w:rPr>
                    <w:t>时</w:t>
                  </w:r>
                </w:p>
              </w:txbxContent>
            </v:textbox>
            <w10:wrap type="square" side="right" anchorx="page"/>
          </v:shape>
        </w:pict>
      </w:r>
      <w:r w:rsidR="00051CE7">
        <w:rPr>
          <w:color w:val="000000"/>
          <w:shd w:val="clear" w:color="auto" w:fill="FFFFFF"/>
        </w:rPr>
        <w:t>省级采购人采购集中采购目录内、</w:t>
      </w:r>
      <w:r w:rsidR="00051CE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100</w:t>
      </w:r>
      <w:r w:rsidR="00051CE7">
        <w:rPr>
          <w:color w:val="000000"/>
          <w:shd w:val="clear" w:color="auto" w:fill="FFFFFF"/>
        </w:rPr>
        <w:t>万元以上的货物</w:t>
      </w:r>
      <w:r w:rsidR="00051CE7">
        <w:rPr>
          <w:color w:val="000000"/>
          <w:shd w:val="clear" w:color="auto" w:fill="FFFFFF"/>
        </w:rPr>
        <w:t xml:space="preserve"> </w:t>
      </w:r>
      <w:r w:rsidR="00051CE7">
        <w:rPr>
          <w:color w:val="000000"/>
          <w:shd w:val="clear" w:color="auto" w:fill="FFFFFF"/>
        </w:rPr>
        <w:t>服务项目，应依法委托集中采购机构代理采购；采购集中</w:t>
      </w:r>
      <w:r w:rsidR="00051CE7">
        <w:rPr>
          <w:color w:val="000000"/>
          <w:shd w:val="clear" w:color="auto" w:fill="FFFFFF"/>
        </w:rPr>
        <w:t xml:space="preserve"> </w:t>
      </w:r>
      <w:r w:rsidR="00051CE7">
        <w:rPr>
          <w:color w:val="000000"/>
          <w:shd w:val="clear" w:color="auto" w:fill="FFFFFF"/>
        </w:rPr>
        <w:t>购目录内</w:t>
      </w:r>
      <w:r w:rsidR="00051CE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50</w:t>
      </w:r>
      <w:r w:rsidR="00051CE7">
        <w:rPr>
          <w:color w:val="000000"/>
          <w:shd w:val="clear" w:color="auto" w:fill="FFFFFF"/>
        </w:rPr>
        <w:t>万元以上、</w:t>
      </w:r>
      <w:r w:rsidR="00051CE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100</w:t>
      </w:r>
      <w:r w:rsidR="00051CE7">
        <w:rPr>
          <w:color w:val="000000"/>
          <w:shd w:val="clear" w:color="auto" w:fill="FFFFFF"/>
        </w:rPr>
        <w:t>万元以下的货物和服务项目，</w:t>
      </w:r>
      <w:r w:rsidR="00051CE7">
        <w:rPr>
          <w:color w:val="000000"/>
          <w:shd w:val="clear" w:color="auto" w:fill="FFFFFF"/>
        </w:rPr>
        <w:t xml:space="preserve"> </w:t>
      </w:r>
      <w:r w:rsidR="00051CE7">
        <w:rPr>
          <w:color w:val="000000"/>
          <w:shd w:val="clear" w:color="auto" w:fill="FFFFFF"/>
        </w:rPr>
        <w:t>行分散采购</w:t>
      </w:r>
      <w:r w:rsidR="00051CE7">
        <w:rPr>
          <w:color w:val="000000"/>
          <w:shd w:val="clear" w:color="auto" w:fill="FFFFFF"/>
        </w:rPr>
        <w:t>(</w:t>
      </w:r>
      <w:r w:rsidR="00051CE7">
        <w:rPr>
          <w:color w:val="000000"/>
          <w:shd w:val="clear" w:color="auto" w:fill="FFFFFF"/>
        </w:rPr>
        <w:t>协议供货</w:t>
      </w:r>
      <w:r w:rsidR="00051CE7">
        <w:rPr>
          <w:color w:val="000000"/>
          <w:shd w:val="clear" w:color="auto" w:fill="FFFFFF"/>
        </w:rPr>
        <w:t>/</w:t>
      </w:r>
      <w:r w:rsidR="00051CE7">
        <w:rPr>
          <w:color w:val="000000"/>
          <w:shd w:val="clear" w:color="auto" w:fill="FFFFFF"/>
        </w:rPr>
        <w:t>定点采购除外</w:t>
      </w:r>
      <w:r w:rsidR="00051CE7">
        <w:rPr>
          <w:color w:val="000000"/>
          <w:shd w:val="clear" w:color="auto" w:fill="FFFFFF"/>
        </w:rPr>
        <w:t>)</w:t>
      </w:r>
      <w:r w:rsidR="00051CE7">
        <w:rPr>
          <w:color w:val="000000"/>
          <w:shd w:val="clear" w:color="auto" w:fill="FFFFFF"/>
        </w:rPr>
        <w:t>。省级采购项目同</w:t>
      </w:r>
      <w:r w:rsidR="00051CE7">
        <w:rPr>
          <w:color w:val="000000"/>
          <w:shd w:val="clear" w:color="auto" w:fill="FFFFFF"/>
        </w:rPr>
        <w:t xml:space="preserve"> </w:t>
      </w:r>
      <w:r w:rsidR="00051CE7">
        <w:rPr>
          <w:color w:val="000000"/>
          <w:shd w:val="clear" w:color="auto" w:fill="FFFFFF"/>
        </w:rPr>
        <w:t>包含集采目录内品目和集采目录外品目且金额达到</w:t>
      </w:r>
      <w:r w:rsidR="00051CE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100</w:t>
      </w:r>
      <w:r w:rsidR="00051CE7">
        <w:rPr>
          <w:color w:val="000000"/>
          <w:shd w:val="clear" w:color="auto" w:fill="FFFFFF"/>
        </w:rPr>
        <w:t>万</w:t>
      </w:r>
    </w:p>
    <w:p w:rsidR="004F402E" w:rsidRDefault="00051CE7">
      <w:pPr>
        <w:pStyle w:val="Bodytext10"/>
        <w:spacing w:after="0" w:line="438" w:lineRule="exact"/>
        <w:ind w:left="380" w:firstLine="20"/>
        <w:jc w:val="both"/>
      </w:pPr>
      <w:r>
        <w:t>元的，</w:t>
      </w:r>
      <w:r>
        <w:rPr>
          <w:color w:val="2A2A2A"/>
        </w:rPr>
        <w:t>采购人应委托集中釆购机构代理采购。市、县级集中</w:t>
      </w:r>
      <w:r>
        <w:rPr>
          <w:color w:val="2A2A2A"/>
        </w:rPr>
        <w:t xml:space="preserve"> </w:t>
      </w:r>
      <w:r>
        <w:t>釆曹</w:t>
      </w:r>
      <w:r>
        <w:rPr>
          <w:color w:val="2A2A2A"/>
        </w:rPr>
        <w:t>数额标准由各设区市财政部门统一确定。</w:t>
      </w:r>
    </w:p>
    <w:p w:rsidR="004F402E" w:rsidRDefault="00051CE7">
      <w:pPr>
        <w:pStyle w:val="Bodytext10"/>
        <w:spacing w:after="160" w:line="437" w:lineRule="exact"/>
        <w:ind w:left="380" w:firstLine="480"/>
        <w:jc w:val="both"/>
      </w:pPr>
      <w:r>
        <w:rPr>
          <w:color w:val="2A2A2A"/>
        </w:rPr>
        <w:t>对于统一配备标准的办公设备或采购人有共性需求的</w:t>
      </w:r>
      <w:r>
        <w:rPr>
          <w:color w:val="2A2A2A"/>
        </w:rPr>
        <w:t xml:space="preserve"> </w:t>
      </w:r>
      <w:r>
        <w:rPr>
          <w:color w:val="2A2A2A"/>
        </w:rPr>
        <w:t>产品和服务，由集中釆购机构开展集中带量采购，发挥规模</w:t>
      </w:r>
    </w:p>
    <w:p w:rsidR="004F402E" w:rsidRDefault="00051CE7">
      <w:pPr>
        <w:pStyle w:val="Other10"/>
        <w:spacing w:after="80" w:line="240" w:lineRule="auto"/>
        <w:ind w:firstLine="0"/>
        <w:jc w:val="center"/>
        <w:rPr>
          <w:sz w:val="14"/>
          <w:szCs w:val="14"/>
        </w:rPr>
        <w:sectPr w:rsidR="004F402E">
          <w:footerReference w:type="even" r:id="rId19"/>
          <w:footerReference w:type="default" r:id="rId20"/>
          <w:footerReference w:type="first" r:id="rId21"/>
          <w:pgSz w:w="11900" w:h="16840"/>
          <w:pgMar w:top="3197" w:right="2306" w:bottom="3132" w:left="2557" w:header="0" w:footer="3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14"/>
          <w:szCs w:val="14"/>
        </w:rPr>
        <w:t>5</w:t>
      </w:r>
    </w:p>
    <w:p w:rsidR="004F402E" w:rsidRDefault="00051CE7">
      <w:pPr>
        <w:pStyle w:val="Bodytext10"/>
        <w:spacing w:after="0" w:line="437" w:lineRule="exact"/>
        <w:ind w:left="0" w:firstLine="360"/>
      </w:pPr>
      <w:r>
        <w:rPr>
          <w:color w:val="2A2A2A"/>
        </w:rPr>
        <w:lastRenderedPageBreak/>
        <w:t>优势，降低采购成本，提高采购效益。</w:t>
      </w:r>
    </w:p>
    <w:p w:rsidR="004F402E" w:rsidRDefault="00051CE7">
      <w:pPr>
        <w:pStyle w:val="Bodytext10"/>
        <w:spacing w:after="0" w:line="437" w:lineRule="exact"/>
        <w:ind w:left="360" w:firstLine="480"/>
        <w:jc w:val="both"/>
      </w:pPr>
      <w:r>
        <w:rPr>
          <w:color w:val="2A2A2A"/>
        </w:rPr>
        <w:t>各级采购人可以不受行政区域、预算管理级次所限委托</w:t>
      </w:r>
      <w:r>
        <w:rPr>
          <w:color w:val="2A2A2A"/>
        </w:rPr>
        <w:t xml:space="preserve"> </w:t>
      </w:r>
      <w:r>
        <w:rPr>
          <w:color w:val="2A2A2A"/>
        </w:rPr>
        <w:t>集中采购机构组织开展集中采购活动。集中采购机构要加强</w:t>
      </w:r>
      <w:r>
        <w:rPr>
          <w:color w:val="2A2A2A"/>
        </w:rPr>
        <w:t xml:space="preserve"> </w:t>
      </w:r>
      <w:r>
        <w:rPr>
          <w:color w:val="2A2A2A"/>
        </w:rPr>
        <w:t>专业能力建设，适应竞争机制。</w:t>
      </w:r>
    </w:p>
    <w:p w:rsidR="004F402E" w:rsidRDefault="00051CE7">
      <w:pPr>
        <w:pStyle w:val="Bodytext10"/>
        <w:tabs>
          <w:tab w:val="left" w:pos="1542"/>
        </w:tabs>
        <w:spacing w:after="0" w:line="433" w:lineRule="exact"/>
        <w:ind w:left="0" w:firstLine="920"/>
      </w:pPr>
      <w:bookmarkStart w:id="23" w:name="bookmark25"/>
      <w:r>
        <w:rPr>
          <w:color w:val="2A2A2A"/>
        </w:rPr>
        <w:t>（</w:t>
      </w:r>
      <w:bookmarkEnd w:id="23"/>
      <w:r>
        <w:rPr>
          <w:color w:val="2A2A2A"/>
        </w:rPr>
        <w:t>二）</w:t>
      </w:r>
      <w:r>
        <w:rPr>
          <w:color w:val="2A2A2A"/>
        </w:rPr>
        <w:tab/>
      </w:r>
      <w:r>
        <w:rPr>
          <w:color w:val="2A2A2A"/>
        </w:rPr>
        <w:t>关于分散采购项目的实施</w:t>
      </w:r>
    </w:p>
    <w:p w:rsidR="004F402E" w:rsidRDefault="00051CE7">
      <w:pPr>
        <w:pStyle w:val="Bodytext10"/>
        <w:spacing w:after="0" w:line="433" w:lineRule="exact"/>
        <w:ind w:left="360" w:firstLine="480"/>
        <w:jc w:val="both"/>
      </w:pPr>
      <w:r>
        <w:rPr>
          <w:color w:val="2A2A2A"/>
        </w:rPr>
        <w:t>分散采购项目可由采购人委托采购代理机构代理釆购，</w:t>
      </w:r>
      <w:r>
        <w:rPr>
          <w:color w:val="2A2A2A"/>
        </w:rPr>
        <w:t xml:space="preserve"> </w:t>
      </w:r>
      <w:r>
        <w:rPr>
          <w:color w:val="2A2A2A"/>
        </w:rPr>
        <w:t>也可自行组织采购；委托社会代理机构代理的，釆购人应当</w:t>
      </w:r>
      <w:r>
        <w:rPr>
          <w:color w:val="2A2A2A"/>
        </w:rPr>
        <w:t xml:space="preserve"> </w:t>
      </w:r>
      <w:r>
        <w:rPr>
          <w:color w:val="2A2A2A"/>
        </w:rPr>
        <w:t>在省级财政部门公布的政府釆购代理机构名录中择优委托</w:t>
      </w:r>
      <w:r>
        <w:rPr>
          <w:color w:val="2A2A2A"/>
        </w:rPr>
        <w:t xml:space="preserve"> </w:t>
      </w:r>
      <w:r>
        <w:rPr>
          <w:color w:val="2A2A2A"/>
        </w:rPr>
        <w:t>具备相应专业能力的社会代理机构代理釆购；自行组织采购</w:t>
      </w:r>
      <w:r>
        <w:rPr>
          <w:color w:val="2A2A2A"/>
        </w:rPr>
        <w:t xml:space="preserve"> </w:t>
      </w:r>
      <w:r>
        <w:rPr>
          <w:color w:val="2A2A2A"/>
        </w:rPr>
        <w:t>的，采购人应具备相应人员、能力和条件，并依法采用适宜</w:t>
      </w:r>
      <w:r>
        <w:rPr>
          <w:color w:val="2A2A2A"/>
        </w:rPr>
        <w:t xml:space="preserve"> </w:t>
      </w:r>
      <w:r>
        <w:rPr>
          <w:color w:val="2A2A2A"/>
        </w:rPr>
        <w:t>的采购方式。对社会关注度高、与社会公共利益或公众安全</w:t>
      </w:r>
      <w:r>
        <w:rPr>
          <w:color w:val="2A2A2A"/>
        </w:rPr>
        <w:t xml:space="preserve"> </w:t>
      </w:r>
      <w:r>
        <w:rPr>
          <w:color w:val="2A2A2A"/>
        </w:rPr>
        <w:t>关系密切的采购项目，釆购人可</w:t>
      </w:r>
      <w:r>
        <w:rPr>
          <w:color w:val="2A2A2A"/>
        </w:rPr>
        <w:t>商请委托集中采购机构代理</w:t>
      </w:r>
      <w:r>
        <w:rPr>
          <w:color w:val="2A2A2A"/>
        </w:rPr>
        <w:t xml:space="preserve"> </w:t>
      </w:r>
      <w:r>
        <w:rPr>
          <w:color w:val="2A2A2A"/>
        </w:rPr>
        <w:t>釆购。</w:t>
      </w:r>
    </w:p>
    <w:p w:rsidR="004F402E" w:rsidRDefault="00051CE7">
      <w:pPr>
        <w:pStyle w:val="Bodytext10"/>
        <w:tabs>
          <w:tab w:val="left" w:pos="1547"/>
        </w:tabs>
        <w:spacing w:after="0" w:line="433" w:lineRule="exact"/>
        <w:ind w:left="0" w:firstLine="920"/>
        <w:jc w:val="both"/>
      </w:pPr>
      <w:bookmarkStart w:id="24" w:name="bookmark26"/>
      <w:r>
        <w:rPr>
          <w:color w:val="2A2A2A"/>
        </w:rPr>
        <w:t>（</w:t>
      </w:r>
      <w:bookmarkEnd w:id="24"/>
      <w:r>
        <w:rPr>
          <w:color w:val="2A2A2A"/>
        </w:rPr>
        <w:t>三）</w:t>
      </w:r>
      <w:r>
        <w:rPr>
          <w:color w:val="2A2A2A"/>
        </w:rPr>
        <w:tab/>
      </w:r>
      <w:r>
        <w:rPr>
          <w:color w:val="2A2A2A"/>
        </w:rPr>
        <w:t>关于政府采购政策功能的落实</w:t>
      </w:r>
    </w:p>
    <w:p w:rsidR="004F402E" w:rsidRDefault="00051CE7">
      <w:pPr>
        <w:pStyle w:val="Bodytext10"/>
        <w:spacing w:after="0" w:line="433" w:lineRule="exact"/>
        <w:ind w:left="360" w:firstLine="480"/>
        <w:jc w:val="both"/>
      </w:pPr>
      <w:r>
        <w:rPr>
          <w:color w:val="2A2A2A"/>
        </w:rPr>
        <w:t>政府采购活动应严格执行政府采购法及有关法规制度</w:t>
      </w:r>
      <w:r>
        <w:rPr>
          <w:color w:val="2A2A2A"/>
        </w:rPr>
        <w:t xml:space="preserve"> </w:t>
      </w:r>
      <w:r>
        <w:rPr>
          <w:color w:val="2A2A2A"/>
        </w:rPr>
        <w:t>规定，落实政府采购支持创新、绿色发展、中小企业发展等</w:t>
      </w:r>
      <w:r>
        <w:rPr>
          <w:color w:val="2A2A2A"/>
        </w:rPr>
        <w:t xml:space="preserve"> </w:t>
      </w:r>
      <w:r>
        <w:rPr>
          <w:color w:val="2A2A2A"/>
        </w:rPr>
        <w:t>政策目标。</w:t>
      </w:r>
    </w:p>
    <w:p w:rsidR="004F402E" w:rsidRDefault="00051CE7">
      <w:pPr>
        <w:pStyle w:val="Bodytext10"/>
        <w:tabs>
          <w:tab w:val="left" w:pos="1547"/>
        </w:tabs>
        <w:spacing w:after="0" w:line="433" w:lineRule="exact"/>
        <w:ind w:left="0" w:firstLine="920"/>
        <w:jc w:val="both"/>
      </w:pPr>
      <w:bookmarkStart w:id="25" w:name="bookmark27"/>
      <w:r>
        <w:rPr>
          <w:color w:val="2A2A2A"/>
        </w:rPr>
        <w:t>（</w:t>
      </w:r>
      <w:bookmarkEnd w:id="25"/>
      <w:r>
        <w:rPr>
          <w:color w:val="2A2A2A"/>
        </w:rPr>
        <w:t>四）</w:t>
      </w:r>
      <w:r>
        <w:rPr>
          <w:color w:val="2A2A2A"/>
        </w:rPr>
        <w:tab/>
      </w:r>
      <w:r>
        <w:rPr>
          <w:color w:val="2A2A2A"/>
        </w:rPr>
        <w:t>关于部门集中采购目录的确定</w:t>
      </w:r>
    </w:p>
    <w:p w:rsidR="004F402E" w:rsidRDefault="00051CE7">
      <w:pPr>
        <w:pStyle w:val="Bodytext10"/>
        <w:spacing w:after="120" w:line="433" w:lineRule="exact"/>
        <w:ind w:left="360" w:firstLine="480"/>
        <w:jc w:val="both"/>
      </w:pPr>
      <w:r>
        <w:rPr>
          <w:color w:val="2A2A2A"/>
        </w:rPr>
        <w:t>本部门或系统有特殊要求，需要由本部门或系统统一釆</w:t>
      </w:r>
      <w:r>
        <w:rPr>
          <w:color w:val="2A2A2A"/>
        </w:rPr>
        <w:t xml:space="preserve"> </w:t>
      </w:r>
      <w:r>
        <w:rPr>
          <w:color w:val="2A2A2A"/>
        </w:rPr>
        <w:t>购的货物、工程和服务类专用项目，属于部门集中采购项目，</w:t>
      </w:r>
      <w:r>
        <w:rPr>
          <w:color w:val="2A2A2A"/>
        </w:rPr>
        <w:t xml:space="preserve"> </w:t>
      </w:r>
      <w:r>
        <w:rPr>
          <w:color w:val="2A2A2A"/>
        </w:rPr>
        <w:t>由各主管部门结合自身业务特点，自行确定本部门集中采购</w:t>
      </w:r>
      <w:r>
        <w:rPr>
          <w:color w:val="2A2A2A"/>
        </w:rPr>
        <w:t xml:space="preserve"> </w:t>
      </w:r>
      <w:r>
        <w:rPr>
          <w:color w:val="2A2A2A"/>
        </w:rPr>
        <w:t>目录范围，由设区市、县（市）财政部门汇总并报省财政厅</w:t>
      </w:r>
      <w:r>
        <w:rPr>
          <w:color w:val="2A2A2A"/>
        </w:rPr>
        <w:t xml:space="preserve"> </w:t>
      </w:r>
      <w:r>
        <w:rPr>
          <w:color w:val="2A2A2A"/>
        </w:rPr>
        <w:t>备案后实施。</w:t>
      </w:r>
    </w:p>
    <w:p w:rsidR="004F402E" w:rsidRDefault="00051CE7">
      <w:pPr>
        <w:pStyle w:val="Other10"/>
        <w:spacing w:line="240" w:lineRule="auto"/>
        <w:ind w:firstLine="0"/>
        <w:jc w:val="center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6</w:t>
      </w:r>
    </w:p>
    <w:p w:rsidR="004F402E" w:rsidRDefault="00051CE7">
      <w:pPr>
        <w:pStyle w:val="Bodytext10"/>
        <w:tabs>
          <w:tab w:val="left" w:pos="1660"/>
        </w:tabs>
        <w:spacing w:after="0" w:line="432" w:lineRule="exact"/>
        <w:ind w:left="1020"/>
      </w:pPr>
      <w:bookmarkStart w:id="26" w:name="bookmark28"/>
      <w:r>
        <w:t>（</w:t>
      </w:r>
      <w:bookmarkEnd w:id="26"/>
      <w:r>
        <w:t>五）</w:t>
      </w:r>
      <w:r>
        <w:tab/>
      </w:r>
      <w:r>
        <w:t>关于协议供货</w:t>
      </w:r>
      <w:r>
        <w:t>/</w:t>
      </w:r>
      <w:r>
        <w:t>定点采购</w:t>
      </w:r>
    </w:p>
    <w:p w:rsidR="004F402E" w:rsidRDefault="00051CE7">
      <w:pPr>
        <w:pStyle w:val="Bodytext10"/>
        <w:spacing w:after="0" w:line="432" w:lineRule="exact"/>
        <w:ind w:left="460" w:firstLine="500"/>
        <w:jc w:val="both"/>
      </w:pPr>
      <w:r>
        <w:t>协议供货</w:t>
      </w:r>
      <w:r>
        <w:t>/</w:t>
      </w:r>
      <w:r>
        <w:t>定点采购是集中采购</w:t>
      </w:r>
      <w:r>
        <w:t>的特殊形式。在本目录范</w:t>
      </w:r>
      <w:r>
        <w:t xml:space="preserve"> </w:t>
      </w:r>
      <w:r>
        <w:t>围内，除实行全省联动协议供货</w:t>
      </w:r>
      <w:r>
        <w:t>/</w:t>
      </w:r>
      <w:r>
        <w:t>定点采购的品目外，各设区</w:t>
      </w:r>
      <w:r>
        <w:t xml:space="preserve"> </w:t>
      </w:r>
      <w:r>
        <w:t>市财政部门可自行确定其他实行协议供货</w:t>
      </w:r>
      <w:r>
        <w:t>/</w:t>
      </w:r>
      <w:r>
        <w:t>定点采购的品目</w:t>
      </w:r>
      <w:r>
        <w:t xml:space="preserve"> </w:t>
      </w:r>
      <w:r>
        <w:t>及相应限额标准。</w:t>
      </w:r>
    </w:p>
    <w:p w:rsidR="004F402E" w:rsidRDefault="00051CE7">
      <w:pPr>
        <w:pStyle w:val="Bodytext10"/>
        <w:spacing w:after="0" w:line="432" w:lineRule="exact"/>
        <w:ind w:left="460" w:firstLine="500"/>
        <w:jc w:val="both"/>
      </w:pPr>
      <w:r>
        <w:t>如因原材料价格大幅上涨等原因导致无法执行协议供</w:t>
      </w:r>
      <w:r>
        <w:t xml:space="preserve"> </w:t>
      </w:r>
      <w:r>
        <w:t>货采购，采购人</w:t>
      </w:r>
      <w:r>
        <w:lastRenderedPageBreak/>
        <w:t>可按照预算支出管理规定和本单位内控制度</w:t>
      </w:r>
      <w:r>
        <w:t xml:space="preserve"> </w:t>
      </w:r>
      <w:r>
        <w:t>自行釆购，达到分散采购限额标准的，应按照政府采购法规</w:t>
      </w:r>
      <w:r>
        <w:t xml:space="preserve"> </w:t>
      </w:r>
      <w:r>
        <w:t>耳的方式和程序组织采购。</w:t>
      </w:r>
    </w:p>
    <w:p w:rsidR="004F402E" w:rsidRDefault="00051CE7">
      <w:pPr>
        <w:pStyle w:val="Bodytext10"/>
        <w:tabs>
          <w:tab w:val="left" w:pos="1664"/>
        </w:tabs>
        <w:spacing w:after="0" w:line="432" w:lineRule="exact"/>
        <w:ind w:left="1020"/>
      </w:pPr>
      <w:bookmarkStart w:id="27" w:name="bookmark29"/>
      <w:r>
        <w:t>（</w:t>
      </w:r>
      <w:bookmarkEnd w:id="27"/>
      <w:r>
        <w:t>六）</w:t>
      </w:r>
      <w:r>
        <w:tab/>
      </w:r>
      <w:r>
        <w:t>关于政府采购工程的管理</w:t>
      </w:r>
    </w:p>
    <w:p w:rsidR="004F402E" w:rsidRDefault="00051CE7">
      <w:pPr>
        <w:pStyle w:val="Bodytext10"/>
        <w:spacing w:after="0" w:line="432" w:lineRule="exact"/>
        <w:ind w:left="460" w:firstLine="500"/>
        <w:jc w:val="both"/>
      </w:pPr>
      <w:r>
        <w:t>政府采购工程以及与工程建设有关的货物和服务，依法</w:t>
      </w:r>
      <w:r>
        <w:t xml:space="preserve"> </w:t>
      </w:r>
      <w:r>
        <w:t>釆用招标方式的，执行招标投标法，按照工程招标投标活动</w:t>
      </w:r>
      <w:r>
        <w:t xml:space="preserve"> </w:t>
      </w:r>
      <w:r>
        <w:t>监管有关职责分工，由相应行业主管部门监管；依法不进行</w:t>
      </w:r>
      <w:r>
        <w:t xml:space="preserve"> </w:t>
      </w:r>
      <w:r>
        <w:t>标的，应当采用竞争性谈判、竞争性磋商或者单一来源方</w:t>
      </w:r>
      <w:r>
        <w:t xml:space="preserve"> </w:t>
      </w:r>
      <w:r>
        <w:t>采购，由财政部门监管。所有政府采购工程以及与工程建</w:t>
      </w:r>
      <w:r>
        <w:t xml:space="preserve"> </w:t>
      </w:r>
      <w:r>
        <w:t>有关的货物和服务，在执行中均应落实政府采购政策要求</w:t>
      </w:r>
      <w:r>
        <w:t xml:space="preserve"> </w:t>
      </w:r>
      <w:r>
        <w:t>包括编制采购预算、公开采购意向、编报采购实施计划、</w:t>
      </w:r>
      <w:r>
        <w:t xml:space="preserve"> </w:t>
      </w:r>
      <w:r>
        <w:t>执行政府采购政策功能、纳入政府釆购统计范围等）。</w:t>
      </w:r>
    </w:p>
    <w:p w:rsidR="004F402E" w:rsidRDefault="00051CE7">
      <w:pPr>
        <w:pStyle w:val="Bodytext10"/>
        <w:tabs>
          <w:tab w:val="left" w:pos="1664"/>
        </w:tabs>
        <w:spacing w:after="0" w:line="432" w:lineRule="exact"/>
        <w:ind w:left="1020"/>
      </w:pPr>
      <w:bookmarkStart w:id="28" w:name="bookmark30"/>
      <w:r>
        <w:t>（</w:t>
      </w:r>
      <w:bookmarkEnd w:id="28"/>
      <w:r>
        <w:t>七）</w:t>
      </w:r>
      <w:r>
        <w:tab/>
      </w:r>
      <w:r>
        <w:t>关于涉密采购项目的实施</w:t>
      </w:r>
    </w:p>
    <w:p w:rsidR="004F402E" w:rsidRDefault="00051CE7">
      <w:pPr>
        <w:pStyle w:val="Bodytext10"/>
        <w:spacing w:after="0" w:line="432" w:lineRule="exact"/>
        <w:ind w:left="680" w:firstLine="280"/>
        <w:jc w:val="both"/>
      </w:pPr>
      <w:r>
        <w:rPr>
          <w:color w:val="000000"/>
          <w:shd w:val="clear" w:color="auto" w:fill="FFFFFF"/>
        </w:rPr>
        <w:t>涉密采购项目应按照省财政厅、省国家保密局《关于转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财政部国家保密局〈涉密政府采购管理暂行办法〉的通知》</w:t>
      </w:r>
    </w:p>
    <w:p w:rsidR="004F402E" w:rsidRDefault="00051CE7">
      <w:pPr>
        <w:pStyle w:val="Bodytext10"/>
        <w:spacing w:after="0" w:line="432" w:lineRule="exact"/>
        <w:ind w:left="0" w:firstLine="460"/>
      </w:pPr>
      <w:r>
        <w:t>（苏财购〔</w:t>
      </w:r>
      <w:r>
        <w:rPr>
          <w:rFonts w:ascii="Times New Roman" w:eastAsia="Times New Roman" w:hAnsi="Times New Roman" w:cs="Times New Roman"/>
          <w:sz w:val="22"/>
          <w:szCs w:val="22"/>
        </w:rPr>
        <w:t>2019</w:t>
      </w:r>
      <w:r>
        <w:t>〕</w:t>
      </w:r>
      <w:r>
        <w:rPr>
          <w:rFonts w:ascii="Times New Roman" w:eastAsia="Times New Roman" w:hAnsi="Times New Roman" w:cs="Times New Roman"/>
          <w:sz w:val="22"/>
          <w:szCs w:val="22"/>
        </w:rPr>
        <w:t>43</w:t>
      </w:r>
      <w:r>
        <w:t>号）规定执行。</w:t>
      </w:r>
    </w:p>
    <w:p w:rsidR="004F402E" w:rsidRDefault="00051CE7">
      <w:pPr>
        <w:pStyle w:val="Bodytext10"/>
        <w:tabs>
          <w:tab w:val="left" w:pos="1664"/>
        </w:tabs>
        <w:spacing w:after="0" w:line="432" w:lineRule="exact"/>
        <w:ind w:left="1020"/>
        <w:sectPr w:rsidR="004F402E">
          <w:footerReference w:type="even" r:id="rId22"/>
          <w:footerReference w:type="default" r:id="rId23"/>
          <w:footerReference w:type="first" r:id="rId24"/>
          <w:pgSz w:w="11900" w:h="16840"/>
          <w:pgMar w:top="3197" w:right="2306" w:bottom="3132" w:left="2557" w:header="0" w:footer="3" w:gutter="0"/>
          <w:cols w:space="720"/>
          <w:titlePg/>
          <w:docGrid w:linePitch="360"/>
        </w:sectPr>
      </w:pPr>
      <w:bookmarkStart w:id="29" w:name="bookmark31"/>
      <w:r>
        <w:t>（</w:t>
      </w:r>
      <w:bookmarkEnd w:id="29"/>
      <w:r>
        <w:t>八）</w:t>
      </w:r>
      <w:r>
        <w:tab/>
      </w:r>
      <w:r>
        <w:t>关于宁外省级单位采购的实施</w:t>
      </w:r>
    </w:p>
    <w:p w:rsidR="004F402E" w:rsidRDefault="00051CE7">
      <w:pPr>
        <w:pStyle w:val="Bodytext10"/>
        <w:spacing w:before="1420" w:after="0" w:line="438" w:lineRule="exact"/>
        <w:ind w:left="1680" w:firstLine="480"/>
      </w:pPr>
      <w:r>
        <w:rPr>
          <w:color w:val="2A2A2A"/>
        </w:rPr>
        <w:lastRenderedPageBreak/>
        <w:t>宁外省级单位应执行本目录</w:t>
      </w:r>
      <w:r>
        <w:rPr>
          <w:color w:val="2A2A2A"/>
          <w:lang w:val="zh-CN" w:eastAsia="zh-CN" w:bidi="zh-CN"/>
        </w:rPr>
        <w:t>及省级</w:t>
      </w:r>
      <w:r>
        <w:rPr>
          <w:color w:val="2A2A2A"/>
        </w:rPr>
        <w:t>分散釆购限额标准</w:t>
      </w:r>
      <w:r>
        <w:rPr>
          <w:color w:val="2A2A2A"/>
        </w:rPr>
        <w:t xml:space="preserve">, </w:t>
      </w:r>
      <w:r>
        <w:rPr>
          <w:color w:val="2A2A2A"/>
        </w:rPr>
        <w:t>集中采购项目可委托属地集中采购机构或省政府采购中心</w:t>
      </w:r>
      <w:r>
        <w:rPr>
          <w:color w:val="2A2A2A"/>
        </w:rPr>
        <w:t xml:space="preserve"> </w:t>
      </w:r>
      <w:r>
        <w:rPr>
          <w:color w:val="2A2A2A"/>
        </w:rPr>
        <w:t>采购；省外省级单位原则上实行分散采购。</w:t>
      </w:r>
    </w:p>
    <w:p w:rsidR="004F402E" w:rsidRDefault="00051CE7">
      <w:pPr>
        <w:pStyle w:val="Bodytext10"/>
        <w:spacing w:after="0" w:line="438" w:lineRule="exact"/>
        <w:ind w:left="2140"/>
        <w:rPr>
          <w:sz w:val="22"/>
          <w:szCs w:val="22"/>
        </w:rPr>
      </w:pPr>
      <w:r>
        <w:rPr>
          <w:color w:val="2A2A2A"/>
          <w:sz w:val="22"/>
          <w:szCs w:val="22"/>
        </w:rPr>
        <w:t>五、其他事项</w:t>
      </w:r>
    </w:p>
    <w:p w:rsidR="004F402E" w:rsidRDefault="00051CE7">
      <w:pPr>
        <w:pStyle w:val="Bodytext10"/>
        <w:tabs>
          <w:tab w:val="left" w:pos="2898"/>
        </w:tabs>
        <w:spacing w:after="0" w:line="438" w:lineRule="exact"/>
        <w:ind w:left="1680" w:firstLine="560"/>
      </w:pPr>
      <w:bookmarkStart w:id="30" w:name="bookmark32"/>
      <w:r>
        <w:rPr>
          <w:color w:val="2A2A2A"/>
        </w:rPr>
        <w:t>（</w:t>
      </w:r>
      <w:bookmarkEnd w:id="30"/>
      <w:r>
        <w:rPr>
          <w:color w:val="2A2A2A"/>
        </w:rPr>
        <w:t>一）</w:t>
      </w:r>
      <w:r>
        <w:rPr>
          <w:color w:val="2A2A2A"/>
        </w:rPr>
        <w:tab/>
      </w:r>
      <w:r>
        <w:rPr>
          <w:color w:val="2A2A2A"/>
        </w:rPr>
        <w:t>本通知所称</w:t>
      </w:r>
      <w:r>
        <w:rPr>
          <w:color w:val="2A2A2A"/>
          <w:lang w:val="zh-CN" w:eastAsia="zh-CN" w:bidi="zh-CN"/>
        </w:rPr>
        <w:t>“</w:t>
      </w:r>
      <w:r>
        <w:rPr>
          <w:color w:val="2A2A2A"/>
          <w:lang w:val="zh-CN" w:eastAsia="zh-CN" w:bidi="zh-CN"/>
        </w:rPr>
        <w:t>以上</w:t>
      </w:r>
      <w:r>
        <w:rPr>
          <w:color w:val="2A2A2A"/>
          <w:lang w:val="en-US" w:eastAsia="en-US" w:bidi="en-US"/>
        </w:rPr>
        <w:t>"</w:t>
      </w:r>
      <w:r>
        <w:rPr>
          <w:color w:val="2A2A2A"/>
        </w:rPr>
        <w:t>包括本数，</w:t>
      </w:r>
      <w:r>
        <w:rPr>
          <w:color w:val="2A2A2A"/>
        </w:rPr>
        <w:t>''</w:t>
      </w:r>
      <w:r>
        <w:rPr>
          <w:color w:val="2A2A2A"/>
        </w:rPr>
        <w:t>以下</w:t>
      </w:r>
      <w:r>
        <w:rPr>
          <w:color w:val="2A2A2A"/>
          <w:lang w:val="en-US" w:eastAsia="en-US" w:bidi="en-US"/>
        </w:rPr>
        <w:t>"</w:t>
      </w:r>
      <w:r>
        <w:rPr>
          <w:color w:val="2A2A2A"/>
        </w:rPr>
        <w:t>不包括本数；</w:t>
      </w:r>
      <w:r>
        <w:rPr>
          <w:color w:val="2A2A2A"/>
        </w:rPr>
        <w:t xml:space="preserve"> </w:t>
      </w:r>
      <w:r>
        <w:rPr>
          <w:color w:val="2A2A2A"/>
        </w:rPr>
        <w:t>如无特殊说明，金额均指预算金额。</w:t>
      </w:r>
    </w:p>
    <w:p w:rsidR="004F402E" w:rsidRDefault="00051CE7">
      <w:pPr>
        <w:pStyle w:val="Bodytext10"/>
        <w:tabs>
          <w:tab w:val="left" w:pos="2907"/>
        </w:tabs>
        <w:spacing w:after="0" w:line="466" w:lineRule="exact"/>
        <w:ind w:left="1680" w:firstLine="560"/>
        <w:sectPr w:rsidR="004F402E">
          <w:footerReference w:type="even" r:id="rId25"/>
          <w:footerReference w:type="default" r:id="rId26"/>
          <w:pgSz w:w="11900" w:h="16840"/>
          <w:pgMar w:top="3273" w:right="1377" w:bottom="3273" w:left="1259" w:header="2845" w:footer="3" w:gutter="0"/>
          <w:cols w:space="720"/>
          <w:docGrid w:linePitch="360"/>
        </w:sectPr>
      </w:pPr>
      <w:bookmarkStart w:id="31" w:name="bookmark33"/>
      <w:r>
        <w:rPr>
          <w:color w:val="2A2A2A"/>
        </w:rPr>
        <w:t>（</w:t>
      </w:r>
      <w:bookmarkEnd w:id="31"/>
      <w:r>
        <w:rPr>
          <w:color w:val="2A2A2A"/>
        </w:rPr>
        <w:t>二）</w:t>
      </w:r>
      <w:r>
        <w:rPr>
          <w:color w:val="2A2A2A"/>
        </w:rPr>
        <w:tab/>
      </w:r>
      <w:r>
        <w:rPr>
          <w:color w:val="2A2A2A"/>
        </w:rPr>
        <w:t>本目录及标准由省财政厅负责解释，如因政策调</w:t>
      </w:r>
      <w:r>
        <w:rPr>
          <w:color w:val="2A2A2A"/>
        </w:rPr>
        <w:t xml:space="preserve"> </w:t>
      </w:r>
      <w:r>
        <w:rPr>
          <w:color w:val="2A2A2A"/>
        </w:rPr>
        <w:t>整需要修改、完善的，将另行通知。</w:t>
      </w:r>
    </w:p>
    <w:p w:rsidR="004F402E" w:rsidRDefault="00051CE7">
      <w:pPr>
        <w:pStyle w:val="Bodytext20"/>
        <w:spacing w:after="480" w:line="240" w:lineRule="auto"/>
        <w:ind w:firstLine="240"/>
      </w:pPr>
      <w:r>
        <w:lastRenderedPageBreak/>
        <w:t>附件</w:t>
      </w:r>
      <w:r>
        <w:rPr>
          <w:b/>
          <w:bCs/>
          <w:lang w:val="zh-CN" w:eastAsia="zh-CN" w:bidi="zh-CN"/>
        </w:rPr>
        <w:t>2</w:t>
      </w:r>
    </w:p>
    <w:p w:rsidR="004F402E" w:rsidRDefault="00051CE7">
      <w:pPr>
        <w:pStyle w:val="Heading210"/>
        <w:keepNext/>
        <w:keepLines/>
        <w:spacing w:after="260" w:line="240" w:lineRule="auto"/>
      </w:pPr>
      <w:bookmarkStart w:id="32" w:name="bookmark34"/>
      <w:bookmarkStart w:id="33" w:name="bookmark36"/>
      <w:bookmarkStart w:id="34" w:name="bookmark35"/>
      <w:r>
        <w:t>江阴市政府采购网上商城品</w:t>
      </w:r>
      <w:r>
        <w:rPr>
          <w:rFonts w:ascii="Times New Roman" w:eastAsia="Times New Roman" w:hAnsi="Times New Roman" w:cs="Times New Roman"/>
          <w:lang w:val="en-US" w:eastAsia="en-US" w:bidi="en-US"/>
        </w:rPr>
        <w:t>g</w:t>
      </w:r>
      <w:r>
        <w:t>表</w:t>
      </w:r>
      <w:bookmarkEnd w:id="32"/>
      <w:bookmarkEnd w:id="33"/>
      <w:bookmarkEnd w:id="3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56"/>
        <w:gridCol w:w="1862"/>
        <w:gridCol w:w="4051"/>
        <w:gridCol w:w="1694"/>
      </w:tblGrid>
      <w:tr w:rsidR="004F402E">
        <w:trPr>
          <w:trHeight w:hRule="exact" w:val="39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总分类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级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二级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备注</w:t>
            </w:r>
          </w:p>
        </w:tc>
      </w:tr>
      <w:tr w:rsidR="004F402E">
        <w:trPr>
          <w:trHeight w:hRule="exact" w:val="562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计算机设备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与软件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计算机设备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before="14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服务器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83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协议供货网上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竞价</w:t>
            </w:r>
          </w:p>
        </w:tc>
      </w:tr>
      <w:tr w:rsidR="004F402E">
        <w:trPr>
          <w:trHeight w:hRule="exact" w:val="350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计算机工作站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552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78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台式计算机、便携式计算机、平板电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脑、平板显示器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355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计算机网络设备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交换机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557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69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集线器、光端机、上网卡、调制解调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器、网线、路由器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557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信息安全设备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防火墙、入侵检测设备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83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协议供货网上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竞价</w:t>
            </w:r>
          </w:p>
        </w:tc>
      </w:tr>
      <w:tr w:rsidR="004F402E">
        <w:trPr>
          <w:trHeight w:hRule="exact" w:val="552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存储设备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69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硬盘、移动硬盘、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U</w:t>
            </w:r>
            <w:r>
              <w:rPr>
                <w:sz w:val="20"/>
                <w:szCs w:val="20"/>
              </w:rPr>
              <w:t>盘、数码相机伴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侣、小型数码录音设备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355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输入输出设备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扫描仪、显示器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557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before="14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打印设备（含多功能一体机）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83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协议供货网上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竞价</w:t>
            </w:r>
          </w:p>
        </w:tc>
      </w:tr>
      <w:tr w:rsidR="004F402E">
        <w:trPr>
          <w:trHeight w:hRule="exact" w:val="552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78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鼠标、键盘、刷卡机、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POS</w:t>
            </w:r>
            <w:r>
              <w:rPr>
                <w:sz w:val="20"/>
                <w:szCs w:val="20"/>
              </w:rPr>
              <w:t>机、图形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板、光笔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552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计算机软件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83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操作系统、办公自动化、防杀病毒软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件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350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计算机配件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刻录机、内存条、摄像头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360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办公设备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办公设备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复印机、投影仪、速印机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350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视频展示台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1378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74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照相机及器材、碎纸机、投影幕、电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子白板、胶印机、装订机、配页机、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拆页机、光盘粉碎机、硬盘粉碎机、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芯片粉碎机、条码扫描器、点验钞设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备、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LED</w:t>
            </w:r>
            <w:r>
              <w:rPr>
                <w:sz w:val="20"/>
                <w:szCs w:val="20"/>
              </w:rPr>
              <w:t>显示屏、触控一体机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350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电气设备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电源设备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不间断电源、稳压电源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355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生活用电器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电冰箱、电热水器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1954"/>
          <w:jc w:val="center"/>
        </w:trPr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75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空调机、冷藏柜、风扇、通风机、空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气滤洁器、空气净化设备、排烟系统、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取暖器、调湿调温机、洗衣机、吸尘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器、洗碗机、擦窗器、地板擦洗机、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电驱蚊器、熨烫电器、电饭锅、微波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炉、电动食品搅拌器、电动食品研磨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机、饮水器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</w:tbl>
    <w:p w:rsidR="004F402E" w:rsidRDefault="00051CE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56"/>
        <w:gridCol w:w="1872"/>
        <w:gridCol w:w="4056"/>
        <w:gridCol w:w="1699"/>
      </w:tblGrid>
      <w:tr w:rsidR="004F402E">
        <w:trPr>
          <w:trHeight w:hRule="exact" w:val="389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总分类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级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二级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40" w:lineRule="auto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备注</w:t>
            </w:r>
          </w:p>
        </w:tc>
      </w:tr>
      <w:tr w:rsidR="004F402E">
        <w:trPr>
          <w:trHeight w:hRule="exact" w:val="552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照明设备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69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自镇流荧光灯</w:t>
            </w:r>
            <w:r>
              <w:rPr>
                <w:sz w:val="20"/>
                <w:szCs w:val="20"/>
              </w:rPr>
              <w:t>★</w:t>
            </w:r>
            <w:r>
              <w:rPr>
                <w:sz w:val="20"/>
                <w:szCs w:val="20"/>
              </w:rPr>
              <w:t>、双端荧光灯</w:t>
            </w:r>
            <w:r>
              <w:rPr>
                <w:sz w:val="20"/>
                <w:szCs w:val="20"/>
              </w:rPr>
              <w:t>★</w:t>
            </w:r>
            <w:r>
              <w:rPr>
                <w:sz w:val="20"/>
                <w:szCs w:val="20"/>
              </w:rPr>
              <w:t>、高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压钠灯</w:t>
            </w:r>
            <w:r>
              <w:rPr>
                <w:sz w:val="20"/>
                <w:szCs w:val="20"/>
              </w:rPr>
              <w:t>★</w:t>
            </w:r>
            <w:r>
              <w:rPr>
                <w:sz w:val="20"/>
                <w:szCs w:val="20"/>
              </w:rPr>
              <w:t>、除害虫用灯、手电筒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35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电气设备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电气机械设备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电动工具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341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通信设备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电话通信设备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固定电话机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605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98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传真及数据通信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设备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传真机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341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88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广播、电视、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电影设备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电视设备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电视机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893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视频设备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9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数码摄像机、普通摄像机含附件设备、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DVD, VCD</w:t>
            </w:r>
            <w:r>
              <w:rPr>
                <w:sz w:val="20"/>
                <w:szCs w:val="20"/>
                <w:lang w:val="en-US" w:eastAsia="en-US" w:bidi="en-US"/>
              </w:rPr>
              <w:t>、</w:t>
            </w:r>
            <w:r>
              <w:rPr>
                <w:sz w:val="20"/>
                <w:szCs w:val="20"/>
              </w:rPr>
              <w:t>录像机、摄录一体机、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平板显示设备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893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音频设备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305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录放音机、收音机、功放设备、音响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电视组合机、话筒设备、扩音设备、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音箱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888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办公消耗用品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办公用纸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98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复印纸、打印纸、速印纸、传真纸、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信纸、信封、记事本簿、便签、易事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贴、奖状、证书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辅目录</w:t>
            </w:r>
          </w:p>
        </w:tc>
      </w:tr>
      <w:tr w:rsidR="004F402E">
        <w:trPr>
          <w:trHeight w:hRule="exact" w:val="595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文件管理用品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78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名片册、杂志架、文件夹（袋）、文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长件栏（柜）、板夹、报告夹、票夹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</w:tr>
      <w:tr w:rsidR="004F402E">
        <w:trPr>
          <w:trHeight w:hRule="exact" w:val="350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40" w:lineRule="auto"/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书写工具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笔类、笔芯、墨水、橡皮、颜料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</w:tr>
      <w:tr w:rsidR="004F402E">
        <w:trPr>
          <w:trHeight w:hRule="exact" w:val="1186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桌面用品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98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订书机、打孔机、起钉器、笔筒、卷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笔刀、书立、剪、刀、尺、针、钉、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夹、胶带、胶水、计算器、电池、磁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盘、光盘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</w:tr>
      <w:tr w:rsidR="004F402E">
        <w:trPr>
          <w:trHeight w:hRule="exact" w:val="595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财政行政用品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印台、印油、印泥、账本、凭证、号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码机、印章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</w:tr>
      <w:tr w:rsidR="004F402E">
        <w:trPr>
          <w:trHeight w:hRule="exact" w:val="595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办公耗材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302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硒鼓、墨盒、色带、碳粉、碳带、色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带架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</w:tr>
      <w:tr w:rsidR="004F402E">
        <w:trPr>
          <w:trHeight w:hRule="exact" w:val="600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清洁用品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93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卫生用纸制品、消毒杀菌用品、肥皂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和合成洗涤剂、清洁工具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</w:tr>
      <w:tr w:rsidR="004F402E">
        <w:trPr>
          <w:trHeight w:hRule="exact" w:val="355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信息化学品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胶片胶卷、录音录像带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</w:tr>
      <w:tr w:rsidR="004F402E">
        <w:trPr>
          <w:trHeight w:hRule="exact" w:val="590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教学用具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83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黑白板、粉笔、板擦、教学用尺、考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试用纸、教学用计算器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</w:tr>
      <w:tr w:rsidR="004F402E">
        <w:trPr>
          <w:trHeight w:hRule="exact" w:val="88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体育用品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体育用品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93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乒乓球、羽毛球、篮球、足球、台球、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实心球、棋牌、跳绳、哑铃、窿子、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沙包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辅目录</w:t>
            </w:r>
          </w:p>
        </w:tc>
      </w:tr>
      <w:tr w:rsidR="004F402E">
        <w:trPr>
          <w:trHeight w:hRule="exact" w:val="893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劳保五金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劳保五金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98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胶鞋、雨具、口罩、防护眼镜、安全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帽、防护绳索、毛巾、清凉油、五金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工具、开关插座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辅目录</w:t>
            </w:r>
          </w:p>
        </w:tc>
      </w:tr>
      <w:tr w:rsidR="004F402E">
        <w:trPr>
          <w:trHeight w:hRule="exact" w:val="595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图书档案设备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图书档案设备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88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固定架、密集架、案卷柜、磁带柜、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其他图书档案装具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辅目录</w:t>
            </w:r>
          </w:p>
        </w:tc>
      </w:tr>
      <w:tr w:rsidR="004F402E">
        <w:trPr>
          <w:trHeight w:hRule="exact" w:val="38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家具用具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40" w:lineRule="auto"/>
              <w:ind w:firstLine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家具用具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床类、桌类、椅凳类、沙发类、柜类、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辅目录</w:t>
            </w:r>
          </w:p>
        </w:tc>
      </w:tr>
    </w:tbl>
    <w:p w:rsidR="004F402E" w:rsidRDefault="004F402E">
      <w:pPr>
        <w:sectPr w:rsidR="004F402E">
          <w:footerReference w:type="even" r:id="rId27"/>
          <w:footerReference w:type="default" r:id="rId28"/>
          <w:footerReference w:type="first" r:id="rId29"/>
          <w:pgSz w:w="11900" w:h="16840"/>
          <w:pgMar w:top="1922" w:right="1322" w:bottom="1840" w:left="1294" w:header="0" w:footer="3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46"/>
        <w:gridCol w:w="1867"/>
        <w:gridCol w:w="4075"/>
        <w:gridCol w:w="1680"/>
      </w:tblGrid>
      <w:tr w:rsidR="004F402E">
        <w:trPr>
          <w:trHeight w:hRule="exact" w:val="38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总分类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级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二级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402E" w:rsidRDefault="00051CE7">
            <w:pPr>
              <w:pStyle w:val="Other10"/>
              <w:spacing w:line="240" w:lineRule="auto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备注</w:t>
            </w:r>
          </w:p>
        </w:tc>
      </w:tr>
      <w:tr w:rsidR="004F402E">
        <w:trPr>
          <w:trHeight w:hRule="exact" w:val="35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架类、屏风类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4F402E">
            <w:pPr>
              <w:rPr>
                <w:sz w:val="10"/>
                <w:szCs w:val="10"/>
              </w:rPr>
            </w:pPr>
          </w:p>
        </w:tc>
      </w:tr>
      <w:tr w:rsidR="004F402E">
        <w:trPr>
          <w:trHeight w:hRule="exact" w:val="46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before="100" w:line="240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文艺设备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文艺设备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before="10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乐器；其他文艺设备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before="10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辅目录</w:t>
            </w:r>
          </w:p>
        </w:tc>
      </w:tr>
      <w:tr w:rsidR="004F402E">
        <w:trPr>
          <w:trHeight w:hRule="exact" w:val="456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被服装具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床上装具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before="10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床上装具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before="10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辅目录</w:t>
            </w:r>
          </w:p>
        </w:tc>
      </w:tr>
      <w:tr w:rsidR="004F402E">
        <w:trPr>
          <w:trHeight w:hRule="exact" w:val="730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室内装具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379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台布、毛巾、窗帘及类似品；其他室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内装具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辅目录</w:t>
            </w:r>
          </w:p>
        </w:tc>
      </w:tr>
      <w:tr w:rsidR="004F402E">
        <w:trPr>
          <w:trHeight w:hRule="exact" w:val="475"/>
          <w:jc w:val="center"/>
        </w:trPr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4F402E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室外装具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before="10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室外装具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before="10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辅目录</w:t>
            </w:r>
          </w:p>
        </w:tc>
      </w:tr>
      <w:tr w:rsidR="004F402E">
        <w:trPr>
          <w:trHeight w:hRule="exact" w:val="73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厨卫用具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厨卫用具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line="355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炊事机械、水池、便器、水嘴、阀门、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餐具；其他厨卫用具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02E" w:rsidRDefault="00051CE7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辅目录</w:t>
            </w:r>
          </w:p>
        </w:tc>
      </w:tr>
      <w:tr w:rsidR="004F402E">
        <w:trPr>
          <w:trHeight w:hRule="exact" w:val="50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before="100" w:line="240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增值延保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服务商品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before="10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上门安装、维保服务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02E" w:rsidRDefault="00051CE7">
            <w:pPr>
              <w:pStyle w:val="Other10"/>
              <w:spacing w:before="10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辅目录</w:t>
            </w:r>
          </w:p>
        </w:tc>
      </w:tr>
    </w:tbl>
    <w:p w:rsidR="004F402E" w:rsidRDefault="00051CE7">
      <w:pPr>
        <w:pStyle w:val="Bodytext10"/>
        <w:spacing w:after="0" w:line="370" w:lineRule="exact"/>
        <w:ind w:left="1240" w:hanging="1040"/>
        <w:rPr>
          <w:sz w:val="22"/>
          <w:szCs w:val="22"/>
        </w:rPr>
      </w:pPr>
      <w:r>
        <w:rPr>
          <w:color w:val="2A2A2A"/>
        </w:rPr>
        <w:t>备注：</w:t>
      </w:r>
      <w:r>
        <w:rPr>
          <w:rFonts w:ascii="Times New Roman" w:eastAsia="Times New Roman" w:hAnsi="Times New Roman" w:cs="Times New Roman"/>
          <w:color w:val="2A2A2A"/>
          <w:sz w:val="22"/>
          <w:szCs w:val="22"/>
          <w:lang w:val="en-US" w:eastAsia="en-US" w:bidi="en-US"/>
        </w:rPr>
        <w:t>1.</w:t>
      </w:r>
      <w:r>
        <w:rPr>
          <w:color w:val="2A2A2A"/>
        </w:rPr>
        <w:t>网上商城品目内单项或同批预算</w:t>
      </w:r>
      <w:r>
        <w:rPr>
          <w:rFonts w:ascii="Times New Roman" w:eastAsia="Times New Roman" w:hAnsi="Times New Roman" w:cs="Times New Roman"/>
          <w:color w:val="2A2A2A"/>
          <w:sz w:val="22"/>
          <w:szCs w:val="22"/>
        </w:rPr>
        <w:t>30</w:t>
      </w:r>
      <w:r>
        <w:rPr>
          <w:color w:val="2A2A2A"/>
        </w:rPr>
        <w:t>万元以下的货物实行网上商城采购，列入辅</w:t>
      </w:r>
      <w:r>
        <w:rPr>
          <w:color w:val="2A2A2A"/>
        </w:rPr>
        <w:t xml:space="preserve"> </w:t>
      </w:r>
      <w:r>
        <w:rPr>
          <w:color w:val="2A2A2A"/>
        </w:rPr>
        <w:t>目录的品目可选择网上商城采购。未列入网上商城采购品目的，采购人可按照预</w:t>
      </w:r>
      <w:r>
        <w:rPr>
          <w:color w:val="2A2A2A"/>
        </w:rPr>
        <w:t xml:space="preserve"> </w:t>
      </w:r>
      <w:r>
        <w:rPr>
          <w:color w:val="2A2A2A"/>
        </w:rPr>
        <w:t>算支出管理规定和本单位内部控制管理制度自行采购</w:t>
      </w:r>
      <w:r>
        <w:rPr>
          <w:rFonts w:ascii="Times New Roman" w:eastAsia="Times New Roman" w:hAnsi="Times New Roman" w:cs="Times New Roman"/>
          <w:color w:val="2A2A2A"/>
          <w:sz w:val="22"/>
          <w:szCs w:val="22"/>
          <w:lang w:val="en-US" w:eastAsia="en-US" w:bidi="en-US"/>
        </w:rPr>
        <w:t>O</w:t>
      </w:r>
    </w:p>
    <w:p w:rsidR="004F402E" w:rsidRDefault="00051CE7">
      <w:pPr>
        <w:pStyle w:val="Bodytext10"/>
        <w:numPr>
          <w:ilvl w:val="0"/>
          <w:numId w:val="1"/>
        </w:numPr>
        <w:tabs>
          <w:tab w:val="left" w:pos="1273"/>
        </w:tabs>
        <w:spacing w:after="0" w:line="370" w:lineRule="exact"/>
        <w:ind w:left="1240" w:hanging="340"/>
      </w:pPr>
      <w:bookmarkStart w:id="35" w:name="bookmark37"/>
      <w:bookmarkEnd w:id="35"/>
      <w:r>
        <w:rPr>
          <w:color w:val="2A2A2A"/>
        </w:rPr>
        <w:t>属于协议供货范围内的采用网上竞价方式采购。若协议供货品目遇省有关规定调</w:t>
      </w:r>
      <w:r>
        <w:rPr>
          <w:color w:val="2A2A2A"/>
        </w:rPr>
        <w:t xml:space="preserve"> </w:t>
      </w:r>
      <w:r>
        <w:rPr>
          <w:color w:val="2A2A2A"/>
        </w:rPr>
        <w:t>整时，按照省有关规定执行。</w:t>
      </w:r>
    </w:p>
    <w:p w:rsidR="004F402E" w:rsidRDefault="00051CE7">
      <w:pPr>
        <w:pStyle w:val="Bodytext10"/>
        <w:numPr>
          <w:ilvl w:val="0"/>
          <w:numId w:val="1"/>
        </w:numPr>
        <w:tabs>
          <w:tab w:val="left" w:pos="1253"/>
        </w:tabs>
        <w:spacing w:after="0" w:line="370" w:lineRule="exact"/>
        <w:ind w:left="0" w:firstLine="880"/>
        <w:sectPr w:rsidR="004F402E">
          <w:footerReference w:type="even" r:id="rId30"/>
          <w:footerReference w:type="default" r:id="rId31"/>
          <w:pgSz w:w="11900" w:h="16840"/>
          <w:pgMar w:top="1922" w:right="1322" w:bottom="1840" w:left="1294" w:header="1494" w:footer="3" w:gutter="0"/>
          <w:cols w:space="720"/>
          <w:docGrid w:linePitch="360"/>
        </w:sectPr>
      </w:pPr>
      <w:bookmarkStart w:id="36" w:name="bookmark38"/>
      <w:bookmarkEnd w:id="36"/>
      <w:r>
        <w:rPr>
          <w:color w:val="2A2A2A"/>
        </w:rPr>
        <w:t>带</w:t>
      </w:r>
      <w:r>
        <w:rPr>
          <w:color w:val="2A2A2A"/>
        </w:rPr>
        <w:t>★</w:t>
      </w:r>
      <w:r>
        <w:rPr>
          <w:color w:val="2A2A2A"/>
        </w:rPr>
        <w:t>标识品目为节能产品政府采购清单强制采购品目。</w:t>
      </w:r>
    </w:p>
    <w:p w:rsidR="004F402E" w:rsidRDefault="00051CE7">
      <w:pPr>
        <w:pStyle w:val="Bodytext10"/>
        <w:spacing w:after="0" w:line="240" w:lineRule="auto"/>
        <w:ind w:left="0"/>
      </w:pPr>
      <w:r>
        <w:rPr>
          <w:color w:val="2A2A2A"/>
        </w:rPr>
        <w:lastRenderedPageBreak/>
        <w:t>江阴市财政局办公室</w:t>
      </w:r>
    </w:p>
    <w:p w:rsidR="004F402E" w:rsidRDefault="00051CE7">
      <w:pPr>
        <w:spacing w:line="1" w:lineRule="exact"/>
        <w:rPr>
          <w:sz w:val="2"/>
          <w:szCs w:val="2"/>
        </w:rPr>
      </w:pPr>
      <w:r>
        <w:br w:type="column"/>
      </w:r>
    </w:p>
    <w:p w:rsidR="004F402E" w:rsidRDefault="00051CE7">
      <w:pPr>
        <w:pStyle w:val="Bodytext50"/>
        <w:rPr>
          <w:sz w:val="20"/>
          <w:szCs w:val="20"/>
        </w:rPr>
      </w:pPr>
      <w:r>
        <w:t>2021</w:t>
      </w:r>
      <w:r>
        <w:rPr>
          <w:rFonts w:ascii="宋体" w:eastAsia="宋体" w:hAnsi="宋体" w:cs="宋体"/>
          <w:sz w:val="20"/>
          <w:szCs w:val="20"/>
        </w:rPr>
        <w:t>年</w:t>
      </w:r>
      <w:r>
        <w:t>9</w:t>
      </w:r>
      <w:r>
        <w:rPr>
          <w:rFonts w:ascii="宋体" w:eastAsia="宋体" w:hAnsi="宋体" w:cs="宋体"/>
          <w:sz w:val="20"/>
          <w:szCs w:val="20"/>
        </w:rPr>
        <w:t>月</w:t>
      </w:r>
      <w:r>
        <w:t>15</w:t>
      </w:r>
      <w:r>
        <w:rPr>
          <w:rFonts w:ascii="宋体" w:eastAsia="宋体" w:hAnsi="宋体" w:cs="宋体"/>
          <w:sz w:val="20"/>
          <w:szCs w:val="20"/>
        </w:rPr>
        <w:t>日印发</w:t>
      </w:r>
    </w:p>
    <w:sectPr w:rsidR="004F402E" w:rsidSect="004F402E">
      <w:footerReference w:type="even" r:id="rId32"/>
      <w:footerReference w:type="default" r:id="rId33"/>
      <w:pgSz w:w="11900" w:h="16840"/>
      <w:pgMar w:top="14304" w:right="1901" w:bottom="1986" w:left="1776" w:header="13876" w:footer="3" w:gutter="0"/>
      <w:cols w:num="2" w:space="278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CE7" w:rsidRDefault="00051CE7"/>
  </w:endnote>
  <w:endnote w:type="continuationSeparator" w:id="0">
    <w:p w:rsidR="00051CE7" w:rsidRDefault="00051CE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2E" w:rsidRDefault="004F402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71" type="#_x0000_t202" style="position:absolute;margin-left:454.6pt;margin-top:752.3pt;width:48.5pt;height:9.85pt;z-index:-251669504;mso-wrap-style:none;mso-position-horizontal-relative:page;mso-position-vertical-relative:page" o:gfxdata="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PHUNY1wAA&#10;AA4BAAAPAAAAAAAAAAEAIAAAACIAAABkcnMvZG93bnJldi54bWxQSwECFAAUAAAACACHTuJAj8XU&#10;ja0BAABxAwAADgAAAAAAAAABACAAAAAmAQAAZHJzL2Uyb0RvYy54bWxQSwUGAAAAAAYABgBZAQAA&#10;RQUAAAAA&#10;" filled="f" stroked="f">
          <v:textbox style="mso-fit-shape-to-text:t" inset="0,0,0,0">
            <w:txbxContent>
              <w:p w:rsidR="004F402E" w:rsidRDefault="00051CE7">
                <w:pPr>
                  <w:pStyle w:val="Headerorfooter10"/>
                </w:pPr>
                <w:r>
                  <w:rPr>
                    <w:lang w:val="en-US" w:eastAsia="en-US" w:bidi="en-US"/>
                  </w:rPr>
                  <w:t>—</w:t>
                </w:r>
                <w:r>
                  <w:t>5 —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2E" w:rsidRDefault="004F402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36" o:spid="_x0000_s2063" type="#_x0000_t202" style="position:absolute;margin-left:444.45pt;margin-top:752.3pt;width:33.1pt;height:9.35pt;z-index:-251661312;mso-wrap-style:none;mso-position-horizontal-relative:page;mso-position-vertical-relative:page" o:gfxdata="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RCi/o&#10;2QAAAA0BAAAPAAAAAAAAAAEAIAAAACIAAABkcnMvZG93bnJldi54bWxQSwECFAAUAAAACACHTuJA&#10;ZZLPIa4BAABxAwAADgAAAAAAAAABACAAAAAoAQAAZHJzL2Uyb0RvYy54bWxQSwUGAAAAAAYABgBZ&#10;AQAASAUAAAAA&#10;" filled="f" stroked="f">
          <v:textbox style="mso-fit-shape-to-text:t" inset="0,0,0,0">
            <w:txbxContent>
              <w:p w:rsidR="004F402E" w:rsidRDefault="00051CE7">
                <w:pPr>
                  <w:pStyle w:val="Headerorfooter10"/>
                </w:pPr>
                <w:r>
                  <w:t>—11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2E" w:rsidRDefault="004F402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34" o:spid="_x0000_s2064" type="#_x0000_t202" style="position:absolute;margin-left:444.45pt;margin-top:752.3pt;width:33.1pt;height:9.35pt;z-index:-251662336;mso-wrap-style:none;mso-position-horizontal-relative:page;mso-position-vertical-relative:page" o:gfxdata="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RCi/o&#10;2QAAAA0BAAAPAAAAAAAAAAEAIAAAACIAAABkcnMvZG93bnJldi54bWxQSwECFAAUAAAACACHTuJA&#10;ZRMLka4BAABxAwAADgAAAAAAAAABACAAAAAoAQAAZHJzL2Uyb0RvYy54bWxQSwUGAAAAAAYABgBZ&#10;AQAASAUAAAAA&#10;" filled="f" stroked="f">
          <v:textbox style="mso-fit-shape-to-text:t" inset="0,0,0,0">
            <w:txbxContent>
              <w:p w:rsidR="004F402E" w:rsidRDefault="00051CE7">
                <w:pPr>
                  <w:pStyle w:val="Headerorfooter10"/>
                </w:pPr>
                <w:r>
                  <w:t>—11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2E" w:rsidRDefault="004F402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38" o:spid="_x0000_s2065" type="#_x0000_t202" style="position:absolute;margin-left:114.9pt;margin-top:752.55pt;width:11.75pt;height:9.6pt;z-index:-251663360;mso-wrap-style:none;mso-position-horizontal-relative:page;mso-position-vertical-relative:page" o:gfxdata="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zQ5gfY&#10;AAAADQEAAA8AAAAAAAAAAQAgAAAAIgAAAGRycy9kb3ducmV2LnhtbFBLAQIUABQAAAAIAIdO4kAe&#10;u1PyrgEAAHEDAAAOAAAAAAAAAAEAIAAAACcBAABkcnMvZTJvRG9jLnhtbFBLBQYAAAAABgAGAFkB&#10;AABHBQAAAAA=&#10;" filled="f" stroked="f">
          <v:textbox style="mso-fit-shape-to-text:t" inset="0,0,0,0">
            <w:txbxContent>
              <w:p w:rsidR="004F402E" w:rsidRDefault="00051CE7">
                <w:pPr>
                  <w:pStyle w:val="Headerorfooter1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2E" w:rsidRDefault="004F402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44" o:spid="_x0000_s2059" type="#_x0000_t202" style="position:absolute;margin-left:298.75pt;margin-top:690.4pt;width:2.9pt;height:4.8pt;z-index:-251657216;mso-wrap-style:none;mso-position-horizontal-relative:page;mso-position-vertical-relative:page" o:gfxdata="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2aE5tgA&#10;AAANAQAADwAAAAAAAAABACAAAAAiAAAAZHJzL2Rvd25yZXYueG1sUEsBAhQAFAAAAAgAh07iQLXk&#10;TxatAQAAbwMAAA4AAAAAAAAAAQAgAAAAJwEAAGRycy9lMm9Eb2MueG1sUEsFBgAAAAAGAAYAWQEA&#10;AEYFAAAAAA==&#10;" filled="f" stroked="f">
          <v:textbox style="mso-fit-shape-to-text:t" inset="0,0,0,0">
            <w:txbxContent>
              <w:p w:rsidR="004F402E" w:rsidRDefault="00051CE7">
                <w:pPr>
                  <w:pStyle w:val="Headerorfooter10"/>
                  <w:rPr>
                    <w:sz w:val="14"/>
                    <w:szCs w:val="14"/>
                  </w:rPr>
                </w:pPr>
                <w:r>
                  <w:rPr>
                    <w:color w:val="575757"/>
                    <w:sz w:val="14"/>
                    <w:szCs w:val="14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Shape 46" o:spid="_x0000_s2058" type="#_x0000_t202" style="position:absolute;margin-left:447.3pt;margin-top:770.05pt;width:33.85pt;height:9.85pt;z-index:-251656192;mso-wrap-style:none;mso-position-horizontal-relative:page;mso-position-vertical-relative:page" o:gfxdata="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bJ23I&#10;2QAAAA0BAAAPAAAAAAAAAAEAIAAAACIAAABkcnMvZG93bnJldi54bWxQSwECFAAUAAAACACHTuJA&#10;iYqQa64BAABxAwAADgAAAAAAAAABACAAAAAoAQAAZHJzL2Uyb0RvYy54bWxQSwUGAAAAAAYABgBZ&#10;AQAASAUAAAAA&#10;" filled="f" stroked="f">
          <v:textbox style="mso-fit-shape-to-text:t" inset="0,0,0,0">
            <w:txbxContent>
              <w:p w:rsidR="004F402E" w:rsidRDefault="00051CE7">
                <w:pPr>
                  <w:pStyle w:val="Headerorfooter10"/>
                </w:pPr>
                <w:r>
                  <w:t>—13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2E" w:rsidRDefault="004F402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40" o:spid="_x0000_s2061" type="#_x0000_t202" style="position:absolute;margin-left:298.75pt;margin-top:690.4pt;width:2.9pt;height:4.8pt;z-index:-251659264;mso-wrap-style:none;mso-position-horizontal-relative:page;mso-position-vertical-relative:page" o:gfxdata="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tmhObYAAAA&#10;DQEAAA8AAAAAAAAAAQAgAAAAIgAAAGRycy9kb3ducmV2LnhtbFBLAQIUABQAAAAIAIdO4kCNjrMm&#10;qwEAAG8DAAAOAAAAAAAAAAEAIAAAACcBAABkcnMvZTJvRG9jLnhtbFBLBQYAAAAABgAGAFkBAABE&#10;BQAAAAA=&#10;" filled="f" stroked="f">
          <v:textbox style="mso-fit-shape-to-text:t" inset="0,0,0,0">
            <w:txbxContent>
              <w:p w:rsidR="004F402E" w:rsidRDefault="00051CE7">
                <w:pPr>
                  <w:pStyle w:val="Headerorfooter10"/>
                  <w:rPr>
                    <w:sz w:val="14"/>
                    <w:szCs w:val="14"/>
                  </w:rPr>
                </w:pPr>
                <w:r>
                  <w:rPr>
                    <w:color w:val="575757"/>
                    <w:sz w:val="14"/>
                    <w:szCs w:val="14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Shape 42" o:spid="_x0000_s2060" type="#_x0000_t202" style="position:absolute;margin-left:447.3pt;margin-top:770.05pt;width:33.85pt;height:9.85pt;z-index:-251658240;mso-wrap-style:none;mso-position-horizontal-relative:page;mso-position-vertical-relative:page" o:gfxdata="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snbcjZ&#10;AAAADQEAAA8AAAAAAAAAAQAgAAAAIgAAAGRycy9kb3ducmV2LnhtbFBLAQIUABQAAAAIAIdO4kDI&#10;jmjRrQEAAHEDAAAOAAAAAAAAAAEAIAAAACgBAABkcnMvZTJvRG9jLnhtbFBLBQYAAAAABgAGAFkB&#10;AABHBQAAAAA=&#10;" filled="f" stroked="f">
          <v:textbox style="mso-fit-shape-to-text:t" inset="0,0,0,0">
            <w:txbxContent>
              <w:p w:rsidR="004F402E" w:rsidRDefault="00051CE7">
                <w:pPr>
                  <w:pStyle w:val="Headerorfooter10"/>
                </w:pPr>
                <w:r>
                  <w:t>—13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2E" w:rsidRDefault="004F402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48" o:spid="_x0000_s2062" type="#_x0000_t202" style="position:absolute;margin-left:112.25pt;margin-top:753.3pt;width:33.35pt;height:9.6pt;z-index:-251660288;mso-wrap-style:none;mso-position-horizontal-relative:page;mso-position-vertical-relative:page" o:gfxdata="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GoBfZ&#10;2AAAAA0BAAAPAAAAAAAAAAEAIAAAACIAAABkcnMvZG93bnJldi54bWxQSwECFAAUAAAACACHTuJA&#10;KWl3Nq8BAABxAwAADgAAAAAAAAABACAAAAAnAQAAZHJzL2Uyb0RvYy54bWxQSwUGAAAAAAYABgBZ&#10;AQAASAUAAAAA&#10;" filled="f" stroked="f">
          <v:textbox style="mso-fit-shape-to-text:t" inset="0,0,0,0">
            <w:txbxContent>
              <w:p w:rsidR="004F402E" w:rsidRDefault="00051CE7">
                <w:pPr>
                  <w:pStyle w:val="Headerorfooter10"/>
                </w:pPr>
                <w:r>
                  <w:rPr>
                    <w:color w:val="000000"/>
                  </w:rPr>
                  <w:t xml:space="preserve">12 </w:t>
                </w:r>
                <w:r>
                  <w:rPr>
                    <w:color w:val="000000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2E" w:rsidRDefault="004F402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52" o:spid="_x0000_s2056" type="#_x0000_t202" style="position:absolute;margin-left:91.1pt;margin-top:754.25pt;width:55.45pt;height:9.85pt;z-index:-251654144;mso-wrap-style:none;mso-position-horizontal-relative:page;mso-position-vertical-relative:page" o:gfxdata="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3tRm7Y&#10;AAAADQEAAA8AAAAAAAAAAQAgAAAAIgAAAGRycy9kb3ducmV2LnhtbFBLAQIUABQAAAAIAIdO4kCK&#10;jdBwrgEAAHEDAAAOAAAAAAAAAAEAIAAAACcBAABkcnMvZTJvRG9jLnhtbFBLBQYAAAAABgAGAFkB&#10;AABHBQAAAAA=&#10;" filled="f" stroked="f">
          <v:textbox style="mso-fit-shape-to-text:t" inset="0,0,0,0">
            <w:txbxContent>
              <w:p w:rsidR="004F402E" w:rsidRDefault="00051CE7">
                <w:pPr>
                  <w:pStyle w:val="Headerorfooter10"/>
                </w:pPr>
                <w:r>
                  <w:t xml:space="preserve">—14 </w:t>
                </w:r>
                <w:r>
                  <w:t>—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2E" w:rsidRDefault="004F402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50" o:spid="_x0000_s2057" type="#_x0000_t202" style="position:absolute;margin-left:91.1pt;margin-top:754.25pt;width:55.45pt;height:9.85pt;z-index:-251655168;mso-wrap-style:none;mso-position-horizontal-relative:page;mso-position-vertical-relative:page" o:gfxdata="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3tRm7Y&#10;AAAADQEAAA8AAAAAAAAAAQAgAAAAIgAAAGRycy9kb3ducmV2LnhtbFBLAQIUABQAAAAIAIdO4kCK&#10;DBTArgEAAHEDAAAOAAAAAAAAAAEAIAAAACcBAABkcnMvZTJvRG9jLnhtbFBLBQYAAAAABgAGAFkB&#10;AABHBQAAAAA=&#10;" filled="f" stroked="f">
          <v:textbox style="mso-fit-shape-to-text:t" inset="0,0,0,0">
            <w:txbxContent>
              <w:p w:rsidR="004F402E" w:rsidRDefault="00051CE7">
                <w:pPr>
                  <w:pStyle w:val="Headerorfooter10"/>
                </w:pPr>
                <w:r>
                  <w:t xml:space="preserve">—14 </w:t>
                </w:r>
                <w:r>
                  <w:t>—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2E" w:rsidRDefault="004F402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56" o:spid="_x0000_s2053" type="#_x0000_t202" style="position:absolute;margin-left:90.85pt;margin-top:750.3pt;width:55.7pt;height:9.85pt;z-index:-251651072;mso-wrap-style:none;mso-position-horizontal-relative:page;mso-position-vertical-relative:page" o:gfxdata="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8Sj8dcA&#10;AAANAQAADwAAAAAAAAABACAAAAAiAAAAZHJzL2Rvd25yZXYueG1sUEsBAhQAFAAAAAgAh07iQOA/&#10;dpWuAQAAcQMAAA4AAAAAAAAAAQAgAAAAJgEAAGRycy9lMm9Eb2MueG1sUEsFBgAAAAAGAAYAWQEA&#10;AEYFAAAAAA==&#10;" filled="f" stroked="f">
          <v:textbox style="mso-fit-shape-to-text:t" inset="0,0,0,0">
            <w:txbxContent>
              <w:p w:rsidR="004F402E" w:rsidRDefault="00051CE7">
                <w:pPr>
                  <w:pStyle w:val="Headerorfooter10"/>
                  <w:rPr>
                    <w:sz w:val="20"/>
                    <w:szCs w:val="20"/>
                  </w:rPr>
                </w:pPr>
                <w:r>
                  <w:t xml:space="preserve">——16 </w:t>
                </w:r>
                <w:r>
                  <w:rPr>
                    <w:rFonts w:ascii="宋体" w:eastAsia="宋体" w:hAnsi="宋体" w:cs="宋体"/>
                    <w:sz w:val="20"/>
                    <w:szCs w:val="20"/>
                  </w:rPr>
                  <w:t>一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2E" w:rsidRDefault="004F402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54" o:spid="_x0000_s2054" type="#_x0000_t202" style="position:absolute;margin-left:90.85pt;margin-top:750.3pt;width:55.7pt;height:9.85pt;z-index:-251652096;mso-wrap-style:none;mso-position-horizontal-relative:page;mso-position-vertical-relative:page" o:gfxdata="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8Sj8dcA&#10;AAANAQAADwAAAAAAAAABACAAAAAiAAAAZHJzL2Rvd25yZXYueG1sUEsBAhQAFAAAAAgAh07iQOC+&#10;siWuAQAAcQMAAA4AAAAAAAAAAQAgAAAAJgEAAGRycy9lMm9Eb2MueG1sUEsFBgAAAAAGAAYAWQEA&#10;AEYFAAAAAA==&#10;" filled="f" stroked="f">
          <v:textbox style="mso-fit-shape-to-text:t" inset="0,0,0,0">
            <w:txbxContent>
              <w:p w:rsidR="004F402E" w:rsidRDefault="00051CE7">
                <w:pPr>
                  <w:pStyle w:val="Headerorfooter10"/>
                  <w:rPr>
                    <w:sz w:val="20"/>
                    <w:szCs w:val="20"/>
                  </w:rPr>
                </w:pPr>
                <w:r>
                  <w:t xml:space="preserve">——16 </w:t>
                </w:r>
                <w:r>
                  <w:rPr>
                    <w:rFonts w:ascii="宋体" w:eastAsia="宋体" w:hAnsi="宋体" w:cs="宋体"/>
                    <w:sz w:val="20"/>
                    <w:szCs w:val="20"/>
                  </w:rPr>
                  <w:t>一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2E" w:rsidRDefault="004F402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2" o:spid="_x0000_s2072" type="#_x0000_t202" style="position:absolute;margin-left:454.6pt;margin-top:752.3pt;width:48.5pt;height:9.85pt;z-index:-251670528;mso-wrap-style:none;mso-position-horizontal-relative:page;mso-position-vertical-relative:page" o:gfxdata="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8dQ1jXAAAA&#10;DgEAAA8AAAAAAAAAAQAgAAAAIgAAAGRycy9kb3ducmV2LnhtbFBLAQIUABQAAAAIAIdO4kDOQOiH&#10;rAEAAHEDAAAOAAAAAAAAAAEAIAAAACYBAABkcnMvZTJvRG9jLnhtbFBLBQYAAAAABgAGAFkBAABE&#10;BQAAAAA=&#10;" filled="f" stroked="f">
          <v:textbox style="mso-fit-shape-to-text:t" inset="0,0,0,0">
            <w:txbxContent>
              <w:p w:rsidR="004F402E" w:rsidRDefault="00051CE7">
                <w:pPr>
                  <w:pStyle w:val="Headerorfooter10"/>
                </w:pPr>
                <w:r>
                  <w:rPr>
                    <w:lang w:val="en-US" w:eastAsia="en-US" w:bidi="en-US"/>
                  </w:rPr>
                  <w:t>—</w:t>
                </w:r>
                <w:r>
                  <w:t>5 —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2E" w:rsidRDefault="004F402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58" o:spid="_x0000_s2055" type="#_x0000_t202" style="position:absolute;margin-left:444.15pt;margin-top:754.25pt;width:55.2pt;height:9.6pt;z-index:-251653120;mso-wrap-style:none;mso-position-horizontal-relative:page;mso-position-vertical-relative:page" o:gfxdata="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GbgWf2AAA&#10;AA0BAAAPAAAAAAAAAAEAIAAAACIAAABkcnMvZG93bnJldi54bWxQSwECFAAUAAAACACHTuJA761f&#10;W6wBAABxAwAADgAAAAAAAAABACAAAAAnAQAAZHJzL2Uyb0RvYy54bWxQSwUGAAAAAAYABgBZAQAA&#10;RQUAAAAA&#10;" filled="f" stroked="f">
          <v:textbox style="mso-fit-shape-to-text:t" inset="0,0,0,0">
            <w:txbxContent>
              <w:p w:rsidR="004F402E" w:rsidRDefault="00051CE7">
                <w:pPr>
                  <w:pStyle w:val="Headerorfooter10"/>
                </w:pPr>
                <w:r>
                  <w:rPr>
                    <w:lang w:val="en-US" w:eastAsia="en-US" w:bidi="en-US"/>
                  </w:rPr>
                  <w:t>—</w:t>
                </w:r>
                <w:r>
                  <w:t>15 —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2E" w:rsidRDefault="004F402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62" o:spid="_x0000_s2051" type="#_x0000_t202" style="position:absolute;margin-left:446.7pt;margin-top:755pt;width:54.95pt;height:9.6pt;z-index:-251649024;mso-wrap-style:none;mso-position-horizontal-relative:page;mso-position-vertical-relative:page" o:gfxdata="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5TPor&#10;2AAAAA4BAAAPAAAAAAAAAAEAIAAAACIAAABkcnMvZG93bnJldi54bWxQSwECFAAUAAAACACHTuJA&#10;QMhqBK8BAABxAwAADgAAAAAAAAABACAAAAAnAQAAZHJzL2Uyb0RvYy54bWxQSwUGAAAAAAYABgBZ&#10;AQAASAUAAAAA&#10;" filled="f" stroked="f">
          <v:textbox style="mso-fit-shape-to-text:t" inset="0,0,0,0">
            <w:txbxContent>
              <w:p w:rsidR="004F402E" w:rsidRDefault="00051CE7">
                <w:pPr>
                  <w:pStyle w:val="Headerorfooter10"/>
                </w:pPr>
                <w:r>
                  <w:rPr>
                    <w:lang w:val="en-US" w:eastAsia="en-US" w:bidi="en-US"/>
                  </w:rPr>
                  <w:t>—</w:t>
                </w:r>
                <w:r>
                  <w:t>17 —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2E" w:rsidRDefault="004F402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60" o:spid="_x0000_s2052" type="#_x0000_t202" style="position:absolute;margin-left:446.7pt;margin-top:755pt;width:54.95pt;height:9.6pt;z-index:-251650048;mso-wrap-style:none;mso-position-horizontal-relative:page;mso-position-vertical-relative:page" o:gfxdata="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lM+ivY&#10;AAAADgEAAA8AAAAAAAAAAQAgAAAAIgAAAGRycy9kb3ducmV2LnhtbFBLAQIUABQAAAAIAIdO4kBA&#10;Sa60rgEAAHEDAAAOAAAAAAAAAAEAIAAAACcBAABkcnMvZTJvRG9jLnhtbFBLBQYAAAAABgAGAFkB&#10;AABHBQAAAAA=&#10;" filled="f" stroked="f">
          <v:textbox style="mso-fit-shape-to-text:t" inset="0,0,0,0">
            <w:txbxContent>
              <w:p w:rsidR="004F402E" w:rsidRDefault="00051CE7">
                <w:pPr>
                  <w:pStyle w:val="Headerorfooter10"/>
                </w:pPr>
                <w:r>
                  <w:rPr>
                    <w:lang w:val="en-US" w:eastAsia="en-US" w:bidi="en-US"/>
                  </w:rPr>
                  <w:t>—</w:t>
                </w:r>
                <w:r>
                  <w:t>17 —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2E" w:rsidRDefault="004F402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66" o:spid="_x0000_s2049" type="#_x0000_t202" style="position:absolute;margin-left:89.55pt;margin-top:751.2pt;width:54.95pt;height:10.1pt;z-index:-251646976;mso-wrap-style:none;mso-position-horizontal-relative:page;mso-position-vertical-relative:page" o:gfxdata="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LoFqJ&#10;2AAAAA0BAAAPAAAAAAAAAAEAIAAAACIAAABkcnMvZG93bnJldi54bWxQSwECFAAUAAAACACHTuJA&#10;udzLXq8BAABxAwAADgAAAAAAAAABACAAAAAnAQAAZHJzL2Uyb0RvYy54bWxQSwUGAAAAAAYABgBZ&#10;AQAASAUAAAAA&#10;" filled="f" stroked="f">
          <v:textbox style="mso-fit-shape-to-text:t" inset="0,0,0,0">
            <w:txbxContent>
              <w:p w:rsidR="004F402E" w:rsidRDefault="00051CE7">
                <w:pPr>
                  <w:pStyle w:val="Headerorfooter10"/>
                </w:pPr>
                <w:r>
                  <w:rPr>
                    <w:lang w:val="en-US" w:eastAsia="en-US" w:bidi="en-US"/>
                  </w:rPr>
                  <w:t>—</w:t>
                </w:r>
                <w:r>
                  <w:t>18 —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2E" w:rsidRDefault="004F402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64" o:spid="_x0000_s2050" type="#_x0000_t202" style="position:absolute;margin-left:89.55pt;margin-top:751.2pt;width:54.95pt;height:10.1pt;z-index:-251648000;mso-wrap-style:none;mso-position-horizontal-relative:page;mso-position-vertical-relative:page" o:gfxdata="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LoFqJ&#10;2AAAAA0BAAAPAAAAAAAAAAEAIAAAACIAAABkcnMvZG93bnJldi54bWxQSwECFAAUAAAACACHTuJA&#10;uV0P7q8BAABxAwAADgAAAAAAAAABACAAAAAnAQAAZHJzL2Uyb0RvYy54bWxQSwUGAAAAAAYABgBZ&#10;AQAASAUAAAAA&#10;" filled="f" stroked="f">
          <v:textbox style="mso-fit-shape-to-text:t" inset="0,0,0,0">
            <w:txbxContent>
              <w:p w:rsidR="004F402E" w:rsidRDefault="00051CE7">
                <w:pPr>
                  <w:pStyle w:val="Headerorfooter10"/>
                </w:pPr>
                <w:r>
                  <w:rPr>
                    <w:lang w:val="en-US" w:eastAsia="en-US" w:bidi="en-US"/>
                  </w:rPr>
                  <w:t>—</w:t>
                </w:r>
                <w:r>
                  <w:t>18 —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2E" w:rsidRDefault="004F402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22" o:spid="_x0000_s2069" type="#_x0000_t202" style="position:absolute;margin-left:111.6pt;margin-top:751.55pt;width:27.1pt;height:9.85pt;z-index:-251667456;mso-wrap-style:none;mso-position-horizontal-relative:page;mso-position-vertical-relative:page" o:gfxdata="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nTHkYtcA&#10;AAANAQAADwAAAAAAAAABACAAAAAiAAAAZHJzL2Rvd25yZXYueG1sUEsBAhQAFAAAAAgAh07iQJYT&#10;5XyuAQAAcQMAAA4AAAAAAAAAAQAgAAAAJgEAAGRycy9lMm9Eb2MueG1sUEsFBgAAAAAGAAYAWQEA&#10;AEYFAAAAAA==&#10;" filled="f" stroked="f">
          <v:textbox style="mso-fit-shape-to-text:t" inset="0,0,0,0">
            <w:txbxContent>
              <w:p w:rsidR="004F402E" w:rsidRDefault="00051CE7">
                <w:pPr>
                  <w:pStyle w:val="Headerorfooter10"/>
                </w:pPr>
                <w:r>
                  <w:t xml:space="preserve">6 </w:t>
                </w:r>
                <w:r>
                  <w:t>—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2E" w:rsidRDefault="004F402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20" o:spid="_x0000_s2070" type="#_x0000_t202" style="position:absolute;margin-left:111.6pt;margin-top:751.55pt;width:27.1pt;height:9.85pt;z-index:-251668480;mso-wrap-style:none;mso-position-horizontal-relative:page;mso-position-vertical-relative:page" o:gfxdata="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dMeRi1wAA&#10;AA0BAAAPAAAAAAAAAAEAIAAAACIAAABkcnMvZG93bnJldi54bWxQSwECFAAUAAAACACHTuJAlpIh&#10;zK0BAABxAwAADgAAAAAAAAABACAAAAAmAQAAZHJzL2Uyb0RvYy54bWxQSwUGAAAAAAYABgBZAQAA&#10;RQUAAAAA&#10;" filled="f" stroked="f">
          <v:textbox style="mso-fit-shape-to-text:t" inset="0,0,0,0">
            <w:txbxContent>
              <w:p w:rsidR="004F402E" w:rsidRDefault="00051CE7">
                <w:pPr>
                  <w:pStyle w:val="Headerorfooter10"/>
                </w:pPr>
                <w:r>
                  <w:t xml:space="preserve">6 </w:t>
                </w:r>
                <w:r>
                  <w:t>—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2E" w:rsidRDefault="004F402E">
    <w:pPr>
      <w:spacing w:line="1" w:lineRule="exac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2E" w:rsidRDefault="004F402E">
    <w:pPr>
      <w:spacing w:line="1" w:lineRule="exac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2E" w:rsidRDefault="004F402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24" o:spid="_x0000_s2068" type="#_x0000_t202" style="position:absolute;margin-left:473.95pt;margin-top:754.9pt;width:5.5pt;height:9.85pt;z-index:-251666432;mso-wrap-style:none;mso-position-horizontal-relative:page;mso-position-vertical-relative:page" o:gfxdata="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Xc1MV1wAA&#10;AA0BAAAPAAAAAAAAAAEAIAAAACIAAABkcnMvZG93bnJldi54bWxQSwECFAAUAAAACACHTuJAs7vF&#10;AK0BAABwAwAADgAAAAAAAAABACAAAAAmAQAAZHJzL2Uyb0RvYy54bWxQSwUGAAAAAAYABgBZAQAA&#10;RQUAAAAA&#10;" filled="f" stroked="f">
          <v:textbox style="mso-fit-shape-to-text:t" inset="0,0,0,0">
            <w:txbxContent>
              <w:p w:rsidR="004F402E" w:rsidRDefault="00051CE7">
                <w:pPr>
                  <w:pStyle w:val="Headerorfooter10"/>
                </w:pPr>
                <w:r>
                  <w:t>7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2E" w:rsidRDefault="004F402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30" o:spid="_x0000_s2066" type="#_x0000_t202" style="position:absolute;margin-left:473.05pt;margin-top:755.2pt;width:5.75pt;height:9.85pt;z-index:-251664384;mso-wrap-style:none;mso-position-horizontal-relative:page;mso-position-vertical-relative:page" o:gfxdata="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M+3S59gA&#10;AAANAQAADwAAAAAAAAABACAAAAAiAAAAZHJzL2Rvd25yZXYueG1sUEsBAhQAFAAAAAgAh07iQJwx&#10;/sKtAQAAcAMAAA4AAAAAAAAAAQAgAAAAJwEAAGRycy9lMm9Eb2MueG1sUEsFBgAAAAAGAAYAWQEA&#10;AEYFAAAAAA==&#10;" filled="f" stroked="f">
          <v:textbox style="mso-fit-shape-to-text:t" inset="0,0,0,0">
            <w:txbxContent>
              <w:p w:rsidR="004F402E" w:rsidRDefault="00051CE7">
                <w:pPr>
                  <w:pStyle w:val="Headerorfooter10"/>
                </w:pPr>
                <w:r>
                  <w:rPr>
                    <w:color w:val="000000"/>
                    <w:lang w:val="zh-CN" w:eastAsia="zh-CN" w:bidi="zh-CN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2E" w:rsidRDefault="004F402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2067" type="#_x0000_t202" style="position:absolute;margin-left:473.05pt;margin-top:755.2pt;width:5.75pt;height:9.85pt;z-index:-251665408;mso-wrap-style:none;mso-position-horizontal-relative:page;mso-position-vertical-relative:page" o:gfxdata="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M+3S59gA&#10;AAANAQAADwAAAAAAAAABACAAAAAiAAAAZHJzL2Rvd25yZXYueG1sUEsBAhQAFAAAAAgAh07iQPT4&#10;+MqtAQAAcAMAAA4AAAAAAAAAAQAgAAAAJwEAAGRycy9lMm9Eb2MueG1sUEsFBgAAAAAGAAYAWQEA&#10;AEYFAAAAAA==&#10;" filled="f" stroked="f">
          <v:textbox style="mso-fit-shape-to-text:t" inset="0,0,0,0">
            <w:txbxContent>
              <w:p w:rsidR="004F402E" w:rsidRDefault="00051CE7">
                <w:pPr>
                  <w:pStyle w:val="Headerorfooter10"/>
                </w:pPr>
                <w:r>
                  <w:rPr>
                    <w:color w:val="000000"/>
                    <w:lang w:val="zh-CN" w:eastAsia="zh-CN" w:bidi="zh-CN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CE7" w:rsidRDefault="00051CE7"/>
  </w:footnote>
  <w:footnote w:type="continuationSeparator" w:id="0">
    <w:p w:rsidR="00051CE7" w:rsidRDefault="00051C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singleLevel"/>
    <w:tmpl w:val="005320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F402E"/>
    <w:rsid w:val="00051CE7"/>
    <w:rsid w:val="004F402E"/>
    <w:rsid w:val="00EB70D2"/>
    <w:rsid w:val="4914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02E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|6_"/>
    <w:basedOn w:val="a0"/>
    <w:link w:val="Bodytext60"/>
    <w:rsid w:val="004F402E"/>
    <w:rPr>
      <w:rFonts w:ascii="宋体" w:eastAsia="宋体" w:hAnsi="宋体" w:cs="宋体"/>
      <w:color w:val="2A2A2A"/>
      <w:sz w:val="84"/>
      <w:szCs w:val="84"/>
      <w:u w:val="none"/>
      <w:shd w:val="clear" w:color="auto" w:fill="auto"/>
      <w:lang w:val="zh-TW" w:eastAsia="zh-TW" w:bidi="zh-TW"/>
    </w:rPr>
  </w:style>
  <w:style w:type="paragraph" w:customStyle="1" w:styleId="Bodytext60">
    <w:name w:val="Body text|6"/>
    <w:basedOn w:val="a"/>
    <w:link w:val="Bodytext6"/>
    <w:qFormat/>
    <w:rsid w:val="004F402E"/>
    <w:rPr>
      <w:rFonts w:ascii="宋体" w:eastAsia="宋体" w:hAnsi="宋体" w:cs="宋体"/>
      <w:color w:val="2A2A2A"/>
      <w:sz w:val="84"/>
      <w:szCs w:val="84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4F402E"/>
    <w:rPr>
      <w:rFonts w:ascii="宋体" w:eastAsia="宋体" w:hAnsi="宋体" w:cs="宋体"/>
      <w:color w:val="575757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4F402E"/>
    <w:pPr>
      <w:spacing w:after="400" w:line="326" w:lineRule="auto"/>
      <w:ind w:left="90"/>
    </w:pPr>
    <w:rPr>
      <w:rFonts w:ascii="宋体" w:eastAsia="宋体" w:hAnsi="宋体" w:cs="宋体"/>
      <w:color w:val="575757"/>
      <w:sz w:val="20"/>
      <w:szCs w:val="20"/>
      <w:lang w:val="zh-TW" w:eastAsia="zh-TW" w:bidi="zh-TW"/>
    </w:rPr>
  </w:style>
  <w:style w:type="character" w:customStyle="1" w:styleId="Heading11">
    <w:name w:val="Heading #1|1_"/>
    <w:basedOn w:val="a0"/>
    <w:link w:val="Heading110"/>
    <w:rsid w:val="004F402E"/>
    <w:rPr>
      <w:rFonts w:ascii="宋体" w:eastAsia="宋体" w:hAnsi="宋体" w:cs="宋体"/>
      <w:color w:val="F63027"/>
      <w:sz w:val="132"/>
      <w:szCs w:val="13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4F402E"/>
    <w:pPr>
      <w:spacing w:before="1680" w:after="1120"/>
      <w:ind w:firstLine="160"/>
      <w:outlineLvl w:val="0"/>
    </w:pPr>
    <w:rPr>
      <w:rFonts w:ascii="宋体" w:eastAsia="宋体" w:hAnsi="宋体" w:cs="宋体"/>
      <w:color w:val="F63027"/>
      <w:sz w:val="132"/>
      <w:szCs w:val="132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sid w:val="004F402E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4F402E"/>
    <w:rPr>
      <w:sz w:val="20"/>
      <w:szCs w:val="2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4F402E"/>
    <w:rPr>
      <w:rFonts w:ascii="宋体" w:eastAsia="宋体" w:hAnsi="宋体" w:cs="宋体"/>
      <w:color w:val="2A2A2A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4F402E"/>
    <w:pPr>
      <w:spacing w:line="408" w:lineRule="auto"/>
      <w:ind w:firstLine="400"/>
    </w:pPr>
    <w:rPr>
      <w:rFonts w:ascii="宋体" w:eastAsia="宋体" w:hAnsi="宋体" w:cs="宋体"/>
      <w:color w:val="2A2A2A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4F402E"/>
    <w:rPr>
      <w:rFonts w:ascii="宋体" w:eastAsia="宋体" w:hAnsi="宋体" w:cs="宋体"/>
      <w:color w:val="2A2A2A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4F402E"/>
    <w:pPr>
      <w:spacing w:after="480" w:line="686" w:lineRule="exact"/>
      <w:jc w:val="center"/>
      <w:outlineLvl w:val="1"/>
    </w:pPr>
    <w:rPr>
      <w:rFonts w:ascii="宋体" w:eastAsia="宋体" w:hAnsi="宋体" w:cs="宋体"/>
      <w:color w:val="2A2A2A"/>
      <w:sz w:val="42"/>
      <w:szCs w:val="42"/>
      <w:lang w:val="zh-TW" w:eastAsia="zh-TW" w:bidi="zh-TW"/>
    </w:rPr>
  </w:style>
  <w:style w:type="character" w:customStyle="1" w:styleId="Bodytext4">
    <w:name w:val="Body text|4_"/>
    <w:basedOn w:val="a0"/>
    <w:link w:val="Bodytext40"/>
    <w:qFormat/>
    <w:rsid w:val="004F402E"/>
    <w:rPr>
      <w:color w:val="2A2A2A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Bodytext40">
    <w:name w:val="Body text|4"/>
    <w:basedOn w:val="a"/>
    <w:link w:val="Bodytext4"/>
    <w:qFormat/>
    <w:rsid w:val="004F402E"/>
    <w:pPr>
      <w:spacing w:after="520"/>
      <w:jc w:val="center"/>
    </w:pPr>
    <w:rPr>
      <w:color w:val="2A2A2A"/>
      <w:sz w:val="22"/>
      <w:szCs w:val="22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sid w:val="004F402E"/>
    <w:rPr>
      <w:color w:val="2A2A2A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sid w:val="004F402E"/>
    <w:rPr>
      <w:color w:val="2A2A2A"/>
      <w:sz w:val="28"/>
      <w:szCs w:val="28"/>
      <w:lang w:val="zh-TW" w:eastAsia="zh-TW" w:bidi="zh-TW"/>
    </w:rPr>
  </w:style>
  <w:style w:type="character" w:customStyle="1" w:styleId="Heading31">
    <w:name w:val="Heading #3|1_"/>
    <w:basedOn w:val="a0"/>
    <w:link w:val="Heading310"/>
    <w:rsid w:val="004F402E"/>
    <w:rPr>
      <w:rFonts w:ascii="宋体" w:eastAsia="宋体" w:hAnsi="宋体" w:cs="宋体"/>
      <w:color w:val="2A2A2A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4F402E"/>
    <w:pPr>
      <w:spacing w:after="280" w:line="480" w:lineRule="exact"/>
      <w:jc w:val="center"/>
      <w:outlineLvl w:val="2"/>
    </w:pPr>
    <w:rPr>
      <w:rFonts w:ascii="宋体" w:eastAsia="宋体" w:hAnsi="宋体" w:cs="宋体"/>
      <w:color w:val="2A2A2A"/>
      <w:sz w:val="30"/>
      <w:szCs w:val="30"/>
      <w:lang w:val="zh-TW" w:eastAsia="zh-TW" w:bidi="zh-TW"/>
    </w:rPr>
  </w:style>
  <w:style w:type="character" w:customStyle="1" w:styleId="Heading41">
    <w:name w:val="Heading #4|1_"/>
    <w:basedOn w:val="a0"/>
    <w:link w:val="Heading410"/>
    <w:rsid w:val="004F402E"/>
    <w:rPr>
      <w:color w:val="2A2A2A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Heading410">
    <w:name w:val="Heading #4|1"/>
    <w:basedOn w:val="a"/>
    <w:link w:val="Heading41"/>
    <w:rsid w:val="004F402E"/>
    <w:pPr>
      <w:jc w:val="center"/>
      <w:outlineLvl w:val="3"/>
    </w:pPr>
    <w:rPr>
      <w:color w:val="2A2A2A"/>
      <w:sz w:val="28"/>
      <w:szCs w:val="28"/>
      <w:lang w:val="zh-TW" w:eastAsia="zh-TW" w:bidi="zh-TW"/>
    </w:rPr>
  </w:style>
  <w:style w:type="character" w:customStyle="1" w:styleId="Heading51">
    <w:name w:val="Heading #5|1_"/>
    <w:basedOn w:val="a0"/>
    <w:link w:val="Heading510"/>
    <w:rsid w:val="004F402E"/>
    <w:rPr>
      <w:rFonts w:ascii="宋体" w:eastAsia="宋体" w:hAnsi="宋体" w:cs="宋体"/>
      <w:color w:val="2A2A2A"/>
      <w:u w:val="none"/>
      <w:shd w:val="clear" w:color="auto" w:fill="auto"/>
      <w:lang w:val="zh-TW" w:eastAsia="zh-TW" w:bidi="zh-TW"/>
    </w:rPr>
  </w:style>
  <w:style w:type="paragraph" w:customStyle="1" w:styleId="Heading510">
    <w:name w:val="Heading #5|1"/>
    <w:basedOn w:val="a"/>
    <w:link w:val="Heading51"/>
    <w:rsid w:val="004F402E"/>
    <w:pPr>
      <w:spacing w:after="520"/>
      <w:jc w:val="center"/>
      <w:outlineLvl w:val="4"/>
    </w:pPr>
    <w:rPr>
      <w:rFonts w:ascii="宋体" w:eastAsia="宋体" w:hAnsi="宋体" w:cs="宋体"/>
      <w:color w:val="2A2A2A"/>
      <w:lang w:val="zh-TW" w:eastAsia="zh-TW" w:bidi="zh-TW"/>
    </w:rPr>
  </w:style>
  <w:style w:type="character" w:customStyle="1" w:styleId="Other1">
    <w:name w:val="Other|1_"/>
    <w:basedOn w:val="a0"/>
    <w:link w:val="Other10"/>
    <w:rsid w:val="004F402E"/>
    <w:rPr>
      <w:rFonts w:ascii="宋体" w:eastAsia="宋体" w:hAnsi="宋体" w:cs="宋体"/>
      <w:color w:val="2A2A2A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4F402E"/>
    <w:pPr>
      <w:spacing w:line="408" w:lineRule="auto"/>
      <w:ind w:firstLine="400"/>
    </w:pPr>
    <w:rPr>
      <w:rFonts w:ascii="宋体" w:eastAsia="宋体" w:hAnsi="宋体" w:cs="宋体"/>
      <w:color w:val="2A2A2A"/>
      <w:sz w:val="30"/>
      <w:szCs w:val="30"/>
      <w:lang w:val="zh-TW" w:eastAsia="zh-TW" w:bidi="zh-TW"/>
    </w:rPr>
  </w:style>
  <w:style w:type="character" w:customStyle="1" w:styleId="Other2">
    <w:name w:val="Other|2_"/>
    <w:basedOn w:val="a0"/>
    <w:link w:val="Other20"/>
    <w:qFormat/>
    <w:rsid w:val="004F402E"/>
    <w:rPr>
      <w:rFonts w:ascii="宋体" w:eastAsia="宋体" w:hAnsi="宋体" w:cs="宋体"/>
      <w:color w:val="575757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Other20">
    <w:name w:val="Other|2"/>
    <w:basedOn w:val="a"/>
    <w:link w:val="Other2"/>
    <w:qFormat/>
    <w:rsid w:val="004F402E"/>
    <w:pPr>
      <w:spacing w:before="100" w:line="163" w:lineRule="exact"/>
      <w:ind w:left="160"/>
    </w:pPr>
    <w:rPr>
      <w:rFonts w:ascii="宋体" w:eastAsia="宋体" w:hAnsi="宋体" w:cs="宋体"/>
      <w:color w:val="575757"/>
      <w:sz w:val="16"/>
      <w:szCs w:val="16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sid w:val="004F402E"/>
    <w:rPr>
      <w:rFonts w:ascii="宋体" w:eastAsia="宋体" w:hAnsi="宋体" w:cs="宋体"/>
      <w:color w:val="2A2A2A"/>
      <w:sz w:val="15"/>
      <w:szCs w:val="15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rsid w:val="004F402E"/>
    <w:pPr>
      <w:spacing w:line="431" w:lineRule="exact"/>
      <w:ind w:left="400" w:firstLine="20"/>
    </w:pPr>
    <w:rPr>
      <w:rFonts w:ascii="宋体" w:eastAsia="宋体" w:hAnsi="宋体" w:cs="宋体"/>
      <w:color w:val="2A2A2A"/>
      <w:sz w:val="15"/>
      <w:szCs w:val="15"/>
      <w:lang w:val="zh-TW" w:eastAsia="zh-TW" w:bidi="zh-TW"/>
    </w:rPr>
  </w:style>
  <w:style w:type="character" w:customStyle="1" w:styleId="Bodytext5">
    <w:name w:val="Body text|5_"/>
    <w:basedOn w:val="a0"/>
    <w:link w:val="Bodytext50"/>
    <w:qFormat/>
    <w:rsid w:val="004F402E"/>
    <w:rPr>
      <w:color w:val="2A2A2A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50">
    <w:name w:val="Body text|5"/>
    <w:basedOn w:val="a"/>
    <w:link w:val="Bodytext5"/>
    <w:qFormat/>
    <w:rsid w:val="004F402E"/>
    <w:rPr>
      <w:color w:val="2A2A2A"/>
      <w:sz w:val="28"/>
      <w:szCs w:val="28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oter" Target="footer24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11.xml"/><Relationship Id="rId29" Type="http://schemas.openxmlformats.org/officeDocument/2006/relationships/footer" Target="footer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5.xml"/><Relationship Id="rId32" Type="http://schemas.openxmlformats.org/officeDocument/2006/relationships/footer" Target="footer2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31" Type="http://schemas.openxmlformats.org/officeDocument/2006/relationships/footer" Target="footer2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1257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2021-12-23T07:12:00Z</dcterms:created>
  <dcterms:modified xsi:type="dcterms:W3CDTF">2021-12-27T07:22:00Z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8803D653CD564F8A9744869CAFEAE068</vt:lpwstr>
  </property>
</Properties>
</file>