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关于进一步规范江阴市政府采购履约验收管理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的指导意见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40" w:right="0" w:hanging="140"/>
        <w:jc w:val="left"/>
      </w:pPr>
      <w:r>
        <w:rPr>
          <w:color w:val="000000"/>
          <w:spacing w:val="0"/>
          <w:w w:val="100"/>
          <w:position w:val="0"/>
        </w:rPr>
        <w:t>各镇（街道）财政和资产管理局，高新区财政局，临港经济开发 区财政局，靖江园区财政局，各有关单位：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760" w:line="583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为规范政府采购履约验收工作，确保政府采购质量和服务水 平，保障政府采购当事人的合法权益，根据《中华人民共和国政 府采购法》《中华人民共和国合同法》《中华人民共和国政府采 购法实施条例》（国务院令第</w:t>
      </w:r>
      <w:r>
        <w:rPr>
          <w:b/>
          <w:bCs/>
          <w:color w:val="000000"/>
          <w:spacing w:val="0"/>
          <w:w w:val="100"/>
          <w:position w:val="0"/>
        </w:rPr>
        <w:t>658</w:t>
      </w:r>
      <w:r>
        <w:rPr>
          <w:color w:val="000000"/>
          <w:spacing w:val="0"/>
          <w:w w:val="100"/>
          <w:position w:val="0"/>
        </w:rPr>
        <w:t>号）等法律法规，结合我市实 际，制定本指导意见。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8"/>
        </w:tabs>
        <w:bidi w:val="0"/>
        <w:spacing w:before="0" w:after="0" w:line="582" w:lineRule="exact"/>
        <w:ind w:left="0" w:right="0" w:firstLine="620"/>
        <w:jc w:val="both"/>
      </w:pPr>
      <w:bookmarkStart w:id="3" w:name="bookmark6"/>
      <w:r>
        <w:rPr>
          <w:color w:val="000000"/>
          <w:spacing w:val="0"/>
          <w:w w:val="100"/>
          <w:position w:val="0"/>
          <w:lang w:val="zh-CN" w:eastAsia="zh-CN" w:bidi="zh-CN"/>
        </w:rPr>
        <w:t>一</w:t>
      </w:r>
      <w:bookmarkEnd w:id="3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履约验收的主体及基本原则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5"/>
        </w:tabs>
        <w:bidi w:val="0"/>
        <w:spacing w:before="0" w:after="0" w:line="590" w:lineRule="exact"/>
        <w:ind w:left="0" w:right="0" w:firstLine="620"/>
        <w:jc w:val="both"/>
      </w:pPr>
      <w:bookmarkStart w:id="4" w:name="bookmark7"/>
      <w:bookmarkEnd w:id="4"/>
      <w:r>
        <w:rPr>
          <w:color w:val="000000"/>
          <w:spacing w:val="0"/>
          <w:w w:val="100"/>
          <w:position w:val="0"/>
        </w:rPr>
        <w:t>市各级国家机关、事业单位和团体组织（以下统称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“采 </w:t>
      </w:r>
      <w:r>
        <w:rPr>
          <w:color w:val="000000"/>
          <w:spacing w:val="0"/>
          <w:w w:val="100"/>
          <w:position w:val="0"/>
        </w:rPr>
        <w:t>购人”）使用财政性资金采购货物、工程和服务项目的履约验收 管理工作，适用本指导意见。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5"/>
        </w:tabs>
        <w:bidi w:val="0"/>
        <w:spacing w:before="0" w:after="0" w:line="540" w:lineRule="exact"/>
        <w:ind w:left="0" w:right="0" w:firstLine="620"/>
        <w:jc w:val="both"/>
      </w:pPr>
      <w:bookmarkStart w:id="5" w:name="bookmark8"/>
      <w:bookmarkEnd w:id="5"/>
      <w:r>
        <w:rPr>
          <w:color w:val="000000"/>
          <w:spacing w:val="0"/>
          <w:w w:val="100"/>
          <w:position w:val="0"/>
        </w:rPr>
        <w:t>适用《中华人民共和国招标投标法》及其实施条例的政府 采购工程类项目的履约验收管理，按照相关法律法规及规定执行。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5"/>
        </w:tabs>
        <w:bidi w:val="0"/>
        <w:spacing w:before="0" w:after="0" w:line="582" w:lineRule="exact"/>
        <w:ind w:left="0" w:right="0" w:firstLine="620"/>
        <w:jc w:val="both"/>
      </w:pPr>
      <w:bookmarkStart w:id="6" w:name="bookmark9"/>
      <w:bookmarkEnd w:id="6"/>
      <w:r>
        <w:rPr>
          <w:color w:val="000000"/>
          <w:spacing w:val="0"/>
          <w:w w:val="100"/>
          <w:position w:val="0"/>
        </w:rPr>
        <w:t>本意见所称政府采购项目履约验收是指采购人对中标（成 交）供应商（以下简称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“供应</w:t>
      </w:r>
      <w:r>
        <w:rPr>
          <w:color w:val="000000"/>
          <w:spacing w:val="0"/>
          <w:w w:val="100"/>
          <w:position w:val="0"/>
        </w:rPr>
        <w:t>商”）履行政府采购合同情况及结 果进行检验、核实和评估，以确认其提供的货物、服务或者工程 是否符合政府采购合同约定标准和要求的活动。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5"/>
        </w:tabs>
        <w:bidi w:val="0"/>
        <w:spacing w:before="0" w:after="0" w:line="582" w:lineRule="exact"/>
        <w:ind w:left="0" w:right="0" w:firstLine="620"/>
        <w:jc w:val="both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政府采购合同及供应商投标响应文件是履约验收工作的 基本依据。补充合同视同采购合同组成部分。采购人和供应商应 当全面、真实、有效地履行釆购合同约定，任何一方当事人不得 擅自变更、中止或者终止。对采购合同中约定的权利和义务，任 何一方不得擅自放弃或者让渡。在履约过程中确需变更、中止或 者终止的，应当报财政部门备案后方可实施。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5"/>
        </w:tabs>
        <w:bidi w:val="0"/>
        <w:spacing w:before="0" w:after="0" w:line="582" w:lineRule="exact"/>
        <w:ind w:left="0" w:right="0" w:firstLine="620"/>
        <w:jc w:val="both"/>
      </w:pPr>
      <w:bookmarkStart w:id="8" w:name="bookmark11"/>
      <w:bookmarkEnd w:id="8"/>
      <w:r>
        <w:rPr>
          <w:color w:val="000000"/>
          <w:spacing w:val="0"/>
          <w:w w:val="100"/>
          <w:position w:val="0"/>
        </w:rPr>
        <w:t>采购合同的履行、违约责任和解决争议的方式等适用《中 华人民共和国合同法》。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25"/>
        </w:tabs>
        <w:bidi w:val="0"/>
        <w:spacing w:before="0" w:after="0" w:line="582" w:lineRule="exact"/>
        <w:ind w:left="0" w:right="0" w:firstLine="620"/>
        <w:jc w:val="both"/>
      </w:pPr>
      <w:bookmarkStart w:id="9" w:name="bookmark12"/>
      <w:bookmarkEnd w:id="9"/>
      <w:r>
        <w:rPr>
          <w:color w:val="000000"/>
          <w:spacing w:val="0"/>
          <w:w w:val="100"/>
          <w:position w:val="0"/>
        </w:rPr>
        <w:t>政府采购履约验收应当遵循全面完整、客观真实、公开 透明的原则，坚持应验必验、验收必严、违约必究。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45"/>
        </w:tabs>
        <w:bidi w:val="0"/>
        <w:spacing w:before="0" w:after="0" w:line="582" w:lineRule="exact"/>
        <w:ind w:left="0" w:right="0" w:firstLine="62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履约验收责任主体及职责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05"/>
        </w:tabs>
        <w:bidi w:val="0"/>
        <w:spacing w:before="0" w:after="0" w:line="582" w:lineRule="exact"/>
        <w:ind w:left="0" w:right="0" w:firstLine="620"/>
        <w:jc w:val="both"/>
      </w:pPr>
      <w:bookmarkStart w:id="11" w:name="bookmark14"/>
      <w:bookmarkEnd w:id="11"/>
      <w:r>
        <w:rPr>
          <w:color w:val="000000"/>
          <w:spacing w:val="0"/>
          <w:w w:val="100"/>
          <w:position w:val="0"/>
        </w:rPr>
        <w:t>采购人是政府采购项目履约验收工作（以下简称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“项目 </w:t>
      </w:r>
      <w:r>
        <w:rPr>
          <w:color w:val="000000"/>
          <w:spacing w:val="0"/>
          <w:w w:val="100"/>
          <w:position w:val="0"/>
        </w:rPr>
        <w:t>验收”）的责任主体。采购人应当加强内控管理，明确验收机制， 履行验收义务，确定验收结论，及时处理项目验收中发现的问题， 向财政部门反映供应商违约失信行为。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bidi w:val="0"/>
        <w:spacing w:before="0" w:after="0" w:line="580" w:lineRule="exact"/>
        <w:ind w:left="0" w:right="0" w:firstLine="640"/>
        <w:jc w:val="both"/>
      </w:pPr>
      <w:bookmarkStart w:id="12" w:name="bookmark15"/>
      <w:bookmarkEnd w:id="12"/>
      <w:r>
        <w:rPr>
          <w:color w:val="000000"/>
          <w:spacing w:val="0"/>
          <w:w w:val="100"/>
          <w:position w:val="0"/>
        </w:rPr>
        <w:t>采购代理机构要积极配合和协助采购人做好采购项目的 履约验收工作。供应商应当配合采购人做好项目验收，提供同项 目验收相关的生产、技术、服务、数量、质量、安全等资料。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三</w:t>
      </w:r>
      <w:bookmarkEnd w:id="13"/>
      <w:r>
        <w:rPr>
          <w:color w:val="000000"/>
          <w:spacing w:val="0"/>
          <w:w w:val="100"/>
          <w:position w:val="0"/>
        </w:rPr>
        <w:t>、履约验收的基本程序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bidi w:val="0"/>
        <w:spacing w:before="0" w:after="0" w:line="580" w:lineRule="exact"/>
        <w:ind w:left="0" w:right="0" w:firstLine="640"/>
        <w:jc w:val="both"/>
      </w:pPr>
      <w:bookmarkStart w:id="14" w:name="bookmark17"/>
      <w:bookmarkEnd w:id="14"/>
      <w:r>
        <w:rPr>
          <w:color w:val="000000"/>
          <w:spacing w:val="0"/>
          <w:w w:val="100"/>
          <w:position w:val="0"/>
        </w:rPr>
        <w:t>合同履行达到验收条件时，供应商向采购人发出项目验 收建议。采购人应当自收到建议之日起七个工作日内启动项目验 收，并通知供应商（格式见附件</w:t>
      </w:r>
      <w:r>
        <w:rPr>
          <w:b/>
          <w:bCs/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>。技术复杂、专业性强或者 重大民生、金额较大的政府采购项目，验收准备时间可适当延长。 采购人无正当理由、在规定的时间内未组织验收，由此产生的法 律责任由采购人承担。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bidi w:val="0"/>
        <w:spacing w:before="0" w:after="0" w:line="580" w:lineRule="exact"/>
        <w:ind w:left="0" w:right="0" w:firstLine="640"/>
        <w:jc w:val="both"/>
      </w:pPr>
      <w:bookmarkStart w:id="15" w:name="bookmark18"/>
      <w:bookmarkEnd w:id="15"/>
      <w:r>
        <w:rPr>
          <w:color w:val="000000"/>
          <w:spacing w:val="0"/>
          <w:w w:val="100"/>
          <w:position w:val="0"/>
        </w:rPr>
        <w:t>采购人应当成立政府采购项目验收小组（以下简称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“验 </w:t>
      </w:r>
      <w:r>
        <w:rPr>
          <w:color w:val="000000"/>
          <w:spacing w:val="0"/>
          <w:w w:val="100"/>
          <w:position w:val="0"/>
        </w:rPr>
        <w:t>收小组”），负责项目验收具体工作，出具验收意见，并对验收 意见负责。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bidi w:val="0"/>
        <w:spacing w:before="0" w:after="0" w:line="580" w:lineRule="exact"/>
        <w:ind w:left="0" w:right="0" w:firstLine="640"/>
        <w:jc w:val="both"/>
      </w:pPr>
      <w:bookmarkStart w:id="16" w:name="bookmark19"/>
      <w:bookmarkEnd w:id="16"/>
      <w:r>
        <w:rPr>
          <w:color w:val="000000"/>
          <w:spacing w:val="0"/>
          <w:w w:val="100"/>
          <w:position w:val="0"/>
        </w:rPr>
        <w:t>验收小组应当由熟悉项目需求与标的的专业技术人员、 使用部门人员等不少于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人以上单数组成（预算金额</w:t>
      </w:r>
      <w:r>
        <w:rPr>
          <w:b/>
          <w:bCs/>
          <w:color w:val="000000"/>
          <w:spacing w:val="0"/>
          <w:w w:val="100"/>
          <w:position w:val="0"/>
        </w:rPr>
        <w:t>400</w:t>
      </w:r>
      <w:r>
        <w:rPr>
          <w:color w:val="000000"/>
          <w:spacing w:val="0"/>
          <w:w w:val="100"/>
          <w:position w:val="0"/>
        </w:rPr>
        <w:t>万元以 上项目验收小组不少于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人，</w:t>
      </w:r>
      <w:r>
        <w:rPr>
          <w:b/>
          <w:bCs/>
          <w:color w:val="000000"/>
          <w:spacing w:val="0"/>
          <w:w w:val="100"/>
          <w:position w:val="0"/>
        </w:rPr>
        <w:t>1000</w:t>
      </w:r>
      <w:r>
        <w:rPr>
          <w:color w:val="000000"/>
          <w:spacing w:val="0"/>
          <w:w w:val="100"/>
          <w:position w:val="0"/>
        </w:rPr>
        <w:t>万元以上不少于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人），并确 定一名负责人。其中，至少包含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名采购人的采购需求制定人员； 专业技术人员由采购人自行选择，可以从本单位指定，也可以从 同领域其他单位或者第三方专业机构等邀请；前期参与该项目评 审的评审专家应当回避。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70"/>
        </w:tabs>
        <w:bidi w:val="0"/>
        <w:spacing w:before="0" w:after="0" w:line="581" w:lineRule="exact"/>
        <w:ind w:left="0" w:right="0" w:firstLine="660"/>
        <w:jc w:val="both"/>
      </w:pPr>
      <w:bookmarkStart w:id="17" w:name="bookmark20"/>
      <w:bookmarkEnd w:id="17"/>
      <w:r>
        <w:rPr>
          <w:color w:val="000000"/>
          <w:spacing w:val="0"/>
          <w:w w:val="100"/>
          <w:position w:val="0"/>
        </w:rPr>
        <w:t>验收小组应当认真履行项目验收职责，确保项目验收意 见客观真实反映合同履行情况。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81" w:lineRule="exact"/>
        <w:ind w:left="0" w:right="0" w:firstLine="78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制定验收方案。采购人应当在实施验收前根据项目验 收清单和标准、招标（采购）文件对项目的技术规定和要求、供 应商的投标（响应）承诺情况、合同明确约定的要求等，制定具 体详细的项目验收方案。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81" w:lineRule="exact"/>
        <w:ind w:left="0" w:right="0" w:firstLine="78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实施验收。验收小组应当根据事先拟定的验收工作方 案，对供应商提供的货物、工程或者服务按照招标（采购）文件、 投标（响应）文件、封存样品、政府采购合同进行逐一核对、验 收，并做好验收记录。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81" w:lineRule="exact"/>
        <w:ind w:left="0" w:right="0" w:firstLine="78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出具验收意见。以书面形式作出结论性意见，由验收 小组成员及供应商签字后，报告采购人。分段、分项或分期验收 的（以下统称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“分</w:t>
      </w:r>
      <w:r>
        <w:rPr>
          <w:color w:val="000000"/>
          <w:spacing w:val="0"/>
          <w:w w:val="100"/>
          <w:position w:val="0"/>
        </w:rPr>
        <w:t>段验收”），应当根据采购合同和项目特点进 行分段验收并出具分段验收意见。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70"/>
        </w:tabs>
        <w:bidi w:val="0"/>
        <w:spacing w:before="0" w:after="0" w:line="581" w:lineRule="exact"/>
        <w:ind w:left="0" w:right="0" w:firstLine="660"/>
        <w:jc w:val="both"/>
      </w:pPr>
      <w:bookmarkStart w:id="21" w:name="bookmark24"/>
      <w:bookmarkEnd w:id="21"/>
      <w:r>
        <w:rPr>
          <w:color w:val="000000"/>
          <w:spacing w:val="0"/>
          <w:w w:val="100"/>
          <w:position w:val="0"/>
        </w:rPr>
        <w:t>项目验收应当是完整具体的实质性验收。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581" w:lineRule="exact"/>
        <w:ind w:left="0" w:right="0" w:firstLine="780"/>
        <w:jc w:val="both"/>
      </w:pPr>
      <w:bookmarkStart w:id="22" w:name="bookmark25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项目验收范围应当完整，与采购合同一致，包括合同 标的的每一组成部分及其规定的技术、服务、安全标准等，不得 省略、遗漏和缺失，也不得擅自扩大</w:t>
      </w:r>
      <w:r>
        <w:rPr>
          <w:color w:val="000000"/>
          <w:spacing w:val="0"/>
          <w:w w:val="100"/>
          <w:position w:val="0"/>
          <w:lang w:val="zh-CN" w:eastAsia="zh-CN" w:bidi="zh-CN"/>
        </w:rPr>
        <w:t>范围。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581" w:lineRule="exact"/>
        <w:ind w:left="0" w:right="0" w:firstLine="78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825" w:right="1372" w:bottom="2021" w:left="1305" w:header="0" w:footer="3" w:gutter="0"/>
          <w:pgNumType w:start="1"/>
          <w:cols w:space="720" w:num="1"/>
          <w:rtlGutter w:val="0"/>
          <w:docGrid w:linePitch="360" w:charSpace="0"/>
        </w:sectPr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项目验收内容应当具体，形成详细的验收清单，客观 反映货物供给、工程施工和服务承接完结情况。工程类项目应当 包括施工内容、施工用料、施工进程、施工工艺、质量安全等。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服务类项目应当包括服务对象覆盖面、服务事项满意度、服务承 诺实现程度和稳定性等。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4"/>
        </w:tabs>
        <w:bidi w:val="0"/>
        <w:spacing w:before="0" w:after="0" w:line="582" w:lineRule="exact"/>
        <w:ind w:left="0" w:right="0" w:firstLine="78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项目验收方式应当符合项目特点，对一次性整体验收 不能反映履约情况的项目，应当采取分段验收方式，科学设置分 段节点，分别制定验收方案并实施验收。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82" w:lineRule="exact"/>
        <w:ind w:left="0" w:right="0" w:firstLine="78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项目验收标准应当符合采购合同约定，未进行相应约 定的，应当符合国家强制性规定、政策要求、安全标准、行业或 企业有关标准等。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82" w:lineRule="exact"/>
        <w:ind w:left="0" w:right="0" w:firstLine="78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项目验收意见应当客观真实。重大民生、金额较大或 者技术复杂的政府采购项目，应当邀请国家认可的质量检测机构 或者评估机构等参与，出具专业检验检测报告或者明确的评估意 见，并加盖公章，作为验收意见附件。验收小组成员意见不一致 时，按照少数服从多数的原则作出验收意见。对验收意见有异议 的，应当在验收意见上签署不同意见并说明理由，否则视为同意 验收意见。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82" w:lineRule="exact"/>
        <w:ind w:left="0" w:right="0" w:firstLine="780"/>
        <w:jc w:val="both"/>
      </w:pPr>
      <w:bookmarkStart w:id="27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对政府向社会公众提供的公共服务项目，应当邀请服 务对象参与验收并出具书面意见或者由验收小组记录确认相关意 见。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82"/>
        </w:tabs>
        <w:bidi w:val="0"/>
        <w:spacing w:before="0" w:after="0" w:line="582" w:lineRule="exact"/>
        <w:ind w:left="0" w:right="0" w:firstLine="660"/>
        <w:jc w:val="both"/>
      </w:pPr>
      <w:bookmarkStart w:id="28" w:name="bookmark31"/>
      <w:bookmarkEnd w:id="28"/>
      <w:r>
        <w:rPr>
          <w:color w:val="000000"/>
          <w:spacing w:val="0"/>
          <w:w w:val="100"/>
          <w:position w:val="0"/>
        </w:rPr>
        <w:t>根据采购项目特点，采购人可以邀请参加本项目的其他 供应商参与验收，其意见作为验收参考。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82"/>
        </w:tabs>
        <w:bidi w:val="0"/>
        <w:spacing w:before="0" w:after="0" w:line="582" w:lineRule="exact"/>
        <w:ind w:left="0" w:right="0" w:firstLine="660"/>
        <w:jc w:val="both"/>
      </w:pPr>
      <w:bookmarkStart w:id="29" w:name="bookmark32"/>
      <w:bookmarkEnd w:id="29"/>
      <w:r>
        <w:rPr>
          <w:color w:val="000000"/>
          <w:spacing w:val="0"/>
          <w:w w:val="100"/>
          <w:position w:val="0"/>
        </w:rPr>
        <w:t>项目验收的结果与采购合同约定的内容虽然不完全符 合，经验收小组确认，供应商所提供的货物、工程和服务比合同 约定内容提高了使用功能和标准或者属于技术更新换代产品，在 不影响、不降低整个项目的运行质量和功能以及合同金额不提高 的前提下，可以验收通过。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2"/>
        </w:tabs>
        <w:bidi w:val="0"/>
        <w:spacing w:before="0" w:after="0" w:line="581" w:lineRule="exact"/>
        <w:ind w:left="0" w:right="0" w:firstLine="640"/>
        <w:jc w:val="both"/>
      </w:pPr>
      <w:bookmarkStart w:id="30" w:name="bookmark33"/>
      <w:bookmarkEnd w:id="30"/>
      <w:r>
        <w:rPr>
          <w:color w:val="000000"/>
          <w:spacing w:val="0"/>
          <w:w w:val="100"/>
          <w:position w:val="0"/>
        </w:rPr>
        <w:t>采购人应当对验收小组出具的验收意见进行确认，并形 成项目验收书（格式见附件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确认验收合格的，采购人在验 收意见上签字并加盖单位公章；验收结果与采购合同不一致的， 采购人应当根据验收意见中载明的具体偏差内容和处置建议，研 究确定验收意见并加盖公章；验收意见中存在验收小组成员其他 意见的，采购人应当对异议事项进行复核，妥善处置。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2"/>
        </w:tabs>
        <w:bidi w:val="0"/>
        <w:spacing w:before="0" w:after="0" w:line="581" w:lineRule="exact"/>
        <w:ind w:left="0" w:right="0" w:firstLine="640"/>
        <w:jc w:val="both"/>
      </w:pPr>
      <w:bookmarkStart w:id="31" w:name="bookmark34"/>
      <w:bookmarkEnd w:id="31"/>
      <w:r>
        <w:rPr>
          <w:color w:val="000000"/>
          <w:spacing w:val="0"/>
          <w:w w:val="100"/>
          <w:position w:val="0"/>
        </w:rPr>
        <w:t>对网上商城以及其他金额较小或者技术简单的项目，可 以适当简化前述验收流程，由采购人指定本单位熟悉项目需求与 标的的工作人员，对合同约定的技术、服务、安全标准等内容进 行验收，提出项目验收意见，并由采购人确认。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2"/>
        </w:tabs>
        <w:bidi w:val="0"/>
        <w:spacing w:before="0" w:after="0" w:line="581" w:lineRule="exact"/>
        <w:ind w:left="0" w:right="0" w:firstLine="640"/>
        <w:jc w:val="both"/>
      </w:pPr>
      <w:bookmarkStart w:id="32" w:name="bookmark35"/>
      <w:bookmarkEnd w:id="32"/>
      <w:r>
        <w:rPr>
          <w:color w:val="000000"/>
          <w:spacing w:val="0"/>
          <w:w w:val="100"/>
          <w:position w:val="0"/>
        </w:rPr>
        <w:t>项目验收过程中，供应商不认可验收意见的，按照采购 合同约定的方式解决，合同未作约定的，按照《中华人民共和国 合同法》等相关规定处理。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2"/>
        </w:tabs>
        <w:bidi w:val="0"/>
        <w:spacing w:before="0" w:after="0" w:line="581" w:lineRule="exact"/>
        <w:ind w:left="0" w:right="0" w:firstLine="640"/>
        <w:jc w:val="both"/>
      </w:pPr>
      <w:bookmarkStart w:id="33" w:name="bookmark36"/>
      <w:bookmarkEnd w:id="33"/>
      <w:r>
        <w:rPr>
          <w:color w:val="000000"/>
          <w:spacing w:val="0"/>
          <w:w w:val="100"/>
          <w:position w:val="0"/>
        </w:rPr>
        <w:t>对项目验收发生的检测（检验）费、劳务报酬等费用支 出，采购合同有约定的按照约定执行；无约定的，由采购人承担。 因供应商问题导致重新组织项目验收的，由供应商负担验收费用。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72"/>
        </w:tabs>
        <w:bidi w:val="0"/>
        <w:spacing w:before="0" w:after="0" w:line="581" w:lineRule="exact"/>
        <w:ind w:left="0" w:right="0" w:firstLine="640"/>
        <w:jc w:val="both"/>
      </w:pPr>
      <w:bookmarkStart w:id="34" w:name="bookmark37"/>
      <w:bookmarkEnd w:id="34"/>
      <w:r>
        <w:rPr>
          <w:color w:val="000000"/>
          <w:spacing w:val="0"/>
          <w:w w:val="100"/>
          <w:position w:val="0"/>
        </w:rPr>
        <w:t>集中采购机构应对组织实施的重点、重大及社会关注度 高的项目建立履约评价机制，并根据工作需要，组织重点检查或 随机抽查。</w:t>
      </w:r>
      <w:r>
        <w:br w:type="page"/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56"/>
        </w:tabs>
        <w:bidi w:val="0"/>
        <w:spacing w:before="0" w:after="0" w:line="581" w:lineRule="exact"/>
        <w:ind w:left="0" w:right="0" w:firstLine="620"/>
        <w:jc w:val="both"/>
      </w:pPr>
      <w:bookmarkStart w:id="35" w:name="bookmark38"/>
      <w:bookmarkEnd w:id="35"/>
      <w:r>
        <w:rPr>
          <w:color w:val="000000"/>
          <w:spacing w:val="0"/>
          <w:w w:val="100"/>
          <w:position w:val="0"/>
        </w:rPr>
        <w:t>项目验收完结后，采购人应当将验收小组名单、验收方 案、验收原始记录、验收结果等资料作为采购项目档案妥善保管, 不得伪造、编造、隐匿或者违规销毁，验收资料保存期为采购结 束之日起至少</w:t>
      </w:r>
      <w:r>
        <w:rPr>
          <w:b/>
          <w:bCs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256"/>
        </w:tabs>
        <w:bidi w:val="0"/>
        <w:spacing w:before="0" w:after="0" w:line="581" w:lineRule="exact"/>
        <w:ind w:left="0" w:right="0" w:firstLine="620"/>
        <w:jc w:val="both"/>
      </w:pPr>
      <w:bookmarkStart w:id="36" w:name="bookmark39"/>
      <w:bookmarkEnd w:id="36"/>
      <w:r>
        <w:rPr>
          <w:color w:val="000000"/>
          <w:spacing w:val="0"/>
          <w:w w:val="100"/>
          <w:position w:val="0"/>
        </w:rPr>
        <w:t>项目验收合格应作为政府采购项目财政性资金支付的必 备条件。验收不合格的，不予支付资金。涉及分段验收付款的项 目，应具备符合合同约定内容的阶段性验收报告。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58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本意见由市财政局负责解释。若有政府采购的法律、法规和 上级文件关于政府采购履约验收有新规定的，可按新规定执行。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政府采购验收单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065"/>
        </w:tabs>
        <w:bidi w:val="0"/>
        <w:spacing w:before="0" w:after="0" w:line="581" w:lineRule="exact"/>
        <w:ind w:left="1580" w:right="0" w:firstLine="0"/>
        <w:jc w:val="left"/>
      </w:pPr>
      <w:bookmarkStart w:id="37" w:name="bookmark40"/>
      <w:bookmarkEnd w:id="37"/>
      <w:r>
        <w:rPr>
          <w:color w:val="000000"/>
          <w:spacing w:val="0"/>
          <w:w w:val="100"/>
          <w:position w:val="0"/>
        </w:rPr>
        <w:t>政府采购履约验收书参考样本（货物类）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065"/>
        </w:tabs>
        <w:bidi w:val="0"/>
        <w:spacing w:before="0" w:after="0" w:line="581" w:lineRule="exact"/>
        <w:ind w:left="1580" w:right="0" w:firstLine="0"/>
        <w:jc w:val="left"/>
      </w:pPr>
      <w:bookmarkStart w:id="38" w:name="bookmark41"/>
      <w:bookmarkEnd w:id="38"/>
      <w:r>
        <w:rPr>
          <w:color w:val="000000"/>
          <w:spacing w:val="0"/>
          <w:w w:val="100"/>
          <w:position w:val="0"/>
        </w:rPr>
        <w:t>政府采购履约验收书参考样本（工程类）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065"/>
        </w:tabs>
        <w:bidi w:val="0"/>
        <w:spacing w:before="0" w:after="280" w:line="581" w:lineRule="exact"/>
        <w:ind w:left="1580" w:right="0" w:firstLine="0"/>
        <w:jc w:val="left"/>
      </w:pPr>
      <w:bookmarkStart w:id="39" w:name="bookmark42"/>
      <w:bookmarkEnd w:id="39"/>
      <w:r>
        <w:rPr>
          <w:color w:val="000000"/>
          <w:spacing w:val="0"/>
          <w:w w:val="100"/>
          <w:position w:val="0"/>
        </w:rPr>
        <w:t>政府采购履约验收书参考样本（服务类）</w:t>
      </w:r>
    </w:p>
    <w:p>
      <w:pPr>
        <w:widowControl w:val="0"/>
        <w:spacing w:line="1" w:lineRule="exact"/>
      </w:pPr>
      <w:bookmarkStart w:id="52" w:name="_GoBack"/>
      <w:bookmarkEnd w:id="52"/>
      <w:r>
        <w:br w:type="page"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1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40" w:name="bookmark44"/>
      <w:bookmarkStart w:id="41" w:name="bookmark45"/>
      <w:bookmarkStart w:id="42" w:name="bookmark43"/>
      <w:r>
        <w:rPr>
          <w:color w:val="000000"/>
          <w:spacing w:val="0"/>
          <w:w w:val="100"/>
          <w:position w:val="0"/>
        </w:rPr>
        <w:t>政府采购验收通知单</w:t>
      </w:r>
      <w:bookmarkEnd w:id="40"/>
      <w:bookmarkEnd w:id="41"/>
      <w:bookmarkEnd w:id="42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供应商: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74"/>
        <w:gridCol w:w="2167"/>
        <w:gridCol w:w="2167"/>
        <w:gridCol w:w="22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验收方案及工作要求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8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组织实施单位公章 年 月 日</w:t>
            </w:r>
          </w:p>
        </w:tc>
      </w:tr>
    </w:tbl>
    <w:p>
      <w:pPr>
        <w:sectPr>
          <w:footerReference r:id="rId7" w:type="default"/>
          <w:footerReference r:id="rId8" w:type="even"/>
          <w:footnotePr>
            <w:numFmt w:val="decimal"/>
          </w:footnotePr>
          <w:type w:val="continuous"/>
          <w:pgSz w:w="11900" w:h="16840"/>
          <w:pgMar w:top="1825" w:right="1372" w:bottom="2021" w:left="1305" w:header="0" w:footer="3" w:gutter="0"/>
          <w:cols w:space="720" w:num="1"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43" w:name="bookmark47"/>
      <w:bookmarkStart w:id="44" w:name="bookmark46"/>
      <w:bookmarkStart w:id="45" w:name="bookmark48"/>
      <w:r>
        <w:rPr>
          <w:color w:val="000000"/>
          <w:spacing w:val="0"/>
          <w:w w:val="100"/>
          <w:position w:val="0"/>
        </w:rPr>
        <w:t>政府采购履约验收书参考样本（货物类）</w:t>
      </w:r>
      <w:bookmarkEnd w:id="43"/>
      <w:bookmarkEnd w:id="44"/>
      <w:bookmarkEnd w:id="4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1462"/>
        <w:gridCol w:w="2189"/>
        <w:gridCol w:w="1541"/>
        <w:gridCol w:w="1534"/>
        <w:gridCol w:w="1555"/>
        <w:gridCol w:w="1706"/>
        <w:gridCol w:w="1303"/>
        <w:gridCol w:w="1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供应商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项目及合同 编号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合同金额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验收地点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验收组织形式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口自行简易验收 □验收小组验收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分期验收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是口 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分期情况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共分 期，此为第 期验收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货物清单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品牌、型号、规格、 数量及外观质量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技术、性能 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运行状况及 安装调试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质量证明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售后服务 承诺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安全标准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6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合同履约时间、 地点、方式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22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3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6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专业检测机构 情况说明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存在问题 和改进意见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最终结论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34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格口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验收小组 成员签字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8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采购单位意见：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0016"/>
                <w:tab w:val="left" w:pos="12831"/>
              </w:tabs>
              <w:bidi w:val="0"/>
              <w:spacing w:before="0" w:after="0" w:line="240" w:lineRule="auto"/>
              <w:ind w:left="74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经办人：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（采购单位公章）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供应商确认：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4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（单位公章或授权代表签字）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9" w:right="0" w:firstLine="0"/>
        <w:jc w:val="left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6840" w:h="11900" w:orient="landscape"/>
          <w:pgMar w:top="1695" w:right="914" w:bottom="1465" w:left="1093" w:header="0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说明：该表为货物类项目履约验收的参考样表，采购人可以根据工作实际进行调整。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46" w:name="bookmark49"/>
      <w:bookmarkStart w:id="47" w:name="bookmark50"/>
      <w:bookmarkStart w:id="48" w:name="bookmark51"/>
      <w:r>
        <w:rPr>
          <w:color w:val="000000"/>
          <w:spacing w:val="0"/>
          <w:w w:val="100"/>
          <w:position w:val="0"/>
        </w:rPr>
        <w:t>政府采购履约验收书参考样本（工程类）</w:t>
      </w:r>
      <w:bookmarkEnd w:id="46"/>
      <w:bookmarkEnd w:id="47"/>
      <w:bookmarkEnd w:id="48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2311"/>
        <w:gridCol w:w="1339"/>
        <w:gridCol w:w="986"/>
        <w:gridCol w:w="554"/>
        <w:gridCol w:w="1771"/>
        <w:gridCol w:w="1973"/>
        <w:gridCol w:w="482"/>
        <w:gridCol w:w="1505"/>
        <w:gridCol w:w="20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供应商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项目及合同 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合同金额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分期验收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是口 否口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分期情况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共分 期，此为第 期验收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验收组织形式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口自行简易验收 □验收小组验收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施工内容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施工进度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施工人员 配备情况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施工设备 配备情况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安全文明标准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第三方机构 情况说明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（设计、监理等机构可根据实际情况，出具相关意见）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存在问题 和改进意见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最终结论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34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格口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验收小组 成员签字</w:t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采购单位意见：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10159"/>
                <w:tab w:val="left" w:pos="12629"/>
              </w:tabs>
              <w:bidi w:val="0"/>
              <w:spacing w:before="0" w:after="0" w:line="240" w:lineRule="auto"/>
              <w:ind w:left="77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经办人：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（采购单位公章）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供应商确认：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（单位公章或授权代表签字）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说明：该表为工程类项目履约验收的参考样表，采购人可以根据工作实际进行调整。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  <w:sectPr>
          <w:footnotePr>
            <w:numFmt w:val="decimal"/>
          </w:footnotePr>
          <w:pgSz w:w="16840" w:h="11900" w:orient="landscape"/>
          <w:pgMar w:top="1796" w:right="978" w:bottom="946" w:left="1224" w:header="0" w:footer="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—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49" w:name="bookmark52"/>
      <w:bookmarkStart w:id="50" w:name="bookmark53"/>
      <w:bookmarkStart w:id="51" w:name="bookmark54"/>
      <w:r>
        <w:rPr>
          <w:color w:val="000000"/>
          <w:spacing w:val="0"/>
          <w:w w:val="100"/>
          <w:position w:val="0"/>
        </w:rPr>
        <w:t>政府采购履约验收书参考样本（服务类）</w:t>
      </w:r>
      <w:bookmarkEnd w:id="49"/>
      <w:bookmarkEnd w:id="50"/>
      <w:bookmarkEnd w:id="51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9"/>
        <w:gridCol w:w="2146"/>
        <w:gridCol w:w="1505"/>
        <w:gridCol w:w="648"/>
        <w:gridCol w:w="893"/>
        <w:gridCol w:w="1260"/>
        <w:gridCol w:w="518"/>
        <w:gridCol w:w="1627"/>
        <w:gridCol w:w="821"/>
        <w:gridCol w:w="1332"/>
        <w:gridCol w:w="21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供应商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项目及合同 编号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合同金额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分期验收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是口 否口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分期情况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共分 期，此为第 期验收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验收地点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验收组织形式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口自行简易验收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□验收小组验收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服务质量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服务进度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人员、设备 配备情况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安全标准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服务承诺实现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合同履约时间、 地点、方式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合格口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格口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专业检测机构 情况说明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存在问题 和改进意见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最终结论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541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合格口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不合格</w:t>
            </w:r>
            <w:r>
              <w:rPr>
                <w:sz w:val="30"/>
                <w:szCs w:val="30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验收小组 成员签字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采购单位意见：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9917"/>
                <w:tab w:val="left" w:pos="12545"/>
              </w:tabs>
              <w:bidi w:val="0"/>
              <w:spacing w:before="0" w:after="0" w:line="240" w:lineRule="auto"/>
              <w:ind w:left="72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经办人：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（采购单位公章）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供应商确认：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（单位公章或授权代表签字）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pgSz w:w="16840" w:h="11900" w:orient="landscape"/>
          <w:pgMar w:top="1637" w:right="968" w:bottom="1529" w:left="121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说明：该表为服务类项目履约验收的参考样表，采购人可以根据工作实际进行调整。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江阴市财政局办公室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  <w:sectPr>
          <w:headerReference r:id="rId13" w:type="default"/>
          <w:footerReference r:id="rId15" w:type="default"/>
          <w:headerReference r:id="rId14" w:type="even"/>
          <w:footerReference r:id="rId16" w:type="even"/>
          <w:footnotePr>
            <w:numFmt w:val="decimal"/>
          </w:footnotePr>
          <w:pgSz w:w="11900" w:h="16840"/>
          <w:pgMar w:top="14178" w:right="1897" w:bottom="1476" w:left="1760" w:header="13750" w:footer="1048" w:gutter="0"/>
          <w:pgNumType w:start="12"/>
          <w:cols w:space="2786" w:num="2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日印发</w:t>
      </w:r>
    </w:p>
    <w:p>
      <w:pPr>
        <w:widowControl w:val="0"/>
        <w:spacing w:line="160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4178" w:right="0" w:bottom="147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 —</w:t>
      </w:r>
    </w:p>
    <w:sectPr>
      <w:footnotePr>
        <w:numFmt w:val="decimal"/>
      </w:footnotePr>
      <w:type w:val="continuous"/>
      <w:pgSz w:w="11900" w:h="16840"/>
      <w:pgMar w:top="14178" w:right="1896" w:bottom="1476" w:left="175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5762625</wp:posOffset>
              </wp:positionH>
              <wp:positionV relativeFrom="page">
                <wp:posOffset>9541510</wp:posOffset>
              </wp:positionV>
              <wp:extent cx="61722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53.75pt;margin-top:751.3pt;height:9pt;width:4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JHV/2AAA&#10;AA4BAAAPAAAAAAAAAAEAIAAAACIAAABkcnMvZG93bnJldi54bWxQSwECFAAUAAAACACHTuJAaYR6&#10;U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1203960</wp:posOffset>
              </wp:positionH>
              <wp:positionV relativeFrom="page">
                <wp:posOffset>9527540</wp:posOffset>
              </wp:positionV>
              <wp:extent cx="61722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4.8pt;margin-top:750.2pt;height:9.7pt;width:4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DXH4rXAAAA&#10;DQEAAA8AAAAAAAAAAQAgAAAAIgAAAGRycy9kb3ducmV2LnhtbFBLAQIUABQAAAAIAIdO4kAV7TaC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9516745</wp:posOffset>
              </wp:positionV>
              <wp:extent cx="617220" cy="1231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52.25pt;margin-top:749.35pt;height:9.7pt;width:4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mBuc2AAA&#10;AA4BAAAPAAAAAAAAAAEAIAAAACIAAABkcnMvZG93bnJldi54bWxQSwECFAAUAAAACACHTuJAtFSt&#10;f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1144270</wp:posOffset>
              </wp:positionH>
              <wp:positionV relativeFrom="page">
                <wp:posOffset>9511665</wp:posOffset>
              </wp:positionV>
              <wp:extent cx="621665" cy="1231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90.1pt;margin-top:748.95pt;height:9.7pt;width:4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YvuKzY&#10;AAAADQEAAA8AAAAAAAAAAQAgAAAAIgAAAGRycy9kb3ducmV2LnhtbFBLAQIUABQAAAAIAIdO4kD5&#10;j1T1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9137015</wp:posOffset>
              </wp:positionH>
              <wp:positionV relativeFrom="page">
                <wp:posOffset>6695440</wp:posOffset>
              </wp:positionV>
              <wp:extent cx="708660" cy="1231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719.45pt;margin-top:527.2pt;height:9.7pt;width:55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Gl61nZ&#10;AAAADwEAAA8AAAAAAAAAAQAgAAAAIgAAAGRycy9kb3ducmV2LnhtbFBLAQIUABQAAAAIAIdO4kBZ&#10;ZjEp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11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810895</wp:posOffset>
              </wp:positionV>
              <wp:extent cx="521335" cy="18732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64.8pt;margin-top:63.85pt;height:14.75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OAIADVAAAA&#10;CwEAAA8AAAAAAAAAAQAgAAAAIgAAAGRycy9kb3ducmV2LnhtbFBLAQIUABQAAAAIAIdO4kAfjd+0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692150</wp:posOffset>
              </wp:positionV>
              <wp:extent cx="530225" cy="1828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62.95pt;margin-top:54.5pt;height:14.4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U+fx1wAA&#10;AAsBAAAPAAAAAAAAAAEAIAAAACIAAABkcnMvZG93bnJldi54bWxQSwECFAAUAAAACACHTuJAbBOu&#10;Fq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4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B5B4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02629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1940" w:after="1200" w:line="1310" w:lineRule="exact"/>
      <w:outlineLvl w:val="0"/>
    </w:pPr>
    <w:rPr>
      <w:rFonts w:ascii="宋体" w:hAnsi="宋体" w:eastAsia="宋体" w:cs="宋体"/>
      <w:color w:val="F02629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20" w:line="67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15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3"/>
    <w:link w:val="1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Body text|2_"/>
    <w:basedOn w:val="3"/>
    <w:link w:val="21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4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2021-12-23T07:52:11Z</dcterms:created>
  <dc:creator>Administrator</dc:creator>
  <cp:lastModifiedBy>朱天逸</cp:lastModifiedBy>
  <dcterms:modified xsi:type="dcterms:W3CDTF">2021-12-23T07:52:35Z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9AF1BEBF80104B1D9F5AAF5C899ED34B</vt:lpwstr>
  </property>
</Properties>
</file>