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880" w:firstLineChars="200"/>
        <w:jc w:val="center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谨防不动产假证陷阱！</w:t>
      </w:r>
    </w:p>
    <w:p>
      <w:pPr>
        <w:spacing w:line="44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不动产登记涉及千家万户，关系企业和群众重大财产安全，是人民群众获得合法权益的重要制度保障。近年来，我市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不动产权证书制假、造假情况猖獗，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涉及金额上千万，其业务均为民间借贷的抵押登记业务。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不动产登记暂行条例</w:t>
      </w:r>
      <w:r>
        <w:rPr>
          <w:rFonts w:hint="eastAsia" w:ascii="仿宋_GB2312" w:hAnsi="仿宋_GB2312" w:eastAsia="仿宋_GB2312" w:cs="仿宋_GB2312"/>
          <w:sz w:val="28"/>
          <w:szCs w:val="28"/>
        </w:rPr>
        <w:t>》第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28"/>
          <w:szCs w:val="28"/>
        </w:rPr>
        <w:t>条规定：“伪造、变造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不动产权证书、不动产登记证明，或者买卖，使用伪造，变造的不动产权属证书、不动产登记证明的，由不动产登记机构或者公安机关依法予以收缴；有违法所得的，没收违法所得；给他人造成损害的，依法承担赔偿责任；构成违反治安管</w:t>
      </w: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理行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为的，依法给予治安管理处罚；构成犯罪的，依法追究刑事责任”。</w:t>
      </w:r>
    </w:p>
    <w:p>
      <w:pPr>
        <w:spacing w:line="44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对于广大市民朋友，我们呼吁，</w:t>
      </w:r>
      <w:r>
        <w:rPr>
          <w:rFonts w:hint="eastAsia" w:ascii="仿宋_GB2312" w:hAnsi="仿宋_GB2312" w:eastAsia="仿宋_GB2312" w:cs="仿宋_GB2312"/>
          <w:sz w:val="28"/>
          <w:szCs w:val="28"/>
        </w:rPr>
        <w:t>不动产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权证是购买不动产行为有效、合法的证明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构成完整不动产交易、抵押的重要组成部分。在办理不动产交易、出租和民间借贷抵押登记等情况下，一定要增强防范意识，对于不确定或存有疑问的证书，可以持证书至江阴市不动产登记中心，请专业的工作人员进行验证。同时提醒，已办理不动产登记的市民，要妥善保管好自己的不动产权证书，提高警惕，切勿将证书借给他人使用，以免信息外漏，给不法分子仿制假证提供便利。</w:t>
      </w:r>
    </w:p>
    <w:p>
      <w:pPr>
        <w:spacing w:line="44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对于不法分子，我们告诫，不动产登记中心使用的纸质《不动产权证书》和《不动产权证明》，其样式、印制标准均由中国自然资源部统一规定、统一监制、统一配送，在烫印标签、凹印编号、荧光水印等多方面均采用高科技防伪技术，任何试图以冒名顶替、伪造证书等方式申请虚假不动产登记的不法行为，一经发现，登记中心将当场收缴假证，并移送有关部门依法处理！</w:t>
      </w:r>
    </w:p>
    <w:p>
      <w:pPr>
        <w:spacing w:line="44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人无信不立、业无信不兴、国无信不强，无论是企业还是个人，都需要牢固树立“守信光荣、失信可耻”的观念，为进一步推进社会信用体系建设，登记中心在严厉打击假证违法行为的同时，也将进一步强化技术手段，提高窗口工作人员真伪鉴别能力，营造良好社会信用环境，提高城市信用水平，奋力突破高质量发展！</w:t>
      </w:r>
    </w:p>
    <w:p>
      <w:pPr>
        <w:spacing w:line="440" w:lineRule="exact"/>
        <w:ind w:firstLine="560" w:firstLineChars="200"/>
        <w:jc w:val="both"/>
        <w:rPr>
          <w:rFonts w:asciiTheme="majorEastAsia" w:hAnsiTheme="majorEastAsia" w:eastAsiaTheme="majorEastAsia" w:cstheme="minorHAnsi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BB1"/>
    <w:rsid w:val="00052235"/>
    <w:rsid w:val="001908E5"/>
    <w:rsid w:val="009217D0"/>
    <w:rsid w:val="009432EF"/>
    <w:rsid w:val="00AA4BB1"/>
    <w:rsid w:val="00B51CBE"/>
    <w:rsid w:val="032D3A57"/>
    <w:rsid w:val="08142666"/>
    <w:rsid w:val="0CC73C06"/>
    <w:rsid w:val="13C9592A"/>
    <w:rsid w:val="17D34D23"/>
    <w:rsid w:val="188A4E61"/>
    <w:rsid w:val="1B534B36"/>
    <w:rsid w:val="1C163991"/>
    <w:rsid w:val="224E6C58"/>
    <w:rsid w:val="3A8C3EE9"/>
    <w:rsid w:val="3B98443A"/>
    <w:rsid w:val="403F268F"/>
    <w:rsid w:val="4F723093"/>
    <w:rsid w:val="67CB3F34"/>
    <w:rsid w:val="6B0D3405"/>
    <w:rsid w:val="6C00731C"/>
    <w:rsid w:val="77A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632</Characters>
  <Lines>5</Lines>
  <Paragraphs>1</Paragraphs>
  <TotalTime>64</TotalTime>
  <ScaleCrop>false</ScaleCrop>
  <LinksUpToDate>false</LinksUpToDate>
  <CharactersWithSpaces>741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2021-04-06T01:56:00Z</dcterms:created>
  <dc:creator>jygt</dc:creator>
  <cp:lastModifiedBy>2月26</cp:lastModifiedBy>
  <cp:lastPrinted>2021-04-13T07:50:00Z</cp:lastPrinted>
  <dcterms:modified xsi:type="dcterms:W3CDTF">2021-04-15T01:31:47Z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