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A" w:rsidRPr="00CE44CA" w:rsidRDefault="00CE44CA" w:rsidP="00CE44CA">
      <w:pPr>
        <w:spacing w:line="540" w:lineRule="exact"/>
        <w:jc w:val="center"/>
        <w:rPr>
          <w:spacing w:val="-6"/>
        </w:rPr>
      </w:pPr>
    </w:p>
    <w:p w:rsidR="00CE44CA" w:rsidRPr="00CE44CA" w:rsidRDefault="00CE44CA" w:rsidP="00CE44CA">
      <w:pPr>
        <w:spacing w:line="540" w:lineRule="exact"/>
        <w:jc w:val="center"/>
        <w:rPr>
          <w:spacing w:val="-6"/>
        </w:rPr>
      </w:pPr>
    </w:p>
    <w:p w:rsidR="00CE44CA" w:rsidRPr="00CE44CA" w:rsidRDefault="00CE44CA" w:rsidP="00CE44CA">
      <w:pPr>
        <w:spacing w:line="540" w:lineRule="exact"/>
        <w:jc w:val="center"/>
        <w:rPr>
          <w:spacing w:val="-6"/>
        </w:rPr>
      </w:pPr>
    </w:p>
    <w:tbl>
      <w:tblPr>
        <w:tblpPr w:leftFromText="180" w:rightFromText="180" w:vertAnchor="text" w:horzAnchor="margin" w:tblpX="166" w:tblpY="289"/>
        <w:tblW w:w="8798" w:type="dxa"/>
        <w:tblLook w:val="01E0"/>
      </w:tblPr>
      <w:tblGrid>
        <w:gridCol w:w="8798"/>
      </w:tblGrid>
      <w:tr w:rsidR="00CE44CA" w:rsidRPr="00CE44CA" w:rsidTr="00214197">
        <w:trPr>
          <w:trHeight w:val="1433"/>
        </w:trPr>
        <w:tc>
          <w:tcPr>
            <w:tcW w:w="8798" w:type="dxa"/>
            <w:vAlign w:val="center"/>
          </w:tcPr>
          <w:p w:rsidR="00CE44CA" w:rsidRPr="00CE44CA" w:rsidRDefault="00A24D64" w:rsidP="00214197">
            <w:pPr>
              <w:spacing w:line="1100" w:lineRule="exact"/>
              <w:jc w:val="center"/>
              <w:rPr>
                <w:color w:val="FF0000"/>
                <w:spacing w:val="-6"/>
                <w:w w:val="50"/>
                <w:sz w:val="96"/>
                <w:szCs w:val="96"/>
              </w:rPr>
            </w:pPr>
            <w:r>
              <w:rPr>
                <w:noProof/>
                <w:color w:val="FF0000"/>
                <w:spacing w:val="-6"/>
                <w:sz w:val="96"/>
                <w:szCs w:val="9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9" type="#_x0000_t202" style="position:absolute;left:0;text-align:left;margin-left:1.65pt;margin-top:-.8pt;width:422.35pt;height:85.05pt;z-index:251667456;mso-width-relative:margin;mso-height-relative:margin" filled="f" stroked="f">
                  <v:textbox style="mso-next-textbox:#文本框 2" inset="0,0,0,0">
                    <w:txbxContent>
                      <w:p w:rsidR="00CE44CA" w:rsidRPr="00D10237" w:rsidRDefault="00CE44CA" w:rsidP="00CE44CA">
                        <w:pPr>
                          <w:spacing w:line="0" w:lineRule="atLeast"/>
                          <w:ind w:leftChars="50" w:left="158" w:rightChars="50" w:right="158"/>
                          <w:jc w:val="distribute"/>
                          <w:rPr>
                            <w:rFonts w:ascii="方正小标宋_GBK" w:eastAsia="方正小标宋_GBK"/>
                            <w:color w:val="FF0000"/>
                            <w:spacing w:val="-4"/>
                            <w:w w:val="42"/>
                            <w:sz w:val="124"/>
                            <w:szCs w:val="124"/>
                          </w:rPr>
                        </w:pPr>
                        <w:r w:rsidRPr="00D10237">
                          <w:rPr>
                            <w:rFonts w:ascii="方正小标宋_GBK" w:eastAsia="方正小标宋_GBK" w:hint="eastAsia"/>
                            <w:color w:val="FF0000"/>
                            <w:spacing w:val="-4"/>
                            <w:w w:val="42"/>
                            <w:sz w:val="124"/>
                            <w:szCs w:val="124"/>
                          </w:rPr>
                          <w:t>中共江阴市申港街道工作委员会文件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E44CA" w:rsidRPr="00CE44CA" w:rsidRDefault="00CE44CA" w:rsidP="00DB76F3">
      <w:pPr>
        <w:spacing w:line="540" w:lineRule="exact"/>
        <w:jc w:val="center"/>
        <w:rPr>
          <w:spacing w:val="-6"/>
        </w:rPr>
      </w:pPr>
    </w:p>
    <w:p w:rsidR="00CE44CA" w:rsidRPr="00CE44CA" w:rsidRDefault="00CE44CA" w:rsidP="00DB76F3">
      <w:pPr>
        <w:spacing w:afterLines="20" w:line="540" w:lineRule="exact"/>
        <w:jc w:val="center"/>
        <w:rPr>
          <w:spacing w:val="-6"/>
        </w:rPr>
      </w:pPr>
    </w:p>
    <w:p w:rsidR="00CE44CA" w:rsidRPr="00CE44CA" w:rsidRDefault="00CE44CA" w:rsidP="00CE44CA">
      <w:pPr>
        <w:spacing w:line="540" w:lineRule="exact"/>
        <w:jc w:val="center"/>
        <w:rPr>
          <w:rFonts w:eastAsia="方正仿宋_GBK"/>
          <w:spacing w:val="-6"/>
        </w:rPr>
      </w:pPr>
      <w:r w:rsidRPr="00CE44CA">
        <w:rPr>
          <w:rFonts w:eastAsia="方正仿宋_GBK" w:hint="eastAsia"/>
          <w:spacing w:val="-6"/>
        </w:rPr>
        <w:t>申委发〔</w:t>
      </w:r>
      <w:r w:rsidRPr="00CE44CA">
        <w:rPr>
          <w:rFonts w:eastAsia="方正仿宋_GBK" w:hint="eastAsia"/>
          <w:spacing w:val="-6"/>
        </w:rPr>
        <w:t>2019</w:t>
      </w:r>
      <w:r w:rsidRPr="00CE44CA">
        <w:rPr>
          <w:rFonts w:eastAsia="方正仿宋_GBK" w:hint="eastAsia"/>
          <w:spacing w:val="-6"/>
        </w:rPr>
        <w:t>〕</w:t>
      </w:r>
      <w:r>
        <w:rPr>
          <w:rFonts w:eastAsia="方正仿宋_GBK" w:hint="eastAsia"/>
          <w:spacing w:val="-6"/>
        </w:rPr>
        <w:t>67</w:t>
      </w:r>
      <w:r w:rsidRPr="00CE44CA">
        <w:rPr>
          <w:rFonts w:eastAsia="方正仿宋_GBK" w:hint="eastAsia"/>
          <w:spacing w:val="-6"/>
        </w:rPr>
        <w:t>号</w:t>
      </w:r>
    </w:p>
    <w:p w:rsidR="00CE44CA" w:rsidRPr="00CE44CA" w:rsidRDefault="00A24D64" w:rsidP="00CE44CA">
      <w:pPr>
        <w:spacing w:line="540" w:lineRule="exact"/>
        <w:rPr>
          <w:spacing w:val="-6"/>
        </w:rPr>
      </w:pPr>
      <w:r>
        <w:rPr>
          <w:noProof/>
          <w:spacing w:val="-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.05pt;margin-top:4.25pt;width:442.2pt;height:0;z-index:251666432" o:connectortype="straight" strokecolor="red" strokeweight="2pt"/>
        </w:pict>
      </w:r>
    </w:p>
    <w:p w:rsidR="00CE44CA" w:rsidRPr="00CE44CA" w:rsidRDefault="00CE44CA" w:rsidP="00CE44CA">
      <w:pPr>
        <w:spacing w:line="540" w:lineRule="exact"/>
        <w:rPr>
          <w:spacing w:val="-6"/>
        </w:rPr>
      </w:pPr>
    </w:p>
    <w:p w:rsidR="00CD3DD6" w:rsidRPr="00CE44CA" w:rsidRDefault="00CD3DD6" w:rsidP="00CE44CA">
      <w:pPr>
        <w:jc w:val="center"/>
        <w:rPr>
          <w:rFonts w:eastAsia="方正小标宋_GBK"/>
          <w:sz w:val="44"/>
          <w:szCs w:val="44"/>
        </w:rPr>
      </w:pPr>
      <w:r w:rsidRPr="00CE44CA">
        <w:rPr>
          <w:rFonts w:eastAsia="方正小标宋_GBK" w:hint="eastAsia"/>
          <w:sz w:val="44"/>
          <w:szCs w:val="44"/>
        </w:rPr>
        <w:t>关于</w:t>
      </w:r>
      <w:r w:rsidR="00875191" w:rsidRPr="00CE44CA">
        <w:rPr>
          <w:rFonts w:eastAsia="方正小标宋_GBK" w:hint="eastAsia"/>
          <w:sz w:val="44"/>
          <w:szCs w:val="44"/>
        </w:rPr>
        <w:t>申港街道农村住房建设工作</w:t>
      </w:r>
      <w:r w:rsidR="00176632" w:rsidRPr="00CE44CA">
        <w:rPr>
          <w:rFonts w:eastAsia="方正小标宋_GBK" w:hint="eastAsia"/>
          <w:sz w:val="44"/>
          <w:szCs w:val="44"/>
        </w:rPr>
        <w:t>的</w:t>
      </w:r>
      <w:r w:rsidR="005027CC" w:rsidRPr="00CE44CA">
        <w:rPr>
          <w:rFonts w:eastAsia="方正小标宋_GBK" w:hint="eastAsia"/>
          <w:sz w:val="44"/>
          <w:szCs w:val="44"/>
        </w:rPr>
        <w:t>意见</w:t>
      </w:r>
      <w:r w:rsidR="00176632" w:rsidRPr="00CE44CA">
        <w:rPr>
          <w:rFonts w:eastAsia="方正小标宋_GBK" w:hint="eastAsia"/>
          <w:sz w:val="44"/>
          <w:szCs w:val="44"/>
        </w:rPr>
        <w:t>（试行）</w:t>
      </w:r>
    </w:p>
    <w:p w:rsidR="00CD3DD6" w:rsidRPr="00CE44CA" w:rsidRDefault="00CD3DD6" w:rsidP="00CE44CA">
      <w:pPr>
        <w:ind w:firstLineChars="200" w:firstLine="632"/>
        <w:rPr>
          <w:rFonts w:eastAsia="方正仿宋_GBK"/>
        </w:rPr>
      </w:pPr>
    </w:p>
    <w:p w:rsidR="00875191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为进一步推动申港街道农村住房建设，根据领导分工和人事</w:t>
      </w:r>
      <w:r w:rsidR="005027CC" w:rsidRPr="00CE44CA">
        <w:rPr>
          <w:rFonts w:eastAsia="方正仿宋_GBK" w:hint="eastAsia"/>
        </w:rPr>
        <w:t>变动</w:t>
      </w:r>
      <w:r w:rsidRPr="00CE44CA">
        <w:rPr>
          <w:rFonts w:eastAsia="方正仿宋_GBK" w:hint="eastAsia"/>
        </w:rPr>
        <w:t>，</w:t>
      </w:r>
      <w:r w:rsidR="000C5F4A" w:rsidRPr="00CE44CA">
        <w:rPr>
          <w:rFonts w:eastAsia="方正仿宋_GBK" w:hint="eastAsia"/>
        </w:rPr>
        <w:t>现</w:t>
      </w:r>
      <w:r w:rsidRPr="00CE44CA">
        <w:rPr>
          <w:rFonts w:eastAsia="方正仿宋_GBK" w:hint="eastAsia"/>
        </w:rPr>
        <w:t>调整</w:t>
      </w:r>
      <w:r w:rsidR="000C5F4A" w:rsidRPr="00CE44CA">
        <w:rPr>
          <w:rFonts w:eastAsia="方正仿宋_GBK" w:hint="eastAsia"/>
        </w:rPr>
        <w:t>申港街道农村住房建设工作推进领导小组</w:t>
      </w:r>
      <w:r w:rsidRPr="00CE44CA">
        <w:rPr>
          <w:rFonts w:eastAsia="方正仿宋_GBK" w:hint="eastAsia"/>
        </w:rPr>
        <w:t>成员，</w:t>
      </w:r>
      <w:r w:rsidR="00176632" w:rsidRPr="00CE44CA">
        <w:rPr>
          <w:rFonts w:eastAsia="方正仿宋_GBK" w:hint="eastAsia"/>
        </w:rPr>
        <w:t>以横塘村为试点，推动农村住房建设有序开展，试行意见</w:t>
      </w:r>
      <w:r w:rsidRPr="00CE44CA">
        <w:rPr>
          <w:rFonts w:eastAsia="方正仿宋_GBK" w:hint="eastAsia"/>
        </w:rPr>
        <w:t>如下：</w:t>
      </w:r>
    </w:p>
    <w:p w:rsidR="00875191" w:rsidRPr="00CE44CA" w:rsidRDefault="00875191" w:rsidP="00CE44CA">
      <w:pPr>
        <w:ind w:firstLineChars="200" w:firstLine="632"/>
        <w:rPr>
          <w:rFonts w:eastAsia="方正黑体_GBK"/>
        </w:rPr>
      </w:pPr>
      <w:r w:rsidRPr="00CE44CA">
        <w:rPr>
          <w:rFonts w:eastAsia="方正黑体_GBK" w:hint="eastAsia"/>
        </w:rPr>
        <w:t>一、领导小组</w:t>
      </w:r>
    </w:p>
    <w:p w:rsidR="00875191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因人事变动，现调整申港街道农村住房建设工作推进领导小组人员。名单如下：</w:t>
      </w:r>
    </w:p>
    <w:p w:rsidR="00875191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黑体_GBK" w:hint="eastAsia"/>
        </w:rPr>
        <w:t>组</w:t>
      </w:r>
      <w:r w:rsidRPr="00CE44CA">
        <w:rPr>
          <w:rFonts w:eastAsia="方正黑体_GBK" w:hint="eastAsia"/>
        </w:rPr>
        <w:t xml:space="preserve"> </w:t>
      </w:r>
      <w:r w:rsidR="005027CC" w:rsidRPr="00CE44CA">
        <w:rPr>
          <w:rFonts w:eastAsia="方正黑体_GBK" w:hint="eastAsia"/>
        </w:rPr>
        <w:t xml:space="preserve">    </w:t>
      </w:r>
      <w:r w:rsidRPr="00CE44CA">
        <w:rPr>
          <w:rFonts w:eastAsia="方正黑体_GBK" w:hint="eastAsia"/>
        </w:rPr>
        <w:t xml:space="preserve"> </w:t>
      </w:r>
      <w:r w:rsidRPr="00CE44CA">
        <w:rPr>
          <w:rFonts w:eastAsia="方正黑体_GBK" w:hint="eastAsia"/>
        </w:rPr>
        <w:t>长：</w:t>
      </w:r>
      <w:r w:rsidRPr="00CE44CA">
        <w:rPr>
          <w:rFonts w:eastAsia="方正仿宋_GBK" w:hint="eastAsia"/>
        </w:rPr>
        <w:t>邱晓东</w:t>
      </w:r>
      <w:r w:rsidR="00525FF9" w:rsidRPr="00CE44CA">
        <w:rPr>
          <w:rFonts w:eastAsia="方正仿宋_GBK" w:hint="eastAsia"/>
        </w:rPr>
        <w:t xml:space="preserve">  </w:t>
      </w:r>
      <w:r w:rsidRPr="00CE44CA">
        <w:rPr>
          <w:rFonts w:eastAsia="方正仿宋_GBK" w:hint="eastAsia"/>
        </w:rPr>
        <w:t>叶海舟</w:t>
      </w:r>
    </w:p>
    <w:p w:rsidR="005027CC" w:rsidRPr="00CE44CA" w:rsidRDefault="005027CC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黑体_GBK" w:hint="eastAsia"/>
        </w:rPr>
        <w:t>常务副组长：</w:t>
      </w:r>
      <w:r w:rsidRPr="00CE44CA">
        <w:rPr>
          <w:rFonts w:eastAsia="方正仿宋_GBK" w:hint="eastAsia"/>
        </w:rPr>
        <w:t>钱恒剑</w:t>
      </w:r>
    </w:p>
    <w:p w:rsidR="00875191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黑体_GBK" w:hint="eastAsia"/>
        </w:rPr>
        <w:lastRenderedPageBreak/>
        <w:t>副</w:t>
      </w:r>
      <w:r w:rsidR="005027CC" w:rsidRPr="00CE44CA">
        <w:rPr>
          <w:rFonts w:eastAsia="方正黑体_GBK" w:hint="eastAsia"/>
        </w:rPr>
        <w:t xml:space="preserve">  </w:t>
      </w:r>
      <w:r w:rsidRPr="00CE44CA">
        <w:rPr>
          <w:rFonts w:eastAsia="方正黑体_GBK" w:hint="eastAsia"/>
        </w:rPr>
        <w:t>组</w:t>
      </w:r>
      <w:r w:rsidR="005027CC" w:rsidRPr="00CE44CA">
        <w:rPr>
          <w:rFonts w:eastAsia="方正黑体_GBK" w:hint="eastAsia"/>
        </w:rPr>
        <w:t xml:space="preserve">  </w:t>
      </w:r>
      <w:r w:rsidRPr="00CE44CA">
        <w:rPr>
          <w:rFonts w:eastAsia="方正黑体_GBK" w:hint="eastAsia"/>
        </w:rPr>
        <w:t>长：</w:t>
      </w:r>
      <w:r w:rsidR="005027CC" w:rsidRPr="00CE44CA">
        <w:rPr>
          <w:rFonts w:eastAsia="方正仿宋_GBK" w:hint="eastAsia"/>
        </w:rPr>
        <w:t>黄</w:t>
      </w:r>
      <w:r w:rsidR="005027CC" w:rsidRPr="00CE44CA">
        <w:rPr>
          <w:rFonts w:eastAsia="方正仿宋_GBK" w:hint="eastAsia"/>
        </w:rPr>
        <w:t xml:space="preserve">  </w:t>
      </w:r>
      <w:r w:rsidR="005027CC" w:rsidRPr="00CE44CA">
        <w:rPr>
          <w:rFonts w:eastAsia="方正仿宋_GBK" w:hint="eastAsia"/>
        </w:rPr>
        <w:t>辉</w:t>
      </w:r>
      <w:r w:rsidR="0093721A" w:rsidRPr="00CE44CA">
        <w:rPr>
          <w:rFonts w:eastAsia="方正仿宋_GBK" w:hint="eastAsia"/>
        </w:rPr>
        <w:t xml:space="preserve">  </w:t>
      </w:r>
      <w:r w:rsidR="006E3B3E" w:rsidRPr="00CE44CA">
        <w:rPr>
          <w:rFonts w:eastAsia="方正仿宋_GBK" w:hint="eastAsia"/>
        </w:rPr>
        <w:t>江龙平</w:t>
      </w:r>
      <w:r w:rsidR="006E3B3E" w:rsidRPr="00CE44CA">
        <w:rPr>
          <w:rFonts w:eastAsia="方正仿宋_GBK" w:hint="eastAsia"/>
        </w:rPr>
        <w:t xml:space="preserve">  </w:t>
      </w:r>
      <w:r w:rsidR="006E3B3E" w:rsidRPr="00CE44CA">
        <w:rPr>
          <w:rFonts w:eastAsia="方正仿宋_GBK" w:hint="eastAsia"/>
        </w:rPr>
        <w:t>吕伟江</w:t>
      </w:r>
      <w:r w:rsidR="006E3B3E" w:rsidRPr="00CE44CA">
        <w:rPr>
          <w:rFonts w:eastAsia="方正仿宋_GBK" w:hint="eastAsia"/>
        </w:rPr>
        <w:t xml:space="preserve"> </w:t>
      </w:r>
      <w:r w:rsidR="0093721A" w:rsidRPr="00CE44CA">
        <w:rPr>
          <w:rFonts w:eastAsia="方正仿宋_GBK" w:hint="eastAsia"/>
        </w:rPr>
        <w:t xml:space="preserve"> </w:t>
      </w:r>
      <w:r w:rsidRPr="00CE44CA">
        <w:rPr>
          <w:rFonts w:eastAsia="方正仿宋_GBK" w:hint="eastAsia"/>
        </w:rPr>
        <w:t>杨卫国</w:t>
      </w:r>
      <w:r w:rsidR="00525FF9" w:rsidRPr="00CE44CA">
        <w:rPr>
          <w:rFonts w:eastAsia="方正仿宋_GBK" w:hint="eastAsia"/>
        </w:rPr>
        <w:t xml:space="preserve">  </w:t>
      </w:r>
      <w:r w:rsidRPr="00CE44CA">
        <w:rPr>
          <w:rFonts w:eastAsia="方正仿宋_GBK" w:hint="eastAsia"/>
        </w:rPr>
        <w:t>黄明华</w:t>
      </w:r>
    </w:p>
    <w:p w:rsidR="00525FF9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黑体_GBK" w:hint="eastAsia"/>
        </w:rPr>
        <w:t>成</w:t>
      </w:r>
      <w:r w:rsidR="005027CC" w:rsidRPr="00CE44CA">
        <w:rPr>
          <w:rFonts w:eastAsia="方正黑体_GBK" w:hint="eastAsia"/>
        </w:rPr>
        <w:t xml:space="preserve">    </w:t>
      </w:r>
      <w:r w:rsidRPr="00CE44CA">
        <w:rPr>
          <w:rFonts w:eastAsia="方正黑体_GBK" w:hint="eastAsia"/>
        </w:rPr>
        <w:t xml:space="preserve">  </w:t>
      </w:r>
      <w:r w:rsidRPr="00CE44CA">
        <w:rPr>
          <w:rFonts w:eastAsia="方正黑体_GBK" w:hint="eastAsia"/>
        </w:rPr>
        <w:t>员：</w:t>
      </w:r>
      <w:r w:rsidR="009E737E" w:rsidRPr="00CE44CA">
        <w:rPr>
          <w:rFonts w:eastAsia="方正仿宋_GBK" w:hint="eastAsia"/>
        </w:rPr>
        <w:t>杨叶军</w:t>
      </w:r>
      <w:r w:rsidR="009E737E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张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馨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姚斌伟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包建常</w:t>
      </w:r>
      <w:r w:rsidR="000C5F4A" w:rsidRPr="00CE44CA">
        <w:rPr>
          <w:rFonts w:eastAsia="方正仿宋_GBK" w:hint="eastAsia"/>
        </w:rPr>
        <w:t xml:space="preserve">  </w:t>
      </w:r>
      <w:r w:rsidR="00525FF9" w:rsidRPr="00CE44CA">
        <w:rPr>
          <w:rFonts w:eastAsia="方正仿宋_GBK" w:hint="eastAsia"/>
        </w:rPr>
        <w:t>何</w:t>
      </w:r>
      <w:r w:rsidR="000C5F4A" w:rsidRPr="00CE44CA">
        <w:rPr>
          <w:rFonts w:eastAsia="方正仿宋_GBK" w:hint="eastAsia"/>
        </w:rPr>
        <w:t xml:space="preserve">  </w:t>
      </w:r>
      <w:r w:rsidR="00525FF9" w:rsidRPr="00CE44CA">
        <w:rPr>
          <w:rFonts w:eastAsia="方正仿宋_GBK" w:hint="eastAsia"/>
        </w:rPr>
        <w:t>平</w:t>
      </w:r>
    </w:p>
    <w:p w:rsidR="000C5F4A" w:rsidRPr="00CE44CA" w:rsidRDefault="00CE44CA" w:rsidP="00CE44CA">
      <w:pPr>
        <w:tabs>
          <w:tab w:val="left" w:pos="2552"/>
        </w:tabs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ab/>
      </w:r>
      <w:r w:rsidR="000C5F4A" w:rsidRPr="00CE44CA">
        <w:rPr>
          <w:rFonts w:eastAsia="方正仿宋_GBK" w:hint="eastAsia"/>
        </w:rPr>
        <w:t>徐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伟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陆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琦</w:t>
      </w:r>
      <w:r w:rsidR="000C5F4A" w:rsidRPr="00CE44CA">
        <w:rPr>
          <w:rFonts w:eastAsia="方正仿宋_GBK" w:hint="eastAsia"/>
        </w:rPr>
        <w:t xml:space="preserve"> </w:t>
      </w:r>
      <w:r w:rsidR="005027CC" w:rsidRPr="00CE44CA">
        <w:rPr>
          <w:rFonts w:eastAsia="方正仿宋_GBK" w:hint="eastAsia"/>
        </w:rPr>
        <w:t xml:space="preserve"> </w:t>
      </w:r>
      <w:r w:rsidR="000C5F4A" w:rsidRPr="00CE44CA">
        <w:rPr>
          <w:rFonts w:eastAsia="方正仿宋_GBK" w:hint="eastAsia"/>
        </w:rPr>
        <w:t>殷</w:t>
      </w:r>
      <w:r w:rsidR="000C5F4A" w:rsidRPr="00CE44CA">
        <w:rPr>
          <w:rFonts w:eastAsia="方正仿宋_GBK" w:hint="eastAsia"/>
        </w:rPr>
        <w:t xml:space="preserve">  </w:t>
      </w:r>
      <w:r w:rsidR="000C5F4A" w:rsidRPr="00CE44CA">
        <w:rPr>
          <w:rFonts w:eastAsia="方正仿宋_GBK" w:hint="eastAsia"/>
        </w:rPr>
        <w:t>梁</w:t>
      </w:r>
      <w:r w:rsidR="000C5F4A" w:rsidRPr="00CE44CA">
        <w:rPr>
          <w:rFonts w:eastAsia="方正仿宋_GBK" w:hint="eastAsia"/>
        </w:rPr>
        <w:t xml:space="preserve">  </w:t>
      </w:r>
    </w:p>
    <w:p w:rsidR="00875191" w:rsidRPr="00CE44CA" w:rsidRDefault="00875191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领导小组下设办公室，</w:t>
      </w:r>
      <w:r w:rsidR="008E1FB3" w:rsidRPr="00CE44CA">
        <w:rPr>
          <w:rFonts w:eastAsia="方正仿宋_GBK" w:hint="eastAsia"/>
        </w:rPr>
        <w:t>钱恒剑</w:t>
      </w:r>
      <w:r w:rsidR="000C5F4A" w:rsidRPr="00CE44CA">
        <w:rPr>
          <w:rFonts w:eastAsia="方正仿宋_GBK" w:hint="eastAsia"/>
        </w:rPr>
        <w:t>同志任办公室主任</w:t>
      </w:r>
      <w:r w:rsidRPr="00CE44CA">
        <w:rPr>
          <w:rFonts w:eastAsia="方正仿宋_GBK" w:hint="eastAsia"/>
        </w:rPr>
        <w:t>。</w:t>
      </w:r>
    </w:p>
    <w:p w:rsidR="009E737E" w:rsidRPr="00CE44CA" w:rsidRDefault="000C5F4A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横塘村相应成立农村住房建设工作组，成员</w:t>
      </w:r>
      <w:r w:rsidR="004F3F79" w:rsidRPr="00CE44CA">
        <w:rPr>
          <w:rFonts w:eastAsia="方正仿宋_GBK" w:hint="eastAsia"/>
        </w:rPr>
        <w:t>应包括村民议事小组、村民理财小组、村民监督小组等成员。</w:t>
      </w:r>
    </w:p>
    <w:p w:rsidR="00875191" w:rsidRPr="00CE44CA" w:rsidRDefault="00875191" w:rsidP="00CE44CA">
      <w:pPr>
        <w:ind w:firstLineChars="200" w:firstLine="632"/>
        <w:rPr>
          <w:rFonts w:eastAsia="方正黑体_GBK"/>
        </w:rPr>
      </w:pPr>
      <w:r w:rsidRPr="00CE44CA">
        <w:rPr>
          <w:rFonts w:eastAsia="方正黑体_GBK" w:hint="eastAsia"/>
        </w:rPr>
        <w:t>二、推进机制</w:t>
      </w:r>
    </w:p>
    <w:p w:rsidR="006E3B3E" w:rsidRPr="00CE44CA" w:rsidRDefault="006E3B3E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1</w:t>
      </w:r>
      <w:r w:rsidR="00CE44CA" w:rsidRPr="00CE44CA">
        <w:rPr>
          <w:rFonts w:eastAsia="方正仿宋_GBK" w:hint="eastAsia"/>
        </w:rPr>
        <w:t>﹒</w:t>
      </w:r>
      <w:r w:rsidRPr="00CE44CA">
        <w:rPr>
          <w:rFonts w:eastAsia="方正仿宋_GBK" w:hint="eastAsia"/>
        </w:rPr>
        <w:t>申港街道农村住房建设工作推进领导小组定期召开工作例会，</w:t>
      </w:r>
      <w:r w:rsidR="008E1FB3" w:rsidRPr="00CE44CA">
        <w:rPr>
          <w:rFonts w:eastAsia="方正仿宋_GBK" w:hint="eastAsia"/>
        </w:rPr>
        <w:t>会商农房建设各阶段事宜，形成纪要。解决农房建设过程中一般性问题，涉及重大问题如政策、资金等情况，</w:t>
      </w:r>
      <w:r w:rsidRPr="00CE44CA">
        <w:rPr>
          <w:rFonts w:eastAsia="方正仿宋_GBK" w:hint="eastAsia"/>
        </w:rPr>
        <w:t>召开党政联席会议研究，</w:t>
      </w:r>
      <w:r w:rsidR="008E1FB3" w:rsidRPr="00CE44CA">
        <w:rPr>
          <w:rFonts w:eastAsia="方正仿宋_GBK" w:hint="eastAsia"/>
        </w:rPr>
        <w:t>或</w:t>
      </w:r>
      <w:r w:rsidRPr="00CE44CA">
        <w:rPr>
          <w:rFonts w:eastAsia="方正仿宋_GBK" w:hint="eastAsia"/>
        </w:rPr>
        <w:t>邀请市、开发区建设、审批等相关负责人予以指导支持。</w:t>
      </w:r>
    </w:p>
    <w:p w:rsidR="004F3F79" w:rsidRPr="00CE44CA" w:rsidRDefault="006E3B3E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仿宋_GBK" w:hint="eastAsia"/>
        </w:rPr>
        <w:t>2</w:t>
      </w:r>
      <w:r w:rsidR="00CE44CA" w:rsidRPr="00CE44CA">
        <w:rPr>
          <w:rFonts w:eastAsia="方正仿宋_GBK" w:hint="eastAsia"/>
        </w:rPr>
        <w:t>﹒</w:t>
      </w:r>
      <w:r w:rsidR="00EE34A3" w:rsidRPr="00CE44CA">
        <w:rPr>
          <w:rFonts w:eastAsia="方正仿宋_GBK" w:hint="eastAsia"/>
        </w:rPr>
        <w:t>横塘村农村住房建设工作组应定期召开推进会议，</w:t>
      </w:r>
      <w:r w:rsidR="008E1FB3" w:rsidRPr="00CE44CA">
        <w:rPr>
          <w:rFonts w:eastAsia="方正仿宋_GBK" w:hint="eastAsia"/>
        </w:rPr>
        <w:t>按计划推进农房建设工作，</w:t>
      </w:r>
      <w:r w:rsidR="00EE34A3" w:rsidRPr="00CE44CA">
        <w:rPr>
          <w:rFonts w:eastAsia="方正仿宋_GBK" w:hint="eastAsia"/>
        </w:rPr>
        <w:t>宣传新农村建设，组织引导群众参与</w:t>
      </w:r>
      <w:r w:rsidR="008E1FB3" w:rsidRPr="00CE44CA">
        <w:rPr>
          <w:rFonts w:eastAsia="方正仿宋_GBK" w:hint="eastAsia"/>
        </w:rPr>
        <w:t>。会商农房建设各阶段事宜，涉及重大问题应充分听取民意，</w:t>
      </w:r>
      <w:r w:rsidR="00EE34A3" w:rsidRPr="00CE44CA">
        <w:rPr>
          <w:rFonts w:eastAsia="方正仿宋_GBK" w:hint="eastAsia"/>
        </w:rPr>
        <w:t>组织村民代表大会</w:t>
      </w:r>
      <w:r w:rsidR="009E737E" w:rsidRPr="00CE44CA">
        <w:rPr>
          <w:rFonts w:eastAsia="方正仿宋_GBK" w:hint="eastAsia"/>
        </w:rPr>
        <w:t>、</w:t>
      </w:r>
      <w:r w:rsidR="00EE34A3" w:rsidRPr="00CE44CA">
        <w:rPr>
          <w:rFonts w:eastAsia="方正仿宋_GBK" w:hint="eastAsia"/>
        </w:rPr>
        <w:t>村民大会，</w:t>
      </w:r>
      <w:r w:rsidR="008E1FB3" w:rsidRPr="00CE44CA">
        <w:rPr>
          <w:rFonts w:eastAsia="方正仿宋_GBK" w:hint="eastAsia"/>
        </w:rPr>
        <w:t>并及时上报领导小组决定。</w:t>
      </w:r>
    </w:p>
    <w:p w:rsidR="00875191" w:rsidRPr="00CE44CA" w:rsidRDefault="005027CC" w:rsidP="00CE44CA">
      <w:pPr>
        <w:ind w:firstLineChars="200" w:firstLine="632"/>
        <w:rPr>
          <w:rFonts w:eastAsia="方正黑体_GBK"/>
        </w:rPr>
      </w:pPr>
      <w:r w:rsidRPr="00CE44CA">
        <w:rPr>
          <w:rFonts w:eastAsia="方正黑体_GBK" w:hint="eastAsia"/>
        </w:rPr>
        <w:t>三</w:t>
      </w:r>
      <w:r w:rsidR="00CF69C6" w:rsidRPr="00CE44CA">
        <w:rPr>
          <w:rFonts w:eastAsia="方正黑体_GBK" w:hint="eastAsia"/>
        </w:rPr>
        <w:t>、工作要求</w:t>
      </w:r>
    </w:p>
    <w:p w:rsidR="00CF69C6" w:rsidRPr="00CE44CA" w:rsidRDefault="00CF69C6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楷体_GBK" w:hint="eastAsia"/>
        </w:rPr>
        <w:t>1</w:t>
      </w:r>
      <w:r w:rsidR="00CE44CA" w:rsidRPr="00CE44CA">
        <w:rPr>
          <w:rFonts w:eastAsia="方正仿宋_GBK" w:hint="eastAsia"/>
        </w:rPr>
        <w:t>﹒</w:t>
      </w:r>
      <w:r w:rsidR="00176632" w:rsidRPr="00CE44CA">
        <w:rPr>
          <w:rFonts w:eastAsia="方正楷体_GBK" w:hint="eastAsia"/>
        </w:rPr>
        <w:t>强化</w:t>
      </w:r>
      <w:r w:rsidRPr="00CE44CA">
        <w:rPr>
          <w:rFonts w:eastAsia="方正楷体_GBK" w:hint="eastAsia"/>
        </w:rPr>
        <w:t>基本原则。</w:t>
      </w:r>
      <w:r w:rsidRPr="00CE44CA">
        <w:rPr>
          <w:rFonts w:eastAsia="方正仿宋_GBK" w:hint="eastAsia"/>
        </w:rPr>
        <w:t>申港街道横塘村农村住房建设应坚持《关于加快推进江阴市农村住房建设管理的实施办法（试行）的通知》（澄住建</w:t>
      </w:r>
      <w:r w:rsidR="00CE44CA" w:rsidRPr="00CE44CA">
        <w:rPr>
          <w:rFonts w:eastAsia="方正仿宋_GBK" w:hint="eastAsia"/>
        </w:rPr>
        <w:t>〔</w:t>
      </w:r>
      <w:r w:rsidR="00CE44CA" w:rsidRPr="00CE44CA">
        <w:rPr>
          <w:rFonts w:eastAsia="方正仿宋_GBK" w:hint="eastAsia"/>
        </w:rPr>
        <w:t>2019</w:t>
      </w:r>
      <w:r w:rsidR="00CE44CA" w:rsidRPr="00CE44CA">
        <w:rPr>
          <w:rFonts w:eastAsia="方正仿宋_GBK" w:hint="eastAsia"/>
        </w:rPr>
        <w:t>〕</w:t>
      </w:r>
      <w:r w:rsidRPr="00CE44CA">
        <w:rPr>
          <w:rFonts w:eastAsia="方正仿宋_GBK" w:hint="eastAsia"/>
        </w:rPr>
        <w:t>24</w:t>
      </w:r>
      <w:r w:rsidRPr="00CE44CA">
        <w:rPr>
          <w:rFonts w:eastAsia="方正仿宋_GBK" w:hint="eastAsia"/>
        </w:rPr>
        <w:t>号）</w:t>
      </w:r>
      <w:r w:rsidR="00176632" w:rsidRPr="00CE44CA">
        <w:rPr>
          <w:rFonts w:eastAsia="方正仿宋_GBK" w:hint="eastAsia"/>
        </w:rPr>
        <w:t>、《江阴市村庄规划编制工作指导意见的通知》（澄自然资规发</w:t>
      </w:r>
      <w:r w:rsidR="00CE44CA" w:rsidRPr="00CE44CA">
        <w:rPr>
          <w:rFonts w:eastAsia="方正仿宋_GBK" w:hint="eastAsia"/>
        </w:rPr>
        <w:t>〔</w:t>
      </w:r>
      <w:r w:rsidR="00CE44CA" w:rsidRPr="00CE44CA">
        <w:rPr>
          <w:rFonts w:eastAsia="方正仿宋_GBK" w:hint="eastAsia"/>
        </w:rPr>
        <w:t>2019</w:t>
      </w:r>
      <w:r w:rsidR="00CE44CA" w:rsidRPr="00CE44CA">
        <w:rPr>
          <w:rFonts w:eastAsia="方正仿宋_GBK" w:hint="eastAsia"/>
        </w:rPr>
        <w:t>〕</w:t>
      </w:r>
      <w:r w:rsidR="00176632" w:rsidRPr="00CE44CA">
        <w:rPr>
          <w:rFonts w:eastAsia="方正仿宋_GBK" w:hint="eastAsia"/>
        </w:rPr>
        <w:t>23</w:t>
      </w:r>
      <w:r w:rsidR="00176632" w:rsidRPr="00CE44CA">
        <w:rPr>
          <w:rFonts w:eastAsia="方正仿宋_GBK" w:hint="eastAsia"/>
        </w:rPr>
        <w:t>号）</w:t>
      </w:r>
      <w:r w:rsidRPr="00CE44CA">
        <w:rPr>
          <w:rFonts w:eastAsia="方正仿宋_GBK" w:hint="eastAsia"/>
        </w:rPr>
        <w:t>等规定原则。</w:t>
      </w:r>
    </w:p>
    <w:p w:rsidR="00CF69C6" w:rsidRPr="00CE44CA" w:rsidRDefault="00CF69C6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楷体_GBK" w:hint="eastAsia"/>
        </w:rPr>
        <w:t>2</w:t>
      </w:r>
      <w:r w:rsidR="00CE44CA" w:rsidRPr="00CE44CA">
        <w:rPr>
          <w:rFonts w:eastAsia="方正仿宋_GBK" w:hint="eastAsia"/>
        </w:rPr>
        <w:t>﹒</w:t>
      </w:r>
      <w:r w:rsidR="00176632" w:rsidRPr="00CE44CA">
        <w:rPr>
          <w:rFonts w:eastAsia="方正楷体_GBK" w:hint="eastAsia"/>
        </w:rPr>
        <w:t>强化</w:t>
      </w:r>
      <w:r w:rsidRPr="00CE44CA">
        <w:rPr>
          <w:rFonts w:eastAsia="方正楷体_GBK" w:hint="eastAsia"/>
        </w:rPr>
        <w:t>统筹布局。</w:t>
      </w:r>
      <w:r w:rsidRPr="00CE44CA">
        <w:rPr>
          <w:rFonts w:eastAsia="方正仿宋_GBK" w:hint="eastAsia"/>
        </w:rPr>
        <w:t>农村住房建设管理是一项复杂的系统工</w:t>
      </w:r>
      <w:r w:rsidRPr="00CE44CA">
        <w:rPr>
          <w:rFonts w:eastAsia="方正仿宋_GBK" w:hint="eastAsia"/>
        </w:rPr>
        <w:lastRenderedPageBreak/>
        <w:t>程，涉及面广，政策性强，与群众利益密切相关。横塘村</w:t>
      </w:r>
      <w:r w:rsidR="008E1FB3" w:rsidRPr="00CE44CA">
        <w:rPr>
          <w:rFonts w:eastAsia="方正仿宋_GBK" w:hint="eastAsia"/>
        </w:rPr>
        <w:t>农房</w:t>
      </w:r>
      <w:r w:rsidRPr="00CE44CA">
        <w:rPr>
          <w:rFonts w:eastAsia="方正仿宋_GBK" w:hint="eastAsia"/>
        </w:rPr>
        <w:t>建设在申港街道农村住房建设工作推进领导小组</w:t>
      </w:r>
      <w:r w:rsidR="008C112E" w:rsidRPr="00CE44CA">
        <w:rPr>
          <w:rFonts w:eastAsia="方正仿宋_GBK" w:hint="eastAsia"/>
        </w:rPr>
        <w:t>统筹协调下开展工作，要制订实施细则，推动试点工作全面完成，为申港辖区农房建设试出经验。</w:t>
      </w:r>
    </w:p>
    <w:p w:rsidR="00176632" w:rsidRPr="00CE44CA" w:rsidRDefault="00176632" w:rsidP="00CE44CA">
      <w:pPr>
        <w:ind w:firstLineChars="200" w:firstLine="632"/>
        <w:rPr>
          <w:rFonts w:eastAsia="方正仿宋_GBK"/>
        </w:rPr>
      </w:pPr>
      <w:r w:rsidRPr="00CE44CA">
        <w:rPr>
          <w:rFonts w:eastAsia="方正楷体_GBK" w:hint="eastAsia"/>
        </w:rPr>
        <w:t>3</w:t>
      </w:r>
      <w:r w:rsidR="00CE44CA" w:rsidRPr="00CE44CA">
        <w:rPr>
          <w:rFonts w:eastAsia="方正仿宋_GBK" w:hint="eastAsia"/>
        </w:rPr>
        <w:t>﹒</w:t>
      </w:r>
      <w:r w:rsidRPr="00CE44CA">
        <w:rPr>
          <w:rFonts w:eastAsia="方正楷体_GBK" w:hint="eastAsia"/>
        </w:rPr>
        <w:t>强化监督管理。</w:t>
      </w:r>
      <w:r w:rsidR="000E5E7F" w:rsidRPr="00CE44CA">
        <w:rPr>
          <w:rFonts w:eastAsia="方正仿宋_GBK" w:hint="eastAsia"/>
        </w:rPr>
        <w:t>农村住房建设必须严格执行城乡规划、土地管理、环境保护、质量安全等方面的法律法规和政策规定，依法审批，规范操作。推进农村房屋建设各阶段重大事项决策公开，坚决杜绝违法违规占地建房行为。</w:t>
      </w:r>
    </w:p>
    <w:p w:rsidR="00CF69C6" w:rsidRPr="00CE44CA" w:rsidRDefault="00CF69C6" w:rsidP="00CE44CA">
      <w:pPr>
        <w:ind w:firstLineChars="200" w:firstLine="632"/>
        <w:rPr>
          <w:rFonts w:eastAsia="方正仿宋_GBK"/>
        </w:rPr>
      </w:pPr>
    </w:p>
    <w:p w:rsidR="005027CC" w:rsidRPr="00CE44CA" w:rsidRDefault="005027CC" w:rsidP="00CE44CA">
      <w:pPr>
        <w:ind w:firstLineChars="200" w:firstLine="632"/>
        <w:rPr>
          <w:rFonts w:eastAsia="方正仿宋_GBK"/>
        </w:rPr>
      </w:pPr>
    </w:p>
    <w:p w:rsidR="005027CC" w:rsidRPr="00CE44CA" w:rsidRDefault="005027CC" w:rsidP="00CE44CA">
      <w:pPr>
        <w:ind w:firstLineChars="200" w:firstLine="632"/>
        <w:rPr>
          <w:rFonts w:eastAsia="方正仿宋_GBK"/>
        </w:rPr>
      </w:pPr>
    </w:p>
    <w:p w:rsidR="00B61810" w:rsidRPr="00CE44CA" w:rsidRDefault="00B61810" w:rsidP="00CE44CA">
      <w:pPr>
        <w:ind w:firstLineChars="1300" w:firstLine="4106"/>
        <w:rPr>
          <w:rFonts w:eastAsia="方正仿宋_GBK"/>
        </w:rPr>
      </w:pPr>
      <w:r w:rsidRPr="00CE44CA">
        <w:rPr>
          <w:rFonts w:eastAsia="方正仿宋_GBK" w:hint="eastAsia"/>
        </w:rPr>
        <w:t>中共江阴市申港街道工作委员会</w:t>
      </w:r>
    </w:p>
    <w:p w:rsidR="009E737E" w:rsidRPr="00CE44CA" w:rsidRDefault="00B61810" w:rsidP="00CE44CA">
      <w:pPr>
        <w:ind w:rightChars="400" w:right="1263" w:firstLineChars="200" w:firstLine="632"/>
        <w:jc w:val="right"/>
        <w:rPr>
          <w:rFonts w:eastAsia="方正仿宋_GBK"/>
        </w:rPr>
      </w:pPr>
      <w:r w:rsidRPr="00CE44CA">
        <w:rPr>
          <w:rFonts w:eastAsia="方正仿宋_GBK" w:hint="eastAsia"/>
        </w:rPr>
        <w:t>2019</w:t>
      </w:r>
      <w:r w:rsidRPr="00CE44CA">
        <w:rPr>
          <w:rFonts w:eastAsia="方正仿宋_GBK" w:hint="eastAsia"/>
        </w:rPr>
        <w:t>年</w:t>
      </w:r>
      <w:r w:rsidR="00CE44CA" w:rsidRPr="00CE44CA">
        <w:rPr>
          <w:rFonts w:eastAsia="方正仿宋_GBK" w:hint="eastAsia"/>
        </w:rPr>
        <w:t>9</w:t>
      </w:r>
      <w:r w:rsidRPr="00CE44CA">
        <w:rPr>
          <w:rFonts w:eastAsia="方正仿宋_GBK" w:hint="eastAsia"/>
        </w:rPr>
        <w:t>月</w:t>
      </w:r>
      <w:r w:rsidR="00CE44CA" w:rsidRPr="00CE44CA">
        <w:rPr>
          <w:rFonts w:eastAsia="方正仿宋_GBK" w:hint="eastAsia"/>
        </w:rPr>
        <w:t>10</w:t>
      </w:r>
      <w:r w:rsidRPr="00CE44CA">
        <w:rPr>
          <w:rFonts w:eastAsia="方正仿宋_GBK" w:hint="eastAsia"/>
        </w:rPr>
        <w:t>日</w:t>
      </w:r>
    </w:p>
    <w:p w:rsidR="009E737E" w:rsidRPr="00CE44CA" w:rsidRDefault="009E737E" w:rsidP="00CD3DD6">
      <w:pPr>
        <w:ind w:leftChars="100" w:left="316" w:rightChars="100" w:right="316"/>
        <w:rPr>
          <w:rFonts w:eastAsia="方正仿宋_GBK"/>
          <w:spacing w:val="4"/>
        </w:rPr>
      </w:pPr>
    </w:p>
    <w:p w:rsidR="000129E3" w:rsidRPr="00CE44CA" w:rsidRDefault="000129E3" w:rsidP="00CD3DD6">
      <w:pPr>
        <w:ind w:leftChars="100" w:left="316" w:rightChars="100" w:right="316"/>
        <w:rPr>
          <w:rFonts w:eastAsia="方正仿宋_GBK"/>
          <w:spacing w:val="4"/>
        </w:rPr>
      </w:pPr>
    </w:p>
    <w:p w:rsidR="000129E3" w:rsidRPr="00CE44CA" w:rsidRDefault="000129E3" w:rsidP="00CD3DD6">
      <w:pPr>
        <w:ind w:leftChars="100" w:left="316" w:rightChars="100" w:right="316"/>
        <w:rPr>
          <w:rFonts w:eastAsia="方正仿宋_GBK"/>
          <w:spacing w:val="4"/>
        </w:rPr>
      </w:pPr>
    </w:p>
    <w:p w:rsidR="000129E3" w:rsidRPr="00CE44CA" w:rsidRDefault="000129E3" w:rsidP="00CD3DD6">
      <w:pPr>
        <w:ind w:leftChars="100" w:left="316" w:rightChars="100" w:right="316"/>
        <w:rPr>
          <w:rFonts w:eastAsia="方正仿宋_GBK"/>
          <w:spacing w:val="4"/>
        </w:rPr>
      </w:pPr>
    </w:p>
    <w:p w:rsidR="00944E16" w:rsidRPr="00CE44CA" w:rsidRDefault="00944E16" w:rsidP="00DB76F3">
      <w:pPr>
        <w:spacing w:afterLines="50"/>
        <w:ind w:leftChars="100" w:left="316" w:rightChars="100" w:right="316"/>
        <w:rPr>
          <w:rFonts w:eastAsia="方正仿宋_GBK"/>
          <w:spacing w:val="4"/>
        </w:rPr>
      </w:pPr>
    </w:p>
    <w:p w:rsidR="004F5D00" w:rsidRPr="00CE44CA" w:rsidRDefault="004F5D00" w:rsidP="00DB76F3">
      <w:pPr>
        <w:spacing w:afterLines="50"/>
        <w:ind w:leftChars="100" w:left="316" w:rightChars="100" w:right="316"/>
        <w:rPr>
          <w:rFonts w:eastAsia="方正仿宋_GBK"/>
          <w:spacing w:val="4"/>
        </w:rPr>
      </w:pPr>
    </w:p>
    <w:p w:rsidR="004F5D00" w:rsidRPr="00CE44CA" w:rsidRDefault="004F5D00" w:rsidP="00DB76F3">
      <w:pPr>
        <w:spacing w:afterLines="50"/>
        <w:ind w:leftChars="100" w:left="316" w:rightChars="100" w:right="316"/>
        <w:rPr>
          <w:rFonts w:eastAsia="方正仿宋_GBK"/>
          <w:spacing w:val="4"/>
        </w:rPr>
      </w:pPr>
    </w:p>
    <w:p w:rsidR="004F5D00" w:rsidRPr="00CE44CA" w:rsidRDefault="004F5D00" w:rsidP="00DB76F3">
      <w:pPr>
        <w:ind w:leftChars="100" w:left="316" w:rightChars="100" w:right="316"/>
        <w:rPr>
          <w:rFonts w:eastAsia="方正仿宋_GBK"/>
          <w:spacing w:val="4"/>
        </w:rPr>
      </w:pPr>
    </w:p>
    <w:p w:rsidR="004F5D00" w:rsidRPr="00CE44CA" w:rsidRDefault="004F5D00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4F5D00" w:rsidRPr="00CE44CA" w:rsidRDefault="004F5D00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5027CC" w:rsidRPr="00CE44CA" w:rsidRDefault="005027CC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0E5E7F" w:rsidRPr="00CE44CA" w:rsidRDefault="000E5E7F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0E5E7F" w:rsidRPr="00CE44CA" w:rsidRDefault="000E5E7F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CE44CA" w:rsidRPr="00CE44CA" w:rsidRDefault="00CE44CA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4F5D00" w:rsidRDefault="004F5D00" w:rsidP="00CE44CA">
      <w:pPr>
        <w:ind w:leftChars="100" w:left="316" w:rightChars="100" w:right="316"/>
        <w:rPr>
          <w:rFonts w:eastAsia="方正仿宋_GBK" w:hint="eastAsia"/>
          <w:spacing w:val="4"/>
        </w:rPr>
      </w:pPr>
    </w:p>
    <w:p w:rsidR="00DB76F3" w:rsidRPr="00CE44CA" w:rsidRDefault="00DB76F3" w:rsidP="00CE44CA">
      <w:pPr>
        <w:ind w:leftChars="100" w:left="316" w:rightChars="100" w:right="316"/>
        <w:rPr>
          <w:rFonts w:eastAsia="方正仿宋_GBK"/>
          <w:spacing w:val="4"/>
        </w:rPr>
      </w:pPr>
    </w:p>
    <w:p w:rsidR="00BE3133" w:rsidRPr="00CE44CA" w:rsidRDefault="00A24D64" w:rsidP="00CE44CA">
      <w:pPr>
        <w:ind w:leftChars="100" w:left="316" w:rightChars="100" w:right="316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_x0000_s1056" style="position:absolute;left:0;text-align:left;z-index:251664384" from=".4pt,-.55pt" to="442.6pt,-.55pt" strokeweight=".35pt"/>
        </w:pict>
      </w:r>
      <w:r>
        <w:rPr>
          <w:rFonts w:eastAsia="方正仿宋_GBK"/>
          <w:sz w:val="28"/>
          <w:szCs w:val="28"/>
        </w:rPr>
        <w:pict>
          <v:line id="_x0000_s1055" style="position:absolute;left:0;text-align:left;z-index:251663360;mso-position-horizontal:center" from="0,28.95pt" to="442.2pt,28.95pt" strokeweight=".35pt"/>
        </w:pict>
      </w:r>
      <w:r w:rsidR="00944E16" w:rsidRPr="00CE44CA">
        <w:rPr>
          <w:rFonts w:eastAsia="方正仿宋_GBK" w:hint="eastAsia"/>
          <w:sz w:val="28"/>
          <w:szCs w:val="28"/>
        </w:rPr>
        <w:t>中共江阴市申港街道工作委员会</w:t>
      </w:r>
      <w:r w:rsidR="00944E16" w:rsidRPr="00CE44CA">
        <w:rPr>
          <w:rFonts w:eastAsia="方正仿宋_GBK" w:hint="eastAsia"/>
          <w:sz w:val="28"/>
          <w:szCs w:val="28"/>
        </w:rPr>
        <w:t xml:space="preserve">             </w:t>
      </w:r>
      <w:r w:rsidR="00944E16" w:rsidRPr="00CE44CA">
        <w:rPr>
          <w:rFonts w:eastAsia="方正仿宋_GBK"/>
          <w:sz w:val="28"/>
          <w:szCs w:val="28"/>
        </w:rPr>
        <w:t>201</w:t>
      </w:r>
      <w:r w:rsidR="00944E16" w:rsidRPr="00CE44CA">
        <w:rPr>
          <w:rFonts w:eastAsia="方正仿宋_GBK" w:hint="eastAsia"/>
          <w:sz w:val="28"/>
          <w:szCs w:val="28"/>
        </w:rPr>
        <w:t>9</w:t>
      </w:r>
      <w:r w:rsidR="00944E16" w:rsidRPr="00CE44CA">
        <w:rPr>
          <w:rFonts w:eastAsia="方正仿宋_GBK"/>
          <w:sz w:val="28"/>
          <w:szCs w:val="28"/>
        </w:rPr>
        <w:t>年</w:t>
      </w:r>
      <w:r w:rsidR="00CE44CA" w:rsidRPr="00CE44CA">
        <w:rPr>
          <w:rFonts w:eastAsia="方正仿宋_GBK" w:hint="eastAsia"/>
          <w:sz w:val="28"/>
          <w:szCs w:val="28"/>
        </w:rPr>
        <w:t>9</w:t>
      </w:r>
      <w:r w:rsidR="00944E16" w:rsidRPr="00CE44CA">
        <w:rPr>
          <w:rFonts w:eastAsia="方正仿宋_GBK"/>
          <w:sz w:val="28"/>
          <w:szCs w:val="28"/>
        </w:rPr>
        <w:t>月</w:t>
      </w:r>
      <w:r w:rsidR="00CE44CA" w:rsidRPr="00CE44CA">
        <w:rPr>
          <w:rFonts w:eastAsia="方正仿宋_GBK" w:hint="eastAsia"/>
          <w:sz w:val="28"/>
          <w:szCs w:val="28"/>
        </w:rPr>
        <w:t>10</w:t>
      </w:r>
      <w:r w:rsidR="00944E16" w:rsidRPr="00CE44CA">
        <w:rPr>
          <w:rFonts w:eastAsia="方正仿宋_GBK" w:hint="eastAsia"/>
          <w:sz w:val="28"/>
          <w:szCs w:val="28"/>
        </w:rPr>
        <w:t>日印发</w:t>
      </w:r>
    </w:p>
    <w:sectPr w:rsidR="00BE3133" w:rsidRPr="00CE44CA" w:rsidSect="00CE4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03" w:rsidRDefault="00200703">
      <w:r>
        <w:separator/>
      </w:r>
    </w:p>
  </w:endnote>
  <w:endnote w:type="continuationSeparator" w:id="1">
    <w:p w:rsidR="00200703" w:rsidRDefault="0020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8D" w:rsidRPr="00EB748D" w:rsidRDefault="00EB748D" w:rsidP="00EB748D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Pr="00EB748D">
      <w:rPr>
        <w:rFonts w:ascii="宋体" w:eastAsia="宋体" w:hAnsi="宋体"/>
        <w:kern w:val="0"/>
        <w:sz w:val="28"/>
        <w:szCs w:val="28"/>
      </w:rPr>
      <w:t xml:space="preserve"> </w:t>
    </w:r>
    <w:r w:rsidR="00A24D64" w:rsidRPr="00EB748D">
      <w:rPr>
        <w:rFonts w:ascii="宋体" w:eastAsia="宋体" w:hAnsi="宋体"/>
        <w:kern w:val="0"/>
        <w:sz w:val="28"/>
        <w:szCs w:val="28"/>
      </w:rPr>
      <w:fldChar w:fldCharType="begin"/>
    </w:r>
    <w:r w:rsidRPr="00EB748D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24D64" w:rsidRPr="00EB748D">
      <w:rPr>
        <w:rFonts w:ascii="宋体" w:eastAsia="宋体" w:hAnsi="宋体"/>
        <w:kern w:val="0"/>
        <w:sz w:val="28"/>
        <w:szCs w:val="28"/>
      </w:rPr>
      <w:fldChar w:fldCharType="separate"/>
    </w:r>
    <w:r w:rsidR="00DB76F3">
      <w:rPr>
        <w:rFonts w:ascii="宋体" w:eastAsia="宋体" w:hAnsi="宋体"/>
        <w:noProof/>
        <w:kern w:val="0"/>
        <w:sz w:val="28"/>
        <w:szCs w:val="28"/>
      </w:rPr>
      <w:t>2</w:t>
    </w:r>
    <w:r w:rsidR="00A24D64" w:rsidRPr="00EB748D">
      <w:rPr>
        <w:rFonts w:ascii="宋体" w:eastAsia="宋体" w:hAnsi="宋体"/>
        <w:kern w:val="0"/>
        <w:sz w:val="28"/>
        <w:szCs w:val="28"/>
      </w:rPr>
      <w:fldChar w:fldCharType="end"/>
    </w:r>
    <w:r w:rsidRPr="00EB748D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10" w:rsidRPr="00E65B87" w:rsidRDefault="00FE1510" w:rsidP="00EB748D">
    <w:pPr>
      <w:pStyle w:val="a4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  <w:r w:rsidRPr="00E65B87">
      <w:rPr>
        <w:rFonts w:ascii="宋体" w:eastAsia="宋体" w:hAnsi="宋体" w:hint="eastAsia"/>
        <w:kern w:val="0"/>
        <w:sz w:val="28"/>
        <w:szCs w:val="28"/>
      </w:rPr>
      <w:t>—</w:t>
    </w:r>
    <w:r w:rsidRPr="00E65B87">
      <w:rPr>
        <w:rFonts w:ascii="宋体" w:eastAsia="宋体" w:hAnsi="宋体"/>
        <w:kern w:val="0"/>
        <w:sz w:val="28"/>
        <w:szCs w:val="28"/>
      </w:rPr>
      <w:t xml:space="preserve"> </w:t>
    </w:r>
    <w:r w:rsidR="00A24D64" w:rsidRPr="00E65B87">
      <w:rPr>
        <w:rFonts w:ascii="宋体" w:eastAsia="宋体" w:hAnsi="宋体"/>
        <w:kern w:val="0"/>
        <w:sz w:val="28"/>
        <w:szCs w:val="28"/>
      </w:rPr>
      <w:fldChar w:fldCharType="begin"/>
    </w:r>
    <w:r w:rsidRPr="00E65B87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24D64" w:rsidRPr="00E65B87">
      <w:rPr>
        <w:rFonts w:ascii="宋体" w:eastAsia="宋体" w:hAnsi="宋体"/>
        <w:kern w:val="0"/>
        <w:sz w:val="28"/>
        <w:szCs w:val="28"/>
      </w:rPr>
      <w:fldChar w:fldCharType="separate"/>
    </w:r>
    <w:r w:rsidR="00DB76F3">
      <w:rPr>
        <w:rFonts w:ascii="宋体" w:eastAsia="宋体" w:hAnsi="宋体"/>
        <w:noProof/>
        <w:kern w:val="0"/>
        <w:sz w:val="28"/>
        <w:szCs w:val="28"/>
      </w:rPr>
      <w:t>1</w:t>
    </w:r>
    <w:r w:rsidR="00A24D64" w:rsidRPr="00E65B87">
      <w:rPr>
        <w:rFonts w:ascii="宋体" w:eastAsia="宋体" w:hAnsi="宋体"/>
        <w:kern w:val="0"/>
        <w:sz w:val="28"/>
        <w:szCs w:val="28"/>
      </w:rPr>
      <w:fldChar w:fldCharType="end"/>
    </w:r>
    <w:r w:rsidRPr="00E65B87">
      <w:rPr>
        <w:rFonts w:ascii="宋体" w:eastAsia="宋体" w:hAnsi="宋体"/>
        <w:kern w:val="0"/>
        <w:sz w:val="28"/>
        <w:szCs w:val="28"/>
      </w:rPr>
      <w:t xml:space="preserve"> </w:t>
    </w:r>
    <w:r w:rsidRPr="00E65B87"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F3" w:rsidRDefault="00DB7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03" w:rsidRDefault="00200703">
      <w:r>
        <w:separator/>
      </w:r>
    </w:p>
  </w:footnote>
  <w:footnote w:type="continuationSeparator" w:id="1">
    <w:p w:rsidR="00200703" w:rsidRDefault="00200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0" w:rsidRDefault="00050F60" w:rsidP="00D13FA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0" w:rsidRDefault="00050F60" w:rsidP="00DB76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F3" w:rsidRDefault="00DB76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510"/>
    <w:rsid w:val="000020F5"/>
    <w:rsid w:val="000129E3"/>
    <w:rsid w:val="00021E5C"/>
    <w:rsid w:val="0002462F"/>
    <w:rsid w:val="00032807"/>
    <w:rsid w:val="00046277"/>
    <w:rsid w:val="000469EC"/>
    <w:rsid w:val="00050F60"/>
    <w:rsid w:val="00056732"/>
    <w:rsid w:val="00072DA6"/>
    <w:rsid w:val="000C5F4A"/>
    <w:rsid w:val="000D5F31"/>
    <w:rsid w:val="000E3374"/>
    <w:rsid w:val="000E5E7F"/>
    <w:rsid w:val="000F1C9A"/>
    <w:rsid w:val="000F4CD9"/>
    <w:rsid w:val="000F6F1D"/>
    <w:rsid w:val="000F7062"/>
    <w:rsid w:val="000F7A99"/>
    <w:rsid w:val="00101D76"/>
    <w:rsid w:val="00107700"/>
    <w:rsid w:val="00120AF7"/>
    <w:rsid w:val="0013038B"/>
    <w:rsid w:val="0013235E"/>
    <w:rsid w:val="001323EA"/>
    <w:rsid w:val="001416F8"/>
    <w:rsid w:val="001526DC"/>
    <w:rsid w:val="00170B16"/>
    <w:rsid w:val="00174AE5"/>
    <w:rsid w:val="00176632"/>
    <w:rsid w:val="00176B7E"/>
    <w:rsid w:val="001828DC"/>
    <w:rsid w:val="00191A4A"/>
    <w:rsid w:val="001A1898"/>
    <w:rsid w:val="001A7FB7"/>
    <w:rsid w:val="001D1877"/>
    <w:rsid w:val="001D6080"/>
    <w:rsid w:val="001D60AA"/>
    <w:rsid w:val="001E11AC"/>
    <w:rsid w:val="001F373A"/>
    <w:rsid w:val="001F6198"/>
    <w:rsid w:val="00200703"/>
    <w:rsid w:val="00220547"/>
    <w:rsid w:val="00235BA0"/>
    <w:rsid w:val="00272305"/>
    <w:rsid w:val="00283A05"/>
    <w:rsid w:val="002901D3"/>
    <w:rsid w:val="002A3DFF"/>
    <w:rsid w:val="002B124A"/>
    <w:rsid w:val="002B66BC"/>
    <w:rsid w:val="002C286C"/>
    <w:rsid w:val="002C5777"/>
    <w:rsid w:val="002E7542"/>
    <w:rsid w:val="00306100"/>
    <w:rsid w:val="0031657B"/>
    <w:rsid w:val="0032358F"/>
    <w:rsid w:val="00332007"/>
    <w:rsid w:val="003506C2"/>
    <w:rsid w:val="003743C3"/>
    <w:rsid w:val="003847C4"/>
    <w:rsid w:val="0039523B"/>
    <w:rsid w:val="003A63FB"/>
    <w:rsid w:val="003A6472"/>
    <w:rsid w:val="003C55BC"/>
    <w:rsid w:val="003C7EA9"/>
    <w:rsid w:val="003D75A3"/>
    <w:rsid w:val="003F055A"/>
    <w:rsid w:val="003F50F6"/>
    <w:rsid w:val="004002FB"/>
    <w:rsid w:val="00420DFF"/>
    <w:rsid w:val="00427007"/>
    <w:rsid w:val="004305CC"/>
    <w:rsid w:val="0045036C"/>
    <w:rsid w:val="00454843"/>
    <w:rsid w:val="00457A08"/>
    <w:rsid w:val="00460CE2"/>
    <w:rsid w:val="00463C83"/>
    <w:rsid w:val="00471FA4"/>
    <w:rsid w:val="0047738C"/>
    <w:rsid w:val="004A11DE"/>
    <w:rsid w:val="004A454C"/>
    <w:rsid w:val="004B57E2"/>
    <w:rsid w:val="004B5A68"/>
    <w:rsid w:val="004B6D10"/>
    <w:rsid w:val="004E763F"/>
    <w:rsid w:val="004E7D7D"/>
    <w:rsid w:val="004F3F79"/>
    <w:rsid w:val="004F5D00"/>
    <w:rsid w:val="00501C72"/>
    <w:rsid w:val="005027CC"/>
    <w:rsid w:val="0050702F"/>
    <w:rsid w:val="0052334F"/>
    <w:rsid w:val="00525FF9"/>
    <w:rsid w:val="00537297"/>
    <w:rsid w:val="00563040"/>
    <w:rsid w:val="0056365B"/>
    <w:rsid w:val="00594FA2"/>
    <w:rsid w:val="005A38D5"/>
    <w:rsid w:val="005A70D2"/>
    <w:rsid w:val="005B1321"/>
    <w:rsid w:val="005C4EE3"/>
    <w:rsid w:val="005D24F6"/>
    <w:rsid w:val="005E2233"/>
    <w:rsid w:val="005F781C"/>
    <w:rsid w:val="00600DAF"/>
    <w:rsid w:val="00607809"/>
    <w:rsid w:val="00610005"/>
    <w:rsid w:val="006121B1"/>
    <w:rsid w:val="0062624C"/>
    <w:rsid w:val="00641998"/>
    <w:rsid w:val="00647364"/>
    <w:rsid w:val="00650F01"/>
    <w:rsid w:val="00662F47"/>
    <w:rsid w:val="00673CD1"/>
    <w:rsid w:val="00691938"/>
    <w:rsid w:val="006A4DB7"/>
    <w:rsid w:val="006B4951"/>
    <w:rsid w:val="006C0035"/>
    <w:rsid w:val="006C2F4C"/>
    <w:rsid w:val="006E197D"/>
    <w:rsid w:val="006E3B3E"/>
    <w:rsid w:val="006E490A"/>
    <w:rsid w:val="006F1E88"/>
    <w:rsid w:val="00701D54"/>
    <w:rsid w:val="00707266"/>
    <w:rsid w:val="00720B1A"/>
    <w:rsid w:val="007234F9"/>
    <w:rsid w:val="00725852"/>
    <w:rsid w:val="00726117"/>
    <w:rsid w:val="00733124"/>
    <w:rsid w:val="00740840"/>
    <w:rsid w:val="00745C02"/>
    <w:rsid w:val="00752847"/>
    <w:rsid w:val="00757F54"/>
    <w:rsid w:val="0076536C"/>
    <w:rsid w:val="00780415"/>
    <w:rsid w:val="007949E5"/>
    <w:rsid w:val="007A1AD2"/>
    <w:rsid w:val="007A29D6"/>
    <w:rsid w:val="007B3F27"/>
    <w:rsid w:val="007C068C"/>
    <w:rsid w:val="007C27B3"/>
    <w:rsid w:val="007D2C93"/>
    <w:rsid w:val="007D5439"/>
    <w:rsid w:val="007E263E"/>
    <w:rsid w:val="007E3297"/>
    <w:rsid w:val="007E6286"/>
    <w:rsid w:val="007E675F"/>
    <w:rsid w:val="00807D24"/>
    <w:rsid w:val="00820321"/>
    <w:rsid w:val="00844D9C"/>
    <w:rsid w:val="00852030"/>
    <w:rsid w:val="00853432"/>
    <w:rsid w:val="00855AD5"/>
    <w:rsid w:val="00863FE5"/>
    <w:rsid w:val="00875191"/>
    <w:rsid w:val="00882261"/>
    <w:rsid w:val="008A182D"/>
    <w:rsid w:val="008C112E"/>
    <w:rsid w:val="008C7E43"/>
    <w:rsid w:val="008D65B6"/>
    <w:rsid w:val="008E0D44"/>
    <w:rsid w:val="008E1FB3"/>
    <w:rsid w:val="0091690B"/>
    <w:rsid w:val="009267B3"/>
    <w:rsid w:val="0093721A"/>
    <w:rsid w:val="009373F8"/>
    <w:rsid w:val="00944E16"/>
    <w:rsid w:val="00945EBB"/>
    <w:rsid w:val="00966893"/>
    <w:rsid w:val="0097730E"/>
    <w:rsid w:val="009849FE"/>
    <w:rsid w:val="009920EE"/>
    <w:rsid w:val="00993016"/>
    <w:rsid w:val="00994CF7"/>
    <w:rsid w:val="009B4912"/>
    <w:rsid w:val="009C3580"/>
    <w:rsid w:val="009C51CD"/>
    <w:rsid w:val="009E5E53"/>
    <w:rsid w:val="009E737E"/>
    <w:rsid w:val="009F27E7"/>
    <w:rsid w:val="00A06344"/>
    <w:rsid w:val="00A24D64"/>
    <w:rsid w:val="00A3512B"/>
    <w:rsid w:val="00A4451D"/>
    <w:rsid w:val="00A57F30"/>
    <w:rsid w:val="00A72406"/>
    <w:rsid w:val="00A745AA"/>
    <w:rsid w:val="00A81BCE"/>
    <w:rsid w:val="00A9031F"/>
    <w:rsid w:val="00AD2EB6"/>
    <w:rsid w:val="00AE71AB"/>
    <w:rsid w:val="00AF6349"/>
    <w:rsid w:val="00B14A77"/>
    <w:rsid w:val="00B213E3"/>
    <w:rsid w:val="00B370A1"/>
    <w:rsid w:val="00B471A1"/>
    <w:rsid w:val="00B50FB6"/>
    <w:rsid w:val="00B61810"/>
    <w:rsid w:val="00B656D1"/>
    <w:rsid w:val="00B72A41"/>
    <w:rsid w:val="00B74FE4"/>
    <w:rsid w:val="00B91EF6"/>
    <w:rsid w:val="00BB1D70"/>
    <w:rsid w:val="00BB57EF"/>
    <w:rsid w:val="00BC037D"/>
    <w:rsid w:val="00BC4549"/>
    <w:rsid w:val="00BD4032"/>
    <w:rsid w:val="00BE0163"/>
    <w:rsid w:val="00BE1814"/>
    <w:rsid w:val="00BE2679"/>
    <w:rsid w:val="00BE3133"/>
    <w:rsid w:val="00BE6CE9"/>
    <w:rsid w:val="00BF0B18"/>
    <w:rsid w:val="00C233AC"/>
    <w:rsid w:val="00C37A0B"/>
    <w:rsid w:val="00C40F81"/>
    <w:rsid w:val="00C44D63"/>
    <w:rsid w:val="00C508CF"/>
    <w:rsid w:val="00C53893"/>
    <w:rsid w:val="00C55B78"/>
    <w:rsid w:val="00C62D9D"/>
    <w:rsid w:val="00C74728"/>
    <w:rsid w:val="00C80C03"/>
    <w:rsid w:val="00C96836"/>
    <w:rsid w:val="00CA19C8"/>
    <w:rsid w:val="00CA35C6"/>
    <w:rsid w:val="00CB2C20"/>
    <w:rsid w:val="00CD3DD6"/>
    <w:rsid w:val="00CE44CA"/>
    <w:rsid w:val="00CF69C6"/>
    <w:rsid w:val="00D027C1"/>
    <w:rsid w:val="00D13FAF"/>
    <w:rsid w:val="00D1660B"/>
    <w:rsid w:val="00D213E8"/>
    <w:rsid w:val="00D33186"/>
    <w:rsid w:val="00D361F5"/>
    <w:rsid w:val="00D42F2B"/>
    <w:rsid w:val="00D450C1"/>
    <w:rsid w:val="00D47CE2"/>
    <w:rsid w:val="00D5607B"/>
    <w:rsid w:val="00D6064C"/>
    <w:rsid w:val="00D639E9"/>
    <w:rsid w:val="00D6706C"/>
    <w:rsid w:val="00D73C2D"/>
    <w:rsid w:val="00D754EB"/>
    <w:rsid w:val="00D77AC0"/>
    <w:rsid w:val="00D83BB7"/>
    <w:rsid w:val="00D97956"/>
    <w:rsid w:val="00DA2A83"/>
    <w:rsid w:val="00DB76F3"/>
    <w:rsid w:val="00DD1072"/>
    <w:rsid w:val="00DD1CBC"/>
    <w:rsid w:val="00DE322E"/>
    <w:rsid w:val="00DE6D90"/>
    <w:rsid w:val="00E12D1D"/>
    <w:rsid w:val="00E1761E"/>
    <w:rsid w:val="00E22C81"/>
    <w:rsid w:val="00E23794"/>
    <w:rsid w:val="00E3509C"/>
    <w:rsid w:val="00E36801"/>
    <w:rsid w:val="00E45639"/>
    <w:rsid w:val="00E47F53"/>
    <w:rsid w:val="00E552AB"/>
    <w:rsid w:val="00E55AE9"/>
    <w:rsid w:val="00E57A8C"/>
    <w:rsid w:val="00E65B87"/>
    <w:rsid w:val="00E65E94"/>
    <w:rsid w:val="00E6679C"/>
    <w:rsid w:val="00E71FC6"/>
    <w:rsid w:val="00E75693"/>
    <w:rsid w:val="00E85539"/>
    <w:rsid w:val="00E94DAD"/>
    <w:rsid w:val="00EB639F"/>
    <w:rsid w:val="00EB748D"/>
    <w:rsid w:val="00EC68D6"/>
    <w:rsid w:val="00ED3446"/>
    <w:rsid w:val="00EE34A3"/>
    <w:rsid w:val="00EE4739"/>
    <w:rsid w:val="00EF376D"/>
    <w:rsid w:val="00EF595D"/>
    <w:rsid w:val="00F13C7F"/>
    <w:rsid w:val="00F25722"/>
    <w:rsid w:val="00F26B72"/>
    <w:rsid w:val="00F3241E"/>
    <w:rsid w:val="00F32A34"/>
    <w:rsid w:val="00F33F21"/>
    <w:rsid w:val="00F40CBF"/>
    <w:rsid w:val="00F6049C"/>
    <w:rsid w:val="00F61D0A"/>
    <w:rsid w:val="00F621D1"/>
    <w:rsid w:val="00F71999"/>
    <w:rsid w:val="00F8675B"/>
    <w:rsid w:val="00F9230B"/>
    <w:rsid w:val="00F97D16"/>
    <w:rsid w:val="00FC253F"/>
    <w:rsid w:val="00FC25C7"/>
    <w:rsid w:val="00FC29AF"/>
    <w:rsid w:val="00FC41F3"/>
    <w:rsid w:val="00FD0232"/>
    <w:rsid w:val="00FE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36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4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647364"/>
    <w:pPr>
      <w:spacing w:line="540" w:lineRule="exact"/>
      <w:ind w:firstLineChars="200" w:firstLine="579"/>
    </w:pPr>
    <w:rPr>
      <w:spacing w:val="-6"/>
    </w:rPr>
  </w:style>
  <w:style w:type="paragraph" w:styleId="2">
    <w:name w:val="Body Text Indent 2"/>
    <w:basedOn w:val="a"/>
    <w:rsid w:val="00647364"/>
    <w:pPr>
      <w:spacing w:line="540" w:lineRule="exact"/>
      <w:ind w:firstLine="600"/>
    </w:pPr>
    <w:rPr>
      <w:spacing w:val="-6"/>
    </w:rPr>
  </w:style>
  <w:style w:type="paragraph" w:styleId="a6">
    <w:name w:val="Date"/>
    <w:basedOn w:val="a"/>
    <w:next w:val="a"/>
    <w:link w:val="Char"/>
    <w:rsid w:val="0002462F"/>
    <w:pPr>
      <w:ind w:leftChars="2500" w:left="100"/>
    </w:pPr>
  </w:style>
  <w:style w:type="character" w:customStyle="1" w:styleId="Char">
    <w:name w:val="日期 Char"/>
    <w:basedOn w:val="a0"/>
    <w:link w:val="a6"/>
    <w:rsid w:val="0002462F"/>
    <w:rPr>
      <w:rFonts w:eastAsia="仿宋_GB2312"/>
      <w:kern w:val="2"/>
      <w:sz w:val="32"/>
      <w:szCs w:val="32"/>
    </w:rPr>
  </w:style>
  <w:style w:type="paragraph" w:styleId="a7">
    <w:name w:val="Body Text"/>
    <w:basedOn w:val="a"/>
    <w:link w:val="Char0"/>
    <w:rsid w:val="0002462F"/>
    <w:pPr>
      <w:spacing w:after="120"/>
    </w:pPr>
  </w:style>
  <w:style w:type="character" w:customStyle="1" w:styleId="Char0">
    <w:name w:val="正文文本 Char"/>
    <w:basedOn w:val="a0"/>
    <w:link w:val="a7"/>
    <w:rsid w:val="0002462F"/>
    <w:rPr>
      <w:rFonts w:eastAsia="仿宋_GB2312"/>
      <w:kern w:val="2"/>
      <w:sz w:val="32"/>
      <w:szCs w:val="32"/>
    </w:rPr>
  </w:style>
  <w:style w:type="table" w:styleId="a8">
    <w:name w:val="Table Grid"/>
    <w:basedOn w:val="a1"/>
    <w:rsid w:val="00E237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3C7EA9"/>
    <w:rPr>
      <w:sz w:val="18"/>
      <w:szCs w:val="18"/>
    </w:rPr>
  </w:style>
  <w:style w:type="character" w:customStyle="1" w:styleId="Char1">
    <w:name w:val="批注框文本 Char"/>
    <w:basedOn w:val="a0"/>
    <w:link w:val="a9"/>
    <w:rsid w:val="003C7EA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152</Words>
  <Characters>873</Characters>
  <Application>Microsoft Office Word</Application>
  <DocSecurity>0</DocSecurity>
  <Lines>7</Lines>
  <Paragraphs>2</Paragraphs>
  <ScaleCrop>false</ScaleCrop>
  <Company>番茄花园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社会事业局</dc:title>
  <dc:creator>番茄花园</dc:creator>
  <cp:lastModifiedBy>HP</cp:lastModifiedBy>
  <cp:revision>3</cp:revision>
  <cp:lastPrinted>2019-09-10T03:07:00Z</cp:lastPrinted>
  <dcterms:created xsi:type="dcterms:W3CDTF">2019-09-10T03:02:00Z</dcterms:created>
  <dcterms:modified xsi:type="dcterms:W3CDTF">2019-09-10T03:12:00Z</dcterms:modified>
</cp:coreProperties>
</file>