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42" w:rsidRPr="009A1394" w:rsidRDefault="009E7C42" w:rsidP="009E7C42">
      <w:pPr>
        <w:rPr>
          <w:rFonts w:eastAsia="方正黑体_GBK" w:cs="黑体"/>
          <w:color w:val="000000"/>
          <w:sz w:val="30"/>
        </w:rPr>
      </w:pPr>
    </w:p>
    <w:p w:rsidR="009E7C42" w:rsidRPr="009A1394" w:rsidRDefault="009E7C42" w:rsidP="00D84E79">
      <w:pPr>
        <w:spacing w:afterLines="30"/>
        <w:rPr>
          <w:rFonts w:eastAsia="方正黑体_GBK" w:cs="黑体"/>
          <w:color w:val="000000"/>
          <w:sz w:val="30"/>
        </w:rPr>
      </w:pPr>
    </w:p>
    <w:p w:rsidR="009E7C42" w:rsidRPr="009A1394" w:rsidRDefault="009E7C42" w:rsidP="00D84E79">
      <w:pPr>
        <w:spacing w:beforeLines="50"/>
        <w:rPr>
          <w:rFonts w:eastAsia="方正黑体_GBK" w:cs="黑体"/>
          <w:b/>
          <w:color w:val="000000"/>
          <w:sz w:val="30"/>
        </w:rPr>
      </w:pPr>
    </w:p>
    <w:p w:rsidR="009E7C42" w:rsidRPr="009A1394" w:rsidRDefault="0040272A" w:rsidP="009E7C42">
      <w:pPr>
        <w:tabs>
          <w:tab w:val="left" w:pos="6663"/>
        </w:tabs>
        <w:spacing w:before="400" w:after="36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2070" style="position:absolute;left:0;text-align:left;margin-left:-.05pt;margin-top:-25.05pt;width:442.2pt;height:168.35pt;z-index:251667456" coordorigin="1587,3796" coordsize="8844,3367">
            <v:shapetype id="_x0000_t32" coordsize="21600,21600" o:spt="32" o:oned="t" path="m,l21600,21600e" filled="f">
              <v:path arrowok="t" fillok="f" o:connecttype="none"/>
              <o:lock v:ext="edit" shapetype="t"/>
            </v:shapetype>
            <v:shape id="自选图形 28" o:spid="_x0000_s2071"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2072" type="#_x0000_t202" style="position:absolute;left:1786;top:3796;width:8447;height:1701" filled="f" stroked="f">
              <v:textbox inset="0,0,0,0">
                <w:txbxContent>
                  <w:p w:rsidR="009E7C42" w:rsidRPr="00013327" w:rsidRDefault="009E7C42" w:rsidP="009E7C42">
                    <w:pPr>
                      <w:spacing w:line="0" w:lineRule="atLeast"/>
                      <w:ind w:leftChars="50" w:left="158" w:rightChars="50" w:right="158"/>
                      <w:jc w:val="distribute"/>
                      <w:rPr>
                        <w:rFonts w:ascii="方正小标宋_GBK" w:eastAsia="方正小标宋_GBK"/>
                        <w:b/>
                        <w:color w:val="FF0000"/>
                        <w:w w:val="52"/>
                        <w:sz w:val="124"/>
                        <w:szCs w:val="124"/>
                      </w:rPr>
                    </w:pPr>
                    <w:r w:rsidRPr="00013327">
                      <w:rPr>
                        <w:rFonts w:ascii="方正小标宋_GBK" w:eastAsia="方正小标宋_GBK" w:hint="eastAsia"/>
                        <w:b/>
                        <w:color w:val="FF0000"/>
                        <w:w w:val="52"/>
                        <w:sz w:val="124"/>
                        <w:szCs w:val="124"/>
                      </w:rPr>
                      <w:t>江阴市人民政府办公室文件</w:t>
                    </w:r>
                  </w:p>
                </w:txbxContent>
              </v:textbox>
            </v:shape>
          </v:group>
        </w:pict>
      </w:r>
    </w:p>
    <w:p w:rsidR="009E7C42" w:rsidRPr="009E7C42" w:rsidRDefault="009E7C42" w:rsidP="00D84E79">
      <w:pPr>
        <w:tabs>
          <w:tab w:val="left" w:pos="8364"/>
        </w:tabs>
        <w:spacing w:afterLines="10" w:line="240" w:lineRule="atLeast"/>
        <w:jc w:val="center"/>
        <w:rPr>
          <w:rFonts w:ascii="Times New Roman" w:eastAsia="方正仿宋_GBK" w:hAnsi="Times New Roman" w:cs="Times New Roman"/>
          <w:color w:val="000000"/>
        </w:rPr>
      </w:pPr>
      <w:r w:rsidRPr="009E7C42">
        <w:rPr>
          <w:rFonts w:ascii="Times New Roman" w:eastAsia="方正仿宋_GBK" w:cs="Times New Roman"/>
          <w:color w:val="000000"/>
        </w:rPr>
        <w:t>澄政办发〔</w:t>
      </w:r>
      <w:r w:rsidRPr="009E7C42">
        <w:rPr>
          <w:rFonts w:ascii="Times New Roman" w:eastAsia="方正仿宋_GBK" w:hAnsi="Times New Roman" w:cs="Times New Roman"/>
          <w:color w:val="000000"/>
        </w:rPr>
        <w:t>2019</w:t>
      </w:r>
      <w:r w:rsidRPr="009E7C42">
        <w:rPr>
          <w:rFonts w:ascii="Times New Roman" w:eastAsia="方正仿宋_GBK" w:cs="Times New Roman"/>
          <w:color w:val="000000"/>
        </w:rPr>
        <w:t>〕</w:t>
      </w:r>
      <w:r w:rsidR="00FB0DE7">
        <w:rPr>
          <w:rFonts w:ascii="Times New Roman" w:eastAsia="方正仿宋_GBK" w:hAnsi="Times New Roman" w:cs="Times New Roman" w:hint="eastAsia"/>
          <w:color w:val="000000"/>
        </w:rPr>
        <w:t>59</w:t>
      </w:r>
      <w:r w:rsidRPr="009E7C42">
        <w:rPr>
          <w:rFonts w:ascii="Times New Roman" w:eastAsia="方正仿宋_GBK" w:cs="Times New Roman"/>
          <w:color w:val="000000"/>
        </w:rPr>
        <w:t>号</w:t>
      </w:r>
    </w:p>
    <w:p w:rsidR="009E7C42" w:rsidRPr="009A1394" w:rsidRDefault="009E7C42" w:rsidP="009E7C42">
      <w:pPr>
        <w:adjustRightInd w:val="0"/>
        <w:snapToGrid w:val="0"/>
        <w:spacing w:after="640" w:line="200" w:lineRule="atLeast"/>
        <w:ind w:left="7898" w:right="-57" w:firstLine="629"/>
        <w:jc w:val="center"/>
        <w:rPr>
          <w:rFonts w:eastAsia="方正仿宋_GBK"/>
          <w:color w:val="000000"/>
          <w:sz w:val="10"/>
          <w:szCs w:val="10"/>
        </w:rPr>
      </w:pPr>
    </w:p>
    <w:p w:rsidR="009E7C42" w:rsidRDefault="00406EF1" w:rsidP="00061F89">
      <w:pPr>
        <w:spacing w:line="0" w:lineRule="atLeast"/>
        <w:jc w:val="center"/>
        <w:rPr>
          <w:rFonts w:ascii="Times New Roman" w:eastAsia="方正小标宋_GBK"/>
          <w:sz w:val="44"/>
          <w:szCs w:val="44"/>
        </w:rPr>
      </w:pPr>
      <w:r w:rsidRPr="009E7C42">
        <w:rPr>
          <w:rFonts w:ascii="Times New Roman" w:eastAsia="方正小标宋_GBK" w:hAnsi="Times New Roman" w:hint="eastAsia"/>
          <w:sz w:val="44"/>
          <w:szCs w:val="44"/>
        </w:rPr>
        <w:t>市政府</w:t>
      </w:r>
      <w:r w:rsidR="009E7C42" w:rsidRPr="009E7C42">
        <w:rPr>
          <w:rFonts w:ascii="Times New Roman" w:eastAsia="方正小标宋_GBK" w:hAnsi="Times New Roman" w:hint="eastAsia"/>
          <w:sz w:val="44"/>
          <w:szCs w:val="44"/>
        </w:rPr>
        <w:t>办公室</w:t>
      </w:r>
      <w:r w:rsidR="00061F89" w:rsidRPr="009E7C42">
        <w:rPr>
          <w:rFonts w:ascii="Times New Roman" w:eastAsia="方正小标宋_GBK" w:hint="eastAsia"/>
          <w:sz w:val="44"/>
          <w:szCs w:val="44"/>
        </w:rPr>
        <w:t>关于印发</w:t>
      </w:r>
    </w:p>
    <w:p w:rsidR="00061F89" w:rsidRPr="009E7C42" w:rsidRDefault="00061F89" w:rsidP="00061F89">
      <w:pPr>
        <w:spacing w:line="0" w:lineRule="atLeast"/>
        <w:jc w:val="center"/>
        <w:rPr>
          <w:rFonts w:ascii="Times New Roman" w:eastAsia="方正小标宋_GBK" w:hAnsi="Times New Roman"/>
          <w:sz w:val="44"/>
          <w:szCs w:val="44"/>
        </w:rPr>
      </w:pPr>
      <w:r w:rsidRPr="009E7C42">
        <w:rPr>
          <w:rFonts w:ascii="Times New Roman" w:eastAsia="方正小标宋_GBK" w:hint="eastAsia"/>
          <w:sz w:val="44"/>
          <w:szCs w:val="44"/>
        </w:rPr>
        <w:t>江阴市重污染天气应急预案的通知</w:t>
      </w:r>
    </w:p>
    <w:p w:rsidR="00061F89" w:rsidRPr="00E20098" w:rsidRDefault="00061F89" w:rsidP="009E7C42">
      <w:pPr>
        <w:spacing w:line="500" w:lineRule="exact"/>
        <w:jc w:val="center"/>
        <w:rPr>
          <w:rFonts w:ascii="Times New Roman" w:eastAsia="方正仿宋_GBK" w:hAnsi="Times New Roman"/>
          <w:b/>
          <w:spacing w:val="-6"/>
          <w:w w:val="90"/>
        </w:rPr>
      </w:pPr>
    </w:p>
    <w:p w:rsidR="00061F89" w:rsidRPr="00E20098" w:rsidRDefault="00061F89" w:rsidP="009E7C42">
      <w:pPr>
        <w:spacing w:line="560" w:lineRule="exact"/>
        <w:rPr>
          <w:rFonts w:ascii="Times New Roman" w:eastAsia="方正仿宋_GBK" w:hAnsi="Times New Roman"/>
          <w:color w:val="000000"/>
        </w:rPr>
      </w:pPr>
      <w:r w:rsidRPr="00E20098">
        <w:rPr>
          <w:rFonts w:ascii="Times New Roman" w:eastAsia="方正仿宋_GBK" w:hint="eastAsia"/>
          <w:color w:val="000000"/>
        </w:rPr>
        <w:t>各镇人民政府，各街道办事处，各开发区管委会，市各委办局，市各直属单位：</w:t>
      </w:r>
    </w:p>
    <w:p w:rsidR="00061F89" w:rsidRPr="00E20098" w:rsidRDefault="00061F89" w:rsidP="009E7C42">
      <w:pPr>
        <w:spacing w:line="560" w:lineRule="exact"/>
        <w:ind w:firstLineChars="200" w:firstLine="632"/>
        <w:rPr>
          <w:rFonts w:ascii="Times New Roman" w:eastAsia="方正仿宋_GBK" w:hAnsi="Times New Roman"/>
          <w:color w:val="000000"/>
        </w:rPr>
      </w:pPr>
      <w:r w:rsidRPr="00E20098">
        <w:rPr>
          <w:rFonts w:ascii="Times New Roman" w:eastAsia="方正仿宋_GBK" w:hint="eastAsia"/>
          <w:color w:val="000000"/>
        </w:rPr>
        <w:t>现将《江阴市重污染天气应急预案》印发给你们，请认真贯彻执行。</w:t>
      </w:r>
    </w:p>
    <w:p w:rsidR="0066289E" w:rsidRDefault="0066289E" w:rsidP="009E7C42">
      <w:pPr>
        <w:tabs>
          <w:tab w:val="left" w:pos="645"/>
        </w:tabs>
        <w:spacing w:line="560" w:lineRule="exact"/>
        <w:ind w:firstLineChars="200" w:firstLine="632"/>
        <w:rPr>
          <w:rFonts w:ascii="Times New Roman" w:eastAsia="方正仿宋_GBK" w:hAnsi="Times New Roman"/>
          <w:szCs w:val="32"/>
        </w:rPr>
      </w:pPr>
    </w:p>
    <w:p w:rsidR="002C1EEE" w:rsidRPr="002C1EEE" w:rsidRDefault="002C1EEE" w:rsidP="009E7C42">
      <w:pPr>
        <w:tabs>
          <w:tab w:val="left" w:pos="645"/>
        </w:tabs>
        <w:spacing w:line="560" w:lineRule="exact"/>
        <w:ind w:firstLineChars="200" w:firstLine="632"/>
        <w:rPr>
          <w:rFonts w:ascii="Times New Roman" w:eastAsia="方正仿宋_GBK" w:hAnsi="Times New Roman"/>
          <w:szCs w:val="32"/>
        </w:rPr>
      </w:pPr>
    </w:p>
    <w:p w:rsidR="0092783E" w:rsidRPr="00E20098" w:rsidRDefault="0092783E" w:rsidP="00AA4507">
      <w:pPr>
        <w:tabs>
          <w:tab w:val="left" w:pos="5730"/>
        </w:tabs>
        <w:spacing w:line="560" w:lineRule="exact"/>
        <w:ind w:firstLineChars="1501" w:firstLine="4741"/>
        <w:rPr>
          <w:rFonts w:ascii="Times New Roman" w:eastAsia="方正仿宋_GBK" w:hAnsi="Times New Roman"/>
          <w:szCs w:val="32"/>
        </w:rPr>
      </w:pPr>
      <w:r w:rsidRPr="00E20098">
        <w:rPr>
          <w:rFonts w:ascii="Times New Roman" w:eastAsia="方正仿宋_GBK" w:hAnsi="Times New Roman" w:hint="eastAsia"/>
          <w:szCs w:val="32"/>
        </w:rPr>
        <w:t>江阴市人民政府</w:t>
      </w:r>
      <w:r w:rsidR="009E7C42">
        <w:rPr>
          <w:rFonts w:ascii="Times New Roman" w:eastAsia="方正仿宋_GBK" w:hAnsi="Times New Roman" w:hint="eastAsia"/>
          <w:szCs w:val="32"/>
        </w:rPr>
        <w:t>办公室</w:t>
      </w:r>
    </w:p>
    <w:p w:rsidR="0092783E" w:rsidRPr="00E20098" w:rsidRDefault="0092783E" w:rsidP="00AA4507">
      <w:pPr>
        <w:tabs>
          <w:tab w:val="left" w:pos="5570"/>
        </w:tabs>
        <w:spacing w:line="560" w:lineRule="exact"/>
        <w:ind w:rightChars="400" w:right="1263" w:firstLineChars="200" w:firstLine="632"/>
        <w:jc w:val="right"/>
        <w:rPr>
          <w:rFonts w:ascii="Times New Roman" w:eastAsia="方正仿宋_GBK" w:hAnsi="Times New Roman"/>
          <w:szCs w:val="32"/>
        </w:rPr>
      </w:pPr>
      <w:r w:rsidRPr="00E20098">
        <w:rPr>
          <w:rFonts w:ascii="Times New Roman" w:eastAsia="方正仿宋_GBK" w:hAnsi="Times New Roman" w:hint="eastAsia"/>
          <w:szCs w:val="32"/>
        </w:rPr>
        <w:t>2019</w:t>
      </w:r>
      <w:r w:rsidRPr="00E20098">
        <w:rPr>
          <w:rFonts w:ascii="Times New Roman" w:eastAsia="方正仿宋_GBK" w:hAnsi="Times New Roman" w:hint="eastAsia"/>
          <w:szCs w:val="32"/>
        </w:rPr>
        <w:t>年</w:t>
      </w:r>
      <w:r w:rsidR="002C1EEE">
        <w:rPr>
          <w:rFonts w:ascii="Times New Roman" w:eastAsia="方正仿宋_GBK" w:hAnsi="Times New Roman" w:hint="eastAsia"/>
          <w:szCs w:val="32"/>
        </w:rPr>
        <w:t>10</w:t>
      </w:r>
      <w:r w:rsidRPr="00E20098">
        <w:rPr>
          <w:rFonts w:ascii="Times New Roman" w:eastAsia="方正仿宋_GBK" w:hAnsi="Times New Roman" w:hint="eastAsia"/>
          <w:szCs w:val="32"/>
        </w:rPr>
        <w:t>月</w:t>
      </w:r>
      <w:r w:rsidR="002C1EEE">
        <w:rPr>
          <w:rFonts w:ascii="Times New Roman" w:eastAsia="方正仿宋_GBK" w:hAnsi="Times New Roman" w:hint="eastAsia"/>
          <w:szCs w:val="32"/>
        </w:rPr>
        <w:t>8</w:t>
      </w:r>
      <w:r w:rsidRPr="00E20098">
        <w:rPr>
          <w:rFonts w:ascii="Times New Roman" w:eastAsia="方正仿宋_GBK" w:hAnsi="Times New Roman" w:hint="eastAsia"/>
          <w:szCs w:val="32"/>
        </w:rPr>
        <w:t>日</w:t>
      </w:r>
    </w:p>
    <w:p w:rsidR="00061F89" w:rsidRPr="00E20098" w:rsidRDefault="009E6260" w:rsidP="009E7C42">
      <w:pPr>
        <w:tabs>
          <w:tab w:val="left" w:pos="645"/>
        </w:tabs>
        <w:spacing w:line="560" w:lineRule="exact"/>
        <w:ind w:firstLineChars="200" w:firstLine="632"/>
        <w:rPr>
          <w:rFonts w:ascii="Times New Roman" w:eastAsia="方正仿宋_GBK" w:hAnsi="Times New Roman" w:cs="Arial"/>
          <w:bCs/>
          <w:szCs w:val="32"/>
        </w:rPr>
      </w:pPr>
      <w:r w:rsidRPr="00E20098">
        <w:rPr>
          <w:rFonts w:ascii="Times New Roman" w:eastAsia="方正仿宋_GBK" w:hAnsi="Times New Roman" w:hint="eastAsia"/>
          <w:szCs w:val="32"/>
        </w:rPr>
        <w:t>（此件公开发布）</w:t>
      </w:r>
      <w:r w:rsidR="00061F89" w:rsidRPr="00E20098">
        <w:rPr>
          <w:rFonts w:ascii="Times New Roman" w:eastAsia="方正仿宋_GBK" w:hAnsi="Times New Roman" w:cs="Arial"/>
          <w:bCs/>
          <w:szCs w:val="32"/>
        </w:rPr>
        <w:br w:type="page"/>
      </w:r>
    </w:p>
    <w:p w:rsidR="00771E91" w:rsidRPr="00E20098" w:rsidRDefault="00771E91" w:rsidP="00820DC3">
      <w:pPr>
        <w:pStyle w:val="1"/>
        <w:snapToGrid/>
        <w:spacing w:line="240" w:lineRule="auto"/>
        <w:rPr>
          <w:snapToGrid/>
          <w:kern w:val="2"/>
        </w:rPr>
      </w:pPr>
      <w:r w:rsidRPr="00E20098">
        <w:rPr>
          <w:rFonts w:hint="eastAsia"/>
          <w:snapToGrid/>
          <w:kern w:val="2"/>
        </w:rPr>
        <w:lastRenderedPageBreak/>
        <w:t>江阴市重污染天气应急预案</w:t>
      </w:r>
    </w:p>
    <w:p w:rsidR="00771E91" w:rsidRPr="00E20098" w:rsidRDefault="00771E91" w:rsidP="00771E91">
      <w:pPr>
        <w:rPr>
          <w:rFonts w:ascii="Times New Roman" w:hAnsi="Times New Roman"/>
        </w:rPr>
      </w:pPr>
    </w:p>
    <w:p w:rsidR="00771E91" w:rsidRPr="00E20098" w:rsidRDefault="00771E91" w:rsidP="00820DC3">
      <w:pPr>
        <w:topLinePunct/>
        <w:ind w:firstLineChars="200" w:firstLine="632"/>
        <w:rPr>
          <w:rFonts w:ascii="Times New Roman" w:eastAsia="方正黑体_GBK" w:hAnsi="Times New Roman"/>
          <w:szCs w:val="32"/>
        </w:rPr>
      </w:pPr>
      <w:r w:rsidRPr="00E20098">
        <w:rPr>
          <w:rFonts w:ascii="Times New Roman" w:eastAsia="方正黑体_GBK" w:hAnsi="Times New Roman" w:hint="eastAsia"/>
          <w:szCs w:val="32"/>
        </w:rPr>
        <w:t xml:space="preserve">1  </w:t>
      </w:r>
      <w:r w:rsidRPr="00E20098">
        <w:rPr>
          <w:rFonts w:ascii="Times New Roman" w:eastAsia="方正黑体_GBK" w:hAnsi="Times New Roman" w:hint="eastAsia"/>
          <w:szCs w:val="32"/>
        </w:rPr>
        <w:t>总则</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1.1  </w:t>
      </w:r>
      <w:r w:rsidRPr="00E20098">
        <w:rPr>
          <w:rFonts w:ascii="Times New Roman" w:eastAsia="方正楷体_GBK" w:hAnsi="Times New Roman" w:hint="eastAsia"/>
          <w:b/>
          <w:szCs w:val="32"/>
        </w:rPr>
        <w:t>编制目的和依据</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为深入贯彻习近平生态文明思想，坚决打赢蓝天保卫战，建立</w:t>
      </w:r>
      <w:proofErr w:type="gramStart"/>
      <w:r w:rsidRPr="00E20098">
        <w:rPr>
          <w:rFonts w:ascii="Times New Roman" w:eastAsia="方正仿宋_GBK" w:hAnsi="Times New Roman" w:hint="eastAsia"/>
          <w:szCs w:val="32"/>
        </w:rPr>
        <w:t>健全重</w:t>
      </w:r>
      <w:proofErr w:type="gramEnd"/>
      <w:r w:rsidRPr="00E20098">
        <w:rPr>
          <w:rFonts w:ascii="Times New Roman" w:eastAsia="方正仿宋_GBK" w:hAnsi="Times New Roman" w:hint="eastAsia"/>
          <w:szCs w:val="32"/>
        </w:rPr>
        <w:t>污染天气应急工作机制，做好全市重污染天气应急响应工作，最大限度减缓大气污染程度，降低重污染天气造成的危害，保护公众身体健康，依据《中华人民共和国突发事件应对法》</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《中华人民共和国大气污染防治法》</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《江苏省大气污染防治条例》</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国务院关于印发打赢蓝天保卫战三年行动计划的通知》和《江苏省实施〈中华人民共和国突发事件应对法〉办法》、《江苏省重污染天气应急预案》、《无锡市重污染天气应急预案》等相关法律、法规、规章及规范性文件，编制本预案。</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1.2  </w:t>
      </w:r>
      <w:r w:rsidRPr="00E20098">
        <w:rPr>
          <w:rFonts w:ascii="Times New Roman" w:eastAsia="方正楷体_GBK" w:hAnsi="Times New Roman" w:hint="eastAsia"/>
          <w:b/>
          <w:szCs w:val="32"/>
        </w:rPr>
        <w:t>适用范围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本预案适用于本市行政区域内重污染天气的预警、控制和应急处置工作。</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1.3  </w:t>
      </w:r>
      <w:r w:rsidRPr="00E20098">
        <w:rPr>
          <w:rFonts w:ascii="Times New Roman" w:eastAsia="方正楷体_GBK" w:hAnsi="Times New Roman" w:hint="eastAsia"/>
          <w:b/>
          <w:szCs w:val="32"/>
        </w:rPr>
        <w:t>预案体系</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江阴市重污染天气应急预案体系包括江阴市重污染天气应急预案、市有关部门重污染天气应急预案（方案）以及应急减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清单、企业事业单位重污染天气应急方案、重大活动重污染天气应急预案等。</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lastRenderedPageBreak/>
        <w:t xml:space="preserve">1.4  </w:t>
      </w:r>
      <w:r w:rsidRPr="00E20098">
        <w:rPr>
          <w:rFonts w:ascii="Times New Roman" w:eastAsia="方正楷体_GBK" w:hAnsi="Times New Roman" w:hint="eastAsia"/>
          <w:b/>
          <w:szCs w:val="32"/>
        </w:rPr>
        <w:t>工作原则</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以人为本，预防为主。加强空气质量监测预测和大气污染源监控，建立重污染天气风险防范体系，积极预警、及时控制、消除隐患，提高应急处置能力，尽可能减轻重污染天气造成的影响和损失，最大程度地保障公众健康。</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）区域统筹，属地为主。建立全市统一的重污染天气应急指挥系统，按照大气污染程度，统筹实施城市预警和响应。在省、无锡市、江阴市人民政府的统一指挥下，具体组织实施江阴市重污染天气应对工作。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科学预警，积极响应。及时准确把握空气质量和气象条件的变化情况，科学预警并及时有效应对重污染天气。积极做好应对重污染天气的技术准备，加强培训和演练，整合监测网络，提高预警及响应的科学性和有效性。</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4</w:t>
      </w:r>
      <w:r w:rsidRPr="00E20098">
        <w:rPr>
          <w:rFonts w:ascii="Times New Roman" w:eastAsia="方正仿宋_GBK" w:hAnsi="Times New Roman" w:hint="eastAsia"/>
          <w:szCs w:val="32"/>
        </w:rPr>
        <w:t>）部门联动，社会参与。在市人民政府统一领导下，强化部门之间的沟通协作，提高联防联控和快速反应能力。充分发挥各部门专业优势，采取准确、有效的应对措施。积极倡导公众参与，提高社会参与程度。</w:t>
      </w:r>
    </w:p>
    <w:p w:rsidR="00771E91" w:rsidRPr="00E20098" w:rsidRDefault="00771E91" w:rsidP="00820DC3">
      <w:pPr>
        <w:pStyle w:val="3"/>
        <w:topLinePunct/>
        <w:autoSpaceDE/>
        <w:autoSpaceDN/>
        <w:snapToGrid/>
        <w:spacing w:line="240" w:lineRule="auto"/>
        <w:ind w:firstLineChars="200" w:firstLine="632"/>
        <w:rPr>
          <w:snapToGrid/>
          <w:kern w:val="2"/>
          <w:szCs w:val="32"/>
        </w:rPr>
      </w:pPr>
      <w:r w:rsidRPr="00E20098">
        <w:rPr>
          <w:rFonts w:hint="eastAsia"/>
          <w:snapToGrid/>
          <w:kern w:val="2"/>
          <w:szCs w:val="32"/>
        </w:rPr>
        <w:t xml:space="preserve">2  </w:t>
      </w:r>
      <w:r w:rsidRPr="00E20098">
        <w:rPr>
          <w:rFonts w:hint="eastAsia"/>
          <w:snapToGrid/>
          <w:kern w:val="2"/>
          <w:szCs w:val="32"/>
        </w:rPr>
        <w:t>组织指挥体系与职责</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2.1  </w:t>
      </w:r>
      <w:r w:rsidRPr="00E20098">
        <w:rPr>
          <w:rFonts w:ascii="Times New Roman" w:eastAsia="方正楷体_GBK" w:hAnsi="Times New Roman" w:hint="eastAsia"/>
          <w:b/>
          <w:szCs w:val="32"/>
        </w:rPr>
        <w:t>市重污染天气应急领导小组</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市政府成立重污染天气应急领导小组（以下简称“领导小组”），负责统一组织、协调重污染天气应对工作。组长由分管生态环境工作的副市长担任，副组长由市政府办公室分管副主任和无锡市江阴生态环境局局长担任，市重污染天气应急领导小组成员单位包括市委宣传部、市政府办、市发展改革委、市教育局、市工业和信息化局、市公安局、市司法局、市财政局、市自然资源和规划局、市住房和城乡建设局、市公用事业局、市城管局、市交通运输局、市水利局、市农业农村局、市商务局、市文体广电和旅游局、市卫生健康委、市应急管理局、市市场监管局、市气象局、江阴供电公司、无锡市江阴生态环境局等单位组成。</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领导小组下设办公室（以下简称“领导小组办公室”），领导小组办公室设在无锡市江阴生态环境局，办公室主任由无锡市江阴生态环境局局长兼任，主要负责贯彻落实领导小组的决定，</w:t>
      </w:r>
      <w:proofErr w:type="gramStart"/>
      <w:r w:rsidRPr="00E20098">
        <w:rPr>
          <w:rFonts w:ascii="Times New Roman" w:eastAsia="方正仿宋_GBK" w:hAnsi="Times New Roman" w:hint="eastAsia"/>
          <w:szCs w:val="32"/>
        </w:rPr>
        <w:t>组织重</w:t>
      </w:r>
      <w:proofErr w:type="gramEnd"/>
      <w:r w:rsidRPr="00E20098">
        <w:rPr>
          <w:rFonts w:ascii="Times New Roman" w:eastAsia="方正仿宋_GBK" w:hAnsi="Times New Roman" w:hint="eastAsia"/>
          <w:szCs w:val="32"/>
        </w:rPr>
        <w:t>污染天气形势</w:t>
      </w:r>
      <w:proofErr w:type="gramStart"/>
      <w:r w:rsidRPr="00E20098">
        <w:rPr>
          <w:rFonts w:ascii="Times New Roman" w:eastAsia="方正仿宋_GBK" w:hAnsi="Times New Roman" w:hint="eastAsia"/>
          <w:szCs w:val="32"/>
        </w:rPr>
        <w:t>研</w:t>
      </w:r>
      <w:proofErr w:type="gramEnd"/>
      <w:r w:rsidRPr="00E20098">
        <w:rPr>
          <w:rFonts w:ascii="Times New Roman" w:eastAsia="方正仿宋_GBK" w:hAnsi="Times New Roman" w:hint="eastAsia"/>
          <w:szCs w:val="32"/>
        </w:rPr>
        <w:t>判及相关信息的报送和发布，负责指导本市重污染天气的应急处置工作，跟踪事态变化和应对情况，做好新闻和舆情的处置工作，负责与省、无锡市及周边有关市的联络。</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2.2  </w:t>
      </w:r>
      <w:r w:rsidRPr="00E20098">
        <w:rPr>
          <w:rFonts w:ascii="Times New Roman" w:eastAsia="方正楷体_GBK" w:hAnsi="Times New Roman" w:hint="eastAsia"/>
          <w:b/>
          <w:szCs w:val="32"/>
        </w:rPr>
        <w:t>市重污染天气应急领导小组成员单位职责</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市委宣传部。负责重污染天气预警应急宣传报道工作，协调各级政府网站及其两微一端（微博、微信、客户端）和报刊、广播电台、电视台等新闻媒体，配合做好重污染天气预防的宣传、信息发布和新闻报道等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）市政府办。负责组织本市公务用车重污染天气期间实施限行措施，并对落实情况进行检查。</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市发展改革委。会同市工业和信息化局、无锡市江阴生态环境局负责制定并落实不同预警等级下的能源企业应急减排预案和能源保障方案。在应急预案启动实施期间，负责指导、督促各镇街开发区开展能源保障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4</w:t>
      </w:r>
      <w:r w:rsidRPr="00E20098">
        <w:rPr>
          <w:rFonts w:ascii="Times New Roman" w:eastAsia="方正仿宋_GBK" w:hAnsi="Times New Roman" w:hint="eastAsia"/>
          <w:szCs w:val="32"/>
        </w:rPr>
        <w:t>）市教育局。负责制定重污染天气条件下教育系统应急工作方案，指导各镇街开发区做好重污染天气发生时中小学校、幼儿园健康防护工作。及时汇总各中小学校停课等措施落实情况，并向领导小组办公室报告。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5</w:t>
      </w:r>
      <w:r w:rsidRPr="00E20098">
        <w:rPr>
          <w:rFonts w:ascii="Times New Roman" w:eastAsia="方正仿宋_GBK" w:hAnsi="Times New Roman" w:hint="eastAsia"/>
          <w:szCs w:val="32"/>
        </w:rPr>
        <w:t>）市工业和信息化局。配合无锡市江阴生态环境局负责指导各镇街开发区拟定在不同预警等级下需要降低生产负荷（限产）和停产的工业企业名单，督促排放大气污染</w:t>
      </w:r>
      <w:proofErr w:type="gramStart"/>
      <w:r w:rsidRPr="00E20098">
        <w:rPr>
          <w:rFonts w:ascii="Times New Roman" w:eastAsia="方正仿宋_GBK" w:hAnsi="Times New Roman" w:hint="eastAsia"/>
          <w:szCs w:val="32"/>
        </w:rPr>
        <w:t>物重点</w:t>
      </w:r>
      <w:proofErr w:type="gramEnd"/>
      <w:r w:rsidRPr="00E20098">
        <w:rPr>
          <w:rFonts w:ascii="Times New Roman" w:eastAsia="方正仿宋_GBK" w:hAnsi="Times New Roman" w:hint="eastAsia"/>
          <w:szCs w:val="32"/>
        </w:rPr>
        <w:t>企业按启动的应急响应等级落实限产、停产措施。在应急预案启动实施期间，配合无锡市江阴生态环境局加大对限产、停产措施落实情况的督导巡查力度，汇总各镇街开发区限产、停产及对工业生产造成的影响情况，协调基础电信运营企业做好通信保障，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6</w:t>
      </w:r>
      <w:r w:rsidRPr="00E20098">
        <w:rPr>
          <w:rFonts w:ascii="Times New Roman" w:eastAsia="方正仿宋_GBK" w:hAnsi="Times New Roman" w:hint="eastAsia"/>
          <w:szCs w:val="32"/>
        </w:rPr>
        <w:t>）市公安局。负责制定重污染天气机动车限行预案，实施机动车限行措施；会同市应急管理局指导和督促各镇街开发区实施禁止燃放烟花爆竹措施；会同市交通运输局负责运输散装物料、煤、焦、渣、沙石和土方等运输车辆禁行</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做好重污染天气时的社会治安工作；及时汇总高速道路受影响情况及执法监督情况，并向领导小组办公室报告。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7</w:t>
      </w:r>
      <w:r w:rsidRPr="00E20098">
        <w:rPr>
          <w:rFonts w:ascii="Times New Roman" w:eastAsia="方正仿宋_GBK" w:hAnsi="Times New Roman" w:hint="eastAsia"/>
          <w:szCs w:val="32"/>
        </w:rPr>
        <w:t>）市司法局。负责审查涉及重污染天气应对的规范性文件。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8</w:t>
      </w:r>
      <w:r w:rsidRPr="00E20098">
        <w:rPr>
          <w:rFonts w:ascii="Times New Roman" w:eastAsia="方正仿宋_GBK" w:hAnsi="Times New Roman" w:hint="eastAsia"/>
          <w:szCs w:val="32"/>
        </w:rPr>
        <w:t>）市财政局。负责落实重污染天气预警和应急工作所需市级经费保障。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9</w:t>
      </w:r>
      <w:r w:rsidRPr="00E20098">
        <w:rPr>
          <w:rFonts w:ascii="Times New Roman" w:eastAsia="方正仿宋_GBK" w:hAnsi="Times New Roman" w:hint="eastAsia"/>
          <w:szCs w:val="32"/>
        </w:rPr>
        <w:t>）市自然资源和规划局。负责矿山治理</w:t>
      </w:r>
      <w:proofErr w:type="gramStart"/>
      <w:r w:rsidRPr="00E20098">
        <w:rPr>
          <w:rFonts w:ascii="Times New Roman" w:eastAsia="方正仿宋_GBK" w:hAnsi="Times New Roman" w:hint="eastAsia"/>
          <w:szCs w:val="32"/>
        </w:rPr>
        <w:t>等控尘</w:t>
      </w:r>
      <w:proofErr w:type="gramEnd"/>
      <w:r w:rsidRPr="00E20098">
        <w:rPr>
          <w:rFonts w:ascii="Times New Roman" w:eastAsia="方正仿宋_GBK" w:hAnsi="Times New Roman" w:hint="eastAsia"/>
          <w:szCs w:val="32"/>
        </w:rPr>
        <w:t>措施，落实林业机械重污染天气应急措施。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10</w:t>
      </w:r>
      <w:r w:rsidRPr="00E20098">
        <w:rPr>
          <w:rFonts w:ascii="Times New Roman" w:eastAsia="方正仿宋_GBK" w:hAnsi="Times New Roman" w:hint="eastAsia"/>
          <w:szCs w:val="32"/>
        </w:rPr>
        <w:t>）市住房和城乡建设局。负责制定重污染天气建筑工地应急工作方案；督促落实</w:t>
      </w:r>
      <w:proofErr w:type="gramStart"/>
      <w:r w:rsidRPr="00E20098">
        <w:rPr>
          <w:rFonts w:ascii="Times New Roman" w:eastAsia="方正仿宋_GBK" w:hAnsi="Times New Roman" w:hint="eastAsia"/>
          <w:szCs w:val="32"/>
        </w:rPr>
        <w:t>建筑工地控尘和</w:t>
      </w:r>
      <w:proofErr w:type="gramEnd"/>
      <w:r w:rsidRPr="00E20098">
        <w:rPr>
          <w:rFonts w:ascii="Times New Roman" w:eastAsia="方正仿宋_GBK" w:hAnsi="Times New Roman" w:hint="eastAsia"/>
          <w:szCs w:val="32"/>
        </w:rPr>
        <w:t>停工等措施，强化建筑施工扬尘监管，及时汇总各建筑工地管理的情况，</w:t>
      </w:r>
      <w:proofErr w:type="gramStart"/>
      <w:r w:rsidRPr="00E20098">
        <w:rPr>
          <w:rFonts w:ascii="Times New Roman" w:eastAsia="方正仿宋_GBK" w:hAnsi="Times New Roman" w:hint="eastAsia"/>
          <w:szCs w:val="32"/>
        </w:rPr>
        <w:t>评估重</w:t>
      </w:r>
      <w:proofErr w:type="gramEnd"/>
      <w:r w:rsidRPr="00E20098">
        <w:rPr>
          <w:rFonts w:ascii="Times New Roman" w:eastAsia="方正仿宋_GBK" w:hAnsi="Times New Roman" w:hint="eastAsia"/>
          <w:szCs w:val="32"/>
        </w:rPr>
        <w:t>污染天气对建设领域造成的影响，负责落实城市绿化作业、市政</w:t>
      </w:r>
      <w:proofErr w:type="gramStart"/>
      <w:r w:rsidRPr="00E20098">
        <w:rPr>
          <w:rFonts w:ascii="Times New Roman" w:eastAsia="方正仿宋_GBK" w:hAnsi="Times New Roman" w:hint="eastAsia"/>
          <w:szCs w:val="32"/>
        </w:rPr>
        <w:t>工地控尘和</w:t>
      </w:r>
      <w:proofErr w:type="gramEnd"/>
      <w:r w:rsidRPr="00E20098">
        <w:rPr>
          <w:rFonts w:ascii="Times New Roman" w:eastAsia="方正仿宋_GBK" w:hAnsi="Times New Roman" w:hint="eastAsia"/>
          <w:szCs w:val="32"/>
        </w:rPr>
        <w:t>停工等措施，并向领导小组办公室报告。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11</w:t>
      </w:r>
      <w:r w:rsidRPr="00E20098">
        <w:rPr>
          <w:rFonts w:ascii="Times New Roman" w:eastAsia="方正仿宋_GBK" w:hAnsi="Times New Roman" w:hint="eastAsia"/>
          <w:szCs w:val="32"/>
        </w:rPr>
        <w:t>）市公用事业局。负责协调做好天然气保障工作，及时汇总应急期间渣土运输处置以及道路机械化清扫（冲洗）保洁作业的情况，并向领导小组办公室报告。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12</w:t>
      </w:r>
      <w:r w:rsidRPr="00E20098">
        <w:rPr>
          <w:rFonts w:ascii="Times New Roman" w:eastAsia="方正仿宋_GBK" w:hAnsi="Times New Roman" w:hint="eastAsia"/>
          <w:szCs w:val="32"/>
        </w:rPr>
        <w:t>）市城市综合管理局。负责开展道路扬尘、道路遗撒、露天焚烧（垃圾、树叶）、露天烧烤等执法检查；配合市公安局对渣土车、砂石车等易扬尘车辆违反规定上路行驶进行检查；会同市公用事业局及时汇总应急期间渣土运输处置情况，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13</w:t>
      </w:r>
      <w:r w:rsidRPr="00E20098">
        <w:rPr>
          <w:rFonts w:ascii="Times New Roman" w:eastAsia="方正仿宋_GBK" w:hAnsi="Times New Roman" w:hint="eastAsia"/>
          <w:szCs w:val="32"/>
        </w:rPr>
        <w:t>）市交通运输局。负责制定落实交通运输行业重污染天气应急措施，加大公共交通保障力度；强化交通工程施工扬尘、港口码头扬尘的监管；会同市公安部门对运输散装物料、煤、焦、渣、沙石和土方等运输车辆监管；负责对汽车维修行业经营行为的监管，倡导绿色维修；负责港口集疏运车辆进出港区监管；负责相关船舶停驶；协助公安部门做好道路交通管控。及时汇总应急期间客货运输、港口、码头受影响情况，</w:t>
      </w:r>
      <w:proofErr w:type="gramStart"/>
      <w:r w:rsidRPr="00E20098">
        <w:rPr>
          <w:rFonts w:ascii="Times New Roman" w:eastAsia="方正仿宋_GBK" w:hAnsi="Times New Roman" w:hint="eastAsia"/>
          <w:szCs w:val="32"/>
        </w:rPr>
        <w:t>评估重</w:t>
      </w:r>
      <w:proofErr w:type="gramEnd"/>
      <w:r w:rsidRPr="00E20098">
        <w:rPr>
          <w:rFonts w:ascii="Times New Roman" w:eastAsia="方正仿宋_GBK" w:hAnsi="Times New Roman" w:hint="eastAsia"/>
          <w:szCs w:val="32"/>
        </w:rPr>
        <w:t>污染天气对交通造成的影响，并向领导小组办公室报告。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14</w:t>
      </w:r>
      <w:r w:rsidRPr="00E20098">
        <w:rPr>
          <w:rFonts w:ascii="Times New Roman" w:eastAsia="方正仿宋_GBK" w:hAnsi="Times New Roman" w:hint="eastAsia"/>
          <w:szCs w:val="32"/>
        </w:rPr>
        <w:t>）市水利局。负责全市水利工程扬尘污染防治的指导和监督。</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15</w:t>
      </w:r>
      <w:r w:rsidRPr="00E20098">
        <w:rPr>
          <w:rFonts w:ascii="Times New Roman" w:eastAsia="方正仿宋_GBK" w:hAnsi="Times New Roman" w:hint="eastAsia"/>
          <w:szCs w:val="32"/>
        </w:rPr>
        <w:t>）市农业农村局。负责指导和督促落实农业重污染天气应急措施，加强秸秆综合利用工作，配合无锡市江阴生态环境局开展秸秆禁烧督查。</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16</w:t>
      </w:r>
      <w:r w:rsidRPr="00E20098">
        <w:rPr>
          <w:rFonts w:ascii="Times New Roman" w:eastAsia="方正仿宋_GBK" w:hAnsi="Times New Roman" w:hint="eastAsia"/>
          <w:szCs w:val="32"/>
        </w:rPr>
        <w:t>）市商务局。配合无锡市江阴生态环境局做好加油站、油库的油气回收工作；配合市市场监督管理局做好油品质量监管。</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17</w:t>
      </w:r>
      <w:r w:rsidRPr="00E20098">
        <w:rPr>
          <w:rFonts w:ascii="Times New Roman" w:eastAsia="方正仿宋_GBK" w:hAnsi="Times New Roman" w:hint="eastAsia"/>
          <w:szCs w:val="32"/>
        </w:rPr>
        <w:t>）市文体广电和旅游局。负责指导、督促各级广播电视播出机构做好预警信息的发布工作；负责减少或停止市体育系统主办或承办的各类户外体育赛事和活动；做好群众减少户外健身活动的宣传。</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18</w:t>
      </w:r>
      <w:r w:rsidRPr="00E20098">
        <w:rPr>
          <w:rFonts w:ascii="Times New Roman" w:eastAsia="方正仿宋_GBK" w:hAnsi="Times New Roman" w:hint="eastAsia"/>
          <w:szCs w:val="32"/>
        </w:rPr>
        <w:t>）市卫生健康委。负责制定重污染天气公众健康防护及医疗保障工作方案；开展重污染天气引发疾病的健康教育工作；报告与重污染天气有关的呼吸道疾病、心脑血管疾病及儿科疾病的异常发病情况，并相应加强疾病救治力量。适时开展重污染天气相关的健康影响与疾病负担研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19</w:t>
      </w:r>
      <w:r w:rsidRPr="00E20098">
        <w:rPr>
          <w:rFonts w:ascii="Times New Roman" w:eastAsia="方正仿宋_GBK" w:hAnsi="Times New Roman" w:hint="eastAsia"/>
          <w:szCs w:val="32"/>
        </w:rPr>
        <w:t>）市应急管理局。做好危险化学品企业的生产、储存、使用过程中的安全生产工作；指导和督促负有安全生产监督管理职责的部门做好重点污染企业暂停、限产时的安全生产工作；协同市公安局指导和督促禁止燃放烟花爆竹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20</w:t>
      </w:r>
      <w:r w:rsidRPr="00E20098">
        <w:rPr>
          <w:rFonts w:ascii="Times New Roman" w:eastAsia="方正仿宋_GBK" w:hAnsi="Times New Roman" w:hint="eastAsia"/>
          <w:szCs w:val="32"/>
        </w:rPr>
        <w:t>）市市场监管局。负责油品质量监管工作；配合市城管局禁止露天烧烤；负责对燃煤锅炉的监督检查。</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21</w:t>
      </w:r>
      <w:r w:rsidRPr="00E20098">
        <w:rPr>
          <w:rFonts w:ascii="Times New Roman" w:eastAsia="方正仿宋_GBK" w:hAnsi="Times New Roman" w:hint="eastAsia"/>
          <w:szCs w:val="32"/>
        </w:rPr>
        <w:t>）市气象局。负责市大气环境气象条件监测、预报工作；会同无锡市江阴生态环境局做好重污染天气预警及信息发布工作；根据天气条件组织实施人工影响天气作业。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22</w:t>
      </w:r>
      <w:r w:rsidRPr="00E20098">
        <w:rPr>
          <w:rFonts w:ascii="Times New Roman" w:eastAsia="方正仿宋_GBK" w:hAnsi="Times New Roman" w:hint="eastAsia"/>
          <w:szCs w:val="32"/>
        </w:rPr>
        <w:t>）江阴供电公司。</w:t>
      </w:r>
      <w:proofErr w:type="gramStart"/>
      <w:r w:rsidRPr="00E20098">
        <w:rPr>
          <w:rFonts w:ascii="Times New Roman" w:eastAsia="方正仿宋_GBK" w:hAnsi="Times New Roman" w:hint="eastAsia"/>
          <w:szCs w:val="32"/>
        </w:rPr>
        <w:t>国网江阴</w:t>
      </w:r>
      <w:proofErr w:type="gramEnd"/>
      <w:r w:rsidRPr="00E20098">
        <w:rPr>
          <w:rFonts w:ascii="Times New Roman" w:eastAsia="方正仿宋_GBK" w:hAnsi="Times New Roman" w:hint="eastAsia"/>
          <w:szCs w:val="32"/>
        </w:rPr>
        <w:t>市供电公司配合市工业和信息化局做好相关工作。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23</w:t>
      </w:r>
      <w:r w:rsidRPr="00E20098">
        <w:rPr>
          <w:rFonts w:ascii="Times New Roman" w:eastAsia="方正仿宋_GBK" w:hAnsi="Times New Roman" w:hint="eastAsia"/>
          <w:szCs w:val="32"/>
        </w:rPr>
        <w:t>）无锡市江阴生态环境局。负责市领导小组办公室的日常工作。负责空气质量监测，会同市气象局建立重污染天气预警会商制度，做好重污染天气预警及信息发布工作；指导、支持和督促各镇街开发区加强工业企业环境监管和秸秆禁烧工作；会同公安局、交通运输局做好机动车路检工作；及时汇总各镇街开发区、各部门相关工作情况。</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2.3  </w:t>
      </w:r>
      <w:r w:rsidRPr="00E20098">
        <w:rPr>
          <w:rFonts w:ascii="Times New Roman" w:eastAsia="方正楷体_GBK" w:hAnsi="Times New Roman" w:hint="eastAsia"/>
          <w:b/>
          <w:szCs w:val="32"/>
        </w:rPr>
        <w:t>专家委员会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专家委员会主要负责参与重污染天气监测、预警、响应及总结评估，针对重污染天气应对涉及的关键问题提出对策和建议，为重污染天气应急管理提供科学技术支撑和指导。</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2.4 </w:t>
      </w:r>
      <w:r w:rsidR="00E20098" w:rsidRPr="00E20098">
        <w:rPr>
          <w:rFonts w:ascii="Times New Roman" w:eastAsia="方正楷体_GBK" w:hAnsi="Times New Roman" w:hint="eastAsia"/>
          <w:b/>
          <w:szCs w:val="32"/>
        </w:rPr>
        <w:t xml:space="preserve"> </w:t>
      </w:r>
      <w:r w:rsidRPr="00E20098">
        <w:rPr>
          <w:rFonts w:ascii="Times New Roman" w:eastAsia="方正楷体_GBK" w:hAnsi="Times New Roman" w:hint="eastAsia"/>
          <w:b/>
          <w:szCs w:val="32"/>
        </w:rPr>
        <w:t>各镇街开发区职责</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各镇街开发区应急机构要加强人员培训与考核，保障应急物资和经费充足，督促辖区内重点大气污染源、重点燃煤企业和应急减排企业落实各项重污染天气应急管控措施。各镇街开发区按照职责权限做好相关执法检查监管工作。</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2.5  </w:t>
      </w:r>
      <w:r w:rsidRPr="00E20098">
        <w:rPr>
          <w:rFonts w:ascii="Times New Roman" w:eastAsia="方正楷体_GBK" w:hAnsi="Times New Roman" w:hint="eastAsia"/>
          <w:b/>
          <w:szCs w:val="32"/>
        </w:rPr>
        <w:t>企业事业单位、媒体责任及公众义务</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）排放大气污染物的企业事业单位应加强大气污染防治设施的管理和维护，自觉采取有效措施，努力减少大气污染物排放；列入应急减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清单的企业，应制定相应的应急方案，并报当地生态环境、工业和信息化等部门备案，在应急响应启动时，按当地应急指挥机构要求，采取减排、限排、提高大气污染物处理效率等应急措施。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）广播、电视、报刊等新闻媒体、互联网新闻信息服务单位应制定工作制度和实施方案，按要求统一、及时发布预警信息，为公众提供健康防护和出行建议。</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）公众在收到预警信息后，应自觉参与应急行动，遵守机动车限行、禁燃禁烧等规定，减少生活源大气污染物排放。易感人群应积极采取健康防护措施，避免户外运动。</w:t>
      </w:r>
    </w:p>
    <w:p w:rsidR="00771E91" w:rsidRPr="00E20098" w:rsidRDefault="00771E91" w:rsidP="00820DC3">
      <w:pPr>
        <w:topLinePunct/>
        <w:ind w:firstLineChars="200" w:firstLine="632"/>
        <w:rPr>
          <w:rFonts w:ascii="Times New Roman" w:eastAsia="方正黑体_GBK" w:hAnsi="Times New Roman"/>
          <w:szCs w:val="32"/>
        </w:rPr>
      </w:pPr>
      <w:r w:rsidRPr="00E20098">
        <w:rPr>
          <w:rFonts w:ascii="Times New Roman" w:eastAsia="方正黑体_GBK" w:hAnsi="Times New Roman" w:hint="eastAsia"/>
          <w:szCs w:val="32"/>
        </w:rPr>
        <w:t xml:space="preserve">3  </w:t>
      </w:r>
      <w:r w:rsidRPr="00E20098">
        <w:rPr>
          <w:rFonts w:ascii="Times New Roman" w:eastAsia="方正黑体_GBK" w:hAnsi="Times New Roman" w:hint="eastAsia"/>
          <w:szCs w:val="32"/>
        </w:rPr>
        <w:t>预测与预警</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3.1  </w:t>
      </w:r>
      <w:r w:rsidRPr="00E20098">
        <w:rPr>
          <w:rFonts w:ascii="Times New Roman" w:eastAsia="方正楷体_GBK" w:hAnsi="Times New Roman" w:hint="eastAsia"/>
          <w:b/>
          <w:szCs w:val="32"/>
        </w:rPr>
        <w:t>预测</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无锡市江阴生态环境局和市气象局的监测机构，要严格按照有关规定实施空气质量和气象条件监测。</w:t>
      </w:r>
    </w:p>
    <w:p w:rsidR="00771E91" w:rsidRPr="00E20098" w:rsidRDefault="00771E91" w:rsidP="006012F0">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3.2  </w:t>
      </w:r>
      <w:r w:rsidRPr="00E20098">
        <w:rPr>
          <w:rFonts w:ascii="Times New Roman" w:eastAsia="方正楷体_GBK" w:hAnsi="Times New Roman" w:hint="eastAsia"/>
          <w:b/>
          <w:szCs w:val="32"/>
        </w:rPr>
        <w:t>预警</w:t>
      </w:r>
    </w:p>
    <w:p w:rsidR="00771E91" w:rsidRPr="00E20098" w:rsidRDefault="00771E91" w:rsidP="00820DC3">
      <w:pPr>
        <w:topLinePunct/>
        <w:ind w:firstLineChars="200" w:firstLine="632"/>
        <w:rPr>
          <w:rFonts w:ascii="Times New Roman" w:eastAsia="方正楷体_GBK" w:hAnsi="Times New Roman"/>
          <w:szCs w:val="32"/>
        </w:rPr>
      </w:pPr>
      <w:r w:rsidRPr="00E20098">
        <w:rPr>
          <w:rFonts w:ascii="Times New Roman" w:eastAsia="方正楷体_GBK" w:hAnsi="Times New Roman" w:hint="eastAsia"/>
          <w:szCs w:val="32"/>
        </w:rPr>
        <w:t xml:space="preserve">3.2.1  </w:t>
      </w:r>
      <w:r w:rsidRPr="00E20098">
        <w:rPr>
          <w:rFonts w:ascii="Times New Roman" w:eastAsia="方正楷体_GBK" w:hAnsi="Times New Roman" w:hint="eastAsia"/>
          <w:szCs w:val="32"/>
        </w:rPr>
        <w:t>预警级别</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根据生态环境部《关于推进重污染天气应急预案修订工作的指导意见》和《江苏省重污染天气应急预案》，将预警从低到高依次分为Ⅲ、Ⅱ、Ⅰ三个级别，分别用黄色、橙色、红色标示，红色预警为最高级别。</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黄色预警：预测未来持续</w:t>
      </w:r>
      <w:r w:rsidRPr="00E20098">
        <w:rPr>
          <w:rFonts w:ascii="Times New Roman" w:eastAsia="方正仿宋_GBK" w:hAnsi="Times New Roman" w:hint="eastAsia"/>
          <w:szCs w:val="32"/>
        </w:rPr>
        <w:t>48</w:t>
      </w:r>
      <w:r w:rsidRPr="00E20098">
        <w:rPr>
          <w:rFonts w:ascii="Times New Roman" w:eastAsia="方正仿宋_GBK" w:hAnsi="Times New Roman" w:hint="eastAsia"/>
          <w:szCs w:val="32"/>
        </w:rPr>
        <w:t>小时空气质量指数（</w:t>
      </w:r>
      <w:r w:rsidRPr="00E20098">
        <w:rPr>
          <w:rFonts w:ascii="Times New Roman" w:eastAsia="方正仿宋_GBK" w:hAnsi="Times New Roman" w:hint="eastAsia"/>
          <w:szCs w:val="32"/>
        </w:rPr>
        <w:t>AQI</w:t>
      </w:r>
      <w:r w:rsidRPr="00E20098">
        <w:rPr>
          <w:rFonts w:ascii="Times New Roman" w:eastAsia="方正仿宋_GBK" w:hAnsi="Times New Roman" w:hint="eastAsia"/>
          <w:szCs w:val="32"/>
        </w:rPr>
        <w:t>）均值达到</w:t>
      </w:r>
      <w:r w:rsidRPr="00E20098">
        <w:rPr>
          <w:rFonts w:ascii="Times New Roman" w:eastAsia="方正仿宋_GBK" w:hAnsi="Times New Roman" w:hint="eastAsia"/>
          <w:szCs w:val="32"/>
        </w:rPr>
        <w:t>200</w:t>
      </w:r>
      <w:r w:rsidRPr="00E20098">
        <w:rPr>
          <w:rFonts w:ascii="Times New Roman" w:eastAsia="方正仿宋_GBK" w:hAnsi="Times New Roman" w:hint="eastAsia"/>
          <w:szCs w:val="32"/>
        </w:rPr>
        <w:t>以上，或监测到</w:t>
      </w:r>
      <w:r w:rsidRPr="00E20098">
        <w:rPr>
          <w:rFonts w:ascii="Times New Roman" w:eastAsia="方正仿宋_GBK" w:hAnsi="Times New Roman" w:hint="eastAsia"/>
          <w:szCs w:val="32"/>
        </w:rPr>
        <w:t>SO</w:t>
      </w:r>
      <w:r w:rsidRPr="00E20098">
        <w:rPr>
          <w:rFonts w:ascii="Times New Roman" w:eastAsia="方正仿宋_GBK" w:hAnsi="Times New Roman" w:hint="eastAsia"/>
          <w:szCs w:val="32"/>
          <w:vertAlign w:val="subscript"/>
        </w:rPr>
        <w:t>2</w:t>
      </w:r>
      <w:r w:rsidRPr="00E20098">
        <w:rPr>
          <w:rFonts w:ascii="Times New Roman" w:eastAsia="方正仿宋_GBK" w:hAnsi="Times New Roman" w:hint="eastAsia"/>
          <w:szCs w:val="32"/>
        </w:rPr>
        <w:t>小时浓度达到</w:t>
      </w:r>
      <w:r w:rsidRPr="00E20098">
        <w:rPr>
          <w:rFonts w:ascii="Times New Roman" w:eastAsia="方正仿宋_GBK" w:hAnsi="Times New Roman" w:hint="eastAsia"/>
          <w:szCs w:val="32"/>
        </w:rPr>
        <w:t>500</w:t>
      </w:r>
      <w:r w:rsidRPr="00E20098">
        <w:rPr>
          <w:rFonts w:ascii="Times New Roman" w:eastAsia="方正仿宋_GBK" w:hAnsi="Times New Roman" w:hint="eastAsia"/>
          <w:szCs w:val="32"/>
        </w:rPr>
        <w:t>微克</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立方米以上，且未达到高级别预警条件。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橙色预警：预测未来持续</w:t>
      </w:r>
      <w:r w:rsidRPr="00E20098">
        <w:rPr>
          <w:rFonts w:ascii="Times New Roman" w:eastAsia="方正仿宋_GBK" w:hAnsi="Times New Roman" w:hint="eastAsia"/>
          <w:szCs w:val="32"/>
        </w:rPr>
        <w:t>72</w:t>
      </w:r>
      <w:r w:rsidRPr="00E20098">
        <w:rPr>
          <w:rFonts w:ascii="Times New Roman" w:eastAsia="方正仿宋_GBK" w:hAnsi="Times New Roman" w:hint="eastAsia"/>
          <w:szCs w:val="32"/>
        </w:rPr>
        <w:t>小时空气质量指数（</w:t>
      </w:r>
      <w:r w:rsidRPr="00E20098">
        <w:rPr>
          <w:rFonts w:ascii="Times New Roman" w:eastAsia="方正仿宋_GBK" w:hAnsi="Times New Roman" w:hint="eastAsia"/>
          <w:szCs w:val="32"/>
        </w:rPr>
        <w:t>AQI</w:t>
      </w:r>
      <w:r w:rsidRPr="00E20098">
        <w:rPr>
          <w:rFonts w:ascii="Times New Roman" w:eastAsia="方正仿宋_GBK" w:hAnsi="Times New Roman" w:hint="eastAsia"/>
          <w:szCs w:val="32"/>
        </w:rPr>
        <w:t>）均值达到</w:t>
      </w:r>
      <w:r w:rsidRPr="00E20098">
        <w:rPr>
          <w:rFonts w:ascii="Times New Roman" w:eastAsia="方正仿宋_GBK" w:hAnsi="Times New Roman" w:hint="eastAsia"/>
          <w:szCs w:val="32"/>
        </w:rPr>
        <w:t>200</w:t>
      </w:r>
      <w:r w:rsidRPr="00E20098">
        <w:rPr>
          <w:rFonts w:ascii="Times New Roman" w:eastAsia="方正仿宋_GBK" w:hAnsi="Times New Roman" w:hint="eastAsia"/>
          <w:szCs w:val="32"/>
        </w:rPr>
        <w:t>以上，或监测到</w:t>
      </w:r>
      <w:r w:rsidRPr="00E20098">
        <w:rPr>
          <w:rFonts w:ascii="Times New Roman" w:eastAsia="方正仿宋_GBK" w:hAnsi="Times New Roman" w:hint="eastAsia"/>
          <w:szCs w:val="32"/>
        </w:rPr>
        <w:t>SO</w:t>
      </w:r>
      <w:r w:rsidRPr="00E20098">
        <w:rPr>
          <w:rFonts w:ascii="Times New Roman" w:eastAsia="方正仿宋_GBK" w:hAnsi="Times New Roman" w:hint="eastAsia"/>
          <w:szCs w:val="32"/>
          <w:vertAlign w:val="subscript"/>
        </w:rPr>
        <w:t>2</w:t>
      </w:r>
      <w:r w:rsidRPr="00E20098">
        <w:rPr>
          <w:rFonts w:ascii="Times New Roman" w:eastAsia="方正仿宋_GBK" w:hAnsi="Times New Roman" w:hint="eastAsia"/>
          <w:szCs w:val="32"/>
        </w:rPr>
        <w:t>小时浓度达到</w:t>
      </w:r>
      <w:r w:rsidRPr="00E20098">
        <w:rPr>
          <w:rFonts w:ascii="Times New Roman" w:eastAsia="方正仿宋_GBK" w:hAnsi="Times New Roman" w:hint="eastAsia"/>
          <w:szCs w:val="32"/>
        </w:rPr>
        <w:t>650</w:t>
      </w:r>
      <w:r w:rsidRPr="00E20098">
        <w:rPr>
          <w:rFonts w:ascii="Times New Roman" w:eastAsia="方正仿宋_GBK" w:hAnsi="Times New Roman" w:hint="eastAsia"/>
          <w:szCs w:val="32"/>
        </w:rPr>
        <w:t>微克</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立方米以上，且未达到高级别预警条件。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红色预警：预测未来持续</w:t>
      </w:r>
      <w:r w:rsidRPr="00E20098">
        <w:rPr>
          <w:rFonts w:ascii="Times New Roman" w:eastAsia="方正仿宋_GBK" w:hAnsi="Times New Roman" w:hint="eastAsia"/>
          <w:szCs w:val="32"/>
        </w:rPr>
        <w:t>96</w:t>
      </w:r>
      <w:r w:rsidRPr="00E20098">
        <w:rPr>
          <w:rFonts w:ascii="Times New Roman" w:eastAsia="方正仿宋_GBK" w:hAnsi="Times New Roman" w:hint="eastAsia"/>
          <w:szCs w:val="32"/>
        </w:rPr>
        <w:t>小时空气质量指数（</w:t>
      </w:r>
      <w:r w:rsidRPr="00E20098">
        <w:rPr>
          <w:rFonts w:ascii="Times New Roman" w:eastAsia="方正仿宋_GBK" w:hAnsi="Times New Roman" w:hint="eastAsia"/>
          <w:szCs w:val="32"/>
        </w:rPr>
        <w:t>AQI</w:t>
      </w:r>
      <w:r w:rsidRPr="00E20098">
        <w:rPr>
          <w:rFonts w:ascii="Times New Roman" w:eastAsia="方正仿宋_GBK" w:hAnsi="Times New Roman" w:hint="eastAsia"/>
          <w:szCs w:val="32"/>
        </w:rPr>
        <w:t>）均值达到</w:t>
      </w:r>
      <w:r w:rsidRPr="00E20098">
        <w:rPr>
          <w:rFonts w:ascii="Times New Roman" w:eastAsia="方正仿宋_GBK" w:hAnsi="Times New Roman" w:hint="eastAsia"/>
          <w:szCs w:val="32"/>
        </w:rPr>
        <w:t>200</w:t>
      </w:r>
      <w:r w:rsidRPr="00E20098">
        <w:rPr>
          <w:rFonts w:ascii="Times New Roman" w:eastAsia="方正仿宋_GBK" w:hAnsi="Times New Roman" w:hint="eastAsia"/>
          <w:szCs w:val="32"/>
        </w:rPr>
        <w:t>以上，或预测未来持续</w:t>
      </w:r>
      <w:r w:rsidRPr="00E20098">
        <w:rPr>
          <w:rFonts w:ascii="Times New Roman" w:eastAsia="方正仿宋_GBK" w:hAnsi="Times New Roman" w:hint="eastAsia"/>
          <w:szCs w:val="32"/>
        </w:rPr>
        <w:t>24</w:t>
      </w:r>
      <w:r w:rsidRPr="00E20098">
        <w:rPr>
          <w:rFonts w:ascii="Times New Roman" w:eastAsia="方正仿宋_GBK" w:hAnsi="Times New Roman" w:hint="eastAsia"/>
          <w:szCs w:val="32"/>
        </w:rPr>
        <w:t>小时空气质量指数（</w:t>
      </w:r>
      <w:r w:rsidRPr="00E20098">
        <w:rPr>
          <w:rFonts w:ascii="Times New Roman" w:eastAsia="方正仿宋_GBK" w:hAnsi="Times New Roman" w:hint="eastAsia"/>
          <w:szCs w:val="32"/>
        </w:rPr>
        <w:t>AQI</w:t>
      </w:r>
      <w:r w:rsidRPr="00E20098">
        <w:rPr>
          <w:rFonts w:ascii="Times New Roman" w:eastAsia="方正仿宋_GBK" w:hAnsi="Times New Roman" w:hint="eastAsia"/>
          <w:szCs w:val="32"/>
        </w:rPr>
        <w:t>）均值达到</w:t>
      </w:r>
      <w:r w:rsidRPr="00E20098">
        <w:rPr>
          <w:rFonts w:ascii="Times New Roman" w:eastAsia="方正仿宋_GBK" w:hAnsi="Times New Roman" w:hint="eastAsia"/>
          <w:szCs w:val="32"/>
        </w:rPr>
        <w:t>450</w:t>
      </w:r>
      <w:r w:rsidRPr="00E20098">
        <w:rPr>
          <w:rFonts w:ascii="Times New Roman" w:eastAsia="方正仿宋_GBK" w:hAnsi="Times New Roman" w:hint="eastAsia"/>
          <w:szCs w:val="32"/>
        </w:rPr>
        <w:t>以上，或监测到</w:t>
      </w:r>
      <w:r w:rsidRPr="00E20098">
        <w:rPr>
          <w:rFonts w:ascii="Times New Roman" w:eastAsia="方正仿宋_GBK" w:hAnsi="Times New Roman" w:hint="eastAsia"/>
          <w:szCs w:val="32"/>
        </w:rPr>
        <w:t>SO</w:t>
      </w:r>
      <w:r w:rsidRPr="00E20098">
        <w:rPr>
          <w:rFonts w:ascii="Times New Roman" w:eastAsia="方正仿宋_GBK" w:hAnsi="Times New Roman" w:hint="eastAsia"/>
          <w:szCs w:val="32"/>
          <w:vertAlign w:val="subscript"/>
        </w:rPr>
        <w:t>2</w:t>
      </w:r>
      <w:r w:rsidRPr="00E20098">
        <w:rPr>
          <w:rFonts w:ascii="Times New Roman" w:eastAsia="方正仿宋_GBK" w:hAnsi="Times New Roman" w:hint="eastAsia"/>
          <w:szCs w:val="32"/>
        </w:rPr>
        <w:t>小时浓度达到</w:t>
      </w:r>
      <w:r w:rsidRPr="00E20098">
        <w:rPr>
          <w:rFonts w:ascii="Times New Roman" w:eastAsia="方正仿宋_GBK" w:hAnsi="Times New Roman" w:hint="eastAsia"/>
          <w:szCs w:val="32"/>
        </w:rPr>
        <w:t>800</w:t>
      </w:r>
      <w:r w:rsidRPr="00E20098">
        <w:rPr>
          <w:rFonts w:ascii="Times New Roman" w:eastAsia="方正仿宋_GBK" w:hAnsi="Times New Roman" w:hint="eastAsia"/>
          <w:szCs w:val="32"/>
        </w:rPr>
        <w:t>微克</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立方米以上。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可跨自然日计算未来</w:t>
      </w:r>
      <w:r w:rsidRPr="00E20098">
        <w:rPr>
          <w:rFonts w:ascii="Times New Roman" w:eastAsia="方正仿宋_GBK" w:hAnsi="Times New Roman" w:hint="eastAsia"/>
          <w:szCs w:val="32"/>
        </w:rPr>
        <w:t>24</w:t>
      </w:r>
      <w:r w:rsidRPr="00E20098">
        <w:rPr>
          <w:rFonts w:ascii="Times New Roman" w:eastAsia="方正仿宋_GBK" w:hAnsi="Times New Roman" w:hint="eastAsia"/>
          <w:szCs w:val="32"/>
        </w:rPr>
        <w:t>小时、</w:t>
      </w:r>
      <w:r w:rsidRPr="00E20098">
        <w:rPr>
          <w:rFonts w:ascii="Times New Roman" w:eastAsia="方正仿宋_GBK" w:hAnsi="Times New Roman" w:hint="eastAsia"/>
          <w:szCs w:val="32"/>
        </w:rPr>
        <w:t>48</w:t>
      </w:r>
      <w:r w:rsidRPr="00E20098">
        <w:rPr>
          <w:rFonts w:ascii="Times New Roman" w:eastAsia="方正仿宋_GBK" w:hAnsi="Times New Roman" w:hint="eastAsia"/>
          <w:szCs w:val="32"/>
        </w:rPr>
        <w:t>小时、</w:t>
      </w:r>
      <w:r w:rsidRPr="00E20098">
        <w:rPr>
          <w:rFonts w:ascii="Times New Roman" w:eastAsia="方正仿宋_GBK" w:hAnsi="Times New Roman" w:hint="eastAsia"/>
          <w:szCs w:val="32"/>
        </w:rPr>
        <w:t>72</w:t>
      </w:r>
      <w:r w:rsidRPr="00E20098">
        <w:rPr>
          <w:rFonts w:ascii="Times New Roman" w:eastAsia="方正仿宋_GBK" w:hAnsi="Times New Roman" w:hint="eastAsia"/>
          <w:szCs w:val="32"/>
        </w:rPr>
        <w:t>小时、</w:t>
      </w:r>
      <w:r w:rsidRPr="00E20098">
        <w:rPr>
          <w:rFonts w:ascii="Times New Roman" w:eastAsia="方正仿宋_GBK" w:hAnsi="Times New Roman" w:hint="eastAsia"/>
          <w:szCs w:val="32"/>
        </w:rPr>
        <w:t>96</w:t>
      </w:r>
      <w:r w:rsidRPr="00E20098">
        <w:rPr>
          <w:rFonts w:ascii="Times New Roman" w:eastAsia="方正仿宋_GBK" w:hAnsi="Times New Roman" w:hint="eastAsia"/>
          <w:szCs w:val="32"/>
        </w:rPr>
        <w:t>小时。当预测发生前后两次重污染过程，且间隔时间未达到解除预警条件时，应按一次重污染过程计算，从高级别启动预警。</w:t>
      </w:r>
    </w:p>
    <w:p w:rsidR="00771E91" w:rsidRPr="00E20098" w:rsidRDefault="00771E91" w:rsidP="00820DC3">
      <w:pPr>
        <w:topLinePunct/>
        <w:ind w:firstLineChars="200" w:firstLine="632"/>
        <w:rPr>
          <w:rFonts w:ascii="Times New Roman" w:eastAsia="方正楷体_GBK" w:hAnsi="Times New Roman"/>
          <w:szCs w:val="32"/>
        </w:rPr>
      </w:pPr>
      <w:r w:rsidRPr="00E20098">
        <w:rPr>
          <w:rFonts w:ascii="Times New Roman" w:eastAsia="方正楷体_GBK" w:hAnsi="Times New Roman" w:hint="eastAsia"/>
          <w:szCs w:val="32"/>
        </w:rPr>
        <w:t xml:space="preserve">3.2.2  </w:t>
      </w:r>
      <w:r w:rsidRPr="00E20098">
        <w:rPr>
          <w:rFonts w:ascii="Times New Roman" w:eastAsia="方正楷体_GBK" w:hAnsi="Times New Roman" w:hint="eastAsia"/>
          <w:szCs w:val="32"/>
        </w:rPr>
        <w:t>预警启动和解除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）预警启动。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1</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收到无锡市重污染天气应急指挥中心办公室发布的预警信息后，我市应在规定时间内启动相应级别的应急响应措施。黄色预警，启动Ⅲ级应急响应措施；橙色预警，启动Ⅱ级应急响应措施；红色预警，启动Ⅰ级应急响应措施。重大活动空气质量保障或特殊季节空气质量管控期间，经市政府领导同意，可提高应急响应级别。</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2</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无锡市江阴生态环境局和气象局经会商，认为未来空气质量达到上述预警条件需要启动预警的，向领导小组办公室提出预警建议，包括预警级别、启动时间、应急响应级别等，经审签同意后启动应急响应措施。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）应急响应措施审签。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应</w:t>
      </w:r>
      <w:r w:rsidRPr="00E20098">
        <w:rPr>
          <w:rFonts w:ascii="Times New Roman" w:eastAsia="方正仿宋_GBK" w:hAnsi="Times New Roman" w:hint="eastAsia"/>
          <w:spacing w:val="-2"/>
          <w:szCs w:val="32"/>
        </w:rPr>
        <w:t>急响应措施遵循高等级优先的原则，实行严格的审签制度，按以下程序审签：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Ⅲ</w:t>
      </w:r>
      <w:r w:rsidRPr="00880FFE">
        <w:rPr>
          <w:rFonts w:ascii="Times New Roman" w:eastAsia="方正仿宋_GBK" w:hAnsi="Times New Roman" w:hint="eastAsia"/>
          <w:spacing w:val="4"/>
          <w:szCs w:val="32"/>
        </w:rPr>
        <w:t>级、Ⅱ级应急响应措施由领导小组办公室主任批准后发布；</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Ⅰ级应急响应措施由领导小组办公室主任审核，报请领导小组组长批准后发布。</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）预警信息调整与解除。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预警信息发布后，应保持滚动播报，并根据新的预测监测结果及时调整预警级别。</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当重污染天气加重时，高等级预警发布后，低等级预警自动解除；当重污染天气好转时，根据无锡市重污染天气应急指挥中心办公室要求或无锡市江阴生态环境局和气象局会商结果及时调整相应的预警等级。</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当应急响应城市空气质量改善到黄色预警启动标准以下，且预测未来</w:t>
      </w:r>
      <w:r w:rsidRPr="00E20098">
        <w:rPr>
          <w:rFonts w:ascii="Times New Roman" w:eastAsia="方正仿宋_GBK" w:hAnsi="Times New Roman" w:hint="eastAsia"/>
          <w:szCs w:val="32"/>
        </w:rPr>
        <w:t>36</w:t>
      </w:r>
      <w:r w:rsidRPr="00E20098">
        <w:rPr>
          <w:rFonts w:ascii="Times New Roman" w:eastAsia="方正仿宋_GBK" w:hAnsi="Times New Roman" w:hint="eastAsia"/>
          <w:szCs w:val="32"/>
        </w:rPr>
        <w:t>小时空气质量保持或好转，由无锡市重污染天气应急指挥中心办公室报请此次重污染天气过程中最高等级预警批准人批准解除预警。</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由无锡市江阴生态环境局和市气象局提出预警建议的，由无锡市江阴生态环境局和市气象局提出解除预警的建议，经批准人同意解除。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4</w:t>
      </w:r>
      <w:r w:rsidRPr="00E20098">
        <w:rPr>
          <w:rFonts w:ascii="Times New Roman" w:eastAsia="方正仿宋_GBK" w:hAnsi="Times New Roman" w:hint="eastAsia"/>
          <w:szCs w:val="32"/>
        </w:rPr>
        <w:t>）发布方式。</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市预警信息的发布、调整和解除，可通过广播、电视、报刊、通信、信息网络等方式进行。</w:t>
      </w:r>
    </w:p>
    <w:p w:rsidR="00771E91" w:rsidRPr="00E20098" w:rsidRDefault="00771E91" w:rsidP="00820DC3">
      <w:pPr>
        <w:pStyle w:val="3"/>
        <w:topLinePunct/>
        <w:autoSpaceDE/>
        <w:autoSpaceDN/>
        <w:snapToGrid/>
        <w:spacing w:line="240" w:lineRule="auto"/>
        <w:ind w:firstLineChars="200" w:firstLine="632"/>
        <w:rPr>
          <w:snapToGrid/>
          <w:kern w:val="2"/>
          <w:szCs w:val="32"/>
        </w:rPr>
      </w:pPr>
      <w:r w:rsidRPr="00E20098">
        <w:rPr>
          <w:rFonts w:hint="eastAsia"/>
          <w:snapToGrid/>
          <w:kern w:val="2"/>
          <w:szCs w:val="32"/>
        </w:rPr>
        <w:t xml:space="preserve">4  </w:t>
      </w:r>
      <w:r w:rsidRPr="00E20098">
        <w:rPr>
          <w:rFonts w:hint="eastAsia"/>
          <w:snapToGrid/>
          <w:kern w:val="2"/>
          <w:szCs w:val="32"/>
        </w:rPr>
        <w:t>应急响应</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4.1  </w:t>
      </w:r>
      <w:r w:rsidRPr="00E20098">
        <w:rPr>
          <w:rFonts w:ascii="Times New Roman" w:eastAsia="方正楷体_GBK" w:hAnsi="Times New Roman" w:hint="eastAsia"/>
          <w:b/>
          <w:szCs w:val="32"/>
        </w:rPr>
        <w:t>响应程序</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预警信息发布后，市领导小组各成员单位按各自职责指导各地做好应对工作，各镇街开发区按照职责组织实施辖区内应急响应措施。无锡市江阴生态环境局加强与气象局会商，分析空气质量变化情况，做好监测预测工作；根据实际情况组织相关部门、专家对各地应急响应执行情况、效果及重污染天气发展趋势等进行</w:t>
      </w:r>
      <w:proofErr w:type="gramStart"/>
      <w:r w:rsidRPr="00E20098">
        <w:rPr>
          <w:rFonts w:ascii="Times New Roman" w:eastAsia="方正仿宋_GBK" w:hAnsi="Times New Roman" w:hint="eastAsia"/>
          <w:szCs w:val="32"/>
        </w:rPr>
        <w:t>研</w:t>
      </w:r>
      <w:proofErr w:type="gramEnd"/>
      <w:r w:rsidRPr="00E20098">
        <w:rPr>
          <w:rFonts w:ascii="Times New Roman" w:eastAsia="方正仿宋_GBK" w:hAnsi="Times New Roman" w:hint="eastAsia"/>
          <w:szCs w:val="32"/>
        </w:rPr>
        <w:t>判和分析，及时补充完善应对措施。必要时，气象局根据天气条件组织人工增雨作业，</w:t>
      </w:r>
      <w:proofErr w:type="gramStart"/>
      <w:r w:rsidRPr="00E20098">
        <w:rPr>
          <w:rFonts w:ascii="Times New Roman" w:eastAsia="方正仿宋_GBK" w:hAnsi="Times New Roman" w:hint="eastAsia"/>
          <w:szCs w:val="32"/>
        </w:rPr>
        <w:t>缓解重</w:t>
      </w:r>
      <w:proofErr w:type="gramEnd"/>
      <w:r w:rsidRPr="00E20098">
        <w:rPr>
          <w:rFonts w:ascii="Times New Roman" w:eastAsia="方正仿宋_GBK" w:hAnsi="Times New Roman" w:hint="eastAsia"/>
          <w:szCs w:val="32"/>
        </w:rPr>
        <w:t>污染天气状况。</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4.2  </w:t>
      </w:r>
      <w:r w:rsidRPr="00E20098">
        <w:rPr>
          <w:rFonts w:ascii="Times New Roman" w:eastAsia="方正楷体_GBK" w:hAnsi="Times New Roman" w:hint="eastAsia"/>
          <w:b/>
          <w:szCs w:val="32"/>
        </w:rPr>
        <w:t>响应措施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Ⅲ级、Ⅱ级、Ⅰ级应急响应措施的减排比例，原则上分别不低于</w:t>
      </w:r>
      <w:r w:rsidRPr="00E20098">
        <w:rPr>
          <w:rFonts w:ascii="Times New Roman" w:eastAsia="方正仿宋_GBK" w:hAnsi="Times New Roman" w:hint="eastAsia"/>
          <w:szCs w:val="32"/>
        </w:rPr>
        <w:t>30%</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40%</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50%</w:t>
      </w:r>
      <w:r w:rsidRPr="00E20098">
        <w:rPr>
          <w:rFonts w:ascii="Times New Roman" w:eastAsia="方正仿宋_GBK" w:hAnsi="Times New Roman" w:hint="eastAsia"/>
          <w:szCs w:val="32"/>
        </w:rPr>
        <w:t>。</w:t>
      </w:r>
    </w:p>
    <w:p w:rsidR="00771E91" w:rsidRPr="00E20098" w:rsidRDefault="00771E91" w:rsidP="00E20098">
      <w:pPr>
        <w:topLinePunct/>
        <w:ind w:firstLineChars="200" w:firstLine="632"/>
        <w:rPr>
          <w:rFonts w:ascii="Times New Roman" w:eastAsia="方正楷体_GBK" w:hAnsi="Times New Roman"/>
          <w:szCs w:val="32"/>
        </w:rPr>
      </w:pPr>
      <w:r w:rsidRPr="00E20098">
        <w:rPr>
          <w:rFonts w:ascii="Times New Roman" w:eastAsia="方正楷体_GBK" w:hAnsi="Times New Roman" w:hint="eastAsia"/>
          <w:szCs w:val="32"/>
        </w:rPr>
        <w:t xml:space="preserve">4.2.1  </w:t>
      </w:r>
      <w:r w:rsidRPr="00E20098">
        <w:rPr>
          <w:rFonts w:ascii="Times New Roman" w:eastAsia="方正楷体_GBK" w:hAnsi="Times New Roman" w:hint="eastAsia"/>
          <w:szCs w:val="32"/>
        </w:rPr>
        <w:t>Ⅲ级应急响应措施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）健康防护措施。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提醒儿童、孕妇、老年人和患有呼吸道疾病、心脑血管疾病等易感人群留在室内；</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中小学和幼儿园停止体育课及户外活动；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一般人群应避免户外活动，户外作业者应开展防护。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）建议性污染减排措施。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尽量乘坐公共交通工具出行，减少小汽车上路行驶；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驻车时及时熄火，减少车辆原地</w:t>
      </w:r>
      <w:proofErr w:type="gramStart"/>
      <w:r w:rsidRPr="00E20098">
        <w:rPr>
          <w:rFonts w:ascii="Times New Roman" w:eastAsia="方正仿宋_GBK" w:hAnsi="Times New Roman" w:hint="eastAsia"/>
          <w:szCs w:val="32"/>
        </w:rPr>
        <w:t>怠</w:t>
      </w:r>
      <w:proofErr w:type="gramEnd"/>
      <w:r w:rsidRPr="00E20098">
        <w:rPr>
          <w:rFonts w:ascii="Times New Roman" w:eastAsia="方正仿宋_GBK" w:hAnsi="Times New Roman" w:hint="eastAsia"/>
          <w:szCs w:val="32"/>
        </w:rPr>
        <w:t>速运行时间；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倡导公众节约用电；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燃煤企业使用硫分低于</w:t>
      </w:r>
      <w:r w:rsidRPr="00E20098">
        <w:rPr>
          <w:rFonts w:ascii="Times New Roman" w:eastAsia="方正仿宋_GBK" w:hAnsi="Times New Roman" w:hint="eastAsia"/>
          <w:szCs w:val="32"/>
        </w:rPr>
        <w:t>0.7%</w:t>
      </w:r>
      <w:r w:rsidRPr="00E20098">
        <w:rPr>
          <w:rFonts w:ascii="Times New Roman" w:eastAsia="方正仿宋_GBK" w:hAnsi="Times New Roman" w:hint="eastAsia"/>
          <w:szCs w:val="32"/>
        </w:rPr>
        <w:t>、灰分低于</w:t>
      </w:r>
      <w:r w:rsidRPr="00E20098">
        <w:rPr>
          <w:rFonts w:ascii="Times New Roman" w:eastAsia="方正仿宋_GBK" w:hAnsi="Times New Roman" w:hint="eastAsia"/>
          <w:szCs w:val="32"/>
        </w:rPr>
        <w:t>15%</w:t>
      </w:r>
      <w:r w:rsidRPr="00E20098">
        <w:rPr>
          <w:rFonts w:ascii="Times New Roman" w:eastAsia="方正仿宋_GBK" w:hAnsi="Times New Roman" w:hint="eastAsia"/>
          <w:szCs w:val="32"/>
        </w:rPr>
        <w:t>的优质煤炭，削减大气污染物排放；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严格执行绿色节能调度；火电机组中，天然气电厂和超低排放燃煤电厂优先发电；超低排放燃煤电厂在满足区域供电平衡和热力供应的前提下，煤耗低的机组优先发电。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）强制性污染减排措施。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在保障城市正常运转的前提下，加大对燃煤锅炉、施工场地、机动车排放、工业企业等重点大气污染源的执法检查频次，确保其大气污染物达标排放；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根据我市的Ⅲ级应急减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清单，在确保安全生产的前提下，对铸造、水泥、钢铁、有色、石化、化工等重点排污单位有计划地实施限产或停产，限产优先采用部分生产线停产的方式实现；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工业企业不得开停车作业与检修放空作业，船舶修造企业暂停露天喷涂作业；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停止爆破、破碎、建筑物拆除、无封闭混凝土搅拌作业，停止室外工地喷涂粉刷、护坡喷浆作业；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暂停施工工地的土方开挖、路面开挖、路面洗刨、土方运输、楼层垃圾清扫作业以及粉碎、切割、锯刨等机械作业；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加大施工工地洒水降尘频次，对施工工地出入口道路实施机械化冲洗，对裸露地面、物料堆场以及停工工地等加强遮盖；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易产生扬尘污染的干散货码头、堆场停止作业，加大喷淋洒水频次，做好</w:t>
      </w:r>
      <w:proofErr w:type="gramStart"/>
      <w:r w:rsidRPr="00E20098">
        <w:rPr>
          <w:rFonts w:ascii="Times New Roman" w:eastAsia="方正仿宋_GBK" w:hAnsi="Times New Roman" w:hint="eastAsia"/>
          <w:szCs w:val="32"/>
        </w:rPr>
        <w:t>防风抑尘工作</w:t>
      </w:r>
      <w:proofErr w:type="gramEnd"/>
      <w:r w:rsidRPr="00E20098">
        <w:rPr>
          <w:rFonts w:ascii="Times New Roman" w:eastAsia="方正仿宋_GBK" w:hAnsi="Times New Roman" w:hint="eastAsia"/>
          <w:szCs w:val="32"/>
        </w:rPr>
        <w:t>；</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散装建筑材料、建筑垃圾、渣土、沙石运输车辆禁止上路行驶；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加大道路机械化清扫（冲洗）保洁频次和作业范围；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严格落实农作物秸秆及杂物禁烧措施；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禁止露天烧烤；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禁止烟花爆竹燃放。</w:t>
      </w:r>
    </w:p>
    <w:p w:rsidR="00771E91" w:rsidRPr="00E20098" w:rsidRDefault="00771E91" w:rsidP="00820DC3">
      <w:pPr>
        <w:topLinePunct/>
        <w:ind w:firstLineChars="200" w:firstLine="632"/>
        <w:rPr>
          <w:rFonts w:ascii="Times New Roman" w:eastAsia="方正楷体_GBK" w:hAnsi="Times New Roman"/>
          <w:szCs w:val="32"/>
        </w:rPr>
      </w:pPr>
      <w:r w:rsidRPr="00E20098">
        <w:rPr>
          <w:rFonts w:ascii="Times New Roman" w:eastAsia="方正楷体_GBK" w:hAnsi="Times New Roman" w:hint="eastAsia"/>
          <w:szCs w:val="32"/>
        </w:rPr>
        <w:t xml:space="preserve">4.2.2  </w:t>
      </w:r>
      <w:r w:rsidRPr="00E20098">
        <w:rPr>
          <w:rFonts w:ascii="Times New Roman" w:eastAsia="方正楷体_GBK" w:hAnsi="Times New Roman" w:hint="eastAsia"/>
          <w:szCs w:val="32"/>
        </w:rPr>
        <w:t>Ⅱ级应急响应措施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）健康防护措施。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儿童、孕妇、老年人和患有呼吸道疾病、心脑血管疾病等易感人</w:t>
      </w:r>
      <w:proofErr w:type="gramStart"/>
      <w:r w:rsidRPr="00E20098">
        <w:rPr>
          <w:rFonts w:ascii="Times New Roman" w:eastAsia="方正仿宋_GBK" w:hAnsi="Times New Roman" w:hint="eastAsia"/>
          <w:szCs w:val="32"/>
        </w:rPr>
        <w:t>群应当</w:t>
      </w:r>
      <w:proofErr w:type="gramEnd"/>
      <w:r w:rsidRPr="00E20098">
        <w:rPr>
          <w:rFonts w:ascii="Times New Roman" w:eastAsia="方正仿宋_GBK" w:hAnsi="Times New Roman" w:hint="eastAsia"/>
          <w:szCs w:val="32"/>
        </w:rPr>
        <w:t>留在室内；</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停止露天体育比赛活动及其他露天举办的群体性活动；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学校和幼儿园停止户外活动；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一般人群应避免户外活动，户外作业者应开展防护并缩短户外作业时间。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）建议性污染减排措施。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尽量乘坐公共交通工具出行，公共交通管理部门加大公共交通运力保障；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驻车时及时熄火，减少车辆原地</w:t>
      </w:r>
      <w:proofErr w:type="gramStart"/>
      <w:r w:rsidRPr="00E20098">
        <w:rPr>
          <w:rFonts w:ascii="Times New Roman" w:eastAsia="方正仿宋_GBK" w:hAnsi="Times New Roman" w:hint="eastAsia"/>
          <w:szCs w:val="32"/>
        </w:rPr>
        <w:t>怠</w:t>
      </w:r>
      <w:proofErr w:type="gramEnd"/>
      <w:r w:rsidRPr="00E20098">
        <w:rPr>
          <w:rFonts w:ascii="Times New Roman" w:eastAsia="方正仿宋_GBK" w:hAnsi="Times New Roman" w:hint="eastAsia"/>
          <w:szCs w:val="32"/>
        </w:rPr>
        <w:t>速运行时间；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倡导公众节约用电；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燃煤企业使用硫分低于</w:t>
      </w:r>
      <w:r w:rsidRPr="00E20098">
        <w:rPr>
          <w:rFonts w:ascii="Times New Roman" w:eastAsia="方正仿宋_GBK" w:hAnsi="Times New Roman" w:hint="eastAsia"/>
          <w:szCs w:val="32"/>
        </w:rPr>
        <w:t>0.7%</w:t>
      </w:r>
      <w:r w:rsidRPr="00E20098">
        <w:rPr>
          <w:rFonts w:ascii="Times New Roman" w:eastAsia="方正仿宋_GBK" w:hAnsi="Times New Roman" w:hint="eastAsia"/>
          <w:szCs w:val="32"/>
        </w:rPr>
        <w:t>、灰分低于</w:t>
      </w:r>
      <w:r w:rsidRPr="00E20098">
        <w:rPr>
          <w:rFonts w:ascii="Times New Roman" w:eastAsia="方正仿宋_GBK" w:hAnsi="Times New Roman" w:hint="eastAsia"/>
          <w:szCs w:val="32"/>
        </w:rPr>
        <w:t>15%</w:t>
      </w:r>
      <w:r w:rsidRPr="00E20098">
        <w:rPr>
          <w:rFonts w:ascii="Times New Roman" w:eastAsia="方正仿宋_GBK" w:hAnsi="Times New Roman" w:hint="eastAsia"/>
          <w:szCs w:val="32"/>
        </w:rPr>
        <w:t>的优质煤炭，削减大气污染物排放。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）强制性污染减排措施。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加大对燃煤锅炉、施工场地、机动车排放、工业企业等重点大气污染源的执法检查频次，确保其污染防治设施高效运转；</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根据我市的Ⅱ级应急减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清单，在确保安全生产的前提下，对铸造、水泥、钢铁、有色、石化、化工、电力等重点排污单位有计划地实施限产或停产，限产优先采用部分生产线停产的方式实现；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严格执行绿色节能调度；火电机组中，天然气电厂和超低排放燃煤电厂优先发电；超低排放燃煤电厂在满足区域供电平衡和热力供应的前提下，煤耗低的机组优先发电；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工业企业不得开停车作业与检修放空作业，船舶修造、汽车维修企业暂停喷涂作业；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停止爆破、破碎、无封闭混凝土搅拌作业，停止室外工地喷涂粉刷、护坡喷浆作业；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除民生保障项目以外，其他露天拆除、施工工地作业暂停（对工艺要求需混凝土连续浇筑可正常进行）；</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加大施工工地洒水降尘频次，对施工工地出入口道路实施机械化冲洗，对裸露地面、物料堆场以及停工工地等加强遮盖；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产生扬尘污染的干散货码头、堆场停止作业，并做好场地洒水降尘工作；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钢铁、建材、铸造、有色、电力、化工等重点用车企业不得允许运输车辆进出厂（保证安全生产运行的达到国Ⅴ及以上排放标准的车辆除外）；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运输散装物料、煤、焦、渣、沙石和土方等运输车辆全部禁行；</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燃油工程机械全部停用，燃油港作机械、农业机械（农作物抢收抢种期间除外）、林业机械、园林机械停用</w:t>
      </w:r>
      <w:r w:rsidRPr="00E20098">
        <w:rPr>
          <w:rFonts w:ascii="Times New Roman" w:eastAsia="方正仿宋_GBK" w:hAnsi="Times New Roman" w:hint="eastAsia"/>
          <w:szCs w:val="32"/>
        </w:rPr>
        <w:t>50%</w:t>
      </w:r>
      <w:r w:rsidRPr="00E20098">
        <w:rPr>
          <w:rFonts w:ascii="Times New Roman" w:eastAsia="方正仿宋_GBK" w:hAnsi="Times New Roman" w:hint="eastAsia"/>
          <w:szCs w:val="32"/>
        </w:rPr>
        <w:t>；</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港口集疏运车辆禁止进出港区（运输民生保障物资，以及为外贸货物、进出境旅客提供港口集疏运服务的达到国Ⅴ及以上排放标准的车辆除外）；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加大道路机械化清扫（冲洗）保洁频次和作业范围；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严格落实农作物秸秆及杂物禁烧措施；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禁止露天烧烤；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禁止燃放烟花爆竹。</w:t>
      </w:r>
    </w:p>
    <w:p w:rsidR="00771E91" w:rsidRPr="00E20098" w:rsidRDefault="00771E91" w:rsidP="00820DC3">
      <w:pPr>
        <w:topLinePunct/>
        <w:ind w:firstLineChars="200" w:firstLine="632"/>
        <w:rPr>
          <w:rFonts w:ascii="Times New Roman" w:eastAsia="方正楷体_GBK" w:hAnsi="Times New Roman"/>
          <w:szCs w:val="32"/>
        </w:rPr>
      </w:pPr>
      <w:r w:rsidRPr="00E20098">
        <w:rPr>
          <w:rFonts w:ascii="Times New Roman" w:eastAsia="方正楷体_GBK" w:hAnsi="Times New Roman" w:hint="eastAsia"/>
          <w:szCs w:val="32"/>
        </w:rPr>
        <w:t xml:space="preserve">4.2.3  </w:t>
      </w:r>
      <w:r w:rsidRPr="00E20098">
        <w:rPr>
          <w:rFonts w:ascii="Times New Roman" w:eastAsia="方正楷体_GBK" w:hAnsi="Times New Roman" w:hint="eastAsia"/>
          <w:szCs w:val="32"/>
        </w:rPr>
        <w:t>Ⅰ级应急响应措施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）健康防护措施。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儿童、孕妇、老年人和患有呼吸道疾病、心脑血管疾病等易感人群留在室内；</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学校和幼儿园停止户外活动，中小学和幼儿园必要时可以临时停课；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停止所有户外大型活动；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一般人群应避免户外活动，户外作业者临时停止户外作业。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）建议性污染减排措施。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尽量乘坐公共交通工具出行，公共交通管理部门加大公共交通运力保障；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驻车时及时熄火，减少车辆原地</w:t>
      </w:r>
      <w:proofErr w:type="gramStart"/>
      <w:r w:rsidRPr="00E20098">
        <w:rPr>
          <w:rFonts w:ascii="Times New Roman" w:eastAsia="方正仿宋_GBK" w:hAnsi="Times New Roman" w:hint="eastAsia"/>
          <w:szCs w:val="32"/>
        </w:rPr>
        <w:t>怠</w:t>
      </w:r>
      <w:proofErr w:type="gramEnd"/>
      <w:r w:rsidRPr="00E20098">
        <w:rPr>
          <w:rFonts w:ascii="Times New Roman" w:eastAsia="方正仿宋_GBK" w:hAnsi="Times New Roman" w:hint="eastAsia"/>
          <w:szCs w:val="32"/>
        </w:rPr>
        <w:t>速运行时间；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倡导公众节约用电。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）强制性污染减排措施。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加大对燃煤锅炉、施工场地、机动车排放、工业企业等重点大气污染源的执法检查频次，确保其污染防治设施高效运转；</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根据我市的Ⅰ级应急减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清单，在确保安全生产的前提下，对铸造、水泥、钢铁、有色、石化、化工、电力、医药等重点排污单位有计划地实施限产或停产，限产优先采用部分生产线停产的方式实现；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严格执行绿色节能调度；火电机组中，天然气电厂和超低排放燃煤电厂优先发电；超低排放燃煤电厂在满足区域供电平衡和热力供应的前提下，煤耗低的机组优先发电；</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燃煤企业使用硫分低于</w:t>
      </w:r>
      <w:r w:rsidRPr="00E20098">
        <w:rPr>
          <w:rFonts w:ascii="Times New Roman" w:eastAsia="方正仿宋_GBK" w:hAnsi="Times New Roman" w:hint="eastAsia"/>
          <w:szCs w:val="32"/>
        </w:rPr>
        <w:t>0.7%</w:t>
      </w:r>
      <w:r w:rsidRPr="00E20098">
        <w:rPr>
          <w:rFonts w:ascii="Times New Roman" w:eastAsia="方正仿宋_GBK" w:hAnsi="Times New Roman" w:hint="eastAsia"/>
          <w:szCs w:val="32"/>
        </w:rPr>
        <w:t>、灰分低于</w:t>
      </w:r>
      <w:r w:rsidRPr="00E20098">
        <w:rPr>
          <w:rFonts w:ascii="Times New Roman" w:eastAsia="方正仿宋_GBK" w:hAnsi="Times New Roman" w:hint="eastAsia"/>
          <w:szCs w:val="32"/>
        </w:rPr>
        <w:t>15%</w:t>
      </w:r>
      <w:r w:rsidRPr="00E20098">
        <w:rPr>
          <w:rFonts w:ascii="Times New Roman" w:eastAsia="方正仿宋_GBK" w:hAnsi="Times New Roman" w:hint="eastAsia"/>
          <w:szCs w:val="32"/>
        </w:rPr>
        <w:t>的优质煤炭，削减大气污染物排放；</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工</w:t>
      </w:r>
      <w:r w:rsidRPr="00880FFE">
        <w:rPr>
          <w:rFonts w:ascii="Times New Roman" w:eastAsia="方正仿宋_GBK" w:hAnsi="Times New Roman" w:hint="eastAsia"/>
          <w:szCs w:val="32"/>
        </w:rPr>
        <w:t>业企业不得开停车作业与检修放空作业，汽车制造、家具制造、船舶修造、印刷包装、汽车维修等行业暂停使用涂料、油墨；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停止爆破、破碎、无封闭混凝土搅拌作业，停止室外工地喷涂粉刷、护坡喷浆作业；</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一切露天拆除、施工工地作业暂停（对工艺要求需混凝土连续浇筑可正常进行）；</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加大施工工地洒水降尘频次，对施工工地出入口道路实施机械化冲洗，对裸露地面、物料堆场以及停工工地等加强遮盖；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产生扬尘污染的干散货码头、堆场停止作业，并做好场地洒水降尘工作；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钢铁、建材、铸造、有色、电力、化工等重点用车企业不得允许运输车辆进出厂（保证安全生产运行的达到国Ⅴ及以上排放标准的车辆除外）；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运输散装物料、煤、焦、渣、沙石和土方等运输车辆全部禁行；</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燃油工程机械、港作机械、农业机械（农作物抢收抢种期间除外）、林业机械、园林机械全部停用；</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港口集疏运车辆禁止进出港区（运输民生保障物资，以及为外贸货物、进出境旅客提供港口集疏运服务的达到国Ⅴ及以上排放标准的车辆除外）；</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加大道路机械化清扫（冲洗）保洁频次和作业范围；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城区禁行柴油货车，过境柴油货车绕行疏导；</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200</w:t>
      </w:r>
      <w:r w:rsidRPr="00E20098">
        <w:rPr>
          <w:rFonts w:ascii="Times New Roman" w:eastAsia="方正仿宋_GBK" w:hAnsi="Times New Roman" w:hint="eastAsia"/>
          <w:szCs w:val="32"/>
        </w:rPr>
        <w:t>总吨以下的干散货船、单壳化学品船、</w:t>
      </w:r>
      <w:r w:rsidRPr="00E20098">
        <w:rPr>
          <w:rFonts w:ascii="Times New Roman" w:eastAsia="方正仿宋_GBK" w:hAnsi="Times New Roman" w:hint="eastAsia"/>
          <w:szCs w:val="32"/>
        </w:rPr>
        <w:t>600</w:t>
      </w:r>
      <w:r w:rsidRPr="00E20098">
        <w:rPr>
          <w:rFonts w:ascii="Times New Roman" w:eastAsia="方正仿宋_GBK" w:hAnsi="Times New Roman" w:hint="eastAsia"/>
          <w:szCs w:val="32"/>
        </w:rPr>
        <w:t>吨载重以上的单壳油船停驶；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严格落实农作物秸秆及杂物禁烧措施；</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禁止露天烧烤；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禁止烟花爆竹燃放。</w:t>
      </w:r>
    </w:p>
    <w:p w:rsidR="00771E91" w:rsidRPr="00E20098" w:rsidRDefault="00771E91" w:rsidP="00820DC3">
      <w:pPr>
        <w:pStyle w:val="3"/>
        <w:topLinePunct/>
        <w:autoSpaceDE/>
        <w:autoSpaceDN/>
        <w:snapToGrid/>
        <w:spacing w:line="240" w:lineRule="auto"/>
        <w:ind w:firstLineChars="200" w:firstLine="632"/>
        <w:rPr>
          <w:snapToGrid/>
          <w:kern w:val="2"/>
          <w:szCs w:val="32"/>
        </w:rPr>
      </w:pPr>
      <w:r w:rsidRPr="00E20098">
        <w:rPr>
          <w:rFonts w:hint="eastAsia"/>
          <w:snapToGrid/>
          <w:kern w:val="2"/>
          <w:szCs w:val="32"/>
        </w:rPr>
        <w:t xml:space="preserve">5  </w:t>
      </w:r>
      <w:r w:rsidRPr="00E20098">
        <w:rPr>
          <w:rFonts w:hint="eastAsia"/>
          <w:snapToGrid/>
          <w:kern w:val="2"/>
          <w:szCs w:val="32"/>
        </w:rPr>
        <w:t>应急豁免</w:t>
      </w:r>
    </w:p>
    <w:p w:rsidR="00771E91" w:rsidRPr="00E20098" w:rsidRDefault="00771E91" w:rsidP="00820DC3">
      <w:pPr>
        <w:topLinePunct/>
        <w:ind w:firstLineChars="200" w:firstLine="632"/>
        <w:rPr>
          <w:rFonts w:ascii="Times New Roman" w:eastAsia="方正仿宋_GBK" w:hAnsi="Times New Roman"/>
          <w:szCs w:val="32"/>
        </w:rPr>
      </w:pPr>
      <w:proofErr w:type="gramStart"/>
      <w:r w:rsidRPr="00E20098">
        <w:rPr>
          <w:rFonts w:ascii="Times New Roman" w:eastAsia="方正仿宋_GBK" w:hAnsi="Times New Roman" w:hint="eastAsia"/>
          <w:szCs w:val="32"/>
        </w:rPr>
        <w:t>根据省重污染</w:t>
      </w:r>
      <w:proofErr w:type="gramEnd"/>
      <w:r w:rsidRPr="00E20098">
        <w:rPr>
          <w:rFonts w:ascii="Times New Roman" w:eastAsia="方正仿宋_GBK" w:hAnsi="Times New Roman" w:hint="eastAsia"/>
          <w:szCs w:val="32"/>
        </w:rPr>
        <w:t>天气应急指挥中心办公室制定的环境应急管</w:t>
      </w:r>
      <w:proofErr w:type="gramStart"/>
      <w:r w:rsidRPr="00E20098">
        <w:rPr>
          <w:rFonts w:ascii="Times New Roman" w:eastAsia="方正仿宋_GBK" w:hAnsi="Times New Roman" w:hint="eastAsia"/>
          <w:szCs w:val="32"/>
        </w:rPr>
        <w:t>控企业</w:t>
      </w:r>
      <w:proofErr w:type="gramEnd"/>
      <w:r w:rsidRPr="00E20098">
        <w:rPr>
          <w:rFonts w:ascii="Times New Roman" w:eastAsia="方正仿宋_GBK" w:hAnsi="Times New Roman" w:hint="eastAsia"/>
          <w:szCs w:val="32"/>
        </w:rPr>
        <w:t>停产豁免资格认定办法，污染治理水平国内领先、稳定达到超低排放限值的企业或生产线，以及保障城市正常运行和居民基本生活的企业或生产线，免予执行应急停产等管控措施。相关名单向社会公开，接受社会和行业监督。</w:t>
      </w:r>
    </w:p>
    <w:p w:rsidR="00771E91" w:rsidRPr="00E20098" w:rsidRDefault="00771E91" w:rsidP="00820DC3">
      <w:pPr>
        <w:pStyle w:val="3"/>
        <w:topLinePunct/>
        <w:autoSpaceDE/>
        <w:autoSpaceDN/>
        <w:snapToGrid/>
        <w:spacing w:line="240" w:lineRule="auto"/>
        <w:ind w:firstLineChars="200" w:firstLine="632"/>
        <w:rPr>
          <w:snapToGrid/>
          <w:kern w:val="2"/>
          <w:szCs w:val="32"/>
        </w:rPr>
      </w:pPr>
      <w:r w:rsidRPr="00E20098">
        <w:rPr>
          <w:rFonts w:hint="eastAsia"/>
          <w:snapToGrid/>
          <w:kern w:val="2"/>
          <w:szCs w:val="32"/>
        </w:rPr>
        <w:t xml:space="preserve">6  </w:t>
      </w:r>
      <w:r w:rsidRPr="00E20098">
        <w:rPr>
          <w:rFonts w:hint="eastAsia"/>
          <w:snapToGrid/>
          <w:kern w:val="2"/>
          <w:szCs w:val="32"/>
        </w:rPr>
        <w:t>应急终止</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6.1  </w:t>
      </w:r>
      <w:r w:rsidRPr="00E20098">
        <w:rPr>
          <w:rFonts w:ascii="Times New Roman" w:eastAsia="方正楷体_GBK" w:hAnsi="Times New Roman" w:hint="eastAsia"/>
          <w:b/>
          <w:szCs w:val="32"/>
        </w:rPr>
        <w:t>应急终止条件</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当解除预警信息发布后，终止应急响应。</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6.2  </w:t>
      </w:r>
      <w:r w:rsidRPr="00E20098">
        <w:rPr>
          <w:rFonts w:ascii="Times New Roman" w:eastAsia="方正楷体_GBK" w:hAnsi="Times New Roman" w:hint="eastAsia"/>
          <w:b/>
          <w:szCs w:val="32"/>
        </w:rPr>
        <w:t>善后处置</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1</w:t>
      </w:r>
      <w:r w:rsidRPr="00E20098">
        <w:rPr>
          <w:rFonts w:ascii="Times New Roman" w:eastAsia="方正仿宋_GBK" w:hAnsi="Times New Roman" w:hint="eastAsia"/>
          <w:szCs w:val="32"/>
        </w:rPr>
        <w:t>）市领导小组各成员单位在应急终止后</w:t>
      </w:r>
      <w:r w:rsidRPr="00E20098">
        <w:rPr>
          <w:rFonts w:ascii="Times New Roman" w:eastAsia="方正仿宋_GBK" w:hAnsi="Times New Roman" w:hint="eastAsia"/>
          <w:szCs w:val="32"/>
        </w:rPr>
        <w:t>24</w:t>
      </w:r>
      <w:r w:rsidRPr="00E20098">
        <w:rPr>
          <w:rFonts w:ascii="Times New Roman" w:eastAsia="方正仿宋_GBK" w:hAnsi="Times New Roman" w:hint="eastAsia"/>
          <w:szCs w:val="32"/>
        </w:rPr>
        <w:t>小时内将重污染天气应急处置工作总结报送市重污染天气应急领导小组办公室</w:t>
      </w: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市重污染天气应急领导小组办公室汇总后报无锡市重污染天气应急领导小组办公室。</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2</w:t>
      </w:r>
      <w:r w:rsidRPr="00E20098">
        <w:rPr>
          <w:rFonts w:ascii="Times New Roman" w:eastAsia="方正仿宋_GBK" w:hAnsi="Times New Roman" w:hint="eastAsia"/>
          <w:szCs w:val="32"/>
        </w:rPr>
        <w:t>）由领导小组办公室组织开展应急过程的调查评估。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）根据应急处置总结报告和应急过程调查评估，领导小组办公室组织对本预案进行评估，并适时修订。</w:t>
      </w:r>
    </w:p>
    <w:p w:rsidR="00771E91" w:rsidRPr="00E20098" w:rsidRDefault="00771E91" w:rsidP="00880FFE">
      <w:pPr>
        <w:pStyle w:val="3"/>
        <w:topLinePunct/>
        <w:autoSpaceDE/>
        <w:autoSpaceDN/>
        <w:snapToGrid/>
        <w:spacing w:line="600" w:lineRule="exact"/>
        <w:ind w:firstLineChars="200" w:firstLine="632"/>
        <w:rPr>
          <w:snapToGrid/>
          <w:kern w:val="2"/>
          <w:szCs w:val="32"/>
        </w:rPr>
      </w:pPr>
      <w:r w:rsidRPr="00E20098">
        <w:rPr>
          <w:rFonts w:hint="eastAsia"/>
          <w:snapToGrid/>
          <w:kern w:val="2"/>
          <w:szCs w:val="32"/>
        </w:rPr>
        <w:t xml:space="preserve">7  </w:t>
      </w:r>
      <w:r w:rsidRPr="00E20098">
        <w:rPr>
          <w:rFonts w:hint="eastAsia"/>
          <w:snapToGrid/>
          <w:kern w:val="2"/>
          <w:szCs w:val="32"/>
        </w:rPr>
        <w:t>信息报送</w:t>
      </w:r>
    </w:p>
    <w:p w:rsidR="00771E91" w:rsidRPr="00E20098" w:rsidRDefault="00771E91" w:rsidP="00880FFE">
      <w:pPr>
        <w:topLinePunct/>
        <w:spacing w:line="600" w:lineRule="exa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7.1  </w:t>
      </w:r>
      <w:r w:rsidRPr="00E20098">
        <w:rPr>
          <w:rFonts w:ascii="Times New Roman" w:eastAsia="方正楷体_GBK" w:hAnsi="Times New Roman" w:hint="eastAsia"/>
          <w:b/>
          <w:szCs w:val="32"/>
        </w:rPr>
        <w:t>信息报送要求</w:t>
      </w:r>
    </w:p>
    <w:p w:rsidR="00771E91" w:rsidRPr="00E20098" w:rsidRDefault="00771E91" w:rsidP="00880FFE">
      <w:pPr>
        <w:topLinePunct/>
        <w:spacing w:line="600" w:lineRule="exa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预警发布后，市领导小组各成员单位、各镇街开发区应每天向领导小组办公室报送重污染天气应对信息；橙色、红色预警发布后，同时报告市政府。</w:t>
      </w:r>
    </w:p>
    <w:p w:rsidR="00771E91" w:rsidRPr="00E20098" w:rsidRDefault="00771E91" w:rsidP="00880FFE">
      <w:pPr>
        <w:topLinePunct/>
        <w:spacing w:line="600" w:lineRule="exa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橙色、红色预警发布后，领导小组办公室应及时向无锡市相关部门报告。</w:t>
      </w:r>
    </w:p>
    <w:p w:rsidR="00771E91" w:rsidRPr="00E20098" w:rsidRDefault="00771E91" w:rsidP="00880FFE">
      <w:pPr>
        <w:topLinePunct/>
        <w:spacing w:line="600" w:lineRule="exa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7.2  </w:t>
      </w:r>
      <w:r w:rsidRPr="00E20098">
        <w:rPr>
          <w:rFonts w:ascii="Times New Roman" w:eastAsia="方正楷体_GBK" w:hAnsi="Times New Roman" w:hint="eastAsia"/>
          <w:b/>
          <w:szCs w:val="32"/>
        </w:rPr>
        <w:t>信息报送内容</w:t>
      </w:r>
    </w:p>
    <w:p w:rsidR="00771E91" w:rsidRPr="00E20098" w:rsidRDefault="00771E91" w:rsidP="00880FFE">
      <w:pPr>
        <w:topLinePunct/>
        <w:spacing w:line="600" w:lineRule="exa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重污染天气应对信息报告分为初报、续报、终报。初报中应包括重污染天气预警级别、主要污染物、采取的应急措施等内容。续报</w:t>
      </w:r>
      <w:proofErr w:type="gramStart"/>
      <w:r w:rsidRPr="00E20098">
        <w:rPr>
          <w:rFonts w:ascii="Times New Roman" w:eastAsia="方正仿宋_GBK" w:hAnsi="Times New Roman" w:hint="eastAsia"/>
          <w:szCs w:val="32"/>
        </w:rPr>
        <w:t>在初报后</w:t>
      </w:r>
      <w:proofErr w:type="gramEnd"/>
      <w:r w:rsidRPr="00E20098">
        <w:rPr>
          <w:rFonts w:ascii="Times New Roman" w:eastAsia="方正仿宋_GBK" w:hAnsi="Times New Roman" w:hint="eastAsia"/>
          <w:szCs w:val="32"/>
        </w:rPr>
        <w:t>每天报送，内容包括预警级别变化情况、采取的应急措施和取得的效果等。</w:t>
      </w:r>
      <w:proofErr w:type="gramStart"/>
      <w:r w:rsidRPr="00E20098">
        <w:rPr>
          <w:rFonts w:ascii="Times New Roman" w:eastAsia="方正仿宋_GBK" w:hAnsi="Times New Roman" w:hint="eastAsia"/>
          <w:szCs w:val="32"/>
        </w:rPr>
        <w:t>终报在</w:t>
      </w:r>
      <w:proofErr w:type="gramEnd"/>
      <w:r w:rsidRPr="00E20098">
        <w:rPr>
          <w:rFonts w:ascii="Times New Roman" w:eastAsia="方正仿宋_GBK" w:hAnsi="Times New Roman" w:hint="eastAsia"/>
          <w:szCs w:val="32"/>
        </w:rPr>
        <w:t>预警解除后报送，内容包括应急响应终止情况、采取的应急响应措施效果评估情况、下一步工作计划等。</w:t>
      </w:r>
    </w:p>
    <w:p w:rsidR="00771E91" w:rsidRPr="00E20098" w:rsidRDefault="00771E91" w:rsidP="00880FFE">
      <w:pPr>
        <w:pStyle w:val="3"/>
        <w:topLinePunct/>
        <w:autoSpaceDE/>
        <w:autoSpaceDN/>
        <w:snapToGrid/>
        <w:spacing w:line="600" w:lineRule="exact"/>
        <w:ind w:firstLineChars="200" w:firstLine="632"/>
        <w:rPr>
          <w:snapToGrid/>
          <w:kern w:val="2"/>
          <w:szCs w:val="32"/>
        </w:rPr>
      </w:pPr>
      <w:r w:rsidRPr="00E20098">
        <w:rPr>
          <w:rFonts w:hint="eastAsia"/>
          <w:snapToGrid/>
          <w:kern w:val="2"/>
          <w:szCs w:val="32"/>
        </w:rPr>
        <w:t xml:space="preserve">8  </w:t>
      </w:r>
      <w:r w:rsidRPr="00E20098">
        <w:rPr>
          <w:rFonts w:hint="eastAsia"/>
          <w:snapToGrid/>
          <w:kern w:val="2"/>
          <w:szCs w:val="32"/>
        </w:rPr>
        <w:t>应急保障</w:t>
      </w:r>
    </w:p>
    <w:p w:rsidR="00771E91" w:rsidRPr="00E20098" w:rsidRDefault="00771E91" w:rsidP="00880FFE">
      <w:pPr>
        <w:topLinePunct/>
        <w:spacing w:line="600" w:lineRule="exa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8.1  </w:t>
      </w:r>
      <w:r w:rsidRPr="00E20098">
        <w:rPr>
          <w:rFonts w:ascii="Times New Roman" w:eastAsia="方正楷体_GBK" w:hAnsi="Times New Roman" w:hint="eastAsia"/>
          <w:b/>
          <w:szCs w:val="32"/>
        </w:rPr>
        <w:t>资金保障</w:t>
      </w:r>
    </w:p>
    <w:p w:rsidR="00771E91" w:rsidRPr="00E20098" w:rsidRDefault="00771E91" w:rsidP="00880FFE">
      <w:pPr>
        <w:topLinePunct/>
        <w:spacing w:line="600" w:lineRule="exa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市财政在现有市级专项资金中优先保障环境应急技术支持和应急演练等工作经费，重点支持空气质量监测网络、气象观测系统、重污染天气监测预警系统，以及对人群健康影响监测评估系统和信息发布平台、重污染天气应急指挥系统等基础设施的建设和运行维护。</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8.2  </w:t>
      </w:r>
      <w:r w:rsidRPr="00E20098">
        <w:rPr>
          <w:rFonts w:ascii="Times New Roman" w:eastAsia="方正楷体_GBK" w:hAnsi="Times New Roman" w:hint="eastAsia"/>
          <w:b/>
          <w:szCs w:val="32"/>
        </w:rPr>
        <w:t>通信保障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各有关部门要建立和完善应急指挥和预警系统，配备必要的有线、无线通信器材，确保本预案启动时领导小组办公室和各成员单位的联络畅通。</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8.3  </w:t>
      </w:r>
      <w:r w:rsidRPr="00E20098">
        <w:rPr>
          <w:rFonts w:ascii="Times New Roman" w:eastAsia="方正楷体_GBK" w:hAnsi="Times New Roman" w:hint="eastAsia"/>
          <w:b/>
          <w:szCs w:val="32"/>
        </w:rPr>
        <w:t>物资装备保障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各有关部门和单位根据各自的职能与分工，配备种类齐全、数量充足的应急仪器、车辆和防护器材等硬件装备，进行日常管理和维护保养，保持良好工作状态。</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8.4  </w:t>
      </w:r>
      <w:r w:rsidRPr="00E20098">
        <w:rPr>
          <w:rFonts w:ascii="Times New Roman" w:eastAsia="方正楷体_GBK" w:hAnsi="Times New Roman" w:hint="eastAsia"/>
          <w:b/>
          <w:szCs w:val="32"/>
        </w:rPr>
        <w:t>应急科技保障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要加强应急专家队伍建设，加快建立重污染天气监测预警体系，加快建设重污染天气应急指挥系统，与市政府应急平台、大气自动监测及天气预报等系统联网，并充分利用无线和卫星通信系统等先进科技手段，加强对重污染天气的监测分析和指挥协调能力。</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8.5  </w:t>
      </w:r>
      <w:r w:rsidRPr="00E20098">
        <w:rPr>
          <w:rFonts w:ascii="Times New Roman" w:eastAsia="方正楷体_GBK" w:hAnsi="Times New Roman" w:hint="eastAsia"/>
          <w:b/>
          <w:szCs w:val="32"/>
        </w:rPr>
        <w:t>人力资源保障</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市领导小组各成员单位应明确专门人员负责重污染天气应急工作，提高应对重污染天气的组织、协调、实施和监管能力，保证预警和响应工作落实。</w:t>
      </w:r>
    </w:p>
    <w:p w:rsidR="00771E91" w:rsidRPr="00E20098" w:rsidRDefault="00771E91" w:rsidP="00E20098">
      <w:pPr>
        <w:topLinePunct/>
        <w:ind w:firstLineChars="200" w:firstLine="632"/>
        <w:rPr>
          <w:rFonts w:ascii="Times New Roman" w:eastAsia="方正黑体_GBK" w:hAnsi="Times New Roman"/>
          <w:szCs w:val="32"/>
        </w:rPr>
      </w:pPr>
      <w:r w:rsidRPr="00E20098">
        <w:rPr>
          <w:rFonts w:ascii="Times New Roman" w:eastAsia="方正黑体_GBK" w:hAnsi="Times New Roman" w:hint="eastAsia"/>
          <w:szCs w:val="32"/>
        </w:rPr>
        <w:t xml:space="preserve">9  </w:t>
      </w:r>
      <w:r w:rsidRPr="00E20098">
        <w:rPr>
          <w:rFonts w:ascii="Times New Roman" w:eastAsia="方正黑体_GBK" w:hAnsi="Times New Roman" w:hint="eastAsia"/>
          <w:szCs w:val="32"/>
        </w:rPr>
        <w:t>监督管理</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9.1  </w:t>
      </w:r>
      <w:r w:rsidRPr="00E20098">
        <w:rPr>
          <w:rFonts w:ascii="Times New Roman" w:eastAsia="方正楷体_GBK" w:hAnsi="Times New Roman" w:hint="eastAsia"/>
          <w:b/>
          <w:szCs w:val="32"/>
        </w:rPr>
        <w:t>预案演练</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领导小组办公室定期或不定期</w:t>
      </w:r>
      <w:proofErr w:type="gramStart"/>
      <w:r w:rsidRPr="00E20098">
        <w:rPr>
          <w:rFonts w:ascii="Times New Roman" w:eastAsia="方正仿宋_GBK" w:hAnsi="Times New Roman" w:hint="eastAsia"/>
          <w:szCs w:val="32"/>
        </w:rPr>
        <w:t>组织重</w:t>
      </w:r>
      <w:proofErr w:type="gramEnd"/>
      <w:r w:rsidRPr="00E20098">
        <w:rPr>
          <w:rFonts w:ascii="Times New Roman" w:eastAsia="方正仿宋_GBK" w:hAnsi="Times New Roman" w:hint="eastAsia"/>
          <w:szCs w:val="32"/>
        </w:rPr>
        <w:t>污染天气应急演练，切实提高预警和应急处置能力。</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9.2  </w:t>
      </w:r>
      <w:r w:rsidRPr="00E20098">
        <w:rPr>
          <w:rFonts w:ascii="Times New Roman" w:eastAsia="方正楷体_GBK" w:hAnsi="Times New Roman" w:hint="eastAsia"/>
          <w:b/>
          <w:szCs w:val="32"/>
        </w:rPr>
        <w:t>应急能力评估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领导小组办公室对各镇街开发区应急机构的设置情况、人员培训与考核情况、应急监测装备和经费管理与使用情况等实施监督、检查和评估。</w:t>
      </w:r>
    </w:p>
    <w:p w:rsidR="00771E91" w:rsidRPr="00E20098" w:rsidRDefault="00771E91" w:rsidP="00E20098">
      <w:pPr>
        <w:topLinePunct/>
        <w:ind w:firstLineChars="200" w:firstLine="632"/>
        <w:rPr>
          <w:rFonts w:ascii="Times New Roman" w:eastAsia="方正黑体_GBK" w:hAnsi="Times New Roman"/>
          <w:szCs w:val="32"/>
        </w:rPr>
      </w:pPr>
      <w:r w:rsidRPr="00E20098">
        <w:rPr>
          <w:rFonts w:ascii="Times New Roman" w:eastAsia="方正黑体_GBK" w:hAnsi="Times New Roman" w:hint="eastAsia"/>
          <w:szCs w:val="32"/>
        </w:rPr>
        <w:t xml:space="preserve">10  </w:t>
      </w:r>
      <w:r w:rsidRPr="00E20098">
        <w:rPr>
          <w:rFonts w:ascii="Times New Roman" w:eastAsia="方正黑体_GBK" w:hAnsi="Times New Roman" w:hint="eastAsia"/>
          <w:szCs w:val="32"/>
        </w:rPr>
        <w:t>责任与奖惩</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加强对各镇街开发区、各部门重污染天气应对工作的监督监察，加大对重污染天气地区应急响应措施的督查力度，对未做好应急响应工作的镇街开发区和部门，按有关制度进行问责；对于未按规定履行职责，犯有失职、渎职行为的人员，由所在单位给予行政处分；对构成犯罪的，移交司法机关依法追究刑事责任。</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领导小组办公室对在重污染天气应急处置工作中反应迅速、措施妥当、贡献突出的先进集体和个人给予表扬。</w:t>
      </w:r>
    </w:p>
    <w:p w:rsidR="00771E91" w:rsidRPr="00E20098" w:rsidRDefault="00771E91" w:rsidP="00E20098">
      <w:pPr>
        <w:topLinePunct/>
        <w:ind w:firstLineChars="200" w:firstLine="632"/>
        <w:rPr>
          <w:rFonts w:ascii="Times New Roman" w:eastAsia="方正黑体_GBK" w:hAnsi="Times New Roman"/>
          <w:szCs w:val="32"/>
        </w:rPr>
      </w:pPr>
      <w:r w:rsidRPr="00E20098">
        <w:rPr>
          <w:rFonts w:ascii="Times New Roman" w:eastAsia="方正黑体_GBK" w:hAnsi="Times New Roman" w:hint="eastAsia"/>
          <w:szCs w:val="32"/>
        </w:rPr>
        <w:t xml:space="preserve">11  </w:t>
      </w:r>
      <w:r w:rsidRPr="00E20098">
        <w:rPr>
          <w:rFonts w:ascii="Times New Roman" w:eastAsia="方正黑体_GBK" w:hAnsi="Times New Roman" w:hint="eastAsia"/>
          <w:szCs w:val="32"/>
        </w:rPr>
        <w:t>附则</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11.1  </w:t>
      </w:r>
      <w:r w:rsidRPr="00E20098">
        <w:rPr>
          <w:rFonts w:ascii="Times New Roman" w:eastAsia="方正楷体_GBK" w:hAnsi="Times New Roman" w:hint="eastAsia"/>
          <w:b/>
          <w:szCs w:val="32"/>
        </w:rPr>
        <w:t>名词解释</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重污染天气是指在不利气象条件下，由于工业废气、机动车尾气、扬尘、大面积秸秆焚烧等污染物排放而发生在较大区域的累积性大气污染。因沙尘造成的重污染天气，参照沙尘天气相关要求执行，不纳入应急预案范畴。</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11.2  </w:t>
      </w:r>
      <w:r w:rsidRPr="00E20098">
        <w:rPr>
          <w:rFonts w:ascii="Times New Roman" w:eastAsia="方正楷体_GBK" w:hAnsi="Times New Roman" w:hint="eastAsia"/>
          <w:b/>
          <w:szCs w:val="32"/>
        </w:rPr>
        <w:t>预案管理</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领导小组办公室负责本预案的编制、解释和日常管理，并根据我市经济社会发展情况和大气环境安全管理动态，及时组织修订、更新。</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领导小组办公室应参照本预案，制定我市重污染天气应急减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无锡市江阴生态环境局牵头制定江阴市重点大气污染源名单，</w:t>
      </w:r>
      <w:proofErr w:type="gramStart"/>
      <w:r w:rsidRPr="00E20098">
        <w:rPr>
          <w:rFonts w:ascii="Times New Roman" w:eastAsia="方正仿宋_GBK" w:hAnsi="Times New Roman" w:hint="eastAsia"/>
          <w:szCs w:val="32"/>
        </w:rPr>
        <w:t>市发改委</w:t>
      </w:r>
      <w:proofErr w:type="gramEnd"/>
      <w:r w:rsidRPr="00E20098">
        <w:rPr>
          <w:rFonts w:ascii="Times New Roman" w:eastAsia="方正仿宋_GBK" w:hAnsi="Times New Roman" w:hint="eastAsia"/>
          <w:szCs w:val="32"/>
        </w:rPr>
        <w:t>牵头制定江阴市重点燃煤企业名单，市工业和信息化部门牵头制定江阴市工业企业应急减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清单，每年（</w:t>
      </w:r>
      <w:r w:rsidRPr="00E20098">
        <w:rPr>
          <w:rFonts w:ascii="Times New Roman" w:eastAsia="方正仿宋_GBK" w:hAnsi="Times New Roman" w:hint="eastAsia"/>
          <w:szCs w:val="32"/>
        </w:rPr>
        <w:t>9</w:t>
      </w:r>
      <w:r w:rsidRPr="00E20098">
        <w:rPr>
          <w:rFonts w:ascii="Times New Roman" w:eastAsia="方正仿宋_GBK" w:hAnsi="Times New Roman" w:hint="eastAsia"/>
          <w:szCs w:val="32"/>
        </w:rPr>
        <w:t>月）更新一次。市住房和城乡建设部门牵头制定江阴市施工工地应急减</w:t>
      </w:r>
      <w:proofErr w:type="gramStart"/>
      <w:r w:rsidRPr="00E20098">
        <w:rPr>
          <w:rFonts w:ascii="Times New Roman" w:eastAsia="方正仿宋_GBK" w:hAnsi="Times New Roman" w:hint="eastAsia"/>
          <w:szCs w:val="32"/>
        </w:rPr>
        <w:t>排项目</w:t>
      </w:r>
      <w:proofErr w:type="gramEnd"/>
      <w:r w:rsidRPr="00E20098">
        <w:rPr>
          <w:rFonts w:ascii="Times New Roman" w:eastAsia="方正仿宋_GBK" w:hAnsi="Times New Roman" w:hint="eastAsia"/>
          <w:szCs w:val="32"/>
        </w:rPr>
        <w:t>清单，每半年（</w:t>
      </w:r>
      <w:r w:rsidRPr="00E20098">
        <w:rPr>
          <w:rFonts w:ascii="Times New Roman" w:eastAsia="方正仿宋_GBK" w:hAnsi="Times New Roman" w:hint="eastAsia"/>
          <w:szCs w:val="32"/>
        </w:rPr>
        <w:t>3</w:t>
      </w:r>
      <w:r w:rsidRPr="00E20098">
        <w:rPr>
          <w:rFonts w:ascii="Times New Roman" w:eastAsia="方正仿宋_GBK" w:hAnsi="Times New Roman" w:hint="eastAsia"/>
          <w:szCs w:val="32"/>
        </w:rPr>
        <w:t>月、</w:t>
      </w:r>
      <w:r w:rsidRPr="00E20098">
        <w:rPr>
          <w:rFonts w:ascii="Times New Roman" w:eastAsia="方正仿宋_GBK" w:hAnsi="Times New Roman" w:hint="eastAsia"/>
          <w:szCs w:val="32"/>
        </w:rPr>
        <w:t>9</w:t>
      </w:r>
      <w:r w:rsidRPr="00E20098">
        <w:rPr>
          <w:rFonts w:ascii="Times New Roman" w:eastAsia="方正仿宋_GBK" w:hAnsi="Times New Roman" w:hint="eastAsia"/>
          <w:szCs w:val="32"/>
        </w:rPr>
        <w:t>月）更新一次。</w:t>
      </w:r>
    </w:p>
    <w:p w:rsidR="00771E91" w:rsidRPr="00E20098" w:rsidRDefault="00771E91" w:rsidP="00E20098">
      <w:pPr>
        <w:topLinePunct/>
        <w:ind w:firstLineChars="200" w:firstLine="634"/>
        <w:rPr>
          <w:rFonts w:ascii="Times New Roman" w:eastAsia="方正楷体_GBK" w:hAnsi="Times New Roman"/>
          <w:b/>
          <w:szCs w:val="32"/>
        </w:rPr>
      </w:pPr>
      <w:r w:rsidRPr="00E20098">
        <w:rPr>
          <w:rFonts w:ascii="Times New Roman" w:eastAsia="方正楷体_GBK" w:hAnsi="Times New Roman" w:hint="eastAsia"/>
          <w:b/>
          <w:szCs w:val="32"/>
        </w:rPr>
        <w:t xml:space="preserve">11.3  </w:t>
      </w:r>
      <w:r w:rsidRPr="00E20098">
        <w:rPr>
          <w:rFonts w:ascii="Times New Roman" w:eastAsia="方正楷体_GBK" w:hAnsi="Times New Roman" w:hint="eastAsia"/>
          <w:b/>
          <w:szCs w:val="32"/>
        </w:rPr>
        <w:t>预案实施时间</w:t>
      </w: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本预案自印发之日起施行。原《江阴市重污染天气应急预案》（澄政办发</w:t>
      </w:r>
      <w:r w:rsidR="00E20098" w:rsidRPr="00E20098">
        <w:rPr>
          <w:rFonts w:ascii="Times New Roman" w:eastAsia="方正仿宋_GBK" w:hAnsi="Times New Roman" w:hint="eastAsia"/>
          <w:szCs w:val="32"/>
        </w:rPr>
        <w:t>〔</w:t>
      </w:r>
      <w:r w:rsidR="00E20098" w:rsidRPr="00E20098">
        <w:rPr>
          <w:rFonts w:ascii="Times New Roman" w:eastAsia="方正仿宋_GBK" w:hAnsi="Times New Roman" w:hint="eastAsia"/>
          <w:szCs w:val="32"/>
        </w:rPr>
        <w:t>2017</w:t>
      </w:r>
      <w:r w:rsidR="00E20098" w:rsidRPr="00E20098">
        <w:rPr>
          <w:rFonts w:ascii="Times New Roman" w:eastAsia="方正仿宋_GBK" w:hAnsi="Times New Roman" w:hint="eastAsia"/>
          <w:szCs w:val="32"/>
        </w:rPr>
        <w:t>〕</w:t>
      </w:r>
      <w:r w:rsidRPr="00E20098">
        <w:rPr>
          <w:rFonts w:ascii="Times New Roman" w:eastAsia="方正仿宋_GBK" w:hAnsi="Times New Roman" w:hint="eastAsia"/>
          <w:szCs w:val="32"/>
        </w:rPr>
        <w:t>27</w:t>
      </w:r>
      <w:r w:rsidRPr="00E20098">
        <w:rPr>
          <w:rFonts w:ascii="Times New Roman" w:eastAsia="方正仿宋_GBK" w:hAnsi="Times New Roman" w:hint="eastAsia"/>
          <w:szCs w:val="32"/>
        </w:rPr>
        <w:t>号）作废。</w:t>
      </w:r>
    </w:p>
    <w:p w:rsidR="00771E91" w:rsidRPr="00E20098" w:rsidRDefault="00771E91" w:rsidP="00820DC3">
      <w:pPr>
        <w:topLinePunct/>
        <w:ind w:firstLineChars="200" w:firstLine="632"/>
        <w:rPr>
          <w:rFonts w:ascii="Times New Roman" w:eastAsia="方正仿宋_GBK" w:hAnsi="Times New Roman"/>
          <w:szCs w:val="32"/>
        </w:rPr>
      </w:pPr>
    </w:p>
    <w:p w:rsidR="00771E91" w:rsidRPr="00E20098" w:rsidRDefault="00771E91" w:rsidP="00820DC3">
      <w:pPr>
        <w:topLinePunct/>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附件：重点行业减排措施参考</w:t>
      </w:r>
    </w:p>
    <w:p w:rsidR="00771E91" w:rsidRPr="00E20098" w:rsidRDefault="00771E91" w:rsidP="00771E91">
      <w:pPr>
        <w:rPr>
          <w:rFonts w:ascii="Times New Roman" w:eastAsia="方正黑体_GBK" w:hAnsi="Times New Roman"/>
        </w:rPr>
      </w:pPr>
      <w:r w:rsidRPr="00E20098">
        <w:rPr>
          <w:rFonts w:ascii="Times New Roman" w:hAnsi="Times New Roman"/>
        </w:rPr>
        <w:br w:type="page"/>
      </w:r>
      <w:r w:rsidRPr="00E20098">
        <w:rPr>
          <w:rFonts w:ascii="Times New Roman" w:eastAsia="方正黑体_GBK" w:hAnsi="Times New Roman" w:hint="eastAsia"/>
        </w:rPr>
        <w:t>附件</w:t>
      </w:r>
    </w:p>
    <w:p w:rsidR="00771E91" w:rsidRPr="00E20098" w:rsidRDefault="00771E91" w:rsidP="00771E91">
      <w:pPr>
        <w:rPr>
          <w:rFonts w:ascii="Times New Roman" w:hAnsi="Times New Roman"/>
        </w:rPr>
      </w:pPr>
    </w:p>
    <w:p w:rsidR="00771E91" w:rsidRPr="00E20098" w:rsidRDefault="00771E91" w:rsidP="00771E91">
      <w:pPr>
        <w:pStyle w:val="1"/>
        <w:snapToGrid/>
        <w:spacing w:line="0" w:lineRule="atLeast"/>
        <w:rPr>
          <w:snapToGrid/>
          <w:kern w:val="2"/>
        </w:rPr>
      </w:pPr>
      <w:r w:rsidRPr="00E20098">
        <w:rPr>
          <w:rFonts w:hint="eastAsia"/>
          <w:snapToGrid/>
          <w:kern w:val="2"/>
        </w:rPr>
        <w:t>重点行业减排措施参考</w:t>
      </w:r>
    </w:p>
    <w:p w:rsidR="00771E91" w:rsidRPr="00E20098" w:rsidRDefault="00771E91" w:rsidP="00771E91">
      <w:pPr>
        <w:rPr>
          <w:rFonts w:ascii="Times New Roman" w:hAnsi="Times New Roman"/>
        </w:rPr>
      </w:pP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一、钢铁企业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Ⅲ</w:t>
      </w:r>
      <w:proofErr w:type="gramStart"/>
      <w:r w:rsidRPr="00E20098">
        <w:rPr>
          <w:rFonts w:ascii="Times New Roman" w:eastAsia="方正仿宋_GBK" w:hAnsi="Times New Roman" w:hint="eastAsia"/>
          <w:szCs w:val="32"/>
        </w:rPr>
        <w:t>级减排</w:t>
      </w:r>
      <w:proofErr w:type="gramEnd"/>
      <w:r w:rsidRPr="00E20098">
        <w:rPr>
          <w:rFonts w:ascii="Times New Roman" w:eastAsia="方正仿宋_GBK" w:hAnsi="Times New Roman" w:hint="eastAsia"/>
          <w:szCs w:val="32"/>
        </w:rPr>
        <w:t>措施：烧结工序限产</w:t>
      </w:r>
      <w:r w:rsidRPr="00E20098">
        <w:rPr>
          <w:rFonts w:ascii="Times New Roman" w:eastAsia="方正仿宋_GBK" w:hAnsi="Times New Roman" w:hint="eastAsia"/>
          <w:szCs w:val="32"/>
        </w:rPr>
        <w:t>30%</w:t>
      </w:r>
      <w:r w:rsidRPr="00E20098">
        <w:rPr>
          <w:rFonts w:ascii="Times New Roman" w:eastAsia="方正仿宋_GBK" w:hAnsi="Times New Roman" w:hint="eastAsia"/>
          <w:szCs w:val="32"/>
        </w:rPr>
        <w:t>，加强无组织废气治理和料场保湿抑尘，暂停运输车辆进出厂。</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Ⅱ</w:t>
      </w:r>
      <w:proofErr w:type="gramStart"/>
      <w:r w:rsidRPr="00E20098">
        <w:rPr>
          <w:rFonts w:ascii="Times New Roman" w:eastAsia="方正仿宋_GBK" w:hAnsi="Times New Roman" w:hint="eastAsia"/>
          <w:szCs w:val="32"/>
        </w:rPr>
        <w:t>级减排</w:t>
      </w:r>
      <w:proofErr w:type="gramEnd"/>
      <w:r w:rsidRPr="00E20098">
        <w:rPr>
          <w:rFonts w:ascii="Times New Roman" w:eastAsia="方正仿宋_GBK" w:hAnsi="Times New Roman" w:hint="eastAsia"/>
          <w:szCs w:val="32"/>
        </w:rPr>
        <w:t>措施：烧结工序限产</w:t>
      </w:r>
      <w:r w:rsidRPr="00E20098">
        <w:rPr>
          <w:rFonts w:ascii="Times New Roman" w:eastAsia="方正仿宋_GBK" w:hAnsi="Times New Roman" w:hint="eastAsia"/>
          <w:szCs w:val="32"/>
        </w:rPr>
        <w:t>50%</w:t>
      </w:r>
      <w:r w:rsidRPr="00E20098">
        <w:rPr>
          <w:rFonts w:ascii="Times New Roman" w:eastAsia="方正仿宋_GBK" w:hAnsi="Times New Roman" w:hint="eastAsia"/>
          <w:szCs w:val="32"/>
        </w:rPr>
        <w:t>，加强无组织废气治理和料场保湿抑尘，暂停运输车辆进出厂。</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Ⅰ</w:t>
      </w:r>
      <w:proofErr w:type="gramStart"/>
      <w:r w:rsidRPr="00E20098">
        <w:rPr>
          <w:rFonts w:ascii="Times New Roman" w:eastAsia="方正仿宋_GBK" w:hAnsi="Times New Roman" w:hint="eastAsia"/>
          <w:szCs w:val="32"/>
        </w:rPr>
        <w:t>级减排</w:t>
      </w:r>
      <w:proofErr w:type="gramEnd"/>
      <w:r w:rsidRPr="00E20098">
        <w:rPr>
          <w:rFonts w:ascii="Times New Roman" w:eastAsia="方正仿宋_GBK" w:hAnsi="Times New Roman" w:hint="eastAsia"/>
          <w:szCs w:val="32"/>
        </w:rPr>
        <w:t>措施：烧结、轧钢工序全部停产，加强无组织废气治理和料场保湿抑尘，暂停运输车辆进出厂。</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二、水泥企业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停产，加强料场保湿抑尘，暂停运输车辆进出厂。</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三、铸造企业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停产，加强料场保湿抑尘，暂停运输车辆进出厂。</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四、石化企业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调整运行装置的加工量，减少生产负荷；在保证安全的前提下，优先停用工艺流程末端的装置，并保障对装置启停非正常工况尾气的火炬焚烧；根据加工量降低水平，降低原料及产品的装卸和存储量，减少车辆运输频次；加强治污设施运行维护，增加对动静密封点、储罐、废水处理设施的巡检频次，严控无组织排放；增加厂区内道路保洁频次。</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五、涂料制造企业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停产，加强各类罐体的密闭，加强</w:t>
      </w:r>
      <w:r w:rsidRPr="00E20098">
        <w:rPr>
          <w:rFonts w:ascii="Times New Roman" w:eastAsia="方正仿宋_GBK" w:hAnsi="Times New Roman" w:hint="eastAsia"/>
          <w:szCs w:val="32"/>
        </w:rPr>
        <w:t>VOCs</w:t>
      </w:r>
      <w:r w:rsidRPr="00E20098">
        <w:rPr>
          <w:rFonts w:ascii="Times New Roman" w:eastAsia="方正仿宋_GBK" w:hAnsi="Times New Roman" w:hint="eastAsia"/>
          <w:szCs w:val="32"/>
        </w:rPr>
        <w:t>治理设施的运行维护，暂停运输车辆进出厂。</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六、塑料制品企业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停产，加强</w:t>
      </w:r>
      <w:r w:rsidRPr="00E20098">
        <w:rPr>
          <w:rFonts w:ascii="Times New Roman" w:eastAsia="方正仿宋_GBK" w:hAnsi="Times New Roman" w:hint="eastAsia"/>
          <w:szCs w:val="32"/>
        </w:rPr>
        <w:t>VOCs</w:t>
      </w:r>
      <w:r w:rsidRPr="00E20098">
        <w:rPr>
          <w:rFonts w:ascii="Times New Roman" w:eastAsia="方正仿宋_GBK" w:hAnsi="Times New Roman" w:hint="eastAsia"/>
          <w:szCs w:val="32"/>
        </w:rPr>
        <w:t>治理设施的运行维护，暂停运输车辆进出厂。</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七、汽车制造企业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涂装车间限产或停产，装焊、总装车间停产，加强</w:t>
      </w:r>
      <w:r w:rsidRPr="00E20098">
        <w:rPr>
          <w:rFonts w:ascii="Times New Roman" w:eastAsia="方正仿宋_GBK" w:hAnsi="Times New Roman" w:hint="eastAsia"/>
          <w:szCs w:val="32"/>
        </w:rPr>
        <w:t>VOCs</w:t>
      </w:r>
      <w:r w:rsidRPr="00E20098">
        <w:rPr>
          <w:rFonts w:ascii="Times New Roman" w:eastAsia="方正仿宋_GBK" w:hAnsi="Times New Roman" w:hint="eastAsia"/>
          <w:szCs w:val="32"/>
        </w:rPr>
        <w:t>治理设施的运行维护，减少车辆运输频次，增加厂区内道路保洁频次。</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八、家具制造企业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机加工、涂装工序限产或停产，胶粘、贴面工序停产，加强除尘、</w:t>
      </w:r>
      <w:r w:rsidRPr="00E20098">
        <w:rPr>
          <w:rFonts w:ascii="Times New Roman" w:eastAsia="方正仿宋_GBK" w:hAnsi="Times New Roman" w:hint="eastAsia"/>
          <w:szCs w:val="32"/>
        </w:rPr>
        <w:t>VOCs</w:t>
      </w:r>
      <w:r w:rsidRPr="00E20098">
        <w:rPr>
          <w:rFonts w:ascii="Times New Roman" w:eastAsia="方正仿宋_GBK" w:hAnsi="Times New Roman" w:hint="eastAsia"/>
          <w:szCs w:val="32"/>
        </w:rPr>
        <w:t>治理设施的运行维护，减少车辆运输频次，增加厂区内道路保洁频次。</w:t>
      </w:r>
    </w:p>
    <w:p w:rsidR="00771E91" w:rsidRPr="00E20098" w:rsidRDefault="00771E91" w:rsidP="00771E91">
      <w:pPr>
        <w:pStyle w:val="3"/>
        <w:snapToGrid/>
        <w:spacing w:line="240" w:lineRule="auto"/>
        <w:ind w:firstLineChars="200" w:firstLine="632"/>
        <w:rPr>
          <w:snapToGrid/>
          <w:kern w:val="2"/>
          <w:szCs w:val="32"/>
        </w:rPr>
      </w:pPr>
      <w:r w:rsidRPr="00E20098">
        <w:rPr>
          <w:rFonts w:hint="eastAsia"/>
          <w:snapToGrid/>
          <w:kern w:val="2"/>
          <w:szCs w:val="32"/>
        </w:rPr>
        <w:t>九、包装印刷企业</w:t>
      </w:r>
    </w:p>
    <w:p w:rsidR="00771E91" w:rsidRPr="00E20098" w:rsidRDefault="00771E91" w:rsidP="00771E91">
      <w:pPr>
        <w:ind w:firstLineChars="200" w:firstLine="632"/>
        <w:rPr>
          <w:rFonts w:ascii="Times New Roman" w:eastAsia="方正仿宋_GBK" w:hAnsi="Times New Roman"/>
          <w:szCs w:val="32"/>
        </w:rPr>
      </w:pPr>
      <w:r w:rsidRPr="00E20098">
        <w:rPr>
          <w:rFonts w:ascii="Times New Roman" w:eastAsia="方正仿宋_GBK" w:hAnsi="Times New Roman" w:hint="eastAsia"/>
          <w:szCs w:val="32"/>
        </w:rPr>
        <w:t>印刷机、胶装机、覆膜机等限产或停产，加强</w:t>
      </w:r>
      <w:r w:rsidRPr="00E20098">
        <w:rPr>
          <w:rFonts w:ascii="Times New Roman" w:eastAsia="方正仿宋_GBK" w:hAnsi="Times New Roman" w:hint="eastAsia"/>
          <w:szCs w:val="32"/>
        </w:rPr>
        <w:t>VOCs</w:t>
      </w:r>
      <w:r w:rsidRPr="00E20098">
        <w:rPr>
          <w:rFonts w:ascii="Times New Roman" w:eastAsia="方正仿宋_GBK" w:hAnsi="Times New Roman" w:hint="eastAsia"/>
          <w:szCs w:val="32"/>
        </w:rPr>
        <w:t>治理设施的运行维护，减少车辆运输频次。</w:t>
      </w:r>
    </w:p>
    <w:p w:rsidR="00771E91" w:rsidRPr="00E20098" w:rsidRDefault="00771E91" w:rsidP="00771E91">
      <w:pPr>
        <w:ind w:firstLineChars="200" w:firstLine="632"/>
        <w:rPr>
          <w:rFonts w:ascii="Times New Roman" w:hAnsi="Times New Roman"/>
        </w:rPr>
      </w:pPr>
    </w:p>
    <w:p w:rsidR="00771E91" w:rsidRPr="00E20098" w:rsidRDefault="00771E91">
      <w:pPr>
        <w:widowControl/>
        <w:jc w:val="left"/>
        <w:rPr>
          <w:rFonts w:ascii="Times New Roman" w:eastAsia="方正仿宋_GBK" w:hAnsi="Times New Roman" w:cs="Arial"/>
          <w:bCs/>
          <w:szCs w:val="32"/>
        </w:rPr>
      </w:pPr>
      <w:r w:rsidRPr="00E20098">
        <w:rPr>
          <w:rFonts w:ascii="Times New Roman" w:eastAsia="方正仿宋_GBK" w:hAnsi="Times New Roman" w:cs="Arial"/>
          <w:bCs/>
          <w:szCs w:val="32"/>
        </w:rPr>
        <w:br w:type="page"/>
      </w:r>
    </w:p>
    <w:p w:rsidR="009E6260" w:rsidRDefault="009E6260"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Default="00880FFE" w:rsidP="009E6260">
      <w:pPr>
        <w:ind w:firstLineChars="200" w:firstLine="632"/>
        <w:rPr>
          <w:rFonts w:ascii="Times New Roman" w:eastAsia="方正仿宋_GBK" w:hAnsi="Times New Roman" w:cs="Arial"/>
          <w:bCs/>
          <w:szCs w:val="32"/>
        </w:rPr>
      </w:pPr>
    </w:p>
    <w:p w:rsidR="00880FFE" w:rsidRPr="00E20098" w:rsidRDefault="00880FFE" w:rsidP="009E6260">
      <w:pPr>
        <w:ind w:firstLineChars="200" w:firstLine="632"/>
        <w:rPr>
          <w:rFonts w:ascii="Times New Roman" w:eastAsia="方正仿宋_GBK" w:hAnsi="Times New Roman" w:cs="Arial"/>
          <w:bCs/>
          <w:szCs w:val="32"/>
        </w:rPr>
      </w:pPr>
    </w:p>
    <w:p w:rsidR="00061F89" w:rsidRPr="00E20098" w:rsidRDefault="00061F89" w:rsidP="009E6260">
      <w:pPr>
        <w:ind w:firstLineChars="200" w:firstLine="632"/>
        <w:rPr>
          <w:rFonts w:ascii="Times New Roman" w:eastAsia="方正仿宋_GBK" w:hAnsi="Times New Roman" w:cs="Arial"/>
          <w:bCs/>
          <w:szCs w:val="32"/>
        </w:rPr>
      </w:pPr>
    </w:p>
    <w:p w:rsidR="009E6260" w:rsidRPr="00E20098" w:rsidRDefault="0040272A" w:rsidP="009E6260">
      <w:pPr>
        <w:tabs>
          <w:tab w:val="right" w:pos="8533"/>
        </w:tabs>
        <w:ind w:leftChars="105" w:left="1132" w:rightChars="100" w:right="316" w:hangingChars="290" w:hanging="800"/>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DeletedControl 54" o:spid="_x0000_s2068" type="#_x0000_t201" style="position:absolute;left:0;text-align:left;margin-left:-1000pt;margin-top:-1000pt;width:127.5pt;height:127.5pt;z-index:251665408;visibility:hidden;mso-position-horizontal-relative:page;mso-position-vertical-relative:page" o:preferrelative="t" filled="f" stroked="f">
            <v:imagedata r:id="rId6" o:title=""/>
            <o:lock v:ext="edit" aspectratio="t"/>
            <w10:wrap anchorx="page" anchory="page"/>
          </v:shape>
        </w:pict>
      </w:r>
      <w:r>
        <w:rPr>
          <w:rFonts w:ascii="Times New Roman" w:eastAsia="方正仿宋_GBK" w:hAnsi="Times New Roman" w:cs="Times New Roman"/>
          <w:sz w:val="28"/>
          <w:szCs w:val="28"/>
        </w:rPr>
        <w:pict>
          <v:line id="_x0000_s2066" style="position:absolute;left:0;text-align:left;z-index:251663360" from="0,.45pt" to="442.2pt,.45pt" strokeweight=".35pt"/>
        </w:pict>
      </w:r>
      <w:r w:rsidR="009E6260" w:rsidRPr="00E20098">
        <w:rPr>
          <w:rFonts w:ascii="Times New Roman" w:eastAsia="方正仿宋_GBK" w:hAnsi="Times New Roman" w:cs="Times New Roman"/>
          <w:sz w:val="28"/>
          <w:szCs w:val="28"/>
        </w:rPr>
        <w:t>抄送：市委各部门，市人大常委会办公室，市政协办公室，市纪委办公室，市法院，市检察院，市人武部，市各群团，</w:t>
      </w:r>
      <w:proofErr w:type="gramStart"/>
      <w:r w:rsidR="009E6260" w:rsidRPr="00E20098">
        <w:rPr>
          <w:rFonts w:ascii="Times New Roman" w:eastAsia="方正仿宋_GBK" w:hAnsi="Times New Roman" w:cs="Times New Roman"/>
          <w:sz w:val="28"/>
          <w:szCs w:val="28"/>
        </w:rPr>
        <w:t>各驻澄单位</w:t>
      </w:r>
      <w:proofErr w:type="gramEnd"/>
      <w:r w:rsidR="009E6260" w:rsidRPr="00E20098">
        <w:rPr>
          <w:rFonts w:ascii="Times New Roman" w:eastAsia="方正仿宋_GBK" w:hAnsi="Times New Roman" w:cs="Times New Roman"/>
          <w:sz w:val="28"/>
          <w:szCs w:val="28"/>
        </w:rPr>
        <w:t>。</w:t>
      </w:r>
    </w:p>
    <w:p w:rsidR="003D3D5B" w:rsidRPr="00E20098" w:rsidRDefault="0040272A" w:rsidP="009E6260">
      <w:pPr>
        <w:ind w:leftChars="100" w:left="316" w:rightChars="100" w:right="316"/>
        <w:rPr>
          <w:rFonts w:ascii="Times New Roman" w:eastAsia="仿宋" w:hAnsi="Times New Roman"/>
          <w:szCs w:val="32"/>
        </w:rPr>
      </w:pPr>
      <w:r w:rsidRPr="0040272A">
        <w:rPr>
          <w:rFonts w:ascii="Times New Roman" w:eastAsia="方正仿宋_GBK" w:hAnsi="Times New Roman" w:cs="Arial"/>
          <w:bCs/>
          <w:sz w:val="28"/>
          <w:szCs w:val="28"/>
        </w:rPr>
        <w:pict>
          <v:line id="_x0000_s2067" style="position:absolute;left:0;text-align:left;z-index:251664384" from="-.75pt,29.15pt" to="441.45pt,29.15pt" strokeweight=".35pt"/>
        </w:pict>
      </w:r>
      <w:r w:rsidRPr="0040272A">
        <w:rPr>
          <w:rFonts w:ascii="Times New Roman" w:eastAsia="方正仿宋_GBK" w:hAnsi="Times New Roman" w:cs="Arial"/>
          <w:bCs/>
          <w:sz w:val="28"/>
          <w:szCs w:val="28"/>
        </w:rPr>
        <w:pict>
          <v:line id="_x0000_s2065" style="position:absolute;left:0;text-align:left;z-index:251662336" from="0,.25pt" to="442.2pt,.25pt" strokeweight=".25pt"/>
        </w:pict>
      </w:r>
      <w:r w:rsidR="009E6260" w:rsidRPr="00E20098">
        <w:rPr>
          <w:rFonts w:ascii="Times New Roman" w:eastAsia="方正仿宋_GBK" w:hAnsi="Times New Roman" w:cs="Arial"/>
          <w:bCs/>
          <w:sz w:val="28"/>
          <w:szCs w:val="28"/>
        </w:rPr>
        <w:t>江阴市人民政府办公室</w:t>
      </w:r>
      <w:r w:rsidR="009E6260" w:rsidRPr="00E20098">
        <w:rPr>
          <w:rFonts w:ascii="Times New Roman" w:eastAsia="方正仿宋_GBK" w:hAnsi="Times New Roman" w:cs="Arial"/>
          <w:bCs/>
          <w:sz w:val="28"/>
          <w:szCs w:val="28"/>
        </w:rPr>
        <w:t xml:space="preserve">          </w:t>
      </w:r>
      <w:r w:rsidR="009E6260" w:rsidRPr="00E20098">
        <w:rPr>
          <w:rFonts w:ascii="Times New Roman" w:eastAsia="方正仿宋_GBK" w:hAnsi="Times New Roman" w:cs="Arial" w:hint="eastAsia"/>
          <w:bCs/>
          <w:sz w:val="28"/>
          <w:szCs w:val="28"/>
        </w:rPr>
        <w:t xml:space="preserve">      </w:t>
      </w:r>
      <w:r w:rsidR="009E6260" w:rsidRPr="00E20098">
        <w:rPr>
          <w:rFonts w:ascii="Times New Roman" w:eastAsia="方正仿宋_GBK" w:hAnsi="Times New Roman" w:cs="Arial"/>
          <w:bCs/>
          <w:sz w:val="28"/>
          <w:szCs w:val="28"/>
        </w:rPr>
        <w:t xml:space="preserve">  </w:t>
      </w:r>
      <w:r w:rsidR="009E6260" w:rsidRPr="00E20098">
        <w:rPr>
          <w:rFonts w:ascii="Times New Roman" w:eastAsia="方正仿宋_GBK" w:hAnsi="Times New Roman" w:cs="Arial" w:hint="eastAsia"/>
          <w:bCs/>
          <w:sz w:val="28"/>
          <w:szCs w:val="28"/>
        </w:rPr>
        <w:t xml:space="preserve">  </w:t>
      </w:r>
      <w:r w:rsidR="009E6260" w:rsidRPr="00E20098">
        <w:rPr>
          <w:rFonts w:ascii="Times New Roman" w:eastAsia="方正仿宋_GBK" w:hAnsi="Times New Roman" w:cs="Arial"/>
          <w:bCs/>
          <w:sz w:val="28"/>
          <w:szCs w:val="28"/>
        </w:rPr>
        <w:t>20</w:t>
      </w:r>
      <w:r w:rsidR="009E6260" w:rsidRPr="00E20098">
        <w:rPr>
          <w:rFonts w:ascii="Times New Roman" w:eastAsia="方正仿宋_GBK" w:hAnsi="Times New Roman" w:cs="Arial" w:hint="eastAsia"/>
          <w:bCs/>
          <w:sz w:val="28"/>
          <w:szCs w:val="28"/>
        </w:rPr>
        <w:t>19</w:t>
      </w:r>
      <w:r w:rsidR="009E6260" w:rsidRPr="00E20098">
        <w:rPr>
          <w:rFonts w:ascii="Times New Roman" w:eastAsia="方正仿宋_GBK" w:hAnsi="Times New Roman" w:cs="Arial"/>
          <w:bCs/>
          <w:sz w:val="28"/>
          <w:szCs w:val="28"/>
        </w:rPr>
        <w:t>年</w:t>
      </w:r>
      <w:r w:rsidR="002C1EEE">
        <w:rPr>
          <w:rFonts w:ascii="Times New Roman" w:eastAsia="方正仿宋_GBK" w:hAnsi="Times New Roman" w:cs="Arial" w:hint="eastAsia"/>
          <w:bCs/>
          <w:sz w:val="28"/>
          <w:szCs w:val="28"/>
        </w:rPr>
        <w:t>10</w:t>
      </w:r>
      <w:r w:rsidR="009E6260" w:rsidRPr="00E20098">
        <w:rPr>
          <w:rFonts w:ascii="Times New Roman" w:eastAsia="方正仿宋_GBK" w:hAnsi="Times New Roman" w:cs="Arial"/>
          <w:bCs/>
          <w:sz w:val="28"/>
          <w:szCs w:val="28"/>
        </w:rPr>
        <w:t>月</w:t>
      </w:r>
      <w:r w:rsidR="002C1EEE">
        <w:rPr>
          <w:rFonts w:ascii="Times New Roman" w:eastAsia="方正仿宋_GBK" w:hAnsi="Times New Roman" w:cs="Arial" w:hint="eastAsia"/>
          <w:bCs/>
          <w:sz w:val="28"/>
          <w:szCs w:val="28"/>
        </w:rPr>
        <w:t>8</w:t>
      </w:r>
      <w:r w:rsidR="009E6260" w:rsidRPr="00E20098">
        <w:rPr>
          <w:rFonts w:ascii="Times New Roman" w:eastAsia="方正仿宋_GBK" w:hAnsi="Times New Roman" w:cs="Arial"/>
          <w:bCs/>
          <w:sz w:val="28"/>
          <w:szCs w:val="28"/>
        </w:rPr>
        <w:t>日印发</w:t>
      </w:r>
    </w:p>
    <w:sectPr w:rsidR="003D3D5B" w:rsidRPr="00E20098" w:rsidSect="0073719A">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1A" w:rsidRDefault="006D301A" w:rsidP="00532150">
      <w:r>
        <w:separator/>
      </w:r>
    </w:p>
  </w:endnote>
  <w:endnote w:type="continuationSeparator" w:id="1">
    <w:p w:rsidR="006D301A" w:rsidRDefault="006D301A" w:rsidP="00532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3B" w:rsidRDefault="00B42B3B" w:rsidP="003D3D5B">
    <w:pPr>
      <w:pStyle w:val="a4"/>
      <w:ind w:leftChars="100" w:left="320" w:rightChars="100" w:right="320"/>
    </w:pPr>
    <w:r w:rsidRPr="00104037">
      <w:rPr>
        <w:rFonts w:asciiTheme="minorEastAsia" w:hAnsiTheme="minorEastAsia" w:hint="eastAsia"/>
        <w:sz w:val="28"/>
        <w:szCs w:val="28"/>
      </w:rPr>
      <w:t>—</w:t>
    </w:r>
    <w:r w:rsidRPr="00104037">
      <w:rPr>
        <w:rFonts w:asciiTheme="minorEastAsia" w:hAnsiTheme="minorEastAsia" w:hint="eastAsia"/>
        <w:sz w:val="28"/>
        <w:szCs w:val="28"/>
      </w:rPr>
      <w:t xml:space="preserve"> </w:t>
    </w:r>
    <w:r w:rsidR="0040272A" w:rsidRPr="00104037">
      <w:rPr>
        <w:rFonts w:asciiTheme="minorEastAsia" w:hAnsiTheme="minorEastAsia"/>
        <w:sz w:val="28"/>
        <w:szCs w:val="28"/>
      </w:rPr>
      <w:fldChar w:fldCharType="begin"/>
    </w:r>
    <w:r w:rsidRPr="00104037">
      <w:rPr>
        <w:rFonts w:asciiTheme="minorEastAsia" w:hAnsiTheme="minorEastAsia"/>
        <w:sz w:val="28"/>
        <w:szCs w:val="28"/>
      </w:rPr>
      <w:instrText xml:space="preserve"> PAGE   \* MERGEFORMAT </w:instrText>
    </w:r>
    <w:r w:rsidR="0040272A" w:rsidRPr="00104037">
      <w:rPr>
        <w:rFonts w:asciiTheme="minorEastAsia" w:hAnsiTheme="minorEastAsia"/>
        <w:sz w:val="28"/>
        <w:szCs w:val="28"/>
      </w:rPr>
      <w:fldChar w:fldCharType="separate"/>
    </w:r>
    <w:r w:rsidR="00D84E79" w:rsidRPr="00D84E79">
      <w:rPr>
        <w:rFonts w:asciiTheme="minorEastAsia" w:hAnsiTheme="minorEastAsia"/>
        <w:noProof/>
        <w:sz w:val="28"/>
        <w:szCs w:val="28"/>
        <w:lang w:val="zh-CN"/>
      </w:rPr>
      <w:t>26</w:t>
    </w:r>
    <w:r w:rsidR="0040272A" w:rsidRPr="00104037">
      <w:rPr>
        <w:rFonts w:asciiTheme="minorEastAsia" w:hAnsiTheme="minorEastAsia"/>
        <w:sz w:val="28"/>
        <w:szCs w:val="28"/>
      </w:rPr>
      <w:fldChar w:fldCharType="end"/>
    </w:r>
    <w:r w:rsidRPr="00104037">
      <w:rPr>
        <w:rFonts w:asciiTheme="minorEastAsia" w:hAnsiTheme="minorEastAsia" w:hint="eastAsia"/>
        <w:sz w:val="28"/>
        <w:szCs w:val="28"/>
      </w:rPr>
      <w:t xml:space="preserve"> </w:t>
    </w:r>
    <w:r w:rsidRPr="00104037">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3B" w:rsidRDefault="00B42B3B" w:rsidP="003D3D5B">
    <w:pPr>
      <w:pStyle w:val="a4"/>
      <w:ind w:leftChars="100" w:left="320" w:rightChars="100" w:right="320"/>
      <w:jc w:val="right"/>
    </w:pPr>
    <w:r w:rsidRPr="00104037">
      <w:rPr>
        <w:rFonts w:asciiTheme="minorEastAsia" w:hAnsiTheme="minorEastAsia" w:hint="eastAsia"/>
        <w:sz w:val="28"/>
        <w:szCs w:val="28"/>
      </w:rPr>
      <w:t>—</w:t>
    </w:r>
    <w:r w:rsidRPr="00104037">
      <w:rPr>
        <w:rFonts w:asciiTheme="minorEastAsia" w:hAnsiTheme="minorEastAsia" w:hint="eastAsia"/>
        <w:sz w:val="28"/>
        <w:szCs w:val="28"/>
      </w:rPr>
      <w:t xml:space="preserve"> </w:t>
    </w:r>
    <w:r w:rsidR="0040272A" w:rsidRPr="00104037">
      <w:rPr>
        <w:rFonts w:asciiTheme="minorEastAsia" w:hAnsiTheme="minorEastAsia"/>
        <w:sz w:val="28"/>
        <w:szCs w:val="28"/>
      </w:rPr>
      <w:fldChar w:fldCharType="begin"/>
    </w:r>
    <w:r w:rsidRPr="00104037">
      <w:rPr>
        <w:rFonts w:asciiTheme="minorEastAsia" w:hAnsiTheme="minorEastAsia"/>
        <w:sz w:val="28"/>
        <w:szCs w:val="28"/>
      </w:rPr>
      <w:instrText xml:space="preserve"> PAGE   \* MERGEFORMAT </w:instrText>
    </w:r>
    <w:r w:rsidR="0040272A" w:rsidRPr="00104037">
      <w:rPr>
        <w:rFonts w:asciiTheme="minorEastAsia" w:hAnsiTheme="minorEastAsia"/>
        <w:sz w:val="28"/>
        <w:szCs w:val="28"/>
      </w:rPr>
      <w:fldChar w:fldCharType="separate"/>
    </w:r>
    <w:r w:rsidR="00013327" w:rsidRPr="00013327">
      <w:rPr>
        <w:rFonts w:asciiTheme="minorEastAsia" w:hAnsiTheme="minorEastAsia"/>
        <w:noProof/>
        <w:sz w:val="28"/>
        <w:szCs w:val="28"/>
        <w:lang w:val="zh-CN"/>
      </w:rPr>
      <w:t>1</w:t>
    </w:r>
    <w:r w:rsidR="0040272A" w:rsidRPr="00104037">
      <w:rPr>
        <w:rFonts w:asciiTheme="minorEastAsia" w:hAnsiTheme="minorEastAsia"/>
        <w:sz w:val="28"/>
        <w:szCs w:val="28"/>
      </w:rPr>
      <w:fldChar w:fldCharType="end"/>
    </w:r>
    <w:r w:rsidRPr="00104037">
      <w:rPr>
        <w:rFonts w:asciiTheme="minorEastAsia" w:hAnsiTheme="minorEastAsia" w:hint="eastAsia"/>
        <w:sz w:val="28"/>
        <w:szCs w:val="28"/>
      </w:rPr>
      <w:t xml:space="preserve"> </w:t>
    </w:r>
    <w:r w:rsidRPr="00104037">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1A" w:rsidRDefault="006D301A" w:rsidP="00532150">
      <w:r>
        <w:separator/>
      </w:r>
    </w:p>
  </w:footnote>
  <w:footnote w:type="continuationSeparator" w:id="1">
    <w:p w:rsidR="006D301A" w:rsidRDefault="006D301A" w:rsidP="00532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150"/>
    <w:rsid w:val="000119FB"/>
    <w:rsid w:val="00013327"/>
    <w:rsid w:val="00050588"/>
    <w:rsid w:val="00061F89"/>
    <w:rsid w:val="00065042"/>
    <w:rsid w:val="000B7693"/>
    <w:rsid w:val="000C535B"/>
    <w:rsid w:val="000E7992"/>
    <w:rsid w:val="00107CDA"/>
    <w:rsid w:val="00134370"/>
    <w:rsid w:val="001D28A9"/>
    <w:rsid w:val="0027056D"/>
    <w:rsid w:val="00283E6F"/>
    <w:rsid w:val="00285706"/>
    <w:rsid w:val="002C1EEE"/>
    <w:rsid w:val="00306895"/>
    <w:rsid w:val="003B45CB"/>
    <w:rsid w:val="003D3D5B"/>
    <w:rsid w:val="0040272A"/>
    <w:rsid w:val="00406EF1"/>
    <w:rsid w:val="00496939"/>
    <w:rsid w:val="00532150"/>
    <w:rsid w:val="00576A51"/>
    <w:rsid w:val="00595120"/>
    <w:rsid w:val="005C3869"/>
    <w:rsid w:val="005F74EB"/>
    <w:rsid w:val="006012F0"/>
    <w:rsid w:val="0066289E"/>
    <w:rsid w:val="006D301A"/>
    <w:rsid w:val="006F0B4D"/>
    <w:rsid w:val="0073405D"/>
    <w:rsid w:val="0073719A"/>
    <w:rsid w:val="00771E91"/>
    <w:rsid w:val="007B00F9"/>
    <w:rsid w:val="0080039E"/>
    <w:rsid w:val="00816083"/>
    <w:rsid w:val="00820DC3"/>
    <w:rsid w:val="0087051E"/>
    <w:rsid w:val="00880FFE"/>
    <w:rsid w:val="00921536"/>
    <w:rsid w:val="0092783E"/>
    <w:rsid w:val="009927CA"/>
    <w:rsid w:val="009C511D"/>
    <w:rsid w:val="009E6260"/>
    <w:rsid w:val="009E7C42"/>
    <w:rsid w:val="00A03B65"/>
    <w:rsid w:val="00A82F7D"/>
    <w:rsid w:val="00AA4507"/>
    <w:rsid w:val="00AB77A1"/>
    <w:rsid w:val="00AC2899"/>
    <w:rsid w:val="00AE196F"/>
    <w:rsid w:val="00B31A14"/>
    <w:rsid w:val="00B42B3B"/>
    <w:rsid w:val="00B51974"/>
    <w:rsid w:val="00B6234C"/>
    <w:rsid w:val="00BF07A9"/>
    <w:rsid w:val="00C10CA5"/>
    <w:rsid w:val="00C66CF8"/>
    <w:rsid w:val="00D4485C"/>
    <w:rsid w:val="00D84E79"/>
    <w:rsid w:val="00D86F36"/>
    <w:rsid w:val="00E06C06"/>
    <w:rsid w:val="00E20098"/>
    <w:rsid w:val="00E82663"/>
    <w:rsid w:val="00EA3C29"/>
    <w:rsid w:val="00EE17D8"/>
    <w:rsid w:val="00FB0DE7"/>
    <w:rsid w:val="00FD1D51"/>
    <w:rsid w:val="00FD3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9A"/>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150"/>
    <w:rPr>
      <w:sz w:val="18"/>
      <w:szCs w:val="18"/>
    </w:rPr>
  </w:style>
  <w:style w:type="paragraph" w:styleId="a4">
    <w:name w:val="footer"/>
    <w:basedOn w:val="a"/>
    <w:link w:val="Char0"/>
    <w:unhideWhenUsed/>
    <w:rsid w:val="00532150"/>
    <w:pPr>
      <w:tabs>
        <w:tab w:val="center" w:pos="4153"/>
        <w:tab w:val="right" w:pos="8306"/>
      </w:tabs>
      <w:snapToGrid w:val="0"/>
      <w:jc w:val="left"/>
    </w:pPr>
    <w:rPr>
      <w:sz w:val="18"/>
      <w:szCs w:val="18"/>
    </w:rPr>
  </w:style>
  <w:style w:type="character" w:customStyle="1" w:styleId="Char0">
    <w:name w:val="页脚 Char"/>
    <w:basedOn w:val="a0"/>
    <w:link w:val="a4"/>
    <w:rsid w:val="00532150"/>
    <w:rPr>
      <w:sz w:val="18"/>
      <w:szCs w:val="18"/>
    </w:rPr>
  </w:style>
  <w:style w:type="paragraph" w:customStyle="1" w:styleId="CM4">
    <w:name w:val="CM4"/>
    <w:basedOn w:val="a"/>
    <w:next w:val="a"/>
    <w:uiPriority w:val="99"/>
    <w:rsid w:val="00061F89"/>
    <w:pPr>
      <w:autoSpaceDE w:val="0"/>
      <w:autoSpaceDN w:val="0"/>
      <w:adjustRightInd w:val="0"/>
      <w:spacing w:line="580" w:lineRule="atLeast"/>
      <w:jc w:val="left"/>
    </w:pPr>
    <w:rPr>
      <w:rFonts w:ascii="Times New Roman" w:eastAsia="方正仿宋_GBK" w:hAnsi="Times New Roman" w:cs="方正仿宋_GBK"/>
      <w:kern w:val="32"/>
      <w:szCs w:val="32"/>
    </w:rPr>
  </w:style>
  <w:style w:type="paragraph" w:customStyle="1" w:styleId="1">
    <w:name w:val="标题1"/>
    <w:basedOn w:val="a"/>
    <w:next w:val="a"/>
    <w:rsid w:val="00771E91"/>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paragraph" w:customStyle="1" w:styleId="3">
    <w:name w:val="标题3"/>
    <w:basedOn w:val="a"/>
    <w:next w:val="a"/>
    <w:rsid w:val="00771E91"/>
    <w:pPr>
      <w:autoSpaceDE w:val="0"/>
      <w:autoSpaceDN w:val="0"/>
      <w:snapToGrid w:val="0"/>
      <w:spacing w:line="590" w:lineRule="atLeast"/>
      <w:ind w:firstLine="624"/>
    </w:pPr>
    <w:rPr>
      <w:rFonts w:ascii="Times New Roman" w:eastAsia="方正黑体_GBK" w:hAnsi="Times New Roman" w:cs="Times New Roman"/>
      <w:snapToGrid w:val="0"/>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5496</Words>
  <Characters>5552</Characters>
  <Application>Microsoft Office Word</Application>
  <DocSecurity>0</DocSecurity>
  <Lines>292</Lines>
  <Paragraphs>245</Paragraphs>
  <ScaleCrop>false</ScaleCrop>
  <Company>中国石油大学</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fengguanye</dc:creator>
  <cp:lastModifiedBy>微软用户</cp:lastModifiedBy>
  <cp:revision>3</cp:revision>
  <cp:lastPrinted>2019-02-11T02:01:00Z</cp:lastPrinted>
  <dcterms:created xsi:type="dcterms:W3CDTF">2019-10-08T01:04:00Z</dcterms:created>
  <dcterms:modified xsi:type="dcterms:W3CDTF">2019-10-08T01:04:00Z</dcterms:modified>
</cp:coreProperties>
</file>