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1CD" w:rsidRPr="00C040D7" w:rsidRDefault="001C71CD" w:rsidP="001C71CD">
      <w:pPr>
        <w:pStyle w:val="a"/>
        <w:tabs>
          <w:tab w:val="clear" w:pos="8465"/>
          <w:tab w:val="right" w:pos="8533"/>
        </w:tabs>
        <w:spacing w:line="240" w:lineRule="auto"/>
        <w:ind w:leftChars="100" w:left="31680" w:rightChars="100" w:right="31680"/>
        <w:jc w:val="both"/>
        <w:rPr>
          <w:color w:val="000000"/>
          <w:sz w:val="21"/>
          <w:szCs w:val="21"/>
        </w:rPr>
      </w:pPr>
    </w:p>
    <w:p w:rsidR="001C71CD" w:rsidRPr="00C040D7" w:rsidRDefault="001C71CD" w:rsidP="00347223">
      <w:pPr>
        <w:pStyle w:val="a"/>
        <w:tabs>
          <w:tab w:val="clear" w:pos="8465"/>
          <w:tab w:val="right" w:pos="8533"/>
        </w:tabs>
        <w:spacing w:line="240" w:lineRule="auto"/>
        <w:ind w:leftChars="100" w:left="31680" w:rightChars="100" w:right="31680"/>
        <w:jc w:val="both"/>
        <w:rPr>
          <w:color w:val="000000"/>
          <w:sz w:val="21"/>
          <w:szCs w:val="21"/>
        </w:rPr>
      </w:pPr>
    </w:p>
    <w:p w:rsidR="001C71CD" w:rsidRPr="00C040D7" w:rsidRDefault="001C71CD" w:rsidP="00A82595">
      <w:pPr>
        <w:pStyle w:val="a0"/>
        <w:snapToGrid/>
        <w:spacing w:line="240" w:lineRule="exact"/>
        <w:ind w:left="1339" w:right="159" w:hanging="1021"/>
        <w:jc w:val="both"/>
        <w:rPr>
          <w:rFonts w:ascii="Times New Roman"/>
          <w:color w:val="000000"/>
          <w:w w:val="80"/>
          <w:sz w:val="44"/>
          <w:szCs w:val="44"/>
        </w:rPr>
      </w:pPr>
    </w:p>
    <w:p w:rsidR="001C71CD" w:rsidRPr="00C040D7" w:rsidRDefault="001C71CD" w:rsidP="00D369EA">
      <w:pPr>
        <w:spacing w:line="520" w:lineRule="exact"/>
        <w:jc w:val="center"/>
        <w:rPr>
          <w:b/>
          <w:bCs/>
          <w:color w:val="000000"/>
          <w:w w:val="80"/>
          <w:sz w:val="44"/>
          <w:szCs w:val="4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1.7pt;width:425.2pt;height:98.2pt;z-index:251657216;visibility:visible;mso-position-horizontal:center" filled="f" stroked="f">
            <v:textbox style="mso-next-textbox:#_x0000_s1026" inset="0,0,0,0">
              <w:txbxContent>
                <w:p w:rsidR="001C71CD" w:rsidRPr="00F83BDA" w:rsidRDefault="001C71CD" w:rsidP="00347223">
                  <w:pPr>
                    <w:spacing w:line="240" w:lineRule="atLeast"/>
                    <w:ind w:leftChars="50" w:left="31680" w:rightChars="50" w:right="31680"/>
                    <w:jc w:val="distribute"/>
                    <w:rPr>
                      <w:rFonts w:ascii="方正小标宋_GBK" w:eastAsia="方正小标宋_GBK"/>
                      <w:b/>
                      <w:color w:val="FFFFFF"/>
                      <w:w w:val="75"/>
                      <w:sz w:val="120"/>
                      <w:szCs w:val="120"/>
                    </w:rPr>
                  </w:pPr>
                  <w:r w:rsidRPr="00F83BDA">
                    <w:rPr>
                      <w:rFonts w:ascii="方正小标宋_GBK" w:eastAsia="方正小标宋_GBK" w:hint="eastAsia"/>
                      <w:b/>
                      <w:color w:val="FFFFFF"/>
                      <w:w w:val="75"/>
                      <w:sz w:val="120"/>
                      <w:szCs w:val="120"/>
                    </w:rPr>
                    <w:t>江阴市司法局文件</w:t>
                  </w:r>
                </w:p>
              </w:txbxContent>
            </v:textbox>
          </v:shape>
        </w:pict>
      </w:r>
    </w:p>
    <w:p w:rsidR="001C71CD" w:rsidRPr="00C040D7" w:rsidRDefault="001C71CD" w:rsidP="00D369EA">
      <w:pPr>
        <w:spacing w:line="460" w:lineRule="exact"/>
        <w:jc w:val="center"/>
        <w:rPr>
          <w:b/>
          <w:bCs/>
          <w:color w:val="000000"/>
          <w:w w:val="80"/>
          <w:sz w:val="44"/>
          <w:szCs w:val="44"/>
        </w:rPr>
      </w:pPr>
    </w:p>
    <w:p w:rsidR="001C71CD" w:rsidRPr="00C040D7" w:rsidRDefault="001C71CD" w:rsidP="00D369EA">
      <w:pPr>
        <w:jc w:val="center"/>
        <w:rPr>
          <w:b/>
          <w:bCs/>
          <w:color w:val="000000"/>
          <w:w w:val="80"/>
        </w:rPr>
      </w:pPr>
    </w:p>
    <w:p w:rsidR="001C71CD" w:rsidRPr="00C040D7" w:rsidRDefault="001C71CD" w:rsidP="00D369EA">
      <w:pPr>
        <w:jc w:val="center"/>
        <w:rPr>
          <w:b/>
          <w:bCs/>
          <w:color w:val="000000"/>
          <w:w w:val="80"/>
        </w:rPr>
      </w:pPr>
    </w:p>
    <w:p w:rsidR="001C71CD" w:rsidRPr="00C040D7" w:rsidRDefault="001C71CD" w:rsidP="00D369EA">
      <w:pPr>
        <w:jc w:val="center"/>
        <w:rPr>
          <w:b/>
          <w:bCs/>
          <w:color w:val="000000"/>
          <w:w w:val="80"/>
        </w:rPr>
      </w:pPr>
    </w:p>
    <w:p w:rsidR="001C71CD" w:rsidRPr="00C040D7" w:rsidRDefault="001C71CD" w:rsidP="00347223">
      <w:pPr>
        <w:spacing w:line="240" w:lineRule="atLeast"/>
        <w:ind w:leftChars="100" w:left="31680" w:rightChars="100" w:right="31680"/>
        <w:jc w:val="center"/>
        <w:rPr>
          <w:color w:val="000000"/>
          <w:szCs w:val="32"/>
        </w:rPr>
      </w:pPr>
      <w:r w:rsidRPr="00C040D7">
        <w:rPr>
          <w:rFonts w:hint="eastAsia"/>
          <w:bCs/>
          <w:kern w:val="0"/>
          <w:szCs w:val="32"/>
        </w:rPr>
        <w:t>澄司〔</w:t>
      </w:r>
      <w:r w:rsidRPr="00C040D7">
        <w:rPr>
          <w:bCs/>
          <w:kern w:val="0"/>
          <w:szCs w:val="32"/>
        </w:rPr>
        <w:t>2019</w:t>
      </w:r>
      <w:r w:rsidRPr="00C040D7">
        <w:rPr>
          <w:rFonts w:hint="eastAsia"/>
          <w:bCs/>
          <w:kern w:val="0"/>
          <w:szCs w:val="32"/>
        </w:rPr>
        <w:t>〕</w:t>
      </w:r>
      <w:r w:rsidRPr="00C040D7">
        <w:rPr>
          <w:bCs/>
          <w:kern w:val="0"/>
          <w:szCs w:val="32"/>
        </w:rPr>
        <w:t>51</w:t>
      </w:r>
      <w:r w:rsidRPr="00C040D7">
        <w:rPr>
          <w:rFonts w:hint="eastAsia"/>
          <w:bCs/>
          <w:kern w:val="0"/>
          <w:szCs w:val="32"/>
        </w:rPr>
        <w:t>号</w:t>
      </w:r>
    </w:p>
    <w:p w:rsidR="001C71CD" w:rsidRPr="00C040D7" w:rsidRDefault="001C71CD" w:rsidP="00347223">
      <w:pPr>
        <w:spacing w:beforeLines="30" w:line="240" w:lineRule="atLeast"/>
        <w:ind w:rightChars="-1" w:right="31680"/>
        <w:jc w:val="center"/>
        <w:rPr>
          <w:rFonts w:eastAsia="华文中宋"/>
          <w:color w:val="000000"/>
          <w:sz w:val="4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0;margin-top:6.45pt;width:442.2pt;height:0;z-index:251656192" o:connectortype="straight" strokecolor="white" strokeweight="2pt"/>
        </w:pict>
      </w:r>
    </w:p>
    <w:p w:rsidR="001C71CD" w:rsidRPr="00C040D7" w:rsidRDefault="001C71CD" w:rsidP="00D03031">
      <w:pPr>
        <w:pStyle w:val="a"/>
        <w:tabs>
          <w:tab w:val="clear" w:pos="8465"/>
          <w:tab w:val="right" w:pos="8533"/>
        </w:tabs>
        <w:spacing w:afterLines="80" w:line="700" w:lineRule="exact"/>
        <w:ind w:left="0" w:right="0"/>
        <w:jc w:val="center"/>
        <w:rPr>
          <w:rFonts w:eastAsia="方正小标宋_GBK"/>
          <w:bCs/>
          <w:w w:val="90"/>
          <w:kern w:val="0"/>
          <w:sz w:val="44"/>
          <w:szCs w:val="44"/>
        </w:rPr>
      </w:pPr>
      <w:r w:rsidRPr="00C040D7">
        <w:rPr>
          <w:rFonts w:eastAsia="方正小标宋_GBK" w:hint="eastAsia"/>
          <w:bCs/>
          <w:w w:val="90"/>
          <w:kern w:val="0"/>
          <w:sz w:val="44"/>
          <w:szCs w:val="44"/>
        </w:rPr>
        <w:t>关于命名第二批</w:t>
      </w:r>
      <w:r w:rsidRPr="00C040D7">
        <w:rPr>
          <w:rFonts w:eastAsia="方正小标宋_GBK"/>
          <w:bCs/>
          <w:w w:val="90"/>
          <w:kern w:val="0"/>
          <w:sz w:val="44"/>
          <w:szCs w:val="44"/>
        </w:rPr>
        <w:t>“</w:t>
      </w:r>
      <w:r w:rsidRPr="00C040D7">
        <w:rPr>
          <w:rFonts w:eastAsia="方正小标宋_GBK" w:hint="eastAsia"/>
          <w:bCs/>
          <w:w w:val="90"/>
          <w:kern w:val="0"/>
          <w:sz w:val="44"/>
          <w:szCs w:val="44"/>
        </w:rPr>
        <w:t>个人品牌调解工作室</w:t>
      </w:r>
      <w:r w:rsidRPr="00C040D7">
        <w:rPr>
          <w:rFonts w:eastAsia="方正小标宋_GBK"/>
          <w:bCs/>
          <w:w w:val="90"/>
          <w:kern w:val="0"/>
          <w:sz w:val="44"/>
          <w:szCs w:val="44"/>
        </w:rPr>
        <w:t>”</w:t>
      </w:r>
      <w:r w:rsidRPr="00C040D7">
        <w:rPr>
          <w:rFonts w:eastAsia="方正小标宋_GBK" w:hint="eastAsia"/>
          <w:bCs/>
          <w:w w:val="90"/>
          <w:kern w:val="0"/>
          <w:sz w:val="44"/>
          <w:szCs w:val="44"/>
        </w:rPr>
        <w:t>的通知</w:t>
      </w:r>
    </w:p>
    <w:p w:rsidR="001C71CD" w:rsidRPr="00C040D7" w:rsidRDefault="001C71CD" w:rsidP="00027434">
      <w:pPr>
        <w:rPr>
          <w:rFonts w:eastAsia="方正楷体_GBK"/>
          <w:bCs/>
          <w:kern w:val="0"/>
          <w:szCs w:val="32"/>
        </w:rPr>
      </w:pPr>
      <w:r w:rsidRPr="00C040D7">
        <w:rPr>
          <w:rFonts w:eastAsia="方正楷体_GBK" w:hint="eastAsia"/>
          <w:bCs/>
          <w:kern w:val="0"/>
          <w:szCs w:val="32"/>
        </w:rPr>
        <w:t>各司法所：</w:t>
      </w:r>
    </w:p>
    <w:p w:rsidR="001C71CD" w:rsidRPr="00C040D7" w:rsidRDefault="001C71CD" w:rsidP="00347223">
      <w:pPr>
        <w:adjustRightInd w:val="0"/>
        <w:ind w:firstLineChars="200" w:firstLine="31680"/>
      </w:pPr>
      <w:r w:rsidRPr="00C040D7">
        <w:rPr>
          <w:rFonts w:hint="eastAsia"/>
        </w:rPr>
        <w:t>今年以来，各司法所根据市局工作要求，积极抓好</w:t>
      </w:r>
      <w:r w:rsidRPr="00C040D7">
        <w:t>“</w:t>
      </w:r>
      <w:r w:rsidRPr="00C040D7">
        <w:rPr>
          <w:rFonts w:hint="eastAsia"/>
        </w:rPr>
        <w:t>个人品牌调解工作室</w:t>
      </w:r>
      <w:r w:rsidRPr="00C040D7">
        <w:t>”</w:t>
      </w:r>
      <w:r w:rsidRPr="00C040D7">
        <w:rPr>
          <w:rFonts w:hint="eastAsia"/>
        </w:rPr>
        <w:t>的人员物色、场所选定、名称初定等相关筹建工作，为打造全市人民调解工作特色作出了不懈努力。现通过各司法所上报落实的情况，经研究，现命名第二批</w:t>
      </w:r>
      <w:r w:rsidRPr="00C040D7">
        <w:t>“</w:t>
      </w:r>
      <w:r w:rsidRPr="00C040D7">
        <w:rPr>
          <w:rFonts w:hint="eastAsia"/>
        </w:rPr>
        <w:t>个人品牌调解工作室</w:t>
      </w:r>
      <w:r w:rsidRPr="00C040D7">
        <w:t>”</w:t>
      </w:r>
      <w:r w:rsidRPr="00C040D7">
        <w:rPr>
          <w:rFonts w:hint="eastAsia"/>
        </w:rPr>
        <w:t>，并就相关事宜通知如下：</w:t>
      </w:r>
    </w:p>
    <w:p w:rsidR="001C71CD" w:rsidRPr="00C040D7" w:rsidRDefault="001C71CD" w:rsidP="00347223">
      <w:pPr>
        <w:adjustRightInd w:val="0"/>
        <w:ind w:firstLineChars="200" w:firstLine="31680"/>
        <w:rPr>
          <w:rFonts w:eastAsia="方正黑体_GBK"/>
        </w:rPr>
      </w:pPr>
      <w:r w:rsidRPr="00C040D7">
        <w:rPr>
          <w:rFonts w:eastAsia="方正黑体_GBK" w:hint="eastAsia"/>
        </w:rPr>
        <w:t>一、</w:t>
      </w:r>
      <w:r w:rsidRPr="00C040D7">
        <w:rPr>
          <w:rFonts w:eastAsia="方正黑体_GBK"/>
        </w:rPr>
        <w:t>“</w:t>
      </w:r>
      <w:r w:rsidRPr="00C040D7">
        <w:rPr>
          <w:rFonts w:eastAsia="方正黑体_GBK" w:hint="eastAsia"/>
        </w:rPr>
        <w:t>个人品牌调解工作室</w:t>
      </w:r>
      <w:r w:rsidRPr="00C040D7">
        <w:rPr>
          <w:rFonts w:eastAsia="方正黑体_GBK"/>
        </w:rPr>
        <w:t>”</w:t>
      </w:r>
      <w:r w:rsidRPr="00C040D7">
        <w:rPr>
          <w:rFonts w:eastAsia="方正黑体_GBK" w:hint="eastAsia"/>
        </w:rPr>
        <w:t>的命名</w:t>
      </w:r>
    </w:p>
    <w:p w:rsidR="001C71CD" w:rsidRPr="00C040D7" w:rsidRDefault="001C71CD" w:rsidP="00347223">
      <w:pPr>
        <w:adjustRightInd w:val="0"/>
        <w:ind w:firstLineChars="200" w:firstLine="31680"/>
      </w:pPr>
      <w:r w:rsidRPr="00C040D7">
        <w:t>1</w:t>
      </w:r>
      <w:r w:rsidRPr="00C040D7">
        <w:rPr>
          <w:rFonts w:hint="eastAsia"/>
        </w:rPr>
        <w:t>、顾山</w:t>
      </w:r>
      <w:r w:rsidRPr="00C040D7">
        <w:t>“</w:t>
      </w:r>
      <w:r w:rsidRPr="00C040D7">
        <w:rPr>
          <w:rFonts w:hint="eastAsia"/>
        </w:rPr>
        <w:t>和事佬</w:t>
      </w:r>
      <w:r w:rsidRPr="00C040D7">
        <w:t>”</w:t>
      </w:r>
      <w:r w:rsidRPr="00C040D7">
        <w:rPr>
          <w:rFonts w:hint="eastAsia"/>
        </w:rPr>
        <w:t>人民调解工作室</w:t>
      </w:r>
    </w:p>
    <w:p w:rsidR="001C71CD" w:rsidRPr="00C040D7" w:rsidRDefault="001C71CD" w:rsidP="00347223">
      <w:pPr>
        <w:adjustRightInd w:val="0"/>
        <w:ind w:firstLineChars="200" w:firstLine="31680"/>
      </w:pPr>
      <w:r w:rsidRPr="00C040D7">
        <w:t>2</w:t>
      </w:r>
      <w:r w:rsidRPr="00C040D7">
        <w:rPr>
          <w:rFonts w:hint="eastAsia"/>
        </w:rPr>
        <w:t>、徐霞客</w:t>
      </w:r>
      <w:r w:rsidRPr="00C040D7">
        <w:t>“</w:t>
      </w:r>
      <w:r w:rsidRPr="00C040D7">
        <w:rPr>
          <w:rFonts w:hint="eastAsia"/>
        </w:rPr>
        <w:t>尽心</w:t>
      </w:r>
      <w:r w:rsidRPr="00C040D7">
        <w:t>”</w:t>
      </w:r>
      <w:r w:rsidRPr="00C040D7">
        <w:rPr>
          <w:rFonts w:hint="eastAsia"/>
        </w:rPr>
        <w:t>人民调解工作室</w:t>
      </w:r>
    </w:p>
    <w:p w:rsidR="001C71CD" w:rsidRPr="00C040D7" w:rsidRDefault="001C71CD" w:rsidP="00347223">
      <w:pPr>
        <w:adjustRightInd w:val="0"/>
        <w:ind w:firstLineChars="200" w:firstLine="31680"/>
      </w:pPr>
      <w:r w:rsidRPr="00C040D7">
        <w:t>3</w:t>
      </w:r>
      <w:r w:rsidRPr="00C040D7">
        <w:rPr>
          <w:rFonts w:hint="eastAsia"/>
        </w:rPr>
        <w:t>、青阳</w:t>
      </w:r>
      <w:r w:rsidRPr="00C040D7">
        <w:t>“</w:t>
      </w:r>
      <w:r w:rsidRPr="00C040D7">
        <w:rPr>
          <w:rFonts w:hint="eastAsia"/>
        </w:rPr>
        <w:t>一华</w:t>
      </w:r>
      <w:r w:rsidRPr="00C040D7">
        <w:t>”</w:t>
      </w:r>
      <w:r w:rsidRPr="00C040D7">
        <w:rPr>
          <w:rFonts w:hint="eastAsia"/>
        </w:rPr>
        <w:t>人民调解工作室</w:t>
      </w:r>
    </w:p>
    <w:p w:rsidR="001C71CD" w:rsidRPr="00C040D7" w:rsidRDefault="001C71CD" w:rsidP="00347223">
      <w:pPr>
        <w:adjustRightInd w:val="0"/>
        <w:ind w:firstLineChars="200" w:firstLine="31680"/>
      </w:pPr>
      <w:r w:rsidRPr="00C040D7">
        <w:t>4</w:t>
      </w:r>
      <w:r w:rsidRPr="00C040D7">
        <w:rPr>
          <w:rFonts w:hint="eastAsia"/>
        </w:rPr>
        <w:t>、南闸</w:t>
      </w:r>
      <w:r w:rsidRPr="00C040D7">
        <w:t>“</w:t>
      </w:r>
      <w:r w:rsidRPr="00C040D7">
        <w:rPr>
          <w:rFonts w:hint="eastAsia"/>
        </w:rPr>
        <w:t>老职工</w:t>
      </w:r>
      <w:r w:rsidRPr="00C040D7">
        <w:t>”</w:t>
      </w:r>
      <w:r w:rsidRPr="00C040D7">
        <w:rPr>
          <w:rFonts w:hint="eastAsia"/>
        </w:rPr>
        <w:t>人民调解工作室</w:t>
      </w:r>
    </w:p>
    <w:p w:rsidR="001C71CD" w:rsidRPr="00C040D7" w:rsidRDefault="001C71CD" w:rsidP="00347223">
      <w:pPr>
        <w:adjustRightInd w:val="0"/>
        <w:ind w:firstLineChars="200" w:firstLine="31680"/>
      </w:pPr>
      <w:r w:rsidRPr="00C040D7">
        <w:t>5</w:t>
      </w:r>
      <w:r w:rsidRPr="00C040D7">
        <w:rPr>
          <w:rFonts w:hint="eastAsia"/>
        </w:rPr>
        <w:t>、长泾</w:t>
      </w:r>
      <w:r w:rsidRPr="00C040D7">
        <w:t>“</w:t>
      </w:r>
      <w:r w:rsidRPr="00C040D7">
        <w:rPr>
          <w:rFonts w:hint="eastAsia"/>
        </w:rPr>
        <w:t>韩伟祥</w:t>
      </w:r>
      <w:r w:rsidRPr="00C040D7">
        <w:t>”</w:t>
      </w:r>
      <w:r w:rsidRPr="00C040D7">
        <w:rPr>
          <w:rFonts w:hint="eastAsia"/>
        </w:rPr>
        <w:t>人民调解工作室</w:t>
      </w:r>
    </w:p>
    <w:p w:rsidR="001C71CD" w:rsidRPr="00C040D7" w:rsidRDefault="001C71CD" w:rsidP="00347223">
      <w:pPr>
        <w:adjustRightInd w:val="0"/>
        <w:ind w:firstLineChars="200" w:firstLine="31680"/>
      </w:pPr>
      <w:r w:rsidRPr="00C040D7">
        <w:t>6</w:t>
      </w:r>
      <w:r w:rsidRPr="00C040D7">
        <w:rPr>
          <w:rFonts w:hint="eastAsia"/>
        </w:rPr>
        <w:t>、祝塘</w:t>
      </w:r>
      <w:r w:rsidRPr="00C040D7">
        <w:t>“</w:t>
      </w:r>
      <w:r w:rsidRPr="00C040D7">
        <w:rPr>
          <w:rFonts w:hint="eastAsia"/>
        </w:rPr>
        <w:t>睦邻</w:t>
      </w:r>
      <w:r w:rsidRPr="00C040D7">
        <w:t xml:space="preserve">” </w:t>
      </w:r>
      <w:r w:rsidRPr="00C040D7">
        <w:rPr>
          <w:rFonts w:hint="eastAsia"/>
        </w:rPr>
        <w:t>人民调解工作室</w:t>
      </w:r>
    </w:p>
    <w:p w:rsidR="001C71CD" w:rsidRPr="00C040D7" w:rsidRDefault="001C71CD" w:rsidP="00347223">
      <w:pPr>
        <w:adjustRightInd w:val="0"/>
        <w:ind w:firstLineChars="200" w:firstLine="31680"/>
      </w:pPr>
      <w:r w:rsidRPr="00C040D7">
        <w:t>7</w:t>
      </w:r>
      <w:r w:rsidRPr="00C040D7">
        <w:rPr>
          <w:rFonts w:hint="eastAsia"/>
        </w:rPr>
        <w:t>、云亭</w:t>
      </w:r>
      <w:r w:rsidRPr="00C040D7">
        <w:t>“</w:t>
      </w:r>
      <w:r w:rsidRPr="00C040D7">
        <w:rPr>
          <w:rFonts w:hint="eastAsia"/>
        </w:rPr>
        <w:t>娘家人</w:t>
      </w:r>
      <w:r w:rsidRPr="00C040D7">
        <w:t xml:space="preserve">” </w:t>
      </w:r>
      <w:r w:rsidRPr="00C040D7">
        <w:rPr>
          <w:rFonts w:hint="eastAsia"/>
        </w:rPr>
        <w:t>人民调解工作室</w:t>
      </w:r>
    </w:p>
    <w:p w:rsidR="001C71CD" w:rsidRPr="00C040D7" w:rsidRDefault="001C71CD" w:rsidP="00347223">
      <w:pPr>
        <w:adjustRightInd w:val="0"/>
        <w:ind w:firstLineChars="200" w:firstLine="31680"/>
      </w:pPr>
      <w:r w:rsidRPr="00C040D7">
        <w:t>8</w:t>
      </w:r>
      <w:r w:rsidRPr="00C040D7">
        <w:rPr>
          <w:rFonts w:hint="eastAsia"/>
        </w:rPr>
        <w:t>、华士</w:t>
      </w:r>
      <w:r w:rsidRPr="00C040D7">
        <w:t>“</w:t>
      </w:r>
      <w:r w:rsidRPr="00C040D7">
        <w:rPr>
          <w:rFonts w:hint="eastAsia"/>
        </w:rPr>
        <w:t>徐少宗</w:t>
      </w:r>
      <w:r w:rsidRPr="00C040D7">
        <w:t xml:space="preserve">” </w:t>
      </w:r>
      <w:r w:rsidRPr="00C040D7">
        <w:rPr>
          <w:rFonts w:hint="eastAsia"/>
        </w:rPr>
        <w:t>人民调解工作室</w:t>
      </w:r>
    </w:p>
    <w:p w:rsidR="001C71CD" w:rsidRPr="00C040D7" w:rsidRDefault="001C71CD" w:rsidP="00347223">
      <w:pPr>
        <w:adjustRightInd w:val="0"/>
        <w:ind w:firstLineChars="200" w:firstLine="31680"/>
        <w:rPr>
          <w:rFonts w:eastAsia="方正黑体_GBK"/>
        </w:rPr>
      </w:pPr>
      <w:r w:rsidRPr="00C040D7">
        <w:rPr>
          <w:rFonts w:eastAsia="方正黑体_GBK" w:hint="eastAsia"/>
        </w:rPr>
        <w:t>二、</w:t>
      </w:r>
      <w:r w:rsidRPr="00C040D7">
        <w:rPr>
          <w:rFonts w:eastAsia="方正黑体_GBK"/>
        </w:rPr>
        <w:t>“</w:t>
      </w:r>
      <w:r w:rsidRPr="00C040D7">
        <w:rPr>
          <w:rFonts w:eastAsia="方正黑体_GBK" w:hint="eastAsia"/>
        </w:rPr>
        <w:t>个人品牌调解工作室</w:t>
      </w:r>
      <w:r w:rsidRPr="00C040D7">
        <w:rPr>
          <w:rFonts w:eastAsia="方正黑体_GBK"/>
        </w:rPr>
        <w:t>”</w:t>
      </w:r>
      <w:r w:rsidRPr="00C040D7">
        <w:rPr>
          <w:rFonts w:eastAsia="方正黑体_GBK" w:hint="eastAsia"/>
        </w:rPr>
        <w:t>的人员和场所</w:t>
      </w:r>
    </w:p>
    <w:p w:rsidR="001C71CD" w:rsidRPr="00C040D7" w:rsidRDefault="001C71CD" w:rsidP="00347223">
      <w:pPr>
        <w:adjustRightInd w:val="0"/>
        <w:ind w:firstLineChars="200" w:firstLine="31680"/>
      </w:pPr>
      <w:r w:rsidRPr="00C040D7">
        <w:rPr>
          <w:rFonts w:hint="eastAsia"/>
        </w:rPr>
        <w:t>各单位接通知后，要迅速与工作室负责人对接，明确相关要求，落实办公及调解场所及相关设备，张贴相关标识标牌、上墙资料及制作调解员胸卡、桌牌（样式另行下发，各单位自行制作）。</w:t>
      </w:r>
      <w:r w:rsidRPr="00C040D7">
        <w:t>9</w:t>
      </w:r>
      <w:r w:rsidRPr="00C040D7">
        <w:rPr>
          <w:rFonts w:hint="eastAsia"/>
        </w:rPr>
        <w:t>月</w:t>
      </w:r>
      <w:r w:rsidRPr="00C040D7">
        <w:t>25</w:t>
      </w:r>
      <w:r w:rsidRPr="00C040D7">
        <w:rPr>
          <w:rFonts w:hint="eastAsia"/>
        </w:rPr>
        <w:t>日前要人员到位、布置完毕、投入运行。</w:t>
      </w:r>
    </w:p>
    <w:p w:rsidR="001C71CD" w:rsidRPr="00C040D7" w:rsidRDefault="001C71CD" w:rsidP="00347223">
      <w:pPr>
        <w:adjustRightInd w:val="0"/>
        <w:ind w:firstLineChars="200" w:firstLine="31680"/>
        <w:rPr>
          <w:rFonts w:eastAsia="方正黑体_GBK"/>
        </w:rPr>
      </w:pPr>
      <w:r w:rsidRPr="00C040D7">
        <w:rPr>
          <w:rFonts w:eastAsia="方正黑体_GBK" w:hint="eastAsia"/>
        </w:rPr>
        <w:t>三、相关要求</w:t>
      </w:r>
    </w:p>
    <w:p w:rsidR="001C71CD" w:rsidRPr="00C040D7" w:rsidRDefault="001C71CD" w:rsidP="00347223">
      <w:pPr>
        <w:adjustRightInd w:val="0"/>
        <w:ind w:firstLineChars="200" w:firstLine="31680"/>
      </w:pPr>
      <w:r w:rsidRPr="00C040D7">
        <w:rPr>
          <w:rFonts w:eastAsia="方正楷体_GBK" w:hint="eastAsia"/>
        </w:rPr>
        <w:t>一是明确调解数量。</w:t>
      </w:r>
      <w:r w:rsidRPr="00C040D7">
        <w:rPr>
          <w:rFonts w:hint="eastAsia"/>
        </w:rPr>
        <w:t>各工作室年度纠纷调解量</w:t>
      </w:r>
      <w:r w:rsidRPr="00C040D7">
        <w:t>12</w:t>
      </w:r>
      <w:r w:rsidRPr="00C040D7">
        <w:rPr>
          <w:rFonts w:hint="eastAsia"/>
        </w:rPr>
        <w:t>件以上（老兵调解工作室不作硬性要求），并及时输入省厅专网。</w:t>
      </w:r>
    </w:p>
    <w:p w:rsidR="001C71CD" w:rsidRPr="00C040D7" w:rsidRDefault="001C71CD" w:rsidP="00347223">
      <w:pPr>
        <w:adjustRightInd w:val="0"/>
        <w:ind w:firstLineChars="200" w:firstLine="31680"/>
      </w:pPr>
      <w:r w:rsidRPr="00C040D7">
        <w:rPr>
          <w:rFonts w:eastAsia="方正楷体_GBK" w:hint="eastAsia"/>
        </w:rPr>
        <w:t>二是打出品牌。</w:t>
      </w:r>
      <w:r w:rsidRPr="00C040D7">
        <w:rPr>
          <w:rFonts w:hint="eastAsia"/>
        </w:rPr>
        <w:t>市局明确的每个调解工作室，要作为各镇街的长期品牌，精心培养。重点要围绕</w:t>
      </w:r>
      <w:r w:rsidRPr="00C040D7">
        <w:t>“</w:t>
      </w:r>
      <w:r w:rsidRPr="00C040D7">
        <w:rPr>
          <w:rFonts w:hint="eastAsia"/>
        </w:rPr>
        <w:t>调解理念及工作法</w:t>
      </w:r>
      <w:r w:rsidRPr="00C040D7">
        <w:t>”</w:t>
      </w:r>
      <w:r w:rsidRPr="00C040D7">
        <w:rPr>
          <w:rFonts w:hint="eastAsia"/>
        </w:rPr>
        <w:t>作不断总结归纳，每个工作室要创造不同于他人的</w:t>
      </w:r>
      <w:r w:rsidRPr="00C040D7">
        <w:t>“</w:t>
      </w:r>
      <w:r w:rsidRPr="00C040D7">
        <w:rPr>
          <w:rFonts w:hint="eastAsia"/>
        </w:rPr>
        <w:t>调解理念及工作法</w:t>
      </w:r>
      <w:r w:rsidRPr="00C040D7">
        <w:t>”</w:t>
      </w:r>
      <w:r w:rsidRPr="00C040D7">
        <w:rPr>
          <w:rFonts w:hint="eastAsia"/>
        </w:rPr>
        <w:t>，形成独特调解经验。</w:t>
      </w:r>
    </w:p>
    <w:p w:rsidR="001C71CD" w:rsidRPr="00C040D7" w:rsidRDefault="001C71CD" w:rsidP="00347223">
      <w:pPr>
        <w:adjustRightInd w:val="0"/>
        <w:ind w:firstLineChars="200" w:firstLine="31680"/>
      </w:pPr>
      <w:r w:rsidRPr="00C040D7">
        <w:rPr>
          <w:rFonts w:eastAsia="方正楷体_GBK" w:hint="eastAsia"/>
        </w:rPr>
        <w:t>三是加强宣传。</w:t>
      </w:r>
      <w:r w:rsidRPr="00C040D7">
        <w:rPr>
          <w:rFonts w:hint="eastAsia"/>
        </w:rPr>
        <w:t>要通过微信、报纸等多种渠道大力宣传</w:t>
      </w:r>
      <w:r w:rsidRPr="00C040D7">
        <w:t>“</w:t>
      </w:r>
      <w:r w:rsidRPr="00C040D7">
        <w:rPr>
          <w:rFonts w:hint="eastAsia"/>
        </w:rPr>
        <w:t>个人品牌调解工作室</w:t>
      </w:r>
      <w:r w:rsidRPr="00C040D7">
        <w:t>”</w:t>
      </w:r>
      <w:r w:rsidRPr="00C040D7">
        <w:rPr>
          <w:rFonts w:hint="eastAsia"/>
        </w:rPr>
        <w:t>的事迹、经验及典型案例，切实发挥好示范带动作用。</w:t>
      </w:r>
    </w:p>
    <w:p w:rsidR="001C71CD" w:rsidRPr="00C040D7" w:rsidRDefault="001C71CD" w:rsidP="00347223">
      <w:pPr>
        <w:adjustRightInd w:val="0"/>
        <w:ind w:firstLineChars="200" w:firstLine="31680"/>
      </w:pPr>
    </w:p>
    <w:p w:rsidR="001C71CD" w:rsidRPr="00C040D7" w:rsidRDefault="001C71CD" w:rsidP="00347223">
      <w:pPr>
        <w:adjustRightInd w:val="0"/>
        <w:ind w:firstLineChars="200" w:firstLine="31680"/>
      </w:pPr>
      <w:r w:rsidRPr="00C040D7">
        <w:rPr>
          <w:rFonts w:hint="eastAsia"/>
        </w:rPr>
        <w:t>附件：江阴市第二批</w:t>
      </w:r>
      <w:r w:rsidRPr="00C040D7">
        <w:t>“</w:t>
      </w:r>
      <w:r w:rsidRPr="00C040D7">
        <w:rPr>
          <w:rFonts w:hint="eastAsia"/>
        </w:rPr>
        <w:t>个人品牌调解工作室</w:t>
      </w:r>
      <w:r w:rsidRPr="00C040D7">
        <w:t>”</w:t>
      </w:r>
      <w:r w:rsidRPr="00C040D7">
        <w:rPr>
          <w:rFonts w:hint="eastAsia"/>
        </w:rPr>
        <w:t>汇总表</w:t>
      </w:r>
    </w:p>
    <w:p w:rsidR="001C71CD" w:rsidRPr="00C040D7" w:rsidRDefault="001C71CD" w:rsidP="00C040D7">
      <w:pPr>
        <w:adjustRightInd w:val="0"/>
      </w:pPr>
      <w:r>
        <w:rPr>
          <w:rFonts w:hint="eastAsia"/>
        </w:rPr>
        <w:t>（此页无正文）</w:t>
      </w:r>
    </w:p>
    <w:p w:rsidR="001C71CD" w:rsidRDefault="001C71CD" w:rsidP="00347223">
      <w:pPr>
        <w:adjustRightInd w:val="0"/>
        <w:ind w:firstLineChars="500" w:firstLine="31680"/>
      </w:pPr>
    </w:p>
    <w:p w:rsidR="001C71CD" w:rsidRPr="00C040D7" w:rsidRDefault="001C71CD" w:rsidP="00347223">
      <w:pPr>
        <w:adjustRightInd w:val="0"/>
        <w:ind w:firstLineChars="500" w:firstLine="31680"/>
      </w:pPr>
    </w:p>
    <w:p w:rsidR="001C71CD" w:rsidRPr="00C040D7" w:rsidRDefault="001C71CD" w:rsidP="00347223">
      <w:pPr>
        <w:adjustRightInd w:val="0"/>
        <w:ind w:firstLineChars="500" w:firstLine="31680"/>
      </w:pPr>
    </w:p>
    <w:p w:rsidR="001C71CD" w:rsidRPr="00C040D7" w:rsidRDefault="001C71CD" w:rsidP="00347223">
      <w:pPr>
        <w:wordWrap w:val="0"/>
        <w:adjustRightInd w:val="0"/>
        <w:ind w:firstLineChars="500" w:firstLine="31680"/>
        <w:jc w:val="right"/>
        <w:rPr>
          <w:bCs/>
          <w:kern w:val="0"/>
          <w:szCs w:val="32"/>
        </w:rPr>
      </w:pPr>
      <w:r w:rsidRPr="00C040D7">
        <w:rPr>
          <w:rFonts w:hint="eastAsia"/>
          <w:bCs/>
          <w:kern w:val="0"/>
          <w:szCs w:val="32"/>
        </w:rPr>
        <w:t>江阴市司法局</w:t>
      </w:r>
      <w:r w:rsidRPr="00C040D7">
        <w:rPr>
          <w:bCs/>
          <w:kern w:val="0"/>
          <w:szCs w:val="32"/>
        </w:rPr>
        <w:t xml:space="preserve">          </w:t>
      </w:r>
    </w:p>
    <w:p w:rsidR="001C71CD" w:rsidRPr="00C040D7" w:rsidRDefault="001C71CD" w:rsidP="00347223">
      <w:pPr>
        <w:adjustRightInd w:val="0"/>
        <w:ind w:rightChars="400" w:right="31680" w:firstLineChars="500" w:firstLine="31680"/>
        <w:jc w:val="right"/>
        <w:rPr>
          <w:bCs/>
          <w:kern w:val="0"/>
          <w:szCs w:val="32"/>
        </w:rPr>
      </w:pPr>
      <w:r w:rsidRPr="00C040D7">
        <w:rPr>
          <w:bCs/>
          <w:kern w:val="0"/>
          <w:szCs w:val="32"/>
        </w:rPr>
        <w:t>2019</w:t>
      </w:r>
      <w:r w:rsidRPr="00C040D7">
        <w:rPr>
          <w:rFonts w:hint="eastAsia"/>
          <w:bCs/>
          <w:kern w:val="0"/>
          <w:szCs w:val="32"/>
        </w:rPr>
        <w:t>年</w:t>
      </w:r>
      <w:r w:rsidRPr="00C040D7">
        <w:rPr>
          <w:bCs/>
          <w:kern w:val="0"/>
          <w:szCs w:val="32"/>
        </w:rPr>
        <w:t>9</w:t>
      </w:r>
      <w:r w:rsidRPr="00C040D7">
        <w:rPr>
          <w:rFonts w:hint="eastAsia"/>
          <w:bCs/>
          <w:kern w:val="0"/>
          <w:szCs w:val="32"/>
        </w:rPr>
        <w:t>月</w:t>
      </w:r>
      <w:r w:rsidRPr="00C040D7">
        <w:rPr>
          <w:bCs/>
          <w:kern w:val="0"/>
          <w:szCs w:val="32"/>
        </w:rPr>
        <w:t>5</w:t>
      </w:r>
      <w:r w:rsidRPr="00C040D7">
        <w:rPr>
          <w:rFonts w:hint="eastAsia"/>
          <w:bCs/>
          <w:kern w:val="0"/>
          <w:szCs w:val="32"/>
        </w:rPr>
        <w:t>日</w:t>
      </w:r>
    </w:p>
    <w:p w:rsidR="001C71CD" w:rsidRPr="00C040D7" w:rsidRDefault="001C71CD" w:rsidP="00347223">
      <w:pPr>
        <w:adjustRightInd w:val="0"/>
        <w:ind w:rightChars="400" w:right="31680"/>
        <w:jc w:val="left"/>
        <w:rPr>
          <w:bCs/>
          <w:kern w:val="0"/>
          <w:szCs w:val="32"/>
        </w:rPr>
      </w:pPr>
    </w:p>
    <w:p w:rsidR="001C71CD" w:rsidRPr="00C040D7" w:rsidRDefault="001C71CD" w:rsidP="00347223">
      <w:pPr>
        <w:adjustRightInd w:val="0"/>
        <w:ind w:rightChars="400" w:right="31680"/>
        <w:jc w:val="left"/>
        <w:rPr>
          <w:bCs/>
          <w:kern w:val="0"/>
          <w:szCs w:val="32"/>
        </w:rPr>
      </w:pPr>
    </w:p>
    <w:p w:rsidR="001C71CD" w:rsidRPr="00C040D7" w:rsidRDefault="001C71CD" w:rsidP="00347223">
      <w:pPr>
        <w:adjustRightInd w:val="0"/>
        <w:ind w:rightChars="400" w:right="31680"/>
        <w:jc w:val="left"/>
        <w:rPr>
          <w:bCs/>
          <w:kern w:val="0"/>
          <w:szCs w:val="32"/>
        </w:rPr>
      </w:pPr>
    </w:p>
    <w:p w:rsidR="001C71CD" w:rsidRPr="00C040D7" w:rsidRDefault="001C71CD" w:rsidP="00347223">
      <w:pPr>
        <w:adjustRightInd w:val="0"/>
        <w:ind w:rightChars="400" w:right="31680"/>
        <w:jc w:val="left"/>
        <w:rPr>
          <w:bCs/>
          <w:kern w:val="0"/>
          <w:szCs w:val="32"/>
        </w:rPr>
      </w:pPr>
    </w:p>
    <w:p w:rsidR="001C71CD" w:rsidRPr="00C040D7" w:rsidRDefault="001C71CD" w:rsidP="00347223">
      <w:pPr>
        <w:adjustRightInd w:val="0"/>
        <w:ind w:rightChars="400" w:right="31680"/>
        <w:jc w:val="left"/>
        <w:rPr>
          <w:bCs/>
          <w:kern w:val="0"/>
          <w:szCs w:val="32"/>
        </w:rPr>
      </w:pPr>
    </w:p>
    <w:p w:rsidR="001C71CD" w:rsidRPr="00C040D7" w:rsidRDefault="001C71CD" w:rsidP="00347223">
      <w:pPr>
        <w:adjustRightInd w:val="0"/>
        <w:ind w:rightChars="400" w:right="31680"/>
        <w:jc w:val="left"/>
        <w:rPr>
          <w:bCs/>
          <w:kern w:val="0"/>
          <w:szCs w:val="32"/>
        </w:rPr>
      </w:pPr>
    </w:p>
    <w:p w:rsidR="001C71CD" w:rsidRPr="00C040D7" w:rsidRDefault="001C71CD" w:rsidP="00347223">
      <w:pPr>
        <w:adjustRightInd w:val="0"/>
        <w:ind w:rightChars="400" w:right="31680"/>
        <w:jc w:val="left"/>
        <w:rPr>
          <w:bCs/>
          <w:kern w:val="0"/>
          <w:szCs w:val="32"/>
        </w:rPr>
      </w:pPr>
    </w:p>
    <w:p w:rsidR="001C71CD" w:rsidRPr="00C040D7" w:rsidRDefault="001C71CD" w:rsidP="00347223">
      <w:pPr>
        <w:adjustRightInd w:val="0"/>
        <w:ind w:rightChars="400" w:right="31680"/>
        <w:jc w:val="left"/>
        <w:rPr>
          <w:bCs/>
          <w:kern w:val="0"/>
          <w:szCs w:val="32"/>
        </w:rPr>
      </w:pPr>
    </w:p>
    <w:p w:rsidR="001C71CD" w:rsidRPr="00C040D7" w:rsidRDefault="001C71CD" w:rsidP="00347223">
      <w:pPr>
        <w:adjustRightInd w:val="0"/>
        <w:ind w:rightChars="400" w:right="31680"/>
        <w:jc w:val="left"/>
        <w:rPr>
          <w:bCs/>
          <w:kern w:val="0"/>
          <w:szCs w:val="32"/>
        </w:rPr>
      </w:pPr>
    </w:p>
    <w:p w:rsidR="001C71CD" w:rsidRPr="00C040D7" w:rsidRDefault="001C71CD" w:rsidP="00347223">
      <w:pPr>
        <w:adjustRightInd w:val="0"/>
        <w:ind w:rightChars="400" w:right="31680"/>
        <w:jc w:val="left"/>
        <w:rPr>
          <w:bCs/>
          <w:kern w:val="0"/>
          <w:szCs w:val="32"/>
        </w:rPr>
      </w:pPr>
    </w:p>
    <w:p w:rsidR="001C71CD" w:rsidRPr="00C040D7" w:rsidRDefault="001C71CD" w:rsidP="00347223">
      <w:pPr>
        <w:adjustRightInd w:val="0"/>
        <w:ind w:rightChars="400" w:right="31680"/>
        <w:jc w:val="left"/>
        <w:rPr>
          <w:bCs/>
          <w:kern w:val="0"/>
          <w:szCs w:val="32"/>
        </w:rPr>
      </w:pPr>
    </w:p>
    <w:p w:rsidR="001C71CD" w:rsidRDefault="001C71CD" w:rsidP="00347223">
      <w:pPr>
        <w:adjustRightInd w:val="0"/>
        <w:ind w:rightChars="400" w:right="31680"/>
        <w:jc w:val="left"/>
        <w:rPr>
          <w:bCs/>
          <w:kern w:val="0"/>
          <w:szCs w:val="32"/>
        </w:rPr>
      </w:pPr>
    </w:p>
    <w:p w:rsidR="001C71CD" w:rsidRPr="00C040D7" w:rsidRDefault="001C71CD" w:rsidP="00347223">
      <w:pPr>
        <w:adjustRightInd w:val="0"/>
        <w:ind w:rightChars="400" w:right="31680"/>
        <w:jc w:val="left"/>
        <w:rPr>
          <w:bCs/>
          <w:kern w:val="0"/>
          <w:szCs w:val="32"/>
        </w:rPr>
      </w:pPr>
    </w:p>
    <w:p w:rsidR="001C71CD" w:rsidRPr="00C040D7" w:rsidRDefault="001C71CD" w:rsidP="00347223">
      <w:pPr>
        <w:adjustRightInd w:val="0"/>
        <w:ind w:rightChars="400" w:right="31680"/>
        <w:jc w:val="left"/>
        <w:rPr>
          <w:bCs/>
          <w:kern w:val="0"/>
          <w:szCs w:val="32"/>
        </w:rPr>
      </w:pPr>
    </w:p>
    <w:p w:rsidR="001C71CD" w:rsidRPr="00C040D7" w:rsidRDefault="001C71CD" w:rsidP="00347223">
      <w:pPr>
        <w:adjustRightInd w:val="0"/>
        <w:spacing w:line="400" w:lineRule="exact"/>
        <w:ind w:rightChars="400" w:right="31680"/>
        <w:jc w:val="left"/>
        <w:rPr>
          <w:bCs/>
          <w:kern w:val="0"/>
          <w:szCs w:val="32"/>
        </w:rPr>
      </w:pPr>
    </w:p>
    <w:p w:rsidR="001C71CD" w:rsidRPr="00C040D7" w:rsidRDefault="001C71CD" w:rsidP="00347223">
      <w:pPr>
        <w:adjustRightInd w:val="0"/>
        <w:ind w:leftChars="100" w:left="31680" w:rightChars="100" w:right="31680"/>
        <w:jc w:val="left"/>
        <w:rPr>
          <w:bCs/>
          <w:kern w:val="0"/>
          <w:sz w:val="28"/>
          <w:szCs w:val="28"/>
        </w:rPr>
        <w:sectPr w:rsidR="001C71CD" w:rsidRPr="00C040D7" w:rsidSect="00540A8D">
          <w:headerReference w:type="default" r:id="rId6"/>
          <w:footerReference w:type="even" r:id="rId7"/>
          <w:footerReference w:type="default" r:id="rId8"/>
          <w:pgSz w:w="11907" w:h="16840" w:code="9"/>
          <w:pgMar w:top="2098" w:right="1474" w:bottom="1985" w:left="1588" w:header="851" w:footer="1474" w:gutter="0"/>
          <w:cols w:space="425"/>
          <w:docGrid w:type="linesAndChars" w:linePitch="579" w:charSpace="-842"/>
        </w:sectPr>
      </w:pPr>
      <w:r>
        <w:rPr>
          <w:noProof/>
        </w:rPr>
        <w:pict>
          <v:shape id="_x0000_s1028" type="#_x0000_t32" style="position:absolute;left:0;text-align:left;margin-left:0;margin-top:27.1pt;width:442.2pt;height:0;z-index:251659264" o:connectortype="straight"/>
        </w:pict>
      </w:r>
      <w:r>
        <w:rPr>
          <w:noProof/>
        </w:rPr>
        <w:pict>
          <v:shape id="_x0000_s1029" type="#_x0000_t32" style="position:absolute;left:0;text-align:left;margin-left:0;margin-top:1.95pt;width:442.2pt;height:0;z-index:251658240" o:connectortype="straight"/>
        </w:pict>
      </w:r>
      <w:r w:rsidRPr="00C040D7">
        <w:rPr>
          <w:rFonts w:hint="eastAsia"/>
          <w:bCs/>
          <w:kern w:val="0"/>
          <w:sz w:val="28"/>
          <w:szCs w:val="28"/>
        </w:rPr>
        <w:t>江阴市司法局</w:t>
      </w:r>
      <w:r w:rsidRPr="00C040D7">
        <w:rPr>
          <w:bCs/>
          <w:kern w:val="0"/>
          <w:sz w:val="28"/>
          <w:szCs w:val="28"/>
        </w:rPr>
        <w:t xml:space="preserve">                            2019</w:t>
      </w:r>
      <w:r w:rsidRPr="00C040D7">
        <w:rPr>
          <w:rFonts w:hint="eastAsia"/>
          <w:bCs/>
          <w:kern w:val="0"/>
          <w:sz w:val="28"/>
          <w:szCs w:val="28"/>
        </w:rPr>
        <w:t>年</w:t>
      </w:r>
      <w:r w:rsidRPr="00C040D7">
        <w:rPr>
          <w:bCs/>
          <w:kern w:val="0"/>
          <w:sz w:val="28"/>
          <w:szCs w:val="28"/>
        </w:rPr>
        <w:t>9</w:t>
      </w:r>
      <w:r w:rsidRPr="00C040D7">
        <w:rPr>
          <w:rFonts w:hint="eastAsia"/>
          <w:bCs/>
          <w:kern w:val="0"/>
          <w:sz w:val="28"/>
          <w:szCs w:val="28"/>
        </w:rPr>
        <w:t>月</w:t>
      </w:r>
      <w:r w:rsidRPr="00C040D7">
        <w:rPr>
          <w:bCs/>
          <w:kern w:val="0"/>
          <w:sz w:val="28"/>
          <w:szCs w:val="28"/>
        </w:rPr>
        <w:t>5</w:t>
      </w:r>
      <w:r w:rsidRPr="00C040D7">
        <w:rPr>
          <w:rFonts w:hint="eastAsia"/>
          <w:bCs/>
          <w:kern w:val="0"/>
          <w:sz w:val="28"/>
          <w:szCs w:val="28"/>
        </w:rPr>
        <w:t>日印发</w:t>
      </w:r>
    </w:p>
    <w:p w:rsidR="001C71CD" w:rsidRPr="00C040D7" w:rsidRDefault="001C71CD" w:rsidP="00027434">
      <w:pPr>
        <w:jc w:val="left"/>
        <w:rPr>
          <w:rFonts w:eastAsia="方正黑体_GBK"/>
          <w:szCs w:val="32"/>
        </w:rPr>
      </w:pPr>
      <w:r w:rsidRPr="00C040D7">
        <w:rPr>
          <w:rFonts w:eastAsia="方正黑体_GBK" w:hint="eastAsia"/>
          <w:szCs w:val="32"/>
        </w:rPr>
        <w:t>附件</w:t>
      </w:r>
      <w:r w:rsidRPr="00C040D7">
        <w:rPr>
          <w:rFonts w:eastAsia="方正黑体_GBK"/>
          <w:szCs w:val="32"/>
        </w:rPr>
        <w:t>1</w:t>
      </w:r>
    </w:p>
    <w:p w:rsidR="001C71CD" w:rsidRPr="00C040D7" w:rsidRDefault="001C71CD" w:rsidP="00D03031">
      <w:pPr>
        <w:spacing w:afterLines="100" w:line="600" w:lineRule="exact"/>
        <w:jc w:val="center"/>
        <w:rPr>
          <w:rFonts w:eastAsia="方正小标宋_GBK"/>
          <w:sz w:val="44"/>
          <w:szCs w:val="44"/>
        </w:rPr>
      </w:pPr>
      <w:r w:rsidRPr="00C040D7">
        <w:rPr>
          <w:rFonts w:eastAsia="方正小标宋_GBK" w:hint="eastAsia"/>
          <w:sz w:val="44"/>
          <w:szCs w:val="44"/>
        </w:rPr>
        <w:t>江阴市第二批</w:t>
      </w:r>
      <w:r w:rsidRPr="00C040D7">
        <w:rPr>
          <w:rFonts w:eastAsia="方正小标宋_GBK"/>
          <w:sz w:val="44"/>
          <w:szCs w:val="44"/>
        </w:rPr>
        <w:t>“</w:t>
      </w:r>
      <w:r w:rsidRPr="00C040D7">
        <w:rPr>
          <w:rFonts w:eastAsia="方正小标宋_GBK" w:hint="eastAsia"/>
          <w:sz w:val="44"/>
          <w:szCs w:val="44"/>
        </w:rPr>
        <w:t>个人品牌调解工作室</w:t>
      </w:r>
      <w:r w:rsidRPr="00C040D7">
        <w:rPr>
          <w:rFonts w:eastAsia="方正小标宋_GBK"/>
          <w:sz w:val="44"/>
          <w:szCs w:val="44"/>
        </w:rPr>
        <w:t>”</w:t>
      </w:r>
      <w:r w:rsidRPr="00C040D7">
        <w:rPr>
          <w:rFonts w:eastAsia="方正小标宋_GBK" w:hint="eastAsia"/>
          <w:sz w:val="44"/>
          <w:szCs w:val="44"/>
        </w:rPr>
        <w:t>汇总表</w:t>
      </w:r>
    </w:p>
    <w:tbl>
      <w:tblPr>
        <w:tblW w:w="141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2"/>
        <w:gridCol w:w="995"/>
        <w:gridCol w:w="3906"/>
        <w:gridCol w:w="979"/>
        <w:gridCol w:w="2397"/>
        <w:gridCol w:w="5126"/>
      </w:tblGrid>
      <w:tr w:rsidR="001C71CD" w:rsidRPr="00C040D7" w:rsidTr="00AC4E7F">
        <w:trPr>
          <w:trHeight w:val="510"/>
          <w:jc w:val="center"/>
        </w:trPr>
        <w:tc>
          <w:tcPr>
            <w:tcW w:w="772" w:type="dxa"/>
            <w:tcBorders>
              <w:top w:val="single" w:sz="12" w:space="0" w:color="auto"/>
            </w:tcBorders>
            <w:vAlign w:val="center"/>
          </w:tcPr>
          <w:p w:rsidR="001C71CD" w:rsidRPr="00C040D7" w:rsidRDefault="001C71CD" w:rsidP="00027434">
            <w:pPr>
              <w:spacing w:line="300" w:lineRule="exact"/>
              <w:jc w:val="center"/>
              <w:rPr>
                <w:rFonts w:eastAsia="方正黑体_GBK"/>
                <w:sz w:val="24"/>
              </w:rPr>
            </w:pPr>
            <w:r w:rsidRPr="00C040D7">
              <w:rPr>
                <w:rFonts w:eastAsia="方正黑体_GBK" w:hint="eastAsia"/>
                <w:sz w:val="24"/>
              </w:rPr>
              <w:t>序号</w:t>
            </w:r>
          </w:p>
        </w:tc>
        <w:tc>
          <w:tcPr>
            <w:tcW w:w="995" w:type="dxa"/>
            <w:tcBorders>
              <w:top w:val="single" w:sz="12" w:space="0" w:color="auto"/>
            </w:tcBorders>
            <w:vAlign w:val="center"/>
          </w:tcPr>
          <w:p w:rsidR="001C71CD" w:rsidRPr="00C040D7" w:rsidRDefault="001C71CD" w:rsidP="00027434">
            <w:pPr>
              <w:spacing w:line="300" w:lineRule="exact"/>
              <w:jc w:val="center"/>
              <w:rPr>
                <w:rFonts w:eastAsia="方正黑体_GBK"/>
                <w:sz w:val="24"/>
              </w:rPr>
            </w:pPr>
            <w:r w:rsidRPr="00C040D7">
              <w:rPr>
                <w:rFonts w:eastAsia="方正黑体_GBK" w:hint="eastAsia"/>
                <w:sz w:val="24"/>
              </w:rPr>
              <w:t>单</w:t>
            </w:r>
            <w:r w:rsidRPr="00C040D7">
              <w:rPr>
                <w:rFonts w:eastAsia="方正黑体_GBK"/>
                <w:sz w:val="24"/>
              </w:rPr>
              <w:t xml:space="preserve">  </w:t>
            </w:r>
            <w:r w:rsidRPr="00C040D7">
              <w:rPr>
                <w:rFonts w:eastAsia="方正黑体_GBK" w:hint="eastAsia"/>
                <w:sz w:val="24"/>
              </w:rPr>
              <w:t>位</w:t>
            </w:r>
          </w:p>
        </w:tc>
        <w:tc>
          <w:tcPr>
            <w:tcW w:w="3906" w:type="dxa"/>
            <w:tcBorders>
              <w:top w:val="single" w:sz="12" w:space="0" w:color="auto"/>
            </w:tcBorders>
            <w:vAlign w:val="center"/>
          </w:tcPr>
          <w:p w:rsidR="001C71CD" w:rsidRPr="00C040D7" w:rsidRDefault="001C71CD" w:rsidP="00027434">
            <w:pPr>
              <w:spacing w:line="300" w:lineRule="exact"/>
              <w:jc w:val="center"/>
              <w:rPr>
                <w:rFonts w:eastAsia="方正黑体_GBK"/>
                <w:sz w:val="24"/>
              </w:rPr>
            </w:pPr>
            <w:r w:rsidRPr="00C040D7">
              <w:rPr>
                <w:rFonts w:eastAsia="方正黑体_GBK" w:hint="eastAsia"/>
                <w:sz w:val="24"/>
              </w:rPr>
              <w:t>工作室名称</w:t>
            </w:r>
          </w:p>
        </w:tc>
        <w:tc>
          <w:tcPr>
            <w:tcW w:w="979" w:type="dxa"/>
            <w:tcBorders>
              <w:top w:val="single" w:sz="12" w:space="0" w:color="auto"/>
            </w:tcBorders>
            <w:vAlign w:val="center"/>
          </w:tcPr>
          <w:p w:rsidR="001C71CD" w:rsidRPr="00C040D7" w:rsidRDefault="001C71CD" w:rsidP="00027434">
            <w:pPr>
              <w:spacing w:line="300" w:lineRule="exact"/>
              <w:jc w:val="center"/>
              <w:rPr>
                <w:rFonts w:eastAsia="方正黑体_GBK"/>
                <w:sz w:val="24"/>
              </w:rPr>
            </w:pPr>
            <w:r w:rsidRPr="00C040D7">
              <w:rPr>
                <w:rFonts w:eastAsia="方正黑体_GBK" w:hint="eastAsia"/>
                <w:sz w:val="24"/>
              </w:rPr>
              <w:t>负责人</w:t>
            </w:r>
          </w:p>
        </w:tc>
        <w:tc>
          <w:tcPr>
            <w:tcW w:w="2397" w:type="dxa"/>
            <w:tcBorders>
              <w:top w:val="single" w:sz="12" w:space="0" w:color="auto"/>
            </w:tcBorders>
            <w:vAlign w:val="center"/>
          </w:tcPr>
          <w:p w:rsidR="001C71CD" w:rsidRPr="00C040D7" w:rsidRDefault="001C71CD" w:rsidP="00027434">
            <w:pPr>
              <w:spacing w:line="300" w:lineRule="exact"/>
              <w:jc w:val="center"/>
              <w:rPr>
                <w:rFonts w:eastAsia="方正黑体_GBK"/>
                <w:sz w:val="24"/>
              </w:rPr>
            </w:pPr>
            <w:r w:rsidRPr="00C040D7">
              <w:rPr>
                <w:rFonts w:eastAsia="方正黑体_GBK" w:hint="eastAsia"/>
                <w:sz w:val="24"/>
              </w:rPr>
              <w:t>重点服务对象及领域</w:t>
            </w:r>
          </w:p>
        </w:tc>
        <w:tc>
          <w:tcPr>
            <w:tcW w:w="5126" w:type="dxa"/>
            <w:tcBorders>
              <w:top w:val="single" w:sz="12" w:space="0" w:color="auto"/>
            </w:tcBorders>
            <w:vAlign w:val="center"/>
          </w:tcPr>
          <w:p w:rsidR="001C71CD" w:rsidRPr="00C040D7" w:rsidRDefault="001C71CD" w:rsidP="00027434">
            <w:pPr>
              <w:spacing w:line="300" w:lineRule="exact"/>
              <w:jc w:val="center"/>
              <w:rPr>
                <w:rFonts w:eastAsia="方正黑体_GBK"/>
                <w:sz w:val="24"/>
              </w:rPr>
            </w:pPr>
            <w:r w:rsidRPr="00C040D7">
              <w:rPr>
                <w:rFonts w:eastAsia="方正黑体_GBK" w:hint="eastAsia"/>
                <w:sz w:val="24"/>
              </w:rPr>
              <w:t>调解理念及工作法</w:t>
            </w:r>
          </w:p>
        </w:tc>
      </w:tr>
      <w:tr w:rsidR="001C71CD" w:rsidRPr="00C040D7" w:rsidTr="00AC4E7F">
        <w:trPr>
          <w:trHeight w:val="567"/>
          <w:jc w:val="center"/>
        </w:trPr>
        <w:tc>
          <w:tcPr>
            <w:tcW w:w="772" w:type="dxa"/>
            <w:vAlign w:val="center"/>
          </w:tcPr>
          <w:p w:rsidR="001C71CD" w:rsidRPr="00C040D7" w:rsidRDefault="001C71CD" w:rsidP="00027434"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  <w:r w:rsidRPr="00C040D7">
              <w:rPr>
                <w:rFonts w:eastAsia="方正楷体_GBK"/>
                <w:sz w:val="24"/>
              </w:rPr>
              <w:t>1</w:t>
            </w:r>
          </w:p>
        </w:tc>
        <w:tc>
          <w:tcPr>
            <w:tcW w:w="995" w:type="dxa"/>
            <w:vAlign w:val="center"/>
          </w:tcPr>
          <w:p w:rsidR="001C71CD" w:rsidRPr="00C040D7" w:rsidRDefault="001C71CD" w:rsidP="00C9748B"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  <w:r w:rsidRPr="00C040D7">
              <w:rPr>
                <w:rFonts w:eastAsia="方正楷体_GBK" w:hint="eastAsia"/>
                <w:sz w:val="24"/>
              </w:rPr>
              <w:t>顾</w:t>
            </w:r>
            <w:r w:rsidRPr="00C040D7">
              <w:rPr>
                <w:rFonts w:eastAsia="方正楷体_GBK"/>
                <w:sz w:val="24"/>
              </w:rPr>
              <w:t xml:space="preserve">  </w:t>
            </w:r>
            <w:r w:rsidRPr="00C040D7">
              <w:rPr>
                <w:rFonts w:eastAsia="方正楷体_GBK" w:hint="eastAsia"/>
                <w:sz w:val="24"/>
              </w:rPr>
              <w:t>山</w:t>
            </w:r>
          </w:p>
        </w:tc>
        <w:tc>
          <w:tcPr>
            <w:tcW w:w="3906" w:type="dxa"/>
            <w:vAlign w:val="center"/>
          </w:tcPr>
          <w:p w:rsidR="001C71CD" w:rsidRPr="00C040D7" w:rsidRDefault="001C71CD" w:rsidP="00C9748B">
            <w:pPr>
              <w:spacing w:line="300" w:lineRule="exact"/>
              <w:jc w:val="left"/>
              <w:rPr>
                <w:rFonts w:eastAsia="方正楷体_GBK"/>
                <w:sz w:val="24"/>
              </w:rPr>
            </w:pPr>
            <w:r w:rsidRPr="00C040D7">
              <w:rPr>
                <w:rFonts w:eastAsia="方正楷体_GBK" w:hint="eastAsia"/>
                <w:sz w:val="24"/>
              </w:rPr>
              <w:t>顾山</w:t>
            </w:r>
            <w:r w:rsidRPr="00C040D7">
              <w:rPr>
                <w:rFonts w:eastAsia="方正楷体_GBK"/>
                <w:sz w:val="24"/>
              </w:rPr>
              <w:t>“</w:t>
            </w:r>
            <w:r w:rsidRPr="00C040D7">
              <w:rPr>
                <w:rFonts w:eastAsia="方正楷体_GBK" w:hint="eastAsia"/>
                <w:sz w:val="24"/>
              </w:rPr>
              <w:t>和事佬</w:t>
            </w:r>
            <w:r w:rsidRPr="00C040D7">
              <w:rPr>
                <w:rFonts w:eastAsia="方正楷体_GBK"/>
                <w:sz w:val="24"/>
              </w:rPr>
              <w:t>”</w:t>
            </w:r>
            <w:r w:rsidRPr="00C040D7">
              <w:rPr>
                <w:rFonts w:eastAsia="方正楷体_GBK" w:hint="eastAsia"/>
                <w:sz w:val="24"/>
              </w:rPr>
              <w:t>人民调解工作室</w:t>
            </w:r>
          </w:p>
        </w:tc>
        <w:tc>
          <w:tcPr>
            <w:tcW w:w="979" w:type="dxa"/>
            <w:vAlign w:val="center"/>
          </w:tcPr>
          <w:p w:rsidR="001C71CD" w:rsidRPr="00C040D7" w:rsidRDefault="001C71CD" w:rsidP="00C9748B"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  <w:r w:rsidRPr="00C040D7">
              <w:rPr>
                <w:rFonts w:eastAsia="方正楷体_GBK" w:hint="eastAsia"/>
                <w:sz w:val="24"/>
              </w:rPr>
              <w:t>鲍文斌</w:t>
            </w:r>
          </w:p>
        </w:tc>
        <w:tc>
          <w:tcPr>
            <w:tcW w:w="2397" w:type="dxa"/>
            <w:vAlign w:val="center"/>
          </w:tcPr>
          <w:p w:rsidR="001C71CD" w:rsidRPr="00C040D7" w:rsidRDefault="001C71CD" w:rsidP="00C9748B">
            <w:pPr>
              <w:spacing w:line="300" w:lineRule="exact"/>
              <w:jc w:val="left"/>
              <w:rPr>
                <w:rFonts w:eastAsia="方正楷体_GBK"/>
                <w:sz w:val="24"/>
              </w:rPr>
            </w:pPr>
            <w:r w:rsidRPr="00C040D7">
              <w:rPr>
                <w:rFonts w:eastAsia="方正楷体_GBK" w:hint="eastAsia"/>
                <w:sz w:val="24"/>
              </w:rPr>
              <w:t>跨区域民间纠纷</w:t>
            </w:r>
          </w:p>
        </w:tc>
        <w:tc>
          <w:tcPr>
            <w:tcW w:w="5126" w:type="dxa"/>
            <w:vAlign w:val="center"/>
          </w:tcPr>
          <w:p w:rsidR="001C71CD" w:rsidRPr="00C040D7" w:rsidRDefault="001C71CD" w:rsidP="00C9748B">
            <w:pPr>
              <w:spacing w:line="300" w:lineRule="exact"/>
              <w:jc w:val="left"/>
              <w:rPr>
                <w:rFonts w:eastAsia="方正楷体_GBK"/>
                <w:sz w:val="24"/>
              </w:rPr>
            </w:pPr>
            <w:r w:rsidRPr="00C040D7">
              <w:rPr>
                <w:rFonts w:eastAsia="方正楷体_GBK"/>
                <w:sz w:val="24"/>
              </w:rPr>
              <w:t>“</w:t>
            </w:r>
            <w:r w:rsidRPr="00C040D7">
              <w:rPr>
                <w:rFonts w:eastAsia="方正楷体_GBK" w:hint="eastAsia"/>
                <w:sz w:val="24"/>
              </w:rPr>
              <w:t>四和工作法</w:t>
            </w:r>
            <w:r w:rsidRPr="00C040D7">
              <w:rPr>
                <w:rFonts w:eastAsia="方正楷体_GBK"/>
                <w:sz w:val="24"/>
              </w:rPr>
              <w:t>”</w:t>
            </w:r>
            <w:r w:rsidRPr="00C040D7">
              <w:rPr>
                <w:rFonts w:eastAsia="方正楷体_GBK" w:hint="eastAsia"/>
                <w:sz w:val="24"/>
              </w:rPr>
              <w:t>：以诚促和，让利维和，依法调和，握手言和</w:t>
            </w:r>
          </w:p>
        </w:tc>
      </w:tr>
      <w:tr w:rsidR="001C71CD" w:rsidRPr="00C040D7" w:rsidTr="00AC4E7F">
        <w:trPr>
          <w:trHeight w:val="567"/>
          <w:jc w:val="center"/>
        </w:trPr>
        <w:tc>
          <w:tcPr>
            <w:tcW w:w="772" w:type="dxa"/>
            <w:vAlign w:val="center"/>
          </w:tcPr>
          <w:p w:rsidR="001C71CD" w:rsidRPr="00C040D7" w:rsidRDefault="001C71CD" w:rsidP="00027434"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  <w:r w:rsidRPr="00C040D7">
              <w:rPr>
                <w:rFonts w:eastAsia="方正楷体_GBK"/>
                <w:sz w:val="24"/>
              </w:rPr>
              <w:t>2</w:t>
            </w:r>
          </w:p>
        </w:tc>
        <w:tc>
          <w:tcPr>
            <w:tcW w:w="995" w:type="dxa"/>
            <w:vAlign w:val="center"/>
          </w:tcPr>
          <w:p w:rsidR="001C71CD" w:rsidRPr="00C040D7" w:rsidRDefault="001C71CD" w:rsidP="00C9748B"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  <w:r w:rsidRPr="00C040D7">
              <w:rPr>
                <w:rFonts w:eastAsia="方正楷体_GBK" w:hint="eastAsia"/>
                <w:sz w:val="24"/>
              </w:rPr>
              <w:t>徐霞客</w:t>
            </w:r>
          </w:p>
        </w:tc>
        <w:tc>
          <w:tcPr>
            <w:tcW w:w="3906" w:type="dxa"/>
            <w:vAlign w:val="center"/>
          </w:tcPr>
          <w:p w:rsidR="001C71CD" w:rsidRPr="00C040D7" w:rsidRDefault="001C71CD" w:rsidP="00C9748B">
            <w:pPr>
              <w:spacing w:line="300" w:lineRule="exact"/>
              <w:jc w:val="left"/>
              <w:rPr>
                <w:rFonts w:eastAsia="方正楷体_GBK"/>
                <w:sz w:val="24"/>
              </w:rPr>
            </w:pPr>
            <w:r w:rsidRPr="00C040D7">
              <w:rPr>
                <w:rFonts w:eastAsia="方正楷体_GBK" w:hint="eastAsia"/>
                <w:sz w:val="24"/>
              </w:rPr>
              <w:t>徐霞客</w:t>
            </w:r>
            <w:r w:rsidRPr="00C040D7">
              <w:rPr>
                <w:rFonts w:eastAsia="方正楷体_GBK"/>
                <w:sz w:val="24"/>
              </w:rPr>
              <w:t>“</w:t>
            </w:r>
            <w:r w:rsidRPr="00C040D7">
              <w:rPr>
                <w:rFonts w:eastAsia="方正楷体_GBK" w:hint="eastAsia"/>
                <w:sz w:val="24"/>
              </w:rPr>
              <w:t>尽心</w:t>
            </w:r>
            <w:r w:rsidRPr="00C040D7">
              <w:rPr>
                <w:rFonts w:eastAsia="方正楷体_GBK"/>
                <w:sz w:val="24"/>
              </w:rPr>
              <w:t>”</w:t>
            </w:r>
            <w:r w:rsidRPr="00C040D7">
              <w:rPr>
                <w:rFonts w:eastAsia="方正楷体_GBK" w:hint="eastAsia"/>
                <w:sz w:val="24"/>
              </w:rPr>
              <w:t>人民调解工作室</w:t>
            </w:r>
          </w:p>
        </w:tc>
        <w:tc>
          <w:tcPr>
            <w:tcW w:w="979" w:type="dxa"/>
            <w:vAlign w:val="center"/>
          </w:tcPr>
          <w:p w:rsidR="001C71CD" w:rsidRPr="00C040D7" w:rsidRDefault="001C71CD" w:rsidP="00C9748B"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  <w:r w:rsidRPr="00C040D7">
              <w:rPr>
                <w:rFonts w:eastAsia="方正楷体_GBK" w:hint="eastAsia"/>
                <w:sz w:val="24"/>
              </w:rPr>
              <w:t>徐进兴</w:t>
            </w:r>
          </w:p>
        </w:tc>
        <w:tc>
          <w:tcPr>
            <w:tcW w:w="2397" w:type="dxa"/>
            <w:vAlign w:val="center"/>
          </w:tcPr>
          <w:p w:rsidR="001C71CD" w:rsidRPr="00C040D7" w:rsidRDefault="001C71CD" w:rsidP="00C9748B">
            <w:pPr>
              <w:spacing w:line="300" w:lineRule="exact"/>
              <w:jc w:val="left"/>
              <w:rPr>
                <w:rFonts w:eastAsia="方正楷体_GBK"/>
                <w:sz w:val="24"/>
              </w:rPr>
            </w:pPr>
            <w:r w:rsidRPr="00C040D7">
              <w:rPr>
                <w:rFonts w:eastAsia="方正楷体_GBK" w:hint="eastAsia"/>
                <w:sz w:val="24"/>
              </w:rPr>
              <w:t>家事、邻里、治安纠纷</w:t>
            </w:r>
          </w:p>
        </w:tc>
        <w:tc>
          <w:tcPr>
            <w:tcW w:w="5126" w:type="dxa"/>
            <w:vAlign w:val="center"/>
          </w:tcPr>
          <w:p w:rsidR="001C71CD" w:rsidRPr="00C040D7" w:rsidRDefault="001C71CD" w:rsidP="00C9748B">
            <w:pPr>
              <w:spacing w:line="300" w:lineRule="exact"/>
              <w:jc w:val="left"/>
              <w:rPr>
                <w:rFonts w:eastAsia="方正楷体_GBK"/>
                <w:sz w:val="24"/>
              </w:rPr>
            </w:pPr>
            <w:r w:rsidRPr="00C040D7">
              <w:rPr>
                <w:rFonts w:eastAsia="方正楷体_GBK"/>
                <w:sz w:val="24"/>
              </w:rPr>
              <w:t>“</w:t>
            </w:r>
            <w:r w:rsidRPr="00C040D7">
              <w:rPr>
                <w:rFonts w:eastAsia="方正楷体_GBK" w:hint="eastAsia"/>
                <w:sz w:val="24"/>
              </w:rPr>
              <w:t>三十二字工作法</w:t>
            </w:r>
            <w:r w:rsidRPr="00C040D7">
              <w:rPr>
                <w:rFonts w:eastAsia="方正楷体_GBK"/>
                <w:sz w:val="24"/>
              </w:rPr>
              <w:t>”</w:t>
            </w:r>
            <w:r w:rsidRPr="00C040D7">
              <w:rPr>
                <w:rFonts w:eastAsia="方正楷体_GBK" w:hint="eastAsia"/>
                <w:sz w:val="24"/>
              </w:rPr>
              <w:t>：依法依规、合情合理、有凭有据、存根存底、不偏不倚、戒躁戒急、善始善终、尽心尽力。</w:t>
            </w:r>
          </w:p>
        </w:tc>
      </w:tr>
      <w:tr w:rsidR="001C71CD" w:rsidRPr="00C040D7" w:rsidTr="00AC4E7F">
        <w:trPr>
          <w:trHeight w:val="567"/>
          <w:jc w:val="center"/>
        </w:trPr>
        <w:tc>
          <w:tcPr>
            <w:tcW w:w="772" w:type="dxa"/>
            <w:vAlign w:val="center"/>
          </w:tcPr>
          <w:p w:rsidR="001C71CD" w:rsidRPr="00C040D7" w:rsidRDefault="001C71CD" w:rsidP="00027434"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  <w:r w:rsidRPr="00C040D7">
              <w:rPr>
                <w:rFonts w:eastAsia="方正楷体_GBK"/>
                <w:sz w:val="24"/>
              </w:rPr>
              <w:t>3</w:t>
            </w:r>
          </w:p>
        </w:tc>
        <w:tc>
          <w:tcPr>
            <w:tcW w:w="995" w:type="dxa"/>
            <w:vAlign w:val="center"/>
          </w:tcPr>
          <w:p w:rsidR="001C71CD" w:rsidRPr="00C040D7" w:rsidRDefault="001C71CD" w:rsidP="00C9748B"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  <w:r w:rsidRPr="00C040D7">
              <w:rPr>
                <w:rFonts w:eastAsia="方正楷体_GBK" w:hint="eastAsia"/>
                <w:sz w:val="24"/>
              </w:rPr>
              <w:t>青</w:t>
            </w:r>
            <w:r w:rsidRPr="00C040D7">
              <w:rPr>
                <w:rFonts w:eastAsia="方正楷体_GBK"/>
                <w:sz w:val="24"/>
              </w:rPr>
              <w:t xml:space="preserve">  </w:t>
            </w:r>
            <w:r w:rsidRPr="00C040D7">
              <w:rPr>
                <w:rFonts w:eastAsia="方正楷体_GBK" w:hint="eastAsia"/>
                <w:sz w:val="24"/>
              </w:rPr>
              <w:t>阳</w:t>
            </w:r>
          </w:p>
        </w:tc>
        <w:tc>
          <w:tcPr>
            <w:tcW w:w="3906" w:type="dxa"/>
            <w:vAlign w:val="center"/>
          </w:tcPr>
          <w:p w:rsidR="001C71CD" w:rsidRPr="00C040D7" w:rsidRDefault="001C71CD" w:rsidP="00C9748B">
            <w:pPr>
              <w:spacing w:line="300" w:lineRule="exact"/>
              <w:jc w:val="left"/>
              <w:rPr>
                <w:rFonts w:eastAsia="方正楷体_GBK"/>
                <w:sz w:val="24"/>
              </w:rPr>
            </w:pPr>
            <w:r w:rsidRPr="00C040D7">
              <w:rPr>
                <w:rFonts w:eastAsia="方正楷体_GBK" w:hint="eastAsia"/>
                <w:sz w:val="24"/>
              </w:rPr>
              <w:t>青阳</w:t>
            </w:r>
            <w:r w:rsidRPr="00C040D7">
              <w:rPr>
                <w:rFonts w:eastAsia="方正楷体_GBK"/>
                <w:sz w:val="24"/>
              </w:rPr>
              <w:t>“</w:t>
            </w:r>
            <w:r w:rsidRPr="00C040D7">
              <w:rPr>
                <w:rFonts w:eastAsia="方正楷体_GBK" w:hint="eastAsia"/>
                <w:sz w:val="24"/>
              </w:rPr>
              <w:t>一华</w:t>
            </w:r>
            <w:r w:rsidRPr="00C040D7">
              <w:rPr>
                <w:rFonts w:eastAsia="方正楷体_GBK"/>
                <w:sz w:val="24"/>
              </w:rPr>
              <w:t>”</w:t>
            </w:r>
            <w:r w:rsidRPr="00C040D7">
              <w:rPr>
                <w:rFonts w:eastAsia="方正楷体_GBK" w:hint="eastAsia"/>
                <w:sz w:val="24"/>
              </w:rPr>
              <w:t>人民调解工作室</w:t>
            </w:r>
          </w:p>
        </w:tc>
        <w:tc>
          <w:tcPr>
            <w:tcW w:w="979" w:type="dxa"/>
            <w:vAlign w:val="center"/>
          </w:tcPr>
          <w:p w:rsidR="001C71CD" w:rsidRPr="00C040D7" w:rsidRDefault="001C71CD" w:rsidP="00C9748B"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  <w:r w:rsidRPr="00C040D7">
              <w:rPr>
                <w:rFonts w:eastAsia="方正楷体_GBK" w:hint="eastAsia"/>
                <w:sz w:val="24"/>
              </w:rPr>
              <w:t>王一华</w:t>
            </w:r>
          </w:p>
        </w:tc>
        <w:tc>
          <w:tcPr>
            <w:tcW w:w="2397" w:type="dxa"/>
            <w:vAlign w:val="center"/>
          </w:tcPr>
          <w:p w:rsidR="001C71CD" w:rsidRPr="00C040D7" w:rsidRDefault="001C71CD" w:rsidP="00C9748B">
            <w:pPr>
              <w:spacing w:line="300" w:lineRule="exact"/>
              <w:jc w:val="left"/>
              <w:rPr>
                <w:rFonts w:eastAsia="方正楷体_GBK"/>
                <w:sz w:val="24"/>
              </w:rPr>
            </w:pPr>
            <w:r w:rsidRPr="00C040D7">
              <w:rPr>
                <w:rFonts w:eastAsia="方正楷体_GBK" w:hint="eastAsia"/>
                <w:sz w:val="24"/>
              </w:rPr>
              <w:t>婚姻、损害赔偿纠纷</w:t>
            </w:r>
          </w:p>
        </w:tc>
        <w:tc>
          <w:tcPr>
            <w:tcW w:w="5126" w:type="dxa"/>
            <w:vAlign w:val="center"/>
          </w:tcPr>
          <w:p w:rsidR="001C71CD" w:rsidRPr="00C040D7" w:rsidRDefault="001C71CD" w:rsidP="00C9748B">
            <w:pPr>
              <w:spacing w:line="300" w:lineRule="exact"/>
              <w:jc w:val="left"/>
              <w:rPr>
                <w:rFonts w:eastAsia="方正楷体_GBK"/>
                <w:sz w:val="24"/>
              </w:rPr>
            </w:pPr>
            <w:r w:rsidRPr="00C040D7">
              <w:rPr>
                <w:rFonts w:eastAsia="方正楷体_GBK"/>
                <w:sz w:val="24"/>
              </w:rPr>
              <w:t xml:space="preserve">“ </w:t>
            </w:r>
            <w:r w:rsidRPr="00C040D7">
              <w:rPr>
                <w:rFonts w:eastAsia="方正楷体_GBK" w:hint="eastAsia"/>
                <w:sz w:val="24"/>
              </w:rPr>
              <w:t>一杆秤</w:t>
            </w:r>
            <w:r w:rsidRPr="00C040D7">
              <w:rPr>
                <w:rFonts w:eastAsia="方正楷体_GBK"/>
                <w:sz w:val="24"/>
              </w:rPr>
              <w:t>”</w:t>
            </w:r>
            <w:r w:rsidRPr="00C040D7">
              <w:rPr>
                <w:rFonts w:eastAsia="方正楷体_GBK" w:hint="eastAsia"/>
                <w:sz w:val="24"/>
              </w:rPr>
              <w:t>工作法：公离不开婆，秤离不开砣。有了法律和道德作砝码，</w:t>
            </w:r>
            <w:r w:rsidRPr="00C040D7">
              <w:rPr>
                <w:rFonts w:eastAsia="方正楷体_GBK"/>
                <w:sz w:val="24"/>
              </w:rPr>
              <w:t>‘</w:t>
            </w:r>
            <w:r w:rsidRPr="00C040D7">
              <w:rPr>
                <w:rFonts w:eastAsia="方正楷体_GBK" w:hint="eastAsia"/>
                <w:sz w:val="24"/>
              </w:rPr>
              <w:t>一杆秤</w:t>
            </w:r>
            <w:r w:rsidRPr="00C040D7">
              <w:rPr>
                <w:rFonts w:eastAsia="方正楷体_GBK"/>
                <w:sz w:val="24"/>
              </w:rPr>
              <w:t>’</w:t>
            </w:r>
            <w:r w:rsidRPr="00C040D7">
              <w:rPr>
                <w:rFonts w:eastAsia="方正楷体_GBK" w:hint="eastAsia"/>
                <w:sz w:val="24"/>
              </w:rPr>
              <w:t>就能永远端平。</w:t>
            </w:r>
          </w:p>
        </w:tc>
      </w:tr>
      <w:tr w:rsidR="001C71CD" w:rsidRPr="00C040D7" w:rsidTr="00AC4E7F">
        <w:trPr>
          <w:trHeight w:val="567"/>
          <w:jc w:val="center"/>
        </w:trPr>
        <w:tc>
          <w:tcPr>
            <w:tcW w:w="772" w:type="dxa"/>
            <w:vAlign w:val="center"/>
          </w:tcPr>
          <w:p w:rsidR="001C71CD" w:rsidRPr="00C040D7" w:rsidRDefault="001C71CD" w:rsidP="00027434"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  <w:r w:rsidRPr="00C040D7">
              <w:rPr>
                <w:rFonts w:eastAsia="方正楷体_GBK"/>
                <w:sz w:val="24"/>
              </w:rPr>
              <w:t>4</w:t>
            </w:r>
          </w:p>
        </w:tc>
        <w:tc>
          <w:tcPr>
            <w:tcW w:w="995" w:type="dxa"/>
            <w:vAlign w:val="center"/>
          </w:tcPr>
          <w:p w:rsidR="001C71CD" w:rsidRPr="00C040D7" w:rsidRDefault="001C71CD" w:rsidP="00C9748B"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  <w:r w:rsidRPr="00C040D7">
              <w:rPr>
                <w:rFonts w:eastAsia="方正楷体_GBK" w:hint="eastAsia"/>
                <w:sz w:val="24"/>
              </w:rPr>
              <w:t>南</w:t>
            </w:r>
            <w:r w:rsidRPr="00C040D7">
              <w:rPr>
                <w:rFonts w:eastAsia="方正楷体_GBK"/>
                <w:sz w:val="24"/>
              </w:rPr>
              <w:t xml:space="preserve">  </w:t>
            </w:r>
            <w:r w:rsidRPr="00C040D7">
              <w:rPr>
                <w:rFonts w:eastAsia="方正楷体_GBK" w:hint="eastAsia"/>
                <w:sz w:val="24"/>
              </w:rPr>
              <w:t>闸</w:t>
            </w:r>
          </w:p>
        </w:tc>
        <w:tc>
          <w:tcPr>
            <w:tcW w:w="3906" w:type="dxa"/>
            <w:vAlign w:val="center"/>
          </w:tcPr>
          <w:p w:rsidR="001C71CD" w:rsidRPr="00C040D7" w:rsidRDefault="001C71CD" w:rsidP="00C9748B">
            <w:pPr>
              <w:spacing w:line="300" w:lineRule="exact"/>
              <w:jc w:val="left"/>
              <w:rPr>
                <w:rFonts w:eastAsia="方正楷体_GBK"/>
                <w:sz w:val="24"/>
              </w:rPr>
            </w:pPr>
            <w:r w:rsidRPr="00C040D7">
              <w:rPr>
                <w:rFonts w:eastAsia="方正楷体_GBK" w:hint="eastAsia"/>
                <w:sz w:val="24"/>
              </w:rPr>
              <w:t>南闸</w:t>
            </w:r>
            <w:r w:rsidRPr="00C040D7">
              <w:rPr>
                <w:rFonts w:eastAsia="方正楷体_GBK"/>
                <w:sz w:val="24"/>
              </w:rPr>
              <w:t>“</w:t>
            </w:r>
            <w:r w:rsidRPr="00C040D7">
              <w:rPr>
                <w:rFonts w:eastAsia="方正楷体_GBK" w:hint="eastAsia"/>
                <w:sz w:val="24"/>
              </w:rPr>
              <w:t>老职工</w:t>
            </w:r>
            <w:r w:rsidRPr="00C040D7">
              <w:rPr>
                <w:rFonts w:eastAsia="方正楷体_GBK"/>
                <w:sz w:val="24"/>
              </w:rPr>
              <w:t>”</w:t>
            </w:r>
            <w:r w:rsidRPr="00C040D7">
              <w:rPr>
                <w:rFonts w:eastAsia="方正楷体_GBK" w:hint="eastAsia"/>
                <w:sz w:val="24"/>
              </w:rPr>
              <w:t>人民调解工作室</w:t>
            </w:r>
          </w:p>
        </w:tc>
        <w:tc>
          <w:tcPr>
            <w:tcW w:w="979" w:type="dxa"/>
            <w:vAlign w:val="center"/>
          </w:tcPr>
          <w:p w:rsidR="001C71CD" w:rsidRPr="00C040D7" w:rsidRDefault="001C71CD" w:rsidP="00C9748B"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  <w:r w:rsidRPr="00C040D7">
              <w:rPr>
                <w:rFonts w:eastAsia="方正楷体_GBK" w:hint="eastAsia"/>
                <w:sz w:val="24"/>
              </w:rPr>
              <w:t>徐其龙</w:t>
            </w:r>
          </w:p>
        </w:tc>
        <w:tc>
          <w:tcPr>
            <w:tcW w:w="2397" w:type="dxa"/>
            <w:vAlign w:val="center"/>
          </w:tcPr>
          <w:p w:rsidR="001C71CD" w:rsidRPr="00C040D7" w:rsidRDefault="001C71CD" w:rsidP="00C9748B">
            <w:pPr>
              <w:spacing w:line="300" w:lineRule="exact"/>
              <w:jc w:val="left"/>
              <w:rPr>
                <w:rFonts w:eastAsia="方正楷体_GBK"/>
                <w:sz w:val="24"/>
              </w:rPr>
            </w:pPr>
            <w:r w:rsidRPr="00C040D7">
              <w:rPr>
                <w:rFonts w:eastAsia="方正楷体_GBK" w:hint="eastAsia"/>
                <w:sz w:val="24"/>
              </w:rPr>
              <w:t>劳动争议纠纷</w:t>
            </w:r>
          </w:p>
        </w:tc>
        <w:tc>
          <w:tcPr>
            <w:tcW w:w="5126" w:type="dxa"/>
            <w:vAlign w:val="center"/>
          </w:tcPr>
          <w:p w:rsidR="001C71CD" w:rsidRPr="00C040D7" w:rsidRDefault="001C71CD" w:rsidP="00C9748B">
            <w:pPr>
              <w:spacing w:line="300" w:lineRule="exact"/>
              <w:jc w:val="left"/>
              <w:rPr>
                <w:rFonts w:eastAsia="方正楷体_GBK"/>
                <w:sz w:val="24"/>
              </w:rPr>
            </w:pPr>
            <w:r w:rsidRPr="00C040D7">
              <w:rPr>
                <w:rFonts w:eastAsia="方正楷体_GBK"/>
                <w:sz w:val="24"/>
              </w:rPr>
              <w:t>“</w:t>
            </w:r>
            <w:r w:rsidRPr="00C040D7">
              <w:rPr>
                <w:rFonts w:eastAsia="方正楷体_GBK" w:hint="eastAsia"/>
                <w:sz w:val="24"/>
              </w:rPr>
              <w:t>五步工作法</w:t>
            </w:r>
            <w:r w:rsidRPr="00C040D7">
              <w:rPr>
                <w:rFonts w:eastAsia="方正楷体_GBK"/>
                <w:sz w:val="24"/>
              </w:rPr>
              <w:t>”</w:t>
            </w:r>
            <w:r w:rsidRPr="00C040D7">
              <w:rPr>
                <w:rFonts w:eastAsia="方正楷体_GBK" w:hint="eastAsia"/>
                <w:sz w:val="24"/>
              </w:rPr>
              <w:t>：少说多听、以静制动、细中有粗、趁热打铁、一锤定音。</w:t>
            </w:r>
          </w:p>
        </w:tc>
      </w:tr>
      <w:tr w:rsidR="001C71CD" w:rsidRPr="00C040D7" w:rsidTr="00AC4E7F">
        <w:trPr>
          <w:trHeight w:val="567"/>
          <w:jc w:val="center"/>
        </w:trPr>
        <w:tc>
          <w:tcPr>
            <w:tcW w:w="772" w:type="dxa"/>
            <w:vAlign w:val="center"/>
          </w:tcPr>
          <w:p w:rsidR="001C71CD" w:rsidRPr="00C040D7" w:rsidRDefault="001C71CD" w:rsidP="00027434"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  <w:r w:rsidRPr="00C040D7">
              <w:rPr>
                <w:rFonts w:eastAsia="方正楷体_GBK"/>
                <w:sz w:val="24"/>
              </w:rPr>
              <w:t>5</w:t>
            </w:r>
          </w:p>
        </w:tc>
        <w:tc>
          <w:tcPr>
            <w:tcW w:w="995" w:type="dxa"/>
            <w:vAlign w:val="center"/>
          </w:tcPr>
          <w:p w:rsidR="001C71CD" w:rsidRPr="00C040D7" w:rsidRDefault="001C71CD" w:rsidP="00C9748B"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  <w:r w:rsidRPr="00C040D7">
              <w:rPr>
                <w:rFonts w:eastAsia="方正楷体_GBK" w:hint="eastAsia"/>
                <w:sz w:val="24"/>
              </w:rPr>
              <w:t>长</w:t>
            </w:r>
            <w:r w:rsidRPr="00C040D7">
              <w:rPr>
                <w:rFonts w:eastAsia="方正楷体_GBK"/>
                <w:sz w:val="24"/>
              </w:rPr>
              <w:t xml:space="preserve">  </w:t>
            </w:r>
            <w:r w:rsidRPr="00C040D7">
              <w:rPr>
                <w:rFonts w:eastAsia="方正楷体_GBK" w:hint="eastAsia"/>
                <w:sz w:val="24"/>
              </w:rPr>
              <w:t>泾</w:t>
            </w:r>
          </w:p>
        </w:tc>
        <w:tc>
          <w:tcPr>
            <w:tcW w:w="3906" w:type="dxa"/>
            <w:vAlign w:val="center"/>
          </w:tcPr>
          <w:p w:rsidR="001C71CD" w:rsidRPr="00C040D7" w:rsidRDefault="001C71CD" w:rsidP="00C9748B">
            <w:pPr>
              <w:spacing w:line="300" w:lineRule="exact"/>
              <w:jc w:val="left"/>
              <w:rPr>
                <w:rFonts w:eastAsia="方正楷体_GBK"/>
                <w:sz w:val="24"/>
              </w:rPr>
            </w:pPr>
            <w:r w:rsidRPr="00C040D7">
              <w:rPr>
                <w:rFonts w:eastAsia="方正楷体_GBK" w:hint="eastAsia"/>
                <w:sz w:val="24"/>
              </w:rPr>
              <w:t>长泾</w:t>
            </w:r>
            <w:r w:rsidRPr="00C040D7">
              <w:rPr>
                <w:rFonts w:eastAsia="方正楷体_GBK"/>
                <w:sz w:val="24"/>
              </w:rPr>
              <w:t>“</w:t>
            </w:r>
            <w:r w:rsidRPr="00C040D7">
              <w:rPr>
                <w:rFonts w:eastAsia="方正楷体_GBK" w:hint="eastAsia"/>
                <w:sz w:val="24"/>
              </w:rPr>
              <w:t>韩伟祥</w:t>
            </w:r>
            <w:r w:rsidRPr="00C040D7">
              <w:rPr>
                <w:rFonts w:eastAsia="方正楷体_GBK"/>
                <w:sz w:val="24"/>
              </w:rPr>
              <w:t>”</w:t>
            </w:r>
            <w:r w:rsidRPr="00C040D7">
              <w:rPr>
                <w:rFonts w:eastAsia="方正楷体_GBK" w:hint="eastAsia"/>
                <w:sz w:val="24"/>
              </w:rPr>
              <w:t>人民调解工作室</w:t>
            </w:r>
          </w:p>
        </w:tc>
        <w:tc>
          <w:tcPr>
            <w:tcW w:w="979" w:type="dxa"/>
            <w:vAlign w:val="center"/>
          </w:tcPr>
          <w:p w:rsidR="001C71CD" w:rsidRPr="00C040D7" w:rsidRDefault="001C71CD" w:rsidP="00C9748B"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  <w:r w:rsidRPr="00C040D7">
              <w:rPr>
                <w:rFonts w:eastAsia="方正楷体_GBK" w:hint="eastAsia"/>
                <w:sz w:val="24"/>
              </w:rPr>
              <w:t>韩伟祥</w:t>
            </w:r>
          </w:p>
        </w:tc>
        <w:tc>
          <w:tcPr>
            <w:tcW w:w="2397" w:type="dxa"/>
            <w:vAlign w:val="center"/>
          </w:tcPr>
          <w:p w:rsidR="001C71CD" w:rsidRPr="00C040D7" w:rsidRDefault="001C71CD" w:rsidP="00C9748B">
            <w:pPr>
              <w:spacing w:line="300" w:lineRule="exact"/>
              <w:jc w:val="left"/>
              <w:rPr>
                <w:rFonts w:eastAsia="方正楷体_GBK"/>
                <w:sz w:val="24"/>
              </w:rPr>
            </w:pPr>
            <w:r w:rsidRPr="00C040D7">
              <w:rPr>
                <w:rFonts w:eastAsia="方正楷体_GBK" w:hint="eastAsia"/>
                <w:sz w:val="24"/>
              </w:rPr>
              <w:t>损害赔偿类纠纷</w:t>
            </w:r>
          </w:p>
        </w:tc>
        <w:tc>
          <w:tcPr>
            <w:tcW w:w="5126" w:type="dxa"/>
            <w:vAlign w:val="center"/>
          </w:tcPr>
          <w:p w:rsidR="001C71CD" w:rsidRPr="00C040D7" w:rsidRDefault="001C71CD" w:rsidP="00C9748B">
            <w:pPr>
              <w:spacing w:line="300" w:lineRule="exact"/>
              <w:jc w:val="left"/>
              <w:rPr>
                <w:rFonts w:eastAsia="方正楷体_GBK"/>
                <w:sz w:val="24"/>
              </w:rPr>
            </w:pPr>
            <w:r w:rsidRPr="00C040D7">
              <w:rPr>
                <w:rFonts w:eastAsia="方正楷体_GBK" w:hint="eastAsia"/>
                <w:sz w:val="24"/>
              </w:rPr>
              <w:t>五心工作法：接待当事人要热心、了解分析案情要细心、调解处事要公心、据理释法要耐心、调解结果要放心</w:t>
            </w:r>
          </w:p>
        </w:tc>
      </w:tr>
      <w:tr w:rsidR="001C71CD" w:rsidRPr="00C040D7" w:rsidTr="00AC4E7F">
        <w:trPr>
          <w:trHeight w:val="567"/>
          <w:jc w:val="center"/>
        </w:trPr>
        <w:tc>
          <w:tcPr>
            <w:tcW w:w="772" w:type="dxa"/>
            <w:vAlign w:val="center"/>
          </w:tcPr>
          <w:p w:rsidR="001C71CD" w:rsidRPr="00C040D7" w:rsidRDefault="001C71CD" w:rsidP="00027434"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  <w:r w:rsidRPr="00C040D7">
              <w:rPr>
                <w:rFonts w:eastAsia="方正楷体_GBK"/>
                <w:sz w:val="24"/>
              </w:rPr>
              <w:t>6</w:t>
            </w:r>
          </w:p>
        </w:tc>
        <w:tc>
          <w:tcPr>
            <w:tcW w:w="995" w:type="dxa"/>
            <w:vAlign w:val="center"/>
          </w:tcPr>
          <w:p w:rsidR="001C71CD" w:rsidRPr="00C040D7" w:rsidRDefault="001C71CD" w:rsidP="00C9748B"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  <w:r w:rsidRPr="00C040D7">
              <w:rPr>
                <w:rFonts w:eastAsia="方正楷体_GBK" w:hint="eastAsia"/>
                <w:sz w:val="24"/>
              </w:rPr>
              <w:t>祝</w:t>
            </w:r>
            <w:r w:rsidRPr="00C040D7">
              <w:rPr>
                <w:rFonts w:eastAsia="方正楷体_GBK"/>
                <w:sz w:val="24"/>
              </w:rPr>
              <w:t xml:space="preserve">  </w:t>
            </w:r>
            <w:r w:rsidRPr="00C040D7">
              <w:rPr>
                <w:rFonts w:eastAsia="方正楷体_GBK" w:hint="eastAsia"/>
                <w:sz w:val="24"/>
              </w:rPr>
              <w:t>塘</w:t>
            </w:r>
          </w:p>
        </w:tc>
        <w:tc>
          <w:tcPr>
            <w:tcW w:w="3906" w:type="dxa"/>
            <w:vAlign w:val="center"/>
          </w:tcPr>
          <w:p w:rsidR="001C71CD" w:rsidRPr="00C040D7" w:rsidRDefault="001C71CD" w:rsidP="00C9748B">
            <w:pPr>
              <w:spacing w:line="300" w:lineRule="exact"/>
              <w:jc w:val="left"/>
              <w:rPr>
                <w:rFonts w:eastAsia="方正楷体_GBK"/>
                <w:sz w:val="24"/>
              </w:rPr>
            </w:pPr>
            <w:r w:rsidRPr="00C040D7">
              <w:rPr>
                <w:rFonts w:eastAsia="方正楷体_GBK" w:hint="eastAsia"/>
                <w:sz w:val="24"/>
              </w:rPr>
              <w:t>祝塘</w:t>
            </w:r>
            <w:r w:rsidRPr="00C040D7">
              <w:rPr>
                <w:rFonts w:eastAsia="方正楷体_GBK"/>
                <w:sz w:val="24"/>
              </w:rPr>
              <w:t>“</w:t>
            </w:r>
            <w:r w:rsidRPr="00C040D7">
              <w:rPr>
                <w:rFonts w:eastAsia="方正楷体_GBK" w:hint="eastAsia"/>
                <w:sz w:val="24"/>
              </w:rPr>
              <w:t>睦邻</w:t>
            </w:r>
            <w:r w:rsidRPr="00C040D7">
              <w:rPr>
                <w:rFonts w:eastAsia="方正楷体_GBK"/>
                <w:sz w:val="24"/>
              </w:rPr>
              <w:t>”</w:t>
            </w:r>
            <w:r w:rsidRPr="00C040D7">
              <w:rPr>
                <w:rFonts w:eastAsia="方正楷体_GBK" w:hint="eastAsia"/>
                <w:sz w:val="24"/>
              </w:rPr>
              <w:t>人民调解工作室</w:t>
            </w:r>
          </w:p>
        </w:tc>
        <w:tc>
          <w:tcPr>
            <w:tcW w:w="979" w:type="dxa"/>
            <w:vAlign w:val="center"/>
          </w:tcPr>
          <w:p w:rsidR="001C71CD" w:rsidRPr="00C040D7" w:rsidRDefault="001C71CD" w:rsidP="00C9748B"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  <w:r w:rsidRPr="00C040D7">
              <w:rPr>
                <w:rFonts w:eastAsia="方正楷体_GBK" w:hint="eastAsia"/>
                <w:sz w:val="24"/>
              </w:rPr>
              <w:t>陈文娟</w:t>
            </w:r>
          </w:p>
        </w:tc>
        <w:tc>
          <w:tcPr>
            <w:tcW w:w="2397" w:type="dxa"/>
            <w:vAlign w:val="center"/>
          </w:tcPr>
          <w:p w:rsidR="001C71CD" w:rsidRPr="00C040D7" w:rsidRDefault="001C71CD" w:rsidP="00C9748B">
            <w:pPr>
              <w:spacing w:line="300" w:lineRule="exact"/>
              <w:jc w:val="left"/>
              <w:rPr>
                <w:rFonts w:eastAsia="方正楷体_GBK"/>
                <w:sz w:val="24"/>
              </w:rPr>
            </w:pPr>
            <w:r w:rsidRPr="00C040D7">
              <w:rPr>
                <w:rFonts w:eastAsia="方正楷体_GBK" w:hint="eastAsia"/>
                <w:sz w:val="24"/>
              </w:rPr>
              <w:t>家事、邻里纠纷</w:t>
            </w:r>
          </w:p>
        </w:tc>
        <w:tc>
          <w:tcPr>
            <w:tcW w:w="5126" w:type="dxa"/>
            <w:vAlign w:val="center"/>
          </w:tcPr>
          <w:p w:rsidR="001C71CD" w:rsidRPr="00C040D7" w:rsidRDefault="001C71CD" w:rsidP="00C9748B">
            <w:pPr>
              <w:spacing w:line="300" w:lineRule="exact"/>
              <w:jc w:val="left"/>
              <w:rPr>
                <w:rFonts w:eastAsia="方正楷体_GBK"/>
                <w:sz w:val="24"/>
              </w:rPr>
            </w:pPr>
            <w:r w:rsidRPr="00C040D7">
              <w:rPr>
                <w:rFonts w:eastAsia="方正楷体_GBK"/>
                <w:sz w:val="24"/>
              </w:rPr>
              <w:t>“</w:t>
            </w:r>
            <w:r w:rsidRPr="00C040D7">
              <w:rPr>
                <w:rFonts w:eastAsia="方正楷体_GBK" w:hint="eastAsia"/>
                <w:sz w:val="24"/>
              </w:rPr>
              <w:t>六和工作法</w:t>
            </w:r>
            <w:r w:rsidRPr="00C040D7">
              <w:rPr>
                <w:rFonts w:eastAsia="方正楷体_GBK"/>
                <w:sz w:val="24"/>
              </w:rPr>
              <w:t>”</w:t>
            </w:r>
            <w:r w:rsidRPr="00C040D7">
              <w:rPr>
                <w:rFonts w:eastAsia="方正楷体_GBK" w:hint="eastAsia"/>
                <w:sz w:val="24"/>
              </w:rPr>
              <w:t>：社区维和、睦邻亲和、耐心劝和、依法促和、止争保和、公正调和</w:t>
            </w:r>
          </w:p>
        </w:tc>
      </w:tr>
      <w:tr w:rsidR="001C71CD" w:rsidRPr="00C040D7" w:rsidTr="00AC4E7F">
        <w:trPr>
          <w:trHeight w:val="567"/>
          <w:jc w:val="center"/>
        </w:trPr>
        <w:tc>
          <w:tcPr>
            <w:tcW w:w="772" w:type="dxa"/>
            <w:vAlign w:val="center"/>
          </w:tcPr>
          <w:p w:rsidR="001C71CD" w:rsidRPr="00C040D7" w:rsidRDefault="001C71CD" w:rsidP="00027434"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  <w:r w:rsidRPr="00C040D7">
              <w:rPr>
                <w:rFonts w:eastAsia="方正楷体_GBK"/>
                <w:sz w:val="24"/>
              </w:rPr>
              <w:t>7</w:t>
            </w:r>
          </w:p>
        </w:tc>
        <w:tc>
          <w:tcPr>
            <w:tcW w:w="995" w:type="dxa"/>
            <w:vAlign w:val="center"/>
          </w:tcPr>
          <w:p w:rsidR="001C71CD" w:rsidRPr="00C040D7" w:rsidRDefault="001C71CD" w:rsidP="00C9748B"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  <w:r w:rsidRPr="00C040D7">
              <w:rPr>
                <w:rFonts w:eastAsia="方正楷体_GBK" w:hint="eastAsia"/>
                <w:sz w:val="24"/>
              </w:rPr>
              <w:t>云</w:t>
            </w:r>
            <w:r w:rsidRPr="00C040D7">
              <w:rPr>
                <w:rFonts w:eastAsia="方正楷体_GBK"/>
                <w:sz w:val="24"/>
              </w:rPr>
              <w:t xml:space="preserve">  </w:t>
            </w:r>
            <w:r w:rsidRPr="00C040D7">
              <w:rPr>
                <w:rFonts w:eastAsia="方正楷体_GBK" w:hint="eastAsia"/>
                <w:sz w:val="24"/>
              </w:rPr>
              <w:t>亭</w:t>
            </w:r>
          </w:p>
        </w:tc>
        <w:tc>
          <w:tcPr>
            <w:tcW w:w="3906" w:type="dxa"/>
            <w:vAlign w:val="center"/>
          </w:tcPr>
          <w:p w:rsidR="001C71CD" w:rsidRPr="00C040D7" w:rsidRDefault="001C71CD" w:rsidP="00C9748B">
            <w:pPr>
              <w:spacing w:line="300" w:lineRule="exact"/>
              <w:jc w:val="left"/>
              <w:rPr>
                <w:rFonts w:eastAsia="方正楷体_GBK"/>
                <w:sz w:val="24"/>
              </w:rPr>
            </w:pPr>
            <w:r w:rsidRPr="00C040D7">
              <w:rPr>
                <w:rFonts w:eastAsia="方正楷体_GBK" w:hint="eastAsia"/>
                <w:sz w:val="24"/>
              </w:rPr>
              <w:t>云亭</w:t>
            </w:r>
            <w:r w:rsidRPr="00C040D7">
              <w:rPr>
                <w:rFonts w:eastAsia="方正楷体_GBK"/>
                <w:sz w:val="24"/>
              </w:rPr>
              <w:t>“</w:t>
            </w:r>
            <w:r w:rsidRPr="00C040D7">
              <w:rPr>
                <w:rFonts w:eastAsia="方正楷体_GBK" w:hint="eastAsia"/>
                <w:sz w:val="24"/>
              </w:rPr>
              <w:t>娘家人</w:t>
            </w:r>
            <w:r w:rsidRPr="00C040D7">
              <w:rPr>
                <w:rFonts w:eastAsia="方正楷体_GBK"/>
                <w:sz w:val="24"/>
              </w:rPr>
              <w:t>”</w:t>
            </w:r>
            <w:r w:rsidRPr="00C040D7">
              <w:rPr>
                <w:rFonts w:eastAsia="方正楷体_GBK" w:hint="eastAsia"/>
                <w:sz w:val="24"/>
              </w:rPr>
              <w:t>人民调解工作室</w:t>
            </w:r>
          </w:p>
        </w:tc>
        <w:tc>
          <w:tcPr>
            <w:tcW w:w="979" w:type="dxa"/>
            <w:vAlign w:val="center"/>
          </w:tcPr>
          <w:p w:rsidR="001C71CD" w:rsidRPr="00C040D7" w:rsidRDefault="001C71CD" w:rsidP="00C9748B"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  <w:r w:rsidRPr="00C040D7">
              <w:rPr>
                <w:rFonts w:eastAsia="方正楷体_GBK" w:hint="eastAsia"/>
                <w:sz w:val="24"/>
              </w:rPr>
              <w:t>陆晓艳</w:t>
            </w:r>
          </w:p>
        </w:tc>
        <w:tc>
          <w:tcPr>
            <w:tcW w:w="2397" w:type="dxa"/>
            <w:vAlign w:val="center"/>
          </w:tcPr>
          <w:p w:rsidR="001C71CD" w:rsidRPr="00C040D7" w:rsidRDefault="001C71CD" w:rsidP="00C9748B">
            <w:pPr>
              <w:spacing w:line="300" w:lineRule="exact"/>
              <w:jc w:val="left"/>
              <w:rPr>
                <w:rFonts w:eastAsia="方正楷体_GBK"/>
                <w:sz w:val="24"/>
              </w:rPr>
            </w:pPr>
            <w:r w:rsidRPr="00C040D7">
              <w:rPr>
                <w:rFonts w:eastAsia="方正楷体_GBK" w:hint="eastAsia"/>
                <w:sz w:val="24"/>
              </w:rPr>
              <w:t>婚姻、劳资纠纷</w:t>
            </w:r>
          </w:p>
        </w:tc>
        <w:tc>
          <w:tcPr>
            <w:tcW w:w="5126" w:type="dxa"/>
            <w:vAlign w:val="center"/>
          </w:tcPr>
          <w:p w:rsidR="001C71CD" w:rsidRPr="00C040D7" w:rsidRDefault="001C71CD" w:rsidP="00C9748B">
            <w:pPr>
              <w:spacing w:line="300" w:lineRule="exact"/>
              <w:jc w:val="left"/>
              <w:rPr>
                <w:rFonts w:eastAsia="方正楷体_GBK"/>
                <w:sz w:val="24"/>
              </w:rPr>
            </w:pPr>
            <w:r w:rsidRPr="00C040D7">
              <w:rPr>
                <w:rFonts w:eastAsia="方正楷体_GBK"/>
                <w:sz w:val="24"/>
              </w:rPr>
              <w:t>“</w:t>
            </w:r>
            <w:r w:rsidRPr="00C040D7">
              <w:rPr>
                <w:rFonts w:eastAsia="方正楷体_GBK" w:hint="eastAsia"/>
                <w:sz w:val="24"/>
              </w:rPr>
              <w:t>六字工作法</w:t>
            </w:r>
            <w:bookmarkStart w:id="0" w:name="_GoBack"/>
            <w:bookmarkEnd w:id="0"/>
            <w:r w:rsidRPr="00C040D7">
              <w:rPr>
                <w:rFonts w:eastAsia="方正楷体_GBK"/>
                <w:sz w:val="24"/>
              </w:rPr>
              <w:t>”</w:t>
            </w:r>
            <w:r w:rsidRPr="00C040D7">
              <w:rPr>
                <w:rFonts w:eastAsia="方正楷体_GBK" w:hint="eastAsia"/>
                <w:sz w:val="24"/>
              </w:rPr>
              <w:t>：发现</w:t>
            </w:r>
            <w:r w:rsidRPr="00C040D7">
              <w:rPr>
                <w:rFonts w:eastAsia="方正楷体_GBK"/>
                <w:sz w:val="24"/>
              </w:rPr>
              <w:t>“</w:t>
            </w:r>
            <w:r w:rsidRPr="00C040D7">
              <w:rPr>
                <w:rFonts w:eastAsia="方正楷体_GBK" w:hint="eastAsia"/>
                <w:sz w:val="24"/>
              </w:rPr>
              <w:t>早</w:t>
            </w:r>
            <w:r w:rsidRPr="00C040D7">
              <w:rPr>
                <w:rFonts w:eastAsia="方正楷体_GBK"/>
                <w:sz w:val="24"/>
              </w:rPr>
              <w:t>”</w:t>
            </w:r>
            <w:r w:rsidRPr="00C040D7">
              <w:rPr>
                <w:rFonts w:eastAsia="方正楷体_GBK" w:hint="eastAsia"/>
                <w:sz w:val="24"/>
              </w:rPr>
              <w:t>、处理</w:t>
            </w:r>
            <w:r w:rsidRPr="00C040D7">
              <w:rPr>
                <w:rFonts w:eastAsia="方正楷体_GBK"/>
                <w:sz w:val="24"/>
              </w:rPr>
              <w:t>“</w:t>
            </w:r>
            <w:r w:rsidRPr="00C040D7">
              <w:rPr>
                <w:rFonts w:eastAsia="方正楷体_GBK" w:hint="eastAsia"/>
                <w:sz w:val="24"/>
              </w:rPr>
              <w:t>快</w:t>
            </w:r>
            <w:r w:rsidRPr="00C040D7">
              <w:rPr>
                <w:rFonts w:eastAsia="方正楷体_GBK"/>
                <w:sz w:val="24"/>
              </w:rPr>
              <w:t>”</w:t>
            </w:r>
            <w:r w:rsidRPr="00C040D7">
              <w:rPr>
                <w:rFonts w:eastAsia="方正楷体_GBK" w:hint="eastAsia"/>
                <w:sz w:val="24"/>
              </w:rPr>
              <w:t>、业务</w:t>
            </w:r>
            <w:r w:rsidRPr="00C040D7">
              <w:rPr>
                <w:rFonts w:eastAsia="方正楷体_GBK"/>
                <w:sz w:val="24"/>
              </w:rPr>
              <w:t>“</w:t>
            </w:r>
            <w:r w:rsidRPr="00C040D7">
              <w:rPr>
                <w:rFonts w:eastAsia="方正楷体_GBK" w:hint="eastAsia"/>
                <w:sz w:val="24"/>
              </w:rPr>
              <w:t>熟</w:t>
            </w:r>
            <w:r w:rsidRPr="00C040D7">
              <w:rPr>
                <w:rFonts w:eastAsia="方正楷体_GBK"/>
                <w:sz w:val="24"/>
              </w:rPr>
              <w:t>”</w:t>
            </w:r>
            <w:r w:rsidRPr="00C040D7">
              <w:rPr>
                <w:rFonts w:eastAsia="方正楷体_GBK" w:hint="eastAsia"/>
                <w:sz w:val="24"/>
              </w:rPr>
              <w:t>、措施</w:t>
            </w:r>
            <w:r w:rsidRPr="00C040D7">
              <w:rPr>
                <w:rFonts w:eastAsia="方正楷体_GBK"/>
                <w:sz w:val="24"/>
              </w:rPr>
              <w:t>“</w:t>
            </w:r>
            <w:r w:rsidRPr="00C040D7">
              <w:rPr>
                <w:rFonts w:eastAsia="方正楷体_GBK" w:hint="eastAsia"/>
                <w:sz w:val="24"/>
              </w:rPr>
              <w:t>活</w:t>
            </w:r>
            <w:r w:rsidRPr="00C040D7">
              <w:rPr>
                <w:rFonts w:eastAsia="方正楷体_GBK"/>
                <w:sz w:val="24"/>
              </w:rPr>
              <w:t>”</w:t>
            </w:r>
            <w:r w:rsidRPr="00C040D7">
              <w:rPr>
                <w:rFonts w:eastAsia="方正楷体_GBK" w:hint="eastAsia"/>
                <w:sz w:val="24"/>
              </w:rPr>
              <w:t>、工作</w:t>
            </w:r>
            <w:r w:rsidRPr="00C040D7">
              <w:rPr>
                <w:rFonts w:eastAsia="方正楷体_GBK"/>
                <w:sz w:val="24"/>
              </w:rPr>
              <w:t>“</w:t>
            </w:r>
            <w:r w:rsidRPr="00C040D7">
              <w:rPr>
                <w:rFonts w:eastAsia="方正楷体_GBK" w:hint="eastAsia"/>
                <w:sz w:val="24"/>
              </w:rPr>
              <w:t>细</w:t>
            </w:r>
            <w:r w:rsidRPr="00C040D7">
              <w:rPr>
                <w:rFonts w:eastAsia="方正楷体_GBK"/>
                <w:sz w:val="24"/>
              </w:rPr>
              <w:t>”</w:t>
            </w:r>
            <w:r w:rsidRPr="00C040D7">
              <w:rPr>
                <w:rFonts w:eastAsia="方正楷体_GBK" w:hint="eastAsia"/>
                <w:sz w:val="24"/>
              </w:rPr>
              <w:t>、态度</w:t>
            </w:r>
            <w:r w:rsidRPr="00C040D7">
              <w:rPr>
                <w:rFonts w:eastAsia="方正楷体_GBK"/>
                <w:sz w:val="24"/>
              </w:rPr>
              <w:t>“</w:t>
            </w:r>
            <w:r w:rsidRPr="00C040D7">
              <w:rPr>
                <w:rFonts w:eastAsia="方正楷体_GBK" w:hint="eastAsia"/>
                <w:sz w:val="24"/>
              </w:rPr>
              <w:t>诚</w:t>
            </w:r>
            <w:r w:rsidRPr="00C040D7">
              <w:rPr>
                <w:rFonts w:eastAsia="方正楷体_GBK"/>
                <w:sz w:val="24"/>
              </w:rPr>
              <w:t>”</w:t>
            </w:r>
            <w:r w:rsidRPr="00C040D7">
              <w:rPr>
                <w:rFonts w:eastAsia="方正楷体_GBK" w:hint="eastAsia"/>
                <w:sz w:val="24"/>
              </w:rPr>
              <w:t>。</w:t>
            </w:r>
          </w:p>
        </w:tc>
      </w:tr>
      <w:tr w:rsidR="001C71CD" w:rsidRPr="00C040D7" w:rsidTr="00AC4E7F">
        <w:trPr>
          <w:trHeight w:val="567"/>
          <w:jc w:val="center"/>
        </w:trPr>
        <w:tc>
          <w:tcPr>
            <w:tcW w:w="772" w:type="dxa"/>
            <w:tcBorders>
              <w:bottom w:val="single" w:sz="12" w:space="0" w:color="auto"/>
            </w:tcBorders>
            <w:vAlign w:val="center"/>
          </w:tcPr>
          <w:p w:rsidR="001C71CD" w:rsidRPr="00C040D7" w:rsidRDefault="001C71CD" w:rsidP="00027434"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  <w:r w:rsidRPr="00C040D7">
              <w:rPr>
                <w:rFonts w:eastAsia="方正楷体_GBK"/>
                <w:sz w:val="24"/>
              </w:rPr>
              <w:t>8</w:t>
            </w:r>
          </w:p>
        </w:tc>
        <w:tc>
          <w:tcPr>
            <w:tcW w:w="995" w:type="dxa"/>
            <w:tcBorders>
              <w:bottom w:val="single" w:sz="12" w:space="0" w:color="auto"/>
            </w:tcBorders>
            <w:vAlign w:val="center"/>
          </w:tcPr>
          <w:p w:rsidR="001C71CD" w:rsidRPr="00C040D7" w:rsidRDefault="001C71CD" w:rsidP="00BC2F3A"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  <w:r w:rsidRPr="00C040D7">
              <w:rPr>
                <w:rFonts w:eastAsia="方正楷体_GBK" w:hint="eastAsia"/>
                <w:sz w:val="24"/>
              </w:rPr>
              <w:t>华</w:t>
            </w:r>
            <w:r w:rsidRPr="00C040D7">
              <w:rPr>
                <w:rFonts w:eastAsia="方正楷体_GBK"/>
                <w:sz w:val="24"/>
              </w:rPr>
              <w:t xml:space="preserve">  </w:t>
            </w:r>
            <w:r w:rsidRPr="00C040D7">
              <w:rPr>
                <w:rFonts w:eastAsia="方正楷体_GBK" w:hint="eastAsia"/>
                <w:sz w:val="24"/>
              </w:rPr>
              <w:t>士</w:t>
            </w:r>
          </w:p>
        </w:tc>
        <w:tc>
          <w:tcPr>
            <w:tcW w:w="3906" w:type="dxa"/>
            <w:tcBorders>
              <w:bottom w:val="single" w:sz="12" w:space="0" w:color="auto"/>
            </w:tcBorders>
            <w:vAlign w:val="center"/>
          </w:tcPr>
          <w:p w:rsidR="001C71CD" w:rsidRPr="00C040D7" w:rsidRDefault="001C71CD" w:rsidP="00C9748B">
            <w:pPr>
              <w:spacing w:line="300" w:lineRule="exact"/>
              <w:jc w:val="left"/>
              <w:rPr>
                <w:rFonts w:eastAsia="方正楷体_GBK"/>
                <w:sz w:val="24"/>
              </w:rPr>
            </w:pPr>
            <w:r w:rsidRPr="00C040D7">
              <w:rPr>
                <w:rFonts w:eastAsia="方正楷体_GBK" w:hint="eastAsia"/>
                <w:sz w:val="24"/>
              </w:rPr>
              <w:t>华士</w:t>
            </w:r>
            <w:r w:rsidRPr="00C040D7">
              <w:rPr>
                <w:rFonts w:eastAsia="方正楷体_GBK"/>
                <w:sz w:val="24"/>
              </w:rPr>
              <w:t>“</w:t>
            </w:r>
            <w:r w:rsidRPr="00C040D7">
              <w:rPr>
                <w:rFonts w:eastAsia="方正楷体_GBK" w:hint="eastAsia"/>
                <w:sz w:val="24"/>
              </w:rPr>
              <w:t>徐少宗</w:t>
            </w:r>
            <w:r w:rsidRPr="00C040D7">
              <w:rPr>
                <w:rFonts w:eastAsia="方正楷体_GBK"/>
                <w:sz w:val="24"/>
              </w:rPr>
              <w:t>”</w:t>
            </w:r>
            <w:r w:rsidRPr="00C040D7">
              <w:rPr>
                <w:rFonts w:eastAsia="方正楷体_GBK" w:hint="eastAsia"/>
                <w:sz w:val="24"/>
              </w:rPr>
              <w:t>人民调解工作室</w:t>
            </w:r>
          </w:p>
        </w:tc>
        <w:tc>
          <w:tcPr>
            <w:tcW w:w="979" w:type="dxa"/>
            <w:tcBorders>
              <w:bottom w:val="single" w:sz="12" w:space="0" w:color="auto"/>
            </w:tcBorders>
            <w:vAlign w:val="center"/>
          </w:tcPr>
          <w:p w:rsidR="001C71CD" w:rsidRPr="00C040D7" w:rsidRDefault="001C71CD" w:rsidP="00C9748B">
            <w:pPr>
              <w:spacing w:line="300" w:lineRule="exact"/>
              <w:jc w:val="center"/>
              <w:rPr>
                <w:rFonts w:eastAsia="方正楷体_GBK"/>
                <w:sz w:val="24"/>
              </w:rPr>
            </w:pPr>
            <w:r w:rsidRPr="00C040D7">
              <w:rPr>
                <w:rFonts w:eastAsia="方正楷体_GBK" w:hint="eastAsia"/>
                <w:sz w:val="24"/>
              </w:rPr>
              <w:t>徐少宗</w:t>
            </w:r>
          </w:p>
        </w:tc>
        <w:tc>
          <w:tcPr>
            <w:tcW w:w="2397" w:type="dxa"/>
            <w:tcBorders>
              <w:bottom w:val="single" w:sz="12" w:space="0" w:color="auto"/>
            </w:tcBorders>
            <w:vAlign w:val="center"/>
          </w:tcPr>
          <w:p w:rsidR="001C71CD" w:rsidRPr="00C040D7" w:rsidRDefault="001C71CD" w:rsidP="00C9748B">
            <w:pPr>
              <w:spacing w:line="300" w:lineRule="exact"/>
              <w:jc w:val="left"/>
              <w:rPr>
                <w:rFonts w:eastAsia="方正楷体_GBK"/>
                <w:sz w:val="24"/>
              </w:rPr>
            </w:pPr>
            <w:r w:rsidRPr="00C040D7">
              <w:rPr>
                <w:rFonts w:eastAsia="方正楷体_GBK" w:hint="eastAsia"/>
                <w:sz w:val="24"/>
              </w:rPr>
              <w:t>合同、商事纠纷</w:t>
            </w:r>
          </w:p>
        </w:tc>
        <w:tc>
          <w:tcPr>
            <w:tcW w:w="5126" w:type="dxa"/>
            <w:tcBorders>
              <w:bottom w:val="single" w:sz="12" w:space="0" w:color="auto"/>
            </w:tcBorders>
            <w:vAlign w:val="center"/>
          </w:tcPr>
          <w:p w:rsidR="001C71CD" w:rsidRPr="00C040D7" w:rsidRDefault="001C71CD" w:rsidP="00C9748B">
            <w:pPr>
              <w:spacing w:line="300" w:lineRule="exact"/>
              <w:jc w:val="left"/>
              <w:rPr>
                <w:rFonts w:eastAsia="方正楷体_GBK"/>
                <w:sz w:val="24"/>
              </w:rPr>
            </w:pPr>
            <w:r w:rsidRPr="00C040D7">
              <w:rPr>
                <w:rFonts w:eastAsia="方正楷体_GBK"/>
                <w:sz w:val="24"/>
              </w:rPr>
              <w:t>"</w:t>
            </w:r>
            <w:r w:rsidRPr="00C040D7">
              <w:rPr>
                <w:rFonts w:eastAsia="方正楷体_GBK" w:hint="eastAsia"/>
                <w:sz w:val="24"/>
              </w:rPr>
              <w:t>三讲三互调解法</w:t>
            </w:r>
            <w:r w:rsidRPr="00C040D7">
              <w:rPr>
                <w:rFonts w:eastAsia="方正楷体_GBK"/>
                <w:sz w:val="24"/>
              </w:rPr>
              <w:t>"</w:t>
            </w:r>
            <w:r w:rsidRPr="00C040D7">
              <w:rPr>
                <w:rFonts w:eastAsia="方正楷体_GBK" w:hint="eastAsia"/>
                <w:sz w:val="24"/>
              </w:rPr>
              <w:t>：讲法律、讲事实、讲情理，帮助双方当事人互相理解、互相包容、互相体谅。</w:t>
            </w:r>
          </w:p>
        </w:tc>
      </w:tr>
    </w:tbl>
    <w:p w:rsidR="001C71CD" w:rsidRPr="00C040D7" w:rsidRDefault="001C71CD" w:rsidP="0056180E">
      <w:pPr>
        <w:jc w:val="left"/>
      </w:pPr>
    </w:p>
    <w:sectPr w:rsidR="001C71CD" w:rsidRPr="00C040D7" w:rsidSect="00F1780B">
      <w:pgSz w:w="16838" w:h="11906" w:orient="landscape"/>
      <w:pgMar w:top="1418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1CD" w:rsidRDefault="001C71CD" w:rsidP="009012E9">
      <w:r>
        <w:separator/>
      </w:r>
    </w:p>
  </w:endnote>
  <w:endnote w:type="continuationSeparator" w:id="0">
    <w:p w:rsidR="001C71CD" w:rsidRDefault="001C71CD" w:rsidP="009012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微软雅黑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方正楷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1CD" w:rsidRPr="00BA0E62" w:rsidRDefault="001C71CD" w:rsidP="00137B59">
    <w:pPr>
      <w:pStyle w:val="Footer"/>
      <w:ind w:leftChars="100" w:left="31680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kern w:val="0"/>
        <w:sz w:val="28"/>
        <w:szCs w:val="28"/>
      </w:rPr>
      <w:t>—</w:t>
    </w:r>
    <w:r w:rsidRPr="00BA0E62">
      <w:rPr>
        <w:rFonts w:ascii="宋体" w:eastAsia="宋体" w:hAnsi="宋体"/>
        <w:kern w:val="0"/>
        <w:sz w:val="28"/>
        <w:szCs w:val="28"/>
      </w:rPr>
      <w:t xml:space="preserve"> </w:t>
    </w:r>
    <w:r w:rsidRPr="00BA0E62">
      <w:rPr>
        <w:rFonts w:ascii="宋体" w:eastAsia="宋体" w:hAnsi="宋体"/>
        <w:kern w:val="0"/>
        <w:sz w:val="28"/>
        <w:szCs w:val="28"/>
      </w:rPr>
      <w:fldChar w:fldCharType="begin"/>
    </w:r>
    <w:r w:rsidRPr="00BA0E62">
      <w:rPr>
        <w:rFonts w:ascii="宋体" w:eastAsia="宋体" w:hAnsi="宋体"/>
        <w:kern w:val="0"/>
        <w:sz w:val="28"/>
        <w:szCs w:val="28"/>
      </w:rPr>
      <w:instrText xml:space="preserve"> PAGE </w:instrText>
    </w:r>
    <w:r w:rsidRPr="00BA0E62">
      <w:rPr>
        <w:rFonts w:ascii="宋体" w:eastAsia="宋体" w:hAnsi="宋体"/>
        <w:kern w:val="0"/>
        <w:sz w:val="28"/>
        <w:szCs w:val="28"/>
      </w:rPr>
      <w:fldChar w:fldCharType="separate"/>
    </w:r>
    <w:r>
      <w:rPr>
        <w:rFonts w:ascii="宋体" w:eastAsia="宋体" w:hAnsi="宋体"/>
        <w:noProof/>
        <w:kern w:val="0"/>
        <w:sz w:val="28"/>
        <w:szCs w:val="28"/>
      </w:rPr>
      <w:t>2</w:t>
    </w:r>
    <w:r w:rsidRPr="00BA0E62">
      <w:rPr>
        <w:rFonts w:ascii="宋体" w:eastAsia="宋体" w:hAnsi="宋体"/>
        <w:kern w:val="0"/>
        <w:sz w:val="28"/>
        <w:szCs w:val="28"/>
      </w:rPr>
      <w:fldChar w:fldCharType="end"/>
    </w:r>
    <w:r w:rsidRPr="00BA0E62">
      <w:rPr>
        <w:rFonts w:ascii="宋体" w:eastAsia="宋体" w:hAnsi="宋体"/>
        <w:kern w:val="0"/>
        <w:sz w:val="28"/>
        <w:szCs w:val="28"/>
      </w:rPr>
      <w:t xml:space="preserve"> </w:t>
    </w:r>
    <w:r>
      <w:rPr>
        <w:rFonts w:ascii="宋体" w:eastAsia="宋体" w:hAnsi="宋体"/>
        <w:kern w:val="0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1CD" w:rsidRDefault="001C71CD" w:rsidP="00137B59">
    <w:pPr>
      <w:pStyle w:val="Footer"/>
      <w:ind w:rightChars="100" w:right="31680"/>
      <w:jc w:val="right"/>
    </w:pPr>
    <w:r w:rsidRPr="00027434">
      <w:rPr>
        <w:sz w:val="28"/>
        <w:szCs w:val="28"/>
      </w:rPr>
      <w:t xml:space="preserve">— </w:t>
    </w:r>
    <w:r w:rsidRPr="00027434">
      <w:rPr>
        <w:rFonts w:ascii="宋体" w:eastAsia="宋体" w:hAnsi="宋体"/>
        <w:sz w:val="28"/>
        <w:szCs w:val="28"/>
      </w:rPr>
      <w:fldChar w:fldCharType="begin"/>
    </w:r>
    <w:r w:rsidRPr="00027434">
      <w:rPr>
        <w:rFonts w:ascii="宋体" w:eastAsia="宋体" w:hAnsi="宋体"/>
        <w:sz w:val="28"/>
        <w:szCs w:val="28"/>
      </w:rPr>
      <w:instrText xml:space="preserve"> PAGE   \* MERGEFORMAT </w:instrText>
    </w:r>
    <w:r w:rsidRPr="00027434">
      <w:rPr>
        <w:rFonts w:ascii="宋体" w:eastAsia="宋体" w:hAnsi="宋体"/>
        <w:sz w:val="28"/>
        <w:szCs w:val="28"/>
      </w:rPr>
      <w:fldChar w:fldCharType="separate"/>
    </w:r>
    <w:r w:rsidRPr="00347223">
      <w:rPr>
        <w:rFonts w:ascii="宋体" w:eastAsia="宋体" w:hAnsi="宋体"/>
        <w:noProof/>
        <w:sz w:val="28"/>
        <w:szCs w:val="28"/>
        <w:lang w:val="zh-CN"/>
      </w:rPr>
      <w:t>1</w:t>
    </w:r>
    <w:r w:rsidRPr="00027434">
      <w:rPr>
        <w:rFonts w:ascii="宋体" w:eastAsia="宋体" w:hAnsi="宋体"/>
        <w:sz w:val="28"/>
        <w:szCs w:val="28"/>
      </w:rPr>
      <w:fldChar w:fldCharType="end"/>
    </w:r>
    <w:r w:rsidRPr="00027434">
      <w:rPr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1CD" w:rsidRDefault="001C71CD" w:rsidP="009012E9">
      <w:r>
        <w:separator/>
      </w:r>
    </w:p>
  </w:footnote>
  <w:footnote w:type="continuationSeparator" w:id="0">
    <w:p w:rsidR="001C71CD" w:rsidRDefault="001C71CD" w:rsidP="009012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1CD" w:rsidRDefault="001C71CD" w:rsidP="00347223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stylePaneFormatFilter w:val="3F01"/>
  <w:defaultTabStop w:val="420"/>
  <w:evenAndOddHeaders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27D4"/>
    <w:rsid w:val="00001E9A"/>
    <w:rsid w:val="00027434"/>
    <w:rsid w:val="00034E4D"/>
    <w:rsid w:val="0004577F"/>
    <w:rsid w:val="00051054"/>
    <w:rsid w:val="00054524"/>
    <w:rsid w:val="00061B3B"/>
    <w:rsid w:val="00064674"/>
    <w:rsid w:val="000652E9"/>
    <w:rsid w:val="0006576B"/>
    <w:rsid w:val="00083595"/>
    <w:rsid w:val="0008463D"/>
    <w:rsid w:val="00085A87"/>
    <w:rsid w:val="00091F00"/>
    <w:rsid w:val="0009326B"/>
    <w:rsid w:val="00093371"/>
    <w:rsid w:val="00095B9A"/>
    <w:rsid w:val="00095DE3"/>
    <w:rsid w:val="000A09A9"/>
    <w:rsid w:val="000A2C9D"/>
    <w:rsid w:val="000A61D9"/>
    <w:rsid w:val="000A76FC"/>
    <w:rsid w:val="000B3921"/>
    <w:rsid w:val="000C73BE"/>
    <w:rsid w:val="000E4C8A"/>
    <w:rsid w:val="00102AE4"/>
    <w:rsid w:val="00115F49"/>
    <w:rsid w:val="00121B4B"/>
    <w:rsid w:val="00124575"/>
    <w:rsid w:val="00124CD6"/>
    <w:rsid w:val="00135F7C"/>
    <w:rsid w:val="00137B59"/>
    <w:rsid w:val="00147866"/>
    <w:rsid w:val="001510D0"/>
    <w:rsid w:val="001664B7"/>
    <w:rsid w:val="0017748F"/>
    <w:rsid w:val="0017760E"/>
    <w:rsid w:val="001C0E0C"/>
    <w:rsid w:val="001C41BF"/>
    <w:rsid w:val="001C71CD"/>
    <w:rsid w:val="00205948"/>
    <w:rsid w:val="00215BC3"/>
    <w:rsid w:val="002378C2"/>
    <w:rsid w:val="00240CBB"/>
    <w:rsid w:val="002434B3"/>
    <w:rsid w:val="00246551"/>
    <w:rsid w:val="0026182A"/>
    <w:rsid w:val="00276091"/>
    <w:rsid w:val="00285F77"/>
    <w:rsid w:val="00290431"/>
    <w:rsid w:val="002935C1"/>
    <w:rsid w:val="002B2B43"/>
    <w:rsid w:val="002B319A"/>
    <w:rsid w:val="002B4973"/>
    <w:rsid w:val="002B65DA"/>
    <w:rsid w:val="002C3F4B"/>
    <w:rsid w:val="002D5D47"/>
    <w:rsid w:val="002D6496"/>
    <w:rsid w:val="002D6972"/>
    <w:rsid w:val="002E2B65"/>
    <w:rsid w:val="002E3C36"/>
    <w:rsid w:val="002F0230"/>
    <w:rsid w:val="00330739"/>
    <w:rsid w:val="00331533"/>
    <w:rsid w:val="00331A34"/>
    <w:rsid w:val="00347223"/>
    <w:rsid w:val="00355078"/>
    <w:rsid w:val="003557E1"/>
    <w:rsid w:val="00362BA7"/>
    <w:rsid w:val="003679DB"/>
    <w:rsid w:val="003719A7"/>
    <w:rsid w:val="00380BEC"/>
    <w:rsid w:val="00386C01"/>
    <w:rsid w:val="0039019F"/>
    <w:rsid w:val="003A0152"/>
    <w:rsid w:val="003C054B"/>
    <w:rsid w:val="003C434B"/>
    <w:rsid w:val="003C6458"/>
    <w:rsid w:val="003C6D6F"/>
    <w:rsid w:val="003D0018"/>
    <w:rsid w:val="003D4ABA"/>
    <w:rsid w:val="003D4EDE"/>
    <w:rsid w:val="003F27C1"/>
    <w:rsid w:val="004109A4"/>
    <w:rsid w:val="004152D8"/>
    <w:rsid w:val="004169C3"/>
    <w:rsid w:val="00417D6F"/>
    <w:rsid w:val="00426E81"/>
    <w:rsid w:val="00426E8D"/>
    <w:rsid w:val="00447925"/>
    <w:rsid w:val="00455F48"/>
    <w:rsid w:val="00456A2F"/>
    <w:rsid w:val="00460E06"/>
    <w:rsid w:val="00465A60"/>
    <w:rsid w:val="00484683"/>
    <w:rsid w:val="00484E67"/>
    <w:rsid w:val="00485EEE"/>
    <w:rsid w:val="004A22AF"/>
    <w:rsid w:val="004B1457"/>
    <w:rsid w:val="004B2E47"/>
    <w:rsid w:val="004B663D"/>
    <w:rsid w:val="004F634F"/>
    <w:rsid w:val="00501F11"/>
    <w:rsid w:val="00507E40"/>
    <w:rsid w:val="00515863"/>
    <w:rsid w:val="00524D01"/>
    <w:rsid w:val="00535F6B"/>
    <w:rsid w:val="00540A8D"/>
    <w:rsid w:val="0054286F"/>
    <w:rsid w:val="00544B4A"/>
    <w:rsid w:val="00552AD6"/>
    <w:rsid w:val="00554084"/>
    <w:rsid w:val="0056180E"/>
    <w:rsid w:val="00561AF3"/>
    <w:rsid w:val="0056405F"/>
    <w:rsid w:val="00594F62"/>
    <w:rsid w:val="005A5A40"/>
    <w:rsid w:val="005B55BA"/>
    <w:rsid w:val="005D4624"/>
    <w:rsid w:val="005D6C90"/>
    <w:rsid w:val="0061381C"/>
    <w:rsid w:val="00622B74"/>
    <w:rsid w:val="006238EB"/>
    <w:rsid w:val="006342B1"/>
    <w:rsid w:val="00641347"/>
    <w:rsid w:val="00644AD9"/>
    <w:rsid w:val="00653E98"/>
    <w:rsid w:val="006543D7"/>
    <w:rsid w:val="0067120E"/>
    <w:rsid w:val="0067508C"/>
    <w:rsid w:val="00677772"/>
    <w:rsid w:val="00681B84"/>
    <w:rsid w:val="006859C0"/>
    <w:rsid w:val="00694D09"/>
    <w:rsid w:val="006A0FB2"/>
    <w:rsid w:val="006A5E70"/>
    <w:rsid w:val="006A78A4"/>
    <w:rsid w:val="006B4DB7"/>
    <w:rsid w:val="006C053C"/>
    <w:rsid w:val="006C6FB5"/>
    <w:rsid w:val="006D3690"/>
    <w:rsid w:val="006D4CAE"/>
    <w:rsid w:val="00702B37"/>
    <w:rsid w:val="007058FC"/>
    <w:rsid w:val="00715AAB"/>
    <w:rsid w:val="00716DB2"/>
    <w:rsid w:val="00725F80"/>
    <w:rsid w:val="0072648F"/>
    <w:rsid w:val="007305AC"/>
    <w:rsid w:val="00734F8C"/>
    <w:rsid w:val="00741C2B"/>
    <w:rsid w:val="00747159"/>
    <w:rsid w:val="00747BD1"/>
    <w:rsid w:val="00750459"/>
    <w:rsid w:val="007571DF"/>
    <w:rsid w:val="0075731A"/>
    <w:rsid w:val="007645C1"/>
    <w:rsid w:val="00764F2B"/>
    <w:rsid w:val="0077004D"/>
    <w:rsid w:val="00774A1A"/>
    <w:rsid w:val="00777E45"/>
    <w:rsid w:val="00780201"/>
    <w:rsid w:val="0078040C"/>
    <w:rsid w:val="0079218E"/>
    <w:rsid w:val="007A0102"/>
    <w:rsid w:val="007A6A17"/>
    <w:rsid w:val="007C37A0"/>
    <w:rsid w:val="007D452B"/>
    <w:rsid w:val="007F012C"/>
    <w:rsid w:val="007F25E2"/>
    <w:rsid w:val="007F27D4"/>
    <w:rsid w:val="0080793B"/>
    <w:rsid w:val="00815B95"/>
    <w:rsid w:val="00821905"/>
    <w:rsid w:val="00826EE0"/>
    <w:rsid w:val="008348E8"/>
    <w:rsid w:val="0083725A"/>
    <w:rsid w:val="008460C6"/>
    <w:rsid w:val="00853255"/>
    <w:rsid w:val="00854EA4"/>
    <w:rsid w:val="00873B5A"/>
    <w:rsid w:val="008803A2"/>
    <w:rsid w:val="008866C6"/>
    <w:rsid w:val="00886D89"/>
    <w:rsid w:val="00887D32"/>
    <w:rsid w:val="00895B85"/>
    <w:rsid w:val="008A4EEC"/>
    <w:rsid w:val="008C1F64"/>
    <w:rsid w:val="008E23C4"/>
    <w:rsid w:val="008F3BFE"/>
    <w:rsid w:val="009012E9"/>
    <w:rsid w:val="009159F8"/>
    <w:rsid w:val="0092015D"/>
    <w:rsid w:val="00921284"/>
    <w:rsid w:val="0092567D"/>
    <w:rsid w:val="0093450C"/>
    <w:rsid w:val="009434FA"/>
    <w:rsid w:val="00943F28"/>
    <w:rsid w:val="00963E20"/>
    <w:rsid w:val="009711C4"/>
    <w:rsid w:val="00972351"/>
    <w:rsid w:val="00975A1B"/>
    <w:rsid w:val="00975AC8"/>
    <w:rsid w:val="00982BF1"/>
    <w:rsid w:val="00985278"/>
    <w:rsid w:val="00986825"/>
    <w:rsid w:val="009959ED"/>
    <w:rsid w:val="009A2474"/>
    <w:rsid w:val="009D434F"/>
    <w:rsid w:val="009F40C6"/>
    <w:rsid w:val="009F5509"/>
    <w:rsid w:val="009F6EA3"/>
    <w:rsid w:val="00A01251"/>
    <w:rsid w:val="00A17639"/>
    <w:rsid w:val="00A22335"/>
    <w:rsid w:val="00A22355"/>
    <w:rsid w:val="00A22620"/>
    <w:rsid w:val="00A2454C"/>
    <w:rsid w:val="00A26F42"/>
    <w:rsid w:val="00A2725E"/>
    <w:rsid w:val="00A30E19"/>
    <w:rsid w:val="00A43900"/>
    <w:rsid w:val="00A43A84"/>
    <w:rsid w:val="00A568C0"/>
    <w:rsid w:val="00A7441B"/>
    <w:rsid w:val="00A75691"/>
    <w:rsid w:val="00A82595"/>
    <w:rsid w:val="00A84E33"/>
    <w:rsid w:val="00A8712B"/>
    <w:rsid w:val="00A90360"/>
    <w:rsid w:val="00A90904"/>
    <w:rsid w:val="00AA1F95"/>
    <w:rsid w:val="00AA43C2"/>
    <w:rsid w:val="00AB16EA"/>
    <w:rsid w:val="00AB1E70"/>
    <w:rsid w:val="00AB3563"/>
    <w:rsid w:val="00AC0AE4"/>
    <w:rsid w:val="00AC4E7F"/>
    <w:rsid w:val="00AD2C6D"/>
    <w:rsid w:val="00AD5AD2"/>
    <w:rsid w:val="00AF0962"/>
    <w:rsid w:val="00AF6D88"/>
    <w:rsid w:val="00B3148B"/>
    <w:rsid w:val="00B31A4F"/>
    <w:rsid w:val="00B402BF"/>
    <w:rsid w:val="00B57FF2"/>
    <w:rsid w:val="00B62953"/>
    <w:rsid w:val="00B7529F"/>
    <w:rsid w:val="00B806A4"/>
    <w:rsid w:val="00B851AC"/>
    <w:rsid w:val="00B91026"/>
    <w:rsid w:val="00BA0E62"/>
    <w:rsid w:val="00BA66CD"/>
    <w:rsid w:val="00BB012C"/>
    <w:rsid w:val="00BC2F3A"/>
    <w:rsid w:val="00BC68B4"/>
    <w:rsid w:val="00BD4C7B"/>
    <w:rsid w:val="00BF5009"/>
    <w:rsid w:val="00C040D7"/>
    <w:rsid w:val="00C04368"/>
    <w:rsid w:val="00C05A39"/>
    <w:rsid w:val="00C1372B"/>
    <w:rsid w:val="00C242C9"/>
    <w:rsid w:val="00C24D70"/>
    <w:rsid w:val="00C42E9C"/>
    <w:rsid w:val="00C44CFA"/>
    <w:rsid w:val="00C45CC9"/>
    <w:rsid w:val="00C53636"/>
    <w:rsid w:val="00C65E61"/>
    <w:rsid w:val="00C7224A"/>
    <w:rsid w:val="00C739B9"/>
    <w:rsid w:val="00C80260"/>
    <w:rsid w:val="00C8709F"/>
    <w:rsid w:val="00C93E1C"/>
    <w:rsid w:val="00C96E2B"/>
    <w:rsid w:val="00C9748B"/>
    <w:rsid w:val="00CA63AC"/>
    <w:rsid w:val="00CA67A2"/>
    <w:rsid w:val="00CC1FE7"/>
    <w:rsid w:val="00CC78CD"/>
    <w:rsid w:val="00CD309D"/>
    <w:rsid w:val="00CD78B2"/>
    <w:rsid w:val="00CE0C29"/>
    <w:rsid w:val="00D03031"/>
    <w:rsid w:val="00D1084D"/>
    <w:rsid w:val="00D161D1"/>
    <w:rsid w:val="00D16345"/>
    <w:rsid w:val="00D313D6"/>
    <w:rsid w:val="00D369EA"/>
    <w:rsid w:val="00D62C4E"/>
    <w:rsid w:val="00D66D32"/>
    <w:rsid w:val="00D76794"/>
    <w:rsid w:val="00D82789"/>
    <w:rsid w:val="00D91E7A"/>
    <w:rsid w:val="00DA293E"/>
    <w:rsid w:val="00DA40B3"/>
    <w:rsid w:val="00DC3C8E"/>
    <w:rsid w:val="00DC5778"/>
    <w:rsid w:val="00DC5890"/>
    <w:rsid w:val="00DE44A7"/>
    <w:rsid w:val="00DE5865"/>
    <w:rsid w:val="00DE7C71"/>
    <w:rsid w:val="00DF0A3C"/>
    <w:rsid w:val="00DF7643"/>
    <w:rsid w:val="00E20EAF"/>
    <w:rsid w:val="00E228D9"/>
    <w:rsid w:val="00E24EA9"/>
    <w:rsid w:val="00E463CE"/>
    <w:rsid w:val="00E6123A"/>
    <w:rsid w:val="00E6503A"/>
    <w:rsid w:val="00E71F50"/>
    <w:rsid w:val="00E876FC"/>
    <w:rsid w:val="00E92BCC"/>
    <w:rsid w:val="00EC0FF1"/>
    <w:rsid w:val="00EC1B2C"/>
    <w:rsid w:val="00EC2C0C"/>
    <w:rsid w:val="00ED2657"/>
    <w:rsid w:val="00ED2F09"/>
    <w:rsid w:val="00ED6CB2"/>
    <w:rsid w:val="00ED736C"/>
    <w:rsid w:val="00EE0742"/>
    <w:rsid w:val="00EE0E28"/>
    <w:rsid w:val="00EE6F03"/>
    <w:rsid w:val="00EE6FD8"/>
    <w:rsid w:val="00EF5211"/>
    <w:rsid w:val="00F07D7D"/>
    <w:rsid w:val="00F11394"/>
    <w:rsid w:val="00F1780B"/>
    <w:rsid w:val="00F17BA3"/>
    <w:rsid w:val="00F45E7F"/>
    <w:rsid w:val="00F6259D"/>
    <w:rsid w:val="00F732AA"/>
    <w:rsid w:val="00F757A2"/>
    <w:rsid w:val="00F80689"/>
    <w:rsid w:val="00F83BDA"/>
    <w:rsid w:val="00F85957"/>
    <w:rsid w:val="00F93B8A"/>
    <w:rsid w:val="00F93C54"/>
    <w:rsid w:val="00FB333D"/>
    <w:rsid w:val="00FC2911"/>
    <w:rsid w:val="00FC4F59"/>
    <w:rsid w:val="00FF7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A8D"/>
    <w:pPr>
      <w:widowControl w:val="0"/>
      <w:jc w:val="both"/>
    </w:pPr>
    <w:rPr>
      <w:rFonts w:eastAsia="方正仿宋_GBK"/>
      <w:sz w:val="32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BA0E62"/>
    <w:rPr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eastAsia="方正仿宋_GBK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679D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eastAsia="方正仿宋_GBK" w:cs="Times New Roman"/>
      <w:sz w:val="2"/>
    </w:rPr>
  </w:style>
  <w:style w:type="character" w:customStyle="1" w:styleId="searchcontent1">
    <w:name w:val="search_content1"/>
    <w:uiPriority w:val="99"/>
    <w:rsid w:val="007A6A17"/>
    <w:rPr>
      <w:sz w:val="20"/>
    </w:rPr>
  </w:style>
  <w:style w:type="paragraph" w:styleId="Header">
    <w:name w:val="header"/>
    <w:basedOn w:val="Normal"/>
    <w:link w:val="HeaderChar"/>
    <w:uiPriority w:val="99"/>
    <w:rsid w:val="009012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012E9"/>
    <w:rPr>
      <w:rFonts w:eastAsia="仿宋_GB2312" w:cs="Times New Roman"/>
      <w:kern w:val="2"/>
      <w:sz w:val="18"/>
    </w:rPr>
  </w:style>
  <w:style w:type="paragraph" w:styleId="Footer">
    <w:name w:val="footer"/>
    <w:basedOn w:val="Normal"/>
    <w:link w:val="FooterChar"/>
    <w:uiPriority w:val="99"/>
    <w:rsid w:val="009012E9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012E9"/>
    <w:rPr>
      <w:rFonts w:eastAsia="仿宋_GB2312" w:cs="Times New Roman"/>
      <w:kern w:val="2"/>
      <w:sz w:val="18"/>
    </w:rPr>
  </w:style>
  <w:style w:type="paragraph" w:styleId="Date">
    <w:name w:val="Date"/>
    <w:basedOn w:val="Normal"/>
    <w:next w:val="Normal"/>
    <w:link w:val="DateChar"/>
    <w:uiPriority w:val="99"/>
    <w:rsid w:val="00147866"/>
    <w:pPr>
      <w:ind w:leftChars="2500" w:left="100"/>
    </w:pPr>
    <w:rPr>
      <w:rFonts w:eastAsia="仿宋_GB2312"/>
      <w:sz w:val="24"/>
      <w:szCs w:val="20"/>
    </w:rPr>
  </w:style>
  <w:style w:type="character" w:customStyle="1" w:styleId="DateChar">
    <w:name w:val="Date Char"/>
    <w:basedOn w:val="DefaultParagraphFont"/>
    <w:link w:val="Date"/>
    <w:uiPriority w:val="99"/>
    <w:locked/>
    <w:rsid w:val="00147866"/>
    <w:rPr>
      <w:rFonts w:eastAsia="仿宋_GB2312" w:cs="Times New Roman"/>
      <w:kern w:val="2"/>
      <w:sz w:val="24"/>
    </w:rPr>
  </w:style>
  <w:style w:type="character" w:styleId="PageNumber">
    <w:name w:val="page number"/>
    <w:basedOn w:val="DefaultParagraphFont"/>
    <w:uiPriority w:val="99"/>
    <w:rsid w:val="00EE0742"/>
    <w:rPr>
      <w:rFonts w:cs="Times New Roman"/>
    </w:rPr>
  </w:style>
  <w:style w:type="paragraph" w:customStyle="1" w:styleId="a">
    <w:name w:val="印发栏"/>
    <w:basedOn w:val="NormalIndent"/>
    <w:uiPriority w:val="99"/>
    <w:rsid w:val="00BA0E62"/>
    <w:pPr>
      <w:tabs>
        <w:tab w:val="right" w:pos="8465"/>
      </w:tabs>
      <w:autoSpaceDE w:val="0"/>
      <w:autoSpaceDN w:val="0"/>
      <w:adjustRightInd w:val="0"/>
      <w:spacing w:line="454" w:lineRule="atLeast"/>
      <w:ind w:left="357" w:right="357" w:firstLineChars="0" w:firstLine="0"/>
      <w:jc w:val="left"/>
    </w:pPr>
    <w:rPr>
      <w:kern w:val="32"/>
      <w:szCs w:val="32"/>
    </w:rPr>
  </w:style>
  <w:style w:type="paragraph" w:customStyle="1" w:styleId="a0">
    <w:name w:val="紧急程度"/>
    <w:basedOn w:val="Normal"/>
    <w:uiPriority w:val="99"/>
    <w:rsid w:val="00BA0E62"/>
    <w:pPr>
      <w:overflowPunct w:val="0"/>
      <w:autoSpaceDE w:val="0"/>
      <w:autoSpaceDN w:val="0"/>
      <w:adjustRightInd w:val="0"/>
      <w:snapToGrid w:val="0"/>
      <w:spacing w:line="440" w:lineRule="atLeast"/>
      <w:jc w:val="right"/>
    </w:pPr>
    <w:rPr>
      <w:rFonts w:ascii="黑体" w:eastAsia="黑体"/>
      <w:kern w:val="0"/>
      <w:szCs w:val="20"/>
    </w:rPr>
  </w:style>
  <w:style w:type="paragraph" w:styleId="NormalIndent">
    <w:name w:val="Normal Indent"/>
    <w:basedOn w:val="Normal"/>
    <w:uiPriority w:val="99"/>
    <w:rsid w:val="00BA0E6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80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220</Words>
  <Characters>1259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关于金啸峰等同志职务任免的通知</dc:title>
  <dc:subject/>
  <dc:creator>121</dc:creator>
  <cp:keywords/>
  <dc:description/>
  <cp:lastModifiedBy>徐佳敏</cp:lastModifiedBy>
  <cp:revision>4</cp:revision>
  <cp:lastPrinted>2019-09-09T07:02:00Z</cp:lastPrinted>
  <dcterms:created xsi:type="dcterms:W3CDTF">2019-09-09T07:04:00Z</dcterms:created>
  <dcterms:modified xsi:type="dcterms:W3CDTF">2019-09-23T06:40:00Z</dcterms:modified>
</cp:coreProperties>
</file>