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28" w:rsidRPr="004B084F" w:rsidRDefault="00CA4028" w:rsidP="00CA4028">
      <w:pPr>
        <w:rPr>
          <w:rFonts w:eastAsia="方正黑体_GBK" w:cs="黑体"/>
          <w:color w:val="000000"/>
          <w:sz w:val="30"/>
        </w:rPr>
      </w:pPr>
    </w:p>
    <w:p w:rsidR="00CA4028" w:rsidRPr="004B084F" w:rsidRDefault="00CA4028" w:rsidP="004B0443">
      <w:pPr>
        <w:spacing w:afterLines="30"/>
        <w:rPr>
          <w:rFonts w:eastAsia="方正黑体_GBK" w:cs="黑体"/>
          <w:color w:val="000000"/>
          <w:sz w:val="30"/>
        </w:rPr>
      </w:pPr>
    </w:p>
    <w:p w:rsidR="00CA4028" w:rsidRPr="004B084F" w:rsidRDefault="00CA4028" w:rsidP="004B0443">
      <w:pPr>
        <w:spacing w:beforeLines="50"/>
        <w:rPr>
          <w:rFonts w:eastAsia="方正黑体_GBK" w:cs="黑体"/>
          <w:b/>
          <w:color w:val="000000"/>
          <w:sz w:val="30"/>
        </w:rPr>
      </w:pPr>
    </w:p>
    <w:p w:rsidR="00CA4028" w:rsidRPr="004B084F" w:rsidRDefault="009B3946" w:rsidP="00CA4028">
      <w:pPr>
        <w:tabs>
          <w:tab w:val="left" w:pos="6663"/>
        </w:tabs>
        <w:spacing w:before="400" w:after="480" w:line="0" w:lineRule="atLeast"/>
        <w:ind w:left="227" w:right="227"/>
        <w:jc w:val="distribute"/>
        <w:rPr>
          <w:rFonts w:eastAsia="方正小标宋_GBK"/>
          <w:b/>
          <w:color w:val="000000"/>
          <w:w w:val="55"/>
          <w:sz w:val="124"/>
          <w:szCs w:val="124"/>
        </w:rPr>
      </w:pPr>
      <w:r>
        <w:rPr>
          <w:rFonts w:eastAsia="方正小标宋_GBK"/>
          <w:b/>
          <w:color w:val="000000"/>
          <w:sz w:val="124"/>
          <w:szCs w:val="124"/>
        </w:rPr>
        <w:pict>
          <v:group id="组合 27" o:spid="_x0000_s1041" style="position:absolute;left:0;text-align:left;margin-left:-.05pt;margin-top:-25.05pt;width:442.2pt;height:168.35pt;z-index:251667456" coordorigin="1587,3796" coordsize="8844,3367">
            <v:shapetype id="_x0000_t32" coordsize="21600,21600" o:spt="32" o:oned="t" path="m,l21600,21600e" filled="f">
              <v:path arrowok="t" fillok="f" o:connecttype="none"/>
              <o:lock v:ext="edit" shapetype="t"/>
            </v:shapetype>
            <v:shape id="自选图形 28" o:spid="_x0000_s1042"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43" type="#_x0000_t202" style="position:absolute;left:1786;top:3796;width:8447;height:1701" filled="f" stroked="f">
              <v:textbox inset="0,0,0,0">
                <w:txbxContent>
                  <w:p w:rsidR="00CA4028" w:rsidRPr="005A2695" w:rsidRDefault="00CA4028" w:rsidP="00CA4028">
                    <w:pPr>
                      <w:spacing w:line="0" w:lineRule="atLeast"/>
                      <w:ind w:leftChars="50" w:left="158" w:rightChars="50" w:right="158"/>
                      <w:jc w:val="distribute"/>
                      <w:rPr>
                        <w:rFonts w:ascii="方正小标宋_GBK" w:eastAsia="方正小标宋_GBK"/>
                        <w:b/>
                        <w:color w:val="FF0000"/>
                        <w:w w:val="52"/>
                        <w:sz w:val="124"/>
                        <w:szCs w:val="124"/>
                      </w:rPr>
                    </w:pPr>
                    <w:r w:rsidRPr="005A2695">
                      <w:rPr>
                        <w:rFonts w:ascii="方正小标宋_GBK" w:eastAsia="方正小标宋_GBK" w:hint="eastAsia"/>
                        <w:b/>
                        <w:color w:val="FF0000"/>
                        <w:w w:val="52"/>
                        <w:sz w:val="124"/>
                        <w:szCs w:val="124"/>
                      </w:rPr>
                      <w:t>江阴市人民政府办公室文件</w:t>
                    </w:r>
                  </w:p>
                </w:txbxContent>
              </v:textbox>
            </v:shape>
          </v:group>
        </w:pict>
      </w:r>
    </w:p>
    <w:p w:rsidR="00CA4028" w:rsidRPr="004B084F" w:rsidRDefault="00CA4028" w:rsidP="004B0443">
      <w:pPr>
        <w:tabs>
          <w:tab w:val="left" w:pos="8364"/>
        </w:tabs>
        <w:spacing w:afterLines="10" w:line="240" w:lineRule="atLeast"/>
        <w:jc w:val="center"/>
        <w:rPr>
          <w:color w:val="000000"/>
        </w:rPr>
      </w:pPr>
      <w:r w:rsidRPr="004B084F">
        <w:rPr>
          <w:rFonts w:cs="方正仿宋_GBK" w:hint="eastAsia"/>
          <w:color w:val="000000"/>
        </w:rPr>
        <w:t>澄政办发〔</w:t>
      </w:r>
      <w:r w:rsidRPr="004B084F">
        <w:rPr>
          <w:color w:val="000000"/>
        </w:rPr>
        <w:t>201</w:t>
      </w:r>
      <w:r w:rsidRPr="004B084F">
        <w:rPr>
          <w:rFonts w:hint="eastAsia"/>
          <w:color w:val="000000"/>
        </w:rPr>
        <w:t>9</w:t>
      </w:r>
      <w:r w:rsidRPr="004B084F">
        <w:rPr>
          <w:rFonts w:cs="方正仿宋_GBK" w:hint="eastAsia"/>
          <w:color w:val="000000"/>
        </w:rPr>
        <w:t>〕</w:t>
      </w:r>
      <w:r w:rsidR="00FA6CAB">
        <w:rPr>
          <w:rFonts w:cs="方正仿宋_GBK" w:hint="eastAsia"/>
          <w:color w:val="000000"/>
        </w:rPr>
        <w:t>48</w:t>
      </w:r>
      <w:r w:rsidRPr="004B084F">
        <w:rPr>
          <w:rFonts w:cs="方正仿宋_GBK" w:hint="eastAsia"/>
          <w:color w:val="000000"/>
        </w:rPr>
        <w:t>号</w:t>
      </w:r>
    </w:p>
    <w:p w:rsidR="00CA4028" w:rsidRPr="004B084F" w:rsidRDefault="00CA4028" w:rsidP="00CA4028">
      <w:pPr>
        <w:adjustRightInd w:val="0"/>
        <w:snapToGrid w:val="0"/>
        <w:spacing w:after="640" w:line="200" w:lineRule="atLeast"/>
        <w:ind w:left="7898" w:right="-57" w:firstLine="629"/>
        <w:jc w:val="center"/>
        <w:rPr>
          <w:color w:val="000000"/>
          <w:sz w:val="10"/>
          <w:szCs w:val="10"/>
        </w:rPr>
      </w:pPr>
    </w:p>
    <w:p w:rsidR="00440CE5" w:rsidRPr="00440CE5" w:rsidRDefault="0042315A" w:rsidP="000202AB">
      <w:pPr>
        <w:spacing w:line="0" w:lineRule="atLeast"/>
        <w:jc w:val="center"/>
        <w:rPr>
          <w:rFonts w:eastAsia="方正小标宋_GBK"/>
          <w:w w:val="91"/>
          <w:sz w:val="44"/>
          <w:szCs w:val="44"/>
        </w:rPr>
      </w:pPr>
      <w:r w:rsidRPr="00440CE5">
        <w:rPr>
          <w:rFonts w:eastAsia="方正小标宋_GBK" w:hint="eastAsia"/>
          <w:w w:val="91"/>
          <w:sz w:val="44"/>
          <w:szCs w:val="44"/>
        </w:rPr>
        <w:t>市政府</w:t>
      </w:r>
      <w:r w:rsidR="00CA4028" w:rsidRPr="00440CE5">
        <w:rPr>
          <w:rFonts w:eastAsia="方正小标宋_GBK" w:hint="eastAsia"/>
          <w:w w:val="91"/>
          <w:sz w:val="44"/>
          <w:szCs w:val="44"/>
        </w:rPr>
        <w:t>办公室</w:t>
      </w:r>
      <w:r w:rsidR="000202AB" w:rsidRPr="00440CE5">
        <w:rPr>
          <w:rFonts w:eastAsia="方正小标宋_GBK" w:hint="eastAsia"/>
          <w:w w:val="91"/>
          <w:sz w:val="44"/>
          <w:szCs w:val="44"/>
        </w:rPr>
        <w:t>关于印发《</w:t>
      </w:r>
      <w:r w:rsidR="009E48A7" w:rsidRPr="00440CE5">
        <w:rPr>
          <w:rFonts w:eastAsia="方正小标宋_GBK" w:hint="eastAsia"/>
          <w:w w:val="91"/>
          <w:sz w:val="44"/>
          <w:szCs w:val="44"/>
        </w:rPr>
        <w:t>江阴市食品小作坊集中</w:t>
      </w:r>
    </w:p>
    <w:p w:rsidR="009E48A7" w:rsidRPr="00440CE5" w:rsidRDefault="009E48A7" w:rsidP="000202AB">
      <w:pPr>
        <w:spacing w:line="0" w:lineRule="atLeast"/>
        <w:jc w:val="center"/>
        <w:rPr>
          <w:rFonts w:eastAsia="方正小标宋_GBK"/>
          <w:w w:val="91"/>
          <w:sz w:val="44"/>
          <w:szCs w:val="44"/>
        </w:rPr>
      </w:pPr>
      <w:r w:rsidRPr="00440CE5">
        <w:rPr>
          <w:rFonts w:eastAsia="方正小标宋_GBK" w:hint="eastAsia"/>
          <w:w w:val="91"/>
          <w:sz w:val="44"/>
          <w:szCs w:val="44"/>
        </w:rPr>
        <w:t>加工区建设三年行动计划（</w:t>
      </w:r>
      <w:r w:rsidRPr="00440CE5">
        <w:rPr>
          <w:rFonts w:eastAsia="方正小标宋_GBK" w:hint="eastAsia"/>
          <w:w w:val="91"/>
          <w:sz w:val="44"/>
          <w:szCs w:val="44"/>
        </w:rPr>
        <w:t>2019</w:t>
      </w:r>
      <w:r w:rsidR="00440CE5" w:rsidRPr="00440CE5">
        <w:rPr>
          <w:rFonts w:eastAsia="方正小标宋_GBK" w:hint="eastAsia"/>
          <w:w w:val="91"/>
          <w:sz w:val="44"/>
          <w:szCs w:val="44"/>
        </w:rPr>
        <w:t>—</w:t>
      </w:r>
      <w:r w:rsidRPr="00440CE5">
        <w:rPr>
          <w:rFonts w:eastAsia="方正小标宋_GBK" w:hint="eastAsia"/>
          <w:w w:val="91"/>
          <w:sz w:val="44"/>
          <w:szCs w:val="44"/>
        </w:rPr>
        <w:t>2021</w:t>
      </w:r>
      <w:r w:rsidR="00423FE7" w:rsidRPr="00440CE5">
        <w:rPr>
          <w:rFonts w:eastAsia="方正小标宋_GBK" w:hint="eastAsia"/>
          <w:w w:val="91"/>
          <w:sz w:val="44"/>
          <w:szCs w:val="44"/>
        </w:rPr>
        <w:t>年</w:t>
      </w:r>
      <w:r w:rsidRPr="00440CE5">
        <w:rPr>
          <w:rFonts w:eastAsia="方正小标宋_GBK" w:hint="eastAsia"/>
          <w:w w:val="91"/>
          <w:sz w:val="44"/>
          <w:szCs w:val="44"/>
        </w:rPr>
        <w:t>）</w:t>
      </w:r>
      <w:r w:rsidR="000202AB" w:rsidRPr="00440CE5">
        <w:rPr>
          <w:rFonts w:eastAsia="方正小标宋_GBK" w:hint="eastAsia"/>
          <w:w w:val="91"/>
          <w:sz w:val="44"/>
          <w:szCs w:val="44"/>
        </w:rPr>
        <w:t>》的通知</w:t>
      </w:r>
    </w:p>
    <w:p w:rsidR="0042315A" w:rsidRPr="00440CE5" w:rsidRDefault="0042315A" w:rsidP="0042315A">
      <w:pPr>
        <w:spacing w:line="400" w:lineRule="exact"/>
        <w:ind w:firstLineChars="200" w:firstLine="632"/>
      </w:pPr>
    </w:p>
    <w:p w:rsidR="0042315A" w:rsidRPr="00440CE5" w:rsidRDefault="0042315A" w:rsidP="0042315A">
      <w:pPr>
        <w:spacing w:line="560" w:lineRule="exact"/>
      </w:pPr>
      <w:r w:rsidRPr="00440CE5">
        <w:rPr>
          <w:rFonts w:hint="eastAsia"/>
        </w:rPr>
        <w:t>各镇人民政府，各街道办事处，</w:t>
      </w:r>
      <w:r w:rsidR="009E48A7" w:rsidRPr="00440CE5">
        <w:rPr>
          <w:rFonts w:hint="eastAsia"/>
        </w:rPr>
        <w:t>高新区管委会，临港经济开发区管委会</w:t>
      </w:r>
      <w:r w:rsidRPr="00440CE5">
        <w:rPr>
          <w:rFonts w:hint="eastAsia"/>
        </w:rPr>
        <w:t>，市</w:t>
      </w:r>
      <w:r w:rsidR="009E48A7" w:rsidRPr="00440CE5">
        <w:rPr>
          <w:rFonts w:hint="eastAsia"/>
        </w:rPr>
        <w:t>有关</w:t>
      </w:r>
      <w:r w:rsidR="000202AB" w:rsidRPr="00440CE5">
        <w:rPr>
          <w:rFonts w:hint="eastAsia"/>
        </w:rPr>
        <w:t>部门，各有关单位</w:t>
      </w:r>
      <w:r w:rsidRPr="00440CE5">
        <w:rPr>
          <w:rFonts w:hint="eastAsia"/>
        </w:rPr>
        <w:t>：</w:t>
      </w:r>
    </w:p>
    <w:p w:rsidR="0042315A" w:rsidRPr="00440CE5" w:rsidRDefault="0042315A" w:rsidP="00440CE5">
      <w:pPr>
        <w:spacing w:line="560" w:lineRule="exact"/>
        <w:ind w:firstLineChars="200" w:firstLine="632"/>
      </w:pPr>
      <w:r w:rsidRPr="00440CE5">
        <w:rPr>
          <w:rFonts w:hint="eastAsia"/>
        </w:rPr>
        <w:t>现将《</w:t>
      </w:r>
      <w:r w:rsidR="009E48A7" w:rsidRPr="00440CE5">
        <w:rPr>
          <w:rFonts w:hint="eastAsia"/>
        </w:rPr>
        <w:t>江阴市食品小作坊集中加工区建设三年行动计划（</w:t>
      </w:r>
      <w:r w:rsidR="009E48A7" w:rsidRPr="00440CE5">
        <w:rPr>
          <w:rFonts w:hint="eastAsia"/>
        </w:rPr>
        <w:t>2019</w:t>
      </w:r>
      <w:r w:rsidR="00440CE5" w:rsidRPr="00440CE5">
        <w:rPr>
          <w:rFonts w:hint="eastAsia"/>
        </w:rPr>
        <w:t>—</w:t>
      </w:r>
      <w:r w:rsidR="009E48A7" w:rsidRPr="00440CE5">
        <w:rPr>
          <w:rFonts w:hint="eastAsia"/>
        </w:rPr>
        <w:t>2021</w:t>
      </w:r>
      <w:r w:rsidR="00423FE7" w:rsidRPr="00440CE5">
        <w:rPr>
          <w:rFonts w:hint="eastAsia"/>
        </w:rPr>
        <w:t>年</w:t>
      </w:r>
      <w:r w:rsidR="009E48A7" w:rsidRPr="00440CE5">
        <w:rPr>
          <w:rFonts w:hint="eastAsia"/>
        </w:rPr>
        <w:t>）</w:t>
      </w:r>
      <w:r w:rsidRPr="00440CE5">
        <w:rPr>
          <w:rFonts w:hint="eastAsia"/>
        </w:rPr>
        <w:t>》印发给你们，请认真组织实施。</w:t>
      </w:r>
    </w:p>
    <w:p w:rsidR="0042315A" w:rsidRDefault="0042315A" w:rsidP="0042315A">
      <w:pPr>
        <w:spacing w:line="480" w:lineRule="exact"/>
        <w:ind w:firstLineChars="200" w:firstLine="632"/>
      </w:pPr>
    </w:p>
    <w:p w:rsidR="00C15DB5" w:rsidRPr="00C15DB5" w:rsidRDefault="00C15DB5" w:rsidP="0042315A">
      <w:pPr>
        <w:spacing w:line="480" w:lineRule="exact"/>
        <w:ind w:firstLineChars="200" w:firstLine="632"/>
      </w:pPr>
    </w:p>
    <w:p w:rsidR="0042315A" w:rsidRPr="00440CE5" w:rsidRDefault="0042315A" w:rsidP="0042315A">
      <w:pPr>
        <w:spacing w:line="560" w:lineRule="exact"/>
        <w:ind w:rightChars="292" w:right="922" w:firstLineChars="200" w:firstLine="632"/>
        <w:jc w:val="right"/>
      </w:pPr>
      <w:r w:rsidRPr="00440CE5">
        <w:rPr>
          <w:rFonts w:hint="eastAsia"/>
        </w:rPr>
        <w:t>江阴市人民政府</w:t>
      </w:r>
      <w:r w:rsidR="00CA4028" w:rsidRPr="00440CE5">
        <w:rPr>
          <w:rFonts w:hint="eastAsia"/>
        </w:rPr>
        <w:t>办公室</w:t>
      </w:r>
    </w:p>
    <w:p w:rsidR="0042315A" w:rsidRPr="00440CE5" w:rsidRDefault="0042315A" w:rsidP="0042315A">
      <w:pPr>
        <w:spacing w:line="560" w:lineRule="exact"/>
        <w:ind w:rightChars="400" w:right="1263" w:firstLineChars="200" w:firstLine="632"/>
        <w:jc w:val="right"/>
      </w:pPr>
      <w:r w:rsidRPr="00440CE5">
        <w:t>201</w:t>
      </w:r>
      <w:r w:rsidRPr="00440CE5">
        <w:rPr>
          <w:rFonts w:hint="eastAsia"/>
        </w:rPr>
        <w:t>9</w:t>
      </w:r>
      <w:r w:rsidRPr="00440CE5">
        <w:rPr>
          <w:rFonts w:hint="eastAsia"/>
        </w:rPr>
        <w:t>年</w:t>
      </w:r>
      <w:r w:rsidR="009E48A7" w:rsidRPr="00440CE5">
        <w:rPr>
          <w:rFonts w:hint="eastAsia"/>
        </w:rPr>
        <w:t>5</w:t>
      </w:r>
      <w:r w:rsidRPr="00440CE5">
        <w:rPr>
          <w:rFonts w:hint="eastAsia"/>
        </w:rPr>
        <w:t>月</w:t>
      </w:r>
      <w:r w:rsidR="00FA6CAB" w:rsidRPr="00440CE5">
        <w:rPr>
          <w:rFonts w:hint="eastAsia"/>
        </w:rPr>
        <w:t>30</w:t>
      </w:r>
      <w:r w:rsidRPr="00440CE5">
        <w:rPr>
          <w:rFonts w:hint="eastAsia"/>
        </w:rPr>
        <w:t>日</w:t>
      </w:r>
    </w:p>
    <w:p w:rsidR="00B012D3" w:rsidRPr="004B084F" w:rsidRDefault="0042315A" w:rsidP="00B012D3">
      <w:pPr>
        <w:spacing w:line="560" w:lineRule="exact"/>
        <w:ind w:firstLineChars="200" w:firstLine="632"/>
        <w:rPr>
          <w:rFonts w:eastAsia="方正小标宋_GBK"/>
          <w:color w:val="000000" w:themeColor="text1"/>
          <w:sz w:val="44"/>
          <w:szCs w:val="44"/>
        </w:rPr>
      </w:pPr>
      <w:r w:rsidRPr="00440CE5">
        <w:t>（此件公开发布）</w:t>
      </w:r>
      <w:r w:rsidR="00B012D3" w:rsidRPr="004B084F">
        <w:rPr>
          <w:rFonts w:eastAsia="方正小标宋_GBK"/>
          <w:color w:val="000000" w:themeColor="text1"/>
          <w:sz w:val="44"/>
          <w:szCs w:val="44"/>
        </w:rPr>
        <w:br w:type="page"/>
      </w:r>
    </w:p>
    <w:p w:rsidR="009E48A7" w:rsidRPr="004B084F" w:rsidRDefault="009E48A7" w:rsidP="00440CE5">
      <w:pPr>
        <w:spacing w:line="0" w:lineRule="atLeast"/>
        <w:jc w:val="center"/>
        <w:rPr>
          <w:rFonts w:eastAsia="方正小标宋_GBK"/>
          <w:color w:val="000000" w:themeColor="text1"/>
          <w:sz w:val="44"/>
          <w:szCs w:val="44"/>
        </w:rPr>
      </w:pPr>
      <w:r w:rsidRPr="004B084F">
        <w:rPr>
          <w:rFonts w:eastAsia="方正小标宋_GBK" w:hint="eastAsia"/>
          <w:color w:val="000000" w:themeColor="text1"/>
          <w:sz w:val="44"/>
          <w:szCs w:val="44"/>
        </w:rPr>
        <w:lastRenderedPageBreak/>
        <w:t>江阴市食品小作坊集中加工区</w:t>
      </w:r>
    </w:p>
    <w:p w:rsidR="0042315A" w:rsidRPr="004B084F" w:rsidRDefault="009E48A7" w:rsidP="00440CE5">
      <w:pPr>
        <w:spacing w:line="0" w:lineRule="atLeast"/>
        <w:jc w:val="center"/>
        <w:rPr>
          <w:rFonts w:eastAsia="方正小标宋_GBK"/>
          <w:color w:val="000000" w:themeColor="text1"/>
          <w:sz w:val="44"/>
          <w:szCs w:val="44"/>
        </w:rPr>
      </w:pPr>
      <w:r w:rsidRPr="004B084F">
        <w:rPr>
          <w:rFonts w:eastAsia="方正小标宋_GBK" w:hint="eastAsia"/>
          <w:color w:val="000000" w:themeColor="text1"/>
          <w:sz w:val="44"/>
          <w:szCs w:val="44"/>
        </w:rPr>
        <w:t>建设三年行动计划（</w:t>
      </w:r>
      <w:r w:rsidR="00423FE7" w:rsidRPr="004B084F">
        <w:rPr>
          <w:rFonts w:eastAsia="方正小标宋_GBK" w:hint="eastAsia"/>
          <w:sz w:val="44"/>
          <w:szCs w:val="44"/>
        </w:rPr>
        <w:t>2019</w:t>
      </w:r>
      <w:r w:rsidR="00440CE5">
        <w:rPr>
          <w:rFonts w:eastAsia="方正小标宋_GBK" w:hint="eastAsia"/>
          <w:sz w:val="44"/>
          <w:szCs w:val="44"/>
        </w:rPr>
        <w:t>—</w:t>
      </w:r>
      <w:r w:rsidR="00423FE7" w:rsidRPr="004B084F">
        <w:rPr>
          <w:rFonts w:eastAsia="方正小标宋_GBK" w:hint="eastAsia"/>
          <w:sz w:val="44"/>
          <w:szCs w:val="44"/>
        </w:rPr>
        <w:t>2021</w:t>
      </w:r>
      <w:r w:rsidR="00423FE7">
        <w:rPr>
          <w:rFonts w:eastAsia="方正小标宋_GBK" w:hint="eastAsia"/>
          <w:sz w:val="44"/>
          <w:szCs w:val="44"/>
        </w:rPr>
        <w:t>年</w:t>
      </w:r>
      <w:r w:rsidRPr="004B084F">
        <w:rPr>
          <w:rFonts w:eastAsia="方正小标宋_GBK" w:hint="eastAsia"/>
          <w:color w:val="000000" w:themeColor="text1"/>
          <w:sz w:val="44"/>
          <w:szCs w:val="44"/>
        </w:rPr>
        <w:t>）</w:t>
      </w:r>
    </w:p>
    <w:p w:rsidR="0042315A" w:rsidRPr="00440CE5" w:rsidRDefault="0042315A" w:rsidP="00440CE5">
      <w:pPr>
        <w:ind w:firstLineChars="200" w:firstLine="632"/>
        <w:rPr>
          <w:color w:val="000000" w:themeColor="text1"/>
          <w:szCs w:val="32"/>
        </w:rPr>
      </w:pPr>
    </w:p>
    <w:p w:rsidR="009E48A7" w:rsidRPr="00440CE5" w:rsidRDefault="009E48A7" w:rsidP="00440CE5">
      <w:pPr>
        <w:ind w:firstLineChars="200" w:firstLine="632"/>
        <w:rPr>
          <w:color w:val="000000" w:themeColor="text1"/>
        </w:rPr>
      </w:pPr>
      <w:r w:rsidRPr="00440CE5">
        <w:rPr>
          <w:rFonts w:hint="eastAsia"/>
          <w:color w:val="000000" w:themeColor="text1"/>
        </w:rPr>
        <w:t>为全面贯彻党的十九大提出的“实施食品安全战略，让人民吃得放心”的重大战略部署，总结推广顾山</w:t>
      </w:r>
      <w:r w:rsidR="00FC5323" w:rsidRPr="00440CE5">
        <w:rPr>
          <w:rFonts w:hint="eastAsia"/>
          <w:color w:val="000000" w:themeColor="text1"/>
        </w:rPr>
        <w:t>镇</w:t>
      </w:r>
      <w:r w:rsidRPr="00440CE5">
        <w:rPr>
          <w:rFonts w:hint="eastAsia"/>
          <w:color w:val="000000" w:themeColor="text1"/>
        </w:rPr>
        <w:t>、青阳</w:t>
      </w:r>
      <w:r w:rsidR="00FC5323" w:rsidRPr="00440CE5">
        <w:rPr>
          <w:rFonts w:hint="eastAsia"/>
          <w:color w:val="000000" w:themeColor="text1"/>
        </w:rPr>
        <w:t>镇</w:t>
      </w:r>
      <w:r w:rsidRPr="00440CE5">
        <w:rPr>
          <w:rFonts w:hint="eastAsia"/>
          <w:color w:val="000000" w:themeColor="text1"/>
        </w:rPr>
        <w:t>食品小作坊集中加工区建设试点经验，落实食品安全“四个最严”要求，根据《中华人民共和国食品安全法》《江苏省食品小作坊和食品摊贩管理条例》等法律法规，就加快推进</w:t>
      </w:r>
      <w:r w:rsidR="00FC5323" w:rsidRPr="00440CE5">
        <w:rPr>
          <w:rFonts w:hint="eastAsia"/>
          <w:color w:val="000000" w:themeColor="text1"/>
        </w:rPr>
        <w:t>我</w:t>
      </w:r>
      <w:r w:rsidRPr="00440CE5">
        <w:rPr>
          <w:rFonts w:hint="eastAsia"/>
          <w:color w:val="000000" w:themeColor="text1"/>
        </w:rPr>
        <w:t>市食品小作坊集中加工区建设，制定三年行动计划（</w:t>
      </w:r>
      <w:r w:rsidR="00423FE7" w:rsidRPr="00440CE5">
        <w:rPr>
          <w:rFonts w:hint="eastAsia"/>
        </w:rPr>
        <w:t>2019</w:t>
      </w:r>
      <w:r w:rsidR="00440CE5" w:rsidRPr="00440CE5">
        <w:rPr>
          <w:rFonts w:hint="eastAsia"/>
        </w:rPr>
        <w:t>—</w:t>
      </w:r>
      <w:r w:rsidR="00423FE7" w:rsidRPr="00440CE5">
        <w:rPr>
          <w:rFonts w:hint="eastAsia"/>
        </w:rPr>
        <w:t>2021</w:t>
      </w:r>
      <w:r w:rsidR="00423FE7" w:rsidRPr="00440CE5">
        <w:rPr>
          <w:rFonts w:hint="eastAsia"/>
        </w:rPr>
        <w:t>年</w:t>
      </w:r>
      <w:r w:rsidRPr="00440CE5">
        <w:rPr>
          <w:rFonts w:hint="eastAsia"/>
          <w:color w:val="000000" w:themeColor="text1"/>
        </w:rPr>
        <w:t>）。</w:t>
      </w:r>
    </w:p>
    <w:p w:rsidR="009E48A7" w:rsidRPr="00440CE5" w:rsidRDefault="009E48A7" w:rsidP="00440CE5">
      <w:pPr>
        <w:ind w:firstLineChars="200" w:firstLine="632"/>
        <w:rPr>
          <w:rFonts w:eastAsia="方正黑体_GBK"/>
          <w:color w:val="000000" w:themeColor="text1"/>
        </w:rPr>
      </w:pPr>
      <w:r w:rsidRPr="00440CE5">
        <w:rPr>
          <w:rFonts w:eastAsia="方正黑体_GBK" w:hint="eastAsia"/>
          <w:color w:val="000000" w:themeColor="text1"/>
        </w:rPr>
        <w:t>一、总体目标</w:t>
      </w:r>
    </w:p>
    <w:p w:rsidR="009E48A7" w:rsidRPr="00440CE5" w:rsidRDefault="009E48A7" w:rsidP="00440CE5">
      <w:pPr>
        <w:ind w:firstLineChars="200" w:firstLine="632"/>
        <w:rPr>
          <w:color w:val="000000" w:themeColor="text1"/>
        </w:rPr>
      </w:pPr>
      <w:r w:rsidRPr="00440CE5">
        <w:rPr>
          <w:rFonts w:hint="eastAsia"/>
          <w:color w:val="000000" w:themeColor="text1"/>
        </w:rPr>
        <w:t>树立“保障民生、服务发展”的食品安全工作理念，按照“政府推动、政策扶持、部门指导、企业自主、市场运作”的</w:t>
      </w:r>
      <w:r w:rsidR="000202AB" w:rsidRPr="00440CE5">
        <w:rPr>
          <w:rFonts w:hint="eastAsia"/>
          <w:color w:val="000000" w:themeColor="text1"/>
        </w:rPr>
        <w:t>工作思路，以保障民生为出发点，积极探索既能有效控制食品安全风险、</w:t>
      </w:r>
      <w:r w:rsidRPr="00440CE5">
        <w:rPr>
          <w:rFonts w:hint="eastAsia"/>
          <w:color w:val="000000" w:themeColor="text1"/>
        </w:rPr>
        <w:t>又有利于促进食品小作坊转化提升的集中管理机制新模式</w:t>
      </w:r>
      <w:r w:rsidR="00B012D3" w:rsidRPr="00440CE5">
        <w:rPr>
          <w:rFonts w:hint="eastAsia"/>
          <w:color w:val="000000" w:themeColor="text1"/>
        </w:rPr>
        <w:t>，</w:t>
      </w:r>
      <w:r w:rsidRPr="00440CE5">
        <w:rPr>
          <w:rFonts w:hint="eastAsia"/>
          <w:color w:val="000000" w:themeColor="text1"/>
        </w:rPr>
        <w:t>全力推进食品小作坊产业高质量发展，鼓励和支持食品小作坊进入集中区加工，加快地方传统特色食品提档升级，力争用三年时间，全市再建</w:t>
      </w:r>
      <w:r w:rsidR="001F304D" w:rsidRPr="00440CE5">
        <w:rPr>
          <w:rFonts w:hint="eastAsia"/>
          <w:color w:val="000000" w:themeColor="text1"/>
        </w:rPr>
        <w:t>10</w:t>
      </w:r>
      <w:r w:rsidR="001F304D" w:rsidRPr="00440CE5">
        <w:rPr>
          <w:rFonts w:hint="eastAsia"/>
          <w:color w:val="000000" w:themeColor="text1"/>
        </w:rPr>
        <w:t>个</w:t>
      </w:r>
      <w:r w:rsidRPr="00440CE5">
        <w:rPr>
          <w:rFonts w:hint="eastAsia"/>
          <w:color w:val="000000" w:themeColor="text1"/>
        </w:rPr>
        <w:t>食品小作坊集中加工区</w:t>
      </w:r>
      <w:r w:rsidR="000202AB" w:rsidRPr="00440CE5">
        <w:rPr>
          <w:rFonts w:hint="eastAsia"/>
          <w:color w:val="000000" w:themeColor="text1"/>
        </w:rPr>
        <w:t>，基本实现有条件的镇街园区</w:t>
      </w:r>
      <w:r w:rsidRPr="00440CE5">
        <w:rPr>
          <w:rFonts w:hint="eastAsia"/>
          <w:color w:val="000000" w:themeColor="text1"/>
        </w:rPr>
        <w:t>食品小作坊集中加工区全覆盖</w:t>
      </w:r>
      <w:r w:rsidR="00B012D3" w:rsidRPr="00440CE5">
        <w:rPr>
          <w:rFonts w:hint="eastAsia"/>
          <w:color w:val="000000" w:themeColor="text1"/>
        </w:rPr>
        <w:t>，</w:t>
      </w:r>
      <w:r w:rsidRPr="00440CE5">
        <w:rPr>
          <w:rFonts w:hint="eastAsia"/>
          <w:color w:val="000000" w:themeColor="text1"/>
        </w:rPr>
        <w:t>有效保障食品安全，全力打造安全江阴。</w:t>
      </w:r>
    </w:p>
    <w:p w:rsidR="009E48A7" w:rsidRPr="00440CE5" w:rsidRDefault="009E48A7" w:rsidP="00440CE5">
      <w:pPr>
        <w:ind w:firstLineChars="200" w:firstLine="632"/>
        <w:rPr>
          <w:rFonts w:eastAsia="方正黑体_GBK"/>
          <w:color w:val="000000" w:themeColor="text1"/>
        </w:rPr>
      </w:pPr>
      <w:r w:rsidRPr="00440CE5">
        <w:rPr>
          <w:rFonts w:eastAsia="方正黑体_GBK" w:hint="eastAsia"/>
          <w:color w:val="000000" w:themeColor="text1"/>
        </w:rPr>
        <w:t>二、工作原则</w:t>
      </w:r>
    </w:p>
    <w:p w:rsidR="009E48A7" w:rsidRPr="00440CE5" w:rsidRDefault="000202AB" w:rsidP="00440CE5">
      <w:pPr>
        <w:ind w:firstLineChars="200" w:firstLine="632"/>
        <w:rPr>
          <w:color w:val="000000" w:themeColor="text1"/>
        </w:rPr>
      </w:pPr>
      <w:r w:rsidRPr="00440CE5">
        <w:rPr>
          <w:rFonts w:eastAsia="方正楷体_GBK" w:hint="eastAsia"/>
          <w:color w:val="000000" w:themeColor="text1"/>
        </w:rPr>
        <w:t>1</w:t>
      </w:r>
      <w:r w:rsidRPr="00440CE5">
        <w:rPr>
          <w:rFonts w:eastAsia="方正楷体_GBK" w:hint="eastAsia"/>
          <w:color w:val="000000" w:themeColor="text1"/>
        </w:rPr>
        <w:t>．</w:t>
      </w:r>
      <w:r w:rsidR="009E48A7" w:rsidRPr="00440CE5">
        <w:rPr>
          <w:rFonts w:eastAsia="方正楷体_GBK" w:hint="eastAsia"/>
          <w:color w:val="000000" w:themeColor="text1"/>
        </w:rPr>
        <w:t>政府推动、政策扶持。</w:t>
      </w:r>
      <w:r w:rsidR="009E48A7" w:rsidRPr="00440CE5">
        <w:rPr>
          <w:rFonts w:hint="eastAsia"/>
          <w:color w:val="000000" w:themeColor="text1"/>
        </w:rPr>
        <w:t>市政府统一部署食品小作坊集中</w:t>
      </w:r>
      <w:r w:rsidRPr="00440CE5">
        <w:rPr>
          <w:rFonts w:hint="eastAsia"/>
          <w:color w:val="000000" w:themeColor="text1"/>
        </w:rPr>
        <w:lastRenderedPageBreak/>
        <w:t>加工区建设工作，并将其列入镇街园区</w:t>
      </w:r>
      <w:r w:rsidR="009E48A7" w:rsidRPr="00440CE5">
        <w:rPr>
          <w:rFonts w:hint="eastAsia"/>
          <w:color w:val="000000" w:themeColor="text1"/>
        </w:rPr>
        <w:t>食品安全绩效考核。制定行业标准，设立市级政府食品小作坊集中加工区管理专项资金，出台相关扶持政策，促进食品小作坊集中加工区规范可持续发展。</w:t>
      </w:r>
    </w:p>
    <w:p w:rsidR="009E48A7" w:rsidRPr="00440CE5" w:rsidRDefault="000202AB" w:rsidP="00440CE5">
      <w:pPr>
        <w:ind w:firstLineChars="200" w:firstLine="632"/>
        <w:rPr>
          <w:color w:val="000000" w:themeColor="text1"/>
        </w:rPr>
      </w:pPr>
      <w:r w:rsidRPr="00440CE5">
        <w:rPr>
          <w:rFonts w:eastAsia="方正楷体_GBK" w:hint="eastAsia"/>
          <w:color w:val="000000" w:themeColor="text1"/>
        </w:rPr>
        <w:t>2</w:t>
      </w:r>
      <w:r w:rsidRPr="00440CE5">
        <w:rPr>
          <w:rFonts w:eastAsia="方正楷体_GBK" w:hint="eastAsia"/>
          <w:color w:val="000000" w:themeColor="text1"/>
        </w:rPr>
        <w:t>．</w:t>
      </w:r>
      <w:r w:rsidR="009E48A7" w:rsidRPr="00440CE5">
        <w:rPr>
          <w:rFonts w:eastAsia="方正楷体_GBK" w:hint="eastAsia"/>
          <w:color w:val="000000" w:themeColor="text1"/>
        </w:rPr>
        <w:t>属地管理、部门指导。</w:t>
      </w:r>
      <w:r w:rsidRPr="00440CE5">
        <w:rPr>
          <w:rFonts w:hint="eastAsia"/>
          <w:color w:val="000000" w:themeColor="text1"/>
        </w:rPr>
        <w:t>各镇街园区</w:t>
      </w:r>
      <w:r w:rsidR="009E48A7" w:rsidRPr="00440CE5">
        <w:rPr>
          <w:rFonts w:hint="eastAsia"/>
          <w:color w:val="000000" w:themeColor="text1"/>
        </w:rPr>
        <w:t>统筹辖区资源，利用适宜闲置厂房，建设、改造食品小作坊加工集中场所，协调食品小作坊集中加工区选址、规划、布局。相关部门积极支持食品小作坊集中加工区建设，并做好服务与指导工作。</w:t>
      </w:r>
    </w:p>
    <w:p w:rsidR="009E48A7" w:rsidRPr="00440CE5" w:rsidRDefault="000202AB" w:rsidP="00440CE5">
      <w:pPr>
        <w:ind w:firstLineChars="200" w:firstLine="632"/>
        <w:rPr>
          <w:color w:val="000000" w:themeColor="text1"/>
        </w:rPr>
      </w:pPr>
      <w:r w:rsidRPr="00440CE5">
        <w:rPr>
          <w:rFonts w:eastAsia="方正楷体_GBK" w:hint="eastAsia"/>
          <w:color w:val="000000" w:themeColor="text1"/>
        </w:rPr>
        <w:t>3</w:t>
      </w:r>
      <w:r w:rsidRPr="00440CE5">
        <w:rPr>
          <w:rFonts w:eastAsia="方正楷体_GBK" w:hint="eastAsia"/>
          <w:color w:val="000000" w:themeColor="text1"/>
        </w:rPr>
        <w:t>．</w:t>
      </w:r>
      <w:r w:rsidR="009E48A7" w:rsidRPr="00440CE5">
        <w:rPr>
          <w:rFonts w:eastAsia="方正楷体_GBK" w:hint="eastAsia"/>
          <w:color w:val="000000" w:themeColor="text1"/>
        </w:rPr>
        <w:t>企业主导、市场运作。</w:t>
      </w:r>
      <w:r w:rsidR="009E48A7" w:rsidRPr="00440CE5">
        <w:rPr>
          <w:rFonts w:hint="eastAsia"/>
          <w:color w:val="000000" w:themeColor="text1"/>
        </w:rPr>
        <w:t>坚持“谁投资、谁管理、谁收益”的原则，吸纳社会资金，投资建设食品小作坊集中加工区，并负责日常经营管理。</w:t>
      </w:r>
    </w:p>
    <w:p w:rsidR="009E48A7" w:rsidRPr="00440CE5" w:rsidRDefault="009E48A7" w:rsidP="00440CE5">
      <w:pPr>
        <w:ind w:firstLineChars="200" w:firstLine="632"/>
        <w:rPr>
          <w:rFonts w:eastAsia="方正黑体_GBK"/>
          <w:color w:val="000000" w:themeColor="text1"/>
        </w:rPr>
      </w:pPr>
      <w:r w:rsidRPr="00440CE5">
        <w:rPr>
          <w:rFonts w:eastAsia="方正黑体_GBK" w:hint="eastAsia"/>
          <w:color w:val="000000" w:themeColor="text1"/>
        </w:rPr>
        <w:t>三、主要任务</w:t>
      </w:r>
    </w:p>
    <w:p w:rsidR="009E48A7" w:rsidRPr="00440CE5" w:rsidRDefault="009E48A7" w:rsidP="00440CE5">
      <w:pPr>
        <w:ind w:firstLineChars="200" w:firstLine="632"/>
        <w:rPr>
          <w:color w:val="000000" w:themeColor="text1"/>
        </w:rPr>
      </w:pPr>
      <w:r w:rsidRPr="00440CE5">
        <w:rPr>
          <w:rFonts w:hint="eastAsia"/>
          <w:color w:val="000000" w:themeColor="text1"/>
        </w:rPr>
        <w:t>以总体目标为指导，以标准化为抓手，坚持严管理与促发展并重，不断提升加工区管理水平和软硬件水平，全力保证食品加工区食品安全。</w:t>
      </w:r>
    </w:p>
    <w:p w:rsidR="009E48A7" w:rsidRPr="00440CE5" w:rsidRDefault="009E48A7" w:rsidP="00440CE5">
      <w:pPr>
        <w:ind w:firstLineChars="200" w:firstLine="632"/>
        <w:rPr>
          <w:rFonts w:eastAsia="方正楷体_GBK"/>
          <w:color w:val="000000" w:themeColor="text1"/>
        </w:rPr>
      </w:pPr>
      <w:r w:rsidRPr="00440CE5">
        <w:rPr>
          <w:rFonts w:eastAsia="方正楷体_GBK" w:hint="eastAsia"/>
          <w:color w:val="000000" w:themeColor="text1"/>
        </w:rPr>
        <w:t>1</w:t>
      </w:r>
      <w:r w:rsidR="00B012D3" w:rsidRPr="00440CE5">
        <w:rPr>
          <w:rFonts w:eastAsia="方正楷体_GBK" w:hint="eastAsia"/>
          <w:color w:val="000000" w:themeColor="text1"/>
        </w:rPr>
        <w:t>．</w:t>
      </w:r>
      <w:r w:rsidRPr="00440CE5">
        <w:rPr>
          <w:rFonts w:eastAsia="方正楷体_GBK" w:hint="eastAsia"/>
          <w:color w:val="000000" w:themeColor="text1"/>
        </w:rPr>
        <w:t>统筹规划，合理布局</w:t>
      </w:r>
      <w:r w:rsidR="00F11C20" w:rsidRPr="00440CE5">
        <w:rPr>
          <w:rFonts w:eastAsia="方正楷体_GBK" w:hint="eastAsia"/>
          <w:color w:val="000000" w:themeColor="text1"/>
        </w:rPr>
        <w:t>。</w:t>
      </w:r>
      <w:r w:rsidR="00F11C20" w:rsidRPr="00440CE5">
        <w:rPr>
          <w:rFonts w:hint="eastAsia"/>
          <w:color w:val="000000" w:themeColor="text1"/>
        </w:rPr>
        <w:t>在顾山</w:t>
      </w:r>
      <w:r w:rsidR="00FC5323" w:rsidRPr="00440CE5">
        <w:rPr>
          <w:rFonts w:hint="eastAsia"/>
          <w:color w:val="000000" w:themeColor="text1"/>
        </w:rPr>
        <w:t>镇</w:t>
      </w:r>
      <w:r w:rsidR="00F11C20" w:rsidRPr="00440CE5">
        <w:rPr>
          <w:rFonts w:hint="eastAsia"/>
          <w:color w:val="000000" w:themeColor="text1"/>
        </w:rPr>
        <w:t>、青阳</w:t>
      </w:r>
      <w:r w:rsidR="00FC5323" w:rsidRPr="00440CE5">
        <w:rPr>
          <w:rFonts w:hint="eastAsia"/>
          <w:color w:val="000000" w:themeColor="text1"/>
        </w:rPr>
        <w:t>镇</w:t>
      </w:r>
      <w:r w:rsidRPr="00440CE5">
        <w:rPr>
          <w:rFonts w:hint="eastAsia"/>
          <w:color w:val="000000" w:themeColor="text1"/>
        </w:rPr>
        <w:t>试点建设以熟食卤菜为主的镇级食品小</w:t>
      </w:r>
      <w:r w:rsidR="00F11C20" w:rsidRPr="00440CE5">
        <w:rPr>
          <w:rFonts w:hint="eastAsia"/>
          <w:color w:val="000000" w:themeColor="text1"/>
        </w:rPr>
        <w:t>作坊集中加工区基础上，总结推广成功经验，制定出台相关政策。各镇街园区</w:t>
      </w:r>
      <w:r w:rsidRPr="00440CE5">
        <w:rPr>
          <w:rFonts w:hint="eastAsia"/>
          <w:color w:val="000000" w:themeColor="text1"/>
        </w:rPr>
        <w:t>要摸清辖区内的食品小作坊底数，确定入驻食品小作坊数量，规划食品小作坊集中加工区建设。</w:t>
      </w:r>
    </w:p>
    <w:p w:rsidR="009E48A7" w:rsidRPr="00440CE5" w:rsidRDefault="009E48A7" w:rsidP="00440CE5">
      <w:pPr>
        <w:ind w:firstLineChars="200" w:firstLine="632"/>
        <w:rPr>
          <w:rFonts w:eastAsia="方正楷体_GBK"/>
          <w:color w:val="000000" w:themeColor="text1"/>
        </w:rPr>
      </w:pPr>
      <w:r w:rsidRPr="00440CE5">
        <w:rPr>
          <w:rFonts w:eastAsia="方正楷体_GBK" w:hint="eastAsia"/>
          <w:color w:val="000000" w:themeColor="text1"/>
        </w:rPr>
        <w:t>2</w:t>
      </w:r>
      <w:r w:rsidR="00B012D3" w:rsidRPr="00440CE5">
        <w:rPr>
          <w:rFonts w:eastAsia="方正楷体_GBK" w:hint="eastAsia"/>
          <w:color w:val="000000" w:themeColor="text1"/>
        </w:rPr>
        <w:t>．</w:t>
      </w:r>
      <w:r w:rsidRPr="00440CE5">
        <w:rPr>
          <w:rFonts w:eastAsia="方正楷体_GBK" w:hint="eastAsia"/>
          <w:color w:val="000000" w:themeColor="text1"/>
        </w:rPr>
        <w:t>统一标准，规范制度</w:t>
      </w:r>
      <w:r w:rsidR="00F11C20" w:rsidRPr="00440CE5">
        <w:rPr>
          <w:rFonts w:eastAsia="方正楷体_GBK" w:hint="eastAsia"/>
          <w:color w:val="000000" w:themeColor="text1"/>
        </w:rPr>
        <w:t>。</w:t>
      </w:r>
      <w:r w:rsidRPr="00440CE5">
        <w:rPr>
          <w:rFonts w:hint="eastAsia"/>
          <w:color w:val="000000" w:themeColor="text1"/>
        </w:rPr>
        <w:t>明确食品小作坊集中加工区建设、生产和管理的具体规范要求。食品小作坊集中加工区原则上以熟食卤菜为重点，每个加工区建筑面积应大于</w:t>
      </w:r>
      <w:r w:rsidRPr="00440CE5">
        <w:rPr>
          <w:rFonts w:hint="eastAsia"/>
          <w:color w:val="000000" w:themeColor="text1"/>
        </w:rPr>
        <w:t>2000</w:t>
      </w:r>
      <w:r w:rsidRPr="00440CE5">
        <w:rPr>
          <w:rFonts w:hint="eastAsia"/>
          <w:color w:val="000000" w:themeColor="text1"/>
        </w:rPr>
        <w:t>平方米，进驻食</w:t>
      </w:r>
      <w:r w:rsidRPr="00440CE5">
        <w:rPr>
          <w:rFonts w:hint="eastAsia"/>
          <w:color w:val="000000" w:themeColor="text1"/>
        </w:rPr>
        <w:lastRenderedPageBreak/>
        <w:t>品小作坊单元不少于</w:t>
      </w:r>
      <w:r w:rsidRPr="00440CE5">
        <w:rPr>
          <w:rFonts w:hint="eastAsia"/>
          <w:color w:val="000000" w:themeColor="text1"/>
        </w:rPr>
        <w:t>10</w:t>
      </w:r>
      <w:r w:rsidRPr="00440CE5">
        <w:rPr>
          <w:rFonts w:hint="eastAsia"/>
          <w:color w:val="000000" w:themeColor="text1"/>
        </w:rPr>
        <w:t>家。食品小作坊单元建设必须符合《食品生产加工小作坊质量安全控制基本要求》（</w:t>
      </w:r>
      <w:r w:rsidRPr="00440CE5">
        <w:rPr>
          <w:rFonts w:hint="eastAsia"/>
          <w:color w:val="000000" w:themeColor="text1"/>
        </w:rPr>
        <w:t>GB/T23734-2009</w:t>
      </w:r>
      <w:r w:rsidRPr="00440CE5">
        <w:rPr>
          <w:rFonts w:hint="eastAsia"/>
          <w:color w:val="000000" w:themeColor="text1"/>
        </w:rPr>
        <w:t>）、《江苏省食品小作坊卫生规范》（</w:t>
      </w:r>
      <w:r w:rsidRPr="00440CE5">
        <w:rPr>
          <w:rFonts w:hint="eastAsia"/>
          <w:color w:val="000000" w:themeColor="text1"/>
        </w:rPr>
        <w:t>DBS32/013-2017</w:t>
      </w:r>
      <w:r w:rsidRPr="00440CE5">
        <w:rPr>
          <w:rFonts w:hint="eastAsia"/>
          <w:color w:val="000000" w:themeColor="text1"/>
        </w:rPr>
        <w:t>）和《江阴市食品</w:t>
      </w:r>
      <w:r w:rsidR="00F11C20" w:rsidRPr="00440CE5">
        <w:rPr>
          <w:rFonts w:hint="eastAsia"/>
          <w:color w:val="000000" w:themeColor="text1"/>
        </w:rPr>
        <w:t>小作坊登记证申领办法》规定要求。食品小作坊集中加工区还应配备</w:t>
      </w:r>
      <w:r w:rsidRPr="00440CE5">
        <w:rPr>
          <w:rFonts w:hint="eastAsia"/>
          <w:color w:val="000000" w:themeColor="text1"/>
        </w:rPr>
        <w:t>冷冻、冷藏、监控、检测、消防、环保等配套系统设施。冷冻、冷藏设施满足产品加工需要；食品安全监控系统统一管理，食品小作坊单元不少于</w:t>
      </w:r>
      <w:r w:rsidRPr="00440CE5">
        <w:rPr>
          <w:rFonts w:hint="eastAsia"/>
          <w:color w:val="000000" w:themeColor="text1"/>
        </w:rPr>
        <w:t>4</w:t>
      </w:r>
      <w:r w:rsidRPr="00440CE5">
        <w:rPr>
          <w:rFonts w:hint="eastAsia"/>
          <w:color w:val="000000" w:themeColor="text1"/>
        </w:rPr>
        <w:t>个监控点位；食品检测实验室具备合成色素、苯并芘、微生物等项目检测能力；消防、环保处理系统达标，正常运转。建成后的集中加工区达到“集中加工、统一监管、定点配给、质量检验、标识管理、市场准入”等闭环式集约化管理要求。</w:t>
      </w:r>
      <w:r w:rsidR="00F11C20" w:rsidRPr="00440CE5">
        <w:rPr>
          <w:rFonts w:hint="eastAsia"/>
          <w:color w:val="000000" w:themeColor="text1"/>
        </w:rPr>
        <w:t>市</w:t>
      </w:r>
      <w:r w:rsidRPr="00440CE5">
        <w:rPr>
          <w:rFonts w:hint="eastAsia"/>
          <w:color w:val="000000" w:themeColor="text1"/>
        </w:rPr>
        <w:t>市场监督管理局制定统一的小作坊管理规章制度，明确加工区管理方对食品小作坊日常管理任务及职责，并负责指导及监督。</w:t>
      </w:r>
    </w:p>
    <w:p w:rsidR="009E48A7" w:rsidRPr="00440CE5" w:rsidRDefault="009E48A7" w:rsidP="00440CE5">
      <w:pPr>
        <w:ind w:firstLineChars="200" w:firstLine="632"/>
        <w:rPr>
          <w:rFonts w:eastAsia="方正楷体_GBK"/>
          <w:color w:val="000000" w:themeColor="text1"/>
        </w:rPr>
      </w:pPr>
      <w:r w:rsidRPr="00440CE5">
        <w:rPr>
          <w:rFonts w:eastAsia="方正楷体_GBK" w:hint="eastAsia"/>
          <w:color w:val="000000" w:themeColor="text1"/>
        </w:rPr>
        <w:t>3</w:t>
      </w:r>
      <w:r w:rsidR="00B012D3" w:rsidRPr="00440CE5">
        <w:rPr>
          <w:rFonts w:eastAsia="方正楷体_GBK" w:hint="eastAsia"/>
          <w:color w:val="000000" w:themeColor="text1"/>
        </w:rPr>
        <w:t>．</w:t>
      </w:r>
      <w:r w:rsidRPr="00440CE5">
        <w:rPr>
          <w:rFonts w:eastAsia="方正楷体_GBK" w:hint="eastAsia"/>
          <w:color w:val="000000" w:themeColor="text1"/>
        </w:rPr>
        <w:t>全程追溯，过程可控</w:t>
      </w:r>
      <w:r w:rsidR="00F11C20" w:rsidRPr="00440CE5">
        <w:rPr>
          <w:rFonts w:eastAsia="方正楷体_GBK" w:hint="eastAsia"/>
          <w:color w:val="000000" w:themeColor="text1"/>
        </w:rPr>
        <w:t>。</w:t>
      </w:r>
      <w:r w:rsidRPr="00440CE5">
        <w:rPr>
          <w:rFonts w:hint="eastAsia"/>
          <w:color w:val="000000" w:themeColor="text1"/>
        </w:rPr>
        <w:t>为加强对食品集中加工区的有效监管，同时为实现“生产全程监管，产品质量</w:t>
      </w:r>
      <w:r w:rsidR="00F11C20" w:rsidRPr="00440CE5">
        <w:rPr>
          <w:rFonts w:hint="eastAsia"/>
          <w:color w:val="000000" w:themeColor="text1"/>
        </w:rPr>
        <w:t>可</w:t>
      </w:r>
      <w:r w:rsidRPr="00440CE5">
        <w:rPr>
          <w:rFonts w:hint="eastAsia"/>
          <w:color w:val="000000" w:themeColor="text1"/>
        </w:rPr>
        <w:t>控”的总目标，集中加工区必须安装监控视频及相应的实验室，对小作坊加工过程实行</w:t>
      </w:r>
      <w:r w:rsidRPr="00440CE5">
        <w:rPr>
          <w:rFonts w:hint="eastAsia"/>
          <w:color w:val="000000" w:themeColor="text1"/>
        </w:rPr>
        <w:t>24</w:t>
      </w:r>
      <w:r w:rsidRPr="00440CE5">
        <w:rPr>
          <w:rFonts w:hint="eastAsia"/>
          <w:color w:val="000000" w:themeColor="text1"/>
        </w:rPr>
        <w:t>小时监管，打造“阳光车间”，有效解决集中加工区熟食卤菜的长期性监管空白问题。集中加工区管理的小作坊产品出场检验设备由政府出资，集中加工区管理方提供相应的场地及专业的检测人员，并负责出具检测报告。</w:t>
      </w:r>
    </w:p>
    <w:p w:rsidR="009E48A7" w:rsidRPr="00440CE5" w:rsidRDefault="009E48A7" w:rsidP="00440CE5">
      <w:pPr>
        <w:ind w:firstLineChars="200" w:firstLine="632"/>
        <w:rPr>
          <w:rFonts w:eastAsia="方正黑体_GBK"/>
          <w:color w:val="000000" w:themeColor="text1"/>
        </w:rPr>
      </w:pPr>
      <w:r w:rsidRPr="00440CE5">
        <w:rPr>
          <w:rFonts w:eastAsia="方正黑体_GBK" w:hint="eastAsia"/>
          <w:color w:val="000000" w:themeColor="text1"/>
        </w:rPr>
        <w:t>四、保障措施</w:t>
      </w:r>
    </w:p>
    <w:p w:rsidR="009E48A7" w:rsidRPr="00440CE5" w:rsidRDefault="000202AB" w:rsidP="00440CE5">
      <w:pPr>
        <w:ind w:firstLineChars="200" w:firstLine="632"/>
        <w:rPr>
          <w:color w:val="000000" w:themeColor="text1"/>
        </w:rPr>
      </w:pPr>
      <w:r w:rsidRPr="00440CE5">
        <w:rPr>
          <w:rFonts w:eastAsia="方正楷体_GBK" w:hint="eastAsia"/>
          <w:color w:val="000000" w:themeColor="text1"/>
        </w:rPr>
        <w:t>1</w:t>
      </w:r>
      <w:r w:rsidRPr="00440CE5">
        <w:rPr>
          <w:rFonts w:eastAsia="方正楷体_GBK" w:hint="eastAsia"/>
          <w:color w:val="000000" w:themeColor="text1"/>
        </w:rPr>
        <w:t>．</w:t>
      </w:r>
      <w:r w:rsidR="009E48A7" w:rsidRPr="00440CE5">
        <w:rPr>
          <w:rFonts w:eastAsia="方正楷体_GBK" w:hint="eastAsia"/>
          <w:color w:val="000000" w:themeColor="text1"/>
        </w:rPr>
        <w:t>加强组织领导。</w:t>
      </w:r>
      <w:r w:rsidR="009E48A7" w:rsidRPr="00440CE5">
        <w:rPr>
          <w:rFonts w:hint="eastAsia"/>
          <w:color w:val="000000" w:themeColor="text1"/>
        </w:rPr>
        <w:t>食品小作坊集中加工区建设工作在市食</w:t>
      </w:r>
      <w:r w:rsidR="009E48A7" w:rsidRPr="00440CE5">
        <w:rPr>
          <w:rFonts w:hint="eastAsia"/>
          <w:color w:val="000000" w:themeColor="text1"/>
        </w:rPr>
        <w:lastRenderedPageBreak/>
        <w:t>品安全委员会的领导下开展，作为民生实事工程，列入食品安全治理考核内容，确保全市食品小作坊集中加工区三年内</w:t>
      </w:r>
      <w:r w:rsidR="001F304D" w:rsidRPr="00440CE5">
        <w:rPr>
          <w:rFonts w:hint="eastAsia"/>
          <w:color w:val="000000" w:themeColor="text1"/>
        </w:rPr>
        <w:t>基本实现全覆盖。各镇街园区</w:t>
      </w:r>
      <w:r w:rsidR="009E48A7" w:rsidRPr="00440CE5">
        <w:rPr>
          <w:rFonts w:hint="eastAsia"/>
          <w:color w:val="000000" w:themeColor="text1"/>
        </w:rPr>
        <w:t>要高度重视，认真落实食品安全“党政同责”，围绕“三年行动计划”专题研究部署食品小作坊集中加工区建设工作，各有关部门要在各自职能范围内，加强服务与指导，积极支持食品小作坊集中加工区建设工作。</w:t>
      </w:r>
    </w:p>
    <w:p w:rsidR="009E48A7" w:rsidRPr="00440CE5" w:rsidRDefault="000202AB" w:rsidP="00440CE5">
      <w:pPr>
        <w:ind w:firstLineChars="200" w:firstLine="632"/>
        <w:rPr>
          <w:color w:val="000000" w:themeColor="text1"/>
        </w:rPr>
      </w:pPr>
      <w:r w:rsidRPr="00440CE5">
        <w:rPr>
          <w:rFonts w:eastAsia="方正楷体_GBK" w:hint="eastAsia"/>
          <w:color w:val="000000" w:themeColor="text1"/>
        </w:rPr>
        <w:t>2</w:t>
      </w:r>
      <w:r w:rsidRPr="00440CE5">
        <w:rPr>
          <w:rFonts w:eastAsia="方正楷体_GBK" w:hint="eastAsia"/>
          <w:color w:val="000000" w:themeColor="text1"/>
        </w:rPr>
        <w:t>．</w:t>
      </w:r>
      <w:r w:rsidR="009E48A7" w:rsidRPr="00440CE5">
        <w:rPr>
          <w:rFonts w:eastAsia="方正楷体_GBK" w:hint="eastAsia"/>
          <w:color w:val="000000" w:themeColor="text1"/>
        </w:rPr>
        <w:t>发挥政策导向。</w:t>
      </w:r>
      <w:r w:rsidR="009E48A7" w:rsidRPr="00440CE5">
        <w:rPr>
          <w:rFonts w:hint="eastAsia"/>
          <w:color w:val="000000" w:themeColor="text1"/>
        </w:rPr>
        <w:t>市政府设立食品小作坊集中加工区建设专项资金，并出台相</w:t>
      </w:r>
      <w:r w:rsidR="001F304D" w:rsidRPr="00440CE5">
        <w:rPr>
          <w:rFonts w:hint="eastAsia"/>
          <w:color w:val="000000" w:themeColor="text1"/>
        </w:rPr>
        <w:t>应</w:t>
      </w:r>
      <w:r w:rsidR="009E48A7" w:rsidRPr="00440CE5">
        <w:rPr>
          <w:rFonts w:hint="eastAsia"/>
          <w:color w:val="000000" w:themeColor="text1"/>
        </w:rPr>
        <w:t>的三年补贴方案。补贴资金主要用于投资建设一次性补贴（检验设备、视频监控）、场地租金补贴、检测经费补贴以及日常管理服务考核补助。</w:t>
      </w:r>
      <w:r w:rsidR="001F304D" w:rsidRPr="00440CE5">
        <w:rPr>
          <w:rFonts w:hint="eastAsia"/>
          <w:color w:val="000000" w:themeColor="text1"/>
        </w:rPr>
        <w:t>市市场监督管理局、</w:t>
      </w:r>
      <w:r w:rsidR="009E48A7" w:rsidRPr="00440CE5">
        <w:rPr>
          <w:rFonts w:hint="eastAsia"/>
          <w:color w:val="000000" w:themeColor="text1"/>
        </w:rPr>
        <w:t>市财政局要会同有关部门研究制定食品小作坊加工区资金管理办法及考核办法，</w:t>
      </w:r>
      <w:r w:rsidR="001F304D" w:rsidRPr="00440CE5">
        <w:rPr>
          <w:rFonts w:hint="eastAsia"/>
          <w:color w:val="000000" w:themeColor="text1"/>
        </w:rPr>
        <w:t>确保资金</w:t>
      </w:r>
      <w:r w:rsidR="009E48A7" w:rsidRPr="00440CE5">
        <w:rPr>
          <w:rFonts w:hint="eastAsia"/>
          <w:color w:val="000000" w:themeColor="text1"/>
        </w:rPr>
        <w:t>有效落实，充分发挥政府资金的引领作用。顾山</w:t>
      </w:r>
      <w:r w:rsidR="00FC5323" w:rsidRPr="00440CE5">
        <w:rPr>
          <w:rFonts w:hint="eastAsia"/>
          <w:color w:val="000000" w:themeColor="text1"/>
        </w:rPr>
        <w:t>镇</w:t>
      </w:r>
      <w:r w:rsidR="009E48A7" w:rsidRPr="00440CE5">
        <w:rPr>
          <w:rFonts w:hint="eastAsia"/>
          <w:color w:val="000000" w:themeColor="text1"/>
        </w:rPr>
        <w:t>、青阳</w:t>
      </w:r>
      <w:r w:rsidR="00FC5323" w:rsidRPr="00440CE5">
        <w:rPr>
          <w:rFonts w:hint="eastAsia"/>
          <w:color w:val="000000" w:themeColor="text1"/>
        </w:rPr>
        <w:t>镇</w:t>
      </w:r>
      <w:r w:rsidR="009E48A7" w:rsidRPr="00440CE5">
        <w:rPr>
          <w:rFonts w:hint="eastAsia"/>
          <w:color w:val="000000" w:themeColor="text1"/>
        </w:rPr>
        <w:t>及新建食品小作坊集中加工区参照以上政策执行。</w:t>
      </w:r>
    </w:p>
    <w:p w:rsidR="009E48A7" w:rsidRPr="00440CE5" w:rsidRDefault="000202AB" w:rsidP="00440CE5">
      <w:pPr>
        <w:ind w:firstLineChars="200" w:firstLine="632"/>
        <w:rPr>
          <w:color w:val="000000" w:themeColor="text1"/>
        </w:rPr>
      </w:pPr>
      <w:r w:rsidRPr="00440CE5">
        <w:rPr>
          <w:rFonts w:eastAsia="方正楷体_GBK" w:hint="eastAsia"/>
          <w:color w:val="000000" w:themeColor="text1"/>
        </w:rPr>
        <w:t>3</w:t>
      </w:r>
      <w:r w:rsidRPr="00440CE5">
        <w:rPr>
          <w:rFonts w:eastAsia="方正楷体_GBK" w:hint="eastAsia"/>
          <w:color w:val="000000" w:themeColor="text1"/>
        </w:rPr>
        <w:t>．</w:t>
      </w:r>
      <w:r w:rsidR="009E48A7" w:rsidRPr="00440CE5">
        <w:rPr>
          <w:rFonts w:eastAsia="方正楷体_GBK" w:hint="eastAsia"/>
          <w:color w:val="000000" w:themeColor="text1"/>
        </w:rPr>
        <w:t>注重市场主导。</w:t>
      </w:r>
      <w:r w:rsidR="001F304D" w:rsidRPr="00440CE5">
        <w:rPr>
          <w:rFonts w:hint="eastAsia"/>
          <w:color w:val="000000" w:themeColor="text1"/>
        </w:rPr>
        <w:t>各镇街园区</w:t>
      </w:r>
      <w:r w:rsidR="009E48A7" w:rsidRPr="00440CE5">
        <w:rPr>
          <w:rFonts w:hint="eastAsia"/>
          <w:color w:val="000000" w:themeColor="text1"/>
        </w:rPr>
        <w:t>要广泛吸纳社会资金，吸引社会人士，特别是食品行业管理者，参与投资建设食品小作坊集中加工区。各有关部门要通过制定食品小作坊集中加工区建设标准，进一步创新许可方式，完善监管手段，建立健全市场准入机制。食品小作坊集中加工区要建立自己的品牌，采取统一标识、统一配送的方式，打通市场销路，扩大市场占有率，打造放心、诚信的熟食加工品牌，提升食品小作坊集中加工区产品品牌效应。</w:t>
      </w:r>
    </w:p>
    <w:p w:rsidR="009E48A7" w:rsidRPr="00440CE5" w:rsidRDefault="000202AB" w:rsidP="00440CE5">
      <w:pPr>
        <w:ind w:firstLineChars="200" w:firstLine="632"/>
        <w:rPr>
          <w:color w:val="000000" w:themeColor="text1"/>
        </w:rPr>
      </w:pPr>
      <w:r w:rsidRPr="00440CE5">
        <w:rPr>
          <w:rFonts w:eastAsia="方正楷体_GBK" w:hint="eastAsia"/>
          <w:color w:val="000000" w:themeColor="text1"/>
        </w:rPr>
        <w:t>4</w:t>
      </w:r>
      <w:r w:rsidRPr="00440CE5">
        <w:rPr>
          <w:rFonts w:eastAsia="方正楷体_GBK" w:hint="eastAsia"/>
          <w:color w:val="000000" w:themeColor="text1"/>
        </w:rPr>
        <w:t>．</w:t>
      </w:r>
      <w:r w:rsidR="009E48A7" w:rsidRPr="00440CE5">
        <w:rPr>
          <w:rFonts w:eastAsia="方正楷体_GBK" w:hint="eastAsia"/>
          <w:color w:val="000000" w:themeColor="text1"/>
        </w:rPr>
        <w:t>加强检查考核。</w:t>
      </w:r>
      <w:r w:rsidR="001F304D" w:rsidRPr="00440CE5">
        <w:rPr>
          <w:rFonts w:hint="eastAsia"/>
          <w:color w:val="000000" w:themeColor="text1"/>
        </w:rPr>
        <w:t>各镇</w:t>
      </w:r>
      <w:r w:rsidR="009E48A7" w:rsidRPr="00440CE5">
        <w:rPr>
          <w:rFonts w:hint="eastAsia"/>
          <w:color w:val="000000" w:themeColor="text1"/>
        </w:rPr>
        <w:t>街</w:t>
      </w:r>
      <w:r w:rsidR="001F304D" w:rsidRPr="00440CE5">
        <w:rPr>
          <w:rFonts w:hint="eastAsia"/>
          <w:color w:val="000000" w:themeColor="text1"/>
        </w:rPr>
        <w:t>园区</w:t>
      </w:r>
      <w:r w:rsidR="009E48A7" w:rsidRPr="00440CE5">
        <w:rPr>
          <w:rFonts w:hint="eastAsia"/>
          <w:color w:val="000000" w:themeColor="text1"/>
        </w:rPr>
        <w:t>要组建专门工作班子，全面</w:t>
      </w:r>
      <w:r w:rsidR="001F304D" w:rsidRPr="00440CE5">
        <w:rPr>
          <w:rFonts w:hint="eastAsia"/>
          <w:color w:val="000000" w:themeColor="text1"/>
        </w:rPr>
        <w:t>深入调查辖区食品小作坊基本情况，在鼓励吸引加工户入驻的同</w:t>
      </w:r>
      <w:r w:rsidR="001F304D" w:rsidRPr="00440CE5">
        <w:rPr>
          <w:rFonts w:hint="eastAsia"/>
          <w:color w:val="000000" w:themeColor="text1"/>
        </w:rPr>
        <w:lastRenderedPageBreak/>
        <w:t>时，会同有关部门</w:t>
      </w:r>
      <w:r w:rsidR="009E48A7" w:rsidRPr="00440CE5">
        <w:rPr>
          <w:rFonts w:hint="eastAsia"/>
          <w:color w:val="000000" w:themeColor="text1"/>
        </w:rPr>
        <w:t>开展熟食制品专项整治。</w:t>
      </w:r>
      <w:r w:rsidR="00E212AE" w:rsidRPr="00440CE5">
        <w:rPr>
          <w:rFonts w:hint="eastAsia"/>
          <w:color w:val="000000" w:themeColor="text1"/>
        </w:rPr>
        <w:t>建设集中加工区的镇街园区，</w:t>
      </w:r>
      <w:r w:rsidR="009E48A7" w:rsidRPr="00440CE5">
        <w:rPr>
          <w:rFonts w:hint="eastAsia"/>
          <w:color w:val="000000" w:themeColor="text1"/>
        </w:rPr>
        <w:t>辖区内的熟食小作坊</w:t>
      </w:r>
      <w:r w:rsidR="00E212AE" w:rsidRPr="00440CE5">
        <w:rPr>
          <w:rFonts w:hint="eastAsia"/>
          <w:color w:val="000000" w:themeColor="text1"/>
        </w:rPr>
        <w:t>原则上</w:t>
      </w:r>
      <w:r w:rsidR="009E48A7" w:rsidRPr="00440CE5">
        <w:rPr>
          <w:rFonts w:hint="eastAsia"/>
          <w:color w:val="000000" w:themeColor="text1"/>
        </w:rPr>
        <w:t>必须进入集中加工区</w:t>
      </w:r>
      <w:r w:rsidR="00E212AE" w:rsidRPr="00440CE5">
        <w:rPr>
          <w:rFonts w:hint="eastAsia"/>
          <w:color w:val="000000" w:themeColor="text1"/>
        </w:rPr>
        <w:t>；对不愿进入集中加工区的小作坊业主，各镇街园区</w:t>
      </w:r>
      <w:r w:rsidR="009E48A7" w:rsidRPr="00440CE5">
        <w:rPr>
          <w:rFonts w:hint="eastAsia"/>
          <w:color w:val="000000" w:themeColor="text1"/>
        </w:rPr>
        <w:t>要通过</w:t>
      </w:r>
      <w:r w:rsidR="00FC5323" w:rsidRPr="00440CE5">
        <w:rPr>
          <w:rFonts w:hint="eastAsia"/>
          <w:color w:val="000000" w:themeColor="text1"/>
        </w:rPr>
        <w:t>宣传发动，引导</w:t>
      </w:r>
      <w:r w:rsidR="009E48A7" w:rsidRPr="00440CE5">
        <w:rPr>
          <w:rFonts w:hint="eastAsia"/>
          <w:color w:val="000000" w:themeColor="text1"/>
        </w:rPr>
        <w:t>其进入集中加</w:t>
      </w:r>
      <w:r w:rsidR="00E212AE" w:rsidRPr="00440CE5">
        <w:rPr>
          <w:rFonts w:hint="eastAsia"/>
          <w:color w:val="000000" w:themeColor="text1"/>
        </w:rPr>
        <w:t>工区，对生产条件不符合标准要求的要组织相关部门依法予以规范，</w:t>
      </w:r>
      <w:r w:rsidR="009E48A7" w:rsidRPr="00440CE5">
        <w:rPr>
          <w:rFonts w:hint="eastAsia"/>
          <w:color w:val="000000" w:themeColor="text1"/>
        </w:rPr>
        <w:t>保证集中加工区良好的运行环境。</w:t>
      </w:r>
      <w:r w:rsidR="00E212AE" w:rsidRPr="00440CE5">
        <w:rPr>
          <w:rFonts w:hint="eastAsia"/>
          <w:color w:val="000000" w:themeColor="text1"/>
        </w:rPr>
        <w:t>市</w:t>
      </w:r>
      <w:r w:rsidR="009E48A7" w:rsidRPr="00440CE5">
        <w:rPr>
          <w:rFonts w:hint="eastAsia"/>
          <w:color w:val="000000" w:themeColor="text1"/>
        </w:rPr>
        <w:t>市场监督管理局要加强对集中加工区的指导与监督，对入驻小作坊业主进行不定期培训，不断提升食品安全责任意识。</w:t>
      </w:r>
    </w:p>
    <w:p w:rsidR="0042315A" w:rsidRPr="00440CE5" w:rsidRDefault="000202AB" w:rsidP="00440CE5">
      <w:pPr>
        <w:ind w:firstLineChars="200" w:firstLine="632"/>
        <w:rPr>
          <w:color w:val="000000" w:themeColor="text1"/>
        </w:rPr>
      </w:pPr>
      <w:r w:rsidRPr="00440CE5">
        <w:rPr>
          <w:rFonts w:eastAsia="方正楷体_GBK" w:hint="eastAsia"/>
          <w:color w:val="000000" w:themeColor="text1"/>
        </w:rPr>
        <w:t>5</w:t>
      </w:r>
      <w:r w:rsidRPr="00440CE5">
        <w:rPr>
          <w:rFonts w:eastAsia="方正楷体_GBK" w:hint="eastAsia"/>
          <w:color w:val="000000" w:themeColor="text1"/>
        </w:rPr>
        <w:t>．</w:t>
      </w:r>
      <w:r w:rsidR="009E48A7" w:rsidRPr="00440CE5">
        <w:rPr>
          <w:rFonts w:eastAsia="方正楷体_GBK" w:hint="eastAsia"/>
          <w:color w:val="000000" w:themeColor="text1"/>
        </w:rPr>
        <w:t>加大社会宣传。</w:t>
      </w:r>
      <w:r w:rsidR="00E212AE" w:rsidRPr="00440CE5">
        <w:rPr>
          <w:rFonts w:hint="eastAsia"/>
          <w:color w:val="000000" w:themeColor="text1"/>
        </w:rPr>
        <w:t>各镇街园区</w:t>
      </w:r>
      <w:r w:rsidR="009E48A7" w:rsidRPr="00440CE5">
        <w:rPr>
          <w:rFonts w:hint="eastAsia"/>
          <w:color w:val="000000" w:themeColor="text1"/>
        </w:rPr>
        <w:t>、各有关部门要加大《食品安全法》《江苏省食品小作坊和食品摊贩管理条例》等法律法规的宣传力度，宣传食品小作坊集中加工区建设的目的意义以及政府相关扶持政策，提高社会法人、小作坊</w:t>
      </w:r>
      <w:r w:rsidR="00FC5323" w:rsidRPr="00440CE5">
        <w:rPr>
          <w:rFonts w:hint="eastAsia"/>
          <w:color w:val="000000" w:themeColor="text1"/>
        </w:rPr>
        <w:t>业主</w:t>
      </w:r>
      <w:r w:rsidR="009E48A7" w:rsidRPr="00440CE5">
        <w:rPr>
          <w:rFonts w:hint="eastAsia"/>
          <w:color w:val="000000" w:themeColor="text1"/>
        </w:rPr>
        <w:t>的参与度和信任度。</w:t>
      </w:r>
      <w:r w:rsidR="00E212AE" w:rsidRPr="00440CE5">
        <w:rPr>
          <w:rFonts w:hint="eastAsia"/>
          <w:color w:val="000000" w:themeColor="text1"/>
        </w:rPr>
        <w:t>要</w:t>
      </w:r>
      <w:r w:rsidR="009E48A7" w:rsidRPr="00440CE5">
        <w:rPr>
          <w:rFonts w:hint="eastAsia"/>
          <w:color w:val="000000" w:themeColor="text1"/>
        </w:rPr>
        <w:t>做好食品小作坊业主引导工作，促进食品小作坊集中加工区可持续发展。</w:t>
      </w:r>
    </w:p>
    <w:p w:rsidR="008F18F6" w:rsidRPr="004B084F" w:rsidRDefault="008F18F6" w:rsidP="00440CE5">
      <w:pPr>
        <w:rPr>
          <w:color w:val="FF0000"/>
        </w:rPr>
      </w:pPr>
    </w:p>
    <w:p w:rsidR="00DA470A" w:rsidRDefault="00DA470A" w:rsidP="00440CE5">
      <w:pPr>
        <w:rPr>
          <w:color w:val="FF0000"/>
        </w:rPr>
      </w:pPr>
    </w:p>
    <w:p w:rsidR="00E212AE" w:rsidRDefault="00E212AE" w:rsidP="00440CE5">
      <w:pPr>
        <w:rPr>
          <w:color w:val="FF0000"/>
        </w:rPr>
      </w:pPr>
    </w:p>
    <w:p w:rsidR="00E212AE" w:rsidRDefault="00E212AE" w:rsidP="00440CE5">
      <w:pPr>
        <w:rPr>
          <w:color w:val="FF0000"/>
        </w:rPr>
      </w:pPr>
    </w:p>
    <w:p w:rsidR="00E212AE" w:rsidRDefault="00E212AE" w:rsidP="00440CE5">
      <w:pPr>
        <w:rPr>
          <w:color w:val="FF0000"/>
        </w:rPr>
      </w:pPr>
    </w:p>
    <w:p w:rsidR="00E212AE" w:rsidRDefault="00E212AE" w:rsidP="00440CE5">
      <w:pPr>
        <w:rPr>
          <w:color w:val="FF0000"/>
        </w:rPr>
      </w:pPr>
    </w:p>
    <w:p w:rsidR="00B012D3" w:rsidRDefault="00B012D3" w:rsidP="00440CE5">
      <w:pPr>
        <w:rPr>
          <w:color w:val="FF0000"/>
        </w:rPr>
      </w:pPr>
    </w:p>
    <w:p w:rsidR="00FC5323" w:rsidRPr="004B084F" w:rsidRDefault="00FC5323" w:rsidP="00440CE5">
      <w:pPr>
        <w:rPr>
          <w:color w:val="FF0000"/>
        </w:rPr>
      </w:pPr>
    </w:p>
    <w:p w:rsidR="00872C34" w:rsidRPr="004B084F" w:rsidRDefault="009B3946" w:rsidP="00440CE5">
      <w:pPr>
        <w:ind w:leftChars="100" w:left="316" w:rightChars="100" w:right="316"/>
        <w:rPr>
          <w:color w:val="000000" w:themeColor="text1"/>
        </w:rPr>
      </w:pPr>
      <w:r w:rsidRPr="009B3946">
        <w:rPr>
          <w:color w:val="000000" w:themeColor="text1"/>
          <w:sz w:val="28"/>
          <w:szCs w:val="28"/>
        </w:rPr>
        <w:pict>
          <v:line id="直线 6" o:spid="_x0000_s1034" style="position:absolute;left:0;text-align:left;z-index:251664384" from="-.75pt,29pt" to="441.45pt,29pt" strokeweight=".35pt"/>
        </w:pict>
      </w:r>
      <w:r w:rsidRPr="009B3946">
        <w:rPr>
          <w:color w:val="000000" w:themeColor="text1"/>
          <w:sz w:val="28"/>
          <w:szCs w:val="28"/>
        </w:rPr>
        <w:pict>
          <v:line id="直线 4" o:spid="_x0000_s1032" style="position:absolute;left:0;text-align:left;z-index:251662336" from="0,.25pt" to="442.2pt,.25pt" strokeweight=".25pt"/>
        </w:pict>
      </w:r>
      <w:r w:rsidR="00872C34" w:rsidRPr="004B084F">
        <w:rPr>
          <w:color w:val="000000" w:themeColor="text1"/>
          <w:sz w:val="28"/>
          <w:szCs w:val="28"/>
        </w:rPr>
        <w:t>江阴市人民政府办公室</w:t>
      </w:r>
      <w:r w:rsidR="00872C34" w:rsidRPr="004B084F">
        <w:rPr>
          <w:color w:val="000000" w:themeColor="text1"/>
          <w:sz w:val="28"/>
          <w:szCs w:val="28"/>
        </w:rPr>
        <w:t xml:space="preserve">          </w:t>
      </w:r>
      <w:r w:rsidR="00872C34" w:rsidRPr="004B084F">
        <w:rPr>
          <w:rFonts w:hint="eastAsia"/>
          <w:color w:val="000000" w:themeColor="text1"/>
          <w:sz w:val="28"/>
          <w:szCs w:val="28"/>
        </w:rPr>
        <w:t xml:space="preserve">       </w:t>
      </w:r>
      <w:r w:rsidR="00872C34" w:rsidRPr="004B084F">
        <w:rPr>
          <w:color w:val="000000" w:themeColor="text1"/>
          <w:sz w:val="28"/>
          <w:szCs w:val="28"/>
        </w:rPr>
        <w:t xml:space="preserve">   </w:t>
      </w:r>
      <w:r w:rsidR="00872C34" w:rsidRPr="004B084F">
        <w:rPr>
          <w:rFonts w:hint="eastAsia"/>
          <w:color w:val="000000" w:themeColor="text1"/>
          <w:sz w:val="28"/>
          <w:szCs w:val="28"/>
        </w:rPr>
        <w:t xml:space="preserve"> </w:t>
      </w:r>
      <w:r w:rsidR="00872C34" w:rsidRPr="004B084F">
        <w:rPr>
          <w:color w:val="000000" w:themeColor="text1"/>
          <w:sz w:val="28"/>
          <w:szCs w:val="28"/>
        </w:rPr>
        <w:t>20</w:t>
      </w:r>
      <w:r w:rsidR="00872C34" w:rsidRPr="004B084F">
        <w:rPr>
          <w:rFonts w:hint="eastAsia"/>
          <w:color w:val="000000" w:themeColor="text1"/>
          <w:sz w:val="28"/>
          <w:szCs w:val="28"/>
        </w:rPr>
        <w:t>19</w:t>
      </w:r>
      <w:r w:rsidR="00872C34" w:rsidRPr="004B084F">
        <w:rPr>
          <w:color w:val="000000" w:themeColor="text1"/>
          <w:sz w:val="28"/>
          <w:szCs w:val="28"/>
        </w:rPr>
        <w:t>年</w:t>
      </w:r>
      <w:r w:rsidR="000202AB">
        <w:rPr>
          <w:rFonts w:hint="eastAsia"/>
          <w:color w:val="000000" w:themeColor="text1"/>
          <w:sz w:val="28"/>
          <w:szCs w:val="28"/>
        </w:rPr>
        <w:t>5</w:t>
      </w:r>
      <w:r w:rsidR="00872C34" w:rsidRPr="004B084F">
        <w:rPr>
          <w:color w:val="000000" w:themeColor="text1"/>
          <w:sz w:val="28"/>
          <w:szCs w:val="28"/>
        </w:rPr>
        <w:t>月</w:t>
      </w:r>
      <w:r w:rsidR="00FA6CAB">
        <w:rPr>
          <w:rFonts w:hint="eastAsia"/>
          <w:color w:val="000000" w:themeColor="text1"/>
          <w:sz w:val="28"/>
          <w:szCs w:val="28"/>
        </w:rPr>
        <w:t>30</w:t>
      </w:r>
      <w:r w:rsidR="00872C34" w:rsidRPr="004B084F">
        <w:rPr>
          <w:color w:val="000000" w:themeColor="text1"/>
          <w:sz w:val="28"/>
          <w:szCs w:val="28"/>
        </w:rPr>
        <w:t>日印发</w:t>
      </w:r>
    </w:p>
    <w:sectPr w:rsidR="00872C34" w:rsidRPr="004B084F" w:rsidSect="00872C34">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AB5" w:rsidRDefault="00F82AB5" w:rsidP="00614DA1">
      <w:r>
        <w:separator/>
      </w:r>
    </w:p>
  </w:endnote>
  <w:endnote w:type="continuationSeparator" w:id="1">
    <w:p w:rsidR="00F82AB5" w:rsidRDefault="00F82AB5" w:rsidP="00614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16044094"/>
      <w:docPartObj>
        <w:docPartGallery w:val="Page Numbers (Bottom of Page)"/>
        <w:docPartUnique/>
      </w:docPartObj>
    </w:sdtPr>
    <w:sdtContent>
      <w:p w:rsidR="00872C34" w:rsidRPr="00872C34" w:rsidRDefault="00872C34" w:rsidP="00872C34">
        <w:pPr>
          <w:pStyle w:val="a4"/>
          <w:ind w:leftChars="100" w:left="320"/>
          <w:rPr>
            <w:rFonts w:asciiTheme="minorEastAsia" w:eastAsiaTheme="minorEastAsia" w:hAnsiTheme="minorEastAsia"/>
            <w:sz w:val="28"/>
            <w:szCs w:val="28"/>
          </w:rPr>
        </w:pPr>
        <w:r w:rsidRPr="00872C34">
          <w:rPr>
            <w:rFonts w:asciiTheme="minorEastAsia" w:eastAsiaTheme="minorEastAsia" w:hAnsiTheme="minorEastAsia" w:hint="eastAsia"/>
            <w:sz w:val="28"/>
            <w:szCs w:val="28"/>
          </w:rPr>
          <w:t xml:space="preserve">— </w:t>
        </w:r>
        <w:r w:rsidR="009B3946" w:rsidRPr="00872C34">
          <w:rPr>
            <w:rFonts w:asciiTheme="minorEastAsia" w:eastAsiaTheme="minorEastAsia" w:hAnsiTheme="minorEastAsia"/>
            <w:sz w:val="28"/>
            <w:szCs w:val="28"/>
          </w:rPr>
          <w:fldChar w:fldCharType="begin"/>
        </w:r>
        <w:r w:rsidRPr="00872C34">
          <w:rPr>
            <w:rFonts w:asciiTheme="minorEastAsia" w:eastAsiaTheme="minorEastAsia" w:hAnsiTheme="minorEastAsia"/>
            <w:sz w:val="28"/>
            <w:szCs w:val="28"/>
          </w:rPr>
          <w:instrText xml:space="preserve"> PAGE   \* MERGEFORMAT </w:instrText>
        </w:r>
        <w:r w:rsidR="009B3946" w:rsidRPr="00872C34">
          <w:rPr>
            <w:rFonts w:asciiTheme="minorEastAsia" w:eastAsiaTheme="minorEastAsia" w:hAnsiTheme="minorEastAsia"/>
            <w:sz w:val="28"/>
            <w:szCs w:val="28"/>
          </w:rPr>
          <w:fldChar w:fldCharType="separate"/>
        </w:r>
        <w:r w:rsidR="005A2695" w:rsidRPr="005A2695">
          <w:rPr>
            <w:rFonts w:asciiTheme="minorEastAsia" w:eastAsiaTheme="minorEastAsia" w:hAnsiTheme="minorEastAsia"/>
            <w:noProof/>
            <w:sz w:val="28"/>
            <w:szCs w:val="28"/>
            <w:lang w:val="zh-CN"/>
          </w:rPr>
          <w:t>2</w:t>
        </w:r>
        <w:r w:rsidR="009B3946" w:rsidRPr="00872C34">
          <w:rPr>
            <w:rFonts w:asciiTheme="minorEastAsia" w:eastAsiaTheme="minorEastAsia" w:hAnsiTheme="minorEastAsia"/>
            <w:sz w:val="28"/>
            <w:szCs w:val="28"/>
          </w:rPr>
          <w:fldChar w:fldCharType="end"/>
        </w:r>
        <w:r w:rsidRPr="00872C34">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16044079"/>
      <w:docPartObj>
        <w:docPartGallery w:val="Page Numbers (Bottom of Page)"/>
        <w:docPartUnique/>
      </w:docPartObj>
    </w:sdtPr>
    <w:sdtContent>
      <w:p w:rsidR="00872C34" w:rsidRPr="00872C34" w:rsidRDefault="00872C34" w:rsidP="00872C34">
        <w:pPr>
          <w:pStyle w:val="a4"/>
          <w:ind w:rightChars="100" w:right="320"/>
          <w:jc w:val="right"/>
          <w:rPr>
            <w:rFonts w:asciiTheme="minorEastAsia" w:eastAsiaTheme="minorEastAsia" w:hAnsiTheme="minorEastAsia"/>
            <w:sz w:val="28"/>
            <w:szCs w:val="28"/>
          </w:rPr>
        </w:pPr>
        <w:r w:rsidRPr="00872C34">
          <w:rPr>
            <w:rFonts w:asciiTheme="minorEastAsia" w:eastAsiaTheme="minorEastAsia" w:hAnsiTheme="minorEastAsia" w:hint="eastAsia"/>
            <w:sz w:val="28"/>
            <w:szCs w:val="28"/>
          </w:rPr>
          <w:t xml:space="preserve">— </w:t>
        </w:r>
        <w:r w:rsidR="009B3946" w:rsidRPr="00872C34">
          <w:rPr>
            <w:rFonts w:asciiTheme="minorEastAsia" w:eastAsiaTheme="minorEastAsia" w:hAnsiTheme="minorEastAsia"/>
            <w:sz w:val="28"/>
            <w:szCs w:val="28"/>
          </w:rPr>
          <w:fldChar w:fldCharType="begin"/>
        </w:r>
        <w:r w:rsidRPr="00872C34">
          <w:rPr>
            <w:rFonts w:asciiTheme="minorEastAsia" w:eastAsiaTheme="minorEastAsia" w:hAnsiTheme="minorEastAsia"/>
            <w:sz w:val="28"/>
            <w:szCs w:val="28"/>
          </w:rPr>
          <w:instrText xml:space="preserve"> PAGE   \* MERGEFORMAT </w:instrText>
        </w:r>
        <w:r w:rsidR="009B3946" w:rsidRPr="00872C34">
          <w:rPr>
            <w:rFonts w:asciiTheme="minorEastAsia" w:eastAsiaTheme="minorEastAsia" w:hAnsiTheme="minorEastAsia"/>
            <w:sz w:val="28"/>
            <w:szCs w:val="28"/>
          </w:rPr>
          <w:fldChar w:fldCharType="separate"/>
        </w:r>
        <w:r w:rsidR="005A2695" w:rsidRPr="005A2695">
          <w:rPr>
            <w:rFonts w:asciiTheme="minorEastAsia" w:eastAsiaTheme="minorEastAsia" w:hAnsiTheme="minorEastAsia"/>
            <w:noProof/>
            <w:sz w:val="28"/>
            <w:szCs w:val="28"/>
            <w:lang w:val="zh-CN"/>
          </w:rPr>
          <w:t>1</w:t>
        </w:r>
        <w:r w:rsidR="009B3946" w:rsidRPr="00872C34">
          <w:rPr>
            <w:rFonts w:asciiTheme="minorEastAsia" w:eastAsiaTheme="minorEastAsia" w:hAnsiTheme="minorEastAsia"/>
            <w:sz w:val="28"/>
            <w:szCs w:val="28"/>
          </w:rPr>
          <w:fldChar w:fldCharType="end"/>
        </w:r>
        <w:r w:rsidRPr="00872C34">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AB5" w:rsidRDefault="00F82AB5" w:rsidP="00614DA1">
      <w:r>
        <w:separator/>
      </w:r>
    </w:p>
  </w:footnote>
  <w:footnote w:type="continuationSeparator" w:id="1">
    <w:p w:rsidR="00F82AB5" w:rsidRDefault="00F82AB5" w:rsidP="00614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4DD6"/>
    <w:multiLevelType w:val="hybridMultilevel"/>
    <w:tmpl w:val="F17001F8"/>
    <w:lvl w:ilvl="0" w:tplc="793E9F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409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6A4"/>
    <w:rsid w:val="000202AB"/>
    <w:rsid w:val="000E6C4B"/>
    <w:rsid w:val="000E76A4"/>
    <w:rsid w:val="00106B9B"/>
    <w:rsid w:val="001A2419"/>
    <w:rsid w:val="001C6DC6"/>
    <w:rsid w:val="001F304D"/>
    <w:rsid w:val="00245450"/>
    <w:rsid w:val="002A7CC5"/>
    <w:rsid w:val="00320624"/>
    <w:rsid w:val="00341C3D"/>
    <w:rsid w:val="00357C56"/>
    <w:rsid w:val="00381FC6"/>
    <w:rsid w:val="00387D96"/>
    <w:rsid w:val="0042315A"/>
    <w:rsid w:val="00423FE7"/>
    <w:rsid w:val="00440CE5"/>
    <w:rsid w:val="00483083"/>
    <w:rsid w:val="004B0443"/>
    <w:rsid w:val="004B084F"/>
    <w:rsid w:val="00574809"/>
    <w:rsid w:val="005A2695"/>
    <w:rsid w:val="005D7FBD"/>
    <w:rsid w:val="00614DA1"/>
    <w:rsid w:val="00624ACA"/>
    <w:rsid w:val="006555A4"/>
    <w:rsid w:val="00680C74"/>
    <w:rsid w:val="006D2FDC"/>
    <w:rsid w:val="00872C34"/>
    <w:rsid w:val="008F18F6"/>
    <w:rsid w:val="009166F6"/>
    <w:rsid w:val="00924AD7"/>
    <w:rsid w:val="00933D4B"/>
    <w:rsid w:val="00951938"/>
    <w:rsid w:val="00980A24"/>
    <w:rsid w:val="009855DD"/>
    <w:rsid w:val="009B3946"/>
    <w:rsid w:val="009B6D74"/>
    <w:rsid w:val="009E48A7"/>
    <w:rsid w:val="00A00AC7"/>
    <w:rsid w:val="00A77EC1"/>
    <w:rsid w:val="00AF6ADB"/>
    <w:rsid w:val="00B012D3"/>
    <w:rsid w:val="00B60333"/>
    <w:rsid w:val="00B60A21"/>
    <w:rsid w:val="00B959CD"/>
    <w:rsid w:val="00BE108E"/>
    <w:rsid w:val="00C15DB5"/>
    <w:rsid w:val="00C202A8"/>
    <w:rsid w:val="00C72450"/>
    <w:rsid w:val="00CA4028"/>
    <w:rsid w:val="00CD5CC1"/>
    <w:rsid w:val="00D16D3F"/>
    <w:rsid w:val="00D516EF"/>
    <w:rsid w:val="00DA0145"/>
    <w:rsid w:val="00DA470A"/>
    <w:rsid w:val="00DC44CA"/>
    <w:rsid w:val="00DE3A72"/>
    <w:rsid w:val="00E212AE"/>
    <w:rsid w:val="00E477E8"/>
    <w:rsid w:val="00EA50FE"/>
    <w:rsid w:val="00EB2046"/>
    <w:rsid w:val="00EC7566"/>
    <w:rsid w:val="00F11C20"/>
    <w:rsid w:val="00F81F9E"/>
    <w:rsid w:val="00F82AB5"/>
    <w:rsid w:val="00FA6CAB"/>
    <w:rsid w:val="00FC0B52"/>
    <w:rsid w:val="00FC53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34"/>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DA1"/>
    <w:rPr>
      <w:rFonts w:ascii="Calibri" w:eastAsia="宋体" w:hAnsi="Calibri" w:cs="Times New Roman"/>
      <w:sz w:val="18"/>
      <w:szCs w:val="18"/>
    </w:rPr>
  </w:style>
  <w:style w:type="paragraph" w:styleId="a4">
    <w:name w:val="footer"/>
    <w:basedOn w:val="a"/>
    <w:link w:val="Char0"/>
    <w:uiPriority w:val="99"/>
    <w:unhideWhenUsed/>
    <w:rsid w:val="00614DA1"/>
    <w:pPr>
      <w:tabs>
        <w:tab w:val="center" w:pos="4153"/>
        <w:tab w:val="right" w:pos="8306"/>
      </w:tabs>
      <w:snapToGrid w:val="0"/>
      <w:jc w:val="left"/>
    </w:pPr>
    <w:rPr>
      <w:sz w:val="18"/>
      <w:szCs w:val="18"/>
    </w:rPr>
  </w:style>
  <w:style w:type="character" w:customStyle="1" w:styleId="Char0">
    <w:name w:val="页脚 Char"/>
    <w:basedOn w:val="a0"/>
    <w:link w:val="a4"/>
    <w:uiPriority w:val="99"/>
    <w:rsid w:val="00614DA1"/>
    <w:rPr>
      <w:rFonts w:ascii="Calibri" w:eastAsia="宋体" w:hAnsi="Calibri" w:cs="Times New Roman"/>
      <w:sz w:val="18"/>
      <w:szCs w:val="18"/>
    </w:rPr>
  </w:style>
  <w:style w:type="paragraph" w:styleId="a5">
    <w:name w:val="Balloon Text"/>
    <w:basedOn w:val="a"/>
    <w:link w:val="Char1"/>
    <w:uiPriority w:val="99"/>
    <w:semiHidden/>
    <w:unhideWhenUsed/>
    <w:rsid w:val="00A77EC1"/>
    <w:rPr>
      <w:sz w:val="18"/>
      <w:szCs w:val="18"/>
    </w:rPr>
  </w:style>
  <w:style w:type="character" w:customStyle="1" w:styleId="Char1">
    <w:name w:val="批注框文本 Char"/>
    <w:basedOn w:val="a0"/>
    <w:link w:val="a5"/>
    <w:uiPriority w:val="99"/>
    <w:semiHidden/>
    <w:rsid w:val="00A77EC1"/>
    <w:rPr>
      <w:rFonts w:ascii="Calibri" w:eastAsia="宋体" w:hAnsi="Calibri" w:cs="Times New Roman"/>
      <w:sz w:val="18"/>
      <w:szCs w:val="18"/>
    </w:rPr>
  </w:style>
  <w:style w:type="paragraph" w:customStyle="1" w:styleId="a6">
    <w:name w:val="印发栏"/>
    <w:basedOn w:val="a7"/>
    <w:rsid w:val="00872C34"/>
    <w:pPr>
      <w:tabs>
        <w:tab w:val="right" w:pos="8465"/>
      </w:tabs>
      <w:autoSpaceDE w:val="0"/>
      <w:autoSpaceDN w:val="0"/>
      <w:adjustRightInd w:val="0"/>
      <w:spacing w:line="454" w:lineRule="atLeast"/>
      <w:ind w:left="357" w:right="357" w:firstLineChars="0" w:firstLine="0"/>
      <w:jc w:val="left"/>
    </w:pPr>
    <w:rPr>
      <w:rFonts w:eastAsia="仿宋_GB2312"/>
      <w:kern w:val="32"/>
      <w:szCs w:val="32"/>
    </w:rPr>
  </w:style>
  <w:style w:type="paragraph" w:styleId="a7">
    <w:name w:val="Normal Indent"/>
    <w:basedOn w:val="a"/>
    <w:uiPriority w:val="99"/>
    <w:semiHidden/>
    <w:unhideWhenUsed/>
    <w:rsid w:val="00872C34"/>
    <w:pPr>
      <w:ind w:firstLineChars="200" w:firstLine="420"/>
    </w:pPr>
  </w:style>
  <w:style w:type="paragraph" w:customStyle="1" w:styleId="a8">
    <w:name w:val="紧急程度"/>
    <w:basedOn w:val="a"/>
    <w:rsid w:val="00951938"/>
    <w:pPr>
      <w:overflowPunct w:val="0"/>
      <w:autoSpaceDE w:val="0"/>
      <w:autoSpaceDN w:val="0"/>
      <w:adjustRightInd w:val="0"/>
      <w:snapToGrid w:val="0"/>
      <w:spacing w:line="440" w:lineRule="atLeast"/>
      <w:jc w:val="right"/>
    </w:pPr>
    <w:rPr>
      <w:rFonts w:ascii="黑体" w:eastAsia="黑体"/>
      <w:snapToGrid w:val="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DA1"/>
    <w:rPr>
      <w:rFonts w:ascii="Calibri" w:eastAsia="宋体" w:hAnsi="Calibri" w:cs="Times New Roman"/>
      <w:sz w:val="18"/>
      <w:szCs w:val="18"/>
    </w:rPr>
  </w:style>
  <w:style w:type="paragraph" w:styleId="a4">
    <w:name w:val="footer"/>
    <w:basedOn w:val="a"/>
    <w:link w:val="Char0"/>
    <w:uiPriority w:val="99"/>
    <w:unhideWhenUsed/>
    <w:rsid w:val="00614DA1"/>
    <w:pPr>
      <w:tabs>
        <w:tab w:val="center" w:pos="4153"/>
        <w:tab w:val="right" w:pos="8306"/>
      </w:tabs>
      <w:snapToGrid w:val="0"/>
      <w:jc w:val="left"/>
    </w:pPr>
    <w:rPr>
      <w:sz w:val="18"/>
      <w:szCs w:val="18"/>
    </w:rPr>
  </w:style>
  <w:style w:type="character" w:customStyle="1" w:styleId="Char0">
    <w:name w:val="页脚 Char"/>
    <w:basedOn w:val="a0"/>
    <w:link w:val="a4"/>
    <w:uiPriority w:val="99"/>
    <w:rsid w:val="00614DA1"/>
    <w:rPr>
      <w:rFonts w:ascii="Calibri" w:eastAsia="宋体" w:hAnsi="Calibri" w:cs="Times New Roman"/>
      <w:sz w:val="18"/>
      <w:szCs w:val="18"/>
    </w:rPr>
  </w:style>
  <w:style w:type="paragraph" w:styleId="a5">
    <w:name w:val="Balloon Text"/>
    <w:basedOn w:val="a"/>
    <w:link w:val="Char1"/>
    <w:uiPriority w:val="99"/>
    <w:semiHidden/>
    <w:unhideWhenUsed/>
    <w:rsid w:val="00A77EC1"/>
    <w:rPr>
      <w:sz w:val="18"/>
      <w:szCs w:val="18"/>
    </w:rPr>
  </w:style>
  <w:style w:type="character" w:customStyle="1" w:styleId="Char1">
    <w:name w:val="批注框文本 Char"/>
    <w:basedOn w:val="a0"/>
    <w:link w:val="a5"/>
    <w:uiPriority w:val="99"/>
    <w:semiHidden/>
    <w:rsid w:val="00A77EC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139E-A7F7-4A1C-B677-19B9D97F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413</Words>
  <Characters>2356</Characters>
  <Application>Microsoft Office Word</Application>
  <DocSecurity>0</DocSecurity>
  <Lines>19</Lines>
  <Paragraphs>5</Paragraphs>
  <ScaleCrop>false</ScaleCrop>
  <Company>Microsoft</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cp:lastPrinted>2019-04-02T06:40:00Z</cp:lastPrinted>
  <dcterms:created xsi:type="dcterms:W3CDTF">2019-06-03T02:39:00Z</dcterms:created>
  <dcterms:modified xsi:type="dcterms:W3CDTF">2019-06-03T02:39:00Z</dcterms:modified>
</cp:coreProperties>
</file>