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47" w:rsidRPr="00C810B7" w:rsidRDefault="004D6D47" w:rsidP="00530995">
      <w:pPr>
        <w:rPr>
          <w:rFonts w:eastAsia="方正黑体_GBK" w:cs="黑体"/>
          <w:color w:val="000000"/>
          <w:sz w:val="30"/>
        </w:rPr>
      </w:pPr>
    </w:p>
    <w:p w:rsidR="004D6D47" w:rsidRPr="00C810B7" w:rsidRDefault="004D6D47" w:rsidP="001A52F8">
      <w:pPr>
        <w:spacing w:afterLines="30"/>
        <w:rPr>
          <w:rFonts w:eastAsia="方正黑体_GBK" w:cs="黑体"/>
          <w:color w:val="000000"/>
          <w:sz w:val="30"/>
        </w:rPr>
      </w:pPr>
    </w:p>
    <w:p w:rsidR="004D6D47" w:rsidRPr="00C810B7" w:rsidRDefault="004D6D47" w:rsidP="001A52F8">
      <w:pPr>
        <w:spacing w:beforeLines="50"/>
        <w:rPr>
          <w:rFonts w:eastAsia="方正黑体_GBK" w:cs="黑体"/>
          <w:b/>
          <w:color w:val="000000"/>
          <w:sz w:val="30"/>
        </w:rPr>
      </w:pPr>
    </w:p>
    <w:p w:rsidR="004D6D47" w:rsidRPr="00C810B7" w:rsidRDefault="009A7EF8" w:rsidP="00530995">
      <w:pPr>
        <w:tabs>
          <w:tab w:val="left" w:pos="6663"/>
        </w:tabs>
        <w:spacing w:before="400" w:after="480" w:line="0" w:lineRule="atLeast"/>
        <w:ind w:left="227" w:right="227"/>
        <w:jc w:val="distribute"/>
        <w:rPr>
          <w:rFonts w:eastAsia="方正小标宋_GBK"/>
          <w:b/>
          <w:color w:val="000000"/>
          <w:w w:val="55"/>
          <w:sz w:val="124"/>
          <w:szCs w:val="124"/>
        </w:rPr>
      </w:pPr>
      <w:r>
        <w:rPr>
          <w:rFonts w:eastAsia="方正小标宋_GBK"/>
          <w:b/>
          <w:color w:val="000000"/>
          <w:sz w:val="124"/>
          <w:szCs w:val="124"/>
        </w:rPr>
        <w:pict>
          <v:group id="组合 27" o:spid="_x0000_s1027" style="position:absolute;left:0;text-align:left;margin-left:-.05pt;margin-top:-25.05pt;width:442.2pt;height:168.35pt;z-index:251660288" coordorigin="1587,3796" coordsize="8844,3367">
            <v:shapetype id="_x0000_t32" coordsize="21600,21600" o:spt="32" o:oned="t" path="m,l21600,21600e" filled="f">
              <v:path arrowok="t" fillok="f" o:connecttype="none"/>
              <o:lock v:ext="edit" shapetype="t"/>
            </v:shapetype>
            <v:shape id="自选图形 28" o:spid="_x0000_s1028"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9" type="#_x0000_t202" style="position:absolute;left:1786;top:3796;width:8447;height:1701" filled="f" stroked="f">
              <v:textbox inset="0,0,0,0">
                <w:txbxContent>
                  <w:p w:rsidR="004D6D47" w:rsidRPr="00D10ABE" w:rsidRDefault="004D6D47" w:rsidP="004D6D47">
                    <w:pPr>
                      <w:spacing w:line="0" w:lineRule="atLeast"/>
                      <w:ind w:leftChars="50" w:left="158" w:rightChars="50" w:right="158"/>
                      <w:jc w:val="distribute"/>
                      <w:rPr>
                        <w:rFonts w:ascii="方正小标宋_GBK" w:eastAsia="方正小标宋_GBK"/>
                        <w:b/>
                        <w:color w:val="FF0000"/>
                        <w:w w:val="52"/>
                        <w:sz w:val="124"/>
                        <w:szCs w:val="124"/>
                      </w:rPr>
                    </w:pPr>
                    <w:r w:rsidRPr="00D10ABE">
                      <w:rPr>
                        <w:rFonts w:ascii="方正小标宋_GBK" w:eastAsia="方正小标宋_GBK" w:hint="eastAsia"/>
                        <w:b/>
                        <w:color w:val="FF0000"/>
                        <w:w w:val="52"/>
                        <w:sz w:val="124"/>
                        <w:szCs w:val="124"/>
                      </w:rPr>
                      <w:t>江阴市人民政府办公室文件</w:t>
                    </w:r>
                  </w:p>
                </w:txbxContent>
              </v:textbox>
            </v:shape>
          </v:group>
        </w:pict>
      </w:r>
    </w:p>
    <w:p w:rsidR="004D6D47" w:rsidRPr="00C810B7" w:rsidRDefault="004D6D47" w:rsidP="001A52F8">
      <w:pPr>
        <w:tabs>
          <w:tab w:val="left" w:pos="8364"/>
        </w:tabs>
        <w:spacing w:afterLines="10" w:line="240" w:lineRule="atLeast"/>
        <w:jc w:val="center"/>
        <w:rPr>
          <w:rFonts w:eastAsia="方正仿宋_GBK"/>
          <w:color w:val="000000"/>
        </w:rPr>
      </w:pPr>
      <w:r w:rsidRPr="00C810B7">
        <w:rPr>
          <w:rFonts w:eastAsia="方正仿宋_GBK" w:cs="方正仿宋_GBK" w:hint="eastAsia"/>
          <w:color w:val="000000"/>
        </w:rPr>
        <w:t>澄政办发〔</w:t>
      </w:r>
      <w:r w:rsidRPr="00C810B7">
        <w:rPr>
          <w:rFonts w:eastAsia="方正仿宋_GBK"/>
          <w:color w:val="000000"/>
        </w:rPr>
        <w:t>201</w:t>
      </w:r>
      <w:r w:rsidRPr="00C810B7">
        <w:rPr>
          <w:rFonts w:eastAsia="方正仿宋_GBK" w:hint="eastAsia"/>
          <w:color w:val="000000"/>
        </w:rPr>
        <w:t>9</w:t>
      </w:r>
      <w:r w:rsidRPr="00C810B7">
        <w:rPr>
          <w:rFonts w:eastAsia="方正仿宋_GBK" w:cs="方正仿宋_GBK" w:hint="eastAsia"/>
          <w:color w:val="000000"/>
        </w:rPr>
        <w:t>〕</w:t>
      </w:r>
      <w:r w:rsidR="00D20645">
        <w:rPr>
          <w:rFonts w:eastAsia="方正仿宋_GBK" w:cs="方正仿宋_GBK" w:hint="eastAsia"/>
          <w:color w:val="000000"/>
        </w:rPr>
        <w:t>41</w:t>
      </w:r>
      <w:r w:rsidRPr="00C810B7">
        <w:rPr>
          <w:rFonts w:eastAsia="方正仿宋_GBK" w:cs="方正仿宋_GBK" w:hint="eastAsia"/>
          <w:color w:val="000000"/>
        </w:rPr>
        <w:t>号</w:t>
      </w:r>
    </w:p>
    <w:p w:rsidR="004D6D47" w:rsidRPr="00C810B7" w:rsidRDefault="004D6D47" w:rsidP="00530995">
      <w:pPr>
        <w:adjustRightInd w:val="0"/>
        <w:snapToGrid w:val="0"/>
        <w:spacing w:after="640" w:line="200" w:lineRule="atLeast"/>
        <w:ind w:left="7898" w:right="-57" w:firstLine="629"/>
        <w:jc w:val="center"/>
        <w:rPr>
          <w:rFonts w:eastAsia="方正仿宋_GBK"/>
          <w:color w:val="000000"/>
          <w:sz w:val="10"/>
          <w:szCs w:val="10"/>
        </w:rPr>
      </w:pPr>
    </w:p>
    <w:p w:rsidR="00C810B7" w:rsidRPr="00C810B7" w:rsidRDefault="00530995" w:rsidP="00C810B7">
      <w:pPr>
        <w:spacing w:line="0" w:lineRule="atLeast"/>
        <w:jc w:val="center"/>
        <w:rPr>
          <w:rFonts w:eastAsia="方正小标宋_GBK"/>
          <w:bCs/>
          <w:sz w:val="44"/>
          <w:szCs w:val="44"/>
        </w:rPr>
      </w:pPr>
      <w:r w:rsidRPr="00C810B7">
        <w:rPr>
          <w:rFonts w:eastAsia="方正小标宋_GBK" w:hint="eastAsia"/>
          <w:bCs/>
          <w:sz w:val="44"/>
          <w:szCs w:val="44"/>
        </w:rPr>
        <w:t>市政府办公室</w:t>
      </w:r>
      <w:r w:rsidR="00C810B7" w:rsidRPr="00C810B7">
        <w:rPr>
          <w:rFonts w:eastAsia="方正小标宋_GBK" w:hint="eastAsia"/>
          <w:bCs/>
          <w:sz w:val="44"/>
          <w:szCs w:val="44"/>
        </w:rPr>
        <w:t>关于</w:t>
      </w:r>
      <w:r w:rsidR="007200B0">
        <w:rPr>
          <w:rFonts w:eastAsia="方正小标宋_GBK" w:hint="eastAsia"/>
          <w:bCs/>
          <w:sz w:val="44"/>
          <w:szCs w:val="44"/>
        </w:rPr>
        <w:t>印发</w:t>
      </w:r>
      <w:r w:rsidR="00C810B7" w:rsidRPr="00C810B7">
        <w:rPr>
          <w:rFonts w:eastAsia="方正小标宋_GBK" w:hint="eastAsia"/>
          <w:bCs/>
          <w:sz w:val="44"/>
          <w:szCs w:val="44"/>
        </w:rPr>
        <w:t>江阴市</w:t>
      </w:r>
    </w:p>
    <w:p w:rsidR="00C810B7" w:rsidRPr="00C810B7" w:rsidRDefault="00C810B7" w:rsidP="00C810B7">
      <w:pPr>
        <w:spacing w:line="0" w:lineRule="atLeast"/>
        <w:jc w:val="center"/>
        <w:rPr>
          <w:rFonts w:eastAsia="方正小标宋_GBK"/>
          <w:bCs/>
          <w:sz w:val="44"/>
          <w:szCs w:val="44"/>
        </w:rPr>
      </w:pPr>
      <w:r w:rsidRPr="00C810B7">
        <w:rPr>
          <w:rFonts w:eastAsia="方正小标宋_GBK" w:hint="eastAsia"/>
          <w:bCs/>
          <w:sz w:val="44"/>
          <w:szCs w:val="44"/>
        </w:rPr>
        <w:t>长期护理保险制度实施方案（试行）</w:t>
      </w:r>
      <w:r w:rsidR="007200B0">
        <w:rPr>
          <w:rFonts w:eastAsia="方正小标宋_GBK" w:hint="eastAsia"/>
          <w:bCs/>
          <w:sz w:val="44"/>
          <w:szCs w:val="44"/>
        </w:rPr>
        <w:t>的通知</w:t>
      </w:r>
    </w:p>
    <w:p w:rsidR="00530995" w:rsidRPr="00C810B7" w:rsidRDefault="00530995" w:rsidP="007200B0">
      <w:pPr>
        <w:pStyle w:val="a8"/>
        <w:widowControl w:val="0"/>
        <w:spacing w:before="0" w:beforeAutospacing="0" w:after="0" w:afterAutospacing="0" w:line="520" w:lineRule="exact"/>
        <w:ind w:firstLineChars="200" w:firstLine="632"/>
        <w:jc w:val="both"/>
        <w:rPr>
          <w:rFonts w:ascii="Times New Roman" w:eastAsia="方正仿宋_GBK" w:hAnsi="Times New Roman" w:cs="Times New Roman"/>
          <w:kern w:val="2"/>
          <w:sz w:val="32"/>
          <w:szCs w:val="32"/>
        </w:rPr>
      </w:pPr>
    </w:p>
    <w:p w:rsidR="00C810B7" w:rsidRDefault="00C810B7" w:rsidP="007200B0">
      <w:pPr>
        <w:rPr>
          <w:rFonts w:eastAsia="方正仿宋_GBK"/>
          <w:color w:val="000000"/>
        </w:rPr>
      </w:pPr>
      <w:r w:rsidRPr="00C810B7">
        <w:rPr>
          <w:rFonts w:eastAsia="方正仿宋_GBK" w:hint="eastAsia"/>
          <w:color w:val="000000"/>
        </w:rPr>
        <w:t>各镇人民政府，各街道办事处，高新区管委会，临港经济开发区管委会，市各委办局，市各直属单位：</w:t>
      </w:r>
    </w:p>
    <w:p w:rsidR="007200B0" w:rsidRPr="00C06BC9" w:rsidRDefault="007200B0" w:rsidP="007200B0">
      <w:pPr>
        <w:ind w:firstLineChars="200" w:firstLine="632"/>
        <w:rPr>
          <w:rFonts w:eastAsia="方正仿宋_GBK"/>
          <w:color w:val="000000"/>
          <w:szCs w:val="32"/>
        </w:rPr>
      </w:pPr>
      <w:r w:rsidRPr="00C06BC9">
        <w:rPr>
          <w:rFonts w:eastAsia="方正仿宋_GBK" w:hint="eastAsia"/>
          <w:color w:val="000000"/>
          <w:szCs w:val="32"/>
        </w:rPr>
        <w:t>现将《</w:t>
      </w:r>
      <w:r w:rsidR="001A52F8">
        <w:rPr>
          <w:rFonts w:eastAsia="方正仿宋_GBK" w:hint="eastAsia"/>
          <w:color w:val="000000"/>
          <w:szCs w:val="32"/>
        </w:rPr>
        <w:t>江阴市长期护理保险制度</w:t>
      </w:r>
      <w:r w:rsidRPr="007200B0">
        <w:rPr>
          <w:rFonts w:eastAsia="方正仿宋_GBK" w:hint="eastAsia"/>
          <w:color w:val="000000"/>
          <w:szCs w:val="32"/>
        </w:rPr>
        <w:t>实施方案（试行）</w:t>
      </w:r>
      <w:r w:rsidRPr="00C06BC9">
        <w:rPr>
          <w:rFonts w:eastAsia="方正仿宋_GBK" w:hint="eastAsia"/>
          <w:color w:val="000000"/>
          <w:szCs w:val="32"/>
        </w:rPr>
        <w:t>》印发给你们，请认真贯彻执行。</w:t>
      </w:r>
    </w:p>
    <w:p w:rsidR="007200B0" w:rsidRPr="00C06BC9" w:rsidRDefault="007200B0" w:rsidP="007200B0">
      <w:pPr>
        <w:spacing w:line="520" w:lineRule="exact"/>
        <w:ind w:firstLineChars="200" w:firstLine="632"/>
        <w:rPr>
          <w:rFonts w:eastAsia="方正仿宋_GBK"/>
          <w:color w:val="000000"/>
          <w:szCs w:val="32"/>
        </w:rPr>
      </w:pPr>
    </w:p>
    <w:p w:rsidR="007200B0" w:rsidRPr="00C06BC9" w:rsidRDefault="007200B0" w:rsidP="007200B0">
      <w:pPr>
        <w:spacing w:line="520" w:lineRule="exact"/>
        <w:ind w:firstLineChars="200" w:firstLine="632"/>
        <w:rPr>
          <w:rFonts w:eastAsia="方正仿宋_GBK"/>
          <w:color w:val="000000"/>
          <w:szCs w:val="32"/>
        </w:rPr>
      </w:pPr>
    </w:p>
    <w:p w:rsidR="007200B0" w:rsidRPr="00C06BC9" w:rsidRDefault="007200B0" w:rsidP="007200B0">
      <w:pPr>
        <w:pStyle w:val="CM4"/>
        <w:autoSpaceDE/>
        <w:autoSpaceDN/>
        <w:adjustRightInd/>
        <w:spacing w:line="240" w:lineRule="auto"/>
        <w:ind w:rightChars="269" w:right="850" w:firstLineChars="200" w:firstLine="632"/>
        <w:jc w:val="right"/>
        <w:rPr>
          <w:rFonts w:cs="方正仿宋_GBK"/>
          <w:color w:val="000000"/>
        </w:rPr>
      </w:pPr>
      <w:r w:rsidRPr="00C06BC9">
        <w:rPr>
          <w:rFonts w:cs="方正仿宋_GBK" w:hint="eastAsia"/>
          <w:color w:val="000000"/>
        </w:rPr>
        <w:t>江阴市人民政府办公室</w:t>
      </w:r>
    </w:p>
    <w:p w:rsidR="007200B0" w:rsidRPr="00C06BC9" w:rsidRDefault="007200B0" w:rsidP="007200B0">
      <w:pPr>
        <w:ind w:rightChars="400" w:right="1263"/>
        <w:jc w:val="right"/>
        <w:rPr>
          <w:rFonts w:eastAsia="方正仿宋_GBK"/>
          <w:color w:val="000000"/>
          <w:szCs w:val="32"/>
        </w:rPr>
      </w:pPr>
      <w:r w:rsidRPr="00C06BC9">
        <w:rPr>
          <w:rFonts w:eastAsia="方正仿宋_GBK" w:hint="eastAsia"/>
          <w:color w:val="000000"/>
          <w:szCs w:val="32"/>
        </w:rPr>
        <w:t>2019</w:t>
      </w:r>
      <w:r w:rsidRPr="00C06BC9">
        <w:rPr>
          <w:rFonts w:eastAsia="方正仿宋_GBK" w:hint="eastAsia"/>
          <w:color w:val="000000"/>
          <w:szCs w:val="32"/>
        </w:rPr>
        <w:t>年</w:t>
      </w:r>
      <w:r>
        <w:rPr>
          <w:rFonts w:eastAsia="方正仿宋_GBK" w:hint="eastAsia"/>
          <w:color w:val="000000"/>
          <w:szCs w:val="32"/>
        </w:rPr>
        <w:t>5</w:t>
      </w:r>
      <w:r w:rsidRPr="00C06BC9">
        <w:rPr>
          <w:rFonts w:eastAsia="方正仿宋_GBK" w:hint="eastAsia"/>
          <w:color w:val="000000"/>
          <w:szCs w:val="32"/>
        </w:rPr>
        <w:t>月</w:t>
      </w:r>
      <w:r>
        <w:rPr>
          <w:rFonts w:eastAsia="方正仿宋_GBK" w:hint="eastAsia"/>
          <w:color w:val="000000"/>
          <w:szCs w:val="32"/>
        </w:rPr>
        <w:t>8</w:t>
      </w:r>
      <w:r w:rsidRPr="00C06BC9">
        <w:rPr>
          <w:rFonts w:eastAsia="方正仿宋_GBK" w:hint="eastAsia"/>
          <w:color w:val="000000"/>
          <w:szCs w:val="32"/>
        </w:rPr>
        <w:t>日</w:t>
      </w:r>
    </w:p>
    <w:p w:rsidR="007200B0" w:rsidRDefault="007200B0" w:rsidP="007200B0">
      <w:pPr>
        <w:ind w:firstLineChars="200" w:firstLine="632"/>
        <w:rPr>
          <w:rFonts w:eastAsia="方正仿宋_GBK"/>
        </w:rPr>
      </w:pPr>
      <w:r w:rsidRPr="00C06BC9">
        <w:rPr>
          <w:rFonts w:eastAsia="方正仿宋_GBK" w:hint="eastAsia"/>
          <w:color w:val="000000"/>
        </w:rPr>
        <w:t>（此件公开发布）</w:t>
      </w:r>
      <w:r>
        <w:rPr>
          <w:rFonts w:eastAsia="方正仿宋_GBK"/>
        </w:rPr>
        <w:br w:type="page"/>
      </w:r>
    </w:p>
    <w:p w:rsidR="007200B0" w:rsidRPr="00D05313" w:rsidRDefault="007200B0" w:rsidP="00D05313">
      <w:pPr>
        <w:jc w:val="center"/>
        <w:rPr>
          <w:rFonts w:ascii="方正小标宋_GBK" w:eastAsia="方正小标宋_GBK"/>
          <w:sz w:val="44"/>
          <w:szCs w:val="44"/>
        </w:rPr>
      </w:pPr>
      <w:r w:rsidRPr="00D05313">
        <w:rPr>
          <w:rFonts w:ascii="方正小标宋_GBK" w:eastAsia="方正小标宋_GBK" w:hint="eastAsia"/>
          <w:color w:val="000000"/>
          <w:sz w:val="44"/>
          <w:szCs w:val="44"/>
        </w:rPr>
        <w:lastRenderedPageBreak/>
        <w:t>江阴市长期护理保险制度实施方案（试行）</w:t>
      </w:r>
    </w:p>
    <w:p w:rsidR="007200B0" w:rsidRDefault="007200B0" w:rsidP="00634418">
      <w:pPr>
        <w:ind w:firstLineChars="200" w:firstLine="632"/>
        <w:rPr>
          <w:rFonts w:eastAsia="方正仿宋_GBK"/>
        </w:rPr>
      </w:pPr>
    </w:p>
    <w:p w:rsidR="00C810B7" w:rsidRPr="00C810B7" w:rsidRDefault="00C810B7" w:rsidP="00634418">
      <w:pPr>
        <w:ind w:firstLineChars="200" w:firstLine="632"/>
        <w:rPr>
          <w:rFonts w:eastAsia="方正仿宋_GBK"/>
        </w:rPr>
      </w:pPr>
      <w:r w:rsidRPr="00C810B7">
        <w:rPr>
          <w:rFonts w:eastAsia="方正仿宋_GBK" w:hint="eastAsia"/>
        </w:rPr>
        <w:t>为</w:t>
      </w:r>
      <w:r w:rsidRPr="00C810B7">
        <w:rPr>
          <w:rFonts w:eastAsia="方正仿宋_GBK" w:hint="eastAsia"/>
          <w:spacing w:val="3"/>
        </w:rPr>
        <w:t>进一步健全我市社会保障制度体系，积极应对人口老龄化，保障失能人员基本生活权益，实现发展改革成果共享，根据《</w:t>
      </w:r>
      <w:r w:rsidR="00D20645">
        <w:rPr>
          <w:rFonts w:eastAsia="方正仿宋_GBK" w:hint="eastAsia"/>
          <w:spacing w:val="3"/>
        </w:rPr>
        <w:t>无锡</w:t>
      </w:r>
      <w:r w:rsidRPr="00C810B7">
        <w:rPr>
          <w:rFonts w:eastAsia="方正仿宋_GBK" w:hint="eastAsia"/>
          <w:spacing w:val="3"/>
        </w:rPr>
        <w:t>市政府办公室关于建立长期护理保险制度的意见（试行）》（锡政办发〔</w:t>
      </w:r>
      <w:r w:rsidRPr="00C810B7">
        <w:rPr>
          <w:rFonts w:eastAsia="方正仿宋_GBK" w:hint="eastAsia"/>
          <w:spacing w:val="3"/>
        </w:rPr>
        <w:t>2018</w:t>
      </w:r>
      <w:r w:rsidRPr="00C810B7">
        <w:rPr>
          <w:rFonts w:eastAsia="方正仿宋_GBK" w:hint="eastAsia"/>
          <w:spacing w:val="3"/>
        </w:rPr>
        <w:t>〕</w:t>
      </w:r>
      <w:r w:rsidRPr="00C810B7">
        <w:rPr>
          <w:rFonts w:eastAsia="方正仿宋_GBK" w:hint="eastAsia"/>
          <w:spacing w:val="3"/>
        </w:rPr>
        <w:t>154</w:t>
      </w:r>
      <w:r w:rsidRPr="00C810B7">
        <w:rPr>
          <w:rFonts w:eastAsia="方正仿宋_GBK" w:hint="eastAsia"/>
          <w:spacing w:val="3"/>
        </w:rPr>
        <w:t>号）文件要求，结合我市实际，现就建立江阴市长期护理保险（以下简称长护保险）制度制定本试行方案。</w:t>
      </w:r>
    </w:p>
    <w:p w:rsidR="00C810B7" w:rsidRPr="00C810B7" w:rsidRDefault="00C810B7" w:rsidP="00634418">
      <w:pPr>
        <w:ind w:firstLineChars="200" w:firstLine="632"/>
        <w:rPr>
          <w:rFonts w:eastAsia="方正黑体_GBK"/>
        </w:rPr>
      </w:pPr>
      <w:r w:rsidRPr="00C810B7">
        <w:rPr>
          <w:rFonts w:eastAsia="方正黑体_GBK" w:hint="eastAsia"/>
        </w:rPr>
        <w:t>一、指导思想和基本原则</w:t>
      </w:r>
    </w:p>
    <w:p w:rsidR="00C810B7" w:rsidRPr="00C810B7" w:rsidRDefault="00C810B7" w:rsidP="00634418">
      <w:pPr>
        <w:ind w:firstLineChars="200" w:firstLine="632"/>
        <w:rPr>
          <w:rFonts w:eastAsia="仿宋"/>
        </w:rPr>
      </w:pPr>
      <w:r w:rsidRPr="00C810B7">
        <w:rPr>
          <w:rFonts w:eastAsia="方正楷体_GBK" w:hint="eastAsia"/>
        </w:rPr>
        <w:t>（一）指导思想。</w:t>
      </w:r>
      <w:r w:rsidRPr="00C810B7">
        <w:rPr>
          <w:rFonts w:eastAsia="方正仿宋_GBK" w:hint="eastAsia"/>
        </w:rPr>
        <w:t>以习近平新时代中国特色社会主义思想为指导，全面贯彻党的十九大精神，围绕推动高质量发展走在前列的目标，探索建立江阴市长期护理保险制度，健全更加公平更可持续的社会保障体系，保障参保人员因年老、疾病、伤残等导致长期失能时能获得长期护理服务，努力提高参保人员的生活质量和人文关怀水平，让广大参保人员共享江阴经济社会发展成果。</w:t>
      </w:r>
    </w:p>
    <w:p w:rsidR="00C810B7" w:rsidRPr="00C810B7" w:rsidRDefault="00C810B7" w:rsidP="00634418">
      <w:pPr>
        <w:ind w:firstLineChars="200" w:firstLine="632"/>
        <w:rPr>
          <w:rFonts w:eastAsia="仿宋"/>
        </w:rPr>
      </w:pPr>
      <w:r w:rsidRPr="00C810B7">
        <w:rPr>
          <w:rFonts w:eastAsia="方正楷体_GBK" w:hint="eastAsia"/>
        </w:rPr>
        <w:t>（二）基本原则。</w:t>
      </w:r>
      <w:r w:rsidRPr="00C810B7">
        <w:rPr>
          <w:rFonts w:eastAsia="方正仿宋_GBK" w:hint="eastAsia"/>
        </w:rPr>
        <w:t>长护保险坚持全覆盖、保基本、多层次、可持续原则。坚持以人为本，着力解决我市长期失能人员生活照料和医疗护理需求；坚持基本保障，保障水平与本市经济社会发展水平和各方承受能力相适应；坚持责任分担，遵循权利义务对等，多渠道筹资，合理划分筹资责任和保障责任；坚持统筹协调，实现各类险种间相对独立、功能衔接、协同发展；坚持整体设计、</w:t>
      </w:r>
      <w:r w:rsidRPr="00C810B7">
        <w:rPr>
          <w:rFonts w:eastAsia="方正仿宋_GBK" w:hint="eastAsia"/>
        </w:rPr>
        <w:lastRenderedPageBreak/>
        <w:t>稳妥推进，分步实施、逐步完善。</w:t>
      </w:r>
    </w:p>
    <w:p w:rsidR="00C810B7" w:rsidRPr="00C810B7" w:rsidRDefault="00C810B7" w:rsidP="00634418">
      <w:pPr>
        <w:ind w:firstLineChars="200" w:firstLine="632"/>
        <w:rPr>
          <w:rFonts w:eastAsia="方正黑体_GBK"/>
        </w:rPr>
      </w:pPr>
      <w:r w:rsidRPr="00C810B7">
        <w:rPr>
          <w:rFonts w:eastAsia="方正黑体_GBK" w:hint="eastAsia"/>
        </w:rPr>
        <w:t>二、目标任务</w:t>
      </w:r>
    </w:p>
    <w:p w:rsidR="00C810B7" w:rsidRPr="00C810B7" w:rsidRDefault="00C810B7" w:rsidP="00634418">
      <w:pPr>
        <w:ind w:firstLineChars="200" w:firstLine="632"/>
        <w:rPr>
          <w:rFonts w:eastAsia="仿宋"/>
        </w:rPr>
      </w:pPr>
      <w:r w:rsidRPr="00C810B7">
        <w:rPr>
          <w:rFonts w:eastAsia="方正楷体_GBK" w:hint="eastAsia"/>
        </w:rPr>
        <w:t>（</w:t>
      </w:r>
      <w:r w:rsidRPr="00634418">
        <w:rPr>
          <w:rFonts w:eastAsia="方正楷体_GBK" w:hint="eastAsia"/>
          <w:spacing w:val="-3"/>
        </w:rPr>
        <w:t>一）实施目标。</w:t>
      </w:r>
      <w:r w:rsidRPr="00634418">
        <w:rPr>
          <w:rFonts w:eastAsia="方正仿宋_GBK" w:hint="eastAsia"/>
          <w:spacing w:val="-3"/>
        </w:rPr>
        <w:t>探索建立长护保险制度，建立个人缴费、政府补助、医保统筹基金划转等多渠道资金筹集机制，对经评估后达到一定护理需求，符合条件的长期失能参保人员，提供基本生活照料和与基本生活密切相关的医疗护理服务的社会保险制度。</w:t>
      </w:r>
    </w:p>
    <w:p w:rsidR="00C810B7" w:rsidRPr="00C810B7" w:rsidRDefault="00C810B7" w:rsidP="00634418">
      <w:pPr>
        <w:ind w:firstLineChars="200" w:firstLine="632"/>
        <w:rPr>
          <w:rFonts w:eastAsia="方正仿宋_GBK"/>
        </w:rPr>
      </w:pPr>
      <w:r w:rsidRPr="00C810B7">
        <w:rPr>
          <w:rFonts w:eastAsia="方正楷体_GBK" w:hint="eastAsia"/>
        </w:rPr>
        <w:t>（二）主要任务。</w:t>
      </w:r>
      <w:r w:rsidRPr="00C810B7">
        <w:rPr>
          <w:rFonts w:eastAsia="方正仿宋_GBK" w:hint="eastAsia"/>
        </w:rPr>
        <w:t>贯彻执行无锡市长护保险失能等级评定标准体系和评估管理办法，长护保险保障项目和待遇支付等政策体系，长护保险基金管理办法，各类长护服务协议机构和人员质量评价、准入监管和费用结算等办法。探索建立长护保险委托经办管理机制、长护保险管理服务规范和运行机制等。</w:t>
      </w:r>
    </w:p>
    <w:p w:rsidR="00C810B7" w:rsidRPr="00C810B7" w:rsidRDefault="00C810B7" w:rsidP="00634418">
      <w:pPr>
        <w:ind w:firstLineChars="200" w:firstLine="632"/>
        <w:rPr>
          <w:rFonts w:eastAsia="方正黑体_GBK"/>
        </w:rPr>
      </w:pPr>
      <w:r w:rsidRPr="00C810B7">
        <w:rPr>
          <w:rFonts w:eastAsia="方正黑体_GBK" w:hint="eastAsia"/>
        </w:rPr>
        <w:t>三、覆盖范围和基金筹集</w:t>
      </w:r>
    </w:p>
    <w:p w:rsidR="00C810B7" w:rsidRPr="00C810B7" w:rsidRDefault="00C810B7" w:rsidP="00634418">
      <w:pPr>
        <w:ind w:firstLineChars="200" w:firstLine="632"/>
        <w:rPr>
          <w:rFonts w:eastAsia="仿宋"/>
        </w:rPr>
      </w:pPr>
      <w:r w:rsidRPr="00C810B7">
        <w:rPr>
          <w:rFonts w:eastAsia="方正楷体_GBK" w:hint="eastAsia"/>
        </w:rPr>
        <w:t>（一）覆盖范围。</w:t>
      </w:r>
      <w:r w:rsidRPr="00C810B7">
        <w:rPr>
          <w:rFonts w:eastAsia="方正仿宋_GBK" w:hint="eastAsia"/>
        </w:rPr>
        <w:t>长护保险制度参保对象为本市行政区域内所有职工基本医疗保险和城乡居民基本医疗保险的参保人员。</w:t>
      </w:r>
    </w:p>
    <w:p w:rsidR="00C810B7" w:rsidRPr="00C810B7" w:rsidRDefault="00C810B7" w:rsidP="00634418">
      <w:pPr>
        <w:ind w:firstLineChars="200" w:firstLine="632"/>
        <w:rPr>
          <w:rFonts w:eastAsia="仿宋"/>
        </w:rPr>
      </w:pPr>
      <w:r w:rsidRPr="00C810B7">
        <w:rPr>
          <w:rFonts w:eastAsia="方正楷体_GBK" w:hint="eastAsia"/>
        </w:rPr>
        <w:t>（二）基金筹集标准。</w:t>
      </w:r>
      <w:r w:rsidRPr="00C810B7">
        <w:rPr>
          <w:rFonts w:eastAsia="方正仿宋_GBK" w:hint="eastAsia"/>
        </w:rPr>
        <w:t>长护保险基金按照以收定支、收支平衡、略有结余的原则筹集。长护保险基金由个人缴费、政府补助和职工基本医疗保险、城乡居民基本医疗保险统筹基金划转部分组成。</w:t>
      </w:r>
    </w:p>
    <w:p w:rsidR="00C810B7" w:rsidRPr="00C810B7" w:rsidRDefault="00C810B7" w:rsidP="00634418">
      <w:pPr>
        <w:ind w:firstLineChars="200" w:firstLine="632"/>
        <w:rPr>
          <w:rFonts w:eastAsia="仿宋"/>
        </w:rPr>
      </w:pPr>
      <w:r w:rsidRPr="00C810B7">
        <w:rPr>
          <w:rFonts w:eastAsia="方正仿宋_GBK" w:hint="eastAsia"/>
        </w:rPr>
        <w:t>制度建立初期，筹资总体水平不高于上年本市全体居民人均可支配收入的</w:t>
      </w:r>
      <w:r w:rsidRPr="00C810B7">
        <w:rPr>
          <w:rFonts w:eastAsia="方正仿宋_GBK" w:hint="eastAsia"/>
        </w:rPr>
        <w:t>3</w:t>
      </w:r>
      <w:r w:rsidRPr="00C810B7">
        <w:rPr>
          <w:rFonts w:eastAsia="方正仿宋_GBK"/>
        </w:rPr>
        <w:t>‰</w:t>
      </w:r>
      <w:r w:rsidRPr="00C810B7">
        <w:rPr>
          <w:rFonts w:eastAsia="方正仿宋_GBK" w:hint="eastAsia"/>
        </w:rPr>
        <w:t>。筹资标准暂定为每人每年</w:t>
      </w:r>
      <w:r w:rsidRPr="00C810B7">
        <w:rPr>
          <w:rFonts w:eastAsia="方正仿宋_GBK" w:hint="eastAsia"/>
        </w:rPr>
        <w:t>100</w:t>
      </w:r>
      <w:r w:rsidRPr="00C810B7">
        <w:rPr>
          <w:rFonts w:eastAsia="方正仿宋_GBK" w:hint="eastAsia"/>
        </w:rPr>
        <w:t>元，其中个人缴纳每人</w:t>
      </w:r>
      <w:r w:rsidRPr="00C810B7">
        <w:rPr>
          <w:rFonts w:eastAsia="方正仿宋_GBK" w:hint="eastAsia"/>
        </w:rPr>
        <w:t>30</w:t>
      </w:r>
      <w:r w:rsidRPr="00C810B7">
        <w:rPr>
          <w:rFonts w:eastAsia="方正仿宋_GBK" w:hint="eastAsia"/>
        </w:rPr>
        <w:t>元、财政补助及医保统筹基金筹集每人</w:t>
      </w:r>
      <w:r w:rsidRPr="00C810B7">
        <w:rPr>
          <w:rFonts w:eastAsia="方正仿宋_GBK" w:hint="eastAsia"/>
        </w:rPr>
        <w:t>70</w:t>
      </w:r>
      <w:r w:rsidRPr="00C810B7">
        <w:rPr>
          <w:rFonts w:eastAsia="方正仿宋_GBK" w:hint="eastAsia"/>
        </w:rPr>
        <w:t>元。</w:t>
      </w:r>
    </w:p>
    <w:p w:rsidR="00C810B7" w:rsidRPr="00C810B7" w:rsidRDefault="00C810B7" w:rsidP="00634418">
      <w:pPr>
        <w:ind w:firstLineChars="200" w:firstLine="632"/>
        <w:rPr>
          <w:rFonts w:eastAsia="仿宋"/>
        </w:rPr>
      </w:pPr>
      <w:r w:rsidRPr="00C810B7">
        <w:rPr>
          <w:rFonts w:eastAsia="方正仿宋_GBK" w:hint="eastAsia"/>
        </w:rPr>
        <w:t>建立动态稳定的筹资机制，筹资标准参照全体居民人均可支</w:t>
      </w:r>
      <w:r w:rsidRPr="00C810B7">
        <w:rPr>
          <w:rFonts w:eastAsia="方正仿宋_GBK" w:hint="eastAsia"/>
        </w:rPr>
        <w:lastRenderedPageBreak/>
        <w:t>配收入增长情况和基金收支情况，适时调整。逐步提高个人缴费、政府补助在筹资总额中的比重。</w:t>
      </w:r>
    </w:p>
    <w:p w:rsidR="00C810B7" w:rsidRPr="00C810B7" w:rsidRDefault="00C810B7" w:rsidP="00634418">
      <w:pPr>
        <w:ind w:firstLineChars="200" w:firstLine="632"/>
        <w:rPr>
          <w:rFonts w:eastAsia="方正仿宋_GBK"/>
        </w:rPr>
      </w:pPr>
      <w:r w:rsidRPr="00C810B7">
        <w:rPr>
          <w:rFonts w:eastAsia="方正楷体_GBK" w:hint="eastAsia"/>
        </w:rPr>
        <w:t>（三）基金筹集方式。</w:t>
      </w:r>
      <w:r w:rsidRPr="00C810B7">
        <w:rPr>
          <w:rFonts w:eastAsia="方正仿宋_GBK" w:hint="eastAsia"/>
        </w:rPr>
        <w:t>长护保险基金按年度筹集，参保人员按年度一次性缴纳。</w:t>
      </w:r>
    </w:p>
    <w:p w:rsidR="00C810B7" w:rsidRPr="00C810B7" w:rsidRDefault="00C810B7" w:rsidP="00634418">
      <w:pPr>
        <w:ind w:firstLineChars="200" w:firstLine="632"/>
        <w:rPr>
          <w:rFonts w:eastAsia="方正仿宋_GBK"/>
        </w:rPr>
      </w:pPr>
      <w:r w:rsidRPr="00C810B7">
        <w:rPr>
          <w:rFonts w:eastAsia="方正仿宋_GBK" w:hint="eastAsia"/>
        </w:rPr>
        <w:t>个人缴费部分，参加职工基本医疗保险的人员，由市医疗保险经办机构（以下简称“经办机构”）统一从医疗保险个人账户中划转；参加城乡居民基本医疗保险的人员，在缴纳居民基本医疗保险费时一并缴纳，其中未成年人（含在校学生）以及符合医疗救助对象的参保居民，试行期内个人缴费部分暂免征缴。</w:t>
      </w:r>
    </w:p>
    <w:p w:rsidR="00C810B7" w:rsidRPr="00C810B7" w:rsidRDefault="00C810B7" w:rsidP="00634418">
      <w:pPr>
        <w:ind w:firstLineChars="200" w:firstLine="632"/>
        <w:rPr>
          <w:rFonts w:eastAsia="方正仿宋_GBK"/>
        </w:rPr>
      </w:pPr>
      <w:r w:rsidRPr="00C810B7">
        <w:rPr>
          <w:rFonts w:eastAsia="方正仿宋_GBK" w:hint="eastAsia"/>
        </w:rPr>
        <w:t>医保统筹基金部分，由经办机构每年年初按照参加长护保险的职工医保和居民医保人数分别从职工医保基金和居民医保基金中划转。</w:t>
      </w:r>
    </w:p>
    <w:p w:rsidR="00C810B7" w:rsidRPr="00C810B7" w:rsidRDefault="00C810B7" w:rsidP="00634418">
      <w:pPr>
        <w:ind w:firstLineChars="200" w:firstLine="632"/>
        <w:rPr>
          <w:rFonts w:eastAsia="方正仿宋_GBK"/>
        </w:rPr>
      </w:pPr>
      <w:r w:rsidRPr="00C810B7">
        <w:rPr>
          <w:rFonts w:eastAsia="方正仿宋_GBK" w:hint="eastAsia"/>
        </w:rPr>
        <w:t>财政补助部分，由市、镇（街道）、园区各自承担。其中：市属行政、事业单位职工医疗参保人员，江阴职业技术学院在校学生和垂直管理部门、市级企业在职职工医疗参保人员政府补助由市级财政承担；其余人员职工医保按参保所在区域，居民医保按户籍所在区域由镇（街道）、园区自行承担。补助资金由市财政每年初按各镇（街道）、园区上年参保人数一次性代扣。</w:t>
      </w:r>
    </w:p>
    <w:p w:rsidR="00C810B7" w:rsidRPr="00C810B7" w:rsidRDefault="00C810B7" w:rsidP="00634418">
      <w:pPr>
        <w:ind w:firstLineChars="200" w:firstLine="632"/>
        <w:rPr>
          <w:rFonts w:eastAsia="方正仿宋_GBK"/>
        </w:rPr>
      </w:pPr>
      <w:r w:rsidRPr="00C810B7">
        <w:rPr>
          <w:rFonts w:eastAsia="方正仿宋_GBK" w:hint="eastAsia"/>
        </w:rPr>
        <w:t>多渠道筹集资金，接受企业、单位、慈善机构等社会团体和个人的捐助。</w:t>
      </w:r>
    </w:p>
    <w:p w:rsidR="00C810B7" w:rsidRPr="00C810B7" w:rsidRDefault="00C810B7" w:rsidP="00634418">
      <w:pPr>
        <w:ind w:firstLineChars="200" w:firstLine="632"/>
        <w:rPr>
          <w:rFonts w:eastAsia="方正黑体_GBK"/>
        </w:rPr>
      </w:pPr>
      <w:r w:rsidRPr="00C810B7">
        <w:rPr>
          <w:rFonts w:eastAsia="方正黑体_GBK" w:hint="eastAsia"/>
        </w:rPr>
        <w:t>四、长护保险待遇</w:t>
      </w:r>
    </w:p>
    <w:p w:rsidR="00C810B7" w:rsidRPr="00C810B7" w:rsidRDefault="00C810B7" w:rsidP="00634418">
      <w:pPr>
        <w:ind w:firstLineChars="200" w:firstLine="632"/>
        <w:rPr>
          <w:rFonts w:eastAsia="仿宋"/>
        </w:rPr>
      </w:pPr>
      <w:r w:rsidRPr="00C810B7">
        <w:rPr>
          <w:rFonts w:eastAsia="方正楷体_GBK" w:hint="eastAsia"/>
        </w:rPr>
        <w:t>（一）待遇享受对象。</w:t>
      </w:r>
      <w:r w:rsidRPr="00C810B7">
        <w:rPr>
          <w:rFonts w:eastAsia="方正仿宋_GBK" w:hint="eastAsia"/>
        </w:rPr>
        <w:t>参加我市社会医疗保险，具备社会医</w:t>
      </w:r>
      <w:r w:rsidRPr="00C810B7">
        <w:rPr>
          <w:rFonts w:eastAsia="方正仿宋_GBK" w:hint="eastAsia"/>
        </w:rPr>
        <w:lastRenderedPageBreak/>
        <w:t>疗保险待遇资格且参加长护保险的参保人员。</w:t>
      </w:r>
    </w:p>
    <w:p w:rsidR="00C810B7" w:rsidRPr="00C810B7" w:rsidRDefault="00C810B7" w:rsidP="00634418">
      <w:pPr>
        <w:ind w:firstLineChars="200" w:firstLine="632"/>
        <w:rPr>
          <w:rFonts w:eastAsia="仿宋"/>
        </w:rPr>
      </w:pPr>
      <w:r w:rsidRPr="00C810B7">
        <w:rPr>
          <w:rFonts w:eastAsia="方正楷体_GBK" w:hint="eastAsia"/>
        </w:rPr>
        <w:t>（二）待遇享受条件。</w:t>
      </w:r>
      <w:r w:rsidRPr="00C810B7">
        <w:rPr>
          <w:rFonts w:eastAsia="方正仿宋_GBK" w:hint="eastAsia"/>
        </w:rPr>
        <w:t>参保人员因年老、疾病、伤残等导致失能，经过治疗病情稳定后，丧失生活自理能力持续</w:t>
      </w:r>
      <w:r w:rsidRPr="00C810B7">
        <w:rPr>
          <w:rFonts w:eastAsia="方正仿宋_GBK" w:hint="eastAsia"/>
        </w:rPr>
        <w:t>6</w:t>
      </w:r>
      <w:r w:rsidRPr="00C810B7">
        <w:rPr>
          <w:rFonts w:eastAsia="方正仿宋_GBK" w:hint="eastAsia"/>
        </w:rPr>
        <w:t>个月以上，需要长期护理的，经失能评定和资格认定，可享受长护保险待遇。参保人员经评估恢复生活自理能力的，停止享受长护保险待遇。</w:t>
      </w:r>
    </w:p>
    <w:p w:rsidR="00C810B7" w:rsidRPr="00C810B7" w:rsidRDefault="00C810B7" w:rsidP="00634418">
      <w:pPr>
        <w:ind w:firstLineChars="200" w:firstLine="632"/>
        <w:rPr>
          <w:rFonts w:eastAsia="方正仿宋_GBK"/>
        </w:rPr>
      </w:pPr>
      <w:r w:rsidRPr="00C810B7">
        <w:rPr>
          <w:rFonts w:eastAsia="方正楷体_GBK" w:hint="eastAsia"/>
        </w:rPr>
        <w:t>（三）长护保险服务形式。</w:t>
      </w:r>
      <w:r w:rsidRPr="00C810B7">
        <w:rPr>
          <w:rFonts w:eastAsia="方正仿宋_GBK" w:hint="eastAsia"/>
        </w:rPr>
        <w:t>根据参保人员的护理需求，我市长护保险服务形式包括医疗机构住院护理、养老（残）机构护理、社区居家护理三种：</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．医疗机构住院护理是指各级各类医院、护理院（站、中心）和安宁疗护中心等，为入住在其机构内护理、安宁疗护床位的参保人员提供的长期护理服务。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2</w:t>
      </w:r>
      <w:r w:rsidRPr="00C810B7">
        <w:rPr>
          <w:rFonts w:eastAsia="方正仿宋_GBK" w:hint="eastAsia"/>
        </w:rPr>
        <w:t>．养老（残）机构护理是指养老（残）服务机构为入住其机构内护理型床位的参保人员提供的长期护理服务。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．社区居家护理是指社区养老服务机构、以及护理院（站、中心）、门诊部、社区卫生服务中心等基层医疗卫生机构，为居家的参保人员，通过上门或社区护理等形式提供的长期护理服务。</w:t>
      </w:r>
    </w:p>
    <w:p w:rsidR="00C810B7" w:rsidRPr="00C810B7" w:rsidRDefault="00C810B7" w:rsidP="00634418">
      <w:pPr>
        <w:ind w:firstLineChars="200" w:firstLine="632"/>
        <w:rPr>
          <w:rFonts w:eastAsia="方正仿宋_GBK"/>
        </w:rPr>
      </w:pPr>
      <w:r w:rsidRPr="00C810B7">
        <w:rPr>
          <w:rFonts w:eastAsia="方正仿宋_GBK" w:hint="eastAsia"/>
        </w:rPr>
        <w:t>符合条件的参保人员可按规定申办上述任一种护理服务形式，享受长护保险待遇。</w:t>
      </w:r>
    </w:p>
    <w:p w:rsidR="00C810B7" w:rsidRPr="00C810B7" w:rsidRDefault="00C810B7" w:rsidP="00634418">
      <w:pPr>
        <w:ind w:firstLineChars="200" w:firstLine="632"/>
        <w:rPr>
          <w:rFonts w:eastAsia="仿宋"/>
        </w:rPr>
      </w:pPr>
      <w:r w:rsidRPr="00C810B7">
        <w:rPr>
          <w:rFonts w:eastAsia="方正楷体_GBK" w:hint="eastAsia"/>
        </w:rPr>
        <w:t>（四）待遇保障范围。</w:t>
      </w:r>
      <w:r w:rsidRPr="00C810B7">
        <w:rPr>
          <w:rFonts w:eastAsia="方正仿宋_GBK" w:hint="eastAsia"/>
        </w:rPr>
        <w:t>参保人员接受协议服务机构的护理服务，发生符合规定的床位费、护理服务费、护理设备使用费、护理耗材等费用纳入长护保险支付范围。</w:t>
      </w:r>
    </w:p>
    <w:p w:rsidR="00C810B7" w:rsidRPr="00C810B7" w:rsidRDefault="00C810B7" w:rsidP="00634418">
      <w:pPr>
        <w:ind w:firstLineChars="200" w:firstLine="632"/>
        <w:rPr>
          <w:rFonts w:eastAsia="仿宋"/>
        </w:rPr>
      </w:pPr>
      <w:r w:rsidRPr="00C810B7">
        <w:rPr>
          <w:rFonts w:eastAsia="方正仿宋_GBK" w:hint="eastAsia"/>
        </w:rPr>
        <w:t>护理服务内容包括但不限于清洁照料、睡眠照料、饮食照料、</w:t>
      </w:r>
      <w:r w:rsidRPr="00C810B7">
        <w:rPr>
          <w:rFonts w:eastAsia="方正仿宋_GBK" w:hint="eastAsia"/>
        </w:rPr>
        <w:lastRenderedPageBreak/>
        <w:t>排泄照料、卧位与安全照料、病情观察、心理安慰、管道照护、康复护理及清洁消毒等项目。</w:t>
      </w:r>
    </w:p>
    <w:p w:rsidR="00C810B7" w:rsidRPr="00C810B7" w:rsidRDefault="00C810B7" w:rsidP="00634418">
      <w:pPr>
        <w:ind w:firstLineChars="200" w:firstLine="632"/>
        <w:rPr>
          <w:rFonts w:eastAsia="方正仿宋_GBK"/>
        </w:rPr>
      </w:pPr>
      <w:r w:rsidRPr="00C810B7">
        <w:rPr>
          <w:rFonts w:eastAsia="方正楷体_GBK" w:hint="eastAsia"/>
        </w:rPr>
        <w:t>（五）待遇支付标准。</w:t>
      </w:r>
      <w:r w:rsidRPr="00C810B7">
        <w:rPr>
          <w:rFonts w:eastAsia="方正仿宋_GBK" w:hint="eastAsia"/>
        </w:rPr>
        <w:t>符合享受条件的长期失能参保人员，属于长护保险支付范围及支付标准以内的费用，由长护保险基金按标准定额支付。</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．接受医疗机构住院护理服务的，重度失能人员由长护保险基金按每天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w:t>
      </w:r>
      <w:r>
        <w:rPr>
          <w:rFonts w:eastAsia="方正仿宋_GBK" w:hint="eastAsia"/>
        </w:rPr>
        <w:t>，</w:t>
      </w:r>
      <w:r w:rsidRPr="00C810B7">
        <w:rPr>
          <w:rFonts w:eastAsia="方正仿宋_GBK" w:hint="eastAsia"/>
        </w:rPr>
        <w:t>同时可按规定享受原基本医疗保险住院待遇。</w:t>
      </w:r>
    </w:p>
    <w:p w:rsidR="00C810B7" w:rsidRPr="00C810B7" w:rsidRDefault="00C810B7" w:rsidP="00634418">
      <w:pPr>
        <w:ind w:firstLineChars="200" w:firstLine="632"/>
        <w:rPr>
          <w:rFonts w:eastAsia="方正仿宋_GBK"/>
        </w:rPr>
      </w:pPr>
      <w:r w:rsidRPr="00C810B7">
        <w:rPr>
          <w:rFonts w:eastAsia="方正仿宋_GBK" w:hint="eastAsia"/>
        </w:rPr>
        <w:t>2</w:t>
      </w:r>
      <w:r w:rsidRPr="00C810B7">
        <w:rPr>
          <w:rFonts w:eastAsia="方正仿宋_GBK" w:hint="eastAsia"/>
        </w:rPr>
        <w:t>．接受养老（残）机构护理服务的，重度失能人员由长护保险基金按每天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．接受社区居家护理服务的，重度失能人员由长护保险基金按每天</w:t>
      </w:r>
      <w:r w:rsidRPr="00C810B7">
        <w:rPr>
          <w:rFonts w:eastAsia="方正仿宋_GBK" w:hint="eastAsia"/>
        </w:rPr>
        <w:t>50</w:t>
      </w:r>
      <w:r w:rsidRPr="00C810B7">
        <w:rPr>
          <w:rFonts w:eastAsia="方正仿宋_GBK" w:hint="eastAsia"/>
        </w:rPr>
        <w:t>元标准支付，中度失能人员按每天</w:t>
      </w:r>
      <w:r w:rsidRPr="00C810B7">
        <w:rPr>
          <w:rFonts w:eastAsia="方正仿宋_GBK" w:hint="eastAsia"/>
        </w:rPr>
        <w:t>30</w:t>
      </w:r>
      <w:r w:rsidRPr="00C810B7">
        <w:rPr>
          <w:rFonts w:eastAsia="方正仿宋_GBK" w:hint="eastAsia"/>
        </w:rPr>
        <w:t>元标准支付。参保人员可获长护保险上门护理服务；若失能人员有家属或其他人员提供服务的，则服务人员需经过专业培训合格并完成约定的护理服务后，可视同社区居家护理，获长护保险补助。</w:t>
      </w:r>
    </w:p>
    <w:p w:rsidR="00C810B7" w:rsidRPr="00C810B7" w:rsidRDefault="00C810B7" w:rsidP="00634418">
      <w:pPr>
        <w:ind w:firstLineChars="200" w:firstLine="632"/>
        <w:rPr>
          <w:rFonts w:eastAsia="仿宋"/>
        </w:rPr>
      </w:pPr>
      <w:r w:rsidRPr="00C810B7">
        <w:rPr>
          <w:rFonts w:eastAsia="方正仿宋_GBK" w:hint="eastAsia"/>
        </w:rPr>
        <w:t>建立长护保险待遇动态调整机制。市医疗保障局可以根据长期护理服务供给能力、基金收支情况等因素，会同市财政局、民政局等部门适时调整待遇标准，报市政府批准后实施。</w:t>
      </w:r>
    </w:p>
    <w:p w:rsidR="00C810B7" w:rsidRPr="00C810B7" w:rsidRDefault="00C810B7" w:rsidP="00634418">
      <w:pPr>
        <w:ind w:firstLineChars="200" w:firstLine="632"/>
        <w:rPr>
          <w:rFonts w:eastAsia="方正仿宋_GBK"/>
        </w:rPr>
      </w:pPr>
      <w:r w:rsidRPr="00C810B7">
        <w:rPr>
          <w:rFonts w:eastAsia="方正楷体_GBK" w:hint="eastAsia"/>
        </w:rPr>
        <w:t>（六）不予支付范围。</w:t>
      </w:r>
      <w:r w:rsidRPr="00C810B7">
        <w:rPr>
          <w:rFonts w:eastAsia="方正仿宋_GBK" w:hint="eastAsia"/>
        </w:rPr>
        <w:t>下列护理费用不纳入长护保险基金支付范围：</w:t>
      </w:r>
    </w:p>
    <w:p w:rsidR="00C810B7" w:rsidRPr="00C810B7" w:rsidRDefault="00C810B7" w:rsidP="00634418">
      <w:pPr>
        <w:ind w:firstLineChars="200" w:firstLine="632"/>
        <w:rPr>
          <w:rFonts w:eastAsia="方正仿宋_GBK"/>
        </w:rPr>
      </w:pPr>
      <w:r w:rsidRPr="00C810B7">
        <w:rPr>
          <w:rFonts w:eastAsia="方正仿宋_GBK" w:hint="eastAsia"/>
        </w:rPr>
        <w:t>1</w:t>
      </w:r>
      <w:r w:rsidRPr="00C810B7">
        <w:rPr>
          <w:rFonts w:eastAsia="方正仿宋_GBK" w:hint="eastAsia"/>
        </w:rPr>
        <w:t>．应当从其它社会保险基金中支付的；</w:t>
      </w:r>
    </w:p>
    <w:p w:rsidR="00C810B7" w:rsidRPr="00C810B7" w:rsidRDefault="00C810B7" w:rsidP="00634418">
      <w:pPr>
        <w:ind w:firstLineChars="200" w:firstLine="632"/>
        <w:rPr>
          <w:rFonts w:eastAsia="方正仿宋_GBK"/>
        </w:rPr>
      </w:pPr>
      <w:r w:rsidRPr="00C810B7">
        <w:rPr>
          <w:rFonts w:eastAsia="方正仿宋_GBK" w:hint="eastAsia"/>
        </w:rPr>
        <w:lastRenderedPageBreak/>
        <w:t>2</w:t>
      </w:r>
      <w:r w:rsidRPr="00C810B7">
        <w:rPr>
          <w:rFonts w:eastAsia="方正仿宋_GBK" w:hint="eastAsia"/>
        </w:rPr>
        <w:t>．交通事故、意外事故、医疗事故等明确应当由第三人负担的；</w:t>
      </w:r>
    </w:p>
    <w:p w:rsidR="00C810B7" w:rsidRPr="00C810B7" w:rsidRDefault="00C810B7" w:rsidP="00634418">
      <w:pPr>
        <w:ind w:firstLineChars="200" w:firstLine="632"/>
        <w:rPr>
          <w:rFonts w:eastAsia="方正仿宋_GBK"/>
        </w:rPr>
      </w:pPr>
      <w:r w:rsidRPr="00C810B7">
        <w:rPr>
          <w:rFonts w:eastAsia="方正仿宋_GBK" w:hint="eastAsia"/>
        </w:rPr>
        <w:t>3</w:t>
      </w:r>
      <w:r w:rsidRPr="00C810B7">
        <w:rPr>
          <w:rFonts w:eastAsia="方正仿宋_GBK" w:hint="eastAsia"/>
        </w:rPr>
        <w:t>．应当由公共卫生负担的；</w:t>
      </w:r>
    </w:p>
    <w:p w:rsidR="00C810B7" w:rsidRPr="00C810B7" w:rsidRDefault="00C810B7" w:rsidP="00634418">
      <w:pPr>
        <w:ind w:firstLineChars="200" w:firstLine="632"/>
        <w:rPr>
          <w:rFonts w:eastAsia="方正仿宋_GBK"/>
        </w:rPr>
      </w:pPr>
      <w:r w:rsidRPr="00C810B7">
        <w:rPr>
          <w:rFonts w:eastAsia="方正仿宋_GBK" w:hint="eastAsia"/>
        </w:rPr>
        <w:t>4</w:t>
      </w:r>
      <w:r w:rsidRPr="00C810B7">
        <w:rPr>
          <w:rFonts w:eastAsia="方正仿宋_GBK" w:hint="eastAsia"/>
        </w:rPr>
        <w:t>．在境外发生的长期护理费用；</w:t>
      </w:r>
    </w:p>
    <w:p w:rsidR="00C810B7" w:rsidRPr="00C810B7" w:rsidRDefault="00C810B7" w:rsidP="00634418">
      <w:pPr>
        <w:ind w:firstLineChars="200" w:firstLine="632"/>
        <w:rPr>
          <w:rFonts w:eastAsia="仿宋"/>
        </w:rPr>
      </w:pPr>
      <w:r w:rsidRPr="00C810B7">
        <w:rPr>
          <w:rFonts w:eastAsia="方正仿宋_GBK" w:hint="eastAsia"/>
        </w:rPr>
        <w:t>5</w:t>
      </w:r>
      <w:r w:rsidRPr="00C810B7">
        <w:rPr>
          <w:rFonts w:eastAsia="方正仿宋_GBK" w:hint="eastAsia"/>
        </w:rPr>
        <w:t>．法律法规规定不予支付的其他情形。</w:t>
      </w:r>
    </w:p>
    <w:p w:rsidR="00C810B7" w:rsidRPr="00C810B7" w:rsidRDefault="00C810B7" w:rsidP="00634418">
      <w:pPr>
        <w:ind w:firstLineChars="200" w:firstLine="632"/>
        <w:rPr>
          <w:rFonts w:eastAsia="方正黑体_GBK"/>
        </w:rPr>
      </w:pPr>
      <w:r w:rsidRPr="00C810B7">
        <w:rPr>
          <w:rFonts w:eastAsia="方正黑体_GBK" w:hint="eastAsia"/>
        </w:rPr>
        <w:t>五、定点护理服务机构管理</w:t>
      </w:r>
    </w:p>
    <w:p w:rsidR="00C810B7" w:rsidRPr="00C810B7" w:rsidRDefault="00C810B7" w:rsidP="00634418">
      <w:pPr>
        <w:ind w:firstLineChars="200" w:firstLine="632"/>
        <w:rPr>
          <w:rFonts w:eastAsia="仿宋"/>
        </w:rPr>
      </w:pPr>
      <w:r w:rsidRPr="00C810B7">
        <w:rPr>
          <w:rFonts w:eastAsia="方正楷体_GBK" w:hint="eastAsia"/>
        </w:rPr>
        <w:t>（一）资格准入。</w:t>
      </w:r>
      <w:r w:rsidRPr="00C810B7">
        <w:rPr>
          <w:rFonts w:eastAsia="方正仿宋_GBK" w:hint="eastAsia"/>
        </w:rPr>
        <w:t>根据《无锡市长期护理保险定点护理服务机构管理办法（试行）》的规定执行。本市行政区域内能够从事长期护理服务的医院、护理院（站、中心）、安宁疗护中心、社区卫生服务中心等医疗机构，各类养老服务机构，提供居家护理服务的其他服务机构，均可向经办机构申请。签订协议后，成为长护保险服务协议机构（以下简称护理服务机构）。</w:t>
      </w:r>
    </w:p>
    <w:p w:rsidR="00C810B7" w:rsidRPr="00C810B7" w:rsidRDefault="00C810B7" w:rsidP="00634418">
      <w:pPr>
        <w:ind w:firstLineChars="200" w:firstLine="632"/>
        <w:rPr>
          <w:rFonts w:eastAsia="方正仿宋_GBK"/>
        </w:rPr>
      </w:pPr>
      <w:r w:rsidRPr="00C810B7">
        <w:rPr>
          <w:rFonts w:eastAsia="方正楷体_GBK" w:hint="eastAsia"/>
        </w:rPr>
        <w:t>（二）协议管理。</w:t>
      </w:r>
      <w:r w:rsidRPr="00C810B7">
        <w:rPr>
          <w:rFonts w:eastAsia="方正仿宋_GBK" w:hint="eastAsia"/>
        </w:rPr>
        <w:t>长期护理服务实行协议管理，由经办机构与护理服务机构签订服务协议，明确双方的权利义务，约定服务范围、服务标准、支付价格和结算方式，实行分类管理，切实减轻参保人员负担。护理服务机构可根据自身情况和工作需要，自愿申请提供护理服务的方式和内容，具体服务内容经协商一致后，在服务协议中进行明确。</w:t>
      </w:r>
    </w:p>
    <w:p w:rsidR="00C810B7" w:rsidRPr="00C810B7" w:rsidRDefault="00C810B7" w:rsidP="00634418">
      <w:pPr>
        <w:ind w:firstLineChars="200" w:firstLine="632"/>
        <w:rPr>
          <w:rFonts w:eastAsia="仿宋"/>
        </w:rPr>
      </w:pPr>
      <w:r w:rsidRPr="00C810B7">
        <w:rPr>
          <w:rFonts w:eastAsia="方正仿宋_GBK" w:hint="eastAsia"/>
        </w:rPr>
        <w:t>护理服务机构应主动公开服务场所、规模、人员，以及服务内容、收费价格、服务标准等基础信息，供护理对象根据其自身条件和需要进行选择。</w:t>
      </w:r>
    </w:p>
    <w:p w:rsidR="00C810B7" w:rsidRPr="00C810B7" w:rsidRDefault="00C810B7" w:rsidP="00634418">
      <w:pPr>
        <w:ind w:firstLineChars="200" w:firstLine="632"/>
        <w:rPr>
          <w:rFonts w:eastAsia="仿宋"/>
        </w:rPr>
      </w:pPr>
      <w:r w:rsidRPr="00C810B7">
        <w:rPr>
          <w:rFonts w:eastAsia="方正仿宋_GBK" w:hint="eastAsia"/>
        </w:rPr>
        <w:t>经办机构按照协议，对护理服务机构的服务质量、管理水平、</w:t>
      </w:r>
      <w:r w:rsidRPr="00C810B7">
        <w:rPr>
          <w:rFonts w:eastAsia="方正仿宋_GBK" w:hint="eastAsia"/>
        </w:rPr>
        <w:lastRenderedPageBreak/>
        <w:t>长护保险费用控制、价格合理、参保人员满意度等协议执行情况进行日常监督检查和专项监督检查，并根据相关考核办法对护理服务机构进行考核。</w:t>
      </w:r>
    </w:p>
    <w:p w:rsidR="00C810B7" w:rsidRPr="00C810B7" w:rsidRDefault="00C810B7" w:rsidP="00634418">
      <w:pPr>
        <w:ind w:firstLineChars="200" w:firstLine="632"/>
        <w:rPr>
          <w:rFonts w:eastAsia="仿宋"/>
        </w:rPr>
      </w:pPr>
      <w:r w:rsidRPr="00C810B7">
        <w:rPr>
          <w:rFonts w:eastAsia="方正楷体_GBK" w:hint="eastAsia"/>
        </w:rPr>
        <w:t>（三）退出机制。</w:t>
      </w:r>
      <w:r w:rsidRPr="00C810B7">
        <w:rPr>
          <w:rFonts w:eastAsia="方正仿宋_GBK" w:hint="eastAsia"/>
        </w:rPr>
        <w:t>建立定点护理服务机构退出机制。定点护理服务机构违反长护保险服务协议，造成长护保险基金损失的，由经办机构根据国家有关规定及服务协议约定，追回基金损失和违约金，按情节轻重责令改正或限期整改、暂停长护保险服务、解除长护保险服务协议。构成犯罪的，依法追究刑事责任。</w:t>
      </w:r>
    </w:p>
    <w:p w:rsidR="00C810B7" w:rsidRPr="00C810B7" w:rsidRDefault="00C810B7" w:rsidP="00634418">
      <w:pPr>
        <w:ind w:firstLineChars="200" w:firstLine="632"/>
        <w:rPr>
          <w:rFonts w:eastAsia="仿宋"/>
        </w:rPr>
      </w:pPr>
      <w:r w:rsidRPr="00C810B7">
        <w:rPr>
          <w:rFonts w:eastAsia="方正楷体_GBK" w:hint="eastAsia"/>
        </w:rPr>
        <w:t>（四）服务人员。</w:t>
      </w:r>
      <w:r w:rsidRPr="00C810B7">
        <w:rPr>
          <w:rFonts w:eastAsia="方正仿宋_GBK" w:hint="eastAsia"/>
        </w:rPr>
        <w:t>长期护理服务人员应当是受聘于护理服务机构的执业医生、注册护士，以及参加养老护理员、健康护理等职业培训合格的人员。</w:t>
      </w:r>
    </w:p>
    <w:p w:rsidR="00C810B7" w:rsidRPr="00C810B7" w:rsidRDefault="00C810B7" w:rsidP="00634418">
      <w:pPr>
        <w:ind w:firstLineChars="200" w:firstLine="632"/>
        <w:rPr>
          <w:rFonts w:eastAsia="仿宋"/>
        </w:rPr>
      </w:pPr>
      <w:r w:rsidRPr="00C810B7">
        <w:rPr>
          <w:rFonts w:eastAsia="方正楷体_GBK" w:hint="eastAsia"/>
        </w:rPr>
        <w:t>（五）服务内容。</w:t>
      </w:r>
      <w:r w:rsidRPr="00C810B7">
        <w:rPr>
          <w:rFonts w:eastAsia="方正仿宋_GBK" w:hint="eastAsia"/>
        </w:rPr>
        <w:t>根据《无锡市长期护理保险服务项目内容及相应标准（试行）》的规定执行。</w:t>
      </w:r>
    </w:p>
    <w:p w:rsidR="00C810B7" w:rsidRPr="00C810B7" w:rsidRDefault="00C810B7" w:rsidP="00634418">
      <w:pPr>
        <w:ind w:firstLineChars="200" w:firstLine="632"/>
        <w:rPr>
          <w:rFonts w:eastAsia="仿宋"/>
        </w:rPr>
      </w:pPr>
      <w:r w:rsidRPr="00C810B7">
        <w:rPr>
          <w:rFonts w:eastAsia="方正楷体_GBK" w:hint="eastAsia"/>
        </w:rPr>
        <w:t>（六）风险管控。</w:t>
      </w:r>
      <w:r w:rsidRPr="00C810B7">
        <w:rPr>
          <w:rFonts w:eastAsia="方正仿宋_GBK" w:hint="eastAsia"/>
        </w:rPr>
        <w:t>护理服务机构应当购买相关责任保险。商业保险公司遵循市场规律，依法提供相关保险，用于定点护理服务机构及其护理服务人员在提供服务时发生意外和事故应当承担的赔偿。</w:t>
      </w:r>
    </w:p>
    <w:p w:rsidR="00C810B7" w:rsidRPr="00C810B7" w:rsidRDefault="00C810B7" w:rsidP="00634418">
      <w:pPr>
        <w:ind w:firstLineChars="200" w:firstLine="632"/>
        <w:rPr>
          <w:rFonts w:eastAsia="仿宋"/>
        </w:rPr>
      </w:pPr>
      <w:r w:rsidRPr="00C810B7">
        <w:rPr>
          <w:rFonts w:eastAsia="方正仿宋_GBK" w:hint="eastAsia"/>
        </w:rPr>
        <w:t>护理服务机构应当加强内部管理，提高护理服务人员的风险意识和应急能力。</w:t>
      </w:r>
    </w:p>
    <w:p w:rsidR="00C810B7" w:rsidRPr="00C810B7" w:rsidRDefault="00C810B7" w:rsidP="00634418">
      <w:pPr>
        <w:ind w:firstLineChars="200" w:firstLine="632"/>
        <w:rPr>
          <w:rFonts w:eastAsia="方正黑体_GBK"/>
        </w:rPr>
      </w:pPr>
      <w:r w:rsidRPr="00C810B7">
        <w:rPr>
          <w:rFonts w:eastAsia="方正黑体_GBK" w:hint="eastAsia"/>
        </w:rPr>
        <w:t>六、管理服务</w:t>
      </w:r>
    </w:p>
    <w:p w:rsidR="00C810B7" w:rsidRPr="00C810B7" w:rsidRDefault="00C810B7" w:rsidP="00634418">
      <w:pPr>
        <w:ind w:firstLineChars="200" w:firstLine="632"/>
        <w:rPr>
          <w:rFonts w:eastAsia="仿宋"/>
        </w:rPr>
      </w:pPr>
      <w:r w:rsidRPr="00C810B7">
        <w:rPr>
          <w:rFonts w:eastAsia="方正楷体_GBK" w:hint="eastAsia"/>
        </w:rPr>
        <w:t>（一）基金管理。</w:t>
      </w:r>
      <w:r w:rsidRPr="00C810B7">
        <w:rPr>
          <w:rFonts w:eastAsia="方正仿宋_GBK" w:hint="eastAsia"/>
        </w:rPr>
        <w:t>长护保险基金按照国家社会保险基金管理的有关规定执行。长护保险基金纳入社会保障基金财政专户，实</w:t>
      </w:r>
      <w:r w:rsidRPr="00C810B7">
        <w:rPr>
          <w:rFonts w:eastAsia="方正仿宋_GBK" w:hint="eastAsia"/>
        </w:rPr>
        <w:lastRenderedPageBreak/>
        <w:t>行预算管理，专款专用，独立核算，并按照规定接受审计和社会的监督。</w:t>
      </w:r>
    </w:p>
    <w:p w:rsidR="00C810B7" w:rsidRPr="00C810B7" w:rsidRDefault="00C810B7" w:rsidP="00634418">
      <w:pPr>
        <w:ind w:firstLineChars="200" w:firstLine="632"/>
        <w:rPr>
          <w:rFonts w:eastAsia="仿宋"/>
        </w:rPr>
      </w:pPr>
      <w:r w:rsidRPr="00C810B7">
        <w:rPr>
          <w:rFonts w:eastAsia="方正楷体_GBK" w:hint="eastAsia"/>
        </w:rPr>
        <w:t>（二）费用结算。</w:t>
      </w:r>
      <w:r w:rsidRPr="00C810B7">
        <w:rPr>
          <w:rFonts w:eastAsia="方正仿宋_GBK" w:hint="eastAsia"/>
        </w:rPr>
        <w:t>护理费用中，应由个人承担的费用，由参保人员个人支付给协议护理服务机构；应由长护保险基金支付的费用，由经办机构与协议护理服务机构直接结算。经办机构对护理服务机构符合规定的护理费用，实行床日包干管理等结算方式，按待遇享受人员的护理服务形式等因素确定结算标准，定期与护理服务机构结算护理费用。</w:t>
      </w:r>
    </w:p>
    <w:p w:rsidR="00C810B7" w:rsidRPr="00C810B7" w:rsidRDefault="00C810B7" w:rsidP="00634418">
      <w:pPr>
        <w:ind w:firstLineChars="200" w:firstLine="632"/>
        <w:rPr>
          <w:rFonts w:eastAsia="仿宋"/>
        </w:rPr>
      </w:pPr>
      <w:r w:rsidRPr="00C810B7">
        <w:rPr>
          <w:rFonts w:eastAsia="方正楷体_GBK" w:hint="eastAsia"/>
        </w:rPr>
        <w:t>（三）评估管理。</w:t>
      </w:r>
      <w:r w:rsidRPr="00C810B7">
        <w:rPr>
          <w:rFonts w:eastAsia="方正仿宋_GBK" w:hint="eastAsia"/>
        </w:rPr>
        <w:t>根据《无锡市长期护理保险失能等级评估管理办法（试行）》和《无锡市长期护理保险失能等级评估标准（试行）》的规定，按照公开、公正、透明的原则，对提出评估需求申请的参保人员进行疾病状况、自理能力等失能程度综合评估。探索由承办商业保险公司与第三方专业评估机构签约的方式开展评估工作。初次评估费用由长护保险基金支付。参保人员失能等级评估申请受理时间与无锡市区同步。</w:t>
      </w:r>
    </w:p>
    <w:p w:rsidR="00C810B7" w:rsidRPr="00C810B7" w:rsidRDefault="00C810B7" w:rsidP="00634418">
      <w:pPr>
        <w:ind w:firstLineChars="200" w:firstLine="632"/>
        <w:rPr>
          <w:rFonts w:eastAsia="仿宋"/>
        </w:rPr>
      </w:pPr>
      <w:r w:rsidRPr="00C810B7">
        <w:rPr>
          <w:rFonts w:eastAsia="方正楷体_GBK" w:hint="eastAsia"/>
        </w:rPr>
        <w:t>（四）服务管理。</w:t>
      </w:r>
      <w:r w:rsidRPr="00C810B7">
        <w:rPr>
          <w:rFonts w:eastAsia="方正仿宋_GBK" w:hint="eastAsia"/>
        </w:rPr>
        <w:t>参保人在申请、接受评估、接受护理服务、结算时，应当出示本人社会保障卡，作为享受长护保险的凭证。经办机构和护理服务机构应当对参保人员出示的社会保障卡进行核验。任何个人不得冒用、伪造、变造、出借社会保障卡。</w:t>
      </w:r>
      <w:r w:rsidRPr="00C810B7">
        <w:rPr>
          <w:rFonts w:eastAsia="方正仿宋_GBK" w:hint="eastAsia"/>
        </w:rPr>
        <w:t xml:space="preserve"> </w:t>
      </w:r>
      <w:r w:rsidRPr="00C810B7">
        <w:rPr>
          <w:rFonts w:eastAsia="方正仿宋_GBK" w:hint="eastAsia"/>
        </w:rPr>
        <w:t>为提高护理服务质量，探索护理需求认定与护理服务计划书的护理服务管理办法。</w:t>
      </w:r>
    </w:p>
    <w:p w:rsidR="00C810B7" w:rsidRPr="00C810B7" w:rsidRDefault="00C810B7" w:rsidP="00634418">
      <w:pPr>
        <w:ind w:firstLineChars="200" w:firstLine="632"/>
        <w:rPr>
          <w:rFonts w:eastAsia="仿宋"/>
        </w:rPr>
      </w:pPr>
      <w:r w:rsidRPr="00C810B7">
        <w:rPr>
          <w:rFonts w:eastAsia="方正楷体_GBK" w:hint="eastAsia"/>
        </w:rPr>
        <w:t>（五）经办管理。</w:t>
      </w:r>
      <w:r w:rsidRPr="00C810B7">
        <w:rPr>
          <w:rFonts w:eastAsia="方正仿宋_GBK" w:hint="eastAsia"/>
        </w:rPr>
        <w:t>长护保险依托本市医保经办机构进行经办</w:t>
      </w:r>
      <w:r w:rsidRPr="00C810B7">
        <w:rPr>
          <w:rFonts w:eastAsia="方正仿宋_GBK" w:hint="eastAsia"/>
        </w:rPr>
        <w:lastRenderedPageBreak/>
        <w:t>管理。在确保基金安全和有效监控的前提下，积极探索委托第三方参与长护保险经办管理的范围、路径和方法，遵循收支平衡、保本微利的原则，合理控制商业保险机构盈利率，建立以保障水平和参保人满意度为核心的考核办法，对超额结余及政策性亏损予以动态调整，充分发挥具有资质的商业保险机构等各类社会力量的作用。建立经办机构与第三方管理机构有效衔接的工作机制，确保长护保险制度的有效运行。</w:t>
      </w:r>
    </w:p>
    <w:p w:rsidR="00C810B7" w:rsidRPr="00C810B7" w:rsidRDefault="00C810B7" w:rsidP="00634418">
      <w:pPr>
        <w:ind w:firstLineChars="200" w:firstLine="632"/>
        <w:rPr>
          <w:rFonts w:eastAsia="方正仿宋_GBK"/>
        </w:rPr>
      </w:pPr>
      <w:r w:rsidRPr="00C810B7">
        <w:rPr>
          <w:rFonts w:eastAsia="方正楷体_GBK" w:hint="eastAsia"/>
        </w:rPr>
        <w:t>（六）信息管理。</w:t>
      </w:r>
      <w:r w:rsidRPr="00C810B7">
        <w:rPr>
          <w:rFonts w:eastAsia="方正仿宋_GBK" w:hint="eastAsia"/>
        </w:rPr>
        <w:t>建立长护保险信息系统。经办机构和护理服务机构要按照长护保险信息管理的要求配置计算机和网络系统，配备经培训合格、持证上岗、技能与长护保险业务相适应的计算机管理人员，实现与长护保险信息系统的连接和数据交换，实现长护保险申请、评估、经办、服务、结算和管理全过程的信息化。</w:t>
      </w:r>
    </w:p>
    <w:p w:rsidR="00C810B7" w:rsidRPr="00C810B7" w:rsidRDefault="00C810B7" w:rsidP="00634418">
      <w:pPr>
        <w:ind w:firstLineChars="200" w:firstLine="632"/>
        <w:rPr>
          <w:rFonts w:eastAsia="方正仿宋_GBK"/>
        </w:rPr>
      </w:pPr>
      <w:r w:rsidRPr="00C810B7">
        <w:rPr>
          <w:rFonts w:eastAsia="方正仿宋_GBK" w:hint="eastAsia"/>
        </w:rPr>
        <w:t>护理服务机构应当据实将服务对象的基本情况、服务内容、服务时间和服务费用等数据，上传长护保险信息系统。</w:t>
      </w:r>
    </w:p>
    <w:p w:rsidR="00C810B7" w:rsidRPr="00C810B7" w:rsidRDefault="00C810B7" w:rsidP="00634418">
      <w:pPr>
        <w:ind w:firstLineChars="200" w:firstLine="632"/>
        <w:rPr>
          <w:rFonts w:eastAsia="仿宋"/>
        </w:rPr>
      </w:pPr>
      <w:r w:rsidRPr="00C810B7">
        <w:rPr>
          <w:rFonts w:eastAsia="方正仿宋_GBK" w:hint="eastAsia"/>
        </w:rPr>
        <w:t>经办机构负责护理服务机构相关软件的变更、测试和验收。护理服务机构不得擅自修改相关设置。</w:t>
      </w:r>
    </w:p>
    <w:p w:rsidR="00C810B7" w:rsidRPr="00C810B7" w:rsidRDefault="00C810B7" w:rsidP="00634418">
      <w:pPr>
        <w:ind w:firstLineChars="200" w:firstLine="632"/>
        <w:rPr>
          <w:rFonts w:eastAsia="方正黑体_GBK"/>
        </w:rPr>
      </w:pPr>
      <w:r w:rsidRPr="00C810B7">
        <w:rPr>
          <w:rFonts w:eastAsia="方正黑体_GBK" w:hint="eastAsia"/>
        </w:rPr>
        <w:t>七、工作要求</w:t>
      </w:r>
    </w:p>
    <w:p w:rsidR="00C810B7" w:rsidRPr="00C810B7" w:rsidRDefault="00C810B7" w:rsidP="00634418">
      <w:pPr>
        <w:ind w:firstLineChars="200" w:firstLine="632"/>
        <w:rPr>
          <w:rFonts w:eastAsia="方正仿宋_GBK"/>
        </w:rPr>
      </w:pPr>
      <w:r w:rsidRPr="00C810B7">
        <w:rPr>
          <w:rFonts w:eastAsia="方正仿宋_GBK" w:hint="eastAsia"/>
        </w:rPr>
        <w:t>长护保险是多层次社会保障体系的重要组成部分，是应对人口老龄化挑战的重要举措，对于促进民生改善与社会和谐安定具有重要意义。各地、各部门要高度重视，加大推进、管理与监督力度。</w:t>
      </w:r>
    </w:p>
    <w:p w:rsidR="00C810B7" w:rsidRPr="00C810B7" w:rsidRDefault="00C810B7" w:rsidP="00634418">
      <w:pPr>
        <w:ind w:firstLineChars="200" w:firstLine="632"/>
        <w:rPr>
          <w:rFonts w:eastAsia="仿宋"/>
        </w:rPr>
      </w:pPr>
      <w:r w:rsidRPr="00C810B7">
        <w:rPr>
          <w:rFonts w:eastAsia="方正楷体_GBK" w:hint="eastAsia"/>
        </w:rPr>
        <w:lastRenderedPageBreak/>
        <w:t>（一）加强领导，明确职责分工。</w:t>
      </w:r>
      <w:r w:rsidRPr="00C810B7">
        <w:rPr>
          <w:rFonts w:eastAsia="方正仿宋_GBK" w:hint="eastAsia"/>
        </w:rPr>
        <w:t>建立部门联动机制，积极支持长护保险制度建设。医保部门负责牵头做好长护保险的政策制定、组织实施和监督管理工作；长护保险经办机构应严格按规定做好资金筹集、支付、结算等经办服务与管理工作；财政部门要将长护保险专项补助资金纳入同级财政预算，加大对长护保险信息系统建设运营等的财政投入，做好长护保险基金使用情况的监督和管理；民政部门要做好养老服务政策配套，为长护服务提供政策支持，配合整合相关工作平台；卫健部门要加强对医疗机构技术指导和管理、规范医疗机构的医疗护理服务行为，不断提高护理服务质量；发改、市场监管部门要分别做好护理服务市场价格制定和监管工作。退役军人事务局、总工会、残联、红十字会等单位要按照各自职责协同做好长护保险相关管理工作。</w:t>
      </w:r>
    </w:p>
    <w:p w:rsidR="00C810B7" w:rsidRPr="00C810B7" w:rsidRDefault="00C810B7" w:rsidP="00634418">
      <w:pPr>
        <w:ind w:firstLineChars="200" w:firstLine="632"/>
        <w:rPr>
          <w:rFonts w:eastAsia="仿宋"/>
        </w:rPr>
      </w:pPr>
      <w:r w:rsidRPr="00C810B7">
        <w:rPr>
          <w:rFonts w:eastAsia="方正楷体_GBK" w:hint="eastAsia"/>
        </w:rPr>
        <w:t>（二）强化监督，确保运行规范。</w:t>
      </w:r>
      <w:r w:rsidRPr="00C810B7">
        <w:rPr>
          <w:rFonts w:eastAsia="方正仿宋_GBK" w:hint="eastAsia"/>
        </w:rPr>
        <w:t>医保部门、医保经办机构应建立符合长护保险特点的经办服务信息系统，严格按照有关法律、法规的要求，建立评定复审机制，加强对基金筹集、评定复审、费用支付等环节的监督管理，防范保险基金欺诈、骗保行为的发生，确保基金安全。</w:t>
      </w:r>
    </w:p>
    <w:p w:rsidR="00C810B7" w:rsidRPr="00C810B7" w:rsidRDefault="00C810B7" w:rsidP="00634418">
      <w:pPr>
        <w:ind w:firstLineChars="200" w:firstLine="632"/>
        <w:rPr>
          <w:rFonts w:eastAsia="仿宋"/>
        </w:rPr>
      </w:pPr>
      <w:r w:rsidRPr="00C810B7">
        <w:rPr>
          <w:rFonts w:eastAsia="方正楷体_GBK" w:hint="eastAsia"/>
        </w:rPr>
        <w:t>（三）做好衔接，提高保障水平。</w:t>
      </w:r>
      <w:r w:rsidRPr="00C810B7">
        <w:rPr>
          <w:rFonts w:eastAsia="方正仿宋_GBK" w:hint="eastAsia"/>
        </w:rPr>
        <w:t>做好长护保险与养老保险、医疗保险、工伤保险等其他社会保险制度的衔接，充分发挥各社会保险优势互补作用，提高整体保障水平。做好长护保险与困难救助、高龄津贴、失能补贴、残疾人护理补贴等制度的衔接，同时做好分级诊疗、家庭医生签约等工作，提高对失能老人的保障</w:t>
      </w:r>
      <w:r w:rsidRPr="00C810B7">
        <w:rPr>
          <w:rFonts w:eastAsia="方正仿宋_GBK" w:hint="eastAsia"/>
        </w:rPr>
        <w:lastRenderedPageBreak/>
        <w:t>和服务水平。鼓励探索老年护理补贴制度，保障特定贫困老年人长期护理需求。鼓励商业保险公司开发与长护保险相衔接的商业护理保险，满足参保群众多样化、多层次的长期护理保障需求。</w:t>
      </w:r>
    </w:p>
    <w:p w:rsidR="00C810B7" w:rsidRPr="00C810B7" w:rsidRDefault="00C810B7" w:rsidP="00634418">
      <w:pPr>
        <w:ind w:firstLineChars="200" w:firstLine="632"/>
        <w:rPr>
          <w:rFonts w:eastAsia="方正仿宋_GBK"/>
        </w:rPr>
      </w:pPr>
      <w:r w:rsidRPr="00C810B7">
        <w:rPr>
          <w:rFonts w:eastAsia="方正楷体_GBK" w:hint="eastAsia"/>
        </w:rPr>
        <w:t>（四）加大扶持，培育护理市场。</w:t>
      </w:r>
      <w:r w:rsidRPr="00C810B7">
        <w:rPr>
          <w:rFonts w:eastAsia="方正仿宋_GBK" w:hint="eastAsia"/>
        </w:rPr>
        <w:t>大力发展社会化长期护理服务市场，符合规定的护理型床位，政府给予建设、运营补贴，鼓励医疗保险定点医疗机构设立符合标准的、独立专业的长期护理病区及护理床位，鼓励具备条件的卫生院校、培训机构、服务企业通过专项培训及资源整合培养一批专业的长期护理服务人员，培养具有较高水平的护理人员队伍，对符合规定的给予培训补贴和入职补助。推进服务人员持证上岗，提高长期护理服务质量。从制度和政策上保障护理人员工资、社保等待遇，提高社会荣誉感，稳定护理人员队伍，推进长护保险事业发展。</w:t>
      </w:r>
    </w:p>
    <w:p w:rsidR="00530995" w:rsidRPr="00C810B7" w:rsidRDefault="00C810B7" w:rsidP="00634418">
      <w:pPr>
        <w:ind w:firstLineChars="200" w:firstLine="632"/>
        <w:rPr>
          <w:rFonts w:eastAsia="方正黑体_GBK"/>
        </w:rPr>
      </w:pPr>
      <w:r w:rsidRPr="00C810B7">
        <w:rPr>
          <w:rFonts w:eastAsia="方正黑体_GBK" w:hint="eastAsia"/>
        </w:rPr>
        <w:t>八、本实施方案自</w:t>
      </w:r>
      <w:r w:rsidRPr="00C810B7">
        <w:rPr>
          <w:rFonts w:eastAsia="方正黑体_GBK" w:hint="eastAsia"/>
        </w:rPr>
        <w:t>2019</w:t>
      </w:r>
      <w:r w:rsidRPr="00C810B7">
        <w:rPr>
          <w:rFonts w:eastAsia="方正黑体_GBK" w:hint="eastAsia"/>
        </w:rPr>
        <w:t>年</w:t>
      </w:r>
      <w:r w:rsidRPr="00C810B7">
        <w:rPr>
          <w:rFonts w:eastAsia="方正黑体_GBK" w:hint="eastAsia"/>
        </w:rPr>
        <w:t>5</w:t>
      </w:r>
      <w:r w:rsidRPr="00C810B7">
        <w:rPr>
          <w:rFonts w:eastAsia="方正黑体_GBK" w:hint="eastAsia"/>
        </w:rPr>
        <w:t>月</w:t>
      </w:r>
      <w:r w:rsidRPr="00C810B7">
        <w:rPr>
          <w:rFonts w:eastAsia="方正黑体_GBK" w:hint="eastAsia"/>
        </w:rPr>
        <w:t>8</w:t>
      </w:r>
      <w:r w:rsidRPr="00C810B7">
        <w:rPr>
          <w:rFonts w:eastAsia="方正黑体_GBK" w:hint="eastAsia"/>
        </w:rPr>
        <w:t>日起执行。</w:t>
      </w:r>
    </w:p>
    <w:p w:rsidR="00E13DBB" w:rsidRPr="00C810B7" w:rsidRDefault="00E13DBB"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5063C0" w:rsidRDefault="005063C0"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634418" w:rsidRDefault="00634418"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391F03" w:rsidRPr="00C810B7" w:rsidRDefault="00391F03" w:rsidP="00391F03">
      <w:pPr>
        <w:pStyle w:val="a8"/>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p>
    <w:p w:rsidR="005063C0" w:rsidRPr="00C810B7" w:rsidRDefault="009A7EF8" w:rsidP="00391F03">
      <w:pPr>
        <w:pStyle w:val="af"/>
        <w:tabs>
          <w:tab w:val="clear" w:pos="8465"/>
          <w:tab w:val="right" w:pos="8533"/>
        </w:tabs>
        <w:autoSpaceDE/>
        <w:autoSpaceDN/>
        <w:adjustRightInd/>
        <w:spacing w:line="240" w:lineRule="auto"/>
        <w:ind w:leftChars="105" w:left="1132" w:rightChars="100" w:right="316" w:hangingChars="290" w:hanging="800"/>
        <w:jc w:val="both"/>
        <w:rPr>
          <w:rFonts w:eastAsia="方正仿宋_GBK"/>
          <w:color w:val="000000" w:themeColor="text1"/>
          <w:kern w:val="2"/>
          <w:sz w:val="28"/>
          <w:szCs w:val="28"/>
        </w:rPr>
      </w:pPr>
      <w:r>
        <w:rPr>
          <w:rFonts w:eastAsia="方正仿宋_GBK"/>
          <w:color w:val="000000" w:themeColor="text1"/>
          <w:kern w:val="2"/>
          <w:sz w:val="28"/>
          <w:szCs w:val="28"/>
        </w:rPr>
        <w:pict>
          <v:line id="直线 5" o:spid="_x0000_s1031" style="position:absolute;left:0;text-align:left;z-index:251663360" from="0,-.15pt" to="442.2pt,-.15pt" strokeweight=".35pt"/>
        </w:pict>
      </w:r>
      <w:r>
        <w:rPr>
          <w:rFonts w:eastAsia="方正仿宋_GBK"/>
          <w:color w:val="000000" w:themeColor="text1"/>
          <w:kern w:val="2"/>
          <w:sz w:val="28"/>
          <w:szCs w:val="28"/>
        </w:rPr>
        <w:pict>
          <v:shapetype id="_x0000_t201" coordsize="21600,21600" o:spt="201" path="m,l,21600r21600,l21600,xe">
            <v:stroke joinstyle="miter"/>
            <v:path shadowok="f" o:extrusionok="f" strokeok="f" fillok="f" o:connecttype="rect"/>
            <o:lock v:ext="edit" shapetype="t"/>
          </v:shapetype>
          <v:shape id="DeletedControl 54" o:spid="_x0000_s1033" type="#_x0000_t201" style="position:absolute;left:0;text-align:left;margin-left:-1000pt;margin-top:-1000pt;width:127.5pt;height:127.5pt;z-index:251665408;visibility:hidden;mso-position-horizontal-relative:page;mso-position-vertical-relative:page" o:preferrelative="t" o:allowincell="f" filled="f" stroked="f">
            <v:imagedata r:id="rId9" o:title=""/>
            <v:path shadowok="t" strokeok="t"/>
            <o:lock v:ext="edit" aspectratio="t"/>
            <w10:wrap anchorx="page" anchory="page"/>
          </v:shape>
        </w:pict>
      </w:r>
      <w:r w:rsidR="005063C0" w:rsidRPr="00C810B7">
        <w:rPr>
          <w:rFonts w:eastAsia="方正仿宋_GBK"/>
          <w:color w:val="000000" w:themeColor="text1"/>
          <w:kern w:val="2"/>
          <w:sz w:val="28"/>
          <w:szCs w:val="28"/>
        </w:rPr>
        <w:t>抄送：市委各部门，市人大常委会办公室，市政协办公室，市纪委办公室，市法院，市检察院，市人武部，市各群团，各驻澄单位。</w:t>
      </w:r>
    </w:p>
    <w:p w:rsidR="0087069F" w:rsidRPr="00C810B7" w:rsidRDefault="009A7EF8" w:rsidP="00391F03">
      <w:pPr>
        <w:ind w:leftChars="100" w:left="316" w:rightChars="100" w:right="316"/>
        <w:rPr>
          <w:rFonts w:eastAsia="方正仿宋_GBK"/>
          <w:color w:val="000000"/>
        </w:rPr>
      </w:pPr>
      <w:r w:rsidRPr="009A7EF8">
        <w:rPr>
          <w:rFonts w:eastAsia="方正仿宋_GBK"/>
          <w:color w:val="000000" w:themeColor="text1"/>
          <w:sz w:val="28"/>
          <w:szCs w:val="28"/>
        </w:rPr>
        <w:pict>
          <v:line id="直线 6" o:spid="_x0000_s1032" style="position:absolute;left:0;text-align:left;z-index:251664384" from="-.75pt,28.4pt" to="441.45pt,28.4pt" strokeweight=".35pt"/>
        </w:pict>
      </w:r>
      <w:r w:rsidRPr="009A7EF8">
        <w:rPr>
          <w:rFonts w:eastAsia="方正仿宋_GBK"/>
          <w:color w:val="000000" w:themeColor="text1"/>
          <w:sz w:val="28"/>
          <w:szCs w:val="28"/>
        </w:rPr>
        <w:pict>
          <v:line id="直线 4" o:spid="_x0000_s1030" style="position:absolute;left:0;text-align:left;z-index:251662336" from="0,.25pt" to="442.2pt,.25pt" strokeweight=".25pt"/>
        </w:pict>
      </w:r>
      <w:r w:rsidR="005063C0" w:rsidRPr="00C810B7">
        <w:rPr>
          <w:rFonts w:eastAsia="方正仿宋_GBK"/>
          <w:color w:val="000000" w:themeColor="text1"/>
          <w:sz w:val="28"/>
          <w:szCs w:val="28"/>
        </w:rPr>
        <w:t>江阴市人民政府办公室</w:t>
      </w:r>
      <w:r w:rsidR="005063C0" w:rsidRPr="00C810B7">
        <w:rPr>
          <w:rFonts w:eastAsia="方正仿宋_GBK"/>
          <w:color w:val="000000" w:themeColor="text1"/>
          <w:sz w:val="28"/>
          <w:szCs w:val="28"/>
        </w:rPr>
        <w:t xml:space="preserve">                     2019</w:t>
      </w:r>
      <w:r w:rsidR="005063C0" w:rsidRPr="00C810B7">
        <w:rPr>
          <w:rFonts w:eastAsia="方正仿宋_GBK"/>
          <w:color w:val="000000" w:themeColor="text1"/>
          <w:sz w:val="28"/>
          <w:szCs w:val="28"/>
        </w:rPr>
        <w:t>年</w:t>
      </w:r>
      <w:r w:rsidR="00CC0442" w:rsidRPr="00C810B7">
        <w:rPr>
          <w:rFonts w:eastAsia="方正仿宋_GBK" w:hint="eastAsia"/>
          <w:color w:val="000000" w:themeColor="text1"/>
          <w:sz w:val="28"/>
          <w:szCs w:val="28"/>
        </w:rPr>
        <w:t>5</w:t>
      </w:r>
      <w:r w:rsidR="005063C0" w:rsidRPr="00C810B7">
        <w:rPr>
          <w:rFonts w:eastAsia="方正仿宋_GBK"/>
          <w:color w:val="000000" w:themeColor="text1"/>
          <w:sz w:val="28"/>
          <w:szCs w:val="28"/>
        </w:rPr>
        <w:t>月</w:t>
      </w:r>
      <w:r w:rsidR="00D20645">
        <w:rPr>
          <w:rFonts w:eastAsia="方正仿宋_GBK" w:hint="eastAsia"/>
          <w:color w:val="000000" w:themeColor="text1"/>
          <w:sz w:val="28"/>
          <w:szCs w:val="28"/>
        </w:rPr>
        <w:t>8</w:t>
      </w:r>
      <w:r w:rsidR="005063C0" w:rsidRPr="00C810B7">
        <w:rPr>
          <w:rFonts w:eastAsia="方正仿宋_GBK"/>
          <w:color w:val="000000" w:themeColor="text1"/>
          <w:sz w:val="28"/>
          <w:szCs w:val="28"/>
        </w:rPr>
        <w:t>日印发</w:t>
      </w:r>
    </w:p>
    <w:sectPr w:rsidR="0087069F" w:rsidRPr="00C810B7" w:rsidSect="005063C0">
      <w:footerReference w:type="even" r:id="rId10"/>
      <w:footerReference w:type="default" r:id="rId11"/>
      <w:pgSz w:w="11906" w:h="16838" w:code="9"/>
      <w:pgMar w:top="2098" w:right="1474" w:bottom="1985" w:left="1588" w:header="1134"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79" w:rsidRDefault="00322979" w:rsidP="0087069F">
      <w:r>
        <w:separator/>
      </w:r>
    </w:p>
  </w:endnote>
  <w:endnote w:type="continuationSeparator" w:id="0">
    <w:p w:rsidR="00322979" w:rsidRDefault="00322979" w:rsidP="00870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BB" w:rsidRPr="004D6D47" w:rsidRDefault="00200085" w:rsidP="004D6D47">
    <w:pPr>
      <w:pStyle w:val="a6"/>
      <w:ind w:leftChars="100" w:left="320"/>
      <w:rPr>
        <w:rFonts w:eastAsia="方正仿宋_GBK"/>
        <w:sz w:val="32"/>
        <w:szCs w:val="36"/>
      </w:rPr>
    </w:pPr>
    <w:r w:rsidRPr="00104037">
      <w:rPr>
        <w:rFonts w:ascii="宋体" w:hAnsi="宋体" w:hint="eastAsia"/>
        <w:sz w:val="28"/>
        <w:szCs w:val="28"/>
      </w:rPr>
      <w:t>—</w:t>
    </w:r>
    <w:r w:rsidRPr="00104037">
      <w:rPr>
        <w:rFonts w:ascii="宋体" w:hAnsi="宋体" w:hint="eastAsia"/>
        <w:sz w:val="28"/>
        <w:szCs w:val="28"/>
      </w:rPr>
      <w:t xml:space="preserve"> </w:t>
    </w:r>
    <w:r w:rsidR="009A7EF8" w:rsidRPr="00104037">
      <w:rPr>
        <w:rFonts w:ascii="宋体" w:hAnsi="宋体"/>
        <w:sz w:val="28"/>
        <w:szCs w:val="28"/>
      </w:rPr>
      <w:fldChar w:fldCharType="begin"/>
    </w:r>
    <w:r w:rsidRPr="00104037">
      <w:rPr>
        <w:rFonts w:ascii="宋体" w:hAnsi="宋体"/>
        <w:sz w:val="28"/>
        <w:szCs w:val="28"/>
      </w:rPr>
      <w:instrText xml:space="preserve"> PAGE   \* MERGEFORMAT </w:instrText>
    </w:r>
    <w:r w:rsidR="009A7EF8" w:rsidRPr="00104037">
      <w:rPr>
        <w:rFonts w:ascii="宋体" w:hAnsi="宋体"/>
        <w:sz w:val="28"/>
        <w:szCs w:val="28"/>
      </w:rPr>
      <w:fldChar w:fldCharType="separate"/>
    </w:r>
    <w:r w:rsidR="001A52F8" w:rsidRPr="001A52F8">
      <w:rPr>
        <w:rFonts w:ascii="宋体" w:hAnsi="宋体"/>
        <w:noProof/>
        <w:sz w:val="28"/>
        <w:szCs w:val="28"/>
        <w:lang w:val="zh-CN"/>
      </w:rPr>
      <w:t>2</w:t>
    </w:r>
    <w:r w:rsidR="009A7EF8" w:rsidRPr="00104037">
      <w:rPr>
        <w:rFonts w:ascii="宋体" w:hAnsi="宋体"/>
        <w:sz w:val="28"/>
        <w:szCs w:val="28"/>
      </w:rPr>
      <w:fldChar w:fldCharType="end"/>
    </w:r>
    <w:r w:rsidRPr="00104037">
      <w:rPr>
        <w:rFonts w:ascii="宋体" w:hAnsi="宋体" w:hint="eastAsia"/>
        <w:sz w:val="28"/>
        <w:szCs w:val="28"/>
      </w:rPr>
      <w:t xml:space="preserve"> </w:t>
    </w:r>
    <w:r w:rsidRPr="00104037">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方正仿宋_GBK"/>
      </w:rPr>
      <w:id w:val="7362830"/>
      <w:docPartObj>
        <w:docPartGallery w:val="Page Numbers (Bottom of Page)"/>
        <w:docPartUnique/>
      </w:docPartObj>
    </w:sdtPr>
    <w:sdtContent>
      <w:p w:rsidR="00E13DBB" w:rsidRPr="004D6D47" w:rsidRDefault="00200085" w:rsidP="004D6D47">
        <w:pPr>
          <w:pStyle w:val="a6"/>
          <w:ind w:rightChars="100" w:right="320"/>
          <w:jc w:val="right"/>
          <w:rPr>
            <w:rFonts w:eastAsia="方正仿宋_GBK"/>
            <w:sz w:val="32"/>
            <w:szCs w:val="36"/>
          </w:rPr>
        </w:pPr>
        <w:r w:rsidRPr="00104037">
          <w:rPr>
            <w:rFonts w:ascii="宋体" w:hAnsi="宋体" w:hint="eastAsia"/>
            <w:sz w:val="28"/>
            <w:szCs w:val="28"/>
          </w:rPr>
          <w:t>—</w:t>
        </w:r>
        <w:r w:rsidRPr="00104037">
          <w:rPr>
            <w:rFonts w:ascii="宋体" w:hAnsi="宋体" w:hint="eastAsia"/>
            <w:sz w:val="28"/>
            <w:szCs w:val="28"/>
          </w:rPr>
          <w:t xml:space="preserve"> </w:t>
        </w:r>
        <w:r w:rsidR="009A7EF8" w:rsidRPr="00104037">
          <w:rPr>
            <w:rFonts w:ascii="宋体" w:hAnsi="宋体"/>
            <w:sz w:val="28"/>
            <w:szCs w:val="28"/>
          </w:rPr>
          <w:fldChar w:fldCharType="begin"/>
        </w:r>
        <w:r w:rsidRPr="00104037">
          <w:rPr>
            <w:rFonts w:ascii="宋体" w:hAnsi="宋体"/>
            <w:sz w:val="28"/>
            <w:szCs w:val="28"/>
          </w:rPr>
          <w:instrText xml:space="preserve"> PAGE   \* MERGEFORMAT </w:instrText>
        </w:r>
        <w:r w:rsidR="009A7EF8" w:rsidRPr="00104037">
          <w:rPr>
            <w:rFonts w:ascii="宋体" w:hAnsi="宋体"/>
            <w:sz w:val="28"/>
            <w:szCs w:val="28"/>
          </w:rPr>
          <w:fldChar w:fldCharType="separate"/>
        </w:r>
        <w:r w:rsidR="001A52F8" w:rsidRPr="001A52F8">
          <w:rPr>
            <w:rFonts w:ascii="宋体" w:hAnsi="宋体"/>
            <w:noProof/>
            <w:sz w:val="28"/>
            <w:szCs w:val="28"/>
            <w:lang w:val="zh-CN"/>
          </w:rPr>
          <w:t>1</w:t>
        </w:r>
        <w:r w:rsidR="009A7EF8" w:rsidRPr="00104037">
          <w:rPr>
            <w:rFonts w:ascii="宋体" w:hAnsi="宋体"/>
            <w:sz w:val="28"/>
            <w:szCs w:val="28"/>
          </w:rPr>
          <w:fldChar w:fldCharType="end"/>
        </w:r>
        <w:r w:rsidRPr="00104037">
          <w:rPr>
            <w:rFonts w:ascii="宋体" w:hAnsi="宋体" w:hint="eastAsia"/>
            <w:sz w:val="28"/>
            <w:szCs w:val="28"/>
          </w:rPr>
          <w:t xml:space="preserve"> </w:t>
        </w:r>
        <w:r w:rsidRPr="00104037">
          <w:rPr>
            <w:rFonts w:ascii="宋体" w:hAnsi="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79" w:rsidRDefault="00322979" w:rsidP="0087069F">
      <w:r>
        <w:separator/>
      </w:r>
    </w:p>
  </w:footnote>
  <w:footnote w:type="continuationSeparator" w:id="0">
    <w:p w:rsidR="00322979" w:rsidRDefault="00322979" w:rsidP="00870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F5380"/>
    <w:multiLevelType w:val="singleLevel"/>
    <w:tmpl w:val="93BF5380"/>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17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6292"/>
    <w:rsid w:val="0000052F"/>
    <w:rsid w:val="000005DA"/>
    <w:rsid w:val="00001AD1"/>
    <w:rsid w:val="000021CA"/>
    <w:rsid w:val="00002591"/>
    <w:rsid w:val="00002D65"/>
    <w:rsid w:val="00002DFD"/>
    <w:rsid w:val="000034C7"/>
    <w:rsid w:val="00003533"/>
    <w:rsid w:val="00003576"/>
    <w:rsid w:val="0000359B"/>
    <w:rsid w:val="00003987"/>
    <w:rsid w:val="000039D3"/>
    <w:rsid w:val="00003DBA"/>
    <w:rsid w:val="00003FF8"/>
    <w:rsid w:val="00004279"/>
    <w:rsid w:val="00004947"/>
    <w:rsid w:val="00004B41"/>
    <w:rsid w:val="000052A7"/>
    <w:rsid w:val="000059C8"/>
    <w:rsid w:val="0000651B"/>
    <w:rsid w:val="00006758"/>
    <w:rsid w:val="00007366"/>
    <w:rsid w:val="0000765A"/>
    <w:rsid w:val="00007CE7"/>
    <w:rsid w:val="0001070E"/>
    <w:rsid w:val="000117B3"/>
    <w:rsid w:val="00012697"/>
    <w:rsid w:val="00013489"/>
    <w:rsid w:val="000134A5"/>
    <w:rsid w:val="0001378B"/>
    <w:rsid w:val="00013A53"/>
    <w:rsid w:val="00014FC3"/>
    <w:rsid w:val="00015FE8"/>
    <w:rsid w:val="000163CA"/>
    <w:rsid w:val="00016DFD"/>
    <w:rsid w:val="000176DB"/>
    <w:rsid w:val="000177DA"/>
    <w:rsid w:val="000178BF"/>
    <w:rsid w:val="00020E2C"/>
    <w:rsid w:val="00021238"/>
    <w:rsid w:val="000213A7"/>
    <w:rsid w:val="00021C63"/>
    <w:rsid w:val="000221E3"/>
    <w:rsid w:val="00022874"/>
    <w:rsid w:val="00022BE7"/>
    <w:rsid w:val="00023DBC"/>
    <w:rsid w:val="00023EE0"/>
    <w:rsid w:val="00024978"/>
    <w:rsid w:val="000249DE"/>
    <w:rsid w:val="00024A89"/>
    <w:rsid w:val="00024AB6"/>
    <w:rsid w:val="00024EA6"/>
    <w:rsid w:val="00025740"/>
    <w:rsid w:val="000257F1"/>
    <w:rsid w:val="0002600B"/>
    <w:rsid w:val="00026247"/>
    <w:rsid w:val="00026EBD"/>
    <w:rsid w:val="00027534"/>
    <w:rsid w:val="00027D8A"/>
    <w:rsid w:val="00031A3D"/>
    <w:rsid w:val="00032040"/>
    <w:rsid w:val="000327DF"/>
    <w:rsid w:val="00033323"/>
    <w:rsid w:val="0003380E"/>
    <w:rsid w:val="000339D4"/>
    <w:rsid w:val="00034D62"/>
    <w:rsid w:val="000350F6"/>
    <w:rsid w:val="000361D3"/>
    <w:rsid w:val="000366D1"/>
    <w:rsid w:val="000371EE"/>
    <w:rsid w:val="00037B1E"/>
    <w:rsid w:val="00037C1C"/>
    <w:rsid w:val="000407B9"/>
    <w:rsid w:val="00040B73"/>
    <w:rsid w:val="000416E6"/>
    <w:rsid w:val="00042A61"/>
    <w:rsid w:val="000432ED"/>
    <w:rsid w:val="00043C98"/>
    <w:rsid w:val="00044189"/>
    <w:rsid w:val="00044321"/>
    <w:rsid w:val="00044680"/>
    <w:rsid w:val="00044D5E"/>
    <w:rsid w:val="00044D99"/>
    <w:rsid w:val="000450BF"/>
    <w:rsid w:val="00045426"/>
    <w:rsid w:val="00045574"/>
    <w:rsid w:val="00045BE6"/>
    <w:rsid w:val="0004617D"/>
    <w:rsid w:val="000461E6"/>
    <w:rsid w:val="0004639D"/>
    <w:rsid w:val="000468DA"/>
    <w:rsid w:val="000473F4"/>
    <w:rsid w:val="0004798C"/>
    <w:rsid w:val="00050304"/>
    <w:rsid w:val="0005091B"/>
    <w:rsid w:val="00050CE5"/>
    <w:rsid w:val="00050CFC"/>
    <w:rsid w:val="00051CAC"/>
    <w:rsid w:val="0005209C"/>
    <w:rsid w:val="00052D72"/>
    <w:rsid w:val="0005368F"/>
    <w:rsid w:val="000536DB"/>
    <w:rsid w:val="00053832"/>
    <w:rsid w:val="00053A46"/>
    <w:rsid w:val="00053A49"/>
    <w:rsid w:val="000551F9"/>
    <w:rsid w:val="00055264"/>
    <w:rsid w:val="00055465"/>
    <w:rsid w:val="00055A08"/>
    <w:rsid w:val="00056554"/>
    <w:rsid w:val="00056CF6"/>
    <w:rsid w:val="00056F2C"/>
    <w:rsid w:val="00057419"/>
    <w:rsid w:val="00057482"/>
    <w:rsid w:val="00057CB0"/>
    <w:rsid w:val="00060658"/>
    <w:rsid w:val="00060D23"/>
    <w:rsid w:val="0006127B"/>
    <w:rsid w:val="000613D0"/>
    <w:rsid w:val="0006148D"/>
    <w:rsid w:val="0006234D"/>
    <w:rsid w:val="00062602"/>
    <w:rsid w:val="00062BAD"/>
    <w:rsid w:val="00062F57"/>
    <w:rsid w:val="00063040"/>
    <w:rsid w:val="00063156"/>
    <w:rsid w:val="0006321D"/>
    <w:rsid w:val="000633F8"/>
    <w:rsid w:val="000634B1"/>
    <w:rsid w:val="00064488"/>
    <w:rsid w:val="00064EBF"/>
    <w:rsid w:val="000651C0"/>
    <w:rsid w:val="000657FE"/>
    <w:rsid w:val="0006596C"/>
    <w:rsid w:val="0006702E"/>
    <w:rsid w:val="000703F1"/>
    <w:rsid w:val="0007064C"/>
    <w:rsid w:val="00070DA1"/>
    <w:rsid w:val="00071200"/>
    <w:rsid w:val="00071516"/>
    <w:rsid w:val="00071540"/>
    <w:rsid w:val="0007196E"/>
    <w:rsid w:val="00071C0C"/>
    <w:rsid w:val="00071CB9"/>
    <w:rsid w:val="00072BDF"/>
    <w:rsid w:val="000732C1"/>
    <w:rsid w:val="00073324"/>
    <w:rsid w:val="000736EF"/>
    <w:rsid w:val="000740C0"/>
    <w:rsid w:val="00074BDD"/>
    <w:rsid w:val="0007541A"/>
    <w:rsid w:val="00075843"/>
    <w:rsid w:val="00075DF6"/>
    <w:rsid w:val="00075F4A"/>
    <w:rsid w:val="00076111"/>
    <w:rsid w:val="00077755"/>
    <w:rsid w:val="000809A6"/>
    <w:rsid w:val="00080CA3"/>
    <w:rsid w:val="00080E79"/>
    <w:rsid w:val="00081848"/>
    <w:rsid w:val="00081E4E"/>
    <w:rsid w:val="000821DE"/>
    <w:rsid w:val="00082DD5"/>
    <w:rsid w:val="0008356E"/>
    <w:rsid w:val="00083E26"/>
    <w:rsid w:val="00084231"/>
    <w:rsid w:val="0008500D"/>
    <w:rsid w:val="000856D6"/>
    <w:rsid w:val="000857D7"/>
    <w:rsid w:val="000858CD"/>
    <w:rsid w:val="00085E44"/>
    <w:rsid w:val="00085F65"/>
    <w:rsid w:val="00086080"/>
    <w:rsid w:val="000860AF"/>
    <w:rsid w:val="0008627F"/>
    <w:rsid w:val="000864B8"/>
    <w:rsid w:val="000871E8"/>
    <w:rsid w:val="00087CB3"/>
    <w:rsid w:val="00087E3A"/>
    <w:rsid w:val="00091422"/>
    <w:rsid w:val="0009193E"/>
    <w:rsid w:val="00091FB7"/>
    <w:rsid w:val="000920E9"/>
    <w:rsid w:val="000925F0"/>
    <w:rsid w:val="0009321C"/>
    <w:rsid w:val="000932E5"/>
    <w:rsid w:val="00093561"/>
    <w:rsid w:val="0009402E"/>
    <w:rsid w:val="000949A4"/>
    <w:rsid w:val="00094AE0"/>
    <w:rsid w:val="00094C0A"/>
    <w:rsid w:val="00095316"/>
    <w:rsid w:val="000967A8"/>
    <w:rsid w:val="000969E1"/>
    <w:rsid w:val="00096DD1"/>
    <w:rsid w:val="00097079"/>
    <w:rsid w:val="000974D3"/>
    <w:rsid w:val="00097D53"/>
    <w:rsid w:val="000A0AD0"/>
    <w:rsid w:val="000A0CF3"/>
    <w:rsid w:val="000A0F83"/>
    <w:rsid w:val="000A19FA"/>
    <w:rsid w:val="000A1FAA"/>
    <w:rsid w:val="000A25BD"/>
    <w:rsid w:val="000A2A27"/>
    <w:rsid w:val="000A3209"/>
    <w:rsid w:val="000A336A"/>
    <w:rsid w:val="000A4041"/>
    <w:rsid w:val="000A43CD"/>
    <w:rsid w:val="000A590B"/>
    <w:rsid w:val="000A5A28"/>
    <w:rsid w:val="000A7680"/>
    <w:rsid w:val="000A7E5D"/>
    <w:rsid w:val="000B0A8F"/>
    <w:rsid w:val="000B1933"/>
    <w:rsid w:val="000B1B04"/>
    <w:rsid w:val="000B31C4"/>
    <w:rsid w:val="000B4706"/>
    <w:rsid w:val="000B48DE"/>
    <w:rsid w:val="000B4DAC"/>
    <w:rsid w:val="000B4DC1"/>
    <w:rsid w:val="000B4E7F"/>
    <w:rsid w:val="000B59D9"/>
    <w:rsid w:val="000B5ECC"/>
    <w:rsid w:val="000B6F64"/>
    <w:rsid w:val="000B70F9"/>
    <w:rsid w:val="000B718F"/>
    <w:rsid w:val="000B773C"/>
    <w:rsid w:val="000C05EA"/>
    <w:rsid w:val="000C0684"/>
    <w:rsid w:val="000C0B80"/>
    <w:rsid w:val="000C144F"/>
    <w:rsid w:val="000C16D2"/>
    <w:rsid w:val="000C1CC2"/>
    <w:rsid w:val="000C1DC7"/>
    <w:rsid w:val="000C1F53"/>
    <w:rsid w:val="000C2A46"/>
    <w:rsid w:val="000C2BA4"/>
    <w:rsid w:val="000C2CD6"/>
    <w:rsid w:val="000C2E3C"/>
    <w:rsid w:val="000C380B"/>
    <w:rsid w:val="000C3F81"/>
    <w:rsid w:val="000C47EB"/>
    <w:rsid w:val="000C5656"/>
    <w:rsid w:val="000C5999"/>
    <w:rsid w:val="000C60EF"/>
    <w:rsid w:val="000C6501"/>
    <w:rsid w:val="000C6F56"/>
    <w:rsid w:val="000D015C"/>
    <w:rsid w:val="000D060E"/>
    <w:rsid w:val="000D175D"/>
    <w:rsid w:val="000D1AB5"/>
    <w:rsid w:val="000D1E9B"/>
    <w:rsid w:val="000D25CD"/>
    <w:rsid w:val="000D2CD6"/>
    <w:rsid w:val="000D2E87"/>
    <w:rsid w:val="000D2FF7"/>
    <w:rsid w:val="000D37A0"/>
    <w:rsid w:val="000D3B59"/>
    <w:rsid w:val="000D4114"/>
    <w:rsid w:val="000D43F2"/>
    <w:rsid w:val="000D4B20"/>
    <w:rsid w:val="000D4CC3"/>
    <w:rsid w:val="000D5001"/>
    <w:rsid w:val="000D502C"/>
    <w:rsid w:val="000D502D"/>
    <w:rsid w:val="000D55BC"/>
    <w:rsid w:val="000D56CB"/>
    <w:rsid w:val="000D5DB6"/>
    <w:rsid w:val="000D5EFA"/>
    <w:rsid w:val="000D6AD3"/>
    <w:rsid w:val="000D6D9E"/>
    <w:rsid w:val="000D754F"/>
    <w:rsid w:val="000D7F63"/>
    <w:rsid w:val="000E0E15"/>
    <w:rsid w:val="000E1E87"/>
    <w:rsid w:val="000E206E"/>
    <w:rsid w:val="000E212A"/>
    <w:rsid w:val="000E21CA"/>
    <w:rsid w:val="000E34BD"/>
    <w:rsid w:val="000E387B"/>
    <w:rsid w:val="000E445C"/>
    <w:rsid w:val="000E44F2"/>
    <w:rsid w:val="000E4AFF"/>
    <w:rsid w:val="000E5198"/>
    <w:rsid w:val="000E75DC"/>
    <w:rsid w:val="000F11F8"/>
    <w:rsid w:val="000F21E4"/>
    <w:rsid w:val="000F2540"/>
    <w:rsid w:val="000F2A1A"/>
    <w:rsid w:val="000F2E71"/>
    <w:rsid w:val="000F3257"/>
    <w:rsid w:val="000F456F"/>
    <w:rsid w:val="000F4751"/>
    <w:rsid w:val="000F5328"/>
    <w:rsid w:val="000F54B0"/>
    <w:rsid w:val="000F5A6C"/>
    <w:rsid w:val="000F6674"/>
    <w:rsid w:val="000F66EB"/>
    <w:rsid w:val="000F78DE"/>
    <w:rsid w:val="0010012A"/>
    <w:rsid w:val="00100795"/>
    <w:rsid w:val="00100E30"/>
    <w:rsid w:val="00100EDA"/>
    <w:rsid w:val="00101274"/>
    <w:rsid w:val="00101789"/>
    <w:rsid w:val="0010180A"/>
    <w:rsid w:val="0010193F"/>
    <w:rsid w:val="00101AC6"/>
    <w:rsid w:val="00101FE2"/>
    <w:rsid w:val="00102286"/>
    <w:rsid w:val="001036A2"/>
    <w:rsid w:val="00104052"/>
    <w:rsid w:val="001048BA"/>
    <w:rsid w:val="00105330"/>
    <w:rsid w:val="0010584B"/>
    <w:rsid w:val="00105BEC"/>
    <w:rsid w:val="00105F3C"/>
    <w:rsid w:val="001070DE"/>
    <w:rsid w:val="00107397"/>
    <w:rsid w:val="0010755B"/>
    <w:rsid w:val="001102BA"/>
    <w:rsid w:val="00110808"/>
    <w:rsid w:val="00111186"/>
    <w:rsid w:val="001119CF"/>
    <w:rsid w:val="001120DC"/>
    <w:rsid w:val="0011299F"/>
    <w:rsid w:val="001129B2"/>
    <w:rsid w:val="001139FF"/>
    <w:rsid w:val="00113E72"/>
    <w:rsid w:val="001146FD"/>
    <w:rsid w:val="001148D1"/>
    <w:rsid w:val="0011624D"/>
    <w:rsid w:val="00116B19"/>
    <w:rsid w:val="00117A93"/>
    <w:rsid w:val="00117F83"/>
    <w:rsid w:val="001201FA"/>
    <w:rsid w:val="0012050F"/>
    <w:rsid w:val="0012085B"/>
    <w:rsid w:val="00121060"/>
    <w:rsid w:val="001211B9"/>
    <w:rsid w:val="00121630"/>
    <w:rsid w:val="00121D3C"/>
    <w:rsid w:val="00121E4C"/>
    <w:rsid w:val="00122628"/>
    <w:rsid w:val="001228A5"/>
    <w:rsid w:val="00122E39"/>
    <w:rsid w:val="00123174"/>
    <w:rsid w:val="001233B3"/>
    <w:rsid w:val="001238EB"/>
    <w:rsid w:val="00123B7B"/>
    <w:rsid w:val="00124328"/>
    <w:rsid w:val="001252B8"/>
    <w:rsid w:val="00125CCE"/>
    <w:rsid w:val="001261B2"/>
    <w:rsid w:val="001267DB"/>
    <w:rsid w:val="00126906"/>
    <w:rsid w:val="00127755"/>
    <w:rsid w:val="00127CFF"/>
    <w:rsid w:val="00130631"/>
    <w:rsid w:val="001306A4"/>
    <w:rsid w:val="001311C1"/>
    <w:rsid w:val="00131F8E"/>
    <w:rsid w:val="00133990"/>
    <w:rsid w:val="0013422E"/>
    <w:rsid w:val="0013436A"/>
    <w:rsid w:val="00134706"/>
    <w:rsid w:val="001349DD"/>
    <w:rsid w:val="0013559E"/>
    <w:rsid w:val="00135805"/>
    <w:rsid w:val="00135D4E"/>
    <w:rsid w:val="00135ED3"/>
    <w:rsid w:val="00136053"/>
    <w:rsid w:val="001361EE"/>
    <w:rsid w:val="00137EE2"/>
    <w:rsid w:val="001400A7"/>
    <w:rsid w:val="001402CD"/>
    <w:rsid w:val="00140B58"/>
    <w:rsid w:val="00140C79"/>
    <w:rsid w:val="001410A7"/>
    <w:rsid w:val="00141647"/>
    <w:rsid w:val="001416DD"/>
    <w:rsid w:val="00142C4E"/>
    <w:rsid w:val="00142F6A"/>
    <w:rsid w:val="00143053"/>
    <w:rsid w:val="00143C07"/>
    <w:rsid w:val="00143DA5"/>
    <w:rsid w:val="0014432F"/>
    <w:rsid w:val="00144EE8"/>
    <w:rsid w:val="0014718F"/>
    <w:rsid w:val="001474E5"/>
    <w:rsid w:val="00151260"/>
    <w:rsid w:val="0015257E"/>
    <w:rsid w:val="0015275F"/>
    <w:rsid w:val="00154D34"/>
    <w:rsid w:val="001553FC"/>
    <w:rsid w:val="00155A2E"/>
    <w:rsid w:val="00156BEE"/>
    <w:rsid w:val="00157418"/>
    <w:rsid w:val="001574D5"/>
    <w:rsid w:val="00157A4F"/>
    <w:rsid w:val="001600D6"/>
    <w:rsid w:val="001605FE"/>
    <w:rsid w:val="00160B09"/>
    <w:rsid w:val="00160B31"/>
    <w:rsid w:val="00160F77"/>
    <w:rsid w:val="001620B9"/>
    <w:rsid w:val="00162CAC"/>
    <w:rsid w:val="00162EF7"/>
    <w:rsid w:val="00164598"/>
    <w:rsid w:val="00164B88"/>
    <w:rsid w:val="0016502F"/>
    <w:rsid w:val="0016552C"/>
    <w:rsid w:val="0016574E"/>
    <w:rsid w:val="0016588C"/>
    <w:rsid w:val="00165926"/>
    <w:rsid w:val="00165C5E"/>
    <w:rsid w:val="001664CE"/>
    <w:rsid w:val="001668B3"/>
    <w:rsid w:val="00167214"/>
    <w:rsid w:val="00167691"/>
    <w:rsid w:val="0016783C"/>
    <w:rsid w:val="00167D70"/>
    <w:rsid w:val="0017222F"/>
    <w:rsid w:val="00172318"/>
    <w:rsid w:val="001739CF"/>
    <w:rsid w:val="00173BE0"/>
    <w:rsid w:val="00175425"/>
    <w:rsid w:val="00175A5E"/>
    <w:rsid w:val="00175D1E"/>
    <w:rsid w:val="00176506"/>
    <w:rsid w:val="00176747"/>
    <w:rsid w:val="0017710F"/>
    <w:rsid w:val="00177C7B"/>
    <w:rsid w:val="00177D73"/>
    <w:rsid w:val="00180B05"/>
    <w:rsid w:val="00180D36"/>
    <w:rsid w:val="001812BB"/>
    <w:rsid w:val="00181576"/>
    <w:rsid w:val="00181A1F"/>
    <w:rsid w:val="00181E81"/>
    <w:rsid w:val="0018209F"/>
    <w:rsid w:val="00182C20"/>
    <w:rsid w:val="00182DE1"/>
    <w:rsid w:val="00183A98"/>
    <w:rsid w:val="001841AB"/>
    <w:rsid w:val="00184216"/>
    <w:rsid w:val="00184278"/>
    <w:rsid w:val="00184F5E"/>
    <w:rsid w:val="001850FF"/>
    <w:rsid w:val="00185996"/>
    <w:rsid w:val="00185FC5"/>
    <w:rsid w:val="001861B0"/>
    <w:rsid w:val="00187722"/>
    <w:rsid w:val="00187B94"/>
    <w:rsid w:val="00187D98"/>
    <w:rsid w:val="00190B57"/>
    <w:rsid w:val="00190DE6"/>
    <w:rsid w:val="001910A1"/>
    <w:rsid w:val="00191759"/>
    <w:rsid w:val="001917BD"/>
    <w:rsid w:val="0019230D"/>
    <w:rsid w:val="00192A5B"/>
    <w:rsid w:val="00192FCA"/>
    <w:rsid w:val="001930C5"/>
    <w:rsid w:val="00193204"/>
    <w:rsid w:val="001934FA"/>
    <w:rsid w:val="00193D97"/>
    <w:rsid w:val="0019434B"/>
    <w:rsid w:val="001947A5"/>
    <w:rsid w:val="00195CB6"/>
    <w:rsid w:val="00196426"/>
    <w:rsid w:val="001978E8"/>
    <w:rsid w:val="001A1DAA"/>
    <w:rsid w:val="001A2417"/>
    <w:rsid w:val="001A2A26"/>
    <w:rsid w:val="001A2EBD"/>
    <w:rsid w:val="001A35BC"/>
    <w:rsid w:val="001A4869"/>
    <w:rsid w:val="001A52F8"/>
    <w:rsid w:val="001A5693"/>
    <w:rsid w:val="001A5889"/>
    <w:rsid w:val="001A6024"/>
    <w:rsid w:val="001A632B"/>
    <w:rsid w:val="001A6AD2"/>
    <w:rsid w:val="001A7101"/>
    <w:rsid w:val="001A75A9"/>
    <w:rsid w:val="001A787E"/>
    <w:rsid w:val="001A7D0C"/>
    <w:rsid w:val="001A7DBA"/>
    <w:rsid w:val="001B0613"/>
    <w:rsid w:val="001B08B6"/>
    <w:rsid w:val="001B0FE2"/>
    <w:rsid w:val="001B124C"/>
    <w:rsid w:val="001B2872"/>
    <w:rsid w:val="001B3139"/>
    <w:rsid w:val="001B36AD"/>
    <w:rsid w:val="001B4265"/>
    <w:rsid w:val="001B45AE"/>
    <w:rsid w:val="001B50F4"/>
    <w:rsid w:val="001B5721"/>
    <w:rsid w:val="001B62D4"/>
    <w:rsid w:val="001B64A3"/>
    <w:rsid w:val="001B6DF1"/>
    <w:rsid w:val="001B730C"/>
    <w:rsid w:val="001B7A95"/>
    <w:rsid w:val="001C0103"/>
    <w:rsid w:val="001C0801"/>
    <w:rsid w:val="001C130F"/>
    <w:rsid w:val="001C1845"/>
    <w:rsid w:val="001C1C04"/>
    <w:rsid w:val="001C1EE4"/>
    <w:rsid w:val="001C21CC"/>
    <w:rsid w:val="001C3391"/>
    <w:rsid w:val="001C35CC"/>
    <w:rsid w:val="001C3B52"/>
    <w:rsid w:val="001C3CF0"/>
    <w:rsid w:val="001C3FC5"/>
    <w:rsid w:val="001C4C96"/>
    <w:rsid w:val="001C5035"/>
    <w:rsid w:val="001C68DE"/>
    <w:rsid w:val="001C6C95"/>
    <w:rsid w:val="001C6D26"/>
    <w:rsid w:val="001C727C"/>
    <w:rsid w:val="001C7C1D"/>
    <w:rsid w:val="001D0094"/>
    <w:rsid w:val="001D0127"/>
    <w:rsid w:val="001D04E6"/>
    <w:rsid w:val="001D0FBC"/>
    <w:rsid w:val="001D10B7"/>
    <w:rsid w:val="001D10E5"/>
    <w:rsid w:val="001D175E"/>
    <w:rsid w:val="001D2467"/>
    <w:rsid w:val="001D29D2"/>
    <w:rsid w:val="001D301B"/>
    <w:rsid w:val="001D30C0"/>
    <w:rsid w:val="001D377D"/>
    <w:rsid w:val="001D37AC"/>
    <w:rsid w:val="001D475F"/>
    <w:rsid w:val="001D4ABE"/>
    <w:rsid w:val="001D4C4C"/>
    <w:rsid w:val="001D4C7B"/>
    <w:rsid w:val="001D52B2"/>
    <w:rsid w:val="001D53A4"/>
    <w:rsid w:val="001D53FF"/>
    <w:rsid w:val="001D560D"/>
    <w:rsid w:val="001D587C"/>
    <w:rsid w:val="001D5CDA"/>
    <w:rsid w:val="001D69CC"/>
    <w:rsid w:val="001D6BCA"/>
    <w:rsid w:val="001D6BFF"/>
    <w:rsid w:val="001D6E8E"/>
    <w:rsid w:val="001D7396"/>
    <w:rsid w:val="001D74CA"/>
    <w:rsid w:val="001D7780"/>
    <w:rsid w:val="001D7817"/>
    <w:rsid w:val="001E046F"/>
    <w:rsid w:val="001E0BD9"/>
    <w:rsid w:val="001E0F82"/>
    <w:rsid w:val="001E1184"/>
    <w:rsid w:val="001E17BD"/>
    <w:rsid w:val="001E2031"/>
    <w:rsid w:val="001E26F5"/>
    <w:rsid w:val="001E2755"/>
    <w:rsid w:val="001E2A58"/>
    <w:rsid w:val="001E3BFF"/>
    <w:rsid w:val="001E6431"/>
    <w:rsid w:val="001E6BA5"/>
    <w:rsid w:val="001E6DBD"/>
    <w:rsid w:val="001E6E62"/>
    <w:rsid w:val="001E77FE"/>
    <w:rsid w:val="001F0050"/>
    <w:rsid w:val="001F08B8"/>
    <w:rsid w:val="001F0F2D"/>
    <w:rsid w:val="001F1456"/>
    <w:rsid w:val="001F1762"/>
    <w:rsid w:val="001F3074"/>
    <w:rsid w:val="001F33ED"/>
    <w:rsid w:val="001F3A53"/>
    <w:rsid w:val="001F3D7E"/>
    <w:rsid w:val="001F42B1"/>
    <w:rsid w:val="001F47BF"/>
    <w:rsid w:val="001F4FA5"/>
    <w:rsid w:val="001F4FEF"/>
    <w:rsid w:val="001F53B8"/>
    <w:rsid w:val="001F5922"/>
    <w:rsid w:val="001F5EF8"/>
    <w:rsid w:val="001F689B"/>
    <w:rsid w:val="001F70DD"/>
    <w:rsid w:val="00200085"/>
    <w:rsid w:val="00200515"/>
    <w:rsid w:val="00201286"/>
    <w:rsid w:val="002016A4"/>
    <w:rsid w:val="00201E14"/>
    <w:rsid w:val="002022E6"/>
    <w:rsid w:val="00202E56"/>
    <w:rsid w:val="002036E2"/>
    <w:rsid w:val="002040D3"/>
    <w:rsid w:val="0020441A"/>
    <w:rsid w:val="00204602"/>
    <w:rsid w:val="00204617"/>
    <w:rsid w:val="00204CB7"/>
    <w:rsid w:val="00205320"/>
    <w:rsid w:val="00205535"/>
    <w:rsid w:val="002057DE"/>
    <w:rsid w:val="00205EF2"/>
    <w:rsid w:val="002064E8"/>
    <w:rsid w:val="0020671A"/>
    <w:rsid w:val="00206B56"/>
    <w:rsid w:val="00207A02"/>
    <w:rsid w:val="00207B42"/>
    <w:rsid w:val="00210BBE"/>
    <w:rsid w:val="00210E68"/>
    <w:rsid w:val="00210E70"/>
    <w:rsid w:val="00212502"/>
    <w:rsid w:val="00212E00"/>
    <w:rsid w:val="00213283"/>
    <w:rsid w:val="00213942"/>
    <w:rsid w:val="00213E6B"/>
    <w:rsid w:val="00213F2F"/>
    <w:rsid w:val="0021422F"/>
    <w:rsid w:val="0021448F"/>
    <w:rsid w:val="00214847"/>
    <w:rsid w:val="00214F0C"/>
    <w:rsid w:val="00217376"/>
    <w:rsid w:val="00217A8A"/>
    <w:rsid w:val="00217C22"/>
    <w:rsid w:val="00217DBF"/>
    <w:rsid w:val="00217FDA"/>
    <w:rsid w:val="00220668"/>
    <w:rsid w:val="002208B6"/>
    <w:rsid w:val="00220D79"/>
    <w:rsid w:val="00221593"/>
    <w:rsid w:val="002232D6"/>
    <w:rsid w:val="0022332E"/>
    <w:rsid w:val="00225993"/>
    <w:rsid w:val="00225A5D"/>
    <w:rsid w:val="00227505"/>
    <w:rsid w:val="00227E70"/>
    <w:rsid w:val="0023055F"/>
    <w:rsid w:val="00230C27"/>
    <w:rsid w:val="00230ECB"/>
    <w:rsid w:val="00232229"/>
    <w:rsid w:val="002326DD"/>
    <w:rsid w:val="00232DEB"/>
    <w:rsid w:val="00232FA6"/>
    <w:rsid w:val="002334C3"/>
    <w:rsid w:val="002339D4"/>
    <w:rsid w:val="00233C15"/>
    <w:rsid w:val="00233C1B"/>
    <w:rsid w:val="00234A24"/>
    <w:rsid w:val="00234E7F"/>
    <w:rsid w:val="002350D0"/>
    <w:rsid w:val="00235447"/>
    <w:rsid w:val="0023589B"/>
    <w:rsid w:val="00235A7C"/>
    <w:rsid w:val="00235F8C"/>
    <w:rsid w:val="00236688"/>
    <w:rsid w:val="00236ADF"/>
    <w:rsid w:val="00236CA1"/>
    <w:rsid w:val="00237D88"/>
    <w:rsid w:val="0024046B"/>
    <w:rsid w:val="00240522"/>
    <w:rsid w:val="002405FA"/>
    <w:rsid w:val="002408E3"/>
    <w:rsid w:val="002413BE"/>
    <w:rsid w:val="002414A3"/>
    <w:rsid w:val="002416E4"/>
    <w:rsid w:val="00242D36"/>
    <w:rsid w:val="0024353B"/>
    <w:rsid w:val="00243937"/>
    <w:rsid w:val="00243F68"/>
    <w:rsid w:val="00244AEF"/>
    <w:rsid w:val="00244C84"/>
    <w:rsid w:val="00244E5B"/>
    <w:rsid w:val="00245044"/>
    <w:rsid w:val="00245259"/>
    <w:rsid w:val="00245F2D"/>
    <w:rsid w:val="00247350"/>
    <w:rsid w:val="0024791E"/>
    <w:rsid w:val="00247DDC"/>
    <w:rsid w:val="0025033F"/>
    <w:rsid w:val="00250C35"/>
    <w:rsid w:val="00250E90"/>
    <w:rsid w:val="00252B9D"/>
    <w:rsid w:val="00252CBB"/>
    <w:rsid w:val="00253A7D"/>
    <w:rsid w:val="00254036"/>
    <w:rsid w:val="00254139"/>
    <w:rsid w:val="00254BF6"/>
    <w:rsid w:val="00254E5F"/>
    <w:rsid w:val="0025518E"/>
    <w:rsid w:val="002552EE"/>
    <w:rsid w:val="00255567"/>
    <w:rsid w:val="00255643"/>
    <w:rsid w:val="00255C1D"/>
    <w:rsid w:val="002562F9"/>
    <w:rsid w:val="0025721F"/>
    <w:rsid w:val="0025781B"/>
    <w:rsid w:val="00257936"/>
    <w:rsid w:val="00260039"/>
    <w:rsid w:val="00260424"/>
    <w:rsid w:val="002606D7"/>
    <w:rsid w:val="00261407"/>
    <w:rsid w:val="00261B47"/>
    <w:rsid w:val="00261C7E"/>
    <w:rsid w:val="0026295D"/>
    <w:rsid w:val="00262A53"/>
    <w:rsid w:val="00262D30"/>
    <w:rsid w:val="00262FDF"/>
    <w:rsid w:val="0026435D"/>
    <w:rsid w:val="002643D0"/>
    <w:rsid w:val="00264883"/>
    <w:rsid w:val="00264986"/>
    <w:rsid w:val="0026569F"/>
    <w:rsid w:val="0026580D"/>
    <w:rsid w:val="00265BAA"/>
    <w:rsid w:val="002663EE"/>
    <w:rsid w:val="002665BD"/>
    <w:rsid w:val="00266ED2"/>
    <w:rsid w:val="00266F98"/>
    <w:rsid w:val="002670A3"/>
    <w:rsid w:val="002709DB"/>
    <w:rsid w:val="00271070"/>
    <w:rsid w:val="002712D8"/>
    <w:rsid w:val="002718F9"/>
    <w:rsid w:val="002718FB"/>
    <w:rsid w:val="00271FB1"/>
    <w:rsid w:val="00273110"/>
    <w:rsid w:val="00273B6D"/>
    <w:rsid w:val="00273B7B"/>
    <w:rsid w:val="002740C4"/>
    <w:rsid w:val="002746D8"/>
    <w:rsid w:val="00274E02"/>
    <w:rsid w:val="0027580F"/>
    <w:rsid w:val="002759B9"/>
    <w:rsid w:val="002763BA"/>
    <w:rsid w:val="00276791"/>
    <w:rsid w:val="002767BE"/>
    <w:rsid w:val="00276E94"/>
    <w:rsid w:val="0027708E"/>
    <w:rsid w:val="00277401"/>
    <w:rsid w:val="0027771A"/>
    <w:rsid w:val="0027771F"/>
    <w:rsid w:val="00281C25"/>
    <w:rsid w:val="00281D08"/>
    <w:rsid w:val="00281D12"/>
    <w:rsid w:val="00281DC6"/>
    <w:rsid w:val="002823A2"/>
    <w:rsid w:val="002823B1"/>
    <w:rsid w:val="00282C76"/>
    <w:rsid w:val="002831B4"/>
    <w:rsid w:val="00283CAF"/>
    <w:rsid w:val="00284252"/>
    <w:rsid w:val="002853A4"/>
    <w:rsid w:val="00285E3D"/>
    <w:rsid w:val="00286B00"/>
    <w:rsid w:val="0028787C"/>
    <w:rsid w:val="00287A89"/>
    <w:rsid w:val="00290DF3"/>
    <w:rsid w:val="002913E7"/>
    <w:rsid w:val="0029146C"/>
    <w:rsid w:val="00291966"/>
    <w:rsid w:val="0029204A"/>
    <w:rsid w:val="002920EB"/>
    <w:rsid w:val="00292BE8"/>
    <w:rsid w:val="00292C5B"/>
    <w:rsid w:val="002935AB"/>
    <w:rsid w:val="002935BF"/>
    <w:rsid w:val="00294D7B"/>
    <w:rsid w:val="0029557B"/>
    <w:rsid w:val="00296394"/>
    <w:rsid w:val="00296968"/>
    <w:rsid w:val="00296C43"/>
    <w:rsid w:val="0029713B"/>
    <w:rsid w:val="00297B78"/>
    <w:rsid w:val="00297C74"/>
    <w:rsid w:val="00297D56"/>
    <w:rsid w:val="00297ED9"/>
    <w:rsid w:val="002A0488"/>
    <w:rsid w:val="002A0E1E"/>
    <w:rsid w:val="002A11ED"/>
    <w:rsid w:val="002A1694"/>
    <w:rsid w:val="002A17D0"/>
    <w:rsid w:val="002A1E7C"/>
    <w:rsid w:val="002A2158"/>
    <w:rsid w:val="002A22A1"/>
    <w:rsid w:val="002A23E5"/>
    <w:rsid w:val="002A3BB1"/>
    <w:rsid w:val="002A43B0"/>
    <w:rsid w:val="002A4B43"/>
    <w:rsid w:val="002A51F2"/>
    <w:rsid w:val="002A57FC"/>
    <w:rsid w:val="002A5FA6"/>
    <w:rsid w:val="002A604A"/>
    <w:rsid w:val="002A61D2"/>
    <w:rsid w:val="002A69B0"/>
    <w:rsid w:val="002A782C"/>
    <w:rsid w:val="002A7F3F"/>
    <w:rsid w:val="002B010A"/>
    <w:rsid w:val="002B1161"/>
    <w:rsid w:val="002B28E5"/>
    <w:rsid w:val="002B3035"/>
    <w:rsid w:val="002B35F9"/>
    <w:rsid w:val="002B3BD6"/>
    <w:rsid w:val="002B4B0F"/>
    <w:rsid w:val="002B4F40"/>
    <w:rsid w:val="002B57D4"/>
    <w:rsid w:val="002B6060"/>
    <w:rsid w:val="002B6657"/>
    <w:rsid w:val="002B6753"/>
    <w:rsid w:val="002B6E8E"/>
    <w:rsid w:val="002B7590"/>
    <w:rsid w:val="002B7D0A"/>
    <w:rsid w:val="002C0281"/>
    <w:rsid w:val="002C0A5A"/>
    <w:rsid w:val="002C0E1A"/>
    <w:rsid w:val="002C150B"/>
    <w:rsid w:val="002C1557"/>
    <w:rsid w:val="002C1568"/>
    <w:rsid w:val="002C1894"/>
    <w:rsid w:val="002C1AB4"/>
    <w:rsid w:val="002C2406"/>
    <w:rsid w:val="002C2630"/>
    <w:rsid w:val="002C31BF"/>
    <w:rsid w:val="002C3DE2"/>
    <w:rsid w:val="002C52F4"/>
    <w:rsid w:val="002C5AF5"/>
    <w:rsid w:val="002C5B5D"/>
    <w:rsid w:val="002C5D5D"/>
    <w:rsid w:val="002C60CE"/>
    <w:rsid w:val="002D0E32"/>
    <w:rsid w:val="002D1E96"/>
    <w:rsid w:val="002D2A19"/>
    <w:rsid w:val="002D3247"/>
    <w:rsid w:val="002D3DF3"/>
    <w:rsid w:val="002D49AE"/>
    <w:rsid w:val="002D4A56"/>
    <w:rsid w:val="002D5002"/>
    <w:rsid w:val="002D5303"/>
    <w:rsid w:val="002D5718"/>
    <w:rsid w:val="002D5CDB"/>
    <w:rsid w:val="002D5D1F"/>
    <w:rsid w:val="002D66FC"/>
    <w:rsid w:val="002D6CAB"/>
    <w:rsid w:val="002D6FB2"/>
    <w:rsid w:val="002D7767"/>
    <w:rsid w:val="002E005C"/>
    <w:rsid w:val="002E01AE"/>
    <w:rsid w:val="002E0211"/>
    <w:rsid w:val="002E07CB"/>
    <w:rsid w:val="002E12EA"/>
    <w:rsid w:val="002E1ADB"/>
    <w:rsid w:val="002E21E3"/>
    <w:rsid w:val="002E2CA1"/>
    <w:rsid w:val="002E3057"/>
    <w:rsid w:val="002E3C96"/>
    <w:rsid w:val="002E3ED6"/>
    <w:rsid w:val="002E4299"/>
    <w:rsid w:val="002E47C5"/>
    <w:rsid w:val="002E4FAC"/>
    <w:rsid w:val="002E51CD"/>
    <w:rsid w:val="002E5685"/>
    <w:rsid w:val="002E727A"/>
    <w:rsid w:val="002F081C"/>
    <w:rsid w:val="002F13BE"/>
    <w:rsid w:val="002F1CF2"/>
    <w:rsid w:val="002F2301"/>
    <w:rsid w:val="002F2E2F"/>
    <w:rsid w:val="002F372D"/>
    <w:rsid w:val="002F4D34"/>
    <w:rsid w:val="002F5321"/>
    <w:rsid w:val="002F5D4C"/>
    <w:rsid w:val="002F5DCF"/>
    <w:rsid w:val="002F5EAF"/>
    <w:rsid w:val="002F5F87"/>
    <w:rsid w:val="002F6D72"/>
    <w:rsid w:val="002F75D0"/>
    <w:rsid w:val="00300C4A"/>
    <w:rsid w:val="00301FBC"/>
    <w:rsid w:val="003032CE"/>
    <w:rsid w:val="00303B74"/>
    <w:rsid w:val="003044F9"/>
    <w:rsid w:val="003053A0"/>
    <w:rsid w:val="0030634E"/>
    <w:rsid w:val="0030653F"/>
    <w:rsid w:val="00306603"/>
    <w:rsid w:val="00307050"/>
    <w:rsid w:val="0030793D"/>
    <w:rsid w:val="00307FA1"/>
    <w:rsid w:val="00310481"/>
    <w:rsid w:val="003110B0"/>
    <w:rsid w:val="003114B7"/>
    <w:rsid w:val="00311972"/>
    <w:rsid w:val="00311AFF"/>
    <w:rsid w:val="00312215"/>
    <w:rsid w:val="00312467"/>
    <w:rsid w:val="00312FC5"/>
    <w:rsid w:val="003132F4"/>
    <w:rsid w:val="003135DD"/>
    <w:rsid w:val="0031426D"/>
    <w:rsid w:val="00314B43"/>
    <w:rsid w:val="003159E6"/>
    <w:rsid w:val="00315DD2"/>
    <w:rsid w:val="00315E6F"/>
    <w:rsid w:val="00316B5F"/>
    <w:rsid w:val="00316B76"/>
    <w:rsid w:val="00316CFD"/>
    <w:rsid w:val="00316D89"/>
    <w:rsid w:val="003175B3"/>
    <w:rsid w:val="00317CD4"/>
    <w:rsid w:val="00320063"/>
    <w:rsid w:val="00320B98"/>
    <w:rsid w:val="003219F0"/>
    <w:rsid w:val="003228BC"/>
    <w:rsid w:val="00322979"/>
    <w:rsid w:val="00322A5A"/>
    <w:rsid w:val="00323219"/>
    <w:rsid w:val="00323A06"/>
    <w:rsid w:val="00323A74"/>
    <w:rsid w:val="003247B9"/>
    <w:rsid w:val="003252BB"/>
    <w:rsid w:val="00325AD9"/>
    <w:rsid w:val="0032618F"/>
    <w:rsid w:val="00326FD0"/>
    <w:rsid w:val="003272AC"/>
    <w:rsid w:val="003276C1"/>
    <w:rsid w:val="003301AA"/>
    <w:rsid w:val="0033072C"/>
    <w:rsid w:val="00330CA3"/>
    <w:rsid w:val="00331758"/>
    <w:rsid w:val="00331C1F"/>
    <w:rsid w:val="00331EB1"/>
    <w:rsid w:val="00331FF3"/>
    <w:rsid w:val="00332AB3"/>
    <w:rsid w:val="003330A7"/>
    <w:rsid w:val="003331BB"/>
    <w:rsid w:val="003333E2"/>
    <w:rsid w:val="0033419B"/>
    <w:rsid w:val="00334D33"/>
    <w:rsid w:val="00334E59"/>
    <w:rsid w:val="0033503D"/>
    <w:rsid w:val="003352BC"/>
    <w:rsid w:val="003354C5"/>
    <w:rsid w:val="00335574"/>
    <w:rsid w:val="0033668D"/>
    <w:rsid w:val="00337D8C"/>
    <w:rsid w:val="00340103"/>
    <w:rsid w:val="00340167"/>
    <w:rsid w:val="00340C96"/>
    <w:rsid w:val="00340DBF"/>
    <w:rsid w:val="00341837"/>
    <w:rsid w:val="00341E18"/>
    <w:rsid w:val="00342965"/>
    <w:rsid w:val="003435DD"/>
    <w:rsid w:val="00344776"/>
    <w:rsid w:val="00344876"/>
    <w:rsid w:val="00344EF5"/>
    <w:rsid w:val="00345079"/>
    <w:rsid w:val="00345BDB"/>
    <w:rsid w:val="00347CF1"/>
    <w:rsid w:val="00347FB9"/>
    <w:rsid w:val="0035007A"/>
    <w:rsid w:val="00350118"/>
    <w:rsid w:val="00350639"/>
    <w:rsid w:val="00351046"/>
    <w:rsid w:val="00351137"/>
    <w:rsid w:val="00351BFE"/>
    <w:rsid w:val="0035249E"/>
    <w:rsid w:val="00352BDD"/>
    <w:rsid w:val="00353064"/>
    <w:rsid w:val="00353484"/>
    <w:rsid w:val="00353900"/>
    <w:rsid w:val="00353D5F"/>
    <w:rsid w:val="0035486C"/>
    <w:rsid w:val="003554DD"/>
    <w:rsid w:val="003557F0"/>
    <w:rsid w:val="00355968"/>
    <w:rsid w:val="003559B5"/>
    <w:rsid w:val="00355B32"/>
    <w:rsid w:val="003561B5"/>
    <w:rsid w:val="0035621B"/>
    <w:rsid w:val="0035656C"/>
    <w:rsid w:val="003575FC"/>
    <w:rsid w:val="00357CA5"/>
    <w:rsid w:val="00357D1D"/>
    <w:rsid w:val="00357E3A"/>
    <w:rsid w:val="00360409"/>
    <w:rsid w:val="00360850"/>
    <w:rsid w:val="0036134C"/>
    <w:rsid w:val="003614F2"/>
    <w:rsid w:val="003616A4"/>
    <w:rsid w:val="003628AB"/>
    <w:rsid w:val="00363133"/>
    <w:rsid w:val="0036358E"/>
    <w:rsid w:val="003644A6"/>
    <w:rsid w:val="003651AA"/>
    <w:rsid w:val="00365861"/>
    <w:rsid w:val="00366A13"/>
    <w:rsid w:val="00366C2B"/>
    <w:rsid w:val="00367307"/>
    <w:rsid w:val="0036730B"/>
    <w:rsid w:val="00367652"/>
    <w:rsid w:val="003678A6"/>
    <w:rsid w:val="0037050A"/>
    <w:rsid w:val="00370DB1"/>
    <w:rsid w:val="00371AC5"/>
    <w:rsid w:val="00371AFC"/>
    <w:rsid w:val="00372AA3"/>
    <w:rsid w:val="0037374C"/>
    <w:rsid w:val="003737E0"/>
    <w:rsid w:val="00374123"/>
    <w:rsid w:val="00374C69"/>
    <w:rsid w:val="00374CCA"/>
    <w:rsid w:val="00375CFB"/>
    <w:rsid w:val="003774B6"/>
    <w:rsid w:val="00380A47"/>
    <w:rsid w:val="00380B69"/>
    <w:rsid w:val="0038142C"/>
    <w:rsid w:val="00381974"/>
    <w:rsid w:val="00381ADE"/>
    <w:rsid w:val="003836C8"/>
    <w:rsid w:val="00383C9F"/>
    <w:rsid w:val="003842BB"/>
    <w:rsid w:val="00384A8D"/>
    <w:rsid w:val="00384E10"/>
    <w:rsid w:val="00385F62"/>
    <w:rsid w:val="00385FDF"/>
    <w:rsid w:val="0038629B"/>
    <w:rsid w:val="003862D7"/>
    <w:rsid w:val="00387657"/>
    <w:rsid w:val="003876B9"/>
    <w:rsid w:val="00387932"/>
    <w:rsid w:val="00390087"/>
    <w:rsid w:val="0039101A"/>
    <w:rsid w:val="00391363"/>
    <w:rsid w:val="00391CE4"/>
    <w:rsid w:val="00391F03"/>
    <w:rsid w:val="003929FB"/>
    <w:rsid w:val="00393217"/>
    <w:rsid w:val="003933BA"/>
    <w:rsid w:val="00393501"/>
    <w:rsid w:val="003937FA"/>
    <w:rsid w:val="003939A4"/>
    <w:rsid w:val="003942C9"/>
    <w:rsid w:val="0039459F"/>
    <w:rsid w:val="0039589F"/>
    <w:rsid w:val="00396396"/>
    <w:rsid w:val="003974D5"/>
    <w:rsid w:val="003975CD"/>
    <w:rsid w:val="00397C8C"/>
    <w:rsid w:val="003A003B"/>
    <w:rsid w:val="003A026E"/>
    <w:rsid w:val="003A0573"/>
    <w:rsid w:val="003A0715"/>
    <w:rsid w:val="003A0DD9"/>
    <w:rsid w:val="003A185B"/>
    <w:rsid w:val="003A1970"/>
    <w:rsid w:val="003A1C06"/>
    <w:rsid w:val="003A243C"/>
    <w:rsid w:val="003A2734"/>
    <w:rsid w:val="003A2E5B"/>
    <w:rsid w:val="003A2F7D"/>
    <w:rsid w:val="003A3B95"/>
    <w:rsid w:val="003A5072"/>
    <w:rsid w:val="003A5211"/>
    <w:rsid w:val="003A5D38"/>
    <w:rsid w:val="003A6B21"/>
    <w:rsid w:val="003A6FBA"/>
    <w:rsid w:val="003A789A"/>
    <w:rsid w:val="003A7C26"/>
    <w:rsid w:val="003A7FB2"/>
    <w:rsid w:val="003B0149"/>
    <w:rsid w:val="003B0810"/>
    <w:rsid w:val="003B0D5D"/>
    <w:rsid w:val="003B12DC"/>
    <w:rsid w:val="003B2035"/>
    <w:rsid w:val="003B235E"/>
    <w:rsid w:val="003B31C1"/>
    <w:rsid w:val="003B3390"/>
    <w:rsid w:val="003B3469"/>
    <w:rsid w:val="003B3570"/>
    <w:rsid w:val="003B3AA4"/>
    <w:rsid w:val="003B3D83"/>
    <w:rsid w:val="003B454A"/>
    <w:rsid w:val="003B464E"/>
    <w:rsid w:val="003B57C8"/>
    <w:rsid w:val="003B6127"/>
    <w:rsid w:val="003B69E3"/>
    <w:rsid w:val="003B6F00"/>
    <w:rsid w:val="003B7751"/>
    <w:rsid w:val="003B78E2"/>
    <w:rsid w:val="003B79CD"/>
    <w:rsid w:val="003C00C7"/>
    <w:rsid w:val="003C0172"/>
    <w:rsid w:val="003C120B"/>
    <w:rsid w:val="003C136E"/>
    <w:rsid w:val="003C2945"/>
    <w:rsid w:val="003C340A"/>
    <w:rsid w:val="003C38D8"/>
    <w:rsid w:val="003C396A"/>
    <w:rsid w:val="003C4550"/>
    <w:rsid w:val="003C4779"/>
    <w:rsid w:val="003C6DB7"/>
    <w:rsid w:val="003C6E99"/>
    <w:rsid w:val="003C7397"/>
    <w:rsid w:val="003C7BB0"/>
    <w:rsid w:val="003D0739"/>
    <w:rsid w:val="003D0AE2"/>
    <w:rsid w:val="003D0EAF"/>
    <w:rsid w:val="003D1B16"/>
    <w:rsid w:val="003D2B58"/>
    <w:rsid w:val="003D2C18"/>
    <w:rsid w:val="003D2DA8"/>
    <w:rsid w:val="003D2ED3"/>
    <w:rsid w:val="003D3687"/>
    <w:rsid w:val="003D37D5"/>
    <w:rsid w:val="003D468C"/>
    <w:rsid w:val="003D4D15"/>
    <w:rsid w:val="003D4ED0"/>
    <w:rsid w:val="003D52A2"/>
    <w:rsid w:val="003D55C9"/>
    <w:rsid w:val="003D5F49"/>
    <w:rsid w:val="003D614E"/>
    <w:rsid w:val="003D667E"/>
    <w:rsid w:val="003D6706"/>
    <w:rsid w:val="003D6F11"/>
    <w:rsid w:val="003E2902"/>
    <w:rsid w:val="003E47E1"/>
    <w:rsid w:val="003E507D"/>
    <w:rsid w:val="003E59D0"/>
    <w:rsid w:val="003E6F28"/>
    <w:rsid w:val="003E7423"/>
    <w:rsid w:val="003F01ED"/>
    <w:rsid w:val="003F0408"/>
    <w:rsid w:val="003F0718"/>
    <w:rsid w:val="003F075F"/>
    <w:rsid w:val="003F085F"/>
    <w:rsid w:val="003F0862"/>
    <w:rsid w:val="003F0D9B"/>
    <w:rsid w:val="003F2A8E"/>
    <w:rsid w:val="003F3565"/>
    <w:rsid w:val="003F47B6"/>
    <w:rsid w:val="003F4CF5"/>
    <w:rsid w:val="003F521F"/>
    <w:rsid w:val="003F525A"/>
    <w:rsid w:val="003F52D3"/>
    <w:rsid w:val="003F549F"/>
    <w:rsid w:val="003F5DC0"/>
    <w:rsid w:val="003F61E1"/>
    <w:rsid w:val="003F6B7D"/>
    <w:rsid w:val="003F70AC"/>
    <w:rsid w:val="003F70C9"/>
    <w:rsid w:val="003F71A8"/>
    <w:rsid w:val="003F75E2"/>
    <w:rsid w:val="004003B8"/>
    <w:rsid w:val="00400CC7"/>
    <w:rsid w:val="00400DCB"/>
    <w:rsid w:val="004018AA"/>
    <w:rsid w:val="00401FC7"/>
    <w:rsid w:val="00402237"/>
    <w:rsid w:val="00402B08"/>
    <w:rsid w:val="00402D79"/>
    <w:rsid w:val="00403D3A"/>
    <w:rsid w:val="00404F01"/>
    <w:rsid w:val="00405468"/>
    <w:rsid w:val="00405659"/>
    <w:rsid w:val="004057BD"/>
    <w:rsid w:val="00406DC7"/>
    <w:rsid w:val="00406F89"/>
    <w:rsid w:val="0040734C"/>
    <w:rsid w:val="0040790F"/>
    <w:rsid w:val="004101C1"/>
    <w:rsid w:val="004107FE"/>
    <w:rsid w:val="00410831"/>
    <w:rsid w:val="00411366"/>
    <w:rsid w:val="00411DCA"/>
    <w:rsid w:val="004121DF"/>
    <w:rsid w:val="00414109"/>
    <w:rsid w:val="00414187"/>
    <w:rsid w:val="004143E2"/>
    <w:rsid w:val="004149ED"/>
    <w:rsid w:val="00414DFA"/>
    <w:rsid w:val="0041511C"/>
    <w:rsid w:val="00415406"/>
    <w:rsid w:val="004168FA"/>
    <w:rsid w:val="00417F36"/>
    <w:rsid w:val="00417FDE"/>
    <w:rsid w:val="004205C3"/>
    <w:rsid w:val="00421285"/>
    <w:rsid w:val="0042135C"/>
    <w:rsid w:val="00422B5C"/>
    <w:rsid w:val="00422C8D"/>
    <w:rsid w:val="00422F5C"/>
    <w:rsid w:val="00423E61"/>
    <w:rsid w:val="0042483E"/>
    <w:rsid w:val="00424A16"/>
    <w:rsid w:val="0042537B"/>
    <w:rsid w:val="004279F8"/>
    <w:rsid w:val="00427DAA"/>
    <w:rsid w:val="00427DAF"/>
    <w:rsid w:val="0043062F"/>
    <w:rsid w:val="004313C9"/>
    <w:rsid w:val="0043191B"/>
    <w:rsid w:val="00432A48"/>
    <w:rsid w:val="004333EF"/>
    <w:rsid w:val="00433A3F"/>
    <w:rsid w:val="00433ECD"/>
    <w:rsid w:val="00433F52"/>
    <w:rsid w:val="004341DC"/>
    <w:rsid w:val="00434BCB"/>
    <w:rsid w:val="00434F55"/>
    <w:rsid w:val="004350AE"/>
    <w:rsid w:val="00435776"/>
    <w:rsid w:val="00436910"/>
    <w:rsid w:val="00436BA3"/>
    <w:rsid w:val="004375AC"/>
    <w:rsid w:val="00437615"/>
    <w:rsid w:val="004379D1"/>
    <w:rsid w:val="00440714"/>
    <w:rsid w:val="00441030"/>
    <w:rsid w:val="0044155F"/>
    <w:rsid w:val="00441F0B"/>
    <w:rsid w:val="00442586"/>
    <w:rsid w:val="004427FE"/>
    <w:rsid w:val="00442F66"/>
    <w:rsid w:val="004432DC"/>
    <w:rsid w:val="0044389A"/>
    <w:rsid w:val="00443971"/>
    <w:rsid w:val="00443CD4"/>
    <w:rsid w:val="0044435B"/>
    <w:rsid w:val="00444EEA"/>
    <w:rsid w:val="0044510B"/>
    <w:rsid w:val="00445392"/>
    <w:rsid w:val="00446288"/>
    <w:rsid w:val="00446AE2"/>
    <w:rsid w:val="00446DA4"/>
    <w:rsid w:val="00447AE0"/>
    <w:rsid w:val="0045003F"/>
    <w:rsid w:val="004506C1"/>
    <w:rsid w:val="00450859"/>
    <w:rsid w:val="00450984"/>
    <w:rsid w:val="00450BE4"/>
    <w:rsid w:val="00451072"/>
    <w:rsid w:val="00451243"/>
    <w:rsid w:val="0045140E"/>
    <w:rsid w:val="00451FAE"/>
    <w:rsid w:val="0045204D"/>
    <w:rsid w:val="00452053"/>
    <w:rsid w:val="00452521"/>
    <w:rsid w:val="004527D8"/>
    <w:rsid w:val="004528F5"/>
    <w:rsid w:val="00452A5B"/>
    <w:rsid w:val="0045304D"/>
    <w:rsid w:val="0045344D"/>
    <w:rsid w:val="00453DA5"/>
    <w:rsid w:val="004546DE"/>
    <w:rsid w:val="00455B0A"/>
    <w:rsid w:val="00455F81"/>
    <w:rsid w:val="004560F5"/>
    <w:rsid w:val="004566C5"/>
    <w:rsid w:val="00456A71"/>
    <w:rsid w:val="00456F30"/>
    <w:rsid w:val="00460487"/>
    <w:rsid w:val="004609AB"/>
    <w:rsid w:val="004623C5"/>
    <w:rsid w:val="00462506"/>
    <w:rsid w:val="00462AA0"/>
    <w:rsid w:val="00462D99"/>
    <w:rsid w:val="00462F7A"/>
    <w:rsid w:val="0046376C"/>
    <w:rsid w:val="00463B08"/>
    <w:rsid w:val="00463DA5"/>
    <w:rsid w:val="00464099"/>
    <w:rsid w:val="004648AB"/>
    <w:rsid w:val="00464F0D"/>
    <w:rsid w:val="00465547"/>
    <w:rsid w:val="00465A2C"/>
    <w:rsid w:val="004664D1"/>
    <w:rsid w:val="0046660A"/>
    <w:rsid w:val="00466C7C"/>
    <w:rsid w:val="0046744D"/>
    <w:rsid w:val="00467BD1"/>
    <w:rsid w:val="00467D26"/>
    <w:rsid w:val="00467D69"/>
    <w:rsid w:val="00467E57"/>
    <w:rsid w:val="00470697"/>
    <w:rsid w:val="00470941"/>
    <w:rsid w:val="00470DE2"/>
    <w:rsid w:val="004712D1"/>
    <w:rsid w:val="00471672"/>
    <w:rsid w:val="004729A5"/>
    <w:rsid w:val="00472B45"/>
    <w:rsid w:val="00472DAE"/>
    <w:rsid w:val="00472E23"/>
    <w:rsid w:val="004730DE"/>
    <w:rsid w:val="00473104"/>
    <w:rsid w:val="00473DBD"/>
    <w:rsid w:val="004742D0"/>
    <w:rsid w:val="00474E3B"/>
    <w:rsid w:val="00475E58"/>
    <w:rsid w:val="0047614E"/>
    <w:rsid w:val="004761BA"/>
    <w:rsid w:val="00476539"/>
    <w:rsid w:val="00477183"/>
    <w:rsid w:val="00477D5C"/>
    <w:rsid w:val="00480B42"/>
    <w:rsid w:val="00480BDB"/>
    <w:rsid w:val="0048144C"/>
    <w:rsid w:val="004816C1"/>
    <w:rsid w:val="00481955"/>
    <w:rsid w:val="004819BA"/>
    <w:rsid w:val="00481CC5"/>
    <w:rsid w:val="00483468"/>
    <w:rsid w:val="00483860"/>
    <w:rsid w:val="00483AD6"/>
    <w:rsid w:val="00483F8D"/>
    <w:rsid w:val="00484B99"/>
    <w:rsid w:val="00485BC5"/>
    <w:rsid w:val="0048668E"/>
    <w:rsid w:val="00487224"/>
    <w:rsid w:val="0048734C"/>
    <w:rsid w:val="004873D5"/>
    <w:rsid w:val="00487936"/>
    <w:rsid w:val="00487B1B"/>
    <w:rsid w:val="00487D98"/>
    <w:rsid w:val="004908B4"/>
    <w:rsid w:val="00491930"/>
    <w:rsid w:val="00491A40"/>
    <w:rsid w:val="00491B1B"/>
    <w:rsid w:val="00491C66"/>
    <w:rsid w:val="004923D6"/>
    <w:rsid w:val="00492C2D"/>
    <w:rsid w:val="00492CF0"/>
    <w:rsid w:val="00493336"/>
    <w:rsid w:val="0049380B"/>
    <w:rsid w:val="00493C97"/>
    <w:rsid w:val="00493D58"/>
    <w:rsid w:val="00494227"/>
    <w:rsid w:val="004942A4"/>
    <w:rsid w:val="00494467"/>
    <w:rsid w:val="004950D4"/>
    <w:rsid w:val="004951B6"/>
    <w:rsid w:val="00495BC3"/>
    <w:rsid w:val="00495D02"/>
    <w:rsid w:val="00496792"/>
    <w:rsid w:val="004A151B"/>
    <w:rsid w:val="004A1E7C"/>
    <w:rsid w:val="004A23DA"/>
    <w:rsid w:val="004A25A1"/>
    <w:rsid w:val="004A350A"/>
    <w:rsid w:val="004A35FA"/>
    <w:rsid w:val="004A51CE"/>
    <w:rsid w:val="004A5220"/>
    <w:rsid w:val="004A563C"/>
    <w:rsid w:val="004A6102"/>
    <w:rsid w:val="004A643C"/>
    <w:rsid w:val="004A6A6B"/>
    <w:rsid w:val="004A6F9A"/>
    <w:rsid w:val="004A72F1"/>
    <w:rsid w:val="004B035E"/>
    <w:rsid w:val="004B067C"/>
    <w:rsid w:val="004B0A26"/>
    <w:rsid w:val="004B0AD8"/>
    <w:rsid w:val="004B1847"/>
    <w:rsid w:val="004B1AF7"/>
    <w:rsid w:val="004B1CB8"/>
    <w:rsid w:val="004B1CFD"/>
    <w:rsid w:val="004B1D64"/>
    <w:rsid w:val="004B25D5"/>
    <w:rsid w:val="004B2878"/>
    <w:rsid w:val="004B2E95"/>
    <w:rsid w:val="004B4479"/>
    <w:rsid w:val="004B46A7"/>
    <w:rsid w:val="004B4BD9"/>
    <w:rsid w:val="004B4CBC"/>
    <w:rsid w:val="004B4D7D"/>
    <w:rsid w:val="004B540C"/>
    <w:rsid w:val="004B5C82"/>
    <w:rsid w:val="004B64E2"/>
    <w:rsid w:val="004B7213"/>
    <w:rsid w:val="004B7C81"/>
    <w:rsid w:val="004C013A"/>
    <w:rsid w:val="004C07D3"/>
    <w:rsid w:val="004C1254"/>
    <w:rsid w:val="004C209F"/>
    <w:rsid w:val="004C34D2"/>
    <w:rsid w:val="004C584E"/>
    <w:rsid w:val="004C6010"/>
    <w:rsid w:val="004C659C"/>
    <w:rsid w:val="004C7689"/>
    <w:rsid w:val="004C7B10"/>
    <w:rsid w:val="004D0EEA"/>
    <w:rsid w:val="004D2E38"/>
    <w:rsid w:val="004D3FDC"/>
    <w:rsid w:val="004D4C5E"/>
    <w:rsid w:val="004D5438"/>
    <w:rsid w:val="004D5695"/>
    <w:rsid w:val="004D58C0"/>
    <w:rsid w:val="004D658F"/>
    <w:rsid w:val="004D6D47"/>
    <w:rsid w:val="004E0441"/>
    <w:rsid w:val="004E05C3"/>
    <w:rsid w:val="004E0BF3"/>
    <w:rsid w:val="004E0F17"/>
    <w:rsid w:val="004E0F82"/>
    <w:rsid w:val="004E1618"/>
    <w:rsid w:val="004E16A0"/>
    <w:rsid w:val="004E1F96"/>
    <w:rsid w:val="004E2605"/>
    <w:rsid w:val="004E2F51"/>
    <w:rsid w:val="004E3C17"/>
    <w:rsid w:val="004E3DC8"/>
    <w:rsid w:val="004E3F18"/>
    <w:rsid w:val="004E40F7"/>
    <w:rsid w:val="004E4DCE"/>
    <w:rsid w:val="004E55F6"/>
    <w:rsid w:val="004E5BD3"/>
    <w:rsid w:val="004E5F8D"/>
    <w:rsid w:val="004E7564"/>
    <w:rsid w:val="004F043C"/>
    <w:rsid w:val="004F095F"/>
    <w:rsid w:val="004F184E"/>
    <w:rsid w:val="004F1BE2"/>
    <w:rsid w:val="004F2E4E"/>
    <w:rsid w:val="004F2F6F"/>
    <w:rsid w:val="004F4155"/>
    <w:rsid w:val="004F458D"/>
    <w:rsid w:val="004F4A2D"/>
    <w:rsid w:val="004F54E4"/>
    <w:rsid w:val="004F55EF"/>
    <w:rsid w:val="004F5B56"/>
    <w:rsid w:val="004F6449"/>
    <w:rsid w:val="004F6558"/>
    <w:rsid w:val="004F6E31"/>
    <w:rsid w:val="004F6ECD"/>
    <w:rsid w:val="004F7312"/>
    <w:rsid w:val="004F748A"/>
    <w:rsid w:val="004F759B"/>
    <w:rsid w:val="004F76AA"/>
    <w:rsid w:val="005009FD"/>
    <w:rsid w:val="00500C3B"/>
    <w:rsid w:val="00501682"/>
    <w:rsid w:val="0050190A"/>
    <w:rsid w:val="00502453"/>
    <w:rsid w:val="0050246F"/>
    <w:rsid w:val="00502F25"/>
    <w:rsid w:val="00503136"/>
    <w:rsid w:val="00504B03"/>
    <w:rsid w:val="00504C40"/>
    <w:rsid w:val="00504D46"/>
    <w:rsid w:val="0050517C"/>
    <w:rsid w:val="00506109"/>
    <w:rsid w:val="0050627E"/>
    <w:rsid w:val="005063C0"/>
    <w:rsid w:val="00506A69"/>
    <w:rsid w:val="00507378"/>
    <w:rsid w:val="005073D1"/>
    <w:rsid w:val="005078A6"/>
    <w:rsid w:val="00507A02"/>
    <w:rsid w:val="00510035"/>
    <w:rsid w:val="00510A1F"/>
    <w:rsid w:val="00510D7E"/>
    <w:rsid w:val="0051179E"/>
    <w:rsid w:val="0051183F"/>
    <w:rsid w:val="00511FB7"/>
    <w:rsid w:val="0051272B"/>
    <w:rsid w:val="00512E7E"/>
    <w:rsid w:val="00513E71"/>
    <w:rsid w:val="00514512"/>
    <w:rsid w:val="00514F02"/>
    <w:rsid w:val="005157AD"/>
    <w:rsid w:val="00515B3C"/>
    <w:rsid w:val="005172E9"/>
    <w:rsid w:val="005175C9"/>
    <w:rsid w:val="00517CA4"/>
    <w:rsid w:val="00517D62"/>
    <w:rsid w:val="0052039E"/>
    <w:rsid w:val="00521473"/>
    <w:rsid w:val="00521A2D"/>
    <w:rsid w:val="00522435"/>
    <w:rsid w:val="00522BC1"/>
    <w:rsid w:val="00523629"/>
    <w:rsid w:val="00525047"/>
    <w:rsid w:val="005258E7"/>
    <w:rsid w:val="00525F96"/>
    <w:rsid w:val="005262D3"/>
    <w:rsid w:val="00526522"/>
    <w:rsid w:val="005274D5"/>
    <w:rsid w:val="0053069E"/>
    <w:rsid w:val="00530995"/>
    <w:rsid w:val="00530FF0"/>
    <w:rsid w:val="00531099"/>
    <w:rsid w:val="00531935"/>
    <w:rsid w:val="00531B3D"/>
    <w:rsid w:val="00531FA1"/>
    <w:rsid w:val="0053227E"/>
    <w:rsid w:val="00532363"/>
    <w:rsid w:val="005324B3"/>
    <w:rsid w:val="00532A54"/>
    <w:rsid w:val="00532D80"/>
    <w:rsid w:val="00533704"/>
    <w:rsid w:val="00533885"/>
    <w:rsid w:val="005340D3"/>
    <w:rsid w:val="00534203"/>
    <w:rsid w:val="005346A9"/>
    <w:rsid w:val="00534CE0"/>
    <w:rsid w:val="005350D2"/>
    <w:rsid w:val="00535324"/>
    <w:rsid w:val="00535487"/>
    <w:rsid w:val="00535D27"/>
    <w:rsid w:val="005366C1"/>
    <w:rsid w:val="00536AD0"/>
    <w:rsid w:val="00536BCE"/>
    <w:rsid w:val="00537314"/>
    <w:rsid w:val="00537BF8"/>
    <w:rsid w:val="00537DFE"/>
    <w:rsid w:val="0054010B"/>
    <w:rsid w:val="0054076F"/>
    <w:rsid w:val="00541306"/>
    <w:rsid w:val="00541E2A"/>
    <w:rsid w:val="005424A0"/>
    <w:rsid w:val="0054294C"/>
    <w:rsid w:val="005435AB"/>
    <w:rsid w:val="00544334"/>
    <w:rsid w:val="005444B3"/>
    <w:rsid w:val="005444E3"/>
    <w:rsid w:val="005445B6"/>
    <w:rsid w:val="005445BE"/>
    <w:rsid w:val="005445ED"/>
    <w:rsid w:val="00545215"/>
    <w:rsid w:val="005455CC"/>
    <w:rsid w:val="00545706"/>
    <w:rsid w:val="00545A9C"/>
    <w:rsid w:val="00545F1C"/>
    <w:rsid w:val="00546D67"/>
    <w:rsid w:val="00546F3F"/>
    <w:rsid w:val="005471E9"/>
    <w:rsid w:val="0054757F"/>
    <w:rsid w:val="00547C19"/>
    <w:rsid w:val="00547C61"/>
    <w:rsid w:val="005508DC"/>
    <w:rsid w:val="005509BD"/>
    <w:rsid w:val="00551018"/>
    <w:rsid w:val="00551534"/>
    <w:rsid w:val="00551A05"/>
    <w:rsid w:val="00551FF4"/>
    <w:rsid w:val="00552B76"/>
    <w:rsid w:val="00553967"/>
    <w:rsid w:val="005541C7"/>
    <w:rsid w:val="0055518C"/>
    <w:rsid w:val="0055523E"/>
    <w:rsid w:val="0055579A"/>
    <w:rsid w:val="00555A25"/>
    <w:rsid w:val="00555B2E"/>
    <w:rsid w:val="00556266"/>
    <w:rsid w:val="00556474"/>
    <w:rsid w:val="005568CE"/>
    <w:rsid w:val="00556DA7"/>
    <w:rsid w:val="005577BA"/>
    <w:rsid w:val="00557CAB"/>
    <w:rsid w:val="0056003A"/>
    <w:rsid w:val="0056012D"/>
    <w:rsid w:val="005605AC"/>
    <w:rsid w:val="005607C1"/>
    <w:rsid w:val="00560A4E"/>
    <w:rsid w:val="00562260"/>
    <w:rsid w:val="005623F6"/>
    <w:rsid w:val="005628F5"/>
    <w:rsid w:val="00562EF7"/>
    <w:rsid w:val="00562FF0"/>
    <w:rsid w:val="00563540"/>
    <w:rsid w:val="005637BF"/>
    <w:rsid w:val="00563ED1"/>
    <w:rsid w:val="0056543D"/>
    <w:rsid w:val="00565C0D"/>
    <w:rsid w:val="0056616C"/>
    <w:rsid w:val="00566A97"/>
    <w:rsid w:val="00566BFA"/>
    <w:rsid w:val="00567197"/>
    <w:rsid w:val="00567455"/>
    <w:rsid w:val="00567544"/>
    <w:rsid w:val="005677FD"/>
    <w:rsid w:val="00567E68"/>
    <w:rsid w:val="005705F9"/>
    <w:rsid w:val="00570991"/>
    <w:rsid w:val="00570B50"/>
    <w:rsid w:val="00570C23"/>
    <w:rsid w:val="00571021"/>
    <w:rsid w:val="005712E6"/>
    <w:rsid w:val="00571B62"/>
    <w:rsid w:val="0057257A"/>
    <w:rsid w:val="00572659"/>
    <w:rsid w:val="00573AB6"/>
    <w:rsid w:val="00574056"/>
    <w:rsid w:val="00574B36"/>
    <w:rsid w:val="00574F27"/>
    <w:rsid w:val="00575160"/>
    <w:rsid w:val="005756FF"/>
    <w:rsid w:val="005758F2"/>
    <w:rsid w:val="00575C6F"/>
    <w:rsid w:val="005765E1"/>
    <w:rsid w:val="005769FE"/>
    <w:rsid w:val="00576B51"/>
    <w:rsid w:val="00577A51"/>
    <w:rsid w:val="00577A5F"/>
    <w:rsid w:val="00577B41"/>
    <w:rsid w:val="00577CBA"/>
    <w:rsid w:val="00577EDD"/>
    <w:rsid w:val="005805F1"/>
    <w:rsid w:val="00580784"/>
    <w:rsid w:val="0058088A"/>
    <w:rsid w:val="00580D33"/>
    <w:rsid w:val="00582472"/>
    <w:rsid w:val="00582BDC"/>
    <w:rsid w:val="005834B9"/>
    <w:rsid w:val="00583C40"/>
    <w:rsid w:val="005846E1"/>
    <w:rsid w:val="00584968"/>
    <w:rsid w:val="0058550E"/>
    <w:rsid w:val="00585B49"/>
    <w:rsid w:val="00585D74"/>
    <w:rsid w:val="00585E2E"/>
    <w:rsid w:val="005870B3"/>
    <w:rsid w:val="005873F7"/>
    <w:rsid w:val="00590367"/>
    <w:rsid w:val="00591325"/>
    <w:rsid w:val="00591592"/>
    <w:rsid w:val="00591BE3"/>
    <w:rsid w:val="00592443"/>
    <w:rsid w:val="00592811"/>
    <w:rsid w:val="00592CE5"/>
    <w:rsid w:val="00592F3D"/>
    <w:rsid w:val="00593057"/>
    <w:rsid w:val="005935C4"/>
    <w:rsid w:val="00593DC0"/>
    <w:rsid w:val="005941C6"/>
    <w:rsid w:val="005968FF"/>
    <w:rsid w:val="00597378"/>
    <w:rsid w:val="005A18E9"/>
    <w:rsid w:val="005A1CAE"/>
    <w:rsid w:val="005A3073"/>
    <w:rsid w:val="005A313B"/>
    <w:rsid w:val="005A3141"/>
    <w:rsid w:val="005A326D"/>
    <w:rsid w:val="005A3DB1"/>
    <w:rsid w:val="005A4074"/>
    <w:rsid w:val="005A4296"/>
    <w:rsid w:val="005A495E"/>
    <w:rsid w:val="005A544F"/>
    <w:rsid w:val="005A54BE"/>
    <w:rsid w:val="005A69B4"/>
    <w:rsid w:val="005A7128"/>
    <w:rsid w:val="005A7237"/>
    <w:rsid w:val="005A7950"/>
    <w:rsid w:val="005B0FE6"/>
    <w:rsid w:val="005B13BA"/>
    <w:rsid w:val="005B262E"/>
    <w:rsid w:val="005B2CC6"/>
    <w:rsid w:val="005B31A9"/>
    <w:rsid w:val="005B3EC9"/>
    <w:rsid w:val="005B5D1A"/>
    <w:rsid w:val="005B6645"/>
    <w:rsid w:val="005B778A"/>
    <w:rsid w:val="005B7CBF"/>
    <w:rsid w:val="005C05E7"/>
    <w:rsid w:val="005C0853"/>
    <w:rsid w:val="005C0D61"/>
    <w:rsid w:val="005C1401"/>
    <w:rsid w:val="005C265C"/>
    <w:rsid w:val="005C2E71"/>
    <w:rsid w:val="005C2E73"/>
    <w:rsid w:val="005C35E9"/>
    <w:rsid w:val="005C364E"/>
    <w:rsid w:val="005C3E06"/>
    <w:rsid w:val="005C42F8"/>
    <w:rsid w:val="005C4B8F"/>
    <w:rsid w:val="005C5622"/>
    <w:rsid w:val="005C5DCB"/>
    <w:rsid w:val="005C6051"/>
    <w:rsid w:val="005C609E"/>
    <w:rsid w:val="005C60F1"/>
    <w:rsid w:val="005C6595"/>
    <w:rsid w:val="005C6A1A"/>
    <w:rsid w:val="005C6AB3"/>
    <w:rsid w:val="005C6C23"/>
    <w:rsid w:val="005C6EB1"/>
    <w:rsid w:val="005C6EB8"/>
    <w:rsid w:val="005C7EAB"/>
    <w:rsid w:val="005C7F5B"/>
    <w:rsid w:val="005D060A"/>
    <w:rsid w:val="005D094D"/>
    <w:rsid w:val="005D0BD4"/>
    <w:rsid w:val="005D13DB"/>
    <w:rsid w:val="005D241B"/>
    <w:rsid w:val="005D27C4"/>
    <w:rsid w:val="005D29A9"/>
    <w:rsid w:val="005D2A1F"/>
    <w:rsid w:val="005D335B"/>
    <w:rsid w:val="005D36C8"/>
    <w:rsid w:val="005D436E"/>
    <w:rsid w:val="005D4F2D"/>
    <w:rsid w:val="005D4FA3"/>
    <w:rsid w:val="005D5235"/>
    <w:rsid w:val="005D529B"/>
    <w:rsid w:val="005D5364"/>
    <w:rsid w:val="005D5402"/>
    <w:rsid w:val="005D54FF"/>
    <w:rsid w:val="005D5B9B"/>
    <w:rsid w:val="005D6E66"/>
    <w:rsid w:val="005D7289"/>
    <w:rsid w:val="005D7BBE"/>
    <w:rsid w:val="005D7C07"/>
    <w:rsid w:val="005D7D6C"/>
    <w:rsid w:val="005E0C82"/>
    <w:rsid w:val="005E0FB2"/>
    <w:rsid w:val="005E1998"/>
    <w:rsid w:val="005E1D17"/>
    <w:rsid w:val="005E21A1"/>
    <w:rsid w:val="005E230B"/>
    <w:rsid w:val="005E25D3"/>
    <w:rsid w:val="005E2933"/>
    <w:rsid w:val="005E3798"/>
    <w:rsid w:val="005E39F5"/>
    <w:rsid w:val="005E3E02"/>
    <w:rsid w:val="005E40E7"/>
    <w:rsid w:val="005E4732"/>
    <w:rsid w:val="005E5069"/>
    <w:rsid w:val="005E513D"/>
    <w:rsid w:val="005E555D"/>
    <w:rsid w:val="005E5A45"/>
    <w:rsid w:val="005E5A58"/>
    <w:rsid w:val="005E61D3"/>
    <w:rsid w:val="005E6C4D"/>
    <w:rsid w:val="005E74A8"/>
    <w:rsid w:val="005E760D"/>
    <w:rsid w:val="005E77DD"/>
    <w:rsid w:val="005E7870"/>
    <w:rsid w:val="005F0044"/>
    <w:rsid w:val="005F0CDF"/>
    <w:rsid w:val="005F0F81"/>
    <w:rsid w:val="005F163F"/>
    <w:rsid w:val="005F1AA7"/>
    <w:rsid w:val="005F1E90"/>
    <w:rsid w:val="005F24DE"/>
    <w:rsid w:val="005F26C9"/>
    <w:rsid w:val="005F29FB"/>
    <w:rsid w:val="005F2C8D"/>
    <w:rsid w:val="005F2FAC"/>
    <w:rsid w:val="005F316D"/>
    <w:rsid w:val="005F4162"/>
    <w:rsid w:val="005F42E6"/>
    <w:rsid w:val="005F4DCF"/>
    <w:rsid w:val="005F5277"/>
    <w:rsid w:val="005F6D2E"/>
    <w:rsid w:val="005F71F0"/>
    <w:rsid w:val="005F7BCE"/>
    <w:rsid w:val="006002D6"/>
    <w:rsid w:val="006006DE"/>
    <w:rsid w:val="00600E0B"/>
    <w:rsid w:val="00601085"/>
    <w:rsid w:val="00601463"/>
    <w:rsid w:val="00601ED4"/>
    <w:rsid w:val="00602716"/>
    <w:rsid w:val="00604020"/>
    <w:rsid w:val="00604070"/>
    <w:rsid w:val="006047C5"/>
    <w:rsid w:val="006056B2"/>
    <w:rsid w:val="00606231"/>
    <w:rsid w:val="00606292"/>
    <w:rsid w:val="00606C0E"/>
    <w:rsid w:val="00607A63"/>
    <w:rsid w:val="00607E78"/>
    <w:rsid w:val="00607F15"/>
    <w:rsid w:val="0061008B"/>
    <w:rsid w:val="00610288"/>
    <w:rsid w:val="00611A88"/>
    <w:rsid w:val="00611AEC"/>
    <w:rsid w:val="00612358"/>
    <w:rsid w:val="00612F86"/>
    <w:rsid w:val="00614C58"/>
    <w:rsid w:val="0061517B"/>
    <w:rsid w:val="006153B2"/>
    <w:rsid w:val="006159AF"/>
    <w:rsid w:val="0061647E"/>
    <w:rsid w:val="00616EE6"/>
    <w:rsid w:val="00616FFE"/>
    <w:rsid w:val="0061705F"/>
    <w:rsid w:val="0061736C"/>
    <w:rsid w:val="006177DE"/>
    <w:rsid w:val="00617C79"/>
    <w:rsid w:val="00620544"/>
    <w:rsid w:val="006208AC"/>
    <w:rsid w:val="00622353"/>
    <w:rsid w:val="00622826"/>
    <w:rsid w:val="00624ACF"/>
    <w:rsid w:val="006260F3"/>
    <w:rsid w:val="00626A92"/>
    <w:rsid w:val="00627119"/>
    <w:rsid w:val="0062756F"/>
    <w:rsid w:val="00630389"/>
    <w:rsid w:val="00630BD3"/>
    <w:rsid w:val="0063106F"/>
    <w:rsid w:val="00631469"/>
    <w:rsid w:val="0063171E"/>
    <w:rsid w:val="00631FA8"/>
    <w:rsid w:val="006322BC"/>
    <w:rsid w:val="00632703"/>
    <w:rsid w:val="00632B06"/>
    <w:rsid w:val="00632D53"/>
    <w:rsid w:val="00632EB3"/>
    <w:rsid w:val="00632F30"/>
    <w:rsid w:val="006332C0"/>
    <w:rsid w:val="006335E8"/>
    <w:rsid w:val="00633953"/>
    <w:rsid w:val="0063422F"/>
    <w:rsid w:val="00634418"/>
    <w:rsid w:val="00634F29"/>
    <w:rsid w:val="00635CE7"/>
    <w:rsid w:val="00635E1F"/>
    <w:rsid w:val="00636122"/>
    <w:rsid w:val="00636825"/>
    <w:rsid w:val="00636C0D"/>
    <w:rsid w:val="00636CFF"/>
    <w:rsid w:val="006374A3"/>
    <w:rsid w:val="0063766A"/>
    <w:rsid w:val="006379A6"/>
    <w:rsid w:val="00637A1A"/>
    <w:rsid w:val="00637B7D"/>
    <w:rsid w:val="00642276"/>
    <w:rsid w:val="006425B5"/>
    <w:rsid w:val="00642818"/>
    <w:rsid w:val="00643767"/>
    <w:rsid w:val="00643D86"/>
    <w:rsid w:val="00643ED7"/>
    <w:rsid w:val="00644200"/>
    <w:rsid w:val="00644F13"/>
    <w:rsid w:val="00645932"/>
    <w:rsid w:val="00645B31"/>
    <w:rsid w:val="006461F0"/>
    <w:rsid w:val="0064687E"/>
    <w:rsid w:val="00646C3D"/>
    <w:rsid w:val="00647B15"/>
    <w:rsid w:val="00650163"/>
    <w:rsid w:val="0065080A"/>
    <w:rsid w:val="00650F10"/>
    <w:rsid w:val="0065185F"/>
    <w:rsid w:val="006518F6"/>
    <w:rsid w:val="00652117"/>
    <w:rsid w:val="006521CB"/>
    <w:rsid w:val="006526CD"/>
    <w:rsid w:val="0065270B"/>
    <w:rsid w:val="0065299C"/>
    <w:rsid w:val="0065316C"/>
    <w:rsid w:val="0065328B"/>
    <w:rsid w:val="00653D5A"/>
    <w:rsid w:val="006543F2"/>
    <w:rsid w:val="00654416"/>
    <w:rsid w:val="00654A87"/>
    <w:rsid w:val="00655640"/>
    <w:rsid w:val="00655A64"/>
    <w:rsid w:val="00655E66"/>
    <w:rsid w:val="00655F2F"/>
    <w:rsid w:val="00656AFD"/>
    <w:rsid w:val="00657060"/>
    <w:rsid w:val="00657998"/>
    <w:rsid w:val="006606FF"/>
    <w:rsid w:val="006612CE"/>
    <w:rsid w:val="006616EA"/>
    <w:rsid w:val="00661A41"/>
    <w:rsid w:val="00662A30"/>
    <w:rsid w:val="00662F04"/>
    <w:rsid w:val="00663366"/>
    <w:rsid w:val="00663678"/>
    <w:rsid w:val="00663802"/>
    <w:rsid w:val="00663F82"/>
    <w:rsid w:val="00664DDA"/>
    <w:rsid w:val="006650F1"/>
    <w:rsid w:val="006660C4"/>
    <w:rsid w:val="00666A9B"/>
    <w:rsid w:val="00666BE9"/>
    <w:rsid w:val="00667701"/>
    <w:rsid w:val="00670117"/>
    <w:rsid w:val="00670CC2"/>
    <w:rsid w:val="00670F49"/>
    <w:rsid w:val="00671840"/>
    <w:rsid w:val="00671ABD"/>
    <w:rsid w:val="00671BF4"/>
    <w:rsid w:val="006721F1"/>
    <w:rsid w:val="006723C8"/>
    <w:rsid w:val="00672656"/>
    <w:rsid w:val="0067296D"/>
    <w:rsid w:val="00673754"/>
    <w:rsid w:val="00673F13"/>
    <w:rsid w:val="006753BD"/>
    <w:rsid w:val="006754D8"/>
    <w:rsid w:val="006757EA"/>
    <w:rsid w:val="00675819"/>
    <w:rsid w:val="006760EE"/>
    <w:rsid w:val="006764B8"/>
    <w:rsid w:val="00676E8C"/>
    <w:rsid w:val="006776D1"/>
    <w:rsid w:val="006779B5"/>
    <w:rsid w:val="00677D7F"/>
    <w:rsid w:val="00677E26"/>
    <w:rsid w:val="0068013A"/>
    <w:rsid w:val="006806A4"/>
    <w:rsid w:val="0068081C"/>
    <w:rsid w:val="00680ED8"/>
    <w:rsid w:val="00681376"/>
    <w:rsid w:val="006821B4"/>
    <w:rsid w:val="0068309D"/>
    <w:rsid w:val="006831EF"/>
    <w:rsid w:val="006835DF"/>
    <w:rsid w:val="0068372E"/>
    <w:rsid w:val="006841E4"/>
    <w:rsid w:val="00684574"/>
    <w:rsid w:val="00684BC8"/>
    <w:rsid w:val="006854C6"/>
    <w:rsid w:val="0068615D"/>
    <w:rsid w:val="00686717"/>
    <w:rsid w:val="00686864"/>
    <w:rsid w:val="00686DF7"/>
    <w:rsid w:val="00687115"/>
    <w:rsid w:val="006878BE"/>
    <w:rsid w:val="00687E59"/>
    <w:rsid w:val="00690016"/>
    <w:rsid w:val="006901B0"/>
    <w:rsid w:val="0069020F"/>
    <w:rsid w:val="006909EF"/>
    <w:rsid w:val="00690E8A"/>
    <w:rsid w:val="00690F14"/>
    <w:rsid w:val="00690F4D"/>
    <w:rsid w:val="00691D16"/>
    <w:rsid w:val="00691DDC"/>
    <w:rsid w:val="00692371"/>
    <w:rsid w:val="006923C6"/>
    <w:rsid w:val="0069276A"/>
    <w:rsid w:val="00692E13"/>
    <w:rsid w:val="00692EEB"/>
    <w:rsid w:val="0069300F"/>
    <w:rsid w:val="006933BA"/>
    <w:rsid w:val="00693E21"/>
    <w:rsid w:val="00693EB1"/>
    <w:rsid w:val="00694A49"/>
    <w:rsid w:val="00695516"/>
    <w:rsid w:val="00695791"/>
    <w:rsid w:val="00695D8F"/>
    <w:rsid w:val="00696245"/>
    <w:rsid w:val="0069647E"/>
    <w:rsid w:val="00696889"/>
    <w:rsid w:val="0069788C"/>
    <w:rsid w:val="006A0160"/>
    <w:rsid w:val="006A066D"/>
    <w:rsid w:val="006A1351"/>
    <w:rsid w:val="006A1568"/>
    <w:rsid w:val="006A187B"/>
    <w:rsid w:val="006A3156"/>
    <w:rsid w:val="006A43D8"/>
    <w:rsid w:val="006A5E88"/>
    <w:rsid w:val="006A5F0D"/>
    <w:rsid w:val="006A62B7"/>
    <w:rsid w:val="006A68CE"/>
    <w:rsid w:val="006A6B1B"/>
    <w:rsid w:val="006A7383"/>
    <w:rsid w:val="006A790D"/>
    <w:rsid w:val="006A7E31"/>
    <w:rsid w:val="006B0198"/>
    <w:rsid w:val="006B077D"/>
    <w:rsid w:val="006B09B2"/>
    <w:rsid w:val="006B20D1"/>
    <w:rsid w:val="006B2A8B"/>
    <w:rsid w:val="006B40AC"/>
    <w:rsid w:val="006B4E2B"/>
    <w:rsid w:val="006B6292"/>
    <w:rsid w:val="006B63A2"/>
    <w:rsid w:val="006B6447"/>
    <w:rsid w:val="006B7124"/>
    <w:rsid w:val="006B77A4"/>
    <w:rsid w:val="006B7832"/>
    <w:rsid w:val="006C0AC9"/>
    <w:rsid w:val="006C0B36"/>
    <w:rsid w:val="006C21E9"/>
    <w:rsid w:val="006C28B6"/>
    <w:rsid w:val="006C3778"/>
    <w:rsid w:val="006C38C7"/>
    <w:rsid w:val="006C3E21"/>
    <w:rsid w:val="006C3EB0"/>
    <w:rsid w:val="006C4775"/>
    <w:rsid w:val="006C4B89"/>
    <w:rsid w:val="006C5AA6"/>
    <w:rsid w:val="006C62EE"/>
    <w:rsid w:val="006C6744"/>
    <w:rsid w:val="006C728F"/>
    <w:rsid w:val="006C777E"/>
    <w:rsid w:val="006C7D85"/>
    <w:rsid w:val="006D02A3"/>
    <w:rsid w:val="006D1AB0"/>
    <w:rsid w:val="006D1AF0"/>
    <w:rsid w:val="006D2036"/>
    <w:rsid w:val="006D2876"/>
    <w:rsid w:val="006D2A0A"/>
    <w:rsid w:val="006D33BC"/>
    <w:rsid w:val="006D3A28"/>
    <w:rsid w:val="006D3A49"/>
    <w:rsid w:val="006D3F20"/>
    <w:rsid w:val="006D4B94"/>
    <w:rsid w:val="006D5843"/>
    <w:rsid w:val="006D65B1"/>
    <w:rsid w:val="006D6B6D"/>
    <w:rsid w:val="006D72C1"/>
    <w:rsid w:val="006D7790"/>
    <w:rsid w:val="006E0035"/>
    <w:rsid w:val="006E060B"/>
    <w:rsid w:val="006E07DC"/>
    <w:rsid w:val="006E0E1E"/>
    <w:rsid w:val="006E0FF6"/>
    <w:rsid w:val="006E103C"/>
    <w:rsid w:val="006E1543"/>
    <w:rsid w:val="006E2211"/>
    <w:rsid w:val="006E2D39"/>
    <w:rsid w:val="006E2D41"/>
    <w:rsid w:val="006E3B3F"/>
    <w:rsid w:val="006E3DC1"/>
    <w:rsid w:val="006E42C3"/>
    <w:rsid w:val="006E44EB"/>
    <w:rsid w:val="006E4EF9"/>
    <w:rsid w:val="006E4F07"/>
    <w:rsid w:val="006E4FAE"/>
    <w:rsid w:val="006E503B"/>
    <w:rsid w:val="006E5AB5"/>
    <w:rsid w:val="006E5DAF"/>
    <w:rsid w:val="006E5E61"/>
    <w:rsid w:val="006E6B3E"/>
    <w:rsid w:val="006E7CEB"/>
    <w:rsid w:val="006F0D5B"/>
    <w:rsid w:val="006F10E6"/>
    <w:rsid w:val="006F1DB8"/>
    <w:rsid w:val="006F27FE"/>
    <w:rsid w:val="006F2BA1"/>
    <w:rsid w:val="006F364C"/>
    <w:rsid w:val="006F3743"/>
    <w:rsid w:val="006F3A04"/>
    <w:rsid w:val="006F4D78"/>
    <w:rsid w:val="006F53D7"/>
    <w:rsid w:val="006F5418"/>
    <w:rsid w:val="006F5721"/>
    <w:rsid w:val="006F59FC"/>
    <w:rsid w:val="006F5A72"/>
    <w:rsid w:val="006F5F06"/>
    <w:rsid w:val="006F6376"/>
    <w:rsid w:val="006F63B5"/>
    <w:rsid w:val="006F6CB4"/>
    <w:rsid w:val="006F6F4A"/>
    <w:rsid w:val="006F70A3"/>
    <w:rsid w:val="006F789B"/>
    <w:rsid w:val="006F7BEE"/>
    <w:rsid w:val="0070086C"/>
    <w:rsid w:val="00701072"/>
    <w:rsid w:val="00701207"/>
    <w:rsid w:val="0070130B"/>
    <w:rsid w:val="00701491"/>
    <w:rsid w:val="00701D9A"/>
    <w:rsid w:val="007022AF"/>
    <w:rsid w:val="00702665"/>
    <w:rsid w:val="007026E5"/>
    <w:rsid w:val="00703A5D"/>
    <w:rsid w:val="00703D7B"/>
    <w:rsid w:val="00703F28"/>
    <w:rsid w:val="0070453C"/>
    <w:rsid w:val="00704591"/>
    <w:rsid w:val="007047E3"/>
    <w:rsid w:val="00704C43"/>
    <w:rsid w:val="007055A8"/>
    <w:rsid w:val="00706A57"/>
    <w:rsid w:val="00707057"/>
    <w:rsid w:val="00707118"/>
    <w:rsid w:val="00707401"/>
    <w:rsid w:val="00707C9B"/>
    <w:rsid w:val="00710582"/>
    <w:rsid w:val="00710BAE"/>
    <w:rsid w:val="00710F05"/>
    <w:rsid w:val="00711A08"/>
    <w:rsid w:val="007120F0"/>
    <w:rsid w:val="0071244D"/>
    <w:rsid w:val="007131B8"/>
    <w:rsid w:val="00713ADD"/>
    <w:rsid w:val="00713C6B"/>
    <w:rsid w:val="007142E7"/>
    <w:rsid w:val="0071437B"/>
    <w:rsid w:val="00715726"/>
    <w:rsid w:val="007158A8"/>
    <w:rsid w:val="007160DD"/>
    <w:rsid w:val="007168DD"/>
    <w:rsid w:val="00717CC7"/>
    <w:rsid w:val="007200B0"/>
    <w:rsid w:val="00720145"/>
    <w:rsid w:val="00720C81"/>
    <w:rsid w:val="00720F96"/>
    <w:rsid w:val="00721638"/>
    <w:rsid w:val="0072193E"/>
    <w:rsid w:val="00721BB6"/>
    <w:rsid w:val="007222E9"/>
    <w:rsid w:val="00722ABA"/>
    <w:rsid w:val="0072372F"/>
    <w:rsid w:val="00723753"/>
    <w:rsid w:val="00723E5F"/>
    <w:rsid w:val="007245EA"/>
    <w:rsid w:val="007248A4"/>
    <w:rsid w:val="00724F7A"/>
    <w:rsid w:val="00725960"/>
    <w:rsid w:val="00726263"/>
    <w:rsid w:val="0072774C"/>
    <w:rsid w:val="0072778C"/>
    <w:rsid w:val="00727CD4"/>
    <w:rsid w:val="00730728"/>
    <w:rsid w:val="00730A73"/>
    <w:rsid w:val="00730B4F"/>
    <w:rsid w:val="00731798"/>
    <w:rsid w:val="00733741"/>
    <w:rsid w:val="0073383A"/>
    <w:rsid w:val="00733A1F"/>
    <w:rsid w:val="00733F93"/>
    <w:rsid w:val="0073552B"/>
    <w:rsid w:val="00735F06"/>
    <w:rsid w:val="00735F17"/>
    <w:rsid w:val="0073660D"/>
    <w:rsid w:val="00736867"/>
    <w:rsid w:val="007368B8"/>
    <w:rsid w:val="0073729F"/>
    <w:rsid w:val="007379F5"/>
    <w:rsid w:val="00737CF4"/>
    <w:rsid w:val="00740567"/>
    <w:rsid w:val="00741012"/>
    <w:rsid w:val="0074111B"/>
    <w:rsid w:val="0074180B"/>
    <w:rsid w:val="00741D69"/>
    <w:rsid w:val="00741DAF"/>
    <w:rsid w:val="00742989"/>
    <w:rsid w:val="00742DC7"/>
    <w:rsid w:val="00743349"/>
    <w:rsid w:val="00743ACA"/>
    <w:rsid w:val="007442B7"/>
    <w:rsid w:val="00744ACF"/>
    <w:rsid w:val="0074526A"/>
    <w:rsid w:val="00746AF0"/>
    <w:rsid w:val="007473CA"/>
    <w:rsid w:val="00747664"/>
    <w:rsid w:val="0075044C"/>
    <w:rsid w:val="007504F4"/>
    <w:rsid w:val="007508CF"/>
    <w:rsid w:val="0075171C"/>
    <w:rsid w:val="00751A28"/>
    <w:rsid w:val="00751E85"/>
    <w:rsid w:val="007520CD"/>
    <w:rsid w:val="00753082"/>
    <w:rsid w:val="0075396F"/>
    <w:rsid w:val="00753EE5"/>
    <w:rsid w:val="00753F0F"/>
    <w:rsid w:val="00754606"/>
    <w:rsid w:val="00754AE0"/>
    <w:rsid w:val="00755351"/>
    <w:rsid w:val="00755826"/>
    <w:rsid w:val="00755DC9"/>
    <w:rsid w:val="00756199"/>
    <w:rsid w:val="007563D8"/>
    <w:rsid w:val="0075690C"/>
    <w:rsid w:val="007571A0"/>
    <w:rsid w:val="00757B73"/>
    <w:rsid w:val="00757C48"/>
    <w:rsid w:val="00757CFC"/>
    <w:rsid w:val="007604B6"/>
    <w:rsid w:val="007605E1"/>
    <w:rsid w:val="00760C27"/>
    <w:rsid w:val="00760E75"/>
    <w:rsid w:val="007610C7"/>
    <w:rsid w:val="00761491"/>
    <w:rsid w:val="0076184A"/>
    <w:rsid w:val="007618CA"/>
    <w:rsid w:val="00761960"/>
    <w:rsid w:val="00761AA9"/>
    <w:rsid w:val="00761C15"/>
    <w:rsid w:val="00761DCC"/>
    <w:rsid w:val="007621D4"/>
    <w:rsid w:val="007628A8"/>
    <w:rsid w:val="00762ADC"/>
    <w:rsid w:val="00763092"/>
    <w:rsid w:val="007634A0"/>
    <w:rsid w:val="007638FE"/>
    <w:rsid w:val="007639F6"/>
    <w:rsid w:val="007641AB"/>
    <w:rsid w:val="0076465E"/>
    <w:rsid w:val="00764779"/>
    <w:rsid w:val="00765085"/>
    <w:rsid w:val="0076542D"/>
    <w:rsid w:val="00765D7B"/>
    <w:rsid w:val="00765E8D"/>
    <w:rsid w:val="0076640F"/>
    <w:rsid w:val="00766CF2"/>
    <w:rsid w:val="00766D33"/>
    <w:rsid w:val="00766FA2"/>
    <w:rsid w:val="007672B9"/>
    <w:rsid w:val="00767A34"/>
    <w:rsid w:val="00770190"/>
    <w:rsid w:val="00770B06"/>
    <w:rsid w:val="007710C4"/>
    <w:rsid w:val="0077127F"/>
    <w:rsid w:val="00771411"/>
    <w:rsid w:val="007716B2"/>
    <w:rsid w:val="007717CC"/>
    <w:rsid w:val="00771C6F"/>
    <w:rsid w:val="00771F91"/>
    <w:rsid w:val="007722FC"/>
    <w:rsid w:val="00772B16"/>
    <w:rsid w:val="00772F61"/>
    <w:rsid w:val="007730AD"/>
    <w:rsid w:val="0077332D"/>
    <w:rsid w:val="00773F43"/>
    <w:rsid w:val="007741B5"/>
    <w:rsid w:val="007746CF"/>
    <w:rsid w:val="0077515D"/>
    <w:rsid w:val="0077708D"/>
    <w:rsid w:val="00777297"/>
    <w:rsid w:val="0077791B"/>
    <w:rsid w:val="00777E36"/>
    <w:rsid w:val="00780081"/>
    <w:rsid w:val="0078045D"/>
    <w:rsid w:val="00780615"/>
    <w:rsid w:val="0078183E"/>
    <w:rsid w:val="007825E0"/>
    <w:rsid w:val="0078286A"/>
    <w:rsid w:val="00783944"/>
    <w:rsid w:val="007855CB"/>
    <w:rsid w:val="007857C2"/>
    <w:rsid w:val="00785A78"/>
    <w:rsid w:val="00785F3C"/>
    <w:rsid w:val="0078658B"/>
    <w:rsid w:val="00787106"/>
    <w:rsid w:val="00787412"/>
    <w:rsid w:val="00790E4E"/>
    <w:rsid w:val="00791E84"/>
    <w:rsid w:val="007920E7"/>
    <w:rsid w:val="00792118"/>
    <w:rsid w:val="007928AD"/>
    <w:rsid w:val="0079397D"/>
    <w:rsid w:val="00794980"/>
    <w:rsid w:val="00795C4C"/>
    <w:rsid w:val="00796629"/>
    <w:rsid w:val="00796CF9"/>
    <w:rsid w:val="00796DED"/>
    <w:rsid w:val="00797C72"/>
    <w:rsid w:val="007A0579"/>
    <w:rsid w:val="007A0C78"/>
    <w:rsid w:val="007A0CF4"/>
    <w:rsid w:val="007A0D32"/>
    <w:rsid w:val="007A13B9"/>
    <w:rsid w:val="007A153A"/>
    <w:rsid w:val="007A1E8D"/>
    <w:rsid w:val="007A20C9"/>
    <w:rsid w:val="007A23CE"/>
    <w:rsid w:val="007A258D"/>
    <w:rsid w:val="007A2949"/>
    <w:rsid w:val="007A3309"/>
    <w:rsid w:val="007A3E37"/>
    <w:rsid w:val="007A4695"/>
    <w:rsid w:val="007A4982"/>
    <w:rsid w:val="007A4B5D"/>
    <w:rsid w:val="007A4E59"/>
    <w:rsid w:val="007A526E"/>
    <w:rsid w:val="007A56AB"/>
    <w:rsid w:val="007A5CA6"/>
    <w:rsid w:val="007A6661"/>
    <w:rsid w:val="007A7287"/>
    <w:rsid w:val="007B03C2"/>
    <w:rsid w:val="007B0473"/>
    <w:rsid w:val="007B0C1C"/>
    <w:rsid w:val="007B1044"/>
    <w:rsid w:val="007B1346"/>
    <w:rsid w:val="007B177B"/>
    <w:rsid w:val="007B1B3B"/>
    <w:rsid w:val="007B1FDC"/>
    <w:rsid w:val="007B2304"/>
    <w:rsid w:val="007B3656"/>
    <w:rsid w:val="007B3BF8"/>
    <w:rsid w:val="007B4A59"/>
    <w:rsid w:val="007B4D5D"/>
    <w:rsid w:val="007B623B"/>
    <w:rsid w:val="007B68CC"/>
    <w:rsid w:val="007B7D57"/>
    <w:rsid w:val="007C00F7"/>
    <w:rsid w:val="007C0268"/>
    <w:rsid w:val="007C0D68"/>
    <w:rsid w:val="007C12CC"/>
    <w:rsid w:val="007C18C5"/>
    <w:rsid w:val="007C22A2"/>
    <w:rsid w:val="007C3598"/>
    <w:rsid w:val="007C365F"/>
    <w:rsid w:val="007C3AD6"/>
    <w:rsid w:val="007C3E6E"/>
    <w:rsid w:val="007C420D"/>
    <w:rsid w:val="007C4822"/>
    <w:rsid w:val="007C4C66"/>
    <w:rsid w:val="007C5436"/>
    <w:rsid w:val="007C5460"/>
    <w:rsid w:val="007C68D0"/>
    <w:rsid w:val="007C691E"/>
    <w:rsid w:val="007C69D5"/>
    <w:rsid w:val="007C72CA"/>
    <w:rsid w:val="007C73EB"/>
    <w:rsid w:val="007D000C"/>
    <w:rsid w:val="007D0192"/>
    <w:rsid w:val="007D0A78"/>
    <w:rsid w:val="007D0CF8"/>
    <w:rsid w:val="007D2C8E"/>
    <w:rsid w:val="007D2D89"/>
    <w:rsid w:val="007D4384"/>
    <w:rsid w:val="007D4A00"/>
    <w:rsid w:val="007D4E00"/>
    <w:rsid w:val="007D4E7A"/>
    <w:rsid w:val="007D545F"/>
    <w:rsid w:val="007D548F"/>
    <w:rsid w:val="007D5F3D"/>
    <w:rsid w:val="007D6020"/>
    <w:rsid w:val="007D70F4"/>
    <w:rsid w:val="007E0037"/>
    <w:rsid w:val="007E1433"/>
    <w:rsid w:val="007E157A"/>
    <w:rsid w:val="007E18BF"/>
    <w:rsid w:val="007E1A3E"/>
    <w:rsid w:val="007E1A7F"/>
    <w:rsid w:val="007E1E1D"/>
    <w:rsid w:val="007E1E38"/>
    <w:rsid w:val="007E244F"/>
    <w:rsid w:val="007E2A36"/>
    <w:rsid w:val="007E3194"/>
    <w:rsid w:val="007E36C2"/>
    <w:rsid w:val="007E3FD9"/>
    <w:rsid w:val="007E403D"/>
    <w:rsid w:val="007E4882"/>
    <w:rsid w:val="007E48FE"/>
    <w:rsid w:val="007E4B0B"/>
    <w:rsid w:val="007E50CD"/>
    <w:rsid w:val="007E5BDE"/>
    <w:rsid w:val="007E6774"/>
    <w:rsid w:val="007E67C3"/>
    <w:rsid w:val="007E7C08"/>
    <w:rsid w:val="007E7C9F"/>
    <w:rsid w:val="007E7E77"/>
    <w:rsid w:val="007F01C2"/>
    <w:rsid w:val="007F0525"/>
    <w:rsid w:val="007F13C7"/>
    <w:rsid w:val="007F3218"/>
    <w:rsid w:val="007F39B1"/>
    <w:rsid w:val="007F4DD6"/>
    <w:rsid w:val="007F5582"/>
    <w:rsid w:val="007F5D0C"/>
    <w:rsid w:val="007F60C1"/>
    <w:rsid w:val="007F6DC7"/>
    <w:rsid w:val="007F710A"/>
    <w:rsid w:val="007F735E"/>
    <w:rsid w:val="0080089D"/>
    <w:rsid w:val="00800F1D"/>
    <w:rsid w:val="00800FA2"/>
    <w:rsid w:val="008011EE"/>
    <w:rsid w:val="00801E28"/>
    <w:rsid w:val="008025E8"/>
    <w:rsid w:val="00802A8E"/>
    <w:rsid w:val="00802E9E"/>
    <w:rsid w:val="00803869"/>
    <w:rsid w:val="008039F7"/>
    <w:rsid w:val="008041BD"/>
    <w:rsid w:val="00804A59"/>
    <w:rsid w:val="00804A7C"/>
    <w:rsid w:val="00805984"/>
    <w:rsid w:val="00805D2E"/>
    <w:rsid w:val="00805FE1"/>
    <w:rsid w:val="00806298"/>
    <w:rsid w:val="0080632C"/>
    <w:rsid w:val="008065B5"/>
    <w:rsid w:val="008067ED"/>
    <w:rsid w:val="00806949"/>
    <w:rsid w:val="00806C79"/>
    <w:rsid w:val="00806EDC"/>
    <w:rsid w:val="008079A8"/>
    <w:rsid w:val="00807AF3"/>
    <w:rsid w:val="00807C3C"/>
    <w:rsid w:val="00807E46"/>
    <w:rsid w:val="008100FF"/>
    <w:rsid w:val="008111D4"/>
    <w:rsid w:val="008113C9"/>
    <w:rsid w:val="008119D9"/>
    <w:rsid w:val="00811E9F"/>
    <w:rsid w:val="008128C7"/>
    <w:rsid w:val="00812C6C"/>
    <w:rsid w:val="0081373B"/>
    <w:rsid w:val="00814449"/>
    <w:rsid w:val="0081480A"/>
    <w:rsid w:val="00814925"/>
    <w:rsid w:val="00815121"/>
    <w:rsid w:val="00815E13"/>
    <w:rsid w:val="00816965"/>
    <w:rsid w:val="00820CE0"/>
    <w:rsid w:val="00821357"/>
    <w:rsid w:val="008218F4"/>
    <w:rsid w:val="00822348"/>
    <w:rsid w:val="00822770"/>
    <w:rsid w:val="00822BD1"/>
    <w:rsid w:val="00823C4E"/>
    <w:rsid w:val="0082437C"/>
    <w:rsid w:val="00824583"/>
    <w:rsid w:val="00824746"/>
    <w:rsid w:val="00825327"/>
    <w:rsid w:val="00825E35"/>
    <w:rsid w:val="008265DA"/>
    <w:rsid w:val="00826A9C"/>
    <w:rsid w:val="00826FD6"/>
    <w:rsid w:val="0082732B"/>
    <w:rsid w:val="00827DE9"/>
    <w:rsid w:val="0083034A"/>
    <w:rsid w:val="008305AD"/>
    <w:rsid w:val="008305CE"/>
    <w:rsid w:val="00831E57"/>
    <w:rsid w:val="00832395"/>
    <w:rsid w:val="00832A21"/>
    <w:rsid w:val="00833924"/>
    <w:rsid w:val="00835299"/>
    <w:rsid w:val="00835B49"/>
    <w:rsid w:val="0083726E"/>
    <w:rsid w:val="0083790D"/>
    <w:rsid w:val="008411A9"/>
    <w:rsid w:val="008415F5"/>
    <w:rsid w:val="008430AA"/>
    <w:rsid w:val="00843140"/>
    <w:rsid w:val="008433D4"/>
    <w:rsid w:val="00844038"/>
    <w:rsid w:val="008449AF"/>
    <w:rsid w:val="00844BC8"/>
    <w:rsid w:val="00844DC5"/>
    <w:rsid w:val="00844F3A"/>
    <w:rsid w:val="00845360"/>
    <w:rsid w:val="008457C4"/>
    <w:rsid w:val="00845DB8"/>
    <w:rsid w:val="00845DB9"/>
    <w:rsid w:val="008464FA"/>
    <w:rsid w:val="00846ACF"/>
    <w:rsid w:val="00847554"/>
    <w:rsid w:val="008475D5"/>
    <w:rsid w:val="008504BF"/>
    <w:rsid w:val="008507FE"/>
    <w:rsid w:val="00850BF3"/>
    <w:rsid w:val="00850F3A"/>
    <w:rsid w:val="0085149B"/>
    <w:rsid w:val="008516A5"/>
    <w:rsid w:val="00851902"/>
    <w:rsid w:val="00851B55"/>
    <w:rsid w:val="00852D87"/>
    <w:rsid w:val="00852F4A"/>
    <w:rsid w:val="00853600"/>
    <w:rsid w:val="008541D7"/>
    <w:rsid w:val="008542E2"/>
    <w:rsid w:val="00854692"/>
    <w:rsid w:val="00855508"/>
    <w:rsid w:val="00855591"/>
    <w:rsid w:val="008577C4"/>
    <w:rsid w:val="0086051F"/>
    <w:rsid w:val="00860BC2"/>
    <w:rsid w:val="00861D07"/>
    <w:rsid w:val="00861DE1"/>
    <w:rsid w:val="00862A2A"/>
    <w:rsid w:val="00862C08"/>
    <w:rsid w:val="00863941"/>
    <w:rsid w:val="0086591D"/>
    <w:rsid w:val="00865B3E"/>
    <w:rsid w:val="00866EB4"/>
    <w:rsid w:val="00866FC8"/>
    <w:rsid w:val="0087069F"/>
    <w:rsid w:val="00872B3B"/>
    <w:rsid w:val="00872FB3"/>
    <w:rsid w:val="00873A9F"/>
    <w:rsid w:val="00873EAD"/>
    <w:rsid w:val="0087495A"/>
    <w:rsid w:val="00874E91"/>
    <w:rsid w:val="008756F3"/>
    <w:rsid w:val="00875982"/>
    <w:rsid w:val="00876777"/>
    <w:rsid w:val="00877A6C"/>
    <w:rsid w:val="008807C6"/>
    <w:rsid w:val="00880849"/>
    <w:rsid w:val="00881D2B"/>
    <w:rsid w:val="00881EFD"/>
    <w:rsid w:val="008821B6"/>
    <w:rsid w:val="0088365B"/>
    <w:rsid w:val="008836DB"/>
    <w:rsid w:val="00883956"/>
    <w:rsid w:val="00883B15"/>
    <w:rsid w:val="008840B0"/>
    <w:rsid w:val="00884930"/>
    <w:rsid w:val="00884A8D"/>
    <w:rsid w:val="00884B45"/>
    <w:rsid w:val="00884C8F"/>
    <w:rsid w:val="008853A9"/>
    <w:rsid w:val="00885876"/>
    <w:rsid w:val="00886B1C"/>
    <w:rsid w:val="00886CCC"/>
    <w:rsid w:val="00887139"/>
    <w:rsid w:val="00890481"/>
    <w:rsid w:val="00891000"/>
    <w:rsid w:val="008912B1"/>
    <w:rsid w:val="008916E6"/>
    <w:rsid w:val="00891F0D"/>
    <w:rsid w:val="00892396"/>
    <w:rsid w:val="00892A4A"/>
    <w:rsid w:val="00892B5F"/>
    <w:rsid w:val="0089328E"/>
    <w:rsid w:val="00893AE9"/>
    <w:rsid w:val="00894068"/>
    <w:rsid w:val="008940F4"/>
    <w:rsid w:val="00894285"/>
    <w:rsid w:val="00894598"/>
    <w:rsid w:val="00894DBE"/>
    <w:rsid w:val="00895C1C"/>
    <w:rsid w:val="00896515"/>
    <w:rsid w:val="00896A1F"/>
    <w:rsid w:val="00896F29"/>
    <w:rsid w:val="00897EBE"/>
    <w:rsid w:val="00897F45"/>
    <w:rsid w:val="008A3191"/>
    <w:rsid w:val="008A320F"/>
    <w:rsid w:val="008A3434"/>
    <w:rsid w:val="008A3A4B"/>
    <w:rsid w:val="008A4332"/>
    <w:rsid w:val="008A4A14"/>
    <w:rsid w:val="008A5719"/>
    <w:rsid w:val="008A5BA1"/>
    <w:rsid w:val="008A6440"/>
    <w:rsid w:val="008A68D6"/>
    <w:rsid w:val="008A799D"/>
    <w:rsid w:val="008A79D9"/>
    <w:rsid w:val="008A7FDF"/>
    <w:rsid w:val="008B0344"/>
    <w:rsid w:val="008B0B9A"/>
    <w:rsid w:val="008B12D2"/>
    <w:rsid w:val="008B17DD"/>
    <w:rsid w:val="008B1D84"/>
    <w:rsid w:val="008B328B"/>
    <w:rsid w:val="008B3DC7"/>
    <w:rsid w:val="008B3EA0"/>
    <w:rsid w:val="008B4F7C"/>
    <w:rsid w:val="008B5014"/>
    <w:rsid w:val="008B51B5"/>
    <w:rsid w:val="008B5584"/>
    <w:rsid w:val="008B5DEC"/>
    <w:rsid w:val="008B6100"/>
    <w:rsid w:val="008B6BB1"/>
    <w:rsid w:val="008B6CE9"/>
    <w:rsid w:val="008B6E9E"/>
    <w:rsid w:val="008B74F2"/>
    <w:rsid w:val="008B7769"/>
    <w:rsid w:val="008B7DFC"/>
    <w:rsid w:val="008B7E14"/>
    <w:rsid w:val="008C0632"/>
    <w:rsid w:val="008C125A"/>
    <w:rsid w:val="008C19AB"/>
    <w:rsid w:val="008C21EA"/>
    <w:rsid w:val="008C2F36"/>
    <w:rsid w:val="008C3517"/>
    <w:rsid w:val="008C3E04"/>
    <w:rsid w:val="008C4380"/>
    <w:rsid w:val="008C43DD"/>
    <w:rsid w:val="008C459B"/>
    <w:rsid w:val="008C463B"/>
    <w:rsid w:val="008C46DE"/>
    <w:rsid w:val="008C4856"/>
    <w:rsid w:val="008C4F08"/>
    <w:rsid w:val="008C50EB"/>
    <w:rsid w:val="008C5289"/>
    <w:rsid w:val="008C58DE"/>
    <w:rsid w:val="008C5A14"/>
    <w:rsid w:val="008C5DC2"/>
    <w:rsid w:val="008C6928"/>
    <w:rsid w:val="008C6D10"/>
    <w:rsid w:val="008C717C"/>
    <w:rsid w:val="008C7349"/>
    <w:rsid w:val="008D0377"/>
    <w:rsid w:val="008D0570"/>
    <w:rsid w:val="008D0950"/>
    <w:rsid w:val="008D0B49"/>
    <w:rsid w:val="008D0CE5"/>
    <w:rsid w:val="008D132F"/>
    <w:rsid w:val="008D1ED2"/>
    <w:rsid w:val="008D234B"/>
    <w:rsid w:val="008D3401"/>
    <w:rsid w:val="008D3AD6"/>
    <w:rsid w:val="008D3F60"/>
    <w:rsid w:val="008D4166"/>
    <w:rsid w:val="008D4B6C"/>
    <w:rsid w:val="008D4DA9"/>
    <w:rsid w:val="008D56A2"/>
    <w:rsid w:val="008D6F2D"/>
    <w:rsid w:val="008D70F9"/>
    <w:rsid w:val="008D7B07"/>
    <w:rsid w:val="008E03EE"/>
    <w:rsid w:val="008E0761"/>
    <w:rsid w:val="008E0AA8"/>
    <w:rsid w:val="008E1822"/>
    <w:rsid w:val="008E1E64"/>
    <w:rsid w:val="008E2915"/>
    <w:rsid w:val="008E2958"/>
    <w:rsid w:val="008E29F2"/>
    <w:rsid w:val="008E2B84"/>
    <w:rsid w:val="008E3113"/>
    <w:rsid w:val="008E3545"/>
    <w:rsid w:val="008E4F12"/>
    <w:rsid w:val="008E5B59"/>
    <w:rsid w:val="008E5DB4"/>
    <w:rsid w:val="008E6BBE"/>
    <w:rsid w:val="008F068D"/>
    <w:rsid w:val="008F0A81"/>
    <w:rsid w:val="008F1D74"/>
    <w:rsid w:val="008F1FBB"/>
    <w:rsid w:val="008F38B3"/>
    <w:rsid w:val="008F3B11"/>
    <w:rsid w:val="008F3CCD"/>
    <w:rsid w:val="008F4958"/>
    <w:rsid w:val="008F5491"/>
    <w:rsid w:val="008F5988"/>
    <w:rsid w:val="008F5E4E"/>
    <w:rsid w:val="008F5F80"/>
    <w:rsid w:val="008F61F9"/>
    <w:rsid w:val="008F6A3D"/>
    <w:rsid w:val="008F74DC"/>
    <w:rsid w:val="008F79AE"/>
    <w:rsid w:val="008F7CEE"/>
    <w:rsid w:val="00900D8E"/>
    <w:rsid w:val="00901222"/>
    <w:rsid w:val="009026AD"/>
    <w:rsid w:val="00902E77"/>
    <w:rsid w:val="00903885"/>
    <w:rsid w:val="009038DE"/>
    <w:rsid w:val="00903982"/>
    <w:rsid w:val="00904272"/>
    <w:rsid w:val="00904837"/>
    <w:rsid w:val="00905022"/>
    <w:rsid w:val="009055EC"/>
    <w:rsid w:val="009063CD"/>
    <w:rsid w:val="00907A64"/>
    <w:rsid w:val="00910540"/>
    <w:rsid w:val="00910E81"/>
    <w:rsid w:val="00910F83"/>
    <w:rsid w:val="0091145A"/>
    <w:rsid w:val="00911529"/>
    <w:rsid w:val="00911A55"/>
    <w:rsid w:val="0091215B"/>
    <w:rsid w:val="00912DD7"/>
    <w:rsid w:val="0091312A"/>
    <w:rsid w:val="00913769"/>
    <w:rsid w:val="0091376D"/>
    <w:rsid w:val="009139D1"/>
    <w:rsid w:val="00914678"/>
    <w:rsid w:val="00915833"/>
    <w:rsid w:val="00916311"/>
    <w:rsid w:val="00916BC8"/>
    <w:rsid w:val="00916D55"/>
    <w:rsid w:val="0091711E"/>
    <w:rsid w:val="009174C8"/>
    <w:rsid w:val="00917EEA"/>
    <w:rsid w:val="0092016D"/>
    <w:rsid w:val="009201AB"/>
    <w:rsid w:val="00921C61"/>
    <w:rsid w:val="0092277A"/>
    <w:rsid w:val="00922850"/>
    <w:rsid w:val="00922FF9"/>
    <w:rsid w:val="00923060"/>
    <w:rsid w:val="00923480"/>
    <w:rsid w:val="00923FC2"/>
    <w:rsid w:val="009241C0"/>
    <w:rsid w:val="0092441E"/>
    <w:rsid w:val="009245F9"/>
    <w:rsid w:val="00925038"/>
    <w:rsid w:val="009257B0"/>
    <w:rsid w:val="00925CC7"/>
    <w:rsid w:val="00925E54"/>
    <w:rsid w:val="00926595"/>
    <w:rsid w:val="00926CEF"/>
    <w:rsid w:val="00927595"/>
    <w:rsid w:val="009275F4"/>
    <w:rsid w:val="0092762A"/>
    <w:rsid w:val="00930428"/>
    <w:rsid w:val="009307B9"/>
    <w:rsid w:val="00930B68"/>
    <w:rsid w:val="00930DF4"/>
    <w:rsid w:val="0093173F"/>
    <w:rsid w:val="00931C19"/>
    <w:rsid w:val="0093203C"/>
    <w:rsid w:val="00932E8B"/>
    <w:rsid w:val="00933012"/>
    <w:rsid w:val="00933E0B"/>
    <w:rsid w:val="00935099"/>
    <w:rsid w:val="009350DE"/>
    <w:rsid w:val="00935136"/>
    <w:rsid w:val="0093513C"/>
    <w:rsid w:val="00937457"/>
    <w:rsid w:val="00937E66"/>
    <w:rsid w:val="009409C6"/>
    <w:rsid w:val="00940C31"/>
    <w:rsid w:val="00941502"/>
    <w:rsid w:val="009415B0"/>
    <w:rsid w:val="009422DC"/>
    <w:rsid w:val="009423F0"/>
    <w:rsid w:val="0094277B"/>
    <w:rsid w:val="009430AB"/>
    <w:rsid w:val="0094344C"/>
    <w:rsid w:val="009435DF"/>
    <w:rsid w:val="00943CC8"/>
    <w:rsid w:val="009443A1"/>
    <w:rsid w:val="009445F2"/>
    <w:rsid w:val="009454E0"/>
    <w:rsid w:val="009460FF"/>
    <w:rsid w:val="00946180"/>
    <w:rsid w:val="00946C8E"/>
    <w:rsid w:val="0094724A"/>
    <w:rsid w:val="0094735F"/>
    <w:rsid w:val="00947EB3"/>
    <w:rsid w:val="00947F1F"/>
    <w:rsid w:val="00947F2C"/>
    <w:rsid w:val="00950418"/>
    <w:rsid w:val="0095073B"/>
    <w:rsid w:val="00950776"/>
    <w:rsid w:val="009507A9"/>
    <w:rsid w:val="00950EF6"/>
    <w:rsid w:val="00951DFD"/>
    <w:rsid w:val="00952543"/>
    <w:rsid w:val="00952710"/>
    <w:rsid w:val="0095273C"/>
    <w:rsid w:val="00952924"/>
    <w:rsid w:val="00952D6B"/>
    <w:rsid w:val="00953488"/>
    <w:rsid w:val="009544EA"/>
    <w:rsid w:val="009549AA"/>
    <w:rsid w:val="0095568E"/>
    <w:rsid w:val="00955979"/>
    <w:rsid w:val="0095662F"/>
    <w:rsid w:val="0095664D"/>
    <w:rsid w:val="00956967"/>
    <w:rsid w:val="00956CFA"/>
    <w:rsid w:val="00956E80"/>
    <w:rsid w:val="009570EA"/>
    <w:rsid w:val="0095713B"/>
    <w:rsid w:val="0095713F"/>
    <w:rsid w:val="00957245"/>
    <w:rsid w:val="00957B14"/>
    <w:rsid w:val="00960287"/>
    <w:rsid w:val="009608B5"/>
    <w:rsid w:val="00960B12"/>
    <w:rsid w:val="00960EBE"/>
    <w:rsid w:val="009621AE"/>
    <w:rsid w:val="009625BD"/>
    <w:rsid w:val="00964765"/>
    <w:rsid w:val="00964FE9"/>
    <w:rsid w:val="00965E79"/>
    <w:rsid w:val="0096620D"/>
    <w:rsid w:val="009665FA"/>
    <w:rsid w:val="00966D72"/>
    <w:rsid w:val="0096781B"/>
    <w:rsid w:val="00967FA5"/>
    <w:rsid w:val="009702A3"/>
    <w:rsid w:val="009707B5"/>
    <w:rsid w:val="00970F01"/>
    <w:rsid w:val="009711DF"/>
    <w:rsid w:val="00972DA8"/>
    <w:rsid w:val="009730BE"/>
    <w:rsid w:val="00974D07"/>
    <w:rsid w:val="00975C69"/>
    <w:rsid w:val="00975C86"/>
    <w:rsid w:val="00975EF2"/>
    <w:rsid w:val="00975F95"/>
    <w:rsid w:val="0097619D"/>
    <w:rsid w:val="009768CF"/>
    <w:rsid w:val="009769B0"/>
    <w:rsid w:val="00976DBC"/>
    <w:rsid w:val="00976F1E"/>
    <w:rsid w:val="00977895"/>
    <w:rsid w:val="00977909"/>
    <w:rsid w:val="00980352"/>
    <w:rsid w:val="0098092C"/>
    <w:rsid w:val="00980DB1"/>
    <w:rsid w:val="00981027"/>
    <w:rsid w:val="00981D9E"/>
    <w:rsid w:val="00981E0B"/>
    <w:rsid w:val="009827CD"/>
    <w:rsid w:val="00982F79"/>
    <w:rsid w:val="00982F83"/>
    <w:rsid w:val="0098323E"/>
    <w:rsid w:val="0098330C"/>
    <w:rsid w:val="009848E7"/>
    <w:rsid w:val="00984A8F"/>
    <w:rsid w:val="00984AC4"/>
    <w:rsid w:val="00985C9B"/>
    <w:rsid w:val="0098602E"/>
    <w:rsid w:val="009874D9"/>
    <w:rsid w:val="00990776"/>
    <w:rsid w:val="00990A69"/>
    <w:rsid w:val="00990F88"/>
    <w:rsid w:val="009928D3"/>
    <w:rsid w:val="00992ADB"/>
    <w:rsid w:val="00993407"/>
    <w:rsid w:val="00993716"/>
    <w:rsid w:val="00993F9A"/>
    <w:rsid w:val="009949C9"/>
    <w:rsid w:val="0099506A"/>
    <w:rsid w:val="009951DD"/>
    <w:rsid w:val="00995862"/>
    <w:rsid w:val="00996384"/>
    <w:rsid w:val="00996556"/>
    <w:rsid w:val="009967EC"/>
    <w:rsid w:val="0099691E"/>
    <w:rsid w:val="00996AB8"/>
    <w:rsid w:val="009A0023"/>
    <w:rsid w:val="009A0E01"/>
    <w:rsid w:val="009A1039"/>
    <w:rsid w:val="009A346F"/>
    <w:rsid w:val="009A35D6"/>
    <w:rsid w:val="009A381E"/>
    <w:rsid w:val="009A3E6B"/>
    <w:rsid w:val="009A4656"/>
    <w:rsid w:val="009A59C6"/>
    <w:rsid w:val="009A67CF"/>
    <w:rsid w:val="009A6B86"/>
    <w:rsid w:val="009A6C62"/>
    <w:rsid w:val="009A7BFA"/>
    <w:rsid w:val="009A7EF8"/>
    <w:rsid w:val="009B0A33"/>
    <w:rsid w:val="009B1036"/>
    <w:rsid w:val="009B1FB8"/>
    <w:rsid w:val="009B2C2F"/>
    <w:rsid w:val="009B2CB2"/>
    <w:rsid w:val="009B3225"/>
    <w:rsid w:val="009B33F0"/>
    <w:rsid w:val="009B4253"/>
    <w:rsid w:val="009B47BA"/>
    <w:rsid w:val="009B4867"/>
    <w:rsid w:val="009B56C8"/>
    <w:rsid w:val="009B6153"/>
    <w:rsid w:val="009B66FD"/>
    <w:rsid w:val="009B6739"/>
    <w:rsid w:val="009B6DEB"/>
    <w:rsid w:val="009B75C6"/>
    <w:rsid w:val="009B7B91"/>
    <w:rsid w:val="009C02A6"/>
    <w:rsid w:val="009C0401"/>
    <w:rsid w:val="009C053F"/>
    <w:rsid w:val="009C082D"/>
    <w:rsid w:val="009C0BDE"/>
    <w:rsid w:val="009C0D49"/>
    <w:rsid w:val="009C1C30"/>
    <w:rsid w:val="009C232D"/>
    <w:rsid w:val="009C289C"/>
    <w:rsid w:val="009C2D33"/>
    <w:rsid w:val="009C2DD0"/>
    <w:rsid w:val="009C3470"/>
    <w:rsid w:val="009C4088"/>
    <w:rsid w:val="009C4412"/>
    <w:rsid w:val="009C55AC"/>
    <w:rsid w:val="009C5882"/>
    <w:rsid w:val="009C59AC"/>
    <w:rsid w:val="009C5AEE"/>
    <w:rsid w:val="009C6291"/>
    <w:rsid w:val="009C7C41"/>
    <w:rsid w:val="009C7DB9"/>
    <w:rsid w:val="009C7E30"/>
    <w:rsid w:val="009D04FA"/>
    <w:rsid w:val="009D0A14"/>
    <w:rsid w:val="009D1776"/>
    <w:rsid w:val="009D1AEB"/>
    <w:rsid w:val="009D1F6C"/>
    <w:rsid w:val="009D1FCB"/>
    <w:rsid w:val="009D2662"/>
    <w:rsid w:val="009D3669"/>
    <w:rsid w:val="009D4BCA"/>
    <w:rsid w:val="009D4EF7"/>
    <w:rsid w:val="009D5009"/>
    <w:rsid w:val="009D5071"/>
    <w:rsid w:val="009D54AD"/>
    <w:rsid w:val="009D5ED3"/>
    <w:rsid w:val="009D6EE7"/>
    <w:rsid w:val="009D719A"/>
    <w:rsid w:val="009D7FFB"/>
    <w:rsid w:val="009E03BE"/>
    <w:rsid w:val="009E0807"/>
    <w:rsid w:val="009E08B6"/>
    <w:rsid w:val="009E0E15"/>
    <w:rsid w:val="009E1189"/>
    <w:rsid w:val="009E12F4"/>
    <w:rsid w:val="009E13C7"/>
    <w:rsid w:val="009E178E"/>
    <w:rsid w:val="009E1A14"/>
    <w:rsid w:val="009E1DFC"/>
    <w:rsid w:val="009E22E7"/>
    <w:rsid w:val="009E445A"/>
    <w:rsid w:val="009E4CBE"/>
    <w:rsid w:val="009E504D"/>
    <w:rsid w:val="009E5E23"/>
    <w:rsid w:val="009E6919"/>
    <w:rsid w:val="009E73A0"/>
    <w:rsid w:val="009E7635"/>
    <w:rsid w:val="009E7DDC"/>
    <w:rsid w:val="009E7FD9"/>
    <w:rsid w:val="009F056B"/>
    <w:rsid w:val="009F0670"/>
    <w:rsid w:val="009F07B5"/>
    <w:rsid w:val="009F0FAF"/>
    <w:rsid w:val="009F10F8"/>
    <w:rsid w:val="009F270C"/>
    <w:rsid w:val="009F2962"/>
    <w:rsid w:val="009F3796"/>
    <w:rsid w:val="009F4AD9"/>
    <w:rsid w:val="009F4B71"/>
    <w:rsid w:val="009F5214"/>
    <w:rsid w:val="009F56E8"/>
    <w:rsid w:val="009F5DBC"/>
    <w:rsid w:val="009F7466"/>
    <w:rsid w:val="009F7CE1"/>
    <w:rsid w:val="00A0037D"/>
    <w:rsid w:val="00A00639"/>
    <w:rsid w:val="00A008BD"/>
    <w:rsid w:val="00A00B6B"/>
    <w:rsid w:val="00A00DB3"/>
    <w:rsid w:val="00A010B4"/>
    <w:rsid w:val="00A018B8"/>
    <w:rsid w:val="00A01B87"/>
    <w:rsid w:val="00A01D3F"/>
    <w:rsid w:val="00A0256F"/>
    <w:rsid w:val="00A02A8E"/>
    <w:rsid w:val="00A02F59"/>
    <w:rsid w:val="00A04217"/>
    <w:rsid w:val="00A04BAC"/>
    <w:rsid w:val="00A04D66"/>
    <w:rsid w:val="00A050CA"/>
    <w:rsid w:val="00A0527F"/>
    <w:rsid w:val="00A0674F"/>
    <w:rsid w:val="00A06758"/>
    <w:rsid w:val="00A067AC"/>
    <w:rsid w:val="00A06919"/>
    <w:rsid w:val="00A06E98"/>
    <w:rsid w:val="00A07913"/>
    <w:rsid w:val="00A100D2"/>
    <w:rsid w:val="00A10812"/>
    <w:rsid w:val="00A10D96"/>
    <w:rsid w:val="00A10F49"/>
    <w:rsid w:val="00A1100E"/>
    <w:rsid w:val="00A127F8"/>
    <w:rsid w:val="00A12DDD"/>
    <w:rsid w:val="00A12FD3"/>
    <w:rsid w:val="00A137A1"/>
    <w:rsid w:val="00A138DC"/>
    <w:rsid w:val="00A13D92"/>
    <w:rsid w:val="00A13FE5"/>
    <w:rsid w:val="00A14165"/>
    <w:rsid w:val="00A14CE4"/>
    <w:rsid w:val="00A15567"/>
    <w:rsid w:val="00A156B1"/>
    <w:rsid w:val="00A156F5"/>
    <w:rsid w:val="00A15955"/>
    <w:rsid w:val="00A15A87"/>
    <w:rsid w:val="00A15B2A"/>
    <w:rsid w:val="00A163EB"/>
    <w:rsid w:val="00A167E4"/>
    <w:rsid w:val="00A172A6"/>
    <w:rsid w:val="00A176C8"/>
    <w:rsid w:val="00A17A15"/>
    <w:rsid w:val="00A17B5E"/>
    <w:rsid w:val="00A17C50"/>
    <w:rsid w:val="00A17F30"/>
    <w:rsid w:val="00A20406"/>
    <w:rsid w:val="00A20DD6"/>
    <w:rsid w:val="00A214C1"/>
    <w:rsid w:val="00A22B8E"/>
    <w:rsid w:val="00A23AA3"/>
    <w:rsid w:val="00A23C55"/>
    <w:rsid w:val="00A248F4"/>
    <w:rsid w:val="00A265E8"/>
    <w:rsid w:val="00A26ED1"/>
    <w:rsid w:val="00A2752C"/>
    <w:rsid w:val="00A27C4F"/>
    <w:rsid w:val="00A300E6"/>
    <w:rsid w:val="00A30A53"/>
    <w:rsid w:val="00A31050"/>
    <w:rsid w:val="00A31673"/>
    <w:rsid w:val="00A32662"/>
    <w:rsid w:val="00A3373D"/>
    <w:rsid w:val="00A34940"/>
    <w:rsid w:val="00A34A04"/>
    <w:rsid w:val="00A353DA"/>
    <w:rsid w:val="00A35B9D"/>
    <w:rsid w:val="00A35C40"/>
    <w:rsid w:val="00A35C8E"/>
    <w:rsid w:val="00A36037"/>
    <w:rsid w:val="00A362C3"/>
    <w:rsid w:val="00A36523"/>
    <w:rsid w:val="00A367EE"/>
    <w:rsid w:val="00A36D4E"/>
    <w:rsid w:val="00A370CC"/>
    <w:rsid w:val="00A37A48"/>
    <w:rsid w:val="00A408DD"/>
    <w:rsid w:val="00A40AC4"/>
    <w:rsid w:val="00A40DD2"/>
    <w:rsid w:val="00A4101A"/>
    <w:rsid w:val="00A41199"/>
    <w:rsid w:val="00A41373"/>
    <w:rsid w:val="00A41943"/>
    <w:rsid w:val="00A41F78"/>
    <w:rsid w:val="00A422D0"/>
    <w:rsid w:val="00A424A5"/>
    <w:rsid w:val="00A4266F"/>
    <w:rsid w:val="00A4287B"/>
    <w:rsid w:val="00A42AEB"/>
    <w:rsid w:val="00A43426"/>
    <w:rsid w:val="00A434FB"/>
    <w:rsid w:val="00A436BC"/>
    <w:rsid w:val="00A45394"/>
    <w:rsid w:val="00A45A90"/>
    <w:rsid w:val="00A46421"/>
    <w:rsid w:val="00A47128"/>
    <w:rsid w:val="00A4712A"/>
    <w:rsid w:val="00A4728C"/>
    <w:rsid w:val="00A47355"/>
    <w:rsid w:val="00A47763"/>
    <w:rsid w:val="00A47AA6"/>
    <w:rsid w:val="00A47FA6"/>
    <w:rsid w:val="00A50295"/>
    <w:rsid w:val="00A509E8"/>
    <w:rsid w:val="00A50EC7"/>
    <w:rsid w:val="00A50F47"/>
    <w:rsid w:val="00A51C5D"/>
    <w:rsid w:val="00A51CB5"/>
    <w:rsid w:val="00A51FAD"/>
    <w:rsid w:val="00A52191"/>
    <w:rsid w:val="00A521CD"/>
    <w:rsid w:val="00A5223E"/>
    <w:rsid w:val="00A52337"/>
    <w:rsid w:val="00A531D9"/>
    <w:rsid w:val="00A53704"/>
    <w:rsid w:val="00A5371C"/>
    <w:rsid w:val="00A5393A"/>
    <w:rsid w:val="00A551D2"/>
    <w:rsid w:val="00A55ED5"/>
    <w:rsid w:val="00A567B7"/>
    <w:rsid w:val="00A56A10"/>
    <w:rsid w:val="00A56E34"/>
    <w:rsid w:val="00A61F32"/>
    <w:rsid w:val="00A6274B"/>
    <w:rsid w:val="00A62890"/>
    <w:rsid w:val="00A62FED"/>
    <w:rsid w:val="00A632E9"/>
    <w:rsid w:val="00A638C4"/>
    <w:rsid w:val="00A63A17"/>
    <w:rsid w:val="00A63ABF"/>
    <w:rsid w:val="00A649ED"/>
    <w:rsid w:val="00A64A5A"/>
    <w:rsid w:val="00A6570C"/>
    <w:rsid w:val="00A65A6B"/>
    <w:rsid w:val="00A66F44"/>
    <w:rsid w:val="00A67072"/>
    <w:rsid w:val="00A670F7"/>
    <w:rsid w:val="00A67FB6"/>
    <w:rsid w:val="00A7028D"/>
    <w:rsid w:val="00A70736"/>
    <w:rsid w:val="00A712C1"/>
    <w:rsid w:val="00A72F12"/>
    <w:rsid w:val="00A73054"/>
    <w:rsid w:val="00A73622"/>
    <w:rsid w:val="00A744DD"/>
    <w:rsid w:val="00A75A2F"/>
    <w:rsid w:val="00A762E9"/>
    <w:rsid w:val="00A768C8"/>
    <w:rsid w:val="00A77007"/>
    <w:rsid w:val="00A80FEE"/>
    <w:rsid w:val="00A81385"/>
    <w:rsid w:val="00A81EF4"/>
    <w:rsid w:val="00A82A9F"/>
    <w:rsid w:val="00A8323A"/>
    <w:rsid w:val="00A83314"/>
    <w:rsid w:val="00A837A6"/>
    <w:rsid w:val="00A84376"/>
    <w:rsid w:val="00A86BBB"/>
    <w:rsid w:val="00A871B3"/>
    <w:rsid w:val="00A878C6"/>
    <w:rsid w:val="00A87E5E"/>
    <w:rsid w:val="00A906E2"/>
    <w:rsid w:val="00A911F3"/>
    <w:rsid w:val="00A91260"/>
    <w:rsid w:val="00A91363"/>
    <w:rsid w:val="00A9138F"/>
    <w:rsid w:val="00A92E14"/>
    <w:rsid w:val="00A942F6"/>
    <w:rsid w:val="00A970F8"/>
    <w:rsid w:val="00A976B4"/>
    <w:rsid w:val="00A976BD"/>
    <w:rsid w:val="00AA02B3"/>
    <w:rsid w:val="00AA0497"/>
    <w:rsid w:val="00AA1E7A"/>
    <w:rsid w:val="00AA24F6"/>
    <w:rsid w:val="00AA3770"/>
    <w:rsid w:val="00AA3E89"/>
    <w:rsid w:val="00AA42B2"/>
    <w:rsid w:val="00AA4436"/>
    <w:rsid w:val="00AA6CD1"/>
    <w:rsid w:val="00AA7121"/>
    <w:rsid w:val="00AA71E2"/>
    <w:rsid w:val="00AA73C8"/>
    <w:rsid w:val="00AB094C"/>
    <w:rsid w:val="00AB0CA3"/>
    <w:rsid w:val="00AB0FCB"/>
    <w:rsid w:val="00AB0FE8"/>
    <w:rsid w:val="00AB2225"/>
    <w:rsid w:val="00AB2B40"/>
    <w:rsid w:val="00AB3684"/>
    <w:rsid w:val="00AB37FF"/>
    <w:rsid w:val="00AB42F4"/>
    <w:rsid w:val="00AB440E"/>
    <w:rsid w:val="00AB4506"/>
    <w:rsid w:val="00AB475D"/>
    <w:rsid w:val="00AB4A2A"/>
    <w:rsid w:val="00AB5447"/>
    <w:rsid w:val="00AB58A5"/>
    <w:rsid w:val="00AB6241"/>
    <w:rsid w:val="00AB65A2"/>
    <w:rsid w:val="00AB6CEA"/>
    <w:rsid w:val="00AC07EB"/>
    <w:rsid w:val="00AC111E"/>
    <w:rsid w:val="00AC14A7"/>
    <w:rsid w:val="00AC15C2"/>
    <w:rsid w:val="00AC20D3"/>
    <w:rsid w:val="00AC22F6"/>
    <w:rsid w:val="00AC2369"/>
    <w:rsid w:val="00AC2731"/>
    <w:rsid w:val="00AC2C88"/>
    <w:rsid w:val="00AC320C"/>
    <w:rsid w:val="00AC3A82"/>
    <w:rsid w:val="00AC3AB4"/>
    <w:rsid w:val="00AC423C"/>
    <w:rsid w:val="00AC4597"/>
    <w:rsid w:val="00AC4690"/>
    <w:rsid w:val="00AC4E85"/>
    <w:rsid w:val="00AC5B08"/>
    <w:rsid w:val="00AC616D"/>
    <w:rsid w:val="00AC7DE6"/>
    <w:rsid w:val="00AD0597"/>
    <w:rsid w:val="00AD0A39"/>
    <w:rsid w:val="00AD1508"/>
    <w:rsid w:val="00AD2FE4"/>
    <w:rsid w:val="00AD376E"/>
    <w:rsid w:val="00AD4395"/>
    <w:rsid w:val="00AD4873"/>
    <w:rsid w:val="00AD541D"/>
    <w:rsid w:val="00AD545F"/>
    <w:rsid w:val="00AD5AB5"/>
    <w:rsid w:val="00AD5FCE"/>
    <w:rsid w:val="00AD6412"/>
    <w:rsid w:val="00AD64F1"/>
    <w:rsid w:val="00AD69B7"/>
    <w:rsid w:val="00AD6FAD"/>
    <w:rsid w:val="00AE008F"/>
    <w:rsid w:val="00AE0768"/>
    <w:rsid w:val="00AE099E"/>
    <w:rsid w:val="00AE0AB8"/>
    <w:rsid w:val="00AE15BF"/>
    <w:rsid w:val="00AE2483"/>
    <w:rsid w:val="00AE294D"/>
    <w:rsid w:val="00AE4563"/>
    <w:rsid w:val="00AE4FFF"/>
    <w:rsid w:val="00AE544F"/>
    <w:rsid w:val="00AE551D"/>
    <w:rsid w:val="00AE5FFA"/>
    <w:rsid w:val="00AE6151"/>
    <w:rsid w:val="00AE6788"/>
    <w:rsid w:val="00AE6F4C"/>
    <w:rsid w:val="00AE77AD"/>
    <w:rsid w:val="00AE78CB"/>
    <w:rsid w:val="00AE7986"/>
    <w:rsid w:val="00AF0088"/>
    <w:rsid w:val="00AF1A97"/>
    <w:rsid w:val="00AF1DEC"/>
    <w:rsid w:val="00AF2578"/>
    <w:rsid w:val="00AF26E1"/>
    <w:rsid w:val="00AF2CBE"/>
    <w:rsid w:val="00AF3328"/>
    <w:rsid w:val="00AF35B6"/>
    <w:rsid w:val="00AF38AD"/>
    <w:rsid w:val="00AF499D"/>
    <w:rsid w:val="00AF4C1B"/>
    <w:rsid w:val="00AF4F20"/>
    <w:rsid w:val="00AF52AC"/>
    <w:rsid w:val="00AF54D8"/>
    <w:rsid w:val="00AF5D5A"/>
    <w:rsid w:val="00AF5E25"/>
    <w:rsid w:val="00AF63F3"/>
    <w:rsid w:val="00AF7F0E"/>
    <w:rsid w:val="00B00243"/>
    <w:rsid w:val="00B015CE"/>
    <w:rsid w:val="00B01FD0"/>
    <w:rsid w:val="00B02130"/>
    <w:rsid w:val="00B02764"/>
    <w:rsid w:val="00B03773"/>
    <w:rsid w:val="00B03CB9"/>
    <w:rsid w:val="00B03F94"/>
    <w:rsid w:val="00B0444E"/>
    <w:rsid w:val="00B04839"/>
    <w:rsid w:val="00B04E51"/>
    <w:rsid w:val="00B04E76"/>
    <w:rsid w:val="00B052DD"/>
    <w:rsid w:val="00B05D7F"/>
    <w:rsid w:val="00B05E8D"/>
    <w:rsid w:val="00B064B2"/>
    <w:rsid w:val="00B06918"/>
    <w:rsid w:val="00B07189"/>
    <w:rsid w:val="00B0782B"/>
    <w:rsid w:val="00B07871"/>
    <w:rsid w:val="00B079C0"/>
    <w:rsid w:val="00B10AEC"/>
    <w:rsid w:val="00B115FA"/>
    <w:rsid w:val="00B125BC"/>
    <w:rsid w:val="00B127D3"/>
    <w:rsid w:val="00B128B6"/>
    <w:rsid w:val="00B12B2D"/>
    <w:rsid w:val="00B12BFA"/>
    <w:rsid w:val="00B12E05"/>
    <w:rsid w:val="00B140A8"/>
    <w:rsid w:val="00B141CB"/>
    <w:rsid w:val="00B141FC"/>
    <w:rsid w:val="00B1420C"/>
    <w:rsid w:val="00B144E1"/>
    <w:rsid w:val="00B14913"/>
    <w:rsid w:val="00B15CF1"/>
    <w:rsid w:val="00B15D57"/>
    <w:rsid w:val="00B16553"/>
    <w:rsid w:val="00B16824"/>
    <w:rsid w:val="00B1693D"/>
    <w:rsid w:val="00B16B35"/>
    <w:rsid w:val="00B16E49"/>
    <w:rsid w:val="00B1749C"/>
    <w:rsid w:val="00B201A3"/>
    <w:rsid w:val="00B205DA"/>
    <w:rsid w:val="00B20EF9"/>
    <w:rsid w:val="00B2117C"/>
    <w:rsid w:val="00B2177F"/>
    <w:rsid w:val="00B23FBB"/>
    <w:rsid w:val="00B24213"/>
    <w:rsid w:val="00B2487C"/>
    <w:rsid w:val="00B25116"/>
    <w:rsid w:val="00B25452"/>
    <w:rsid w:val="00B254D1"/>
    <w:rsid w:val="00B26FBB"/>
    <w:rsid w:val="00B27136"/>
    <w:rsid w:val="00B303C1"/>
    <w:rsid w:val="00B30C5D"/>
    <w:rsid w:val="00B30F57"/>
    <w:rsid w:val="00B327B2"/>
    <w:rsid w:val="00B33122"/>
    <w:rsid w:val="00B33216"/>
    <w:rsid w:val="00B33279"/>
    <w:rsid w:val="00B333A2"/>
    <w:rsid w:val="00B333DF"/>
    <w:rsid w:val="00B33F4A"/>
    <w:rsid w:val="00B34213"/>
    <w:rsid w:val="00B35AF1"/>
    <w:rsid w:val="00B35B10"/>
    <w:rsid w:val="00B3603C"/>
    <w:rsid w:val="00B41146"/>
    <w:rsid w:val="00B41343"/>
    <w:rsid w:val="00B41C8F"/>
    <w:rsid w:val="00B4252D"/>
    <w:rsid w:val="00B43118"/>
    <w:rsid w:val="00B43517"/>
    <w:rsid w:val="00B43ED0"/>
    <w:rsid w:val="00B4418B"/>
    <w:rsid w:val="00B44C7C"/>
    <w:rsid w:val="00B45B0A"/>
    <w:rsid w:val="00B4626A"/>
    <w:rsid w:val="00B47856"/>
    <w:rsid w:val="00B47A10"/>
    <w:rsid w:val="00B50185"/>
    <w:rsid w:val="00B502B7"/>
    <w:rsid w:val="00B50D28"/>
    <w:rsid w:val="00B5137D"/>
    <w:rsid w:val="00B51B56"/>
    <w:rsid w:val="00B51C3A"/>
    <w:rsid w:val="00B534D4"/>
    <w:rsid w:val="00B534EC"/>
    <w:rsid w:val="00B560C3"/>
    <w:rsid w:val="00B564DD"/>
    <w:rsid w:val="00B56CC7"/>
    <w:rsid w:val="00B570B7"/>
    <w:rsid w:val="00B57B1F"/>
    <w:rsid w:val="00B57DFA"/>
    <w:rsid w:val="00B60AE8"/>
    <w:rsid w:val="00B6151E"/>
    <w:rsid w:val="00B61825"/>
    <w:rsid w:val="00B61E98"/>
    <w:rsid w:val="00B61F15"/>
    <w:rsid w:val="00B62AD4"/>
    <w:rsid w:val="00B63083"/>
    <w:rsid w:val="00B6396B"/>
    <w:rsid w:val="00B63B77"/>
    <w:rsid w:val="00B63F5D"/>
    <w:rsid w:val="00B63FD1"/>
    <w:rsid w:val="00B6453F"/>
    <w:rsid w:val="00B64F8D"/>
    <w:rsid w:val="00B65324"/>
    <w:rsid w:val="00B67A79"/>
    <w:rsid w:val="00B7001B"/>
    <w:rsid w:val="00B71102"/>
    <w:rsid w:val="00B71146"/>
    <w:rsid w:val="00B71738"/>
    <w:rsid w:val="00B71DEE"/>
    <w:rsid w:val="00B7241F"/>
    <w:rsid w:val="00B73189"/>
    <w:rsid w:val="00B732D2"/>
    <w:rsid w:val="00B73453"/>
    <w:rsid w:val="00B73723"/>
    <w:rsid w:val="00B73875"/>
    <w:rsid w:val="00B74244"/>
    <w:rsid w:val="00B743DC"/>
    <w:rsid w:val="00B74422"/>
    <w:rsid w:val="00B7483C"/>
    <w:rsid w:val="00B7502C"/>
    <w:rsid w:val="00B7554E"/>
    <w:rsid w:val="00B75B90"/>
    <w:rsid w:val="00B7682A"/>
    <w:rsid w:val="00B76C03"/>
    <w:rsid w:val="00B77EAF"/>
    <w:rsid w:val="00B8023B"/>
    <w:rsid w:val="00B80E91"/>
    <w:rsid w:val="00B81495"/>
    <w:rsid w:val="00B81970"/>
    <w:rsid w:val="00B821D4"/>
    <w:rsid w:val="00B82608"/>
    <w:rsid w:val="00B82658"/>
    <w:rsid w:val="00B82A7B"/>
    <w:rsid w:val="00B82BB2"/>
    <w:rsid w:val="00B830FF"/>
    <w:rsid w:val="00B833D2"/>
    <w:rsid w:val="00B8395C"/>
    <w:rsid w:val="00B83D77"/>
    <w:rsid w:val="00B842A1"/>
    <w:rsid w:val="00B8430D"/>
    <w:rsid w:val="00B844A3"/>
    <w:rsid w:val="00B84B48"/>
    <w:rsid w:val="00B84C9F"/>
    <w:rsid w:val="00B850B1"/>
    <w:rsid w:val="00B8544C"/>
    <w:rsid w:val="00B85571"/>
    <w:rsid w:val="00B86C05"/>
    <w:rsid w:val="00B86D76"/>
    <w:rsid w:val="00B875E4"/>
    <w:rsid w:val="00B87ACA"/>
    <w:rsid w:val="00B913E5"/>
    <w:rsid w:val="00B91631"/>
    <w:rsid w:val="00B91A32"/>
    <w:rsid w:val="00B91B19"/>
    <w:rsid w:val="00B91E2F"/>
    <w:rsid w:val="00B925E3"/>
    <w:rsid w:val="00B92FDF"/>
    <w:rsid w:val="00B93F93"/>
    <w:rsid w:val="00B94A49"/>
    <w:rsid w:val="00B95357"/>
    <w:rsid w:val="00B95823"/>
    <w:rsid w:val="00B9589D"/>
    <w:rsid w:val="00B95D5C"/>
    <w:rsid w:val="00B971D8"/>
    <w:rsid w:val="00B978B5"/>
    <w:rsid w:val="00BA0284"/>
    <w:rsid w:val="00BA0792"/>
    <w:rsid w:val="00BA0B77"/>
    <w:rsid w:val="00BA0D2A"/>
    <w:rsid w:val="00BA10E4"/>
    <w:rsid w:val="00BA1101"/>
    <w:rsid w:val="00BA2004"/>
    <w:rsid w:val="00BA2B1C"/>
    <w:rsid w:val="00BA3076"/>
    <w:rsid w:val="00BA317A"/>
    <w:rsid w:val="00BA3693"/>
    <w:rsid w:val="00BA39E0"/>
    <w:rsid w:val="00BA3F41"/>
    <w:rsid w:val="00BA428A"/>
    <w:rsid w:val="00BA4B26"/>
    <w:rsid w:val="00BA6314"/>
    <w:rsid w:val="00BA71A3"/>
    <w:rsid w:val="00BA7BC8"/>
    <w:rsid w:val="00BB0BDD"/>
    <w:rsid w:val="00BB109A"/>
    <w:rsid w:val="00BB287B"/>
    <w:rsid w:val="00BB2F41"/>
    <w:rsid w:val="00BB4448"/>
    <w:rsid w:val="00BB459C"/>
    <w:rsid w:val="00BB45EC"/>
    <w:rsid w:val="00BB4DB1"/>
    <w:rsid w:val="00BB4E2C"/>
    <w:rsid w:val="00BB4F04"/>
    <w:rsid w:val="00BB5032"/>
    <w:rsid w:val="00BB538F"/>
    <w:rsid w:val="00BB5FD3"/>
    <w:rsid w:val="00BB6135"/>
    <w:rsid w:val="00BB701A"/>
    <w:rsid w:val="00BB7D73"/>
    <w:rsid w:val="00BC001B"/>
    <w:rsid w:val="00BC1638"/>
    <w:rsid w:val="00BC1921"/>
    <w:rsid w:val="00BC25C0"/>
    <w:rsid w:val="00BC3122"/>
    <w:rsid w:val="00BC3C8C"/>
    <w:rsid w:val="00BC40A9"/>
    <w:rsid w:val="00BC423B"/>
    <w:rsid w:val="00BC4CB5"/>
    <w:rsid w:val="00BC5F92"/>
    <w:rsid w:val="00BC60F2"/>
    <w:rsid w:val="00BC62AC"/>
    <w:rsid w:val="00BC6394"/>
    <w:rsid w:val="00BC64B5"/>
    <w:rsid w:val="00BC708B"/>
    <w:rsid w:val="00BC7859"/>
    <w:rsid w:val="00BC7DEA"/>
    <w:rsid w:val="00BD0FB5"/>
    <w:rsid w:val="00BD13BF"/>
    <w:rsid w:val="00BD172E"/>
    <w:rsid w:val="00BD17C0"/>
    <w:rsid w:val="00BD1DEE"/>
    <w:rsid w:val="00BD213A"/>
    <w:rsid w:val="00BD296C"/>
    <w:rsid w:val="00BD2CEA"/>
    <w:rsid w:val="00BD314E"/>
    <w:rsid w:val="00BD3E57"/>
    <w:rsid w:val="00BD5596"/>
    <w:rsid w:val="00BD5CA3"/>
    <w:rsid w:val="00BD6776"/>
    <w:rsid w:val="00BD6D0F"/>
    <w:rsid w:val="00BD6E00"/>
    <w:rsid w:val="00BD6E7E"/>
    <w:rsid w:val="00BD7029"/>
    <w:rsid w:val="00BD79FC"/>
    <w:rsid w:val="00BE0389"/>
    <w:rsid w:val="00BE03EB"/>
    <w:rsid w:val="00BE0438"/>
    <w:rsid w:val="00BE050D"/>
    <w:rsid w:val="00BE0668"/>
    <w:rsid w:val="00BE07AF"/>
    <w:rsid w:val="00BE0B62"/>
    <w:rsid w:val="00BE1D12"/>
    <w:rsid w:val="00BE31EE"/>
    <w:rsid w:val="00BE336D"/>
    <w:rsid w:val="00BE3ACB"/>
    <w:rsid w:val="00BE3BA6"/>
    <w:rsid w:val="00BE3C5E"/>
    <w:rsid w:val="00BE3DCD"/>
    <w:rsid w:val="00BE3E69"/>
    <w:rsid w:val="00BE3FA9"/>
    <w:rsid w:val="00BE46EB"/>
    <w:rsid w:val="00BE49F2"/>
    <w:rsid w:val="00BE4C1A"/>
    <w:rsid w:val="00BE5A6A"/>
    <w:rsid w:val="00BE646E"/>
    <w:rsid w:val="00BE7294"/>
    <w:rsid w:val="00BE7A15"/>
    <w:rsid w:val="00BE7B3A"/>
    <w:rsid w:val="00BF105E"/>
    <w:rsid w:val="00BF1D9A"/>
    <w:rsid w:val="00BF2250"/>
    <w:rsid w:val="00BF25C5"/>
    <w:rsid w:val="00BF2E1C"/>
    <w:rsid w:val="00BF449F"/>
    <w:rsid w:val="00BF5864"/>
    <w:rsid w:val="00BF751A"/>
    <w:rsid w:val="00BF7FF0"/>
    <w:rsid w:val="00C003C7"/>
    <w:rsid w:val="00C00BFF"/>
    <w:rsid w:val="00C01689"/>
    <w:rsid w:val="00C0172E"/>
    <w:rsid w:val="00C01A0C"/>
    <w:rsid w:val="00C01E76"/>
    <w:rsid w:val="00C01ED5"/>
    <w:rsid w:val="00C02A38"/>
    <w:rsid w:val="00C02D11"/>
    <w:rsid w:val="00C03133"/>
    <w:rsid w:val="00C03186"/>
    <w:rsid w:val="00C0480C"/>
    <w:rsid w:val="00C04C19"/>
    <w:rsid w:val="00C05073"/>
    <w:rsid w:val="00C05D54"/>
    <w:rsid w:val="00C060B7"/>
    <w:rsid w:val="00C064F0"/>
    <w:rsid w:val="00C06583"/>
    <w:rsid w:val="00C1012F"/>
    <w:rsid w:val="00C10141"/>
    <w:rsid w:val="00C112A4"/>
    <w:rsid w:val="00C11DAF"/>
    <w:rsid w:val="00C12199"/>
    <w:rsid w:val="00C1253F"/>
    <w:rsid w:val="00C1337F"/>
    <w:rsid w:val="00C13656"/>
    <w:rsid w:val="00C13C5D"/>
    <w:rsid w:val="00C14392"/>
    <w:rsid w:val="00C1459A"/>
    <w:rsid w:val="00C1464B"/>
    <w:rsid w:val="00C1518D"/>
    <w:rsid w:val="00C15CDF"/>
    <w:rsid w:val="00C15EB4"/>
    <w:rsid w:val="00C16657"/>
    <w:rsid w:val="00C16BF8"/>
    <w:rsid w:val="00C17BCC"/>
    <w:rsid w:val="00C20BE9"/>
    <w:rsid w:val="00C21270"/>
    <w:rsid w:val="00C2157C"/>
    <w:rsid w:val="00C217DA"/>
    <w:rsid w:val="00C21E65"/>
    <w:rsid w:val="00C221B2"/>
    <w:rsid w:val="00C22781"/>
    <w:rsid w:val="00C231B7"/>
    <w:rsid w:val="00C235E2"/>
    <w:rsid w:val="00C248C0"/>
    <w:rsid w:val="00C25672"/>
    <w:rsid w:val="00C25DDE"/>
    <w:rsid w:val="00C262E6"/>
    <w:rsid w:val="00C269BF"/>
    <w:rsid w:val="00C26E48"/>
    <w:rsid w:val="00C273DC"/>
    <w:rsid w:val="00C30573"/>
    <w:rsid w:val="00C30EEC"/>
    <w:rsid w:val="00C31079"/>
    <w:rsid w:val="00C313BE"/>
    <w:rsid w:val="00C325F7"/>
    <w:rsid w:val="00C32802"/>
    <w:rsid w:val="00C328E6"/>
    <w:rsid w:val="00C330B4"/>
    <w:rsid w:val="00C339ED"/>
    <w:rsid w:val="00C341EF"/>
    <w:rsid w:val="00C36397"/>
    <w:rsid w:val="00C37B82"/>
    <w:rsid w:val="00C400F8"/>
    <w:rsid w:val="00C4099C"/>
    <w:rsid w:val="00C40DF9"/>
    <w:rsid w:val="00C412B2"/>
    <w:rsid w:val="00C41BBF"/>
    <w:rsid w:val="00C42B77"/>
    <w:rsid w:val="00C43748"/>
    <w:rsid w:val="00C43971"/>
    <w:rsid w:val="00C43993"/>
    <w:rsid w:val="00C44678"/>
    <w:rsid w:val="00C44A57"/>
    <w:rsid w:val="00C44BC2"/>
    <w:rsid w:val="00C46143"/>
    <w:rsid w:val="00C47551"/>
    <w:rsid w:val="00C47BB9"/>
    <w:rsid w:val="00C50543"/>
    <w:rsid w:val="00C5108D"/>
    <w:rsid w:val="00C514B5"/>
    <w:rsid w:val="00C518FC"/>
    <w:rsid w:val="00C5194F"/>
    <w:rsid w:val="00C51AEC"/>
    <w:rsid w:val="00C51DB8"/>
    <w:rsid w:val="00C51EA3"/>
    <w:rsid w:val="00C52FD2"/>
    <w:rsid w:val="00C54233"/>
    <w:rsid w:val="00C55037"/>
    <w:rsid w:val="00C55C26"/>
    <w:rsid w:val="00C55F67"/>
    <w:rsid w:val="00C56409"/>
    <w:rsid w:val="00C5695C"/>
    <w:rsid w:val="00C56A6F"/>
    <w:rsid w:val="00C57A3E"/>
    <w:rsid w:val="00C60607"/>
    <w:rsid w:val="00C60D0D"/>
    <w:rsid w:val="00C6101E"/>
    <w:rsid w:val="00C615A6"/>
    <w:rsid w:val="00C61A0F"/>
    <w:rsid w:val="00C62466"/>
    <w:rsid w:val="00C62858"/>
    <w:rsid w:val="00C630AE"/>
    <w:rsid w:val="00C63382"/>
    <w:rsid w:val="00C63618"/>
    <w:rsid w:val="00C637F4"/>
    <w:rsid w:val="00C64137"/>
    <w:rsid w:val="00C6498B"/>
    <w:rsid w:val="00C64D05"/>
    <w:rsid w:val="00C64F5A"/>
    <w:rsid w:val="00C657D9"/>
    <w:rsid w:val="00C657FB"/>
    <w:rsid w:val="00C666AE"/>
    <w:rsid w:val="00C66761"/>
    <w:rsid w:val="00C66A4E"/>
    <w:rsid w:val="00C66B5E"/>
    <w:rsid w:val="00C66B8C"/>
    <w:rsid w:val="00C66D37"/>
    <w:rsid w:val="00C67CFF"/>
    <w:rsid w:val="00C703D8"/>
    <w:rsid w:val="00C709A7"/>
    <w:rsid w:val="00C70FF4"/>
    <w:rsid w:val="00C71946"/>
    <w:rsid w:val="00C729A5"/>
    <w:rsid w:val="00C72E3A"/>
    <w:rsid w:val="00C7319E"/>
    <w:rsid w:val="00C73485"/>
    <w:rsid w:val="00C7393E"/>
    <w:rsid w:val="00C7426D"/>
    <w:rsid w:val="00C74464"/>
    <w:rsid w:val="00C74603"/>
    <w:rsid w:val="00C75012"/>
    <w:rsid w:val="00C75B7D"/>
    <w:rsid w:val="00C75E13"/>
    <w:rsid w:val="00C7729B"/>
    <w:rsid w:val="00C77DB4"/>
    <w:rsid w:val="00C806B2"/>
    <w:rsid w:val="00C810B7"/>
    <w:rsid w:val="00C812E9"/>
    <w:rsid w:val="00C8189E"/>
    <w:rsid w:val="00C81F96"/>
    <w:rsid w:val="00C82325"/>
    <w:rsid w:val="00C82BFD"/>
    <w:rsid w:val="00C833FD"/>
    <w:rsid w:val="00C83653"/>
    <w:rsid w:val="00C836A8"/>
    <w:rsid w:val="00C83C26"/>
    <w:rsid w:val="00C83E80"/>
    <w:rsid w:val="00C85114"/>
    <w:rsid w:val="00C85395"/>
    <w:rsid w:val="00C854C9"/>
    <w:rsid w:val="00C85D5B"/>
    <w:rsid w:val="00C87706"/>
    <w:rsid w:val="00C87BAE"/>
    <w:rsid w:val="00C90384"/>
    <w:rsid w:val="00C9052C"/>
    <w:rsid w:val="00C90D25"/>
    <w:rsid w:val="00C928D2"/>
    <w:rsid w:val="00C92A54"/>
    <w:rsid w:val="00C92B4C"/>
    <w:rsid w:val="00C937A7"/>
    <w:rsid w:val="00C93A43"/>
    <w:rsid w:val="00C944FF"/>
    <w:rsid w:val="00C94D2F"/>
    <w:rsid w:val="00C950AC"/>
    <w:rsid w:val="00C9689A"/>
    <w:rsid w:val="00C968E1"/>
    <w:rsid w:val="00C96E07"/>
    <w:rsid w:val="00C978FE"/>
    <w:rsid w:val="00C97DDE"/>
    <w:rsid w:val="00CA07B8"/>
    <w:rsid w:val="00CA0CBB"/>
    <w:rsid w:val="00CA1FB5"/>
    <w:rsid w:val="00CA386D"/>
    <w:rsid w:val="00CA3949"/>
    <w:rsid w:val="00CA3E81"/>
    <w:rsid w:val="00CA4C1A"/>
    <w:rsid w:val="00CA4E4B"/>
    <w:rsid w:val="00CA5B7C"/>
    <w:rsid w:val="00CA5E39"/>
    <w:rsid w:val="00CA5E81"/>
    <w:rsid w:val="00CA705D"/>
    <w:rsid w:val="00CA77F9"/>
    <w:rsid w:val="00CB036D"/>
    <w:rsid w:val="00CB0E1E"/>
    <w:rsid w:val="00CB10C8"/>
    <w:rsid w:val="00CB1A65"/>
    <w:rsid w:val="00CB1C3D"/>
    <w:rsid w:val="00CB245D"/>
    <w:rsid w:val="00CB34B0"/>
    <w:rsid w:val="00CB34FF"/>
    <w:rsid w:val="00CB39BC"/>
    <w:rsid w:val="00CB4901"/>
    <w:rsid w:val="00CB4913"/>
    <w:rsid w:val="00CB55A7"/>
    <w:rsid w:val="00CB621B"/>
    <w:rsid w:val="00CB6602"/>
    <w:rsid w:val="00CB68E0"/>
    <w:rsid w:val="00CB7553"/>
    <w:rsid w:val="00CC0007"/>
    <w:rsid w:val="00CC0442"/>
    <w:rsid w:val="00CC0968"/>
    <w:rsid w:val="00CC0CFA"/>
    <w:rsid w:val="00CC105C"/>
    <w:rsid w:val="00CC261C"/>
    <w:rsid w:val="00CC2F2C"/>
    <w:rsid w:val="00CC333C"/>
    <w:rsid w:val="00CC3E03"/>
    <w:rsid w:val="00CC3E2D"/>
    <w:rsid w:val="00CC43DA"/>
    <w:rsid w:val="00CC50FB"/>
    <w:rsid w:val="00CC580A"/>
    <w:rsid w:val="00CC5CE4"/>
    <w:rsid w:val="00CC6939"/>
    <w:rsid w:val="00CC69A0"/>
    <w:rsid w:val="00CC7568"/>
    <w:rsid w:val="00CD1CC0"/>
    <w:rsid w:val="00CD2C5A"/>
    <w:rsid w:val="00CD36F5"/>
    <w:rsid w:val="00CD3888"/>
    <w:rsid w:val="00CD59D8"/>
    <w:rsid w:val="00CD5AF3"/>
    <w:rsid w:val="00CD604F"/>
    <w:rsid w:val="00CD660B"/>
    <w:rsid w:val="00CD6AFE"/>
    <w:rsid w:val="00CD70EC"/>
    <w:rsid w:val="00CE00C5"/>
    <w:rsid w:val="00CE096E"/>
    <w:rsid w:val="00CE0F1C"/>
    <w:rsid w:val="00CE1141"/>
    <w:rsid w:val="00CE15AC"/>
    <w:rsid w:val="00CE1625"/>
    <w:rsid w:val="00CE2577"/>
    <w:rsid w:val="00CE2735"/>
    <w:rsid w:val="00CE2E4E"/>
    <w:rsid w:val="00CE32AE"/>
    <w:rsid w:val="00CE34D3"/>
    <w:rsid w:val="00CE386A"/>
    <w:rsid w:val="00CE3D15"/>
    <w:rsid w:val="00CE4201"/>
    <w:rsid w:val="00CE4DAE"/>
    <w:rsid w:val="00CE5821"/>
    <w:rsid w:val="00CE5FBC"/>
    <w:rsid w:val="00CE6130"/>
    <w:rsid w:val="00CE616D"/>
    <w:rsid w:val="00CE6992"/>
    <w:rsid w:val="00CE744E"/>
    <w:rsid w:val="00CE757C"/>
    <w:rsid w:val="00CF265F"/>
    <w:rsid w:val="00CF26A8"/>
    <w:rsid w:val="00CF2C19"/>
    <w:rsid w:val="00CF2C23"/>
    <w:rsid w:val="00CF2D73"/>
    <w:rsid w:val="00CF3454"/>
    <w:rsid w:val="00CF37F8"/>
    <w:rsid w:val="00CF3BCD"/>
    <w:rsid w:val="00CF3C2F"/>
    <w:rsid w:val="00CF3DAB"/>
    <w:rsid w:val="00CF41DA"/>
    <w:rsid w:val="00CF4533"/>
    <w:rsid w:val="00CF4642"/>
    <w:rsid w:val="00CF47AB"/>
    <w:rsid w:val="00CF4CA4"/>
    <w:rsid w:val="00CF4DBE"/>
    <w:rsid w:val="00CF5410"/>
    <w:rsid w:val="00CF639B"/>
    <w:rsid w:val="00CF6D96"/>
    <w:rsid w:val="00CF777F"/>
    <w:rsid w:val="00CF7CD2"/>
    <w:rsid w:val="00D00D59"/>
    <w:rsid w:val="00D00F7F"/>
    <w:rsid w:val="00D0151D"/>
    <w:rsid w:val="00D01E10"/>
    <w:rsid w:val="00D025FF"/>
    <w:rsid w:val="00D033CC"/>
    <w:rsid w:val="00D033DA"/>
    <w:rsid w:val="00D03685"/>
    <w:rsid w:val="00D0376F"/>
    <w:rsid w:val="00D03C1B"/>
    <w:rsid w:val="00D03EF5"/>
    <w:rsid w:val="00D0432C"/>
    <w:rsid w:val="00D0435C"/>
    <w:rsid w:val="00D052BB"/>
    <w:rsid w:val="00D05313"/>
    <w:rsid w:val="00D05340"/>
    <w:rsid w:val="00D05C7E"/>
    <w:rsid w:val="00D06781"/>
    <w:rsid w:val="00D07050"/>
    <w:rsid w:val="00D07297"/>
    <w:rsid w:val="00D07881"/>
    <w:rsid w:val="00D10295"/>
    <w:rsid w:val="00D104E2"/>
    <w:rsid w:val="00D10813"/>
    <w:rsid w:val="00D10931"/>
    <w:rsid w:val="00D10ABE"/>
    <w:rsid w:val="00D10B6C"/>
    <w:rsid w:val="00D11049"/>
    <w:rsid w:val="00D114AC"/>
    <w:rsid w:val="00D11788"/>
    <w:rsid w:val="00D11D22"/>
    <w:rsid w:val="00D12A2E"/>
    <w:rsid w:val="00D130D6"/>
    <w:rsid w:val="00D139E9"/>
    <w:rsid w:val="00D13B24"/>
    <w:rsid w:val="00D13C26"/>
    <w:rsid w:val="00D1528B"/>
    <w:rsid w:val="00D15B9E"/>
    <w:rsid w:val="00D16287"/>
    <w:rsid w:val="00D16796"/>
    <w:rsid w:val="00D16E66"/>
    <w:rsid w:val="00D1722C"/>
    <w:rsid w:val="00D172C6"/>
    <w:rsid w:val="00D1753F"/>
    <w:rsid w:val="00D17A8C"/>
    <w:rsid w:val="00D17C8D"/>
    <w:rsid w:val="00D17F9C"/>
    <w:rsid w:val="00D20055"/>
    <w:rsid w:val="00D20645"/>
    <w:rsid w:val="00D20652"/>
    <w:rsid w:val="00D208AE"/>
    <w:rsid w:val="00D2123F"/>
    <w:rsid w:val="00D21F49"/>
    <w:rsid w:val="00D22392"/>
    <w:rsid w:val="00D228D8"/>
    <w:rsid w:val="00D22F72"/>
    <w:rsid w:val="00D22FB9"/>
    <w:rsid w:val="00D23193"/>
    <w:rsid w:val="00D23212"/>
    <w:rsid w:val="00D24052"/>
    <w:rsid w:val="00D26059"/>
    <w:rsid w:val="00D2646C"/>
    <w:rsid w:val="00D2648A"/>
    <w:rsid w:val="00D26D1A"/>
    <w:rsid w:val="00D26F49"/>
    <w:rsid w:val="00D27E70"/>
    <w:rsid w:val="00D3047E"/>
    <w:rsid w:val="00D316C4"/>
    <w:rsid w:val="00D3180A"/>
    <w:rsid w:val="00D31A2A"/>
    <w:rsid w:val="00D31C1B"/>
    <w:rsid w:val="00D32700"/>
    <w:rsid w:val="00D3272E"/>
    <w:rsid w:val="00D337B4"/>
    <w:rsid w:val="00D33AF4"/>
    <w:rsid w:val="00D33DB8"/>
    <w:rsid w:val="00D33DC4"/>
    <w:rsid w:val="00D33F5C"/>
    <w:rsid w:val="00D34871"/>
    <w:rsid w:val="00D34AAF"/>
    <w:rsid w:val="00D34B32"/>
    <w:rsid w:val="00D35363"/>
    <w:rsid w:val="00D3536B"/>
    <w:rsid w:val="00D35AA5"/>
    <w:rsid w:val="00D367B3"/>
    <w:rsid w:val="00D36CD9"/>
    <w:rsid w:val="00D375FD"/>
    <w:rsid w:val="00D40022"/>
    <w:rsid w:val="00D40347"/>
    <w:rsid w:val="00D40EDD"/>
    <w:rsid w:val="00D40FBE"/>
    <w:rsid w:val="00D410B5"/>
    <w:rsid w:val="00D411A6"/>
    <w:rsid w:val="00D42F71"/>
    <w:rsid w:val="00D432BC"/>
    <w:rsid w:val="00D43395"/>
    <w:rsid w:val="00D4419C"/>
    <w:rsid w:val="00D441AC"/>
    <w:rsid w:val="00D450F9"/>
    <w:rsid w:val="00D45193"/>
    <w:rsid w:val="00D45B63"/>
    <w:rsid w:val="00D47CEF"/>
    <w:rsid w:val="00D47E28"/>
    <w:rsid w:val="00D502DE"/>
    <w:rsid w:val="00D50899"/>
    <w:rsid w:val="00D50E4E"/>
    <w:rsid w:val="00D512BA"/>
    <w:rsid w:val="00D51A74"/>
    <w:rsid w:val="00D52165"/>
    <w:rsid w:val="00D52814"/>
    <w:rsid w:val="00D52E77"/>
    <w:rsid w:val="00D5383D"/>
    <w:rsid w:val="00D53CC3"/>
    <w:rsid w:val="00D54168"/>
    <w:rsid w:val="00D5488C"/>
    <w:rsid w:val="00D54989"/>
    <w:rsid w:val="00D54C3C"/>
    <w:rsid w:val="00D553A3"/>
    <w:rsid w:val="00D5586A"/>
    <w:rsid w:val="00D5608C"/>
    <w:rsid w:val="00D571D8"/>
    <w:rsid w:val="00D572AD"/>
    <w:rsid w:val="00D573CD"/>
    <w:rsid w:val="00D575BC"/>
    <w:rsid w:val="00D57FC2"/>
    <w:rsid w:val="00D6001C"/>
    <w:rsid w:val="00D60310"/>
    <w:rsid w:val="00D6045A"/>
    <w:rsid w:val="00D60BC8"/>
    <w:rsid w:val="00D60EF5"/>
    <w:rsid w:val="00D61A9B"/>
    <w:rsid w:val="00D61B1A"/>
    <w:rsid w:val="00D61B99"/>
    <w:rsid w:val="00D62432"/>
    <w:rsid w:val="00D6288F"/>
    <w:rsid w:val="00D62C3F"/>
    <w:rsid w:val="00D62EF2"/>
    <w:rsid w:val="00D63096"/>
    <w:rsid w:val="00D63583"/>
    <w:rsid w:val="00D63A38"/>
    <w:rsid w:val="00D63AB3"/>
    <w:rsid w:val="00D63BEA"/>
    <w:rsid w:val="00D63EA2"/>
    <w:rsid w:val="00D63EF6"/>
    <w:rsid w:val="00D6460B"/>
    <w:rsid w:val="00D653B8"/>
    <w:rsid w:val="00D66526"/>
    <w:rsid w:val="00D667D0"/>
    <w:rsid w:val="00D6688A"/>
    <w:rsid w:val="00D66C12"/>
    <w:rsid w:val="00D67550"/>
    <w:rsid w:val="00D707B5"/>
    <w:rsid w:val="00D708BD"/>
    <w:rsid w:val="00D70C46"/>
    <w:rsid w:val="00D71A17"/>
    <w:rsid w:val="00D71E98"/>
    <w:rsid w:val="00D72763"/>
    <w:rsid w:val="00D7276F"/>
    <w:rsid w:val="00D7337F"/>
    <w:rsid w:val="00D739D8"/>
    <w:rsid w:val="00D7429F"/>
    <w:rsid w:val="00D74343"/>
    <w:rsid w:val="00D74A2C"/>
    <w:rsid w:val="00D74F1F"/>
    <w:rsid w:val="00D75118"/>
    <w:rsid w:val="00D762A7"/>
    <w:rsid w:val="00D76717"/>
    <w:rsid w:val="00D76C8C"/>
    <w:rsid w:val="00D76F78"/>
    <w:rsid w:val="00D773A0"/>
    <w:rsid w:val="00D77EAB"/>
    <w:rsid w:val="00D8095B"/>
    <w:rsid w:val="00D8141E"/>
    <w:rsid w:val="00D81A54"/>
    <w:rsid w:val="00D81D4B"/>
    <w:rsid w:val="00D81F78"/>
    <w:rsid w:val="00D82116"/>
    <w:rsid w:val="00D82420"/>
    <w:rsid w:val="00D8370D"/>
    <w:rsid w:val="00D83952"/>
    <w:rsid w:val="00D83F0F"/>
    <w:rsid w:val="00D84144"/>
    <w:rsid w:val="00D84DBD"/>
    <w:rsid w:val="00D853AA"/>
    <w:rsid w:val="00D858D4"/>
    <w:rsid w:val="00D8597A"/>
    <w:rsid w:val="00D87D02"/>
    <w:rsid w:val="00D90559"/>
    <w:rsid w:val="00D9073E"/>
    <w:rsid w:val="00D90824"/>
    <w:rsid w:val="00D90FA7"/>
    <w:rsid w:val="00D9123A"/>
    <w:rsid w:val="00D9181D"/>
    <w:rsid w:val="00D919F5"/>
    <w:rsid w:val="00D92282"/>
    <w:rsid w:val="00D92657"/>
    <w:rsid w:val="00D92A95"/>
    <w:rsid w:val="00D93C45"/>
    <w:rsid w:val="00D94CFE"/>
    <w:rsid w:val="00D94D86"/>
    <w:rsid w:val="00D94ECC"/>
    <w:rsid w:val="00D95F90"/>
    <w:rsid w:val="00D9645D"/>
    <w:rsid w:val="00D96746"/>
    <w:rsid w:val="00D96B2F"/>
    <w:rsid w:val="00D96ED1"/>
    <w:rsid w:val="00D97503"/>
    <w:rsid w:val="00D977A6"/>
    <w:rsid w:val="00D978A9"/>
    <w:rsid w:val="00D97C6D"/>
    <w:rsid w:val="00DA0334"/>
    <w:rsid w:val="00DA0E39"/>
    <w:rsid w:val="00DA27CE"/>
    <w:rsid w:val="00DA298A"/>
    <w:rsid w:val="00DA2D66"/>
    <w:rsid w:val="00DA43A9"/>
    <w:rsid w:val="00DA452E"/>
    <w:rsid w:val="00DA4605"/>
    <w:rsid w:val="00DA5066"/>
    <w:rsid w:val="00DA5F95"/>
    <w:rsid w:val="00DA5F97"/>
    <w:rsid w:val="00DA647B"/>
    <w:rsid w:val="00DA666E"/>
    <w:rsid w:val="00DA7430"/>
    <w:rsid w:val="00DA77A1"/>
    <w:rsid w:val="00DB0935"/>
    <w:rsid w:val="00DB1BA6"/>
    <w:rsid w:val="00DB265F"/>
    <w:rsid w:val="00DB28FD"/>
    <w:rsid w:val="00DB2D56"/>
    <w:rsid w:val="00DB32EC"/>
    <w:rsid w:val="00DB3BF3"/>
    <w:rsid w:val="00DB5718"/>
    <w:rsid w:val="00DB5BC5"/>
    <w:rsid w:val="00DB6B14"/>
    <w:rsid w:val="00DB6CA9"/>
    <w:rsid w:val="00DB6DCF"/>
    <w:rsid w:val="00DB7132"/>
    <w:rsid w:val="00DB7438"/>
    <w:rsid w:val="00DB765C"/>
    <w:rsid w:val="00DB7EEA"/>
    <w:rsid w:val="00DB7F9A"/>
    <w:rsid w:val="00DC0040"/>
    <w:rsid w:val="00DC04F7"/>
    <w:rsid w:val="00DC0DBD"/>
    <w:rsid w:val="00DC1383"/>
    <w:rsid w:val="00DC13D3"/>
    <w:rsid w:val="00DC203B"/>
    <w:rsid w:val="00DC2E59"/>
    <w:rsid w:val="00DC3597"/>
    <w:rsid w:val="00DC3BF2"/>
    <w:rsid w:val="00DC411C"/>
    <w:rsid w:val="00DC4B03"/>
    <w:rsid w:val="00DC5575"/>
    <w:rsid w:val="00DC617B"/>
    <w:rsid w:val="00DC6B45"/>
    <w:rsid w:val="00DC7748"/>
    <w:rsid w:val="00DC7CC4"/>
    <w:rsid w:val="00DD145D"/>
    <w:rsid w:val="00DD214F"/>
    <w:rsid w:val="00DD25EE"/>
    <w:rsid w:val="00DD2767"/>
    <w:rsid w:val="00DD2C74"/>
    <w:rsid w:val="00DD3467"/>
    <w:rsid w:val="00DD3DE0"/>
    <w:rsid w:val="00DD3E10"/>
    <w:rsid w:val="00DD3F8D"/>
    <w:rsid w:val="00DD4CBA"/>
    <w:rsid w:val="00DD51DD"/>
    <w:rsid w:val="00DD57DD"/>
    <w:rsid w:val="00DD59D3"/>
    <w:rsid w:val="00DD62FF"/>
    <w:rsid w:val="00DD6436"/>
    <w:rsid w:val="00DD6ADA"/>
    <w:rsid w:val="00DD6AE3"/>
    <w:rsid w:val="00DD6FC1"/>
    <w:rsid w:val="00DE04A7"/>
    <w:rsid w:val="00DE156B"/>
    <w:rsid w:val="00DE23CF"/>
    <w:rsid w:val="00DE290E"/>
    <w:rsid w:val="00DE2C93"/>
    <w:rsid w:val="00DE2CAA"/>
    <w:rsid w:val="00DE2CB7"/>
    <w:rsid w:val="00DE30D5"/>
    <w:rsid w:val="00DE34DE"/>
    <w:rsid w:val="00DE3EBF"/>
    <w:rsid w:val="00DE3F4E"/>
    <w:rsid w:val="00DE4AB5"/>
    <w:rsid w:val="00DE4B49"/>
    <w:rsid w:val="00DE515B"/>
    <w:rsid w:val="00DE5DE4"/>
    <w:rsid w:val="00DE652D"/>
    <w:rsid w:val="00DE7DF2"/>
    <w:rsid w:val="00DE7E9B"/>
    <w:rsid w:val="00DF0236"/>
    <w:rsid w:val="00DF0251"/>
    <w:rsid w:val="00DF09F4"/>
    <w:rsid w:val="00DF0E9D"/>
    <w:rsid w:val="00DF13F4"/>
    <w:rsid w:val="00DF16A0"/>
    <w:rsid w:val="00DF1825"/>
    <w:rsid w:val="00DF1E4E"/>
    <w:rsid w:val="00DF1EB2"/>
    <w:rsid w:val="00DF2093"/>
    <w:rsid w:val="00DF2E62"/>
    <w:rsid w:val="00DF2EEA"/>
    <w:rsid w:val="00DF334A"/>
    <w:rsid w:val="00DF38CD"/>
    <w:rsid w:val="00DF427F"/>
    <w:rsid w:val="00DF4725"/>
    <w:rsid w:val="00DF4BCE"/>
    <w:rsid w:val="00DF5310"/>
    <w:rsid w:val="00DF63EB"/>
    <w:rsid w:val="00DF75DD"/>
    <w:rsid w:val="00DF7E2C"/>
    <w:rsid w:val="00DF7F9C"/>
    <w:rsid w:val="00E005A4"/>
    <w:rsid w:val="00E00858"/>
    <w:rsid w:val="00E00B86"/>
    <w:rsid w:val="00E00D9A"/>
    <w:rsid w:val="00E0293B"/>
    <w:rsid w:val="00E03163"/>
    <w:rsid w:val="00E03991"/>
    <w:rsid w:val="00E04154"/>
    <w:rsid w:val="00E047FF"/>
    <w:rsid w:val="00E04844"/>
    <w:rsid w:val="00E04C97"/>
    <w:rsid w:val="00E0518E"/>
    <w:rsid w:val="00E07573"/>
    <w:rsid w:val="00E075B9"/>
    <w:rsid w:val="00E076BC"/>
    <w:rsid w:val="00E07A4B"/>
    <w:rsid w:val="00E101EF"/>
    <w:rsid w:val="00E10887"/>
    <w:rsid w:val="00E10912"/>
    <w:rsid w:val="00E11A42"/>
    <w:rsid w:val="00E12DB1"/>
    <w:rsid w:val="00E13356"/>
    <w:rsid w:val="00E13566"/>
    <w:rsid w:val="00E13768"/>
    <w:rsid w:val="00E13B62"/>
    <w:rsid w:val="00E13DBB"/>
    <w:rsid w:val="00E14153"/>
    <w:rsid w:val="00E15B40"/>
    <w:rsid w:val="00E16427"/>
    <w:rsid w:val="00E16F0D"/>
    <w:rsid w:val="00E176D4"/>
    <w:rsid w:val="00E201DE"/>
    <w:rsid w:val="00E20EC8"/>
    <w:rsid w:val="00E21049"/>
    <w:rsid w:val="00E215E7"/>
    <w:rsid w:val="00E21AB4"/>
    <w:rsid w:val="00E21BBB"/>
    <w:rsid w:val="00E224E5"/>
    <w:rsid w:val="00E236F5"/>
    <w:rsid w:val="00E23BE6"/>
    <w:rsid w:val="00E24084"/>
    <w:rsid w:val="00E243C2"/>
    <w:rsid w:val="00E26707"/>
    <w:rsid w:val="00E267AC"/>
    <w:rsid w:val="00E2686B"/>
    <w:rsid w:val="00E26F01"/>
    <w:rsid w:val="00E2734A"/>
    <w:rsid w:val="00E27A2B"/>
    <w:rsid w:val="00E27E99"/>
    <w:rsid w:val="00E30094"/>
    <w:rsid w:val="00E30282"/>
    <w:rsid w:val="00E302D1"/>
    <w:rsid w:val="00E3035D"/>
    <w:rsid w:val="00E303B6"/>
    <w:rsid w:val="00E30730"/>
    <w:rsid w:val="00E31333"/>
    <w:rsid w:val="00E3157B"/>
    <w:rsid w:val="00E3167D"/>
    <w:rsid w:val="00E31A3A"/>
    <w:rsid w:val="00E31B96"/>
    <w:rsid w:val="00E32069"/>
    <w:rsid w:val="00E32183"/>
    <w:rsid w:val="00E33E24"/>
    <w:rsid w:val="00E36B87"/>
    <w:rsid w:val="00E370F8"/>
    <w:rsid w:val="00E372D3"/>
    <w:rsid w:val="00E37593"/>
    <w:rsid w:val="00E40761"/>
    <w:rsid w:val="00E41406"/>
    <w:rsid w:val="00E41669"/>
    <w:rsid w:val="00E41A95"/>
    <w:rsid w:val="00E41F3C"/>
    <w:rsid w:val="00E43DE9"/>
    <w:rsid w:val="00E45B73"/>
    <w:rsid w:val="00E46912"/>
    <w:rsid w:val="00E47936"/>
    <w:rsid w:val="00E47E3B"/>
    <w:rsid w:val="00E510AE"/>
    <w:rsid w:val="00E510CA"/>
    <w:rsid w:val="00E510CC"/>
    <w:rsid w:val="00E512D8"/>
    <w:rsid w:val="00E51443"/>
    <w:rsid w:val="00E515E7"/>
    <w:rsid w:val="00E51644"/>
    <w:rsid w:val="00E51F86"/>
    <w:rsid w:val="00E527C0"/>
    <w:rsid w:val="00E5283E"/>
    <w:rsid w:val="00E52ACD"/>
    <w:rsid w:val="00E53469"/>
    <w:rsid w:val="00E53DEF"/>
    <w:rsid w:val="00E5400C"/>
    <w:rsid w:val="00E542B0"/>
    <w:rsid w:val="00E542F2"/>
    <w:rsid w:val="00E54468"/>
    <w:rsid w:val="00E557C7"/>
    <w:rsid w:val="00E55E96"/>
    <w:rsid w:val="00E561B4"/>
    <w:rsid w:val="00E56D26"/>
    <w:rsid w:val="00E57046"/>
    <w:rsid w:val="00E57826"/>
    <w:rsid w:val="00E606A3"/>
    <w:rsid w:val="00E61E29"/>
    <w:rsid w:val="00E6336D"/>
    <w:rsid w:val="00E63463"/>
    <w:rsid w:val="00E6383D"/>
    <w:rsid w:val="00E63F6E"/>
    <w:rsid w:val="00E64072"/>
    <w:rsid w:val="00E649C2"/>
    <w:rsid w:val="00E64C61"/>
    <w:rsid w:val="00E65780"/>
    <w:rsid w:val="00E67073"/>
    <w:rsid w:val="00E67265"/>
    <w:rsid w:val="00E6726A"/>
    <w:rsid w:val="00E70E8E"/>
    <w:rsid w:val="00E714EE"/>
    <w:rsid w:val="00E71F3B"/>
    <w:rsid w:val="00E72659"/>
    <w:rsid w:val="00E729F7"/>
    <w:rsid w:val="00E72BB1"/>
    <w:rsid w:val="00E72ED7"/>
    <w:rsid w:val="00E730B3"/>
    <w:rsid w:val="00E73ABA"/>
    <w:rsid w:val="00E74AFB"/>
    <w:rsid w:val="00E7508B"/>
    <w:rsid w:val="00E76087"/>
    <w:rsid w:val="00E76828"/>
    <w:rsid w:val="00E768EE"/>
    <w:rsid w:val="00E76B7B"/>
    <w:rsid w:val="00E778C3"/>
    <w:rsid w:val="00E800F9"/>
    <w:rsid w:val="00E818A2"/>
    <w:rsid w:val="00E8274B"/>
    <w:rsid w:val="00E8293F"/>
    <w:rsid w:val="00E82D4B"/>
    <w:rsid w:val="00E83308"/>
    <w:rsid w:val="00E835CB"/>
    <w:rsid w:val="00E83E14"/>
    <w:rsid w:val="00E84B28"/>
    <w:rsid w:val="00E84DB4"/>
    <w:rsid w:val="00E84FB5"/>
    <w:rsid w:val="00E8568A"/>
    <w:rsid w:val="00E8579A"/>
    <w:rsid w:val="00E8595C"/>
    <w:rsid w:val="00E859BB"/>
    <w:rsid w:val="00E90003"/>
    <w:rsid w:val="00E900B7"/>
    <w:rsid w:val="00E90556"/>
    <w:rsid w:val="00E9099F"/>
    <w:rsid w:val="00E90F3D"/>
    <w:rsid w:val="00E91706"/>
    <w:rsid w:val="00E924E2"/>
    <w:rsid w:val="00E928DD"/>
    <w:rsid w:val="00E93AAD"/>
    <w:rsid w:val="00E93FC4"/>
    <w:rsid w:val="00E949CF"/>
    <w:rsid w:val="00E94D7E"/>
    <w:rsid w:val="00E94F3B"/>
    <w:rsid w:val="00E96A91"/>
    <w:rsid w:val="00E9761C"/>
    <w:rsid w:val="00EA0CA8"/>
    <w:rsid w:val="00EA0D31"/>
    <w:rsid w:val="00EA150D"/>
    <w:rsid w:val="00EA3AAA"/>
    <w:rsid w:val="00EA3C2F"/>
    <w:rsid w:val="00EA4B7F"/>
    <w:rsid w:val="00EA4CD5"/>
    <w:rsid w:val="00EA5077"/>
    <w:rsid w:val="00EA5250"/>
    <w:rsid w:val="00EA5367"/>
    <w:rsid w:val="00EA539B"/>
    <w:rsid w:val="00EA632D"/>
    <w:rsid w:val="00EA79AB"/>
    <w:rsid w:val="00EB13F3"/>
    <w:rsid w:val="00EB1B98"/>
    <w:rsid w:val="00EB2B98"/>
    <w:rsid w:val="00EB3328"/>
    <w:rsid w:val="00EB34D1"/>
    <w:rsid w:val="00EB379A"/>
    <w:rsid w:val="00EB435A"/>
    <w:rsid w:val="00EB4E05"/>
    <w:rsid w:val="00EB57E6"/>
    <w:rsid w:val="00EB7116"/>
    <w:rsid w:val="00EB7987"/>
    <w:rsid w:val="00EB7A34"/>
    <w:rsid w:val="00EB7B18"/>
    <w:rsid w:val="00EB7B9A"/>
    <w:rsid w:val="00EB7F34"/>
    <w:rsid w:val="00EC01D9"/>
    <w:rsid w:val="00EC02E8"/>
    <w:rsid w:val="00EC0D30"/>
    <w:rsid w:val="00EC130C"/>
    <w:rsid w:val="00EC133D"/>
    <w:rsid w:val="00EC22D5"/>
    <w:rsid w:val="00EC2602"/>
    <w:rsid w:val="00EC2EF1"/>
    <w:rsid w:val="00EC321F"/>
    <w:rsid w:val="00EC3BAE"/>
    <w:rsid w:val="00EC3CEC"/>
    <w:rsid w:val="00EC4C21"/>
    <w:rsid w:val="00EC5519"/>
    <w:rsid w:val="00EC6F76"/>
    <w:rsid w:val="00EC7457"/>
    <w:rsid w:val="00EC7878"/>
    <w:rsid w:val="00ED007E"/>
    <w:rsid w:val="00ED00BF"/>
    <w:rsid w:val="00ED0127"/>
    <w:rsid w:val="00ED0274"/>
    <w:rsid w:val="00ED02D6"/>
    <w:rsid w:val="00ED09CF"/>
    <w:rsid w:val="00ED12C4"/>
    <w:rsid w:val="00ED241A"/>
    <w:rsid w:val="00ED2ABB"/>
    <w:rsid w:val="00ED2D40"/>
    <w:rsid w:val="00ED2EF7"/>
    <w:rsid w:val="00ED37D7"/>
    <w:rsid w:val="00ED3DF2"/>
    <w:rsid w:val="00ED4E65"/>
    <w:rsid w:val="00ED58F8"/>
    <w:rsid w:val="00ED5B3D"/>
    <w:rsid w:val="00ED6444"/>
    <w:rsid w:val="00ED65ED"/>
    <w:rsid w:val="00ED6FF9"/>
    <w:rsid w:val="00ED7231"/>
    <w:rsid w:val="00ED726B"/>
    <w:rsid w:val="00ED7F70"/>
    <w:rsid w:val="00EE00CD"/>
    <w:rsid w:val="00EE041A"/>
    <w:rsid w:val="00EE0922"/>
    <w:rsid w:val="00EE1139"/>
    <w:rsid w:val="00EE1E14"/>
    <w:rsid w:val="00EE293F"/>
    <w:rsid w:val="00EE364D"/>
    <w:rsid w:val="00EE4D51"/>
    <w:rsid w:val="00EE4FD1"/>
    <w:rsid w:val="00EE5289"/>
    <w:rsid w:val="00EE55F7"/>
    <w:rsid w:val="00EE5A93"/>
    <w:rsid w:val="00EE6662"/>
    <w:rsid w:val="00EE6E68"/>
    <w:rsid w:val="00EE73F8"/>
    <w:rsid w:val="00EE7457"/>
    <w:rsid w:val="00EE7864"/>
    <w:rsid w:val="00EE7AB4"/>
    <w:rsid w:val="00EF06FC"/>
    <w:rsid w:val="00EF09BF"/>
    <w:rsid w:val="00EF10F7"/>
    <w:rsid w:val="00EF1D26"/>
    <w:rsid w:val="00EF2459"/>
    <w:rsid w:val="00EF33EF"/>
    <w:rsid w:val="00EF3A20"/>
    <w:rsid w:val="00EF403B"/>
    <w:rsid w:val="00EF452E"/>
    <w:rsid w:val="00EF516B"/>
    <w:rsid w:val="00EF51F4"/>
    <w:rsid w:val="00EF5C44"/>
    <w:rsid w:val="00EF6834"/>
    <w:rsid w:val="00EF6E8E"/>
    <w:rsid w:val="00EF7002"/>
    <w:rsid w:val="00EF7040"/>
    <w:rsid w:val="00EF74C3"/>
    <w:rsid w:val="00EF754A"/>
    <w:rsid w:val="00F00214"/>
    <w:rsid w:val="00F00944"/>
    <w:rsid w:val="00F013F4"/>
    <w:rsid w:val="00F0159A"/>
    <w:rsid w:val="00F02017"/>
    <w:rsid w:val="00F022D5"/>
    <w:rsid w:val="00F02D55"/>
    <w:rsid w:val="00F0407F"/>
    <w:rsid w:val="00F045EF"/>
    <w:rsid w:val="00F046FB"/>
    <w:rsid w:val="00F0502D"/>
    <w:rsid w:val="00F0540A"/>
    <w:rsid w:val="00F056A2"/>
    <w:rsid w:val="00F05F87"/>
    <w:rsid w:val="00F060DC"/>
    <w:rsid w:val="00F06DCC"/>
    <w:rsid w:val="00F077F6"/>
    <w:rsid w:val="00F07C5C"/>
    <w:rsid w:val="00F07E5D"/>
    <w:rsid w:val="00F103BC"/>
    <w:rsid w:val="00F104C8"/>
    <w:rsid w:val="00F1070E"/>
    <w:rsid w:val="00F110D1"/>
    <w:rsid w:val="00F11197"/>
    <w:rsid w:val="00F137E7"/>
    <w:rsid w:val="00F1386B"/>
    <w:rsid w:val="00F1388B"/>
    <w:rsid w:val="00F14EA1"/>
    <w:rsid w:val="00F16159"/>
    <w:rsid w:val="00F16215"/>
    <w:rsid w:val="00F163C9"/>
    <w:rsid w:val="00F16802"/>
    <w:rsid w:val="00F16844"/>
    <w:rsid w:val="00F16FDD"/>
    <w:rsid w:val="00F17EAD"/>
    <w:rsid w:val="00F21F28"/>
    <w:rsid w:val="00F221E4"/>
    <w:rsid w:val="00F22449"/>
    <w:rsid w:val="00F2260E"/>
    <w:rsid w:val="00F22B80"/>
    <w:rsid w:val="00F23433"/>
    <w:rsid w:val="00F23BF0"/>
    <w:rsid w:val="00F23DB8"/>
    <w:rsid w:val="00F2429B"/>
    <w:rsid w:val="00F24DD5"/>
    <w:rsid w:val="00F255D4"/>
    <w:rsid w:val="00F25D13"/>
    <w:rsid w:val="00F27A76"/>
    <w:rsid w:val="00F27CC9"/>
    <w:rsid w:val="00F309EF"/>
    <w:rsid w:val="00F30B19"/>
    <w:rsid w:val="00F30D9E"/>
    <w:rsid w:val="00F30DE2"/>
    <w:rsid w:val="00F30E07"/>
    <w:rsid w:val="00F30EC5"/>
    <w:rsid w:val="00F314B7"/>
    <w:rsid w:val="00F32F41"/>
    <w:rsid w:val="00F33A97"/>
    <w:rsid w:val="00F340C3"/>
    <w:rsid w:val="00F36302"/>
    <w:rsid w:val="00F36804"/>
    <w:rsid w:val="00F36B12"/>
    <w:rsid w:val="00F36E1D"/>
    <w:rsid w:val="00F370F9"/>
    <w:rsid w:val="00F3736B"/>
    <w:rsid w:val="00F37719"/>
    <w:rsid w:val="00F37BB1"/>
    <w:rsid w:val="00F37CFF"/>
    <w:rsid w:val="00F37D61"/>
    <w:rsid w:val="00F37F15"/>
    <w:rsid w:val="00F37FB0"/>
    <w:rsid w:val="00F40E9B"/>
    <w:rsid w:val="00F41294"/>
    <w:rsid w:val="00F41779"/>
    <w:rsid w:val="00F42054"/>
    <w:rsid w:val="00F42A92"/>
    <w:rsid w:val="00F42C67"/>
    <w:rsid w:val="00F436F8"/>
    <w:rsid w:val="00F43980"/>
    <w:rsid w:val="00F43C5B"/>
    <w:rsid w:val="00F43C61"/>
    <w:rsid w:val="00F441FE"/>
    <w:rsid w:val="00F44302"/>
    <w:rsid w:val="00F4447B"/>
    <w:rsid w:val="00F4477F"/>
    <w:rsid w:val="00F46615"/>
    <w:rsid w:val="00F46660"/>
    <w:rsid w:val="00F46661"/>
    <w:rsid w:val="00F469D2"/>
    <w:rsid w:val="00F46F72"/>
    <w:rsid w:val="00F47469"/>
    <w:rsid w:val="00F47749"/>
    <w:rsid w:val="00F50321"/>
    <w:rsid w:val="00F50376"/>
    <w:rsid w:val="00F506BE"/>
    <w:rsid w:val="00F50726"/>
    <w:rsid w:val="00F50B49"/>
    <w:rsid w:val="00F50F55"/>
    <w:rsid w:val="00F5111F"/>
    <w:rsid w:val="00F511CD"/>
    <w:rsid w:val="00F5189B"/>
    <w:rsid w:val="00F51AE7"/>
    <w:rsid w:val="00F5231A"/>
    <w:rsid w:val="00F52348"/>
    <w:rsid w:val="00F554DD"/>
    <w:rsid w:val="00F55920"/>
    <w:rsid w:val="00F56240"/>
    <w:rsid w:val="00F56914"/>
    <w:rsid w:val="00F57387"/>
    <w:rsid w:val="00F576E0"/>
    <w:rsid w:val="00F605B0"/>
    <w:rsid w:val="00F60E1B"/>
    <w:rsid w:val="00F61C1F"/>
    <w:rsid w:val="00F61E14"/>
    <w:rsid w:val="00F621A8"/>
    <w:rsid w:val="00F62D2A"/>
    <w:rsid w:val="00F63490"/>
    <w:rsid w:val="00F63528"/>
    <w:rsid w:val="00F636FC"/>
    <w:rsid w:val="00F63F51"/>
    <w:rsid w:val="00F64146"/>
    <w:rsid w:val="00F643BD"/>
    <w:rsid w:val="00F654EF"/>
    <w:rsid w:val="00F668D1"/>
    <w:rsid w:val="00F66A17"/>
    <w:rsid w:val="00F66F36"/>
    <w:rsid w:val="00F6796B"/>
    <w:rsid w:val="00F67F7A"/>
    <w:rsid w:val="00F700FB"/>
    <w:rsid w:val="00F70275"/>
    <w:rsid w:val="00F70AD5"/>
    <w:rsid w:val="00F70AEF"/>
    <w:rsid w:val="00F70FCE"/>
    <w:rsid w:val="00F72CCE"/>
    <w:rsid w:val="00F73147"/>
    <w:rsid w:val="00F745DA"/>
    <w:rsid w:val="00F74708"/>
    <w:rsid w:val="00F74C24"/>
    <w:rsid w:val="00F754BC"/>
    <w:rsid w:val="00F80840"/>
    <w:rsid w:val="00F80AD3"/>
    <w:rsid w:val="00F8200F"/>
    <w:rsid w:val="00F82393"/>
    <w:rsid w:val="00F823C0"/>
    <w:rsid w:val="00F8285A"/>
    <w:rsid w:val="00F83926"/>
    <w:rsid w:val="00F83B24"/>
    <w:rsid w:val="00F84FE3"/>
    <w:rsid w:val="00F860D7"/>
    <w:rsid w:val="00F862D4"/>
    <w:rsid w:val="00F865F9"/>
    <w:rsid w:val="00F879CC"/>
    <w:rsid w:val="00F87E91"/>
    <w:rsid w:val="00F87FDC"/>
    <w:rsid w:val="00F91B7A"/>
    <w:rsid w:val="00F91BAC"/>
    <w:rsid w:val="00F920F8"/>
    <w:rsid w:val="00F92562"/>
    <w:rsid w:val="00F92C52"/>
    <w:rsid w:val="00F943D2"/>
    <w:rsid w:val="00F95B6B"/>
    <w:rsid w:val="00F96FCD"/>
    <w:rsid w:val="00F97475"/>
    <w:rsid w:val="00F9768B"/>
    <w:rsid w:val="00FA0851"/>
    <w:rsid w:val="00FA1AA3"/>
    <w:rsid w:val="00FA1CF8"/>
    <w:rsid w:val="00FA277B"/>
    <w:rsid w:val="00FA3509"/>
    <w:rsid w:val="00FA39ED"/>
    <w:rsid w:val="00FA3B62"/>
    <w:rsid w:val="00FA3F7B"/>
    <w:rsid w:val="00FA4074"/>
    <w:rsid w:val="00FA4620"/>
    <w:rsid w:val="00FA4629"/>
    <w:rsid w:val="00FA4CC3"/>
    <w:rsid w:val="00FA4D32"/>
    <w:rsid w:val="00FA4D57"/>
    <w:rsid w:val="00FA5205"/>
    <w:rsid w:val="00FA5285"/>
    <w:rsid w:val="00FA535F"/>
    <w:rsid w:val="00FA566A"/>
    <w:rsid w:val="00FA5B83"/>
    <w:rsid w:val="00FA5EA8"/>
    <w:rsid w:val="00FA6104"/>
    <w:rsid w:val="00FA635C"/>
    <w:rsid w:val="00FA6ABB"/>
    <w:rsid w:val="00FA6DF4"/>
    <w:rsid w:val="00FA7635"/>
    <w:rsid w:val="00FA7945"/>
    <w:rsid w:val="00FB0CAF"/>
    <w:rsid w:val="00FB170D"/>
    <w:rsid w:val="00FB1FB5"/>
    <w:rsid w:val="00FB255C"/>
    <w:rsid w:val="00FB3256"/>
    <w:rsid w:val="00FB3481"/>
    <w:rsid w:val="00FB3783"/>
    <w:rsid w:val="00FB3CE4"/>
    <w:rsid w:val="00FB55D0"/>
    <w:rsid w:val="00FB5CDC"/>
    <w:rsid w:val="00FB60AF"/>
    <w:rsid w:val="00FB6C15"/>
    <w:rsid w:val="00FC05A3"/>
    <w:rsid w:val="00FC0CF4"/>
    <w:rsid w:val="00FC2862"/>
    <w:rsid w:val="00FC35AE"/>
    <w:rsid w:val="00FC3E13"/>
    <w:rsid w:val="00FC3EA0"/>
    <w:rsid w:val="00FC4215"/>
    <w:rsid w:val="00FC4C16"/>
    <w:rsid w:val="00FC4C57"/>
    <w:rsid w:val="00FC50A7"/>
    <w:rsid w:val="00FC519B"/>
    <w:rsid w:val="00FC5AF5"/>
    <w:rsid w:val="00FC60D8"/>
    <w:rsid w:val="00FC64DD"/>
    <w:rsid w:val="00FC6783"/>
    <w:rsid w:val="00FC7069"/>
    <w:rsid w:val="00FC7076"/>
    <w:rsid w:val="00FC75AC"/>
    <w:rsid w:val="00FC784F"/>
    <w:rsid w:val="00FC79CE"/>
    <w:rsid w:val="00FC7AEA"/>
    <w:rsid w:val="00FC7DF4"/>
    <w:rsid w:val="00FC7F2E"/>
    <w:rsid w:val="00FD0133"/>
    <w:rsid w:val="00FD02F7"/>
    <w:rsid w:val="00FD034B"/>
    <w:rsid w:val="00FD0547"/>
    <w:rsid w:val="00FD0773"/>
    <w:rsid w:val="00FD1530"/>
    <w:rsid w:val="00FD1A53"/>
    <w:rsid w:val="00FD2510"/>
    <w:rsid w:val="00FD2800"/>
    <w:rsid w:val="00FD3638"/>
    <w:rsid w:val="00FD3D5A"/>
    <w:rsid w:val="00FD3F32"/>
    <w:rsid w:val="00FD4212"/>
    <w:rsid w:val="00FD4867"/>
    <w:rsid w:val="00FD51AB"/>
    <w:rsid w:val="00FD5AAB"/>
    <w:rsid w:val="00FD5B4A"/>
    <w:rsid w:val="00FD5DE8"/>
    <w:rsid w:val="00FD6384"/>
    <w:rsid w:val="00FD69D7"/>
    <w:rsid w:val="00FE02DC"/>
    <w:rsid w:val="00FE03EA"/>
    <w:rsid w:val="00FE185C"/>
    <w:rsid w:val="00FE1B2C"/>
    <w:rsid w:val="00FE1D5D"/>
    <w:rsid w:val="00FE2247"/>
    <w:rsid w:val="00FE268A"/>
    <w:rsid w:val="00FE2709"/>
    <w:rsid w:val="00FE2844"/>
    <w:rsid w:val="00FE3394"/>
    <w:rsid w:val="00FE33F4"/>
    <w:rsid w:val="00FE3A10"/>
    <w:rsid w:val="00FE5A25"/>
    <w:rsid w:val="00FE6057"/>
    <w:rsid w:val="00FE6711"/>
    <w:rsid w:val="00FE7432"/>
    <w:rsid w:val="00FE76FF"/>
    <w:rsid w:val="00FF13FF"/>
    <w:rsid w:val="00FF173B"/>
    <w:rsid w:val="00FF2390"/>
    <w:rsid w:val="00FF2406"/>
    <w:rsid w:val="00FF3045"/>
    <w:rsid w:val="00FF3672"/>
    <w:rsid w:val="00FF411B"/>
    <w:rsid w:val="00FF4212"/>
    <w:rsid w:val="00FF4347"/>
    <w:rsid w:val="00FF4D1D"/>
    <w:rsid w:val="00FF4E7F"/>
    <w:rsid w:val="00FF50D5"/>
    <w:rsid w:val="00FF524F"/>
    <w:rsid w:val="00FF585A"/>
    <w:rsid w:val="00FF5F6B"/>
    <w:rsid w:val="00FF60DC"/>
    <w:rsid w:val="00FF6347"/>
    <w:rsid w:val="00FF635E"/>
    <w:rsid w:val="00FF6441"/>
    <w:rsid w:val="00FF64AC"/>
    <w:rsid w:val="00FF66A8"/>
    <w:rsid w:val="00FF67F4"/>
    <w:rsid w:val="00FF6C55"/>
    <w:rsid w:val="00FF6DD8"/>
    <w:rsid w:val="00FF7517"/>
    <w:rsid w:val="00FF7845"/>
    <w:rsid w:val="00FF7862"/>
    <w:rsid w:val="00FF7DDF"/>
    <w:rsid w:val="04922E0B"/>
    <w:rsid w:val="08953B24"/>
    <w:rsid w:val="0E1D6E3C"/>
    <w:rsid w:val="0F3A2B64"/>
    <w:rsid w:val="20952F76"/>
    <w:rsid w:val="21BE6F8C"/>
    <w:rsid w:val="257C3EE6"/>
    <w:rsid w:val="284A4EB6"/>
    <w:rsid w:val="29185E89"/>
    <w:rsid w:val="2E0A6152"/>
    <w:rsid w:val="33165853"/>
    <w:rsid w:val="37E12AD7"/>
    <w:rsid w:val="435C765E"/>
    <w:rsid w:val="45A9472E"/>
    <w:rsid w:val="45FE3E23"/>
    <w:rsid w:val="4C860202"/>
    <w:rsid w:val="4E9434C6"/>
    <w:rsid w:val="4FD22040"/>
    <w:rsid w:val="5B5A66BD"/>
    <w:rsid w:val="5D5D7381"/>
    <w:rsid w:val="74992F76"/>
    <w:rsid w:val="74F34458"/>
    <w:rsid w:val="7C382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fillcolor="white">
      <v:fill color="white"/>
    </o:shapedefaults>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header" w:semiHidden="0" w:uiPriority="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69F"/>
    <w:pPr>
      <w:widowControl w:val="0"/>
      <w:jc w:val="both"/>
    </w:pPr>
    <w:rPr>
      <w:rFonts w:eastAsia="仿宋_GB2312"/>
      <w:kern w:val="2"/>
      <w:sz w:val="32"/>
      <w:szCs w:val="22"/>
    </w:rPr>
  </w:style>
  <w:style w:type="paragraph" w:styleId="1">
    <w:name w:val="heading 1"/>
    <w:basedOn w:val="a"/>
    <w:next w:val="a"/>
    <w:link w:val="1Char"/>
    <w:qFormat/>
    <w:locked/>
    <w:rsid w:val="008706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069F"/>
    <w:pPr>
      <w:ind w:firstLineChars="200" w:firstLine="420"/>
    </w:pPr>
    <w:rPr>
      <w:szCs w:val="24"/>
    </w:rPr>
  </w:style>
  <w:style w:type="paragraph" w:styleId="a4">
    <w:name w:val="Date"/>
    <w:basedOn w:val="a"/>
    <w:next w:val="a"/>
    <w:link w:val="Char"/>
    <w:qFormat/>
    <w:rsid w:val="0087069F"/>
    <w:pPr>
      <w:ind w:leftChars="2500" w:left="100"/>
    </w:pPr>
    <w:rPr>
      <w:szCs w:val="24"/>
    </w:rPr>
  </w:style>
  <w:style w:type="paragraph" w:styleId="a5">
    <w:name w:val="Balloon Text"/>
    <w:basedOn w:val="a"/>
    <w:link w:val="Char1"/>
    <w:uiPriority w:val="99"/>
    <w:qFormat/>
    <w:rsid w:val="0087069F"/>
    <w:rPr>
      <w:rFonts w:ascii="Calibri" w:hAnsi="Calibri"/>
      <w:sz w:val="18"/>
      <w:szCs w:val="18"/>
    </w:rPr>
  </w:style>
  <w:style w:type="paragraph" w:styleId="a6">
    <w:name w:val="footer"/>
    <w:basedOn w:val="a"/>
    <w:link w:val="Char0"/>
    <w:qFormat/>
    <w:rsid w:val="0087069F"/>
    <w:pPr>
      <w:tabs>
        <w:tab w:val="center" w:pos="4153"/>
        <w:tab w:val="right" w:pos="8306"/>
      </w:tabs>
      <w:snapToGrid w:val="0"/>
      <w:jc w:val="left"/>
    </w:pPr>
    <w:rPr>
      <w:sz w:val="18"/>
      <w:szCs w:val="18"/>
    </w:rPr>
  </w:style>
  <w:style w:type="paragraph" w:styleId="a7">
    <w:name w:val="header"/>
    <w:basedOn w:val="a"/>
    <w:link w:val="Char2"/>
    <w:qFormat/>
    <w:rsid w:val="0087069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7069F"/>
    <w:pPr>
      <w:widowControl/>
      <w:spacing w:before="100" w:beforeAutospacing="1" w:after="100" w:afterAutospacing="1"/>
      <w:jc w:val="left"/>
    </w:pPr>
    <w:rPr>
      <w:rFonts w:ascii="宋体" w:hAnsi="宋体" w:cs="宋体"/>
      <w:kern w:val="0"/>
      <w:sz w:val="24"/>
    </w:rPr>
  </w:style>
  <w:style w:type="table" w:styleId="a9">
    <w:name w:val="Table Grid"/>
    <w:basedOn w:val="a1"/>
    <w:qFormat/>
    <w:locked/>
    <w:rsid w:val="008706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87069F"/>
  </w:style>
  <w:style w:type="character" w:styleId="ab">
    <w:name w:val="Hyperlink"/>
    <w:qFormat/>
    <w:rsid w:val="0087069F"/>
    <w:rPr>
      <w:color w:val="0000FF"/>
      <w:u w:val="single"/>
    </w:rPr>
  </w:style>
  <w:style w:type="character" w:customStyle="1" w:styleId="Char2">
    <w:name w:val="页眉 Char"/>
    <w:basedOn w:val="a0"/>
    <w:link w:val="a7"/>
    <w:qFormat/>
    <w:locked/>
    <w:rsid w:val="0087069F"/>
    <w:rPr>
      <w:rFonts w:cs="Times New Roman"/>
      <w:sz w:val="18"/>
      <w:szCs w:val="18"/>
    </w:rPr>
  </w:style>
  <w:style w:type="character" w:customStyle="1" w:styleId="Char0">
    <w:name w:val="页脚 Char"/>
    <w:basedOn w:val="a0"/>
    <w:link w:val="a6"/>
    <w:qFormat/>
    <w:locked/>
    <w:rsid w:val="0087069F"/>
    <w:rPr>
      <w:rFonts w:cs="Times New Roman"/>
      <w:sz w:val="18"/>
      <w:szCs w:val="18"/>
    </w:rPr>
  </w:style>
  <w:style w:type="character" w:customStyle="1" w:styleId="1Char">
    <w:name w:val="标题 1 Char"/>
    <w:basedOn w:val="a0"/>
    <w:link w:val="1"/>
    <w:qFormat/>
    <w:rsid w:val="0087069F"/>
    <w:rPr>
      <w:rFonts w:ascii="Times New Roman" w:eastAsia="仿宋_GB2312" w:hAnsi="Times New Roman"/>
      <w:b/>
      <w:bCs/>
      <w:kern w:val="44"/>
      <w:sz w:val="44"/>
      <w:szCs w:val="44"/>
    </w:rPr>
  </w:style>
  <w:style w:type="character" w:customStyle="1" w:styleId="2Char">
    <w:name w:val="标题2 Char"/>
    <w:link w:val="2"/>
    <w:qFormat/>
    <w:rsid w:val="0087069F"/>
    <w:rPr>
      <w:rFonts w:eastAsia="方正楷体_GBK"/>
      <w:snapToGrid w:val="0"/>
      <w:sz w:val="32"/>
    </w:rPr>
  </w:style>
  <w:style w:type="paragraph" w:customStyle="1" w:styleId="2">
    <w:name w:val="标题2"/>
    <w:basedOn w:val="a"/>
    <w:next w:val="a"/>
    <w:link w:val="2Char"/>
    <w:qFormat/>
    <w:rsid w:val="0087069F"/>
    <w:pPr>
      <w:autoSpaceDE w:val="0"/>
      <w:autoSpaceDN w:val="0"/>
      <w:snapToGrid w:val="0"/>
      <w:spacing w:line="590" w:lineRule="atLeast"/>
      <w:jc w:val="center"/>
    </w:pPr>
    <w:rPr>
      <w:rFonts w:ascii="Calibri" w:eastAsia="方正楷体_GBK" w:hAnsi="Calibri"/>
      <w:snapToGrid w:val="0"/>
      <w:kern w:val="0"/>
      <w:szCs w:val="20"/>
    </w:rPr>
  </w:style>
  <w:style w:type="character" w:customStyle="1" w:styleId="Char3">
    <w:name w:val="批注框文本 Char"/>
    <w:uiPriority w:val="99"/>
    <w:qFormat/>
    <w:rsid w:val="0087069F"/>
    <w:rPr>
      <w:rFonts w:eastAsia="仿宋_GB2312"/>
      <w:kern w:val="2"/>
      <w:sz w:val="18"/>
      <w:szCs w:val="18"/>
    </w:rPr>
  </w:style>
  <w:style w:type="character" w:customStyle="1" w:styleId="Char1">
    <w:name w:val="批注框文本 Char1"/>
    <w:basedOn w:val="a0"/>
    <w:link w:val="a5"/>
    <w:uiPriority w:val="99"/>
    <w:semiHidden/>
    <w:qFormat/>
    <w:rsid w:val="0087069F"/>
    <w:rPr>
      <w:rFonts w:ascii="Times New Roman" w:eastAsia="仿宋_GB2312" w:hAnsi="Times New Roman"/>
      <w:kern w:val="2"/>
      <w:sz w:val="18"/>
      <w:szCs w:val="18"/>
    </w:rPr>
  </w:style>
  <w:style w:type="character" w:customStyle="1" w:styleId="Char">
    <w:name w:val="日期 Char"/>
    <w:basedOn w:val="a0"/>
    <w:link w:val="a4"/>
    <w:qFormat/>
    <w:rsid w:val="0087069F"/>
    <w:rPr>
      <w:rFonts w:ascii="Times New Roman" w:eastAsia="仿宋_GB2312" w:hAnsi="Times New Roman"/>
      <w:kern w:val="2"/>
      <w:sz w:val="32"/>
      <w:szCs w:val="24"/>
    </w:rPr>
  </w:style>
  <w:style w:type="paragraph" w:customStyle="1" w:styleId="ac">
    <w:name w:val="红线"/>
    <w:basedOn w:val="1"/>
    <w:qFormat/>
    <w:rsid w:val="0087069F"/>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10">
    <w:name w:val="列出段落1"/>
    <w:basedOn w:val="a"/>
    <w:qFormat/>
    <w:rsid w:val="0087069F"/>
    <w:pPr>
      <w:ind w:firstLineChars="200" w:firstLine="420"/>
    </w:pPr>
    <w:rPr>
      <w:szCs w:val="24"/>
    </w:rPr>
  </w:style>
  <w:style w:type="paragraph" w:customStyle="1" w:styleId="ad">
    <w:name w:val="密级"/>
    <w:basedOn w:val="a"/>
    <w:qFormat/>
    <w:rsid w:val="0087069F"/>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11">
    <w:name w:val="标题1"/>
    <w:basedOn w:val="a"/>
    <w:next w:val="a"/>
    <w:qFormat/>
    <w:rsid w:val="0087069F"/>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p0">
    <w:name w:val="p0"/>
    <w:basedOn w:val="a"/>
    <w:qFormat/>
    <w:rsid w:val="0087069F"/>
    <w:pPr>
      <w:widowControl/>
    </w:pPr>
    <w:rPr>
      <w:rFonts w:eastAsia="宋体"/>
      <w:kern w:val="0"/>
      <w:szCs w:val="32"/>
    </w:rPr>
  </w:style>
  <w:style w:type="paragraph" w:customStyle="1" w:styleId="ae">
    <w:name w:val="文头"/>
    <w:basedOn w:val="a"/>
    <w:qFormat/>
    <w:rsid w:val="0087069F"/>
    <w:pPr>
      <w:tabs>
        <w:tab w:val="left" w:pos="6663"/>
      </w:tabs>
      <w:autoSpaceDE w:val="0"/>
      <w:autoSpaceDN w:val="0"/>
      <w:snapToGrid w:val="0"/>
      <w:spacing w:before="40" w:after="800" w:line="1640" w:lineRule="atLeast"/>
      <w:ind w:left="511" w:right="227" w:hanging="284"/>
      <w:jc w:val="distribute"/>
    </w:pPr>
    <w:rPr>
      <w:color w:val="FF0000"/>
      <w:kern w:val="32"/>
      <w:szCs w:val="20"/>
    </w:rPr>
  </w:style>
  <w:style w:type="paragraph" w:customStyle="1" w:styleId="3">
    <w:name w:val="标题3"/>
    <w:basedOn w:val="a"/>
    <w:next w:val="a"/>
    <w:qFormat/>
    <w:rsid w:val="0087069F"/>
    <w:pPr>
      <w:autoSpaceDE w:val="0"/>
      <w:autoSpaceDN w:val="0"/>
      <w:snapToGrid w:val="0"/>
      <w:spacing w:line="590" w:lineRule="atLeast"/>
      <w:ind w:firstLine="624"/>
    </w:pPr>
    <w:rPr>
      <w:rFonts w:eastAsia="方正黑体_GBK"/>
      <w:snapToGrid w:val="0"/>
      <w:kern w:val="0"/>
      <w:szCs w:val="20"/>
    </w:rPr>
  </w:style>
  <w:style w:type="paragraph" w:customStyle="1" w:styleId="af">
    <w:name w:val="印发栏"/>
    <w:basedOn w:val="a3"/>
    <w:qFormat/>
    <w:rsid w:val="0087069F"/>
    <w:pPr>
      <w:tabs>
        <w:tab w:val="right" w:pos="8465"/>
      </w:tabs>
      <w:autoSpaceDE w:val="0"/>
      <w:autoSpaceDN w:val="0"/>
      <w:adjustRightInd w:val="0"/>
      <w:spacing w:line="454" w:lineRule="atLeast"/>
      <w:ind w:left="357" w:right="357" w:firstLineChars="0" w:firstLine="0"/>
      <w:jc w:val="left"/>
    </w:pPr>
    <w:rPr>
      <w:kern w:val="32"/>
      <w:szCs w:val="32"/>
    </w:rPr>
  </w:style>
  <w:style w:type="paragraph" w:styleId="af0">
    <w:name w:val="List Paragraph"/>
    <w:basedOn w:val="a"/>
    <w:uiPriority w:val="99"/>
    <w:unhideWhenUsed/>
    <w:rsid w:val="005063C0"/>
    <w:pPr>
      <w:ind w:firstLineChars="200" w:firstLine="420"/>
    </w:pPr>
  </w:style>
  <w:style w:type="paragraph" w:customStyle="1" w:styleId="CM4">
    <w:name w:val="CM4"/>
    <w:basedOn w:val="a"/>
    <w:next w:val="a"/>
    <w:rsid w:val="007200B0"/>
    <w:pPr>
      <w:autoSpaceDE w:val="0"/>
      <w:autoSpaceDN w:val="0"/>
      <w:adjustRightInd w:val="0"/>
      <w:spacing w:line="580" w:lineRule="atLeast"/>
      <w:jc w:val="left"/>
    </w:pPr>
    <w:rPr>
      <w:rFonts w:eastAsia="方正仿宋_GBK"/>
      <w:kern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A116F-08F9-452F-A8C2-E17A2AC2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877</Words>
  <Characters>4999</Characters>
  <Application>Microsoft Office Word</Application>
  <DocSecurity>0</DocSecurity>
  <Lines>41</Lines>
  <Paragraphs>11</Paragraphs>
  <ScaleCrop>false</ScaleCrop>
  <Company>China</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2019-03-30T08:49:00Z</cp:lastPrinted>
  <dcterms:created xsi:type="dcterms:W3CDTF">2019-05-08T07:01:00Z</dcterms:created>
  <dcterms:modified xsi:type="dcterms:W3CDTF">2019-05-08T07:22:00Z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