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C0" w:rsidRPr="00FE6376" w:rsidRDefault="00F238C0" w:rsidP="00F238C0">
      <w:pPr>
        <w:rPr>
          <w:rFonts w:eastAsia="方正黑体_GBK" w:cs="黑体"/>
          <w:color w:val="000000"/>
          <w:sz w:val="30"/>
          <w:szCs w:val="22"/>
        </w:rPr>
      </w:pPr>
    </w:p>
    <w:p w:rsidR="00F238C0" w:rsidRPr="00FE6376" w:rsidRDefault="00F238C0" w:rsidP="002311F2">
      <w:pPr>
        <w:spacing w:afterLines="30"/>
        <w:rPr>
          <w:rFonts w:eastAsia="方正黑体_GBK" w:cs="黑体"/>
          <w:color w:val="000000"/>
          <w:sz w:val="30"/>
          <w:szCs w:val="22"/>
        </w:rPr>
      </w:pPr>
    </w:p>
    <w:p w:rsidR="00F238C0" w:rsidRPr="00FE6376" w:rsidRDefault="00F238C0" w:rsidP="002311F2">
      <w:pPr>
        <w:spacing w:beforeLines="50"/>
        <w:rPr>
          <w:rFonts w:eastAsia="方正黑体_GBK" w:cs="黑体"/>
          <w:b/>
          <w:color w:val="000000"/>
          <w:sz w:val="30"/>
          <w:szCs w:val="22"/>
        </w:rPr>
      </w:pPr>
    </w:p>
    <w:p w:rsidR="00F238C0" w:rsidRPr="00FE6376" w:rsidRDefault="00DE70E2" w:rsidP="00F238C0">
      <w:pPr>
        <w:tabs>
          <w:tab w:val="left" w:pos="6663"/>
        </w:tabs>
        <w:spacing w:before="400" w:after="480" w:line="0" w:lineRule="atLeast"/>
        <w:ind w:left="227" w:right="227"/>
        <w:jc w:val="distribute"/>
        <w:rPr>
          <w:rFonts w:eastAsia="方正小标宋_GBK"/>
          <w:b/>
          <w:color w:val="000000"/>
          <w:w w:val="55"/>
          <w:sz w:val="124"/>
          <w:szCs w:val="124"/>
        </w:rPr>
      </w:pPr>
      <w:r>
        <w:rPr>
          <w:rFonts w:eastAsia="方正小标宋_GBK"/>
          <w:b/>
          <w:color w:val="000000"/>
          <w:sz w:val="124"/>
          <w:szCs w:val="124"/>
        </w:rPr>
        <w:pict>
          <v:group id="组合 27" o:spid="_x0000_s2050" style="position:absolute;left:0;text-align:left;margin-left:-.05pt;margin-top:-25.05pt;width:442.2pt;height:168.35pt;z-index:251658240" coordorigin="1587,3796" coordsize="8844,3367">
            <v:shapetype id="_x0000_t32" coordsize="21600,21600" o:spt="32" o:oned="t" path="m,l21600,21600e" filled="f">
              <v:path arrowok="t" fillok="f" o:connecttype="none"/>
              <o:lock v:ext="edit" shapetype="t"/>
            </v:shapetype>
            <v:shape id="自选图形 28" o:spid="_x0000_s2051"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2052" type="#_x0000_t202" style="position:absolute;left:1786;top:3796;width:8447;height:1701" filled="f" stroked="f">
              <v:textbox inset="0,0,0,0">
                <w:txbxContent>
                  <w:p w:rsidR="00F238C0" w:rsidRPr="004D6ACC" w:rsidRDefault="00F238C0" w:rsidP="00F238C0">
                    <w:pPr>
                      <w:spacing w:line="0" w:lineRule="atLeast"/>
                      <w:ind w:leftChars="50" w:left="158" w:rightChars="50" w:right="158"/>
                      <w:jc w:val="distribute"/>
                      <w:rPr>
                        <w:rFonts w:ascii="方正小标宋_GBK" w:eastAsia="方正小标宋_GBK"/>
                        <w:b/>
                        <w:color w:val="FF0000"/>
                        <w:w w:val="52"/>
                        <w:sz w:val="124"/>
                        <w:szCs w:val="124"/>
                      </w:rPr>
                    </w:pPr>
                    <w:r w:rsidRPr="004D6ACC">
                      <w:rPr>
                        <w:rFonts w:ascii="方正小标宋_GBK" w:eastAsia="方正小标宋_GBK" w:hint="eastAsia"/>
                        <w:b/>
                        <w:color w:val="FF0000"/>
                        <w:w w:val="52"/>
                        <w:sz w:val="124"/>
                        <w:szCs w:val="124"/>
                      </w:rPr>
                      <w:t>江阴市人民政府办公室文件</w:t>
                    </w:r>
                  </w:p>
                </w:txbxContent>
              </v:textbox>
            </v:shape>
          </v:group>
        </w:pict>
      </w:r>
    </w:p>
    <w:p w:rsidR="00F238C0" w:rsidRPr="00FE6376" w:rsidRDefault="00F238C0" w:rsidP="002311F2">
      <w:pPr>
        <w:tabs>
          <w:tab w:val="left" w:pos="8364"/>
        </w:tabs>
        <w:spacing w:afterLines="10" w:line="240" w:lineRule="atLeast"/>
        <w:jc w:val="center"/>
        <w:rPr>
          <w:color w:val="000000"/>
          <w:szCs w:val="22"/>
        </w:rPr>
      </w:pPr>
      <w:r w:rsidRPr="00FE6376">
        <w:rPr>
          <w:rFonts w:cs="方正仿宋_GBK" w:hint="eastAsia"/>
          <w:color w:val="000000"/>
          <w:szCs w:val="22"/>
        </w:rPr>
        <w:t>澄政办发〔</w:t>
      </w:r>
      <w:r w:rsidRPr="00FE6376">
        <w:rPr>
          <w:color w:val="000000"/>
          <w:szCs w:val="22"/>
        </w:rPr>
        <w:t>201</w:t>
      </w:r>
      <w:r w:rsidRPr="00FE6376">
        <w:rPr>
          <w:rFonts w:hint="eastAsia"/>
          <w:color w:val="000000"/>
          <w:szCs w:val="22"/>
        </w:rPr>
        <w:t>9</w:t>
      </w:r>
      <w:r w:rsidRPr="00FE6376">
        <w:rPr>
          <w:rFonts w:cs="方正仿宋_GBK" w:hint="eastAsia"/>
          <w:color w:val="000000"/>
          <w:szCs w:val="22"/>
        </w:rPr>
        <w:t>〕</w:t>
      </w:r>
      <w:r w:rsidR="003A2476" w:rsidRPr="00FE6376">
        <w:rPr>
          <w:rFonts w:cs="方正仿宋_GBK" w:hint="eastAsia"/>
          <w:color w:val="000000"/>
          <w:szCs w:val="22"/>
        </w:rPr>
        <w:t>22</w:t>
      </w:r>
      <w:r w:rsidRPr="00FE6376">
        <w:rPr>
          <w:rFonts w:cs="方正仿宋_GBK" w:hint="eastAsia"/>
          <w:color w:val="000000"/>
          <w:szCs w:val="22"/>
        </w:rPr>
        <w:t>号</w:t>
      </w:r>
    </w:p>
    <w:p w:rsidR="00F238C0" w:rsidRPr="00FE6376" w:rsidRDefault="00F238C0" w:rsidP="00F238C0">
      <w:pPr>
        <w:adjustRightInd w:val="0"/>
        <w:snapToGrid w:val="0"/>
        <w:spacing w:after="640" w:line="200" w:lineRule="atLeast"/>
        <w:ind w:left="7898" w:right="-57" w:firstLine="629"/>
        <w:jc w:val="center"/>
        <w:rPr>
          <w:color w:val="000000"/>
          <w:sz w:val="10"/>
          <w:szCs w:val="10"/>
        </w:rPr>
      </w:pPr>
    </w:p>
    <w:p w:rsidR="00F238C0" w:rsidRPr="00FE6376" w:rsidRDefault="00F238C0" w:rsidP="00F238C0">
      <w:pPr>
        <w:widowControl/>
        <w:spacing w:line="0" w:lineRule="atLeast"/>
        <w:jc w:val="center"/>
        <w:rPr>
          <w:rFonts w:eastAsia="方正小标宋_GBK"/>
          <w:sz w:val="44"/>
          <w:szCs w:val="44"/>
        </w:rPr>
      </w:pPr>
      <w:r w:rsidRPr="00FE6376">
        <w:rPr>
          <w:rFonts w:eastAsia="方正小标宋_GBK" w:hint="eastAsia"/>
          <w:sz w:val="44"/>
          <w:szCs w:val="44"/>
        </w:rPr>
        <w:t>市政府办公室关于</w:t>
      </w:r>
      <w:r w:rsidR="00F35EEB" w:rsidRPr="00FE6376">
        <w:rPr>
          <w:rFonts w:eastAsia="方正小标宋_GBK" w:hint="eastAsia"/>
          <w:sz w:val="44"/>
          <w:szCs w:val="44"/>
        </w:rPr>
        <w:t>江阴市</w:t>
      </w:r>
      <w:r w:rsidR="008E64B0" w:rsidRPr="00FE6376">
        <w:rPr>
          <w:rFonts w:eastAsia="方正小标宋_GBK" w:hint="eastAsia"/>
          <w:sz w:val="44"/>
          <w:szCs w:val="44"/>
        </w:rPr>
        <w:t>推进</w:t>
      </w:r>
    </w:p>
    <w:p w:rsidR="008E64B0" w:rsidRPr="00FE6376" w:rsidRDefault="008E64B0" w:rsidP="00F238C0">
      <w:pPr>
        <w:widowControl/>
        <w:spacing w:line="0" w:lineRule="atLeast"/>
        <w:jc w:val="center"/>
        <w:rPr>
          <w:rFonts w:eastAsia="方正小标宋_GBK"/>
          <w:sz w:val="44"/>
          <w:szCs w:val="44"/>
        </w:rPr>
      </w:pPr>
      <w:r w:rsidRPr="00FE6376">
        <w:rPr>
          <w:rFonts w:eastAsia="方正小标宋_GBK" w:hint="eastAsia"/>
          <w:sz w:val="44"/>
          <w:szCs w:val="44"/>
        </w:rPr>
        <w:t>养老护理型床位建设的实施意见</w:t>
      </w:r>
    </w:p>
    <w:p w:rsidR="008E64B0" w:rsidRPr="00FE6376" w:rsidRDefault="008E64B0" w:rsidP="00AC57BD">
      <w:pPr>
        <w:spacing w:line="600" w:lineRule="exact"/>
        <w:ind w:firstLineChars="200" w:firstLine="632"/>
      </w:pPr>
    </w:p>
    <w:p w:rsidR="00F238C0" w:rsidRPr="00FE6376" w:rsidRDefault="00FA2FE9" w:rsidP="00AC57BD">
      <w:pPr>
        <w:spacing w:line="600" w:lineRule="exact"/>
      </w:pPr>
      <w:r w:rsidRPr="00FE6376">
        <w:rPr>
          <w:rFonts w:hint="eastAsia"/>
          <w:color w:val="000000"/>
        </w:rPr>
        <w:t>各镇人民政府，各街道办事处，各开发区管委会，市各委办局，市各直属单位：</w:t>
      </w:r>
    </w:p>
    <w:p w:rsidR="008E64B0" w:rsidRPr="00AC57BD" w:rsidRDefault="008E64B0" w:rsidP="00AC57BD">
      <w:pPr>
        <w:spacing w:line="600" w:lineRule="exact"/>
        <w:ind w:firstLineChars="200" w:firstLine="632"/>
        <w:rPr>
          <w:spacing w:val="2"/>
        </w:rPr>
      </w:pPr>
      <w:r w:rsidRPr="00FE6376">
        <w:rPr>
          <w:rFonts w:hint="eastAsia"/>
        </w:rPr>
        <w:t>为</w:t>
      </w:r>
      <w:r w:rsidRPr="00AC57BD">
        <w:rPr>
          <w:rFonts w:hint="eastAsia"/>
          <w:spacing w:val="-2"/>
        </w:rPr>
        <w:t>加快推进养老护理型床位建设，全面提升养</w:t>
      </w:r>
      <w:proofErr w:type="gramStart"/>
      <w:r w:rsidRPr="00AC57BD">
        <w:rPr>
          <w:rFonts w:hint="eastAsia"/>
          <w:spacing w:val="-2"/>
        </w:rPr>
        <w:t>医</w:t>
      </w:r>
      <w:proofErr w:type="gramEnd"/>
      <w:r w:rsidRPr="00AC57BD">
        <w:rPr>
          <w:rFonts w:hint="eastAsia"/>
          <w:spacing w:val="-2"/>
        </w:rPr>
        <w:t>融合发展水平，根据《无锡市推进养老护理型床位建设的实施意见》（</w:t>
      </w:r>
      <w:proofErr w:type="gramStart"/>
      <w:r w:rsidRPr="00AC57BD">
        <w:rPr>
          <w:rFonts w:hint="eastAsia"/>
          <w:spacing w:val="-2"/>
        </w:rPr>
        <w:t>锡政办</w:t>
      </w:r>
      <w:proofErr w:type="gramEnd"/>
      <w:r w:rsidRPr="00AC57BD">
        <w:rPr>
          <w:rFonts w:hint="eastAsia"/>
          <w:spacing w:val="-2"/>
        </w:rPr>
        <w:t>发〔</w:t>
      </w:r>
      <w:r w:rsidRPr="00AC57BD">
        <w:rPr>
          <w:rFonts w:hint="eastAsia"/>
          <w:spacing w:val="-2"/>
        </w:rPr>
        <w:t>2018</w:t>
      </w:r>
      <w:r w:rsidRPr="00AC57BD">
        <w:rPr>
          <w:rFonts w:hint="eastAsia"/>
          <w:spacing w:val="-2"/>
        </w:rPr>
        <w:t>〕</w:t>
      </w:r>
      <w:r w:rsidRPr="00AC57BD">
        <w:rPr>
          <w:rFonts w:hint="eastAsia"/>
          <w:spacing w:val="-2"/>
        </w:rPr>
        <w:t>114</w:t>
      </w:r>
      <w:r w:rsidRPr="00AC57BD">
        <w:rPr>
          <w:rFonts w:hint="eastAsia"/>
          <w:spacing w:val="-2"/>
        </w:rPr>
        <w:t>号）文件精神，结合我市实际，特制定本实施意见。</w:t>
      </w:r>
    </w:p>
    <w:p w:rsidR="008E64B0" w:rsidRPr="00FE6376" w:rsidRDefault="008E64B0" w:rsidP="00AC57BD">
      <w:pPr>
        <w:spacing w:line="600" w:lineRule="exact"/>
        <w:ind w:firstLineChars="200" w:firstLine="632"/>
        <w:rPr>
          <w:rFonts w:eastAsia="方正黑体_GBK"/>
        </w:rPr>
      </w:pPr>
      <w:r w:rsidRPr="00FE6376">
        <w:rPr>
          <w:rFonts w:eastAsia="方正黑体_GBK" w:hint="eastAsia"/>
        </w:rPr>
        <w:t>一、指导思想</w:t>
      </w:r>
    </w:p>
    <w:p w:rsidR="008E64B0" w:rsidRPr="00FE6376" w:rsidRDefault="008E64B0" w:rsidP="00AC57BD">
      <w:pPr>
        <w:spacing w:line="600" w:lineRule="exact"/>
        <w:ind w:firstLineChars="200" w:firstLine="632"/>
      </w:pPr>
      <w:r w:rsidRPr="00FE6376">
        <w:rPr>
          <w:rFonts w:hint="eastAsia"/>
        </w:rPr>
        <w:t>以习近平新时代中国特色社会主义思想为指导，深入贯彻落实党的十九大精神，紧紧围绕建设健康江阴总体目标，按照政府</w:t>
      </w:r>
      <w:r w:rsidRPr="00FE6376">
        <w:rPr>
          <w:rFonts w:hint="eastAsia"/>
        </w:rPr>
        <w:lastRenderedPageBreak/>
        <w:t>引导、市场驱动、保障基本、统筹发展的原则，全面推进医疗卫生与养老服务深度融合发展，</w:t>
      </w:r>
      <w:r w:rsidR="0013588E" w:rsidRPr="00FE6376">
        <w:rPr>
          <w:rFonts w:hint="eastAsia"/>
        </w:rPr>
        <w:t>合理利用社区卫生服务中心闲置床位，</w:t>
      </w:r>
      <w:r w:rsidRPr="00FE6376">
        <w:rPr>
          <w:rFonts w:hint="eastAsia"/>
        </w:rPr>
        <w:t>不断提升养老护理型床位占比，更好满足人民群众日益增长的多层次、多样化健康养老需求，努力增强全市老年人的获得感和幸福感。</w:t>
      </w:r>
    </w:p>
    <w:p w:rsidR="008E64B0" w:rsidRPr="00FE6376" w:rsidRDefault="008E64B0" w:rsidP="00AC57BD">
      <w:pPr>
        <w:spacing w:line="600" w:lineRule="exact"/>
        <w:ind w:firstLineChars="200" w:firstLine="632"/>
        <w:rPr>
          <w:rFonts w:eastAsia="方正黑体_GBK"/>
        </w:rPr>
      </w:pPr>
      <w:r w:rsidRPr="00FE6376">
        <w:rPr>
          <w:rFonts w:eastAsia="方正黑体_GBK" w:hint="eastAsia"/>
        </w:rPr>
        <w:t>二、基本原则</w:t>
      </w:r>
    </w:p>
    <w:p w:rsidR="008E64B0" w:rsidRPr="00FE6376" w:rsidRDefault="008E64B0" w:rsidP="00AC57BD">
      <w:pPr>
        <w:spacing w:line="600" w:lineRule="exact"/>
        <w:ind w:firstLineChars="200" w:firstLine="632"/>
      </w:pPr>
      <w:r w:rsidRPr="00FE6376">
        <w:rPr>
          <w:rFonts w:hint="eastAsia"/>
        </w:rPr>
        <w:t>全面推动养老护理型床位建设，必须坚持科学、便民、规范原则；坚持统筹安排、协调推进原则；坚持社会参与、资源共享原则。</w:t>
      </w:r>
    </w:p>
    <w:p w:rsidR="008E64B0" w:rsidRPr="00FE6376" w:rsidRDefault="008E64B0" w:rsidP="00AC57BD">
      <w:pPr>
        <w:spacing w:line="600" w:lineRule="exact"/>
        <w:ind w:firstLineChars="200" w:firstLine="632"/>
        <w:rPr>
          <w:rFonts w:eastAsia="方正黑体_GBK"/>
        </w:rPr>
      </w:pPr>
      <w:r w:rsidRPr="00FE6376">
        <w:rPr>
          <w:rFonts w:eastAsia="方正黑体_GBK" w:hint="eastAsia"/>
        </w:rPr>
        <w:t>三、目标任务</w:t>
      </w:r>
    </w:p>
    <w:p w:rsidR="000D52D4" w:rsidRPr="00FE6376" w:rsidRDefault="008E64B0" w:rsidP="00AC57BD">
      <w:pPr>
        <w:spacing w:line="600" w:lineRule="exact"/>
        <w:ind w:firstLineChars="200" w:firstLine="632"/>
      </w:pPr>
      <w:r w:rsidRPr="00FE6376">
        <w:rPr>
          <w:rFonts w:hint="eastAsia"/>
        </w:rPr>
        <w:t>根据无锡高质量发展考核目标要求，确保到</w:t>
      </w:r>
      <w:r w:rsidRPr="00FE6376">
        <w:rPr>
          <w:rFonts w:hint="eastAsia"/>
        </w:rPr>
        <w:t>2019</w:t>
      </w:r>
      <w:r w:rsidRPr="00FE6376">
        <w:rPr>
          <w:rFonts w:hint="eastAsia"/>
        </w:rPr>
        <w:t>年和</w:t>
      </w:r>
      <w:r w:rsidRPr="00FE6376">
        <w:rPr>
          <w:rFonts w:hint="eastAsia"/>
        </w:rPr>
        <w:t>2020</w:t>
      </w:r>
      <w:r w:rsidRPr="00FE6376">
        <w:rPr>
          <w:rFonts w:hint="eastAsia"/>
        </w:rPr>
        <w:t>年底全市养老护理型床位与养老机构总床位比例分别超过</w:t>
      </w:r>
      <w:r w:rsidRPr="00FE6376">
        <w:rPr>
          <w:rFonts w:hint="eastAsia"/>
        </w:rPr>
        <w:t>5</w:t>
      </w:r>
      <w:r w:rsidR="001937E8" w:rsidRPr="00FE6376">
        <w:rPr>
          <w:rFonts w:hint="eastAsia"/>
        </w:rPr>
        <w:t>8</w:t>
      </w:r>
      <w:r w:rsidRPr="00FE6376">
        <w:rPr>
          <w:rFonts w:hint="eastAsia"/>
        </w:rPr>
        <w:t>%</w:t>
      </w:r>
      <w:r w:rsidRPr="00FE6376">
        <w:rPr>
          <w:rFonts w:hint="eastAsia"/>
        </w:rPr>
        <w:t>和</w:t>
      </w:r>
      <w:r w:rsidRPr="00FE6376">
        <w:rPr>
          <w:rFonts w:hint="eastAsia"/>
        </w:rPr>
        <w:t>61%</w:t>
      </w:r>
      <w:r w:rsidRPr="00FE6376">
        <w:rPr>
          <w:rFonts w:hint="eastAsia"/>
        </w:rPr>
        <w:t>。</w:t>
      </w:r>
      <w:r w:rsidR="000D52D4" w:rsidRPr="00FE6376">
        <w:rPr>
          <w:rFonts w:hint="eastAsia"/>
        </w:rPr>
        <w:t>（各镇、街道任务分解表见附件）。</w:t>
      </w:r>
    </w:p>
    <w:p w:rsidR="008E64B0" w:rsidRPr="00FE6376" w:rsidRDefault="008E64B0" w:rsidP="00AC57BD">
      <w:pPr>
        <w:spacing w:line="600" w:lineRule="exact"/>
        <w:ind w:firstLineChars="200" w:firstLine="632"/>
        <w:rPr>
          <w:rFonts w:eastAsia="方正黑体_GBK"/>
        </w:rPr>
      </w:pPr>
      <w:r w:rsidRPr="00FE6376">
        <w:rPr>
          <w:rFonts w:eastAsia="方正黑体_GBK" w:hint="eastAsia"/>
        </w:rPr>
        <w:t>四、建设标准</w:t>
      </w:r>
    </w:p>
    <w:p w:rsidR="008E64B0" w:rsidRPr="00FE6376" w:rsidRDefault="008E64B0" w:rsidP="00AC57BD">
      <w:pPr>
        <w:spacing w:line="600" w:lineRule="exact"/>
        <w:ind w:firstLineChars="200" w:firstLine="632"/>
      </w:pPr>
      <w:r w:rsidRPr="00FE6376">
        <w:rPr>
          <w:rFonts w:hint="eastAsia"/>
        </w:rPr>
        <w:t>本实施意见所称养老护理型床位，应当同时满足以下条件</w:t>
      </w:r>
      <w:r w:rsidR="00AC57BD">
        <w:rPr>
          <w:rFonts w:hint="eastAsia"/>
        </w:rPr>
        <w:t>：</w:t>
      </w:r>
    </w:p>
    <w:p w:rsidR="008E64B0" w:rsidRPr="00FE6376" w:rsidRDefault="008E64B0" w:rsidP="00AC57BD">
      <w:pPr>
        <w:spacing w:line="600" w:lineRule="exact"/>
        <w:ind w:firstLineChars="200" w:firstLine="632"/>
      </w:pPr>
      <w:r w:rsidRPr="00FE6376">
        <w:rPr>
          <w:rFonts w:hint="eastAsia"/>
        </w:rPr>
        <w:t>（一）供失能、半失能老人使用的床位，并相应提供生活照料、医疗服务、康复护理、精神慰藉等服务；</w:t>
      </w:r>
    </w:p>
    <w:p w:rsidR="008E64B0" w:rsidRPr="00FE6376" w:rsidRDefault="008E64B0" w:rsidP="00AC57BD">
      <w:pPr>
        <w:spacing w:line="600" w:lineRule="exact"/>
        <w:ind w:firstLineChars="200" w:firstLine="632"/>
      </w:pPr>
      <w:r w:rsidRPr="00FE6376">
        <w:rPr>
          <w:rFonts w:hint="eastAsia"/>
        </w:rPr>
        <w:t>（二）必须有基本的医疗服务设施</w:t>
      </w:r>
      <w:r w:rsidR="006B2C93" w:rsidRPr="00FE6376">
        <w:rPr>
          <w:rFonts w:hint="eastAsia"/>
        </w:rPr>
        <w:t>（</w:t>
      </w:r>
      <w:r w:rsidRPr="00FE6376">
        <w:rPr>
          <w:rFonts w:hint="eastAsia"/>
        </w:rPr>
        <w:t>康复医院、护理院、医务室等</w:t>
      </w:r>
      <w:r w:rsidR="006B2C93" w:rsidRPr="00FE6376">
        <w:rPr>
          <w:rFonts w:hint="eastAsia"/>
        </w:rPr>
        <w:t>）</w:t>
      </w:r>
      <w:r w:rsidRPr="00FE6376">
        <w:rPr>
          <w:rFonts w:hint="eastAsia"/>
        </w:rPr>
        <w:t>；</w:t>
      </w:r>
    </w:p>
    <w:p w:rsidR="008E64B0" w:rsidRPr="00FE6376" w:rsidRDefault="008E64B0" w:rsidP="00AC57BD">
      <w:pPr>
        <w:spacing w:line="600" w:lineRule="exact"/>
        <w:ind w:firstLineChars="200" w:firstLine="632"/>
      </w:pPr>
      <w:r w:rsidRPr="00FE6376">
        <w:rPr>
          <w:rFonts w:hint="eastAsia"/>
        </w:rPr>
        <w:t>（三）有专业的医疗、护理人员，且与入住的失能、半失能老人之间的比例不低于</w:t>
      </w:r>
      <w:r w:rsidRPr="00FE6376">
        <w:rPr>
          <w:rFonts w:hint="eastAsia"/>
        </w:rPr>
        <w:t>1</w:t>
      </w:r>
      <w:r w:rsidR="00913F0F" w:rsidRPr="00FE6376">
        <w:rPr>
          <w:rFonts w:hint="eastAsia"/>
        </w:rPr>
        <w:t xml:space="preserve"> </w:t>
      </w:r>
      <w:r w:rsidRPr="00FE6376">
        <w:rPr>
          <w:rFonts w:hint="eastAsia"/>
        </w:rPr>
        <w:t>: 4</w:t>
      </w:r>
      <w:r w:rsidRPr="00FE6376">
        <w:rPr>
          <w:rFonts w:hint="eastAsia"/>
        </w:rPr>
        <w:t>。</w:t>
      </w:r>
    </w:p>
    <w:p w:rsidR="008E64B0" w:rsidRPr="00FE6376" w:rsidRDefault="008E64B0" w:rsidP="00AC57BD">
      <w:pPr>
        <w:spacing w:line="600" w:lineRule="exact"/>
        <w:ind w:firstLineChars="200" w:firstLine="632"/>
        <w:rPr>
          <w:rFonts w:eastAsia="方正黑体_GBK"/>
        </w:rPr>
      </w:pPr>
      <w:r w:rsidRPr="00FE6376">
        <w:rPr>
          <w:rFonts w:eastAsia="方正黑体_GBK" w:hint="eastAsia"/>
        </w:rPr>
        <w:lastRenderedPageBreak/>
        <w:t>五、职责分工</w:t>
      </w:r>
    </w:p>
    <w:p w:rsidR="008E64B0" w:rsidRPr="00FE6376" w:rsidRDefault="008E64B0" w:rsidP="00AC57BD">
      <w:pPr>
        <w:spacing w:line="600" w:lineRule="exact"/>
        <w:ind w:firstLineChars="200" w:firstLine="632"/>
      </w:pPr>
      <w:r w:rsidRPr="00FE6376">
        <w:rPr>
          <w:rFonts w:hint="eastAsia"/>
        </w:rPr>
        <w:t>各镇（街道）负责做好本辖区各类养老机构内设的医疗机构、医疗机构内设的养老机构的建设工作；民政部门负责指导各级各类养老机构护理型床位的建设改造工作；卫生</w:t>
      </w:r>
      <w:r w:rsidR="00F238C0" w:rsidRPr="00FE6376">
        <w:rPr>
          <w:rFonts w:hint="eastAsia"/>
        </w:rPr>
        <w:t>健康</w:t>
      </w:r>
      <w:r w:rsidRPr="00FE6376">
        <w:rPr>
          <w:rFonts w:hint="eastAsia"/>
        </w:rPr>
        <w:t>部门负责养老机构内设的医疗机构的备案管理，协同民政部门做好相关医疗机构设立养老机构的建设；人社</w:t>
      </w:r>
      <w:proofErr w:type="gramStart"/>
      <w:r w:rsidR="00F10F93" w:rsidRPr="00FE6376">
        <w:rPr>
          <w:rFonts w:hint="eastAsia"/>
        </w:rPr>
        <w:t>医</w:t>
      </w:r>
      <w:proofErr w:type="gramEnd"/>
      <w:r w:rsidR="00F10F93" w:rsidRPr="00FE6376">
        <w:rPr>
          <w:rFonts w:hint="eastAsia"/>
        </w:rPr>
        <w:t>保</w:t>
      </w:r>
      <w:r w:rsidRPr="00FE6376">
        <w:rPr>
          <w:rFonts w:hint="eastAsia"/>
        </w:rPr>
        <w:t>部门负责养老护理机构</w:t>
      </w:r>
      <w:proofErr w:type="gramStart"/>
      <w:r w:rsidRPr="00FE6376">
        <w:rPr>
          <w:rFonts w:hint="eastAsia"/>
        </w:rPr>
        <w:t>医</w:t>
      </w:r>
      <w:proofErr w:type="gramEnd"/>
      <w:r w:rsidRPr="00FE6376">
        <w:rPr>
          <w:rFonts w:hint="eastAsia"/>
        </w:rPr>
        <w:t>保定点的</w:t>
      </w:r>
      <w:r w:rsidR="00E36226" w:rsidRPr="00FE6376">
        <w:rPr>
          <w:rFonts w:hint="eastAsia"/>
        </w:rPr>
        <w:t>协议</w:t>
      </w:r>
      <w:r w:rsidRPr="00FE6376">
        <w:rPr>
          <w:rFonts w:hint="eastAsia"/>
        </w:rPr>
        <w:t>管理；财政部门负责做好资金保障等工作。</w:t>
      </w:r>
    </w:p>
    <w:p w:rsidR="008E64B0" w:rsidRPr="00FE6376" w:rsidRDefault="008E64B0" w:rsidP="00AC57BD">
      <w:pPr>
        <w:spacing w:line="600" w:lineRule="exact"/>
        <w:ind w:firstLineChars="200" w:firstLine="632"/>
        <w:rPr>
          <w:rFonts w:eastAsia="方正黑体_GBK"/>
        </w:rPr>
      </w:pPr>
      <w:r w:rsidRPr="00FE6376">
        <w:rPr>
          <w:rFonts w:eastAsia="方正黑体_GBK" w:hint="eastAsia"/>
        </w:rPr>
        <w:t>六、建设方式</w:t>
      </w:r>
    </w:p>
    <w:p w:rsidR="008E64B0" w:rsidRPr="00FE6376" w:rsidRDefault="008E64B0" w:rsidP="00AC57BD">
      <w:pPr>
        <w:spacing w:line="600" w:lineRule="exact"/>
        <w:ind w:firstLineChars="200" w:firstLine="632"/>
      </w:pPr>
      <w:r w:rsidRPr="00FE6376">
        <w:rPr>
          <w:rFonts w:hint="eastAsia"/>
        </w:rPr>
        <w:t>养老护理型床位建设主要包括以下方式</w:t>
      </w:r>
      <w:r w:rsidR="00913F0F" w:rsidRPr="00FE6376">
        <w:rPr>
          <w:rFonts w:hint="eastAsia"/>
        </w:rPr>
        <w:t>：</w:t>
      </w:r>
    </w:p>
    <w:p w:rsidR="008E64B0" w:rsidRPr="00FE6376" w:rsidRDefault="008E64B0" w:rsidP="00AC57BD">
      <w:pPr>
        <w:spacing w:line="600" w:lineRule="exact"/>
        <w:ind w:firstLineChars="200" w:firstLine="632"/>
      </w:pPr>
      <w:r w:rsidRPr="00FE6376">
        <w:rPr>
          <w:rFonts w:hint="eastAsia"/>
        </w:rPr>
        <w:t>（一）新建或改（扩）建的养老机构配套建设内设医疗机构；</w:t>
      </w:r>
    </w:p>
    <w:p w:rsidR="008E64B0" w:rsidRPr="00FE6376" w:rsidRDefault="008E64B0" w:rsidP="00AC57BD">
      <w:pPr>
        <w:spacing w:line="600" w:lineRule="exact"/>
        <w:ind w:firstLineChars="200" w:firstLine="632"/>
      </w:pPr>
      <w:r w:rsidRPr="00FE6376">
        <w:rPr>
          <w:rFonts w:hint="eastAsia"/>
        </w:rPr>
        <w:t>（二）新建或改（扩）建的医疗机构配套设立养老机构；</w:t>
      </w:r>
    </w:p>
    <w:p w:rsidR="00016095" w:rsidRPr="00FE6376" w:rsidRDefault="008E64B0" w:rsidP="00AC57BD">
      <w:pPr>
        <w:spacing w:line="600" w:lineRule="exact"/>
        <w:ind w:firstLineChars="200" w:firstLine="632"/>
      </w:pPr>
      <w:r w:rsidRPr="00FE6376">
        <w:rPr>
          <w:rFonts w:hint="eastAsia"/>
        </w:rPr>
        <w:t>（三）已运营的有条件的养老机构，设置康复医院、护理院、卫生服务站或内设医务室等</w:t>
      </w:r>
      <w:r w:rsidR="00016095" w:rsidRPr="00FE6376">
        <w:rPr>
          <w:rFonts w:hint="eastAsia"/>
        </w:rPr>
        <w:t>；</w:t>
      </w:r>
    </w:p>
    <w:p w:rsidR="008E64B0" w:rsidRPr="00FE6376" w:rsidRDefault="002F0D78" w:rsidP="00AC57BD">
      <w:pPr>
        <w:spacing w:line="600" w:lineRule="exact"/>
        <w:ind w:firstLineChars="200" w:firstLine="632"/>
      </w:pPr>
      <w:r w:rsidRPr="00FE6376">
        <w:rPr>
          <w:rFonts w:hint="eastAsia"/>
        </w:rPr>
        <w:t>（</w:t>
      </w:r>
      <w:r w:rsidR="005D5C19" w:rsidRPr="00FE6376">
        <w:rPr>
          <w:rFonts w:hint="eastAsia"/>
        </w:rPr>
        <w:t>四</w:t>
      </w:r>
      <w:r w:rsidR="00340154" w:rsidRPr="00FE6376">
        <w:rPr>
          <w:rFonts w:hint="eastAsia"/>
        </w:rPr>
        <w:t>）</w:t>
      </w:r>
      <w:r w:rsidR="008E64B0" w:rsidRPr="00FE6376">
        <w:rPr>
          <w:rFonts w:hint="eastAsia"/>
        </w:rPr>
        <w:t>已运营的有条件的医疗机构设立养老机构</w:t>
      </w:r>
      <w:r w:rsidR="00AC57BD">
        <w:rPr>
          <w:rFonts w:hint="eastAsia"/>
        </w:rPr>
        <w:t>。</w:t>
      </w:r>
    </w:p>
    <w:p w:rsidR="008E64B0" w:rsidRPr="00FE6376" w:rsidRDefault="008E64B0" w:rsidP="00AC57BD">
      <w:pPr>
        <w:spacing w:line="600" w:lineRule="exact"/>
        <w:ind w:firstLineChars="200" w:firstLine="632"/>
        <w:rPr>
          <w:rFonts w:eastAsia="方正黑体_GBK"/>
        </w:rPr>
      </w:pPr>
      <w:r w:rsidRPr="00FE6376">
        <w:rPr>
          <w:rFonts w:eastAsia="方正黑体_GBK" w:hint="eastAsia"/>
        </w:rPr>
        <w:t>七、扶持政策</w:t>
      </w:r>
    </w:p>
    <w:p w:rsidR="008E64B0" w:rsidRPr="00FE6376" w:rsidRDefault="008E64B0" w:rsidP="00AC57BD">
      <w:pPr>
        <w:spacing w:line="600" w:lineRule="exact"/>
        <w:ind w:firstLineChars="200" w:firstLine="632"/>
        <w:rPr>
          <w:rFonts w:eastAsia="方正楷体_GBK"/>
        </w:rPr>
      </w:pPr>
      <w:r w:rsidRPr="00FE6376">
        <w:rPr>
          <w:rFonts w:eastAsia="方正楷体_GBK" w:hint="eastAsia"/>
        </w:rPr>
        <w:t>（一）加大简政放权便民服务力度</w:t>
      </w:r>
    </w:p>
    <w:p w:rsidR="00DF6E2A" w:rsidRPr="00FE6376" w:rsidRDefault="00DF6E2A" w:rsidP="00AC57BD">
      <w:pPr>
        <w:spacing w:line="600" w:lineRule="exact"/>
        <w:ind w:firstLineChars="200" w:firstLine="632"/>
        <w:rPr>
          <w:szCs w:val="32"/>
        </w:rPr>
      </w:pPr>
      <w:r w:rsidRPr="00FE6376">
        <w:rPr>
          <w:rFonts w:hint="eastAsia"/>
          <w:szCs w:val="32"/>
        </w:rPr>
        <w:t>1</w:t>
      </w:r>
      <w:r w:rsidRPr="00FE6376">
        <w:rPr>
          <w:rFonts w:hint="eastAsia"/>
          <w:szCs w:val="32"/>
        </w:rPr>
        <w:t>．民政部门按照《市政府关于全面放开养老服务市场提升养老服务质量的实施意见》（</w:t>
      </w:r>
      <w:proofErr w:type="gramStart"/>
      <w:r w:rsidRPr="00FE6376">
        <w:rPr>
          <w:rFonts w:hint="eastAsia"/>
          <w:szCs w:val="32"/>
        </w:rPr>
        <w:t>锡政发</w:t>
      </w:r>
      <w:proofErr w:type="gramEnd"/>
      <w:r w:rsidRPr="00FE6376">
        <w:rPr>
          <w:rFonts w:hint="eastAsia"/>
          <w:szCs w:val="32"/>
        </w:rPr>
        <w:t>〔</w:t>
      </w:r>
      <w:r w:rsidRPr="00FE6376">
        <w:rPr>
          <w:rFonts w:hint="eastAsia"/>
          <w:szCs w:val="32"/>
        </w:rPr>
        <w:t>2018</w:t>
      </w:r>
      <w:r w:rsidRPr="00FE6376">
        <w:rPr>
          <w:rFonts w:hint="eastAsia"/>
          <w:szCs w:val="32"/>
        </w:rPr>
        <w:t>〕</w:t>
      </w:r>
      <w:r w:rsidR="00FA2FE9" w:rsidRPr="00FE6376">
        <w:rPr>
          <w:rFonts w:hint="eastAsia"/>
          <w:szCs w:val="32"/>
        </w:rPr>
        <w:t>22</w:t>
      </w:r>
      <w:r w:rsidRPr="00FE6376">
        <w:rPr>
          <w:rFonts w:hint="eastAsia"/>
          <w:szCs w:val="32"/>
        </w:rPr>
        <w:t>号）精神，落实养老机构“放管服”工作要求。</w:t>
      </w:r>
    </w:p>
    <w:p w:rsidR="008E64B0" w:rsidRPr="00FE6376" w:rsidRDefault="00DF6E2A" w:rsidP="00AC57BD">
      <w:pPr>
        <w:spacing w:line="600" w:lineRule="exact"/>
        <w:ind w:firstLineChars="200" w:firstLine="632"/>
      </w:pPr>
      <w:r w:rsidRPr="00FE6376">
        <w:rPr>
          <w:rFonts w:hint="eastAsia"/>
        </w:rPr>
        <w:t>2</w:t>
      </w:r>
      <w:r w:rsidR="003B3B74" w:rsidRPr="00FE6376">
        <w:rPr>
          <w:rFonts w:eastAsia="仿宋" w:hint="eastAsia"/>
          <w:sz w:val="30"/>
          <w:szCs w:val="30"/>
        </w:rPr>
        <w:t>．</w:t>
      </w:r>
      <w:r w:rsidR="008E64B0" w:rsidRPr="00FE6376">
        <w:rPr>
          <w:rFonts w:hint="eastAsia"/>
        </w:rPr>
        <w:t>卫生</w:t>
      </w:r>
      <w:r w:rsidR="001317EF" w:rsidRPr="00FE6376">
        <w:rPr>
          <w:rFonts w:hint="eastAsia"/>
        </w:rPr>
        <w:t>健康</w:t>
      </w:r>
      <w:r w:rsidR="008E64B0" w:rsidRPr="00FE6376">
        <w:rPr>
          <w:rFonts w:hint="eastAsia"/>
        </w:rPr>
        <w:t>部门依据《关于养老机构内部设置医疗机构取消行政审批实行备案管理的通知》</w:t>
      </w:r>
      <w:r w:rsidR="006B2C93" w:rsidRPr="00FE6376">
        <w:rPr>
          <w:rFonts w:hint="eastAsia"/>
        </w:rPr>
        <w:t>（</w:t>
      </w:r>
      <w:r w:rsidR="008E64B0" w:rsidRPr="00FE6376">
        <w:rPr>
          <w:rFonts w:hint="eastAsia"/>
        </w:rPr>
        <w:t>国卫办医发〔</w:t>
      </w:r>
      <w:r w:rsidR="008E64B0" w:rsidRPr="00FE6376">
        <w:rPr>
          <w:rFonts w:hint="eastAsia"/>
        </w:rPr>
        <w:t>2017</w:t>
      </w:r>
      <w:r w:rsidR="008E64B0" w:rsidRPr="00FE6376">
        <w:rPr>
          <w:rFonts w:hint="eastAsia"/>
        </w:rPr>
        <w:t>〕</w:t>
      </w:r>
      <w:r w:rsidR="008E64B0" w:rsidRPr="00FE6376">
        <w:rPr>
          <w:rFonts w:hint="eastAsia"/>
        </w:rPr>
        <w:t>138</w:t>
      </w:r>
      <w:r w:rsidR="008E64B0" w:rsidRPr="00FE6376">
        <w:rPr>
          <w:rFonts w:hint="eastAsia"/>
        </w:rPr>
        <w:t>号</w:t>
      </w:r>
      <w:r w:rsidR="006B2C93" w:rsidRPr="00FE6376">
        <w:rPr>
          <w:rFonts w:hint="eastAsia"/>
        </w:rPr>
        <w:t>）</w:t>
      </w:r>
      <w:r w:rsidR="008E64B0" w:rsidRPr="00FE6376">
        <w:rPr>
          <w:rFonts w:hint="eastAsia"/>
        </w:rPr>
        <w:t>精</w:t>
      </w:r>
      <w:r w:rsidR="008E64B0" w:rsidRPr="00FE6376">
        <w:rPr>
          <w:rFonts w:hint="eastAsia"/>
        </w:rPr>
        <w:lastRenderedPageBreak/>
        <w:t>神，取消医务室等许可审批，实行备案管理。</w:t>
      </w:r>
    </w:p>
    <w:p w:rsidR="008E64B0" w:rsidRPr="00FE6376" w:rsidRDefault="00DF6E2A" w:rsidP="00AC57BD">
      <w:pPr>
        <w:spacing w:line="600" w:lineRule="exact"/>
        <w:ind w:firstLineChars="200" w:firstLine="632"/>
      </w:pPr>
      <w:r w:rsidRPr="00FE6376">
        <w:rPr>
          <w:rFonts w:hint="eastAsia"/>
        </w:rPr>
        <w:t>3</w:t>
      </w:r>
      <w:r w:rsidR="003B3B74" w:rsidRPr="00FE6376">
        <w:rPr>
          <w:rFonts w:eastAsia="仿宋" w:hint="eastAsia"/>
          <w:sz w:val="30"/>
          <w:szCs w:val="30"/>
        </w:rPr>
        <w:t>．</w:t>
      </w:r>
      <w:r w:rsidR="008E64B0" w:rsidRPr="00FE6376">
        <w:rPr>
          <w:rFonts w:hint="eastAsia"/>
        </w:rPr>
        <w:t>人社</w:t>
      </w:r>
      <w:proofErr w:type="gramStart"/>
      <w:r w:rsidR="0035386E" w:rsidRPr="00FE6376">
        <w:rPr>
          <w:rFonts w:hint="eastAsia"/>
        </w:rPr>
        <w:t>医</w:t>
      </w:r>
      <w:proofErr w:type="gramEnd"/>
      <w:r w:rsidR="0035386E" w:rsidRPr="00FE6376">
        <w:rPr>
          <w:rFonts w:hint="eastAsia"/>
        </w:rPr>
        <w:t>保</w:t>
      </w:r>
      <w:r w:rsidR="008E64B0" w:rsidRPr="00FE6376">
        <w:rPr>
          <w:rFonts w:hint="eastAsia"/>
        </w:rPr>
        <w:t>部门对符合条件的内设医疗机构</w:t>
      </w:r>
      <w:r w:rsidR="00CF6513" w:rsidRPr="00FE6376">
        <w:rPr>
          <w:rFonts w:hint="eastAsia"/>
        </w:rPr>
        <w:t>的养老机构</w:t>
      </w:r>
      <w:r w:rsidR="008E64B0" w:rsidRPr="00FE6376">
        <w:rPr>
          <w:rFonts w:hint="eastAsia"/>
        </w:rPr>
        <w:t>以及设立养老机构的医疗机构，优先给予</w:t>
      </w:r>
      <w:proofErr w:type="gramStart"/>
      <w:r w:rsidR="008E64B0" w:rsidRPr="00FE6376">
        <w:rPr>
          <w:rFonts w:hint="eastAsia"/>
        </w:rPr>
        <w:t>医</w:t>
      </w:r>
      <w:proofErr w:type="gramEnd"/>
      <w:r w:rsidR="008E64B0" w:rsidRPr="00FE6376">
        <w:rPr>
          <w:rFonts w:hint="eastAsia"/>
        </w:rPr>
        <w:t>保定</w:t>
      </w:r>
      <w:proofErr w:type="gramStart"/>
      <w:r w:rsidR="008E64B0" w:rsidRPr="00FE6376">
        <w:rPr>
          <w:rFonts w:hint="eastAsia"/>
        </w:rPr>
        <w:t>点</w:t>
      </w:r>
      <w:r w:rsidR="00CF6513" w:rsidRPr="00FE6376">
        <w:rPr>
          <w:rFonts w:hint="eastAsia"/>
        </w:rPr>
        <w:t>协议</w:t>
      </w:r>
      <w:proofErr w:type="gramEnd"/>
      <w:r w:rsidR="001173B3" w:rsidRPr="00FE6376">
        <w:rPr>
          <w:rFonts w:hint="eastAsia"/>
        </w:rPr>
        <w:t>管理</w:t>
      </w:r>
      <w:r w:rsidR="008E64B0" w:rsidRPr="00FE6376">
        <w:rPr>
          <w:rFonts w:hint="eastAsia"/>
        </w:rPr>
        <w:t>，</w:t>
      </w:r>
      <w:r w:rsidR="00A74003" w:rsidRPr="00FE6376">
        <w:rPr>
          <w:rFonts w:hint="eastAsia"/>
        </w:rPr>
        <w:t>协议</w:t>
      </w:r>
      <w:r w:rsidR="001173B3" w:rsidRPr="00FE6376">
        <w:rPr>
          <w:rFonts w:hint="eastAsia"/>
        </w:rPr>
        <w:t>管理</w:t>
      </w:r>
      <w:r w:rsidR="008E64B0" w:rsidRPr="00FE6376">
        <w:rPr>
          <w:rFonts w:hint="eastAsia"/>
        </w:rPr>
        <w:t>时限压缩至</w:t>
      </w:r>
      <w:r w:rsidR="008E64B0" w:rsidRPr="00FE6376">
        <w:rPr>
          <w:rFonts w:hint="eastAsia"/>
        </w:rPr>
        <w:t>3</w:t>
      </w:r>
      <w:r w:rsidR="008E64B0" w:rsidRPr="00FE6376">
        <w:rPr>
          <w:rFonts w:hint="eastAsia"/>
        </w:rPr>
        <w:t>个月以内。</w:t>
      </w:r>
      <w:r w:rsidR="008E25D5" w:rsidRPr="00FE6376">
        <w:rPr>
          <w:rFonts w:hint="eastAsia"/>
        </w:rPr>
        <w:t>对</w:t>
      </w:r>
      <w:r w:rsidR="00CC13D2" w:rsidRPr="00FE6376">
        <w:rPr>
          <w:rFonts w:hint="eastAsia"/>
        </w:rPr>
        <w:t>卫生服务中心的医疗延伸点，优先纳入</w:t>
      </w:r>
      <w:proofErr w:type="gramStart"/>
      <w:r w:rsidR="00CC13D2" w:rsidRPr="00FE6376">
        <w:rPr>
          <w:rFonts w:hint="eastAsia"/>
        </w:rPr>
        <w:t>医保协议</w:t>
      </w:r>
      <w:proofErr w:type="gramEnd"/>
      <w:r w:rsidR="00CC13D2" w:rsidRPr="00FE6376">
        <w:rPr>
          <w:rFonts w:hint="eastAsia"/>
        </w:rPr>
        <w:t>管理，且不受开展医疗服务经营时间限制。</w:t>
      </w:r>
    </w:p>
    <w:p w:rsidR="008E64B0" w:rsidRPr="00FE6376" w:rsidRDefault="008E64B0" w:rsidP="00AC57BD">
      <w:pPr>
        <w:spacing w:line="600" w:lineRule="exact"/>
        <w:ind w:firstLineChars="200" w:firstLine="632"/>
        <w:rPr>
          <w:rFonts w:eastAsia="方正楷体_GBK"/>
        </w:rPr>
      </w:pPr>
      <w:r w:rsidRPr="00FE6376">
        <w:rPr>
          <w:rFonts w:eastAsia="方正楷体_GBK" w:hint="eastAsia"/>
        </w:rPr>
        <w:t>（二）加大机构建设和运营等补贴力度</w:t>
      </w:r>
    </w:p>
    <w:p w:rsidR="008E64B0" w:rsidRPr="00FE6376" w:rsidRDefault="008E64B0" w:rsidP="00AC57BD">
      <w:pPr>
        <w:spacing w:line="600" w:lineRule="exact"/>
        <w:ind w:firstLineChars="200" w:firstLine="632"/>
      </w:pPr>
      <w:r w:rsidRPr="00FE6376">
        <w:rPr>
          <w:rFonts w:hint="eastAsia"/>
        </w:rPr>
        <w:t>1</w:t>
      </w:r>
      <w:r w:rsidR="003B3B74" w:rsidRPr="00FE6376">
        <w:rPr>
          <w:rFonts w:eastAsia="仿宋" w:hint="eastAsia"/>
          <w:sz w:val="30"/>
          <w:szCs w:val="30"/>
        </w:rPr>
        <w:t>．</w:t>
      </w:r>
      <w:r w:rsidRPr="00FE6376">
        <w:rPr>
          <w:rFonts w:hint="eastAsia"/>
        </w:rPr>
        <w:t>对全市新建的社会办养老机构配套设置康复医院、护理院的，按每床</w:t>
      </w:r>
      <w:r w:rsidRPr="00FE6376">
        <w:rPr>
          <w:rFonts w:hint="eastAsia"/>
        </w:rPr>
        <w:t>2</w:t>
      </w:r>
      <w:r w:rsidRPr="00FE6376">
        <w:rPr>
          <w:rFonts w:hint="eastAsia"/>
        </w:rPr>
        <w:t>万元标准给予一次性床位建设补贴；对全市改（扩）建的社会办养老机构配套设置康复医院、护理院的，按每床</w:t>
      </w:r>
      <w:r w:rsidRPr="00FE6376">
        <w:rPr>
          <w:rFonts w:hint="eastAsia"/>
        </w:rPr>
        <w:t>1</w:t>
      </w:r>
      <w:r w:rsidRPr="00FE6376">
        <w:rPr>
          <w:rFonts w:hint="eastAsia"/>
        </w:rPr>
        <w:t>万元标准给予一次性床位建设补贴；对全市已运营的社会办养老机构利用现有养老床位改（扩）建内设康复医院、护理院的，按改（扩）建床位数给予每床</w:t>
      </w:r>
      <w:r w:rsidRPr="00FE6376">
        <w:rPr>
          <w:rFonts w:hint="eastAsia"/>
        </w:rPr>
        <w:t>5000</w:t>
      </w:r>
      <w:r w:rsidR="00AF315A" w:rsidRPr="00FE6376">
        <w:rPr>
          <w:rFonts w:hint="eastAsia"/>
        </w:rPr>
        <w:t>元的一次性床位建设补贴</w:t>
      </w:r>
      <w:r w:rsidR="00181F62" w:rsidRPr="00FE6376">
        <w:rPr>
          <w:rFonts w:hint="eastAsia"/>
        </w:rPr>
        <w:t>。</w:t>
      </w:r>
      <w:r w:rsidR="00AF315A" w:rsidRPr="00FE6376">
        <w:rPr>
          <w:rFonts w:hint="eastAsia"/>
        </w:rPr>
        <w:t>配套设置医疗</w:t>
      </w:r>
      <w:r w:rsidRPr="00FE6376">
        <w:rPr>
          <w:rFonts w:hint="eastAsia"/>
        </w:rPr>
        <w:t>室或</w:t>
      </w:r>
      <w:r w:rsidR="00AF315A" w:rsidRPr="00FE6376">
        <w:rPr>
          <w:rFonts w:hint="eastAsia"/>
        </w:rPr>
        <w:t>护理</w:t>
      </w:r>
      <w:r w:rsidRPr="00FE6376">
        <w:rPr>
          <w:rFonts w:hint="eastAsia"/>
        </w:rPr>
        <w:t>站的，</w:t>
      </w:r>
      <w:r w:rsidR="00AF315A" w:rsidRPr="00FE6376">
        <w:rPr>
          <w:rFonts w:hint="eastAsia"/>
        </w:rPr>
        <w:t>按照养老机构内设医疗室的和护理站基本标准，</w:t>
      </w:r>
      <w:r w:rsidRPr="00FE6376">
        <w:rPr>
          <w:rFonts w:hint="eastAsia"/>
        </w:rPr>
        <w:t>给予</w:t>
      </w:r>
      <w:r w:rsidR="00AF315A" w:rsidRPr="00FE6376">
        <w:rPr>
          <w:rFonts w:hint="eastAsia"/>
        </w:rPr>
        <w:t>不超过</w:t>
      </w:r>
      <w:r w:rsidRPr="00FE6376">
        <w:rPr>
          <w:rFonts w:hint="eastAsia"/>
        </w:rPr>
        <w:t>5</w:t>
      </w:r>
      <w:r w:rsidRPr="00FE6376">
        <w:rPr>
          <w:rFonts w:hint="eastAsia"/>
        </w:rPr>
        <w:t>万元的一次性建设补贴。</w:t>
      </w:r>
    </w:p>
    <w:p w:rsidR="008E64B0" w:rsidRPr="00FE6376" w:rsidRDefault="008E64B0" w:rsidP="00AC57BD">
      <w:pPr>
        <w:spacing w:line="600" w:lineRule="exact"/>
        <w:ind w:firstLineChars="200" w:firstLine="632"/>
        <w:rPr>
          <w:color w:val="FF0000"/>
        </w:rPr>
      </w:pPr>
      <w:r w:rsidRPr="00FE6376">
        <w:rPr>
          <w:rFonts w:hint="eastAsia"/>
        </w:rPr>
        <w:t>2</w:t>
      </w:r>
      <w:r w:rsidR="003B3B74" w:rsidRPr="00AC57BD">
        <w:rPr>
          <w:rFonts w:eastAsia="仿宋" w:hint="eastAsia"/>
          <w:spacing w:val="2"/>
          <w:sz w:val="30"/>
          <w:szCs w:val="30"/>
        </w:rPr>
        <w:t>．</w:t>
      </w:r>
      <w:r w:rsidRPr="00AC57BD">
        <w:rPr>
          <w:rFonts w:hint="eastAsia"/>
          <w:spacing w:val="2"/>
        </w:rPr>
        <w:t>对全市新建的社会办医疗机构配套设立养老机构的，按每床</w:t>
      </w:r>
      <w:r w:rsidRPr="00AC57BD">
        <w:rPr>
          <w:rFonts w:hint="eastAsia"/>
          <w:spacing w:val="2"/>
        </w:rPr>
        <w:t>2</w:t>
      </w:r>
      <w:r w:rsidRPr="00AC57BD">
        <w:rPr>
          <w:rFonts w:hint="eastAsia"/>
          <w:spacing w:val="2"/>
        </w:rPr>
        <w:t>万元标准给予一次性床位建设补贴；</w:t>
      </w:r>
      <w:r w:rsidR="00193BC3" w:rsidRPr="00AC57BD">
        <w:rPr>
          <w:rFonts w:hint="eastAsia"/>
          <w:spacing w:val="2"/>
        </w:rPr>
        <w:t>对全市新建的公立医院配套设立养老机构的，按每床</w:t>
      </w:r>
      <w:r w:rsidR="00193BC3" w:rsidRPr="00AC57BD">
        <w:rPr>
          <w:rFonts w:hint="eastAsia"/>
          <w:spacing w:val="2"/>
        </w:rPr>
        <w:t>1</w:t>
      </w:r>
      <w:r w:rsidR="00193BC3" w:rsidRPr="00AC57BD">
        <w:rPr>
          <w:rFonts w:hint="eastAsia"/>
          <w:spacing w:val="2"/>
        </w:rPr>
        <w:t>万元标准给予一次性床位建设补贴；</w:t>
      </w:r>
      <w:r w:rsidRPr="00AC57BD">
        <w:rPr>
          <w:rFonts w:hint="eastAsia"/>
          <w:spacing w:val="2"/>
        </w:rPr>
        <w:t>对全市改（扩）建的社会办医疗机构配套设立养老机构的，按每床</w:t>
      </w:r>
      <w:r w:rsidRPr="00AC57BD">
        <w:rPr>
          <w:rFonts w:hint="eastAsia"/>
          <w:spacing w:val="2"/>
        </w:rPr>
        <w:t>1</w:t>
      </w:r>
      <w:r w:rsidRPr="00AC57BD">
        <w:rPr>
          <w:rFonts w:hint="eastAsia"/>
          <w:spacing w:val="2"/>
        </w:rPr>
        <w:t>万元标准给予一次性床位建设补贴；</w:t>
      </w:r>
      <w:r w:rsidR="00193BC3" w:rsidRPr="00AC57BD">
        <w:rPr>
          <w:rFonts w:hint="eastAsia"/>
          <w:spacing w:val="2"/>
        </w:rPr>
        <w:t>对全市改（扩）建的公立医院配套设立养老机构的，按每床</w:t>
      </w:r>
      <w:r w:rsidR="00193BC3" w:rsidRPr="00AC57BD">
        <w:rPr>
          <w:rFonts w:hint="eastAsia"/>
          <w:spacing w:val="2"/>
        </w:rPr>
        <w:t>5000</w:t>
      </w:r>
      <w:r w:rsidR="00193BC3" w:rsidRPr="00AC57BD">
        <w:rPr>
          <w:rFonts w:hint="eastAsia"/>
          <w:spacing w:val="2"/>
        </w:rPr>
        <w:t>元标准给予一次性床位建设补贴</w:t>
      </w:r>
      <w:r w:rsidR="0060656B" w:rsidRPr="00AC57BD">
        <w:rPr>
          <w:rFonts w:hint="eastAsia"/>
          <w:spacing w:val="2"/>
        </w:rPr>
        <w:t>；</w:t>
      </w:r>
      <w:r w:rsidRPr="00AC57BD">
        <w:rPr>
          <w:rFonts w:hint="eastAsia"/>
          <w:color w:val="000000" w:themeColor="text1"/>
          <w:spacing w:val="2"/>
        </w:rPr>
        <w:t>对全市已运营的社会办康复医院、护理院等医</w:t>
      </w:r>
      <w:r w:rsidRPr="00AC57BD">
        <w:rPr>
          <w:rFonts w:hint="eastAsia"/>
          <w:color w:val="000000" w:themeColor="text1"/>
          <w:spacing w:val="2"/>
        </w:rPr>
        <w:lastRenderedPageBreak/>
        <w:t>疗机构利用现有医疗床位改（扩）建设立养老机构的，按改（扩）建床位数给予每床</w:t>
      </w:r>
      <w:r w:rsidRPr="00AC57BD">
        <w:rPr>
          <w:rFonts w:hint="eastAsia"/>
          <w:color w:val="000000" w:themeColor="text1"/>
          <w:spacing w:val="2"/>
        </w:rPr>
        <w:t>5000</w:t>
      </w:r>
      <w:r w:rsidRPr="00AC57BD">
        <w:rPr>
          <w:rFonts w:hint="eastAsia"/>
          <w:color w:val="000000" w:themeColor="text1"/>
          <w:spacing w:val="2"/>
        </w:rPr>
        <w:t>元一次性床位建设补贴。</w:t>
      </w:r>
      <w:r w:rsidR="0060656B" w:rsidRPr="00AC57BD">
        <w:rPr>
          <w:rFonts w:hint="eastAsia"/>
          <w:color w:val="000000" w:themeColor="text1"/>
          <w:spacing w:val="2"/>
        </w:rPr>
        <w:t>对全市已运营的公立医院利用现有医疗床位改（扩）建设立养老机构的，按改（扩）建床位数给予每床</w:t>
      </w:r>
      <w:r w:rsidR="0060656B" w:rsidRPr="00AC57BD">
        <w:rPr>
          <w:rFonts w:hint="eastAsia"/>
          <w:color w:val="000000" w:themeColor="text1"/>
          <w:spacing w:val="2"/>
        </w:rPr>
        <w:t>2500</w:t>
      </w:r>
      <w:r w:rsidR="0060656B" w:rsidRPr="00AC57BD">
        <w:rPr>
          <w:rFonts w:hint="eastAsia"/>
          <w:color w:val="000000" w:themeColor="text1"/>
          <w:spacing w:val="2"/>
        </w:rPr>
        <w:t>元一次性床位建设补贴。</w:t>
      </w:r>
    </w:p>
    <w:p w:rsidR="008E64B0" w:rsidRPr="00FE6376" w:rsidRDefault="00D02B66" w:rsidP="00AC57BD">
      <w:pPr>
        <w:spacing w:line="600" w:lineRule="exact"/>
        <w:ind w:firstLineChars="200" w:firstLine="632"/>
      </w:pPr>
      <w:r w:rsidRPr="00FE6376">
        <w:rPr>
          <w:rFonts w:hint="eastAsia"/>
        </w:rPr>
        <w:t>3</w:t>
      </w:r>
      <w:r w:rsidR="003B3B74" w:rsidRPr="00FE6376">
        <w:rPr>
          <w:rFonts w:eastAsia="仿宋" w:hint="eastAsia"/>
          <w:sz w:val="30"/>
          <w:szCs w:val="30"/>
        </w:rPr>
        <w:t>．</w:t>
      </w:r>
      <w:r w:rsidR="008E64B0" w:rsidRPr="00FE6376">
        <w:rPr>
          <w:rFonts w:hint="eastAsia"/>
        </w:rPr>
        <w:t>对</w:t>
      </w:r>
      <w:r w:rsidR="003907B7" w:rsidRPr="00FE6376">
        <w:rPr>
          <w:rFonts w:hint="eastAsia"/>
        </w:rPr>
        <w:t>养老床位数达到</w:t>
      </w:r>
      <w:r w:rsidR="003907B7" w:rsidRPr="00FE6376">
        <w:rPr>
          <w:rFonts w:hint="eastAsia"/>
        </w:rPr>
        <w:t>50</w:t>
      </w:r>
      <w:r w:rsidR="003907B7" w:rsidRPr="00FE6376">
        <w:rPr>
          <w:rFonts w:hint="eastAsia"/>
        </w:rPr>
        <w:t>张以上的</w:t>
      </w:r>
      <w:r w:rsidR="008E64B0" w:rsidRPr="00FE6376">
        <w:rPr>
          <w:rFonts w:hint="eastAsia"/>
        </w:rPr>
        <w:t>养老机构</w:t>
      </w:r>
      <w:r w:rsidR="00BD367B" w:rsidRPr="00FE6376">
        <w:rPr>
          <w:rFonts w:hint="eastAsia"/>
        </w:rPr>
        <w:t>，</w:t>
      </w:r>
      <w:proofErr w:type="gramStart"/>
      <w:r w:rsidR="008E64B0" w:rsidRPr="00FE6376">
        <w:rPr>
          <w:rFonts w:hint="eastAsia"/>
        </w:rPr>
        <w:t>按</w:t>
      </w:r>
      <w:r w:rsidR="00D9447E" w:rsidRPr="00FE6376">
        <w:rPr>
          <w:rFonts w:hint="eastAsia"/>
        </w:rPr>
        <w:t>具</w:t>
      </w:r>
      <w:r w:rsidR="00341942" w:rsidRPr="00FE6376">
        <w:rPr>
          <w:rFonts w:hint="eastAsia"/>
        </w:rPr>
        <w:t>有</w:t>
      </w:r>
      <w:proofErr w:type="gramEnd"/>
      <w:r w:rsidR="00341942" w:rsidRPr="00FE6376">
        <w:rPr>
          <w:rFonts w:hint="eastAsia"/>
        </w:rPr>
        <w:t>本市户籍</w:t>
      </w:r>
      <w:r w:rsidR="00D9447E" w:rsidRPr="00FE6376">
        <w:rPr>
          <w:rFonts w:hint="eastAsia"/>
        </w:rPr>
        <w:t>且实住满三个月的</w:t>
      </w:r>
      <w:r w:rsidR="008E64B0" w:rsidRPr="00FE6376">
        <w:rPr>
          <w:rFonts w:hint="eastAsia"/>
        </w:rPr>
        <w:t>老人数，结合养老机构等级评定，每月给予运营补贴。其中</w:t>
      </w:r>
      <w:r w:rsidR="008E64B0" w:rsidRPr="00FE6376">
        <w:rPr>
          <w:rFonts w:hint="eastAsia"/>
        </w:rPr>
        <w:t>3A</w:t>
      </w:r>
      <w:r w:rsidR="008E64B0" w:rsidRPr="00FE6376">
        <w:rPr>
          <w:rFonts w:hint="eastAsia"/>
        </w:rPr>
        <w:t>级为标准型养老机构，按照入住老人的自理能力，自理、半护理、全护理分别给予每人每月</w:t>
      </w:r>
      <w:r w:rsidR="008E64B0" w:rsidRPr="00FE6376">
        <w:rPr>
          <w:rFonts w:hint="eastAsia"/>
        </w:rPr>
        <w:t>60</w:t>
      </w:r>
      <w:r w:rsidR="008E64B0" w:rsidRPr="00FE6376">
        <w:rPr>
          <w:rFonts w:hint="eastAsia"/>
        </w:rPr>
        <w:t>元、</w:t>
      </w:r>
      <w:r w:rsidR="008E64B0" w:rsidRPr="00FE6376">
        <w:rPr>
          <w:rFonts w:hint="eastAsia"/>
        </w:rPr>
        <w:t>200</w:t>
      </w:r>
      <w:r w:rsidR="008E64B0" w:rsidRPr="00FE6376">
        <w:rPr>
          <w:rFonts w:hint="eastAsia"/>
        </w:rPr>
        <w:t>元、</w:t>
      </w:r>
      <w:r w:rsidR="008E64B0" w:rsidRPr="00FE6376">
        <w:rPr>
          <w:rFonts w:hint="eastAsia"/>
        </w:rPr>
        <w:t>300</w:t>
      </w:r>
      <w:r w:rsidR="008E64B0" w:rsidRPr="00FE6376">
        <w:rPr>
          <w:rFonts w:hint="eastAsia"/>
        </w:rPr>
        <w:t>元的运营补贴；对低于</w:t>
      </w:r>
      <w:r w:rsidR="008E64B0" w:rsidRPr="00FE6376">
        <w:rPr>
          <w:rFonts w:hint="eastAsia"/>
        </w:rPr>
        <w:t>3A</w:t>
      </w:r>
      <w:r w:rsidR="008E64B0" w:rsidRPr="00FE6376">
        <w:rPr>
          <w:rFonts w:hint="eastAsia"/>
        </w:rPr>
        <w:t>的</w:t>
      </w:r>
      <w:r w:rsidR="008E64B0" w:rsidRPr="00FE6376">
        <w:rPr>
          <w:rFonts w:hint="eastAsia"/>
        </w:rPr>
        <w:t>2A</w:t>
      </w:r>
      <w:r w:rsidR="008E64B0" w:rsidRPr="00FE6376">
        <w:rPr>
          <w:rFonts w:hint="eastAsia"/>
        </w:rPr>
        <w:t>、</w:t>
      </w:r>
      <w:r w:rsidR="008E64B0" w:rsidRPr="00FE6376">
        <w:rPr>
          <w:rFonts w:hint="eastAsia"/>
        </w:rPr>
        <w:t>1A</w:t>
      </w:r>
      <w:r w:rsidR="008E64B0" w:rsidRPr="00FE6376">
        <w:rPr>
          <w:rFonts w:hint="eastAsia"/>
        </w:rPr>
        <w:t>级养老机构，分别递减按</w:t>
      </w:r>
      <w:r w:rsidR="008E64B0" w:rsidRPr="00FE6376">
        <w:rPr>
          <w:rFonts w:hint="eastAsia"/>
        </w:rPr>
        <w:t>3A</w:t>
      </w:r>
      <w:r w:rsidR="008E64B0" w:rsidRPr="00FE6376">
        <w:rPr>
          <w:rFonts w:hint="eastAsia"/>
        </w:rPr>
        <w:t>标准的</w:t>
      </w:r>
      <w:r w:rsidR="008E64B0" w:rsidRPr="00FE6376">
        <w:rPr>
          <w:rFonts w:hint="eastAsia"/>
        </w:rPr>
        <w:t>0.9</w:t>
      </w:r>
      <w:r w:rsidR="008E64B0" w:rsidRPr="00FE6376">
        <w:rPr>
          <w:rFonts w:hint="eastAsia"/>
        </w:rPr>
        <w:t>、</w:t>
      </w:r>
      <w:r w:rsidR="008E64B0" w:rsidRPr="00FE6376">
        <w:rPr>
          <w:rFonts w:hint="eastAsia"/>
        </w:rPr>
        <w:t>0.8</w:t>
      </w:r>
      <w:r w:rsidR="008E64B0" w:rsidRPr="00FE6376">
        <w:rPr>
          <w:rFonts w:hint="eastAsia"/>
        </w:rPr>
        <w:t>倍给予补贴。对高于</w:t>
      </w:r>
      <w:r w:rsidR="008E64B0" w:rsidRPr="00FE6376">
        <w:rPr>
          <w:rFonts w:hint="eastAsia"/>
        </w:rPr>
        <w:t>3A</w:t>
      </w:r>
      <w:r w:rsidR="008E64B0" w:rsidRPr="00FE6376">
        <w:rPr>
          <w:rFonts w:hint="eastAsia"/>
        </w:rPr>
        <w:t>的</w:t>
      </w:r>
      <w:r w:rsidR="008E64B0" w:rsidRPr="00FE6376">
        <w:rPr>
          <w:rFonts w:hint="eastAsia"/>
        </w:rPr>
        <w:t>4A</w:t>
      </w:r>
      <w:r w:rsidR="008E64B0" w:rsidRPr="00FE6376">
        <w:rPr>
          <w:rFonts w:hint="eastAsia"/>
        </w:rPr>
        <w:t>、</w:t>
      </w:r>
      <w:r w:rsidR="008E64B0" w:rsidRPr="00FE6376">
        <w:rPr>
          <w:rFonts w:hint="eastAsia"/>
        </w:rPr>
        <w:t>5A</w:t>
      </w:r>
      <w:r w:rsidR="008E64B0" w:rsidRPr="00FE6376">
        <w:rPr>
          <w:rFonts w:hint="eastAsia"/>
        </w:rPr>
        <w:t>级养老机构，分别给予</w:t>
      </w:r>
      <w:r w:rsidR="008E64B0" w:rsidRPr="00FE6376">
        <w:rPr>
          <w:rFonts w:hint="eastAsia"/>
        </w:rPr>
        <w:t>1.1</w:t>
      </w:r>
      <w:r w:rsidR="008E64B0" w:rsidRPr="00FE6376">
        <w:rPr>
          <w:rFonts w:hint="eastAsia"/>
        </w:rPr>
        <w:t>倍、</w:t>
      </w:r>
      <w:r w:rsidR="008E64B0" w:rsidRPr="00FE6376">
        <w:rPr>
          <w:rFonts w:hint="eastAsia"/>
        </w:rPr>
        <w:t>1.2</w:t>
      </w:r>
      <w:r w:rsidR="008E64B0" w:rsidRPr="00FE6376">
        <w:rPr>
          <w:rFonts w:hint="eastAsia"/>
        </w:rPr>
        <w:t>倍标准的奖励性补贴。对新办并取得许可登记手续的养老机构，运营不满</w:t>
      </w:r>
      <w:r w:rsidR="008E64B0" w:rsidRPr="00FE6376">
        <w:rPr>
          <w:rFonts w:hint="eastAsia"/>
        </w:rPr>
        <w:t>1</w:t>
      </w:r>
      <w:r w:rsidR="008E64B0" w:rsidRPr="00FE6376">
        <w:rPr>
          <w:rFonts w:hint="eastAsia"/>
        </w:rPr>
        <w:t>年尚未参加等级评定的，参照</w:t>
      </w:r>
      <w:r w:rsidR="008E64B0" w:rsidRPr="00FE6376">
        <w:rPr>
          <w:rFonts w:hint="eastAsia"/>
        </w:rPr>
        <w:t>1A</w:t>
      </w:r>
      <w:r w:rsidR="008E64B0" w:rsidRPr="00FE6376">
        <w:rPr>
          <w:rFonts w:hint="eastAsia"/>
        </w:rPr>
        <w:t>级标准申报补贴；运营</w:t>
      </w:r>
      <w:r w:rsidR="008E64B0" w:rsidRPr="00FE6376">
        <w:rPr>
          <w:rFonts w:hint="eastAsia"/>
        </w:rPr>
        <w:t>1</w:t>
      </w:r>
      <w:r w:rsidR="008E64B0" w:rsidRPr="00FE6376">
        <w:rPr>
          <w:rFonts w:hint="eastAsia"/>
        </w:rPr>
        <w:t>年以上的应主动申报养老机构等级评定，并按评定等级给予相应补贴。</w:t>
      </w:r>
      <w:r w:rsidR="008F0C9C" w:rsidRPr="00FE6376">
        <w:rPr>
          <w:rFonts w:hint="eastAsia"/>
        </w:rPr>
        <w:t>达不到</w:t>
      </w:r>
      <w:r w:rsidR="008F0C9C" w:rsidRPr="00FE6376">
        <w:rPr>
          <w:rFonts w:hint="eastAsia"/>
        </w:rPr>
        <w:t>1A</w:t>
      </w:r>
      <w:r w:rsidR="008F0C9C" w:rsidRPr="00FE6376">
        <w:rPr>
          <w:rFonts w:hint="eastAsia"/>
        </w:rPr>
        <w:t>标准的养老机构，不给</w:t>
      </w:r>
      <w:r w:rsidR="002311F2">
        <w:rPr>
          <w:rFonts w:hint="eastAsia"/>
        </w:rPr>
        <w:t>予</w:t>
      </w:r>
      <w:r w:rsidR="008F0C9C" w:rsidRPr="00FE6376">
        <w:rPr>
          <w:rFonts w:hint="eastAsia"/>
        </w:rPr>
        <w:t>运营补贴。</w:t>
      </w:r>
    </w:p>
    <w:p w:rsidR="008E64B0" w:rsidRPr="00FE6376" w:rsidRDefault="008E64B0" w:rsidP="00AC57BD">
      <w:pPr>
        <w:spacing w:line="600" w:lineRule="exact"/>
        <w:ind w:firstLineChars="200" w:firstLine="632"/>
        <w:rPr>
          <w:rFonts w:eastAsia="方正楷体_GBK"/>
        </w:rPr>
      </w:pPr>
      <w:r w:rsidRPr="00FE6376">
        <w:rPr>
          <w:rFonts w:eastAsia="方正楷体_GBK" w:hint="eastAsia"/>
        </w:rPr>
        <w:t>（三）加大对人才队伍建设扶持力度</w:t>
      </w:r>
    </w:p>
    <w:p w:rsidR="008E64B0" w:rsidRPr="00FE6376" w:rsidRDefault="008E64B0" w:rsidP="00AC57BD">
      <w:pPr>
        <w:spacing w:line="600" w:lineRule="exact"/>
        <w:ind w:firstLineChars="200" w:firstLine="632"/>
      </w:pPr>
      <w:r w:rsidRPr="00FE6376">
        <w:rPr>
          <w:rFonts w:hint="eastAsia"/>
        </w:rPr>
        <w:t>1</w:t>
      </w:r>
      <w:r w:rsidR="003B3B74" w:rsidRPr="00FE6376">
        <w:rPr>
          <w:rFonts w:eastAsia="仿宋" w:hint="eastAsia"/>
          <w:sz w:val="30"/>
          <w:szCs w:val="30"/>
        </w:rPr>
        <w:t>．</w:t>
      </w:r>
      <w:r w:rsidRPr="00FE6376">
        <w:rPr>
          <w:rFonts w:hint="eastAsia"/>
        </w:rPr>
        <w:t>从</w:t>
      </w:r>
      <w:r w:rsidRPr="00FE6376">
        <w:rPr>
          <w:rFonts w:hint="eastAsia"/>
        </w:rPr>
        <w:t>201</w:t>
      </w:r>
      <w:r w:rsidR="00BA0689" w:rsidRPr="00FE6376">
        <w:rPr>
          <w:rFonts w:hint="eastAsia"/>
        </w:rPr>
        <w:t>9</w:t>
      </w:r>
      <w:r w:rsidRPr="00FE6376">
        <w:rPr>
          <w:rFonts w:hint="eastAsia"/>
        </w:rPr>
        <w:t>年起，对符合一定条件的、在同一</w:t>
      </w:r>
      <w:proofErr w:type="gramStart"/>
      <w:r w:rsidRPr="00FE6376">
        <w:rPr>
          <w:rFonts w:hint="eastAsia"/>
        </w:rPr>
        <w:t>医</w:t>
      </w:r>
      <w:proofErr w:type="gramEnd"/>
      <w:r w:rsidRPr="00FE6376">
        <w:rPr>
          <w:rFonts w:hint="eastAsia"/>
        </w:rPr>
        <w:t>养结合型社会办养老机构工作</w:t>
      </w:r>
      <w:r w:rsidRPr="00FE6376">
        <w:rPr>
          <w:rFonts w:hint="eastAsia"/>
        </w:rPr>
        <w:t>1</w:t>
      </w:r>
      <w:r w:rsidRPr="00FE6376">
        <w:rPr>
          <w:rFonts w:hint="eastAsia"/>
        </w:rPr>
        <w:t>年以上的护理员、社工、医生、护士和康复师，从第二年起按每月</w:t>
      </w:r>
      <w:r w:rsidRPr="00FE6376">
        <w:rPr>
          <w:rFonts w:hint="eastAsia"/>
        </w:rPr>
        <w:t>100</w:t>
      </w:r>
      <w:r w:rsidRPr="00FE6376">
        <w:rPr>
          <w:rFonts w:hint="eastAsia"/>
        </w:rPr>
        <w:t>元的标准给予</w:t>
      </w:r>
      <w:r w:rsidR="000F7FFA" w:rsidRPr="00FE6376">
        <w:rPr>
          <w:rFonts w:hint="eastAsia"/>
        </w:rPr>
        <w:t>岗位</w:t>
      </w:r>
      <w:r w:rsidRPr="00FE6376">
        <w:rPr>
          <w:rFonts w:hint="eastAsia"/>
        </w:rPr>
        <w:t>津贴；工作年限每增加</w:t>
      </w:r>
      <w:r w:rsidRPr="00FE6376">
        <w:rPr>
          <w:rFonts w:hint="eastAsia"/>
        </w:rPr>
        <w:t>1</w:t>
      </w:r>
      <w:r w:rsidRPr="00FE6376">
        <w:rPr>
          <w:rFonts w:hint="eastAsia"/>
        </w:rPr>
        <w:t>年，月</w:t>
      </w:r>
      <w:r w:rsidR="000F7FFA" w:rsidRPr="00FE6376">
        <w:rPr>
          <w:rFonts w:hint="eastAsia"/>
        </w:rPr>
        <w:t>岗位</w:t>
      </w:r>
      <w:r w:rsidRPr="00FE6376">
        <w:rPr>
          <w:rFonts w:hint="eastAsia"/>
        </w:rPr>
        <w:t>津贴增加</w:t>
      </w:r>
      <w:r w:rsidRPr="00FE6376">
        <w:rPr>
          <w:rFonts w:hint="eastAsia"/>
        </w:rPr>
        <w:t>100</w:t>
      </w:r>
      <w:r w:rsidRPr="00FE6376">
        <w:rPr>
          <w:rFonts w:hint="eastAsia"/>
        </w:rPr>
        <w:t>元，工作年限</w:t>
      </w:r>
      <w:r w:rsidRPr="00FE6376">
        <w:rPr>
          <w:rFonts w:hint="eastAsia"/>
        </w:rPr>
        <w:t>10</w:t>
      </w:r>
      <w:r w:rsidRPr="00FE6376">
        <w:rPr>
          <w:rFonts w:hint="eastAsia"/>
        </w:rPr>
        <w:t>年</w:t>
      </w:r>
      <w:r w:rsidR="006B2C93" w:rsidRPr="00FE6376">
        <w:rPr>
          <w:rFonts w:hint="eastAsia"/>
        </w:rPr>
        <w:t>（</w:t>
      </w:r>
      <w:r w:rsidRPr="00FE6376">
        <w:rPr>
          <w:rFonts w:hint="eastAsia"/>
        </w:rPr>
        <w:t>含</w:t>
      </w:r>
      <w:r w:rsidR="006B2C93" w:rsidRPr="00FE6376">
        <w:rPr>
          <w:rFonts w:hint="eastAsia"/>
        </w:rPr>
        <w:t>）</w:t>
      </w:r>
      <w:r w:rsidRPr="00FE6376">
        <w:rPr>
          <w:rFonts w:hint="eastAsia"/>
        </w:rPr>
        <w:t>以内的，最高补贴至每月</w:t>
      </w:r>
      <w:r w:rsidRPr="00FE6376">
        <w:rPr>
          <w:rFonts w:hint="eastAsia"/>
        </w:rPr>
        <w:t>500</w:t>
      </w:r>
      <w:r w:rsidRPr="00FE6376">
        <w:rPr>
          <w:rFonts w:hint="eastAsia"/>
        </w:rPr>
        <w:t>元；连续工作</w:t>
      </w:r>
      <w:r w:rsidRPr="00FE6376">
        <w:rPr>
          <w:rFonts w:hint="eastAsia"/>
        </w:rPr>
        <w:t>11</w:t>
      </w:r>
      <w:r w:rsidRPr="00FE6376">
        <w:rPr>
          <w:rFonts w:hint="eastAsia"/>
        </w:rPr>
        <w:t>年</w:t>
      </w:r>
      <w:r w:rsidR="006B2C93" w:rsidRPr="00FE6376">
        <w:rPr>
          <w:rFonts w:hint="eastAsia"/>
        </w:rPr>
        <w:t>（</w:t>
      </w:r>
      <w:r w:rsidRPr="00FE6376">
        <w:rPr>
          <w:rFonts w:hint="eastAsia"/>
        </w:rPr>
        <w:t>含</w:t>
      </w:r>
      <w:r w:rsidR="006B2C93" w:rsidRPr="00FE6376">
        <w:rPr>
          <w:rFonts w:hint="eastAsia"/>
        </w:rPr>
        <w:t>）</w:t>
      </w:r>
      <w:r w:rsidRPr="00FE6376">
        <w:rPr>
          <w:rFonts w:hint="eastAsia"/>
        </w:rPr>
        <w:t>以上的，补贴标准</w:t>
      </w:r>
      <w:r w:rsidRPr="00FE6376">
        <w:rPr>
          <w:rFonts w:hint="eastAsia"/>
        </w:rPr>
        <w:lastRenderedPageBreak/>
        <w:t>为每月</w:t>
      </w:r>
      <w:r w:rsidRPr="00FE6376">
        <w:rPr>
          <w:rFonts w:hint="eastAsia"/>
        </w:rPr>
        <w:t>800</w:t>
      </w:r>
      <w:r w:rsidRPr="00FE6376">
        <w:rPr>
          <w:rFonts w:hint="eastAsia"/>
        </w:rPr>
        <w:t>元。</w:t>
      </w:r>
      <w:r w:rsidR="000F7FFA" w:rsidRPr="00FE6376">
        <w:rPr>
          <w:rFonts w:hint="eastAsia"/>
        </w:rPr>
        <w:t>岗位</w:t>
      </w:r>
      <w:r w:rsidRPr="00FE6376">
        <w:rPr>
          <w:rFonts w:hint="eastAsia"/>
        </w:rPr>
        <w:t>津贴于每年第二季度一次性发放至上述人员个人账户。</w:t>
      </w:r>
    </w:p>
    <w:p w:rsidR="008E64B0" w:rsidRPr="00FE6376" w:rsidRDefault="008E64B0" w:rsidP="00AC57BD">
      <w:pPr>
        <w:spacing w:line="600" w:lineRule="exact"/>
        <w:ind w:firstLineChars="200" w:firstLine="632"/>
      </w:pPr>
      <w:r w:rsidRPr="00FE6376">
        <w:rPr>
          <w:rFonts w:hint="eastAsia"/>
        </w:rPr>
        <w:t>2</w:t>
      </w:r>
      <w:r w:rsidR="003B3B74" w:rsidRPr="00FE6376">
        <w:rPr>
          <w:rFonts w:eastAsia="仿宋" w:hint="eastAsia"/>
          <w:sz w:val="30"/>
          <w:szCs w:val="30"/>
        </w:rPr>
        <w:t>．</w:t>
      </w:r>
      <w:r w:rsidR="00580FF9" w:rsidRPr="00C37E89">
        <w:rPr>
          <w:rFonts w:ascii="方正仿宋_GBK" w:hint="eastAsia"/>
        </w:rPr>
        <w:t>在</w:t>
      </w:r>
      <w:r w:rsidR="00231026" w:rsidRPr="00C37E89">
        <w:rPr>
          <w:rFonts w:ascii="方正仿宋_GBK" w:hint="eastAsia"/>
        </w:rPr>
        <w:t>本市</w:t>
      </w:r>
      <w:r w:rsidR="00231026" w:rsidRPr="00C37E89">
        <w:rPr>
          <w:rFonts w:ascii="方正仿宋_GBK" w:cs="宋体" w:hint="eastAsia"/>
          <w:kern w:val="0"/>
          <w:szCs w:val="32"/>
        </w:rPr>
        <w:t>养老服务机构</w:t>
      </w:r>
      <w:r w:rsidR="00580FF9" w:rsidRPr="00C37E89">
        <w:rPr>
          <w:rFonts w:ascii="方正仿宋_GBK" w:hint="eastAsia"/>
        </w:rPr>
        <w:t>（包括</w:t>
      </w:r>
      <w:r w:rsidRPr="00C37E89">
        <w:rPr>
          <w:rFonts w:ascii="方正仿宋_GBK" w:hint="eastAsia"/>
        </w:rPr>
        <w:t>医疗机构设立养老机构</w:t>
      </w:r>
      <w:r w:rsidR="00580FF9" w:rsidRPr="00C37E89">
        <w:rPr>
          <w:rFonts w:ascii="方正仿宋_GBK" w:hint="eastAsia"/>
        </w:rPr>
        <w:t>）</w:t>
      </w:r>
      <w:r w:rsidR="00580FF9" w:rsidRPr="00FE6376">
        <w:rPr>
          <w:rFonts w:hint="eastAsia"/>
        </w:rPr>
        <w:t>，</w:t>
      </w:r>
      <w:r w:rsidR="00231026" w:rsidRPr="00FE6376">
        <w:rPr>
          <w:rFonts w:hint="eastAsia"/>
        </w:rPr>
        <w:t>对</w:t>
      </w:r>
      <w:r w:rsidR="00956823" w:rsidRPr="00FE6376">
        <w:rPr>
          <w:rFonts w:hint="eastAsia"/>
        </w:rPr>
        <w:t>其</w:t>
      </w:r>
      <w:r w:rsidR="00102F46" w:rsidRPr="00FE6376">
        <w:rPr>
          <w:rFonts w:hint="eastAsia"/>
        </w:rPr>
        <w:t>同时具备</w:t>
      </w:r>
      <w:r w:rsidRPr="00FE6376">
        <w:rPr>
          <w:rFonts w:hint="eastAsia"/>
        </w:rPr>
        <w:t>连续从事一线养老护理员岗位工作满五年且继续在上述岗位工作</w:t>
      </w:r>
      <w:r w:rsidR="00231026" w:rsidRPr="00FE6376">
        <w:rPr>
          <w:rFonts w:hint="eastAsia"/>
        </w:rPr>
        <w:t>、</w:t>
      </w:r>
      <w:r w:rsidRPr="00FE6376">
        <w:rPr>
          <w:rFonts w:hint="eastAsia"/>
        </w:rPr>
        <w:t>持有国家教育主管部门认可的高等学校、中等职业技术学校毕业证书</w:t>
      </w:r>
      <w:r w:rsidR="00231026" w:rsidRPr="00FE6376">
        <w:rPr>
          <w:rFonts w:hint="eastAsia"/>
        </w:rPr>
        <w:t>、</w:t>
      </w:r>
      <w:r w:rsidRPr="00FE6376">
        <w:rPr>
          <w:rFonts w:hint="eastAsia"/>
        </w:rPr>
        <w:t>与养老服务机构签订劳动合同或协议，并且缴纳社会保险</w:t>
      </w:r>
      <w:r w:rsidR="00102F46" w:rsidRPr="00FE6376">
        <w:rPr>
          <w:rFonts w:hint="eastAsia"/>
        </w:rPr>
        <w:t>三个条件的</w:t>
      </w:r>
      <w:r w:rsidRPr="00FE6376">
        <w:rPr>
          <w:rFonts w:hint="eastAsia"/>
        </w:rPr>
        <w:t>人员给予一次性入职奖励。</w:t>
      </w:r>
      <w:r w:rsidR="00580FF9" w:rsidRPr="00FE6376">
        <w:rPr>
          <w:rFonts w:hint="eastAsia"/>
        </w:rPr>
        <w:t>奖励标准参照《无锡市养老护理岗位工作人员入职奖励暂行办法》（锡民福〔</w:t>
      </w:r>
      <w:r w:rsidR="00580FF9" w:rsidRPr="00FE6376">
        <w:rPr>
          <w:rFonts w:hint="eastAsia"/>
        </w:rPr>
        <w:t>2017</w:t>
      </w:r>
      <w:r w:rsidR="00580FF9" w:rsidRPr="00FE6376">
        <w:rPr>
          <w:rFonts w:hint="eastAsia"/>
        </w:rPr>
        <w:t>〕</w:t>
      </w:r>
      <w:r w:rsidR="00580FF9" w:rsidRPr="00FE6376">
        <w:rPr>
          <w:rFonts w:hint="eastAsia"/>
        </w:rPr>
        <w:t>5</w:t>
      </w:r>
      <w:r w:rsidR="00580FF9" w:rsidRPr="00FE6376">
        <w:rPr>
          <w:rFonts w:hint="eastAsia"/>
        </w:rPr>
        <w:t>号）。</w:t>
      </w:r>
    </w:p>
    <w:p w:rsidR="008E64B0" w:rsidRPr="00FE6376" w:rsidRDefault="008E64B0" w:rsidP="00AC57BD">
      <w:pPr>
        <w:spacing w:line="600" w:lineRule="exact"/>
        <w:ind w:firstLineChars="200" w:firstLine="632"/>
        <w:rPr>
          <w:rFonts w:eastAsia="方正黑体_GBK"/>
        </w:rPr>
      </w:pPr>
      <w:r w:rsidRPr="00FE6376">
        <w:rPr>
          <w:rFonts w:eastAsia="方正黑体_GBK" w:hint="eastAsia"/>
        </w:rPr>
        <w:t>八、考核方式</w:t>
      </w:r>
    </w:p>
    <w:p w:rsidR="008E64B0" w:rsidRPr="00FE6376" w:rsidRDefault="008E64B0" w:rsidP="00AC57BD">
      <w:pPr>
        <w:spacing w:line="600" w:lineRule="exact"/>
        <w:ind w:firstLineChars="200" w:firstLine="632"/>
      </w:pPr>
      <w:r w:rsidRPr="00FE6376">
        <w:rPr>
          <w:rFonts w:hint="eastAsia"/>
        </w:rPr>
        <w:t>市政府将养老护理型床位建设工作纳入对各镇（街道）和市政府相关部门年度目标考核。各镇（街道）应将市下达的年度目标任务及时分解落实至具体的养老机构或医疗机构，并将分解落实情况报市民政局、市</w:t>
      </w:r>
      <w:proofErr w:type="gramStart"/>
      <w:r w:rsidRPr="00FE6376">
        <w:rPr>
          <w:rFonts w:hint="eastAsia"/>
        </w:rPr>
        <w:t>卫</w:t>
      </w:r>
      <w:r w:rsidR="001317EF" w:rsidRPr="00FE6376">
        <w:rPr>
          <w:rFonts w:hint="eastAsia"/>
        </w:rPr>
        <w:t>健</w:t>
      </w:r>
      <w:r w:rsidRPr="00FE6376">
        <w:rPr>
          <w:rFonts w:hint="eastAsia"/>
        </w:rPr>
        <w:t>委备案</w:t>
      </w:r>
      <w:proofErr w:type="gramEnd"/>
      <w:r w:rsidRPr="00FE6376">
        <w:rPr>
          <w:rFonts w:hint="eastAsia"/>
        </w:rPr>
        <w:t>。市民政局将</w:t>
      </w:r>
      <w:r w:rsidR="001C09FB" w:rsidRPr="00FE6376">
        <w:rPr>
          <w:rFonts w:hint="eastAsia"/>
        </w:rPr>
        <w:t>会同市卫</w:t>
      </w:r>
      <w:r w:rsidR="001317EF" w:rsidRPr="00FE6376">
        <w:rPr>
          <w:rFonts w:hint="eastAsia"/>
        </w:rPr>
        <w:t>健</w:t>
      </w:r>
      <w:r w:rsidR="001C09FB" w:rsidRPr="00FE6376">
        <w:rPr>
          <w:rFonts w:hint="eastAsia"/>
        </w:rPr>
        <w:t>委</w:t>
      </w:r>
      <w:r w:rsidR="0016507F" w:rsidRPr="00FE6376">
        <w:rPr>
          <w:rFonts w:hint="eastAsia"/>
        </w:rPr>
        <w:t>、市财政局</w:t>
      </w:r>
      <w:r w:rsidR="001C09FB" w:rsidRPr="00FE6376">
        <w:rPr>
          <w:rFonts w:hint="eastAsia"/>
        </w:rPr>
        <w:t>等部门对养老护理型床位建设情况进行验收考核，</w:t>
      </w:r>
      <w:r w:rsidRPr="00FE6376">
        <w:rPr>
          <w:rFonts w:hint="eastAsia"/>
        </w:rPr>
        <w:t>并建立定期通报和排名机制。</w:t>
      </w:r>
    </w:p>
    <w:p w:rsidR="008E64B0" w:rsidRPr="00FE6376" w:rsidRDefault="008E64B0" w:rsidP="00AC57BD">
      <w:pPr>
        <w:spacing w:line="600" w:lineRule="exact"/>
        <w:ind w:firstLineChars="200" w:firstLine="632"/>
      </w:pPr>
      <w:r w:rsidRPr="00FE6376">
        <w:rPr>
          <w:rFonts w:hint="eastAsia"/>
        </w:rPr>
        <w:t>对未完成当年养老护理型床位建设</w:t>
      </w:r>
      <w:r w:rsidR="00DF71B2" w:rsidRPr="00FE6376">
        <w:rPr>
          <w:rFonts w:hint="eastAsia"/>
        </w:rPr>
        <w:t>目标</w:t>
      </w:r>
      <w:r w:rsidRPr="00FE6376">
        <w:rPr>
          <w:rFonts w:hint="eastAsia"/>
        </w:rPr>
        <w:t>任务的养老机构，减发下年度床位运营补贴的</w:t>
      </w:r>
      <w:r w:rsidRPr="00FE6376">
        <w:rPr>
          <w:rFonts w:hint="eastAsia"/>
        </w:rPr>
        <w:t>50%</w:t>
      </w:r>
      <w:r w:rsidRPr="00FE6376">
        <w:rPr>
          <w:rFonts w:hint="eastAsia"/>
        </w:rPr>
        <w:t>并责令其整改落实，整改后仍未完成目标任务的停止发放床位运营补贴。</w:t>
      </w:r>
    </w:p>
    <w:p w:rsidR="00585B67" w:rsidRPr="00FE6376" w:rsidRDefault="008E64B0" w:rsidP="00AC57BD">
      <w:pPr>
        <w:spacing w:line="600" w:lineRule="exact"/>
        <w:ind w:firstLineChars="200" w:firstLine="632"/>
        <w:rPr>
          <w:rFonts w:eastAsia="方正黑体_GBK"/>
        </w:rPr>
      </w:pPr>
      <w:r w:rsidRPr="00FE6376">
        <w:rPr>
          <w:rFonts w:eastAsia="方正黑体_GBK" w:hint="eastAsia"/>
        </w:rPr>
        <w:t>九、资金保障</w:t>
      </w:r>
    </w:p>
    <w:p w:rsidR="00A916D6" w:rsidRPr="00FE6376" w:rsidRDefault="00A916D6" w:rsidP="00AC57BD">
      <w:pPr>
        <w:spacing w:line="600" w:lineRule="exact"/>
        <w:ind w:firstLineChars="200" w:firstLine="632"/>
      </w:pPr>
      <w:r w:rsidRPr="00FE6376">
        <w:rPr>
          <w:rFonts w:hint="eastAsia"/>
        </w:rPr>
        <w:t>养老机构床位建设和运营补贴，由市、镇两级按</w:t>
      </w:r>
      <w:r w:rsidRPr="00FE6376">
        <w:rPr>
          <w:rFonts w:hint="eastAsia"/>
        </w:rPr>
        <w:t>4</w:t>
      </w:r>
      <w:r w:rsidR="002F0D78" w:rsidRPr="00FE6376">
        <w:rPr>
          <w:rFonts w:hint="eastAsia"/>
        </w:rPr>
        <w:t xml:space="preserve"> : </w:t>
      </w:r>
      <w:r w:rsidRPr="00FE6376">
        <w:rPr>
          <w:rFonts w:hint="eastAsia"/>
        </w:rPr>
        <w:t>6</w:t>
      </w:r>
      <w:r w:rsidRPr="00FE6376">
        <w:rPr>
          <w:rFonts w:hint="eastAsia"/>
        </w:rPr>
        <w:t>承担，</w:t>
      </w:r>
      <w:r w:rsidRPr="00FE6376">
        <w:rPr>
          <w:rFonts w:hint="eastAsia"/>
        </w:rPr>
        <w:lastRenderedPageBreak/>
        <w:t>高新区、临港开发区自行承担。养老机构岗位津贴由镇、街道、园区自行承担。</w:t>
      </w:r>
    </w:p>
    <w:p w:rsidR="008E64B0" w:rsidRPr="00FE6376" w:rsidRDefault="008E64B0" w:rsidP="00AC57BD">
      <w:pPr>
        <w:spacing w:line="600" w:lineRule="exact"/>
        <w:ind w:firstLineChars="200" w:firstLine="632"/>
      </w:pPr>
      <w:r w:rsidRPr="00FE6376">
        <w:rPr>
          <w:rFonts w:hint="eastAsia"/>
        </w:rPr>
        <w:t>各镇（街道）要将所需资金列入年度预算，给予足额保障。</w:t>
      </w:r>
    </w:p>
    <w:p w:rsidR="008E64B0" w:rsidRPr="00FE6376" w:rsidRDefault="008E64B0" w:rsidP="00AC57BD">
      <w:pPr>
        <w:spacing w:line="600" w:lineRule="exact"/>
        <w:ind w:firstLineChars="200" w:firstLine="632"/>
      </w:pPr>
      <w:r w:rsidRPr="00FE6376">
        <w:rPr>
          <w:rFonts w:hint="eastAsia"/>
        </w:rPr>
        <w:t>本实施意见自发布之日起实施，此前实施的政策与本文件</w:t>
      </w:r>
      <w:r w:rsidR="004F5DA5" w:rsidRPr="00FE6376">
        <w:rPr>
          <w:rFonts w:hint="eastAsia"/>
        </w:rPr>
        <w:t>不一致</w:t>
      </w:r>
      <w:r w:rsidR="002B51F8" w:rsidRPr="00FE6376">
        <w:rPr>
          <w:rFonts w:hint="eastAsia"/>
        </w:rPr>
        <w:t>的内容</w:t>
      </w:r>
      <w:r w:rsidRPr="00FE6376">
        <w:rPr>
          <w:rFonts w:hint="eastAsia"/>
        </w:rPr>
        <w:t>以本文件为准。</w:t>
      </w:r>
    </w:p>
    <w:p w:rsidR="008E64B0" w:rsidRPr="00FE6376" w:rsidRDefault="008E64B0" w:rsidP="00AC57BD">
      <w:pPr>
        <w:spacing w:line="600" w:lineRule="exact"/>
        <w:ind w:firstLineChars="200" w:firstLine="632"/>
      </w:pPr>
    </w:p>
    <w:p w:rsidR="006B3FFF" w:rsidRPr="00FE6376" w:rsidRDefault="00C449DA" w:rsidP="00AC57BD">
      <w:pPr>
        <w:spacing w:line="600" w:lineRule="exact"/>
        <w:ind w:leftChars="197" w:left="1576" w:hangingChars="302" w:hanging="954"/>
      </w:pPr>
      <w:r w:rsidRPr="00FE6376">
        <w:rPr>
          <w:rFonts w:hint="eastAsia"/>
        </w:rPr>
        <w:t>附件</w:t>
      </w:r>
      <w:r w:rsidR="008D01ED" w:rsidRPr="00FE6376">
        <w:rPr>
          <w:rFonts w:hint="eastAsia"/>
        </w:rPr>
        <w:t>：</w:t>
      </w:r>
      <w:r w:rsidR="00D67920" w:rsidRPr="00FE6376">
        <w:rPr>
          <w:rFonts w:hint="eastAsia"/>
        </w:rPr>
        <w:t>江阴市</w:t>
      </w:r>
      <w:r w:rsidR="008D01ED" w:rsidRPr="00FE6376">
        <w:rPr>
          <w:rFonts w:hint="eastAsia"/>
        </w:rPr>
        <w:t>各镇（街道）养老床位、</w:t>
      </w:r>
      <w:r w:rsidR="00857328" w:rsidRPr="00FE6376">
        <w:rPr>
          <w:rFonts w:hint="eastAsia"/>
        </w:rPr>
        <w:t>机构</w:t>
      </w:r>
      <w:r w:rsidR="00980757" w:rsidRPr="00FE6376">
        <w:rPr>
          <w:rFonts w:hint="eastAsia"/>
        </w:rPr>
        <w:t>养老</w:t>
      </w:r>
      <w:r w:rsidR="008D01ED" w:rsidRPr="00FE6376">
        <w:rPr>
          <w:rFonts w:hint="eastAsia"/>
        </w:rPr>
        <w:t>护理型床位</w:t>
      </w:r>
      <w:r w:rsidR="00D67920" w:rsidRPr="00FE6376">
        <w:rPr>
          <w:rFonts w:hint="eastAsia"/>
        </w:rPr>
        <w:t>任</w:t>
      </w:r>
      <w:r w:rsidR="006B3FFF" w:rsidRPr="00FE6376">
        <w:rPr>
          <w:rFonts w:hint="eastAsia"/>
        </w:rPr>
        <w:t>务分解表</w:t>
      </w:r>
    </w:p>
    <w:p w:rsidR="009C176E" w:rsidRDefault="009C176E" w:rsidP="00AC57BD">
      <w:pPr>
        <w:spacing w:line="600" w:lineRule="exact"/>
        <w:ind w:rightChars="251" w:right="793" w:firstLineChars="200" w:firstLine="632"/>
        <w:jc w:val="right"/>
        <w:rPr>
          <w:color w:val="000000"/>
        </w:rPr>
      </w:pPr>
    </w:p>
    <w:p w:rsidR="00AC57BD" w:rsidRDefault="00AC57BD" w:rsidP="00AC57BD">
      <w:pPr>
        <w:spacing w:line="600" w:lineRule="exact"/>
        <w:ind w:rightChars="251" w:right="793" w:firstLineChars="200" w:firstLine="632"/>
        <w:jc w:val="right"/>
        <w:rPr>
          <w:color w:val="000000"/>
        </w:rPr>
      </w:pPr>
    </w:p>
    <w:p w:rsidR="00AC57BD" w:rsidRDefault="00AC57BD" w:rsidP="00AC57BD">
      <w:pPr>
        <w:spacing w:line="600" w:lineRule="exact"/>
        <w:ind w:rightChars="251" w:right="793" w:firstLineChars="200" w:firstLine="632"/>
        <w:jc w:val="right"/>
        <w:rPr>
          <w:color w:val="000000"/>
        </w:rPr>
      </w:pPr>
    </w:p>
    <w:p w:rsidR="00AC57BD" w:rsidRPr="00FE6376" w:rsidRDefault="00AC57BD" w:rsidP="00AC57BD">
      <w:pPr>
        <w:pStyle w:val="CM4"/>
        <w:autoSpaceDE/>
        <w:autoSpaceDN/>
        <w:adjustRightInd/>
        <w:spacing w:line="600" w:lineRule="exact"/>
        <w:ind w:rightChars="291" w:right="919" w:firstLineChars="300" w:firstLine="948"/>
        <w:jc w:val="right"/>
        <w:rPr>
          <w:color w:val="000000"/>
          <w:kern w:val="2"/>
        </w:rPr>
      </w:pPr>
      <w:r w:rsidRPr="00FE6376">
        <w:rPr>
          <w:rFonts w:hint="eastAsia"/>
          <w:color w:val="000000"/>
          <w:kern w:val="2"/>
        </w:rPr>
        <w:t>江阴市人民政府办公室</w:t>
      </w:r>
    </w:p>
    <w:p w:rsidR="00AC57BD" w:rsidRPr="00FE6376" w:rsidRDefault="00AC57BD" w:rsidP="00AC57BD">
      <w:pPr>
        <w:spacing w:line="600" w:lineRule="exact"/>
        <w:ind w:rightChars="400" w:right="1263"/>
        <w:jc w:val="right"/>
        <w:rPr>
          <w:color w:val="000000"/>
        </w:rPr>
      </w:pPr>
      <w:r w:rsidRPr="00FE6376">
        <w:rPr>
          <w:rFonts w:hint="eastAsia"/>
          <w:color w:val="000000"/>
        </w:rPr>
        <w:t>2019</w:t>
      </w:r>
      <w:r w:rsidRPr="00FE6376">
        <w:rPr>
          <w:rFonts w:hint="eastAsia"/>
          <w:color w:val="000000"/>
        </w:rPr>
        <w:t>年</w:t>
      </w:r>
      <w:r w:rsidRPr="00FE6376">
        <w:rPr>
          <w:rFonts w:hint="eastAsia"/>
          <w:color w:val="000000"/>
        </w:rPr>
        <w:t>3</w:t>
      </w:r>
      <w:r w:rsidRPr="00FE6376">
        <w:rPr>
          <w:rFonts w:hint="eastAsia"/>
          <w:color w:val="000000"/>
        </w:rPr>
        <w:t>月</w:t>
      </w:r>
      <w:r w:rsidRPr="00FE6376">
        <w:rPr>
          <w:rFonts w:hint="eastAsia"/>
          <w:color w:val="000000"/>
        </w:rPr>
        <w:t>13</w:t>
      </w:r>
      <w:r w:rsidRPr="00FE6376">
        <w:rPr>
          <w:rFonts w:hint="eastAsia"/>
          <w:color w:val="000000"/>
        </w:rPr>
        <w:t>日</w:t>
      </w:r>
    </w:p>
    <w:p w:rsidR="00AC57BD" w:rsidRPr="00FE6376" w:rsidRDefault="00AC57BD" w:rsidP="00AC57BD">
      <w:pPr>
        <w:spacing w:line="600" w:lineRule="exact"/>
        <w:ind w:firstLineChars="200" w:firstLine="632"/>
        <w:rPr>
          <w:color w:val="000000"/>
        </w:rPr>
      </w:pPr>
      <w:r w:rsidRPr="00FE6376">
        <w:rPr>
          <w:rFonts w:hint="eastAsia"/>
          <w:color w:val="000000"/>
        </w:rPr>
        <w:t>（此件公开发布）</w:t>
      </w:r>
    </w:p>
    <w:p w:rsidR="00D85E74" w:rsidRPr="00FE6376" w:rsidRDefault="00D85E74" w:rsidP="00F238C0">
      <w:pPr>
        <w:ind w:rightChars="400" w:right="1263"/>
        <w:jc w:val="right"/>
        <w:rPr>
          <w:color w:val="C00000"/>
        </w:rPr>
      </w:pPr>
    </w:p>
    <w:p w:rsidR="00D85E74" w:rsidRPr="00FE6376" w:rsidRDefault="00D85E74" w:rsidP="00F238C0">
      <w:pPr>
        <w:ind w:rightChars="400" w:right="1263"/>
        <w:jc w:val="right"/>
        <w:rPr>
          <w:color w:val="C00000"/>
        </w:rPr>
        <w:sectPr w:rsidR="00D85E74" w:rsidRPr="00FE6376" w:rsidSect="00F238C0">
          <w:footerReference w:type="even" r:id="rId7"/>
          <w:footerReference w:type="default" r:id="rId8"/>
          <w:pgSz w:w="11906" w:h="16838" w:code="9"/>
          <w:pgMar w:top="2098" w:right="1474" w:bottom="1985" w:left="1588" w:header="851" w:footer="1474" w:gutter="0"/>
          <w:cols w:space="425"/>
          <w:docGrid w:type="linesAndChars" w:linePitch="579" w:charSpace="-849"/>
        </w:sectPr>
      </w:pPr>
    </w:p>
    <w:p w:rsidR="00913F0F" w:rsidRPr="00FE6376" w:rsidRDefault="008D01ED" w:rsidP="008D01ED">
      <w:pPr>
        <w:jc w:val="left"/>
        <w:rPr>
          <w:rFonts w:eastAsia="方正黑体_GBK"/>
        </w:rPr>
      </w:pPr>
      <w:r w:rsidRPr="00FE6376">
        <w:rPr>
          <w:rFonts w:eastAsia="方正黑体_GBK" w:hint="eastAsia"/>
        </w:rPr>
        <w:lastRenderedPageBreak/>
        <w:t>附件</w:t>
      </w:r>
    </w:p>
    <w:p w:rsidR="003B3B74" w:rsidRPr="00FE6376" w:rsidRDefault="003B3B74" w:rsidP="003B3B74">
      <w:pPr>
        <w:widowControl/>
        <w:jc w:val="center"/>
        <w:rPr>
          <w:rFonts w:eastAsia="方正小标宋_GBK" w:cs="宋体"/>
          <w:bCs/>
          <w:kern w:val="0"/>
          <w:sz w:val="44"/>
          <w:szCs w:val="44"/>
        </w:rPr>
      </w:pPr>
      <w:r w:rsidRPr="00FE6376">
        <w:rPr>
          <w:rFonts w:eastAsia="方正小标宋_GBK" w:cs="宋体" w:hint="eastAsia"/>
          <w:bCs/>
          <w:kern w:val="0"/>
          <w:sz w:val="44"/>
          <w:szCs w:val="44"/>
        </w:rPr>
        <w:t>江阴市各镇（街道）养老床位、养老护理型床位任务分解表</w:t>
      </w:r>
    </w:p>
    <w:tbl>
      <w:tblPr>
        <w:tblW w:w="145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00"/>
        <w:gridCol w:w="820"/>
        <w:gridCol w:w="1709"/>
        <w:gridCol w:w="1340"/>
        <w:gridCol w:w="1427"/>
        <w:gridCol w:w="3132"/>
        <w:gridCol w:w="1861"/>
        <w:gridCol w:w="1584"/>
        <w:gridCol w:w="1463"/>
      </w:tblGrid>
      <w:tr w:rsidR="003B3B74" w:rsidRPr="00FE6376" w:rsidTr="00FA2FE9">
        <w:trPr>
          <w:trHeight w:val="454"/>
          <w:tblHeader/>
          <w:jc w:val="center"/>
        </w:trPr>
        <w:tc>
          <w:tcPr>
            <w:tcW w:w="1200" w:type="dxa"/>
            <w:vMerge w:val="restart"/>
            <w:shd w:val="clear" w:color="auto" w:fill="auto"/>
            <w:vAlign w:val="center"/>
            <w:hideMark/>
          </w:tcPr>
          <w:p w:rsidR="003B3B74" w:rsidRPr="00FE6376" w:rsidRDefault="003B3B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单</w:t>
            </w:r>
            <w:r w:rsidRPr="00FE6376">
              <w:rPr>
                <w:rFonts w:eastAsia="方正黑体_GBK" w:cs="宋体" w:hint="eastAsia"/>
                <w:bCs/>
                <w:kern w:val="0"/>
                <w:sz w:val="21"/>
                <w:szCs w:val="21"/>
              </w:rPr>
              <w:t xml:space="preserve"> </w:t>
            </w:r>
            <w:r w:rsidRPr="00FE6376">
              <w:rPr>
                <w:rFonts w:eastAsia="方正黑体_GBK" w:cs="宋体" w:hint="eastAsia"/>
                <w:bCs/>
                <w:kern w:val="0"/>
                <w:sz w:val="21"/>
                <w:szCs w:val="21"/>
              </w:rPr>
              <w:t>位</w:t>
            </w:r>
          </w:p>
        </w:tc>
        <w:tc>
          <w:tcPr>
            <w:tcW w:w="820" w:type="dxa"/>
            <w:vMerge w:val="restart"/>
            <w:shd w:val="clear" w:color="auto" w:fill="auto"/>
            <w:vAlign w:val="center"/>
            <w:hideMark/>
          </w:tcPr>
          <w:p w:rsidR="003B3B74" w:rsidRPr="00FE6376" w:rsidRDefault="003B3B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老年人口数（人）</w:t>
            </w:r>
          </w:p>
        </w:tc>
        <w:tc>
          <w:tcPr>
            <w:tcW w:w="4476" w:type="dxa"/>
            <w:gridSpan w:val="3"/>
            <w:shd w:val="clear" w:color="auto" w:fill="auto"/>
            <w:vAlign w:val="center"/>
            <w:hideMark/>
          </w:tcPr>
          <w:p w:rsidR="003B3B74" w:rsidRPr="00FE6376" w:rsidRDefault="003B3B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养老床位目标任务</w:t>
            </w:r>
          </w:p>
          <w:p w:rsidR="003B3B74" w:rsidRPr="00FE6376" w:rsidRDefault="003B3B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（机构养老床位加居家养老床位）（张）</w:t>
            </w:r>
          </w:p>
        </w:tc>
        <w:tc>
          <w:tcPr>
            <w:tcW w:w="8040" w:type="dxa"/>
            <w:gridSpan w:val="4"/>
            <w:shd w:val="clear" w:color="auto" w:fill="auto"/>
            <w:vAlign w:val="center"/>
            <w:hideMark/>
          </w:tcPr>
          <w:p w:rsidR="003B3B74" w:rsidRPr="00FE6376" w:rsidRDefault="003B3B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机构养老护理型床位目标任务（张）</w:t>
            </w:r>
          </w:p>
        </w:tc>
      </w:tr>
      <w:tr w:rsidR="00D85E74" w:rsidRPr="00FE6376" w:rsidTr="00FA2FE9">
        <w:trPr>
          <w:trHeight w:val="454"/>
          <w:tblHeader/>
          <w:jc w:val="center"/>
        </w:trPr>
        <w:tc>
          <w:tcPr>
            <w:tcW w:w="1200" w:type="dxa"/>
            <w:vMerge/>
            <w:shd w:val="clear" w:color="auto" w:fill="auto"/>
            <w:vAlign w:val="center"/>
            <w:hideMark/>
          </w:tcPr>
          <w:p w:rsidR="00D85E74" w:rsidRPr="00FE6376" w:rsidRDefault="00D85E74" w:rsidP="00FA2FE9">
            <w:pPr>
              <w:widowControl/>
              <w:spacing w:line="280" w:lineRule="exact"/>
              <w:jc w:val="left"/>
              <w:rPr>
                <w:rFonts w:eastAsia="方正黑体_GBK" w:cs="宋体"/>
                <w:bCs/>
                <w:kern w:val="0"/>
                <w:sz w:val="21"/>
                <w:szCs w:val="21"/>
              </w:rPr>
            </w:pPr>
          </w:p>
        </w:tc>
        <w:tc>
          <w:tcPr>
            <w:tcW w:w="820" w:type="dxa"/>
            <w:vMerge/>
            <w:shd w:val="clear" w:color="auto" w:fill="auto"/>
            <w:vAlign w:val="center"/>
            <w:hideMark/>
          </w:tcPr>
          <w:p w:rsidR="00D85E74" w:rsidRPr="00FE6376" w:rsidRDefault="00D85E74" w:rsidP="00FA2FE9">
            <w:pPr>
              <w:widowControl/>
              <w:spacing w:line="280" w:lineRule="exact"/>
              <w:jc w:val="left"/>
              <w:rPr>
                <w:rFonts w:eastAsia="方正黑体_GBK" w:cs="宋体"/>
                <w:bCs/>
                <w:kern w:val="0"/>
                <w:sz w:val="21"/>
                <w:szCs w:val="21"/>
              </w:rPr>
            </w:pPr>
          </w:p>
        </w:tc>
        <w:tc>
          <w:tcPr>
            <w:tcW w:w="1709" w:type="dxa"/>
            <w:shd w:val="clear" w:color="auto" w:fill="auto"/>
            <w:vAlign w:val="center"/>
            <w:hideMark/>
          </w:tcPr>
          <w:p w:rsidR="00D85E74" w:rsidRPr="00FE6376" w:rsidRDefault="00D85E74" w:rsidP="00FA2FE9">
            <w:pPr>
              <w:widowControl/>
              <w:spacing w:line="280" w:lineRule="exact"/>
              <w:jc w:val="center"/>
              <w:rPr>
                <w:rFonts w:eastAsia="方正黑体_GBK" w:cs="宋体"/>
                <w:bCs/>
                <w:color w:val="FF0000"/>
                <w:kern w:val="0"/>
                <w:sz w:val="21"/>
                <w:szCs w:val="21"/>
              </w:rPr>
            </w:pPr>
            <w:r w:rsidRPr="00FE6376">
              <w:rPr>
                <w:rFonts w:eastAsia="方正黑体_GBK" w:cs="宋体" w:hint="eastAsia"/>
                <w:bCs/>
                <w:kern w:val="0"/>
                <w:sz w:val="21"/>
                <w:szCs w:val="21"/>
              </w:rPr>
              <w:t>上报养老床位数</w:t>
            </w:r>
          </w:p>
        </w:tc>
        <w:tc>
          <w:tcPr>
            <w:tcW w:w="1340" w:type="dxa"/>
            <w:shd w:val="clear" w:color="auto" w:fill="auto"/>
            <w:vAlign w:val="center"/>
            <w:hideMark/>
          </w:tcPr>
          <w:p w:rsidR="00D85E74" w:rsidRPr="00FE6376" w:rsidRDefault="00D85E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2019</w:t>
            </w:r>
            <w:r w:rsidRPr="00FE6376">
              <w:rPr>
                <w:rFonts w:eastAsia="方正黑体_GBK" w:cs="宋体" w:hint="eastAsia"/>
                <w:bCs/>
                <w:kern w:val="0"/>
                <w:sz w:val="21"/>
                <w:szCs w:val="21"/>
              </w:rPr>
              <w:t>年任务（每千名老人占比</w:t>
            </w:r>
            <w:r w:rsidRPr="00FE6376">
              <w:rPr>
                <w:rFonts w:eastAsia="方正黑体_GBK" w:cs="宋体" w:hint="eastAsia"/>
                <w:bCs/>
                <w:kern w:val="0"/>
                <w:sz w:val="21"/>
                <w:szCs w:val="21"/>
              </w:rPr>
              <w:t>44</w:t>
            </w:r>
            <w:r w:rsidRPr="00FE6376">
              <w:rPr>
                <w:rFonts w:eastAsia="方正黑体_GBK" w:cs="宋体" w:hint="eastAsia"/>
                <w:bCs/>
                <w:kern w:val="0"/>
                <w:sz w:val="21"/>
                <w:szCs w:val="21"/>
              </w:rPr>
              <w:t>‰）</w:t>
            </w:r>
          </w:p>
        </w:tc>
        <w:tc>
          <w:tcPr>
            <w:tcW w:w="1427" w:type="dxa"/>
            <w:shd w:val="clear" w:color="auto" w:fill="auto"/>
            <w:vAlign w:val="center"/>
            <w:hideMark/>
          </w:tcPr>
          <w:p w:rsidR="00D85E74" w:rsidRPr="00FE6376" w:rsidRDefault="00D85E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2020</w:t>
            </w:r>
            <w:r w:rsidRPr="00FE6376">
              <w:rPr>
                <w:rFonts w:eastAsia="方正黑体_GBK" w:cs="宋体" w:hint="eastAsia"/>
                <w:bCs/>
                <w:kern w:val="0"/>
                <w:sz w:val="21"/>
                <w:szCs w:val="21"/>
              </w:rPr>
              <w:t>年任务（每千名老人占比</w:t>
            </w:r>
            <w:r w:rsidRPr="00FE6376">
              <w:rPr>
                <w:rFonts w:eastAsia="方正黑体_GBK" w:cs="宋体" w:hint="eastAsia"/>
                <w:bCs/>
                <w:kern w:val="0"/>
                <w:sz w:val="21"/>
                <w:szCs w:val="21"/>
              </w:rPr>
              <w:t>45</w:t>
            </w:r>
            <w:r w:rsidRPr="00FE6376">
              <w:rPr>
                <w:rFonts w:eastAsia="方正黑体_GBK" w:cs="宋体" w:hint="eastAsia"/>
                <w:bCs/>
                <w:kern w:val="0"/>
                <w:sz w:val="21"/>
                <w:szCs w:val="21"/>
              </w:rPr>
              <w:t>‰）</w:t>
            </w:r>
          </w:p>
        </w:tc>
        <w:tc>
          <w:tcPr>
            <w:tcW w:w="3132" w:type="dxa"/>
            <w:shd w:val="clear" w:color="auto" w:fill="auto"/>
            <w:vAlign w:val="center"/>
            <w:hideMark/>
          </w:tcPr>
          <w:p w:rsidR="00D85E74" w:rsidRPr="00FE6376" w:rsidRDefault="00D85E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养老机构单位名称</w:t>
            </w:r>
          </w:p>
        </w:tc>
        <w:tc>
          <w:tcPr>
            <w:tcW w:w="1861" w:type="dxa"/>
            <w:shd w:val="clear" w:color="auto" w:fill="auto"/>
            <w:vAlign w:val="center"/>
            <w:hideMark/>
          </w:tcPr>
          <w:p w:rsidR="00D85E74" w:rsidRPr="00FE6376" w:rsidRDefault="004A4D7E" w:rsidP="00FA2FE9">
            <w:pPr>
              <w:widowControl/>
              <w:spacing w:line="280" w:lineRule="exact"/>
              <w:jc w:val="center"/>
              <w:rPr>
                <w:rFonts w:eastAsia="方正黑体_GBK" w:cs="宋体"/>
                <w:bCs/>
                <w:color w:val="FF0000"/>
                <w:kern w:val="0"/>
                <w:sz w:val="21"/>
                <w:szCs w:val="21"/>
              </w:rPr>
            </w:pPr>
            <w:r w:rsidRPr="00FE6376">
              <w:rPr>
                <w:rFonts w:eastAsia="方正黑体_GBK" w:cs="宋体" w:hint="eastAsia"/>
                <w:bCs/>
                <w:color w:val="000000"/>
                <w:kern w:val="0"/>
                <w:sz w:val="21"/>
                <w:szCs w:val="21"/>
              </w:rPr>
              <w:t>现有</w:t>
            </w:r>
            <w:r w:rsidR="00D85E74" w:rsidRPr="00FE6376">
              <w:rPr>
                <w:rFonts w:eastAsia="方正黑体_GBK" w:cs="宋体" w:hint="eastAsia"/>
                <w:bCs/>
                <w:color w:val="000000"/>
                <w:kern w:val="0"/>
                <w:sz w:val="21"/>
                <w:szCs w:val="21"/>
              </w:rPr>
              <w:t>机构养老床位</w:t>
            </w:r>
          </w:p>
        </w:tc>
        <w:tc>
          <w:tcPr>
            <w:tcW w:w="1584" w:type="dxa"/>
            <w:shd w:val="clear" w:color="auto" w:fill="auto"/>
            <w:vAlign w:val="center"/>
            <w:hideMark/>
          </w:tcPr>
          <w:p w:rsidR="00D85E74" w:rsidRPr="00FE6376" w:rsidRDefault="00D85E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2019</w:t>
            </w:r>
            <w:r w:rsidRPr="00FE6376">
              <w:rPr>
                <w:rFonts w:eastAsia="方正黑体_GBK" w:cs="宋体" w:hint="eastAsia"/>
                <w:bCs/>
                <w:kern w:val="0"/>
                <w:sz w:val="21"/>
                <w:szCs w:val="21"/>
              </w:rPr>
              <w:t>年任务（机构养老总床位的</w:t>
            </w:r>
            <w:r w:rsidRPr="00FE6376">
              <w:rPr>
                <w:rFonts w:eastAsia="方正黑体_GBK" w:cs="宋体" w:hint="eastAsia"/>
                <w:bCs/>
                <w:kern w:val="0"/>
                <w:sz w:val="21"/>
                <w:szCs w:val="21"/>
              </w:rPr>
              <w:t>5</w:t>
            </w:r>
            <w:r w:rsidR="001937E8" w:rsidRPr="00FE6376">
              <w:rPr>
                <w:rFonts w:eastAsia="方正黑体_GBK" w:cs="宋体" w:hint="eastAsia"/>
                <w:bCs/>
                <w:kern w:val="0"/>
                <w:sz w:val="21"/>
                <w:szCs w:val="21"/>
              </w:rPr>
              <w:t>8</w:t>
            </w:r>
            <w:r w:rsidRPr="00FE6376">
              <w:rPr>
                <w:rFonts w:eastAsia="方正黑体_GBK" w:cs="宋体" w:hint="eastAsia"/>
                <w:bCs/>
                <w:kern w:val="0"/>
                <w:sz w:val="21"/>
                <w:szCs w:val="21"/>
              </w:rPr>
              <w:t>%</w:t>
            </w:r>
            <w:r w:rsidRPr="00FE6376">
              <w:rPr>
                <w:rFonts w:eastAsia="方正黑体_GBK" w:cs="宋体" w:hint="eastAsia"/>
                <w:bCs/>
                <w:kern w:val="0"/>
                <w:sz w:val="21"/>
                <w:szCs w:val="21"/>
              </w:rPr>
              <w:t>）</w:t>
            </w:r>
          </w:p>
        </w:tc>
        <w:tc>
          <w:tcPr>
            <w:tcW w:w="1463" w:type="dxa"/>
            <w:shd w:val="clear" w:color="auto" w:fill="auto"/>
            <w:vAlign w:val="center"/>
            <w:hideMark/>
          </w:tcPr>
          <w:p w:rsidR="00D85E74" w:rsidRPr="00FE6376" w:rsidRDefault="00D85E74" w:rsidP="00FA2FE9">
            <w:pPr>
              <w:widowControl/>
              <w:spacing w:line="280" w:lineRule="exact"/>
              <w:jc w:val="center"/>
              <w:rPr>
                <w:rFonts w:eastAsia="方正黑体_GBK" w:cs="宋体"/>
                <w:bCs/>
                <w:kern w:val="0"/>
                <w:sz w:val="21"/>
                <w:szCs w:val="21"/>
              </w:rPr>
            </w:pPr>
            <w:r w:rsidRPr="00FE6376">
              <w:rPr>
                <w:rFonts w:eastAsia="方正黑体_GBK" w:cs="宋体" w:hint="eastAsia"/>
                <w:bCs/>
                <w:kern w:val="0"/>
                <w:sz w:val="21"/>
                <w:szCs w:val="21"/>
              </w:rPr>
              <w:t>2020</w:t>
            </w:r>
            <w:r w:rsidRPr="00FE6376">
              <w:rPr>
                <w:rFonts w:eastAsia="方正黑体_GBK" w:cs="宋体" w:hint="eastAsia"/>
                <w:bCs/>
                <w:kern w:val="0"/>
                <w:sz w:val="21"/>
                <w:szCs w:val="21"/>
              </w:rPr>
              <w:t>年任务（机构养老总床位的</w:t>
            </w:r>
            <w:r w:rsidRPr="00FE6376">
              <w:rPr>
                <w:rFonts w:eastAsia="方正黑体_GBK" w:cs="宋体" w:hint="eastAsia"/>
                <w:bCs/>
                <w:kern w:val="0"/>
                <w:sz w:val="21"/>
                <w:szCs w:val="21"/>
              </w:rPr>
              <w:t>61%</w:t>
            </w:r>
            <w:r w:rsidRPr="00FE6376">
              <w:rPr>
                <w:rFonts w:eastAsia="方正黑体_GBK" w:cs="宋体" w:hint="eastAsia"/>
                <w:bCs/>
                <w:kern w:val="0"/>
                <w:sz w:val="21"/>
                <w:szCs w:val="21"/>
              </w:rPr>
              <w:t>）</w:t>
            </w:r>
          </w:p>
        </w:tc>
      </w:tr>
      <w:tr w:rsidR="008A6F94" w:rsidRPr="00FE6376" w:rsidTr="00FA2FE9">
        <w:trPr>
          <w:trHeight w:val="454"/>
          <w:jc w:val="center"/>
        </w:trPr>
        <w:tc>
          <w:tcPr>
            <w:tcW w:w="1200"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澄江街道</w:t>
            </w:r>
          </w:p>
        </w:tc>
        <w:tc>
          <w:tcPr>
            <w:tcW w:w="82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55553</w:t>
            </w:r>
          </w:p>
        </w:tc>
        <w:tc>
          <w:tcPr>
            <w:tcW w:w="1709"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3382</w:t>
            </w:r>
          </w:p>
        </w:tc>
        <w:tc>
          <w:tcPr>
            <w:tcW w:w="134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 xml:space="preserve">2444 </w:t>
            </w:r>
          </w:p>
        </w:tc>
        <w:tc>
          <w:tcPr>
            <w:tcW w:w="1427"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 xml:space="preserve">2500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w:t>
            </w:r>
            <w:proofErr w:type="gramStart"/>
            <w:r w:rsidRPr="00FE6376">
              <w:rPr>
                <w:rFonts w:eastAsia="方正楷体_GBK" w:cs="宋体" w:hint="eastAsia"/>
                <w:color w:val="000000"/>
                <w:kern w:val="0"/>
                <w:sz w:val="21"/>
                <w:szCs w:val="21"/>
              </w:rPr>
              <w:t>市福澄颐养</w:t>
            </w:r>
            <w:proofErr w:type="gramEnd"/>
            <w:r w:rsidRPr="00FE6376">
              <w:rPr>
                <w:rFonts w:eastAsia="方正楷体_GBK" w:cs="宋体" w:hint="eastAsia"/>
                <w:color w:val="000000"/>
                <w:kern w:val="0"/>
                <w:sz w:val="21"/>
                <w:szCs w:val="21"/>
              </w:rPr>
              <w:t>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1100</w:t>
            </w:r>
          </w:p>
        </w:tc>
        <w:tc>
          <w:tcPr>
            <w:tcW w:w="1584" w:type="dxa"/>
            <w:vMerge w:val="restart"/>
            <w:shd w:val="clear" w:color="auto" w:fill="auto"/>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1851</w:t>
            </w:r>
          </w:p>
        </w:tc>
        <w:tc>
          <w:tcPr>
            <w:tcW w:w="1463"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1946</w:t>
            </w: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color w:val="000000"/>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江阴市福康养护院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100</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color w:val="000000"/>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w:t>
            </w:r>
            <w:proofErr w:type="gramStart"/>
            <w:r w:rsidRPr="00FE6376">
              <w:rPr>
                <w:rFonts w:eastAsia="方正楷体_GBK" w:cs="宋体" w:hint="eastAsia"/>
                <w:color w:val="000000"/>
                <w:kern w:val="0"/>
                <w:sz w:val="21"/>
                <w:szCs w:val="21"/>
              </w:rPr>
              <w:t>颐</w:t>
            </w:r>
            <w:proofErr w:type="gramEnd"/>
            <w:r w:rsidRPr="00FE6376">
              <w:rPr>
                <w:rFonts w:eastAsia="方正楷体_GBK" w:cs="宋体" w:hint="eastAsia"/>
                <w:color w:val="000000"/>
                <w:kern w:val="0"/>
                <w:sz w:val="21"/>
                <w:szCs w:val="21"/>
              </w:rPr>
              <w:t>乐居爱心护理院</w:t>
            </w:r>
          </w:p>
        </w:tc>
        <w:tc>
          <w:tcPr>
            <w:tcW w:w="1861"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b/>
                <w:bCs/>
                <w:color w:val="000000"/>
                <w:kern w:val="0"/>
                <w:sz w:val="21"/>
                <w:szCs w:val="21"/>
              </w:rPr>
              <w:t>1950</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color w:val="000000"/>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江阴市长</w:t>
            </w:r>
            <w:proofErr w:type="gramStart"/>
            <w:r w:rsidRPr="00FE6376">
              <w:rPr>
                <w:rFonts w:eastAsia="方正楷体_GBK" w:cs="宋体" w:hint="eastAsia"/>
                <w:color w:val="000000"/>
                <w:kern w:val="0"/>
                <w:sz w:val="21"/>
                <w:szCs w:val="21"/>
              </w:rPr>
              <w:t>澄</w:t>
            </w:r>
            <w:proofErr w:type="gramEnd"/>
            <w:r w:rsidRPr="00FE6376">
              <w:rPr>
                <w:rFonts w:eastAsia="方正楷体_GBK" w:cs="宋体" w:hint="eastAsia"/>
                <w:color w:val="000000"/>
                <w:kern w:val="0"/>
                <w:sz w:val="21"/>
                <w:szCs w:val="21"/>
              </w:rPr>
              <w:t>康复养老有限公司</w:t>
            </w:r>
          </w:p>
        </w:tc>
        <w:tc>
          <w:tcPr>
            <w:tcW w:w="1861"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b/>
                <w:bCs/>
                <w:color w:val="000000"/>
                <w:kern w:val="0"/>
                <w:sz w:val="21"/>
                <w:szCs w:val="21"/>
              </w:rPr>
              <w:t>40</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r>
      <w:tr w:rsidR="008A6F94" w:rsidRPr="00FE6376" w:rsidTr="00FA2FE9">
        <w:trPr>
          <w:trHeight w:val="454"/>
          <w:jc w:val="center"/>
        </w:trPr>
        <w:tc>
          <w:tcPr>
            <w:tcW w:w="1200"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南闸街道</w:t>
            </w:r>
          </w:p>
        </w:tc>
        <w:tc>
          <w:tcPr>
            <w:tcW w:w="82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12477</w:t>
            </w:r>
          </w:p>
        </w:tc>
        <w:tc>
          <w:tcPr>
            <w:tcW w:w="1709"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370</w:t>
            </w:r>
          </w:p>
        </w:tc>
        <w:tc>
          <w:tcPr>
            <w:tcW w:w="134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 xml:space="preserve">549 </w:t>
            </w:r>
          </w:p>
        </w:tc>
        <w:tc>
          <w:tcPr>
            <w:tcW w:w="1427"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 xml:space="preserve">561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w:t>
            </w:r>
            <w:proofErr w:type="gramStart"/>
            <w:r w:rsidRPr="00FE6376">
              <w:rPr>
                <w:rFonts w:eastAsia="方正楷体_GBK" w:cs="宋体" w:hint="eastAsia"/>
                <w:color w:val="000000"/>
                <w:kern w:val="0"/>
                <w:sz w:val="21"/>
                <w:szCs w:val="21"/>
              </w:rPr>
              <w:t>爱晚庭护理</w:t>
            </w:r>
            <w:proofErr w:type="gramEnd"/>
            <w:r w:rsidRPr="00FE6376">
              <w:rPr>
                <w:rFonts w:eastAsia="方正楷体_GBK" w:cs="宋体" w:hint="eastAsia"/>
                <w:color w:val="000000"/>
                <w:kern w:val="0"/>
                <w:sz w:val="21"/>
                <w:szCs w:val="21"/>
              </w:rPr>
              <w:t>院有限公司</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165</w:t>
            </w:r>
          </w:p>
        </w:tc>
        <w:tc>
          <w:tcPr>
            <w:tcW w:w="1584" w:type="dxa"/>
            <w:vMerge w:val="restart"/>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166</w:t>
            </w:r>
          </w:p>
        </w:tc>
        <w:tc>
          <w:tcPr>
            <w:tcW w:w="1463"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174</w:t>
            </w: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color w:val="000000"/>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江阴市南闸养老服务中心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120</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r>
      <w:tr w:rsidR="008A6F94" w:rsidRPr="00FE6376" w:rsidTr="00FA2FE9">
        <w:trPr>
          <w:trHeight w:val="454"/>
          <w:jc w:val="center"/>
        </w:trPr>
        <w:tc>
          <w:tcPr>
            <w:tcW w:w="1200"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云亭街道</w:t>
            </w:r>
          </w:p>
        </w:tc>
        <w:tc>
          <w:tcPr>
            <w:tcW w:w="82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11409</w:t>
            </w:r>
          </w:p>
        </w:tc>
        <w:tc>
          <w:tcPr>
            <w:tcW w:w="1709"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505</w:t>
            </w:r>
          </w:p>
        </w:tc>
        <w:tc>
          <w:tcPr>
            <w:tcW w:w="134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 xml:space="preserve">502 </w:t>
            </w:r>
          </w:p>
        </w:tc>
        <w:tc>
          <w:tcPr>
            <w:tcW w:w="1427"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 xml:space="preserve">513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江阴市云亭敬老院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108</w:t>
            </w:r>
          </w:p>
        </w:tc>
        <w:tc>
          <w:tcPr>
            <w:tcW w:w="1584" w:type="dxa"/>
            <w:vMerge w:val="restart"/>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269</w:t>
            </w:r>
          </w:p>
        </w:tc>
        <w:tc>
          <w:tcPr>
            <w:tcW w:w="1463"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283</w:t>
            </w: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color w:val="000000"/>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江阴市温馨之家养老服务有限公司</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55</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color w:val="000000"/>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江阴市元林颐养院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300</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城东街道</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17143</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514</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754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771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江阴夕阳红城东养老中心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500</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290</w:t>
            </w:r>
          </w:p>
        </w:tc>
        <w:tc>
          <w:tcPr>
            <w:tcW w:w="1463"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305</w:t>
            </w: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proofErr w:type="gramStart"/>
            <w:r w:rsidRPr="00FE6376">
              <w:rPr>
                <w:rFonts w:eastAsia="方正楷体_GBK" w:cs="宋体" w:hint="eastAsia"/>
                <w:bCs/>
                <w:color w:val="000000"/>
                <w:kern w:val="0"/>
                <w:sz w:val="21"/>
                <w:szCs w:val="21"/>
              </w:rPr>
              <w:t>夏港街道</w:t>
            </w:r>
            <w:proofErr w:type="gramEnd"/>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8552</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311</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376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385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w:t>
            </w:r>
            <w:proofErr w:type="gramStart"/>
            <w:r w:rsidRPr="00FE6376">
              <w:rPr>
                <w:rFonts w:eastAsia="方正楷体_GBK" w:cs="宋体" w:hint="eastAsia"/>
                <w:color w:val="000000"/>
                <w:kern w:val="0"/>
                <w:sz w:val="21"/>
                <w:szCs w:val="21"/>
              </w:rPr>
              <w:t>夏港街道</w:t>
            </w:r>
            <w:proofErr w:type="gramEnd"/>
            <w:r w:rsidRPr="00FE6376">
              <w:rPr>
                <w:rFonts w:eastAsia="方正楷体_GBK" w:cs="宋体" w:hint="eastAsia"/>
                <w:color w:val="000000"/>
                <w:kern w:val="0"/>
                <w:sz w:val="21"/>
                <w:szCs w:val="21"/>
              </w:rPr>
              <w:t>乐善颐养中心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250</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145</w:t>
            </w:r>
          </w:p>
        </w:tc>
        <w:tc>
          <w:tcPr>
            <w:tcW w:w="1463"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153</w:t>
            </w: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申港街道</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11982</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274</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527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539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江阴市申港街道春申颐养中心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156</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91</w:t>
            </w:r>
          </w:p>
        </w:tc>
        <w:tc>
          <w:tcPr>
            <w:tcW w:w="1463"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96</w:t>
            </w: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利港街道</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14823</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402</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652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667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江阴市利港街道颐养服务中心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250</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145</w:t>
            </w:r>
          </w:p>
        </w:tc>
        <w:tc>
          <w:tcPr>
            <w:tcW w:w="1463"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153</w:t>
            </w: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proofErr w:type="gramStart"/>
            <w:r w:rsidRPr="00FE6376">
              <w:rPr>
                <w:rFonts w:eastAsia="方正楷体_GBK" w:cs="宋体" w:hint="eastAsia"/>
                <w:bCs/>
                <w:color w:val="000000"/>
                <w:kern w:val="0"/>
                <w:sz w:val="21"/>
                <w:szCs w:val="21"/>
              </w:rPr>
              <w:lastRenderedPageBreak/>
              <w:t>璜</w:t>
            </w:r>
            <w:proofErr w:type="gramEnd"/>
            <w:r w:rsidRPr="00FE6376">
              <w:rPr>
                <w:rFonts w:eastAsia="方正楷体_GBK" w:cs="宋体" w:hint="eastAsia"/>
                <w:bCs/>
                <w:color w:val="000000"/>
                <w:kern w:val="0"/>
                <w:sz w:val="21"/>
                <w:szCs w:val="21"/>
              </w:rPr>
              <w:t>土镇</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15787</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384</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695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710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w:t>
            </w:r>
            <w:proofErr w:type="gramStart"/>
            <w:r w:rsidRPr="00FE6376">
              <w:rPr>
                <w:rFonts w:eastAsia="方正楷体_GBK" w:cs="宋体" w:hint="eastAsia"/>
                <w:color w:val="000000"/>
                <w:kern w:val="0"/>
                <w:sz w:val="21"/>
                <w:szCs w:val="21"/>
              </w:rPr>
              <w:t>璜</w:t>
            </w:r>
            <w:proofErr w:type="gramEnd"/>
            <w:r w:rsidRPr="00FE6376">
              <w:rPr>
                <w:rFonts w:eastAsia="方正楷体_GBK" w:cs="宋体" w:hint="eastAsia"/>
                <w:color w:val="000000"/>
                <w:kern w:val="0"/>
                <w:sz w:val="21"/>
                <w:szCs w:val="21"/>
              </w:rPr>
              <w:t>土镇敬老院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331</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192</w:t>
            </w:r>
          </w:p>
        </w:tc>
        <w:tc>
          <w:tcPr>
            <w:tcW w:w="1463"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202</w:t>
            </w: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月城镇</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11738</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405</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516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528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江阴市月</w:t>
            </w:r>
            <w:proofErr w:type="gramStart"/>
            <w:r w:rsidRPr="00FE6376">
              <w:rPr>
                <w:rFonts w:eastAsia="方正楷体_GBK" w:cs="宋体" w:hint="eastAsia"/>
                <w:color w:val="000000"/>
                <w:kern w:val="0"/>
                <w:sz w:val="21"/>
                <w:szCs w:val="21"/>
              </w:rPr>
              <w:t>城金夕</w:t>
            </w:r>
            <w:proofErr w:type="gramEnd"/>
            <w:r w:rsidRPr="00FE6376">
              <w:rPr>
                <w:rFonts w:eastAsia="方正楷体_GBK" w:cs="宋体" w:hint="eastAsia"/>
                <w:color w:val="000000"/>
                <w:kern w:val="0"/>
                <w:sz w:val="21"/>
                <w:szCs w:val="21"/>
              </w:rPr>
              <w:t>延年养老服务中心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287</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167</w:t>
            </w:r>
          </w:p>
        </w:tc>
        <w:tc>
          <w:tcPr>
            <w:tcW w:w="1463"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176</w:t>
            </w: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kern w:val="0"/>
                <w:sz w:val="21"/>
                <w:szCs w:val="21"/>
              </w:rPr>
            </w:pPr>
            <w:r w:rsidRPr="00FE6376">
              <w:rPr>
                <w:rFonts w:eastAsia="方正楷体_GBK" w:cs="宋体" w:hint="eastAsia"/>
                <w:bCs/>
                <w:kern w:val="0"/>
                <w:sz w:val="21"/>
                <w:szCs w:val="21"/>
              </w:rPr>
              <w:t>青阳镇</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19582</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273</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862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881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江阴市青阳敬老院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138</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80</w:t>
            </w:r>
          </w:p>
        </w:tc>
        <w:tc>
          <w:tcPr>
            <w:tcW w:w="1463"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85</w:t>
            </w:r>
          </w:p>
        </w:tc>
      </w:tr>
      <w:tr w:rsidR="008A6F94" w:rsidRPr="00FE6376" w:rsidTr="00FA2FE9">
        <w:trPr>
          <w:trHeight w:val="454"/>
          <w:jc w:val="center"/>
        </w:trPr>
        <w:tc>
          <w:tcPr>
            <w:tcW w:w="1200"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bCs/>
                <w:kern w:val="0"/>
                <w:sz w:val="21"/>
                <w:szCs w:val="21"/>
              </w:rPr>
            </w:pPr>
            <w:proofErr w:type="gramStart"/>
            <w:r w:rsidRPr="00FE6376">
              <w:rPr>
                <w:rFonts w:eastAsia="方正楷体_GBK" w:cs="宋体" w:hint="eastAsia"/>
                <w:bCs/>
                <w:kern w:val="0"/>
                <w:sz w:val="21"/>
                <w:szCs w:val="21"/>
              </w:rPr>
              <w:t>霞客镇</w:t>
            </w:r>
            <w:proofErr w:type="gramEnd"/>
          </w:p>
        </w:tc>
        <w:tc>
          <w:tcPr>
            <w:tcW w:w="82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30783</w:t>
            </w:r>
          </w:p>
        </w:tc>
        <w:tc>
          <w:tcPr>
            <w:tcW w:w="1709"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556</w:t>
            </w:r>
          </w:p>
        </w:tc>
        <w:tc>
          <w:tcPr>
            <w:tcW w:w="134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1354 </w:t>
            </w:r>
          </w:p>
        </w:tc>
        <w:tc>
          <w:tcPr>
            <w:tcW w:w="1427"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1385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w:t>
            </w:r>
            <w:proofErr w:type="gramStart"/>
            <w:r w:rsidRPr="00FE6376">
              <w:rPr>
                <w:rFonts w:eastAsia="方正楷体_GBK" w:cs="宋体" w:hint="eastAsia"/>
                <w:color w:val="000000"/>
                <w:kern w:val="0"/>
                <w:sz w:val="21"/>
                <w:szCs w:val="21"/>
              </w:rPr>
              <w:t>璜</w:t>
            </w:r>
            <w:proofErr w:type="gramEnd"/>
            <w:r w:rsidRPr="00FE6376">
              <w:rPr>
                <w:rFonts w:eastAsia="方正楷体_GBK" w:cs="宋体" w:hint="eastAsia"/>
                <w:color w:val="000000"/>
                <w:kern w:val="0"/>
                <w:sz w:val="21"/>
                <w:szCs w:val="21"/>
              </w:rPr>
              <w:t>塘敬老院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86</w:t>
            </w:r>
          </w:p>
        </w:tc>
        <w:tc>
          <w:tcPr>
            <w:tcW w:w="1584" w:type="dxa"/>
            <w:vMerge w:val="restart"/>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235</w:t>
            </w:r>
          </w:p>
        </w:tc>
        <w:tc>
          <w:tcPr>
            <w:tcW w:w="1463"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247</w:t>
            </w: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江阴市马镇敬老院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46</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江阴市峭</w:t>
            </w:r>
            <w:proofErr w:type="gramStart"/>
            <w:r w:rsidRPr="00FE6376">
              <w:rPr>
                <w:rFonts w:eastAsia="方正楷体_GBK" w:cs="宋体" w:hint="eastAsia"/>
                <w:color w:val="000000"/>
                <w:kern w:val="0"/>
                <w:sz w:val="21"/>
                <w:szCs w:val="21"/>
              </w:rPr>
              <w:t>岐</w:t>
            </w:r>
            <w:proofErr w:type="gramEnd"/>
            <w:r w:rsidRPr="00FE6376">
              <w:rPr>
                <w:rFonts w:eastAsia="方正楷体_GBK" w:cs="宋体" w:hint="eastAsia"/>
                <w:color w:val="000000"/>
                <w:kern w:val="0"/>
                <w:sz w:val="21"/>
                <w:szCs w:val="21"/>
              </w:rPr>
              <w:t>幸福院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172</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江阴市峭</w:t>
            </w:r>
            <w:proofErr w:type="gramStart"/>
            <w:r w:rsidRPr="00FE6376">
              <w:rPr>
                <w:rFonts w:eastAsia="方正楷体_GBK" w:cs="宋体" w:hint="eastAsia"/>
                <w:color w:val="000000"/>
                <w:kern w:val="0"/>
                <w:sz w:val="21"/>
                <w:szCs w:val="21"/>
              </w:rPr>
              <w:t>岐</w:t>
            </w:r>
            <w:proofErr w:type="gramEnd"/>
            <w:r w:rsidRPr="00FE6376">
              <w:rPr>
                <w:rFonts w:eastAsia="方正楷体_GBK" w:cs="宋体" w:hint="eastAsia"/>
                <w:color w:val="000000"/>
                <w:kern w:val="0"/>
                <w:sz w:val="21"/>
                <w:szCs w:val="21"/>
              </w:rPr>
              <w:t>博爱养护中心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100</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kern w:val="0"/>
                <w:sz w:val="21"/>
                <w:szCs w:val="21"/>
              </w:rPr>
            </w:pPr>
            <w:r w:rsidRPr="00FE6376">
              <w:rPr>
                <w:rFonts w:eastAsia="方正楷体_GBK" w:cs="宋体" w:hint="eastAsia"/>
                <w:bCs/>
                <w:kern w:val="0"/>
                <w:sz w:val="21"/>
                <w:szCs w:val="21"/>
              </w:rPr>
              <w:t>华士镇</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24120</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561</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1061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1085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江阴市华士颐养中心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340</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198</w:t>
            </w:r>
          </w:p>
        </w:tc>
        <w:tc>
          <w:tcPr>
            <w:tcW w:w="1463" w:type="dxa"/>
            <w:shd w:val="clear" w:color="auto" w:fill="auto"/>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208</w:t>
            </w:r>
          </w:p>
        </w:tc>
      </w:tr>
      <w:tr w:rsidR="008A6F94" w:rsidRPr="00FE6376" w:rsidTr="00FA2FE9">
        <w:trPr>
          <w:trHeight w:val="454"/>
          <w:jc w:val="center"/>
        </w:trPr>
        <w:tc>
          <w:tcPr>
            <w:tcW w:w="1200"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周庄镇</w:t>
            </w:r>
          </w:p>
        </w:tc>
        <w:tc>
          <w:tcPr>
            <w:tcW w:w="82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25859</w:t>
            </w:r>
          </w:p>
        </w:tc>
        <w:tc>
          <w:tcPr>
            <w:tcW w:w="1709"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3395</w:t>
            </w:r>
          </w:p>
        </w:tc>
        <w:tc>
          <w:tcPr>
            <w:tcW w:w="134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1138 </w:t>
            </w:r>
          </w:p>
        </w:tc>
        <w:tc>
          <w:tcPr>
            <w:tcW w:w="1427"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1164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roofErr w:type="gramStart"/>
            <w:r w:rsidRPr="00FE6376">
              <w:rPr>
                <w:rFonts w:eastAsia="方正楷体_GBK" w:cs="宋体" w:hint="eastAsia"/>
                <w:color w:val="000000"/>
                <w:kern w:val="0"/>
                <w:sz w:val="21"/>
                <w:szCs w:val="21"/>
              </w:rPr>
              <w:t>江阴百意周</w:t>
            </w:r>
            <w:proofErr w:type="gramEnd"/>
            <w:r w:rsidRPr="00FE6376">
              <w:rPr>
                <w:rFonts w:eastAsia="方正楷体_GBK" w:cs="宋体" w:hint="eastAsia"/>
                <w:color w:val="000000"/>
                <w:kern w:val="0"/>
                <w:sz w:val="21"/>
                <w:szCs w:val="21"/>
              </w:rPr>
              <w:t>庄养老服务中心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350</w:t>
            </w:r>
          </w:p>
        </w:tc>
        <w:tc>
          <w:tcPr>
            <w:tcW w:w="1584" w:type="dxa"/>
            <w:vMerge w:val="restart"/>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493</w:t>
            </w:r>
          </w:p>
        </w:tc>
        <w:tc>
          <w:tcPr>
            <w:tcW w:w="1463"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518</w:t>
            </w: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color w:val="000000"/>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江阴市山泉村长者公寓</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499</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kern w:val="0"/>
                <w:sz w:val="21"/>
                <w:szCs w:val="21"/>
              </w:rPr>
            </w:pPr>
            <w:r w:rsidRPr="00FE6376">
              <w:rPr>
                <w:rFonts w:eastAsia="方正楷体_GBK" w:cs="宋体" w:hint="eastAsia"/>
                <w:bCs/>
                <w:kern w:val="0"/>
                <w:sz w:val="21"/>
                <w:szCs w:val="21"/>
              </w:rPr>
              <w:t>新桥镇</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6322</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215</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278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284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w:t>
            </w:r>
            <w:proofErr w:type="gramStart"/>
            <w:r w:rsidRPr="00FE6376">
              <w:rPr>
                <w:rFonts w:eastAsia="方正楷体_GBK" w:cs="宋体" w:hint="eastAsia"/>
                <w:color w:val="000000"/>
                <w:kern w:val="0"/>
                <w:sz w:val="21"/>
                <w:szCs w:val="21"/>
              </w:rPr>
              <w:t>新桥百意养老</w:t>
            </w:r>
            <w:proofErr w:type="gramEnd"/>
            <w:r w:rsidRPr="00FE6376">
              <w:rPr>
                <w:rFonts w:eastAsia="方正楷体_GBK" w:cs="宋体" w:hint="eastAsia"/>
                <w:color w:val="000000"/>
                <w:kern w:val="0"/>
                <w:sz w:val="21"/>
                <w:szCs w:val="21"/>
              </w:rPr>
              <w:t>服务中心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185</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108</w:t>
            </w:r>
          </w:p>
        </w:tc>
        <w:tc>
          <w:tcPr>
            <w:tcW w:w="1463" w:type="dxa"/>
            <w:shd w:val="clear" w:color="auto" w:fill="auto"/>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113</w:t>
            </w: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长</w:t>
            </w:r>
            <w:proofErr w:type="gramStart"/>
            <w:r w:rsidRPr="00FE6376">
              <w:rPr>
                <w:rFonts w:eastAsia="方正楷体_GBK" w:cs="宋体" w:hint="eastAsia"/>
                <w:bCs/>
                <w:color w:val="000000"/>
                <w:kern w:val="0"/>
                <w:sz w:val="21"/>
                <w:szCs w:val="21"/>
              </w:rPr>
              <w:t>泾</w:t>
            </w:r>
            <w:proofErr w:type="gramEnd"/>
            <w:r w:rsidRPr="00FE6376">
              <w:rPr>
                <w:rFonts w:eastAsia="方正楷体_GBK" w:cs="宋体" w:hint="eastAsia"/>
                <w:bCs/>
                <w:color w:val="000000"/>
                <w:kern w:val="0"/>
                <w:sz w:val="21"/>
                <w:szCs w:val="21"/>
              </w:rPr>
              <w:t>镇</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16176</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818</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712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728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roofErr w:type="gramStart"/>
            <w:r w:rsidRPr="00FE6376">
              <w:rPr>
                <w:rFonts w:eastAsia="方正楷体_GBK" w:cs="宋体" w:hint="eastAsia"/>
                <w:color w:val="000000"/>
                <w:kern w:val="0"/>
                <w:sz w:val="21"/>
                <w:szCs w:val="21"/>
              </w:rPr>
              <w:t>江阴澄东护理</w:t>
            </w:r>
            <w:proofErr w:type="gramEnd"/>
            <w:r w:rsidRPr="00FE6376">
              <w:rPr>
                <w:rFonts w:eastAsia="方正楷体_GBK" w:cs="宋体" w:hint="eastAsia"/>
                <w:color w:val="000000"/>
                <w:kern w:val="0"/>
                <w:sz w:val="21"/>
                <w:szCs w:val="21"/>
              </w:rPr>
              <w:t>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720</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418</w:t>
            </w:r>
          </w:p>
        </w:tc>
        <w:tc>
          <w:tcPr>
            <w:tcW w:w="1463" w:type="dxa"/>
            <w:shd w:val="clear" w:color="auto" w:fill="auto"/>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440</w:t>
            </w:r>
          </w:p>
        </w:tc>
      </w:tr>
      <w:tr w:rsidR="008A6F94" w:rsidRPr="00FE6376" w:rsidTr="00FA2FE9">
        <w:trPr>
          <w:trHeight w:val="454"/>
          <w:jc w:val="center"/>
        </w:trPr>
        <w:tc>
          <w:tcPr>
            <w:tcW w:w="1200"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bCs/>
                <w:kern w:val="0"/>
                <w:sz w:val="21"/>
                <w:szCs w:val="21"/>
              </w:rPr>
            </w:pPr>
            <w:r w:rsidRPr="00FE6376">
              <w:rPr>
                <w:rFonts w:eastAsia="方正楷体_GBK" w:cs="宋体" w:hint="eastAsia"/>
                <w:bCs/>
                <w:kern w:val="0"/>
                <w:sz w:val="21"/>
                <w:szCs w:val="21"/>
              </w:rPr>
              <w:t>顾山镇</w:t>
            </w:r>
          </w:p>
        </w:tc>
        <w:tc>
          <w:tcPr>
            <w:tcW w:w="82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16693</w:t>
            </w:r>
          </w:p>
        </w:tc>
        <w:tc>
          <w:tcPr>
            <w:tcW w:w="1709"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251</w:t>
            </w:r>
          </w:p>
        </w:tc>
        <w:tc>
          <w:tcPr>
            <w:tcW w:w="1340"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734 </w:t>
            </w:r>
          </w:p>
        </w:tc>
        <w:tc>
          <w:tcPr>
            <w:tcW w:w="1427" w:type="dxa"/>
            <w:vMerge w:val="restart"/>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751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江阴市顾山敬老院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68</w:t>
            </w:r>
          </w:p>
        </w:tc>
        <w:tc>
          <w:tcPr>
            <w:tcW w:w="1584" w:type="dxa"/>
            <w:vMerge w:val="restart"/>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89</w:t>
            </w:r>
          </w:p>
        </w:tc>
        <w:tc>
          <w:tcPr>
            <w:tcW w:w="1463" w:type="dxa"/>
            <w:vMerge w:val="restart"/>
            <w:shd w:val="clear" w:color="auto" w:fill="auto"/>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93</w:t>
            </w:r>
          </w:p>
        </w:tc>
      </w:tr>
      <w:tr w:rsidR="008A6F94" w:rsidRPr="00FE6376" w:rsidTr="00FA2FE9">
        <w:trPr>
          <w:trHeight w:val="454"/>
          <w:jc w:val="center"/>
        </w:trPr>
        <w:tc>
          <w:tcPr>
            <w:tcW w:w="1200" w:type="dxa"/>
            <w:vMerge/>
            <w:shd w:val="clear" w:color="auto" w:fill="auto"/>
            <w:vAlign w:val="center"/>
            <w:hideMark/>
          </w:tcPr>
          <w:p w:rsidR="008A6F94" w:rsidRPr="00FE6376" w:rsidRDefault="008A6F94" w:rsidP="00FA2FE9">
            <w:pPr>
              <w:widowControl/>
              <w:spacing w:line="280" w:lineRule="exact"/>
              <w:jc w:val="left"/>
              <w:rPr>
                <w:rFonts w:eastAsia="方正楷体_GBK" w:cs="宋体"/>
                <w:bCs/>
                <w:kern w:val="0"/>
                <w:sz w:val="21"/>
                <w:szCs w:val="21"/>
              </w:rPr>
            </w:pPr>
          </w:p>
        </w:tc>
        <w:tc>
          <w:tcPr>
            <w:tcW w:w="82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709"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FF0000"/>
                <w:kern w:val="0"/>
                <w:sz w:val="21"/>
                <w:szCs w:val="21"/>
              </w:rPr>
            </w:pPr>
          </w:p>
        </w:tc>
        <w:tc>
          <w:tcPr>
            <w:tcW w:w="1340"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1427"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江阴市北漍敬老院</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84</w:t>
            </w:r>
          </w:p>
        </w:tc>
        <w:tc>
          <w:tcPr>
            <w:tcW w:w="1584" w:type="dxa"/>
            <w:vMerge/>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p>
        </w:tc>
        <w:tc>
          <w:tcPr>
            <w:tcW w:w="1463" w:type="dxa"/>
            <w:vMerge/>
            <w:shd w:val="clear" w:color="auto" w:fill="auto"/>
            <w:vAlign w:val="center"/>
            <w:hideMark/>
          </w:tcPr>
          <w:p w:rsidR="008A6F94" w:rsidRPr="00FE6376" w:rsidRDefault="008A6F94" w:rsidP="00FA2FE9">
            <w:pPr>
              <w:widowControl/>
              <w:spacing w:line="280" w:lineRule="exact"/>
              <w:jc w:val="left"/>
              <w:rPr>
                <w:rFonts w:eastAsia="方正楷体_GBK" w:cs="宋体"/>
                <w:kern w:val="0"/>
                <w:sz w:val="21"/>
                <w:szCs w:val="21"/>
              </w:rPr>
            </w:pP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kern w:val="0"/>
                <w:sz w:val="21"/>
                <w:szCs w:val="21"/>
              </w:rPr>
            </w:pPr>
            <w:r w:rsidRPr="00FE6376">
              <w:rPr>
                <w:rFonts w:eastAsia="方正楷体_GBK" w:cs="宋体" w:hint="eastAsia"/>
                <w:bCs/>
                <w:kern w:val="0"/>
                <w:sz w:val="21"/>
                <w:szCs w:val="21"/>
              </w:rPr>
              <w:t>祝塘镇</w:t>
            </w:r>
          </w:p>
        </w:tc>
        <w:tc>
          <w:tcPr>
            <w:tcW w:w="82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16569</w:t>
            </w:r>
          </w:p>
        </w:tc>
        <w:tc>
          <w:tcPr>
            <w:tcW w:w="1709"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324</w:t>
            </w:r>
          </w:p>
        </w:tc>
        <w:tc>
          <w:tcPr>
            <w:tcW w:w="1340"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729 </w:t>
            </w:r>
          </w:p>
        </w:tc>
        <w:tc>
          <w:tcPr>
            <w:tcW w:w="1427" w:type="dxa"/>
            <w:shd w:val="clear" w:color="auto" w:fill="auto"/>
            <w:noWrap/>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 xml:space="preserve">746 </w:t>
            </w:r>
          </w:p>
        </w:tc>
        <w:tc>
          <w:tcPr>
            <w:tcW w:w="3132" w:type="dxa"/>
            <w:shd w:val="clear" w:color="auto" w:fill="auto"/>
            <w:vAlign w:val="center"/>
            <w:hideMark/>
          </w:tcPr>
          <w:p w:rsidR="008A6F94" w:rsidRPr="00FE6376" w:rsidRDefault="008A6F94" w:rsidP="00FA2FE9">
            <w:pPr>
              <w:widowControl/>
              <w:spacing w:line="280" w:lineRule="exact"/>
              <w:jc w:val="left"/>
              <w:rPr>
                <w:rFonts w:eastAsia="方正楷体_GBK" w:cs="宋体"/>
                <w:color w:val="000000"/>
                <w:kern w:val="0"/>
                <w:sz w:val="21"/>
                <w:szCs w:val="21"/>
              </w:rPr>
            </w:pPr>
            <w:r w:rsidRPr="00FE6376">
              <w:rPr>
                <w:rFonts w:eastAsia="方正楷体_GBK" w:cs="宋体" w:hint="eastAsia"/>
                <w:color w:val="000000"/>
                <w:kern w:val="0"/>
                <w:sz w:val="21"/>
                <w:szCs w:val="21"/>
              </w:rPr>
              <w:t>江阴市祝塘镇养老服务中心</w:t>
            </w:r>
          </w:p>
        </w:tc>
        <w:tc>
          <w:tcPr>
            <w:tcW w:w="1861"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250</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145</w:t>
            </w:r>
          </w:p>
        </w:tc>
        <w:tc>
          <w:tcPr>
            <w:tcW w:w="1463" w:type="dxa"/>
            <w:shd w:val="clear" w:color="auto" w:fill="auto"/>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153</w:t>
            </w:r>
          </w:p>
        </w:tc>
      </w:tr>
      <w:tr w:rsidR="008A6F94" w:rsidRPr="00FE6376" w:rsidTr="00FA2FE9">
        <w:trPr>
          <w:trHeight w:val="454"/>
          <w:jc w:val="center"/>
        </w:trPr>
        <w:tc>
          <w:tcPr>
            <w:tcW w:w="1200" w:type="dxa"/>
            <w:shd w:val="clear" w:color="auto" w:fill="auto"/>
            <w:vAlign w:val="center"/>
            <w:hideMark/>
          </w:tcPr>
          <w:p w:rsidR="008A6F94" w:rsidRPr="00FE6376" w:rsidRDefault="008A6F94" w:rsidP="00FA2FE9">
            <w:pPr>
              <w:widowControl/>
              <w:spacing w:line="280" w:lineRule="exact"/>
              <w:jc w:val="center"/>
              <w:rPr>
                <w:rFonts w:eastAsia="方正楷体_GBK" w:cs="宋体"/>
                <w:bCs/>
                <w:color w:val="000000"/>
                <w:kern w:val="0"/>
                <w:sz w:val="21"/>
                <w:szCs w:val="21"/>
              </w:rPr>
            </w:pPr>
            <w:r w:rsidRPr="00FE6376">
              <w:rPr>
                <w:rFonts w:eastAsia="方正楷体_GBK" w:cs="宋体" w:hint="eastAsia"/>
                <w:bCs/>
                <w:color w:val="000000"/>
                <w:kern w:val="0"/>
                <w:sz w:val="21"/>
                <w:szCs w:val="21"/>
              </w:rPr>
              <w:t>合</w:t>
            </w:r>
            <w:r w:rsidRPr="00FE6376">
              <w:rPr>
                <w:rFonts w:eastAsia="方正楷体_GBK" w:cs="宋体" w:hint="eastAsia"/>
                <w:bCs/>
                <w:color w:val="000000"/>
                <w:kern w:val="0"/>
                <w:sz w:val="21"/>
                <w:szCs w:val="21"/>
              </w:rPr>
              <w:t xml:space="preserve">  </w:t>
            </w:r>
            <w:r w:rsidRPr="00FE6376">
              <w:rPr>
                <w:rFonts w:eastAsia="方正楷体_GBK" w:cs="宋体" w:hint="eastAsia"/>
                <w:bCs/>
                <w:color w:val="000000"/>
                <w:kern w:val="0"/>
                <w:sz w:val="21"/>
                <w:szCs w:val="21"/>
              </w:rPr>
              <w:t>计</w:t>
            </w:r>
          </w:p>
        </w:tc>
        <w:tc>
          <w:tcPr>
            <w:tcW w:w="820"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315568</w:t>
            </w:r>
          </w:p>
        </w:tc>
        <w:tc>
          <w:tcPr>
            <w:tcW w:w="1709"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color w:val="000000"/>
                <w:kern w:val="0"/>
                <w:sz w:val="21"/>
                <w:szCs w:val="21"/>
              </w:rPr>
              <w:t>12940</w:t>
            </w:r>
          </w:p>
        </w:tc>
        <w:tc>
          <w:tcPr>
            <w:tcW w:w="1340"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 xml:space="preserve">13885 </w:t>
            </w:r>
          </w:p>
        </w:tc>
        <w:tc>
          <w:tcPr>
            <w:tcW w:w="1427"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 xml:space="preserve">14201 </w:t>
            </w:r>
          </w:p>
        </w:tc>
        <w:tc>
          <w:tcPr>
            <w:tcW w:w="3132" w:type="dxa"/>
            <w:shd w:val="clear" w:color="auto" w:fill="auto"/>
            <w:vAlign w:val="center"/>
            <w:hideMark/>
          </w:tcPr>
          <w:p w:rsidR="008A6F94" w:rsidRPr="00FE6376" w:rsidRDefault="008A6F94" w:rsidP="00FA2FE9">
            <w:pPr>
              <w:widowControl/>
              <w:spacing w:line="280" w:lineRule="exact"/>
              <w:jc w:val="center"/>
              <w:rPr>
                <w:rFonts w:eastAsia="方正楷体_GBK" w:cs="宋体"/>
                <w:color w:val="000000"/>
                <w:kern w:val="0"/>
                <w:sz w:val="21"/>
                <w:szCs w:val="21"/>
              </w:rPr>
            </w:pPr>
          </w:p>
        </w:tc>
        <w:tc>
          <w:tcPr>
            <w:tcW w:w="1861" w:type="dxa"/>
            <w:shd w:val="clear" w:color="auto" w:fill="auto"/>
            <w:noWrap/>
            <w:vAlign w:val="center"/>
            <w:hideMark/>
          </w:tcPr>
          <w:p w:rsidR="008A6F94" w:rsidRPr="00FE6376" w:rsidRDefault="008A6F94" w:rsidP="00FA2FE9">
            <w:pPr>
              <w:widowControl/>
              <w:spacing w:line="280" w:lineRule="exact"/>
              <w:jc w:val="center"/>
              <w:rPr>
                <w:rFonts w:eastAsia="方正楷体_GBK" w:cs="宋体"/>
                <w:color w:val="FF0000"/>
                <w:kern w:val="0"/>
                <w:sz w:val="21"/>
                <w:szCs w:val="21"/>
              </w:rPr>
            </w:pPr>
            <w:r w:rsidRPr="00FE6376">
              <w:rPr>
                <w:rFonts w:eastAsia="方正楷体_GBK" w:cs="宋体" w:hint="eastAsia"/>
                <w:kern w:val="0"/>
                <w:sz w:val="21"/>
                <w:szCs w:val="21"/>
              </w:rPr>
              <w:t>8750</w:t>
            </w:r>
          </w:p>
        </w:tc>
        <w:tc>
          <w:tcPr>
            <w:tcW w:w="1584" w:type="dxa"/>
            <w:shd w:val="clear" w:color="auto" w:fill="auto"/>
            <w:noWrap/>
            <w:vAlign w:val="center"/>
            <w:hideMark/>
          </w:tcPr>
          <w:p w:rsidR="008A6F94" w:rsidRPr="00FE6376" w:rsidRDefault="001937E8" w:rsidP="00FA2FE9">
            <w:pPr>
              <w:widowControl/>
              <w:spacing w:line="280" w:lineRule="exact"/>
              <w:jc w:val="center"/>
              <w:rPr>
                <w:rFonts w:eastAsia="方正楷体_GBK" w:cs="宋体"/>
                <w:color w:val="000000"/>
                <w:kern w:val="0"/>
                <w:sz w:val="21"/>
                <w:szCs w:val="21"/>
              </w:rPr>
            </w:pPr>
            <w:r w:rsidRPr="00FE6376">
              <w:rPr>
                <w:rFonts w:eastAsia="方正楷体_GBK" w:cs="宋体" w:hint="eastAsia"/>
                <w:color w:val="000000"/>
                <w:kern w:val="0"/>
                <w:sz w:val="21"/>
                <w:szCs w:val="21"/>
              </w:rPr>
              <w:t>5082</w:t>
            </w:r>
          </w:p>
        </w:tc>
        <w:tc>
          <w:tcPr>
            <w:tcW w:w="1463" w:type="dxa"/>
            <w:shd w:val="clear" w:color="auto" w:fill="auto"/>
            <w:vAlign w:val="center"/>
            <w:hideMark/>
          </w:tcPr>
          <w:p w:rsidR="008A6F94" w:rsidRPr="00FE6376" w:rsidRDefault="008A6F94" w:rsidP="00FA2FE9">
            <w:pPr>
              <w:widowControl/>
              <w:spacing w:line="280" w:lineRule="exact"/>
              <w:jc w:val="center"/>
              <w:rPr>
                <w:rFonts w:eastAsia="方正楷体_GBK" w:cs="宋体"/>
                <w:kern w:val="0"/>
                <w:sz w:val="21"/>
                <w:szCs w:val="21"/>
              </w:rPr>
            </w:pPr>
            <w:r w:rsidRPr="00FE6376">
              <w:rPr>
                <w:rFonts w:eastAsia="方正楷体_GBK" w:cs="宋体" w:hint="eastAsia"/>
                <w:kern w:val="0"/>
                <w:sz w:val="21"/>
                <w:szCs w:val="21"/>
              </w:rPr>
              <w:t>5345</w:t>
            </w:r>
          </w:p>
        </w:tc>
      </w:tr>
    </w:tbl>
    <w:p w:rsidR="008848A2" w:rsidRPr="00FE6376" w:rsidRDefault="008848A2" w:rsidP="008D01ED">
      <w:pPr>
        <w:spacing w:line="560" w:lineRule="exact"/>
        <w:ind w:rightChars="400" w:right="1207"/>
        <w:jc w:val="right"/>
        <w:sectPr w:rsidR="008848A2" w:rsidRPr="00FE6376" w:rsidSect="00913F0F">
          <w:pgSz w:w="16838" w:h="11906" w:orient="landscape" w:code="9"/>
          <w:pgMar w:top="1134" w:right="1134" w:bottom="1134" w:left="1134" w:header="851" w:footer="992" w:gutter="0"/>
          <w:cols w:space="425"/>
          <w:docGrid w:type="linesAndChars" w:linePitch="581" w:charSpace="-3753"/>
        </w:sectPr>
      </w:pPr>
    </w:p>
    <w:p w:rsidR="00EC55F8" w:rsidRPr="00FE6376" w:rsidRDefault="00EC55F8" w:rsidP="00FA2FE9">
      <w:pPr>
        <w:ind w:rightChars="400" w:right="1263"/>
        <w:jc w:val="right"/>
      </w:pPr>
    </w:p>
    <w:p w:rsidR="008848A2" w:rsidRPr="00FE6376" w:rsidRDefault="008848A2" w:rsidP="00FA2FE9">
      <w:pPr>
        <w:ind w:rightChars="400" w:right="1263"/>
        <w:jc w:val="right"/>
      </w:pPr>
    </w:p>
    <w:p w:rsidR="008848A2" w:rsidRPr="00FE6376" w:rsidRDefault="008848A2" w:rsidP="00FA2FE9">
      <w:pPr>
        <w:ind w:rightChars="400" w:right="1263"/>
        <w:jc w:val="right"/>
      </w:pPr>
    </w:p>
    <w:p w:rsidR="008848A2" w:rsidRPr="00FE6376" w:rsidRDefault="008848A2" w:rsidP="00FA2FE9">
      <w:pPr>
        <w:ind w:rightChars="400" w:right="1263"/>
        <w:jc w:val="right"/>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8848A2" w:rsidP="00FA2FE9">
      <w:pPr>
        <w:rPr>
          <w:rFonts w:eastAsia="方正楷体_GBK"/>
          <w:color w:val="FF0000"/>
          <w:sz w:val="22"/>
          <w:szCs w:val="22"/>
        </w:rPr>
      </w:pPr>
    </w:p>
    <w:p w:rsidR="008848A2" w:rsidRPr="00FE6376" w:rsidRDefault="00DE70E2" w:rsidP="00FA2FE9">
      <w:pPr>
        <w:pStyle w:val="a7"/>
        <w:tabs>
          <w:tab w:val="clear" w:pos="8465"/>
          <w:tab w:val="right" w:pos="8533"/>
        </w:tabs>
        <w:autoSpaceDE/>
        <w:autoSpaceDN/>
        <w:adjustRightInd/>
        <w:spacing w:line="240" w:lineRule="auto"/>
        <w:ind w:leftChars="105" w:left="1132" w:rightChars="100" w:right="316" w:hangingChars="290" w:hanging="800"/>
        <w:jc w:val="both"/>
        <w:rPr>
          <w:color w:val="000000" w:themeColor="text1"/>
          <w:kern w:val="2"/>
          <w:sz w:val="28"/>
          <w:szCs w:val="28"/>
        </w:rPr>
      </w:pPr>
      <w:r>
        <w:rPr>
          <w:color w:val="000000" w:themeColor="text1"/>
          <w:kern w:val="2"/>
          <w:sz w:val="28"/>
          <w:szCs w:val="28"/>
        </w:rPr>
        <w:pict>
          <v:line id="直线 5" o:spid="_x0000_s2054" style="position:absolute;left:0;text-align:left;z-index:251661312" from="0,-.15pt" to="442.2pt,-.15pt" strokeweight=".35pt"/>
        </w:pict>
      </w:r>
      <w:r>
        <w:rPr>
          <w:color w:val="000000" w:themeColor="text1"/>
          <w:kern w:val="2"/>
          <w:sz w:val="28"/>
          <w:szCs w:val="28"/>
        </w:rPr>
        <w:pict>
          <v:shapetype id="_x0000_t201" coordsize="21600,21600" o:spt="201" path="m,l,21600r21600,l21600,xe">
            <v:stroke joinstyle="miter"/>
            <v:path shadowok="f" o:extrusionok="f" strokeok="f" fillok="f" o:connecttype="rect"/>
            <o:lock v:ext="edit" shapetype="t"/>
          </v:shapetype>
          <v:shape id="DeletedControl 54" o:spid="_x0000_s2056" type="#_x0000_t201" style="position:absolute;left:0;text-align:left;margin-left:-1000pt;margin-top:-1000pt;width:127.5pt;height:127.5pt;z-index:251663360;visibility:hidden;mso-position-horizontal-relative:page;mso-position-vertical-relative:page" o:preferrelative="t" o:allowincell="f" filled="f" stroked="f">
            <v:imagedata r:id="rId9" o:title=""/>
            <v:path shadowok="t" strokeok="t"/>
            <o:lock v:ext="edit" aspectratio="t"/>
            <w10:wrap anchorx="page" anchory="page"/>
          </v:shape>
        </w:pict>
      </w:r>
      <w:r w:rsidR="008848A2" w:rsidRPr="00FE6376">
        <w:rPr>
          <w:color w:val="000000" w:themeColor="text1"/>
          <w:kern w:val="2"/>
          <w:sz w:val="28"/>
          <w:szCs w:val="28"/>
        </w:rPr>
        <w:t>抄送：市委各部门，市人大常委会办公室，市政协办公室，市纪委办公室，市法院，市检察院，市人武部，市各群团，</w:t>
      </w:r>
      <w:proofErr w:type="gramStart"/>
      <w:r w:rsidR="008848A2" w:rsidRPr="00FE6376">
        <w:rPr>
          <w:color w:val="000000" w:themeColor="text1"/>
          <w:kern w:val="2"/>
          <w:sz w:val="28"/>
          <w:szCs w:val="28"/>
        </w:rPr>
        <w:t>各驻澄单位</w:t>
      </w:r>
      <w:proofErr w:type="gramEnd"/>
      <w:r w:rsidR="008848A2" w:rsidRPr="00FE6376">
        <w:rPr>
          <w:color w:val="000000" w:themeColor="text1"/>
          <w:kern w:val="2"/>
          <w:sz w:val="28"/>
          <w:szCs w:val="28"/>
        </w:rPr>
        <w:t>。</w:t>
      </w:r>
    </w:p>
    <w:p w:rsidR="008848A2" w:rsidRPr="00FE6376" w:rsidRDefault="00DE70E2" w:rsidP="00FA2FE9">
      <w:pPr>
        <w:ind w:leftChars="100" w:left="316" w:rightChars="100" w:right="316"/>
        <w:rPr>
          <w:color w:val="000000" w:themeColor="text1"/>
        </w:rPr>
      </w:pPr>
      <w:r w:rsidRPr="00DE70E2">
        <w:rPr>
          <w:color w:val="000000" w:themeColor="text1"/>
          <w:sz w:val="28"/>
          <w:szCs w:val="28"/>
        </w:rPr>
        <w:pict>
          <v:line id="直线 6" o:spid="_x0000_s2055" style="position:absolute;left:0;text-align:left;z-index:251662336" from="-.75pt,29pt" to="441.45pt,29pt" strokeweight=".35pt"/>
        </w:pict>
      </w:r>
      <w:r w:rsidRPr="00DE70E2">
        <w:rPr>
          <w:color w:val="000000" w:themeColor="text1"/>
          <w:sz w:val="28"/>
          <w:szCs w:val="28"/>
        </w:rPr>
        <w:pict>
          <v:line id="直线 4" o:spid="_x0000_s2053" style="position:absolute;left:0;text-align:left;z-index:251660288" from="0,.25pt" to="442.2pt,.25pt" strokeweight=".25pt"/>
        </w:pict>
      </w:r>
      <w:r w:rsidR="008848A2" w:rsidRPr="00FE6376">
        <w:rPr>
          <w:color w:val="000000" w:themeColor="text1"/>
          <w:sz w:val="28"/>
          <w:szCs w:val="28"/>
        </w:rPr>
        <w:t>江阴市人民政府办公室</w:t>
      </w:r>
      <w:r w:rsidR="008848A2" w:rsidRPr="00FE6376">
        <w:rPr>
          <w:color w:val="000000" w:themeColor="text1"/>
          <w:sz w:val="28"/>
          <w:szCs w:val="28"/>
        </w:rPr>
        <w:t xml:space="preserve">                     2019</w:t>
      </w:r>
      <w:r w:rsidR="008848A2" w:rsidRPr="00FE6376">
        <w:rPr>
          <w:color w:val="000000" w:themeColor="text1"/>
          <w:sz w:val="28"/>
          <w:szCs w:val="28"/>
        </w:rPr>
        <w:t>年</w:t>
      </w:r>
      <w:r w:rsidR="008848A2" w:rsidRPr="00FE6376">
        <w:rPr>
          <w:rFonts w:hint="eastAsia"/>
          <w:color w:val="000000" w:themeColor="text1"/>
          <w:sz w:val="28"/>
          <w:szCs w:val="28"/>
        </w:rPr>
        <w:t>3</w:t>
      </w:r>
      <w:r w:rsidR="008848A2" w:rsidRPr="00FE6376">
        <w:rPr>
          <w:color w:val="000000" w:themeColor="text1"/>
          <w:sz w:val="28"/>
          <w:szCs w:val="28"/>
        </w:rPr>
        <w:t>月</w:t>
      </w:r>
      <w:r w:rsidR="00A968EB" w:rsidRPr="00FE6376">
        <w:rPr>
          <w:rFonts w:hint="eastAsia"/>
          <w:color w:val="000000" w:themeColor="text1"/>
          <w:sz w:val="28"/>
          <w:szCs w:val="28"/>
        </w:rPr>
        <w:t>13</w:t>
      </w:r>
      <w:r w:rsidR="008848A2" w:rsidRPr="00FE6376">
        <w:rPr>
          <w:color w:val="000000" w:themeColor="text1"/>
          <w:sz w:val="28"/>
          <w:szCs w:val="28"/>
        </w:rPr>
        <w:t>日印发</w:t>
      </w:r>
    </w:p>
    <w:sectPr w:rsidR="008848A2" w:rsidRPr="00FE6376" w:rsidSect="008848A2">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E8E" w:rsidRDefault="00497E8E" w:rsidP="006B2C93">
      <w:r>
        <w:separator/>
      </w:r>
    </w:p>
  </w:endnote>
  <w:endnote w:type="continuationSeparator" w:id="1">
    <w:p w:rsidR="00497E8E" w:rsidRDefault="00497E8E" w:rsidP="006B2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2296"/>
      <w:docPartObj>
        <w:docPartGallery w:val="Page Numbers (Bottom of Page)"/>
        <w:docPartUnique/>
      </w:docPartObj>
    </w:sdtPr>
    <w:sdtContent>
      <w:p w:rsidR="00F238C0" w:rsidRDefault="00F238C0" w:rsidP="00F238C0">
        <w:pPr>
          <w:pStyle w:val="a4"/>
          <w:ind w:leftChars="100" w:left="320"/>
        </w:pPr>
        <w:r w:rsidRPr="00F238C0">
          <w:rPr>
            <w:rFonts w:asciiTheme="minorEastAsia" w:eastAsiaTheme="minorEastAsia" w:hAnsiTheme="minorEastAsia" w:hint="eastAsia"/>
            <w:sz w:val="28"/>
            <w:szCs w:val="28"/>
          </w:rPr>
          <w:t xml:space="preserve">— </w:t>
        </w:r>
        <w:r w:rsidR="00DE70E2" w:rsidRPr="00F238C0">
          <w:rPr>
            <w:rFonts w:asciiTheme="minorEastAsia" w:eastAsiaTheme="minorEastAsia" w:hAnsiTheme="minorEastAsia"/>
            <w:sz w:val="28"/>
            <w:szCs w:val="28"/>
          </w:rPr>
          <w:fldChar w:fldCharType="begin"/>
        </w:r>
        <w:r w:rsidRPr="00F238C0">
          <w:rPr>
            <w:rFonts w:asciiTheme="minorEastAsia" w:eastAsiaTheme="minorEastAsia" w:hAnsiTheme="minorEastAsia"/>
            <w:sz w:val="28"/>
            <w:szCs w:val="28"/>
          </w:rPr>
          <w:instrText xml:space="preserve"> PAGE   \* MERGEFORMAT </w:instrText>
        </w:r>
        <w:r w:rsidR="00DE70E2" w:rsidRPr="00F238C0">
          <w:rPr>
            <w:rFonts w:asciiTheme="minorEastAsia" w:eastAsiaTheme="minorEastAsia" w:hAnsiTheme="minorEastAsia"/>
            <w:sz w:val="28"/>
            <w:szCs w:val="28"/>
          </w:rPr>
          <w:fldChar w:fldCharType="separate"/>
        </w:r>
        <w:r w:rsidR="002311F2" w:rsidRPr="002311F2">
          <w:rPr>
            <w:rFonts w:asciiTheme="minorEastAsia" w:eastAsiaTheme="minorEastAsia" w:hAnsiTheme="minorEastAsia"/>
            <w:noProof/>
            <w:sz w:val="28"/>
            <w:szCs w:val="28"/>
            <w:lang w:val="zh-CN"/>
          </w:rPr>
          <w:t>4</w:t>
        </w:r>
        <w:r w:rsidR="00DE70E2" w:rsidRPr="00F238C0">
          <w:rPr>
            <w:rFonts w:asciiTheme="minorEastAsia" w:eastAsiaTheme="minorEastAsia" w:hAnsiTheme="minorEastAsia"/>
            <w:sz w:val="28"/>
            <w:szCs w:val="28"/>
          </w:rPr>
          <w:fldChar w:fldCharType="end"/>
        </w:r>
        <w:r w:rsidRPr="00F238C0">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10943"/>
      <w:docPartObj>
        <w:docPartGallery w:val="Page Numbers (Bottom of Page)"/>
        <w:docPartUnique/>
      </w:docPartObj>
    </w:sdtPr>
    <w:sdtContent>
      <w:p w:rsidR="008156B3" w:rsidRPr="00913F0F" w:rsidRDefault="008156B3" w:rsidP="00F238C0">
        <w:pPr>
          <w:pStyle w:val="a4"/>
          <w:ind w:rightChars="100" w:right="320"/>
          <w:jc w:val="right"/>
        </w:pPr>
        <w:r w:rsidRPr="00F238C0">
          <w:rPr>
            <w:rFonts w:asciiTheme="minorEastAsia" w:eastAsiaTheme="minorEastAsia" w:hAnsiTheme="minorEastAsia" w:hint="eastAsia"/>
            <w:sz w:val="28"/>
            <w:szCs w:val="28"/>
          </w:rPr>
          <w:t xml:space="preserve">— </w:t>
        </w:r>
        <w:r w:rsidR="00DE70E2" w:rsidRPr="00F238C0">
          <w:rPr>
            <w:rFonts w:asciiTheme="minorEastAsia" w:eastAsiaTheme="minorEastAsia" w:hAnsiTheme="minorEastAsia"/>
            <w:sz w:val="28"/>
            <w:szCs w:val="28"/>
          </w:rPr>
          <w:fldChar w:fldCharType="begin"/>
        </w:r>
        <w:r w:rsidRPr="00F238C0">
          <w:rPr>
            <w:rFonts w:asciiTheme="minorEastAsia" w:eastAsiaTheme="minorEastAsia" w:hAnsiTheme="minorEastAsia"/>
            <w:sz w:val="28"/>
            <w:szCs w:val="28"/>
          </w:rPr>
          <w:instrText xml:space="preserve"> PAGE   \* MERGEFORMAT </w:instrText>
        </w:r>
        <w:r w:rsidR="00DE70E2" w:rsidRPr="00F238C0">
          <w:rPr>
            <w:rFonts w:asciiTheme="minorEastAsia" w:eastAsiaTheme="minorEastAsia" w:hAnsiTheme="minorEastAsia"/>
            <w:sz w:val="28"/>
            <w:szCs w:val="28"/>
          </w:rPr>
          <w:fldChar w:fldCharType="separate"/>
        </w:r>
        <w:r w:rsidR="002311F2" w:rsidRPr="002311F2">
          <w:rPr>
            <w:rFonts w:asciiTheme="minorEastAsia" w:eastAsiaTheme="minorEastAsia" w:hAnsiTheme="minorEastAsia"/>
            <w:noProof/>
            <w:sz w:val="28"/>
            <w:szCs w:val="28"/>
            <w:lang w:val="zh-CN"/>
          </w:rPr>
          <w:t>5</w:t>
        </w:r>
        <w:r w:rsidR="00DE70E2" w:rsidRPr="00F238C0">
          <w:rPr>
            <w:rFonts w:asciiTheme="minorEastAsia" w:eastAsiaTheme="minorEastAsia" w:hAnsiTheme="minorEastAsia"/>
            <w:sz w:val="28"/>
            <w:szCs w:val="28"/>
          </w:rPr>
          <w:fldChar w:fldCharType="end"/>
        </w:r>
        <w:r w:rsidRPr="00F238C0">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E8E" w:rsidRDefault="00497E8E" w:rsidP="006B2C93">
      <w:r>
        <w:separator/>
      </w:r>
    </w:p>
  </w:footnote>
  <w:footnote w:type="continuationSeparator" w:id="1">
    <w:p w:rsidR="00497E8E" w:rsidRDefault="00497E8E" w:rsidP="006B2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hdrShapeDefaults>
    <o:shapedefaults v:ext="edit" spidmax="2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4B0"/>
    <w:rsid w:val="00016095"/>
    <w:rsid w:val="000172BE"/>
    <w:rsid w:val="000208DC"/>
    <w:rsid w:val="00023511"/>
    <w:rsid w:val="000344BA"/>
    <w:rsid w:val="00034ADB"/>
    <w:rsid w:val="000438F0"/>
    <w:rsid w:val="00044868"/>
    <w:rsid w:val="00055AC2"/>
    <w:rsid w:val="00073620"/>
    <w:rsid w:val="00086E63"/>
    <w:rsid w:val="000A3F44"/>
    <w:rsid w:val="000A5BC0"/>
    <w:rsid w:val="000B1902"/>
    <w:rsid w:val="000B4EC9"/>
    <w:rsid w:val="000D52D4"/>
    <w:rsid w:val="000D5C72"/>
    <w:rsid w:val="000E7F3C"/>
    <w:rsid w:val="000F2162"/>
    <w:rsid w:val="000F7FFA"/>
    <w:rsid w:val="00102F46"/>
    <w:rsid w:val="001173B3"/>
    <w:rsid w:val="001265DF"/>
    <w:rsid w:val="001317EF"/>
    <w:rsid w:val="0013588E"/>
    <w:rsid w:val="00150245"/>
    <w:rsid w:val="00151197"/>
    <w:rsid w:val="001632F3"/>
    <w:rsid w:val="0016507F"/>
    <w:rsid w:val="00167C10"/>
    <w:rsid w:val="001711F1"/>
    <w:rsid w:val="00181F62"/>
    <w:rsid w:val="00185F6E"/>
    <w:rsid w:val="0019062A"/>
    <w:rsid w:val="001937E8"/>
    <w:rsid w:val="00193BC3"/>
    <w:rsid w:val="001C09FB"/>
    <w:rsid w:val="001C35B4"/>
    <w:rsid w:val="001C50A6"/>
    <w:rsid w:val="001C6F15"/>
    <w:rsid w:val="001E3072"/>
    <w:rsid w:val="001F63BB"/>
    <w:rsid w:val="00201B5D"/>
    <w:rsid w:val="002022DA"/>
    <w:rsid w:val="002078EC"/>
    <w:rsid w:val="00226DB0"/>
    <w:rsid w:val="00231026"/>
    <w:rsid w:val="002311F2"/>
    <w:rsid w:val="0024532A"/>
    <w:rsid w:val="00270DCD"/>
    <w:rsid w:val="00273C9E"/>
    <w:rsid w:val="00280D51"/>
    <w:rsid w:val="002A1203"/>
    <w:rsid w:val="002B51F8"/>
    <w:rsid w:val="002B56FF"/>
    <w:rsid w:val="002B7B92"/>
    <w:rsid w:val="002E2A75"/>
    <w:rsid w:val="002F0D78"/>
    <w:rsid w:val="002F139E"/>
    <w:rsid w:val="002F1D93"/>
    <w:rsid w:val="00340154"/>
    <w:rsid w:val="00341942"/>
    <w:rsid w:val="0035164E"/>
    <w:rsid w:val="0035386E"/>
    <w:rsid w:val="00354C14"/>
    <w:rsid w:val="0037115E"/>
    <w:rsid w:val="003778AE"/>
    <w:rsid w:val="003907B7"/>
    <w:rsid w:val="003A01FB"/>
    <w:rsid w:val="003A2476"/>
    <w:rsid w:val="003B3B74"/>
    <w:rsid w:val="003B4A4A"/>
    <w:rsid w:val="003D2406"/>
    <w:rsid w:val="003D2CDE"/>
    <w:rsid w:val="003F0222"/>
    <w:rsid w:val="00425ED6"/>
    <w:rsid w:val="004354D7"/>
    <w:rsid w:val="00435AA7"/>
    <w:rsid w:val="004555E7"/>
    <w:rsid w:val="004566B3"/>
    <w:rsid w:val="0047406A"/>
    <w:rsid w:val="0048551E"/>
    <w:rsid w:val="00490B76"/>
    <w:rsid w:val="004956B9"/>
    <w:rsid w:val="00495DE3"/>
    <w:rsid w:val="00497E8E"/>
    <w:rsid w:val="004A4D7E"/>
    <w:rsid w:val="004B1741"/>
    <w:rsid w:val="004C47FD"/>
    <w:rsid w:val="004D1604"/>
    <w:rsid w:val="004D2145"/>
    <w:rsid w:val="004D6ACC"/>
    <w:rsid w:val="004E1A06"/>
    <w:rsid w:val="004E7467"/>
    <w:rsid w:val="004F5DA5"/>
    <w:rsid w:val="005071F9"/>
    <w:rsid w:val="0052742E"/>
    <w:rsid w:val="0053663F"/>
    <w:rsid w:val="00537C39"/>
    <w:rsid w:val="00564855"/>
    <w:rsid w:val="005756DD"/>
    <w:rsid w:val="00580FF9"/>
    <w:rsid w:val="00582065"/>
    <w:rsid w:val="00585B67"/>
    <w:rsid w:val="005C241A"/>
    <w:rsid w:val="005D5C19"/>
    <w:rsid w:val="005F42B3"/>
    <w:rsid w:val="005F4CF7"/>
    <w:rsid w:val="00604BDF"/>
    <w:rsid w:val="0060656B"/>
    <w:rsid w:val="00613383"/>
    <w:rsid w:val="00622C3A"/>
    <w:rsid w:val="00633CEC"/>
    <w:rsid w:val="006375B3"/>
    <w:rsid w:val="00642BD1"/>
    <w:rsid w:val="00660E90"/>
    <w:rsid w:val="00664EFD"/>
    <w:rsid w:val="0067195F"/>
    <w:rsid w:val="00686677"/>
    <w:rsid w:val="006A30CE"/>
    <w:rsid w:val="006B2C93"/>
    <w:rsid w:val="006B3FFF"/>
    <w:rsid w:val="006C0FB5"/>
    <w:rsid w:val="006E0EA1"/>
    <w:rsid w:val="006E66D3"/>
    <w:rsid w:val="006F1C81"/>
    <w:rsid w:val="006F287C"/>
    <w:rsid w:val="0071598B"/>
    <w:rsid w:val="0072122D"/>
    <w:rsid w:val="00770368"/>
    <w:rsid w:val="00773D9C"/>
    <w:rsid w:val="00780398"/>
    <w:rsid w:val="0078154C"/>
    <w:rsid w:val="007827A4"/>
    <w:rsid w:val="00782CD3"/>
    <w:rsid w:val="00784F58"/>
    <w:rsid w:val="00787CBB"/>
    <w:rsid w:val="007914FC"/>
    <w:rsid w:val="007945A8"/>
    <w:rsid w:val="007A1555"/>
    <w:rsid w:val="007A7081"/>
    <w:rsid w:val="007B70DD"/>
    <w:rsid w:val="007C79FF"/>
    <w:rsid w:val="007E570E"/>
    <w:rsid w:val="008156B3"/>
    <w:rsid w:val="00846C03"/>
    <w:rsid w:val="00857328"/>
    <w:rsid w:val="00860920"/>
    <w:rsid w:val="00863781"/>
    <w:rsid w:val="0086457A"/>
    <w:rsid w:val="00873B5F"/>
    <w:rsid w:val="008744B9"/>
    <w:rsid w:val="00883078"/>
    <w:rsid w:val="008848A2"/>
    <w:rsid w:val="00886252"/>
    <w:rsid w:val="00890887"/>
    <w:rsid w:val="008950A4"/>
    <w:rsid w:val="008A41E3"/>
    <w:rsid w:val="008A6F94"/>
    <w:rsid w:val="008B5A36"/>
    <w:rsid w:val="008C2CBD"/>
    <w:rsid w:val="008D01ED"/>
    <w:rsid w:val="008D23D5"/>
    <w:rsid w:val="008D5F12"/>
    <w:rsid w:val="008E0D1E"/>
    <w:rsid w:val="008E25D5"/>
    <w:rsid w:val="008E2AFB"/>
    <w:rsid w:val="008E64B0"/>
    <w:rsid w:val="008F0C9C"/>
    <w:rsid w:val="008F600E"/>
    <w:rsid w:val="00905B0A"/>
    <w:rsid w:val="00913F0F"/>
    <w:rsid w:val="009345B5"/>
    <w:rsid w:val="00934984"/>
    <w:rsid w:val="00952EF9"/>
    <w:rsid w:val="00956823"/>
    <w:rsid w:val="009640D6"/>
    <w:rsid w:val="0097588D"/>
    <w:rsid w:val="00980757"/>
    <w:rsid w:val="00987F27"/>
    <w:rsid w:val="009C11B0"/>
    <w:rsid w:val="009C176E"/>
    <w:rsid w:val="009C1AD0"/>
    <w:rsid w:val="009D0E15"/>
    <w:rsid w:val="009E6502"/>
    <w:rsid w:val="009F027E"/>
    <w:rsid w:val="009F3BE6"/>
    <w:rsid w:val="00A0480A"/>
    <w:rsid w:val="00A138E9"/>
    <w:rsid w:val="00A23267"/>
    <w:rsid w:val="00A335C4"/>
    <w:rsid w:val="00A65DE2"/>
    <w:rsid w:val="00A66BED"/>
    <w:rsid w:val="00A67ABD"/>
    <w:rsid w:val="00A74003"/>
    <w:rsid w:val="00A916D6"/>
    <w:rsid w:val="00A968EB"/>
    <w:rsid w:val="00AA3D38"/>
    <w:rsid w:val="00AB150F"/>
    <w:rsid w:val="00AB248B"/>
    <w:rsid w:val="00AB2E79"/>
    <w:rsid w:val="00AC57BD"/>
    <w:rsid w:val="00AD3945"/>
    <w:rsid w:val="00AD7C8B"/>
    <w:rsid w:val="00AE24D3"/>
    <w:rsid w:val="00AE3EA4"/>
    <w:rsid w:val="00AE6F28"/>
    <w:rsid w:val="00AF315A"/>
    <w:rsid w:val="00B05B18"/>
    <w:rsid w:val="00B14986"/>
    <w:rsid w:val="00B216D4"/>
    <w:rsid w:val="00B24D84"/>
    <w:rsid w:val="00B33963"/>
    <w:rsid w:val="00B35956"/>
    <w:rsid w:val="00B47B06"/>
    <w:rsid w:val="00B6053A"/>
    <w:rsid w:val="00B83B62"/>
    <w:rsid w:val="00BA0689"/>
    <w:rsid w:val="00BD044E"/>
    <w:rsid w:val="00BD2EF5"/>
    <w:rsid w:val="00BD367B"/>
    <w:rsid w:val="00C00488"/>
    <w:rsid w:val="00C1089E"/>
    <w:rsid w:val="00C20CE2"/>
    <w:rsid w:val="00C22496"/>
    <w:rsid w:val="00C22BFE"/>
    <w:rsid w:val="00C3175D"/>
    <w:rsid w:val="00C37E89"/>
    <w:rsid w:val="00C449DA"/>
    <w:rsid w:val="00C46A24"/>
    <w:rsid w:val="00C46C33"/>
    <w:rsid w:val="00C63578"/>
    <w:rsid w:val="00C64400"/>
    <w:rsid w:val="00CB4DED"/>
    <w:rsid w:val="00CC13D2"/>
    <w:rsid w:val="00CC70BA"/>
    <w:rsid w:val="00CD13BF"/>
    <w:rsid w:val="00CD7409"/>
    <w:rsid w:val="00CE6783"/>
    <w:rsid w:val="00CF0E67"/>
    <w:rsid w:val="00CF6513"/>
    <w:rsid w:val="00D02B66"/>
    <w:rsid w:val="00D21FBB"/>
    <w:rsid w:val="00D35CDD"/>
    <w:rsid w:val="00D44CB4"/>
    <w:rsid w:val="00D47D13"/>
    <w:rsid w:val="00D50C01"/>
    <w:rsid w:val="00D5109C"/>
    <w:rsid w:val="00D63239"/>
    <w:rsid w:val="00D67920"/>
    <w:rsid w:val="00D77CEF"/>
    <w:rsid w:val="00D85E74"/>
    <w:rsid w:val="00D9447E"/>
    <w:rsid w:val="00DA219D"/>
    <w:rsid w:val="00DC2528"/>
    <w:rsid w:val="00DC7EF6"/>
    <w:rsid w:val="00DE01C8"/>
    <w:rsid w:val="00DE70E2"/>
    <w:rsid w:val="00DF4C9D"/>
    <w:rsid w:val="00DF6E2A"/>
    <w:rsid w:val="00DF71B2"/>
    <w:rsid w:val="00E05ACE"/>
    <w:rsid w:val="00E11689"/>
    <w:rsid w:val="00E270AE"/>
    <w:rsid w:val="00E36226"/>
    <w:rsid w:val="00E436C1"/>
    <w:rsid w:val="00E46F03"/>
    <w:rsid w:val="00E8018A"/>
    <w:rsid w:val="00E820E0"/>
    <w:rsid w:val="00E83392"/>
    <w:rsid w:val="00E96701"/>
    <w:rsid w:val="00EA65C1"/>
    <w:rsid w:val="00EB4FA4"/>
    <w:rsid w:val="00EC55F8"/>
    <w:rsid w:val="00EC7774"/>
    <w:rsid w:val="00EF2558"/>
    <w:rsid w:val="00EF4984"/>
    <w:rsid w:val="00F06B64"/>
    <w:rsid w:val="00F10F93"/>
    <w:rsid w:val="00F13DFC"/>
    <w:rsid w:val="00F238C0"/>
    <w:rsid w:val="00F35EEB"/>
    <w:rsid w:val="00F4120B"/>
    <w:rsid w:val="00F437A5"/>
    <w:rsid w:val="00F50ABA"/>
    <w:rsid w:val="00F57D0E"/>
    <w:rsid w:val="00F76272"/>
    <w:rsid w:val="00F80BCC"/>
    <w:rsid w:val="00F8427C"/>
    <w:rsid w:val="00F946AC"/>
    <w:rsid w:val="00F95BEA"/>
    <w:rsid w:val="00FA22F4"/>
    <w:rsid w:val="00FA2FE9"/>
    <w:rsid w:val="00FC56D1"/>
    <w:rsid w:val="00FC5B9B"/>
    <w:rsid w:val="00FE6376"/>
    <w:rsid w:val="00FE74A0"/>
    <w:rsid w:val="00FF3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
        <w:sz w:val="32"/>
        <w:szCs w:val="3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A2"/>
    <w:pPr>
      <w:widowControl w:val="0"/>
      <w:jc w:val="both"/>
    </w:pPr>
    <w:rPr>
      <w:rFonts w:eastAsia="方正仿宋_GB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C93"/>
    <w:rPr>
      <w:sz w:val="18"/>
      <w:szCs w:val="18"/>
    </w:rPr>
  </w:style>
  <w:style w:type="paragraph" w:styleId="a4">
    <w:name w:val="footer"/>
    <w:basedOn w:val="a"/>
    <w:link w:val="Char0"/>
    <w:uiPriority w:val="99"/>
    <w:unhideWhenUsed/>
    <w:rsid w:val="006B2C93"/>
    <w:pPr>
      <w:tabs>
        <w:tab w:val="center" w:pos="4153"/>
        <w:tab w:val="right" w:pos="8306"/>
      </w:tabs>
      <w:snapToGrid w:val="0"/>
      <w:jc w:val="left"/>
    </w:pPr>
    <w:rPr>
      <w:sz w:val="18"/>
      <w:szCs w:val="18"/>
    </w:rPr>
  </w:style>
  <w:style w:type="character" w:customStyle="1" w:styleId="Char0">
    <w:name w:val="页脚 Char"/>
    <w:basedOn w:val="a0"/>
    <w:link w:val="a4"/>
    <w:uiPriority w:val="99"/>
    <w:rsid w:val="006B2C93"/>
    <w:rPr>
      <w:sz w:val="18"/>
      <w:szCs w:val="18"/>
    </w:rPr>
  </w:style>
  <w:style w:type="paragraph" w:styleId="a5">
    <w:name w:val="Date"/>
    <w:basedOn w:val="a"/>
    <w:next w:val="a"/>
    <w:link w:val="Char1"/>
    <w:uiPriority w:val="99"/>
    <w:semiHidden/>
    <w:unhideWhenUsed/>
    <w:rsid w:val="00913F0F"/>
    <w:pPr>
      <w:ind w:leftChars="2500" w:left="100"/>
    </w:pPr>
  </w:style>
  <w:style w:type="character" w:customStyle="1" w:styleId="Char1">
    <w:name w:val="日期 Char"/>
    <w:basedOn w:val="a0"/>
    <w:link w:val="a5"/>
    <w:uiPriority w:val="99"/>
    <w:semiHidden/>
    <w:rsid w:val="00913F0F"/>
  </w:style>
  <w:style w:type="paragraph" w:styleId="a6">
    <w:name w:val="Balloon Text"/>
    <w:basedOn w:val="a"/>
    <w:link w:val="Char2"/>
    <w:uiPriority w:val="99"/>
    <w:semiHidden/>
    <w:unhideWhenUsed/>
    <w:rsid w:val="00102F46"/>
    <w:rPr>
      <w:sz w:val="18"/>
      <w:szCs w:val="18"/>
    </w:rPr>
  </w:style>
  <w:style w:type="character" w:customStyle="1" w:styleId="Char2">
    <w:name w:val="批注框文本 Char"/>
    <w:basedOn w:val="a0"/>
    <w:link w:val="a6"/>
    <w:uiPriority w:val="99"/>
    <w:semiHidden/>
    <w:rsid w:val="00102F46"/>
    <w:rPr>
      <w:sz w:val="18"/>
      <w:szCs w:val="18"/>
    </w:rPr>
  </w:style>
  <w:style w:type="paragraph" w:customStyle="1" w:styleId="a7">
    <w:name w:val="印发栏"/>
    <w:basedOn w:val="a8"/>
    <w:qFormat/>
    <w:rsid w:val="008848A2"/>
    <w:pPr>
      <w:tabs>
        <w:tab w:val="right" w:pos="8465"/>
      </w:tabs>
      <w:autoSpaceDE w:val="0"/>
      <w:autoSpaceDN w:val="0"/>
      <w:adjustRightInd w:val="0"/>
      <w:spacing w:line="454" w:lineRule="atLeast"/>
      <w:ind w:left="357" w:right="357" w:firstLineChars="0" w:firstLine="0"/>
      <w:jc w:val="left"/>
    </w:pPr>
    <w:rPr>
      <w:kern w:val="32"/>
      <w:szCs w:val="32"/>
    </w:rPr>
  </w:style>
  <w:style w:type="paragraph" w:styleId="a8">
    <w:name w:val="Normal Indent"/>
    <w:basedOn w:val="a"/>
    <w:uiPriority w:val="99"/>
    <w:semiHidden/>
    <w:unhideWhenUsed/>
    <w:rsid w:val="008848A2"/>
    <w:pPr>
      <w:ind w:firstLineChars="200" w:firstLine="420"/>
    </w:pPr>
  </w:style>
  <w:style w:type="paragraph" w:customStyle="1" w:styleId="CM4">
    <w:name w:val="CM4"/>
    <w:basedOn w:val="a"/>
    <w:next w:val="a"/>
    <w:uiPriority w:val="99"/>
    <w:rsid w:val="00FA2FE9"/>
    <w:pPr>
      <w:autoSpaceDE w:val="0"/>
      <w:autoSpaceDN w:val="0"/>
      <w:adjustRightInd w:val="0"/>
      <w:spacing w:line="580" w:lineRule="atLeast"/>
      <w:jc w:val="left"/>
    </w:pPr>
    <w:rPr>
      <w:rFonts w:cs="方正仿宋_GBK"/>
      <w:kern w:val="32"/>
      <w:szCs w:val="32"/>
    </w:rPr>
  </w:style>
</w:styles>
</file>

<file path=word/webSettings.xml><?xml version="1.0" encoding="utf-8"?>
<w:webSettings xmlns:r="http://schemas.openxmlformats.org/officeDocument/2006/relationships" xmlns:w="http://schemas.openxmlformats.org/wordprocessingml/2006/main">
  <w:divs>
    <w:div w:id="464087992">
      <w:bodyDiv w:val="1"/>
      <w:marLeft w:val="0"/>
      <w:marRight w:val="0"/>
      <w:marTop w:val="0"/>
      <w:marBottom w:val="0"/>
      <w:divBdr>
        <w:top w:val="none" w:sz="0" w:space="0" w:color="auto"/>
        <w:left w:val="none" w:sz="0" w:space="0" w:color="auto"/>
        <w:bottom w:val="none" w:sz="0" w:space="0" w:color="auto"/>
        <w:right w:val="none" w:sz="0" w:space="0" w:color="auto"/>
      </w:divBdr>
    </w:div>
    <w:div w:id="821389457">
      <w:bodyDiv w:val="1"/>
      <w:marLeft w:val="0"/>
      <w:marRight w:val="0"/>
      <w:marTop w:val="0"/>
      <w:marBottom w:val="0"/>
      <w:divBdr>
        <w:top w:val="none" w:sz="0" w:space="0" w:color="auto"/>
        <w:left w:val="none" w:sz="0" w:space="0" w:color="auto"/>
        <w:bottom w:val="none" w:sz="0" w:space="0" w:color="auto"/>
        <w:right w:val="none" w:sz="0" w:space="0" w:color="auto"/>
      </w:divBdr>
    </w:div>
    <w:div w:id="1215115138">
      <w:bodyDiv w:val="1"/>
      <w:marLeft w:val="0"/>
      <w:marRight w:val="0"/>
      <w:marTop w:val="0"/>
      <w:marBottom w:val="0"/>
      <w:divBdr>
        <w:top w:val="none" w:sz="0" w:space="0" w:color="auto"/>
        <w:left w:val="none" w:sz="0" w:space="0" w:color="auto"/>
        <w:bottom w:val="none" w:sz="0" w:space="0" w:color="auto"/>
        <w:right w:val="none" w:sz="0" w:space="0" w:color="auto"/>
      </w:divBdr>
    </w:div>
    <w:div w:id="1689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F63A-30F6-4D88-A4D9-6AC0FD23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654</Words>
  <Characters>3730</Characters>
  <Application>Microsoft Office Word</Application>
  <DocSecurity>0</DocSecurity>
  <Lines>31</Lines>
  <Paragraphs>8</Paragraphs>
  <ScaleCrop>false</ScaleCrop>
  <Company>china</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4</cp:revision>
  <cp:lastPrinted>2019-03-13T00:49:00Z</cp:lastPrinted>
  <dcterms:created xsi:type="dcterms:W3CDTF">2019-03-20T00:57:00Z</dcterms:created>
  <dcterms:modified xsi:type="dcterms:W3CDTF">2019-04-01T02:28:00Z</dcterms:modified>
</cp:coreProperties>
</file>