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E3" w:rsidRPr="00A13710" w:rsidRDefault="00EF7370" w:rsidP="00A13710">
      <w:pPr>
        <w:jc w:val="center"/>
        <w:rPr>
          <w:sz w:val="44"/>
          <w:szCs w:val="44"/>
        </w:rPr>
      </w:pPr>
      <w:r w:rsidRPr="00A13710">
        <w:rPr>
          <w:rFonts w:hint="eastAsia"/>
          <w:sz w:val="44"/>
          <w:szCs w:val="44"/>
        </w:rPr>
        <w:t>通</w:t>
      </w:r>
      <w:r w:rsidR="00A13710" w:rsidRPr="00A13710">
        <w:rPr>
          <w:rFonts w:hint="eastAsia"/>
          <w:sz w:val="44"/>
          <w:szCs w:val="44"/>
        </w:rPr>
        <w:t xml:space="preserve"> </w:t>
      </w:r>
      <w:r w:rsidRPr="00A13710">
        <w:rPr>
          <w:rFonts w:hint="eastAsia"/>
          <w:sz w:val="44"/>
          <w:szCs w:val="44"/>
        </w:rPr>
        <w:t>知</w:t>
      </w:r>
    </w:p>
    <w:p w:rsidR="00EF7370" w:rsidRDefault="00EF7370"/>
    <w:p w:rsidR="00EF7370" w:rsidRDefault="00EF7370"/>
    <w:p w:rsidR="00EF7370" w:rsidRPr="00A13710" w:rsidRDefault="001C2146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各相</w:t>
      </w:r>
      <w:r w:rsidR="00EF7370" w:rsidRPr="00A13710">
        <w:rPr>
          <w:rFonts w:ascii="方正仿宋_GBK" w:eastAsia="方正仿宋_GBK" w:hint="eastAsia"/>
          <w:sz w:val="32"/>
          <w:szCs w:val="32"/>
        </w:rPr>
        <w:t>关国有企业：</w:t>
      </w:r>
    </w:p>
    <w:p w:rsidR="00EF7370" w:rsidRPr="00A13710" w:rsidRDefault="00EF7370">
      <w:pPr>
        <w:rPr>
          <w:rFonts w:ascii="方正仿宋_GBK" w:eastAsia="方正仿宋_GBK" w:hAnsi="宋体"/>
          <w:sz w:val="32"/>
          <w:szCs w:val="32"/>
        </w:rPr>
      </w:pPr>
      <w:r w:rsidRPr="00A13710">
        <w:rPr>
          <w:rFonts w:ascii="方正仿宋_GBK" w:eastAsia="方正仿宋_GBK" w:hint="eastAsia"/>
          <w:sz w:val="32"/>
          <w:szCs w:val="32"/>
        </w:rPr>
        <w:t xml:space="preserve">    根据《市政府办公室关于调整江阴市政府采购公开招标数额标准的通知》（澄政办发</w:t>
      </w:r>
      <w:r w:rsidRPr="00A13710">
        <w:rPr>
          <w:rFonts w:ascii="方正仿宋_GBK" w:eastAsia="方正仿宋_GBK" w:hAnsiTheme="minorEastAsia" w:hint="eastAsia"/>
          <w:sz w:val="32"/>
          <w:szCs w:val="32"/>
        </w:rPr>
        <w:t>[2019</w:t>
      </w:r>
      <w:r w:rsidRPr="00A13710">
        <w:rPr>
          <w:rFonts w:ascii="方正仿宋_GBK" w:eastAsia="方正仿宋_GBK" w:hAnsi="宋体" w:hint="eastAsia"/>
          <w:sz w:val="32"/>
          <w:szCs w:val="32"/>
        </w:rPr>
        <w:t>]6号）文件精神，现将我市国有企业集中采购公开招标数额标准调整为：货物类项目单项或批量采购200万元（含）以上；服务类项目单项或批量采购200万元（含）以上（或者通过公开招标方式一定期限内的供应商）；工程类项目公开招标数额标准执行《必须招标的工程项目规定》（国家发展改革委令第16号）。</w:t>
      </w:r>
    </w:p>
    <w:p w:rsidR="00EF7370" w:rsidRPr="00A13710" w:rsidRDefault="00EF7370">
      <w:pPr>
        <w:rPr>
          <w:rFonts w:ascii="方正仿宋_GBK" w:eastAsia="方正仿宋_GBK" w:hAnsi="宋体"/>
          <w:sz w:val="32"/>
          <w:szCs w:val="32"/>
        </w:rPr>
      </w:pPr>
      <w:r w:rsidRPr="00A13710">
        <w:rPr>
          <w:rFonts w:ascii="方正仿宋_GBK" w:eastAsia="方正仿宋_GBK" w:hAnsi="宋体" w:hint="eastAsia"/>
          <w:sz w:val="32"/>
          <w:szCs w:val="32"/>
        </w:rPr>
        <w:t xml:space="preserve">    </w:t>
      </w:r>
      <w:r w:rsidR="00A13710" w:rsidRPr="00A13710">
        <w:rPr>
          <w:rFonts w:ascii="方正仿宋_GBK" w:eastAsia="方正仿宋_GBK" w:hAnsi="宋体" w:hint="eastAsia"/>
          <w:sz w:val="32"/>
          <w:szCs w:val="32"/>
        </w:rPr>
        <w:t>本通知自2019年1月18日起执行。</w:t>
      </w:r>
    </w:p>
    <w:p w:rsidR="00A13710" w:rsidRDefault="00A13710">
      <w:pPr>
        <w:rPr>
          <w:rFonts w:ascii="方正仿宋_GBK" w:eastAsia="方正仿宋_GBK" w:hAnsi="宋体"/>
          <w:sz w:val="32"/>
          <w:szCs w:val="32"/>
        </w:rPr>
      </w:pPr>
    </w:p>
    <w:p w:rsidR="00A13710" w:rsidRPr="00A13710" w:rsidRDefault="00A13710">
      <w:pPr>
        <w:rPr>
          <w:rFonts w:ascii="方正仿宋_GBK" w:eastAsia="方正仿宋_GBK" w:hAnsi="宋体"/>
          <w:sz w:val="32"/>
          <w:szCs w:val="32"/>
        </w:rPr>
      </w:pPr>
    </w:p>
    <w:p w:rsidR="00A13710" w:rsidRPr="00A13710" w:rsidRDefault="00A13710">
      <w:pPr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 xml:space="preserve">               </w:t>
      </w:r>
      <w:r w:rsidRPr="00A13710">
        <w:rPr>
          <w:rFonts w:ascii="方正仿宋_GBK" w:eastAsia="方正仿宋_GBK" w:hAnsi="宋体" w:hint="eastAsia"/>
          <w:sz w:val="32"/>
          <w:szCs w:val="32"/>
        </w:rPr>
        <w:t>江阴市人民政府国有资产监督管理办公室</w:t>
      </w:r>
    </w:p>
    <w:p w:rsidR="00A13710" w:rsidRPr="00A13710" w:rsidRDefault="00A13710">
      <w:pPr>
        <w:rPr>
          <w:rFonts w:ascii="方正仿宋_GBK" w:eastAsia="方正仿宋_GBK" w:hAnsi="宋体"/>
          <w:sz w:val="32"/>
          <w:szCs w:val="32"/>
        </w:rPr>
      </w:pPr>
      <w:r w:rsidRPr="00A13710">
        <w:rPr>
          <w:rFonts w:ascii="方正仿宋_GBK" w:eastAsia="方正仿宋_GBK" w:hAnsi="宋体" w:hint="eastAsia"/>
          <w:sz w:val="32"/>
          <w:szCs w:val="32"/>
        </w:rPr>
        <w:t xml:space="preserve">                </w:t>
      </w:r>
      <w:r>
        <w:rPr>
          <w:rFonts w:ascii="方正仿宋_GBK" w:eastAsia="方正仿宋_GBK" w:hAnsi="宋体" w:hint="eastAsia"/>
          <w:sz w:val="32"/>
          <w:szCs w:val="32"/>
        </w:rPr>
        <w:t xml:space="preserve">           </w:t>
      </w:r>
      <w:r w:rsidRPr="00A13710">
        <w:rPr>
          <w:rFonts w:ascii="方正仿宋_GBK" w:eastAsia="方正仿宋_GBK" w:hAnsi="宋体" w:hint="eastAsia"/>
          <w:sz w:val="32"/>
          <w:szCs w:val="32"/>
        </w:rPr>
        <w:t>2019年1月18日</w:t>
      </w:r>
    </w:p>
    <w:sectPr w:rsidR="00A13710" w:rsidRPr="00A13710" w:rsidSect="003E2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797" w:rsidRDefault="006F5797" w:rsidP="001C2146">
      <w:r>
        <w:separator/>
      </w:r>
    </w:p>
  </w:endnote>
  <w:endnote w:type="continuationSeparator" w:id="1">
    <w:p w:rsidR="006F5797" w:rsidRDefault="006F5797" w:rsidP="001C2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797" w:rsidRDefault="006F5797" w:rsidP="001C2146">
      <w:r>
        <w:separator/>
      </w:r>
    </w:p>
  </w:footnote>
  <w:footnote w:type="continuationSeparator" w:id="1">
    <w:p w:rsidR="006F5797" w:rsidRDefault="006F5797" w:rsidP="001C2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370"/>
    <w:rsid w:val="001C2146"/>
    <w:rsid w:val="003E2AE3"/>
    <w:rsid w:val="006F5797"/>
    <w:rsid w:val="00A13710"/>
    <w:rsid w:val="00EF1F77"/>
    <w:rsid w:val="00E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2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21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2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21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2019-01-18T01:10:00Z</dcterms:created>
  <dcterms:modified xsi:type="dcterms:W3CDTF">2019-01-18T01:25:00Z</dcterms:modified>
</cp:coreProperties>
</file>