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9C" w:rsidRPr="005B5198" w:rsidRDefault="00E7759C" w:rsidP="00C2243F">
      <w:pPr>
        <w:spacing w:beforeLines="50" w:afterLines="50"/>
        <w:jc w:val="distribute"/>
        <w:rPr>
          <w:rFonts w:ascii="新宋体" w:eastAsia="新宋体" w:hAnsi="新宋体"/>
          <w:b/>
          <w:bCs/>
          <w:color w:val="FF0000"/>
          <w:spacing w:val="-32"/>
          <w:sz w:val="96"/>
          <w:szCs w:val="96"/>
        </w:rPr>
      </w:pPr>
      <w:r w:rsidRPr="005B5198">
        <w:rPr>
          <w:rFonts w:ascii="新宋体" w:eastAsia="新宋体" w:hAnsi="新宋体" w:hint="eastAsia"/>
          <w:b/>
          <w:bCs/>
          <w:color w:val="FF0000"/>
          <w:spacing w:val="-32"/>
          <w:sz w:val="96"/>
          <w:szCs w:val="96"/>
        </w:rPr>
        <w:t>江阴市教育局文件</w:t>
      </w:r>
    </w:p>
    <w:p w:rsidR="00E7759C" w:rsidRDefault="00E7759C" w:rsidP="005B5198">
      <w:pPr>
        <w:spacing w:line="400" w:lineRule="exact"/>
        <w:jc w:val="center"/>
      </w:pPr>
      <w:r>
        <w:rPr>
          <w:rFonts w:hint="eastAsia"/>
        </w:rPr>
        <w:t>澄教发</w:t>
      </w:r>
      <w:r>
        <w:rPr>
          <w:rFonts w:ascii="仿宋_GB2312" w:hint="eastAsia"/>
        </w:rPr>
        <w:t>〔</w:t>
      </w:r>
      <w:r>
        <w:t>2018</w:t>
      </w:r>
      <w:r>
        <w:rPr>
          <w:rFonts w:hint="eastAsia"/>
        </w:rPr>
        <w:t>〕</w:t>
      </w:r>
      <w:r w:rsidR="003E3E9A">
        <w:rPr>
          <w:rFonts w:hint="eastAsia"/>
        </w:rPr>
        <w:t>109</w:t>
      </w:r>
      <w:r>
        <w:rPr>
          <w:rFonts w:hint="eastAsia"/>
        </w:rPr>
        <w:t>号</w:t>
      </w:r>
    </w:p>
    <w:p w:rsidR="00E7759C" w:rsidRDefault="00E7759C" w:rsidP="00C2243F">
      <w:pPr>
        <w:pBdr>
          <w:bottom w:val="single" w:sz="24" w:space="1" w:color="FF0000"/>
        </w:pBdr>
        <w:spacing w:afterLines="150" w:line="400" w:lineRule="exact"/>
        <w:jc w:val="center"/>
      </w:pPr>
    </w:p>
    <w:p w:rsidR="00E7759C" w:rsidRPr="00FB1074" w:rsidRDefault="00E7759C" w:rsidP="009D190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 w:rsidRPr="00FB1074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关于公布</w:t>
      </w:r>
      <w:r w:rsidRPr="00FB1074">
        <w:rPr>
          <w:rFonts w:ascii="方正小标宋简体" w:eastAsia="方正小标宋简体" w:hAnsi="方正小标宋简体" w:cs="方正小标宋简体"/>
          <w:w w:val="90"/>
          <w:sz w:val="44"/>
          <w:szCs w:val="44"/>
        </w:rPr>
        <w:t>2018-2019</w:t>
      </w:r>
      <w:r w:rsidRPr="00FB1074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学年江阴市教育科研</w:t>
      </w:r>
    </w:p>
    <w:p w:rsidR="00E7759C" w:rsidRPr="00FB1074" w:rsidRDefault="00E7759C" w:rsidP="00C2243F">
      <w:pPr>
        <w:spacing w:afterLines="50" w:line="70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 w:rsidRPr="00FB1074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专项资金项目评审结果的通知</w:t>
      </w:r>
    </w:p>
    <w:p w:rsidR="00E7759C" w:rsidRDefault="00E7759C" w:rsidP="00B75E7B">
      <w:pPr>
        <w:adjustRightInd w:val="0"/>
      </w:pPr>
    </w:p>
    <w:p w:rsidR="00E7759C" w:rsidRDefault="00E7759C" w:rsidP="00B75E7B">
      <w:pPr>
        <w:adjustRightInd w:val="0"/>
      </w:pPr>
      <w:r>
        <w:rPr>
          <w:rFonts w:hint="eastAsia"/>
        </w:rPr>
        <w:t>各镇（街道）中学、小学、幼儿园，市直属学校，职校中心，局机关各科室、各直属事业单位：</w:t>
      </w:r>
    </w:p>
    <w:p w:rsidR="00E7759C" w:rsidRDefault="00E7759C" w:rsidP="003E3E9A">
      <w:pPr>
        <w:adjustRightInd w:val="0"/>
        <w:ind w:firstLineChars="200" w:firstLine="603"/>
      </w:pPr>
      <w:r w:rsidRPr="00322AC3">
        <w:rPr>
          <w:rFonts w:hint="eastAsia"/>
          <w:kern w:val="0"/>
        </w:rPr>
        <w:t>按照《关于进一步加强全市教育科研工作的意见》（澄教研〔</w:t>
      </w:r>
      <w:r w:rsidRPr="00322AC3">
        <w:rPr>
          <w:kern w:val="0"/>
        </w:rPr>
        <w:t>2012</w:t>
      </w:r>
      <w:r w:rsidRPr="00322AC3">
        <w:rPr>
          <w:rFonts w:hint="eastAsia"/>
          <w:kern w:val="0"/>
        </w:rPr>
        <w:t>〕</w:t>
      </w:r>
      <w:r w:rsidRPr="00322AC3">
        <w:rPr>
          <w:kern w:val="0"/>
        </w:rPr>
        <w:t>1</w:t>
      </w:r>
      <w:r w:rsidRPr="00322AC3">
        <w:rPr>
          <w:rFonts w:hint="eastAsia"/>
          <w:kern w:val="0"/>
        </w:rPr>
        <w:t>号）</w:t>
      </w:r>
      <w:r>
        <w:rPr>
          <w:rFonts w:hint="eastAsia"/>
          <w:kern w:val="0"/>
        </w:rPr>
        <w:t>、</w:t>
      </w:r>
      <w:r w:rsidRPr="00322AC3">
        <w:rPr>
          <w:rFonts w:hint="eastAsia"/>
          <w:kern w:val="0"/>
        </w:rPr>
        <w:t>《江阴市教育发展专项资金管理办法》（澄财规〔</w:t>
      </w:r>
      <w:r w:rsidRPr="00322AC3">
        <w:rPr>
          <w:kern w:val="0"/>
        </w:rPr>
        <w:t>201</w:t>
      </w:r>
      <w:r>
        <w:rPr>
          <w:kern w:val="0"/>
        </w:rPr>
        <w:t>6</w:t>
      </w:r>
      <w:r w:rsidRPr="00322AC3">
        <w:rPr>
          <w:rFonts w:hint="eastAsia"/>
          <w:kern w:val="0"/>
        </w:rPr>
        <w:t>〕</w:t>
      </w:r>
      <w:r>
        <w:rPr>
          <w:kern w:val="0"/>
        </w:rPr>
        <w:t>105</w:t>
      </w:r>
      <w:r>
        <w:rPr>
          <w:rFonts w:hint="eastAsia"/>
          <w:kern w:val="0"/>
        </w:rPr>
        <w:t>号</w:t>
      </w:r>
      <w:r w:rsidRPr="00322AC3">
        <w:rPr>
          <w:rFonts w:hint="eastAsia"/>
          <w:kern w:val="0"/>
        </w:rPr>
        <w:t>）</w:t>
      </w:r>
      <w:r>
        <w:rPr>
          <w:rFonts w:hint="eastAsia"/>
          <w:kern w:val="0"/>
        </w:rPr>
        <w:t>、</w:t>
      </w:r>
      <w:r w:rsidRPr="00B75E7B">
        <w:rPr>
          <w:rFonts w:hint="eastAsia"/>
          <w:kern w:val="0"/>
        </w:rPr>
        <w:t>《</w:t>
      </w:r>
      <w:r w:rsidR="007C6788">
        <w:rPr>
          <w:noProof/>
        </w:rPr>
        <w:pict>
          <v:line id="直接连接符 1" o:spid="_x0000_s1026" style="position:absolute;left:0;text-align:left;z-index:251658240;visibility:visible;mso-position-horizontal-relative:text;mso-position-vertical-relative:text" from=".05pt,10.65pt" to="442.25pt,10.65pt" stroked="f" strokeweight="3pt"/>
        </w:pict>
      </w:r>
      <w:r w:rsidRPr="00B75E7B">
        <w:rPr>
          <w:rFonts w:hint="eastAsia"/>
          <w:kern w:val="0"/>
        </w:rPr>
        <w:t>关于做好</w:t>
      </w:r>
      <w:r w:rsidRPr="00B75E7B">
        <w:rPr>
          <w:kern w:val="0"/>
        </w:rPr>
        <w:t>2018-2019</w:t>
      </w:r>
      <w:r w:rsidRPr="00B75E7B">
        <w:rPr>
          <w:rFonts w:hint="eastAsia"/>
          <w:kern w:val="0"/>
        </w:rPr>
        <w:t>学年江阴市教育科研专项资金项目申报评审的通知</w:t>
      </w:r>
      <w:r>
        <w:rPr>
          <w:rFonts w:hint="eastAsia"/>
          <w:kern w:val="0"/>
        </w:rPr>
        <w:t>》（</w:t>
      </w:r>
      <w:r w:rsidRPr="00B75E7B">
        <w:rPr>
          <w:rFonts w:hint="eastAsia"/>
          <w:kern w:val="0"/>
        </w:rPr>
        <w:t>澄教发〔</w:t>
      </w:r>
      <w:r w:rsidRPr="00B75E7B">
        <w:rPr>
          <w:kern w:val="0"/>
        </w:rPr>
        <w:t>2018</w:t>
      </w:r>
      <w:r w:rsidRPr="00B75E7B">
        <w:rPr>
          <w:rFonts w:hint="eastAsia"/>
          <w:kern w:val="0"/>
        </w:rPr>
        <w:t>〕</w:t>
      </w:r>
      <w:r w:rsidRPr="00B75E7B">
        <w:rPr>
          <w:kern w:val="0"/>
        </w:rPr>
        <w:t>104</w:t>
      </w:r>
      <w:r w:rsidRPr="00B75E7B">
        <w:rPr>
          <w:rFonts w:hint="eastAsia"/>
          <w:kern w:val="0"/>
        </w:rPr>
        <w:t>号</w:t>
      </w:r>
      <w:r>
        <w:rPr>
          <w:rFonts w:hint="eastAsia"/>
          <w:kern w:val="0"/>
        </w:rPr>
        <w:t>）要求，市</w:t>
      </w:r>
      <w:r>
        <w:rPr>
          <w:rFonts w:hint="eastAsia"/>
        </w:rPr>
        <w:t>教育局邀请包括江苏省教育科学研究院、南京大学、《江苏教育》杂志社、镇江市教科所、无锡市教育科学研究院的专家组成专家组，对各单位申报的项目，通过材料审查、现场答辩、局分管领导审核、局长办公会议讨论等程序，共评出江阴市教育科研专项资金项目（</w:t>
      </w:r>
      <w:r>
        <w:t>2018</w:t>
      </w:r>
      <w:r>
        <w:rPr>
          <w:rFonts w:hint="eastAsia"/>
        </w:rPr>
        <w:t>－</w:t>
      </w:r>
      <w:r>
        <w:t>2019</w:t>
      </w:r>
      <w:r>
        <w:rPr>
          <w:rFonts w:hint="eastAsia"/>
        </w:rPr>
        <w:t>学年）</w:t>
      </w:r>
      <w:r>
        <w:t>20</w:t>
      </w:r>
      <w:r>
        <w:rPr>
          <w:rFonts w:hint="eastAsia"/>
        </w:rPr>
        <w:t>项，其中重大项目</w:t>
      </w:r>
      <w:r>
        <w:t>3</w:t>
      </w:r>
      <w:r>
        <w:rPr>
          <w:rFonts w:hint="eastAsia"/>
        </w:rPr>
        <w:t>项，</w:t>
      </w:r>
      <w:r>
        <w:rPr>
          <w:rFonts w:hint="eastAsia"/>
        </w:rPr>
        <w:lastRenderedPageBreak/>
        <w:t>重点项目</w:t>
      </w:r>
      <w:r>
        <w:t>7</w:t>
      </w:r>
      <w:r>
        <w:rPr>
          <w:rFonts w:hint="eastAsia"/>
        </w:rPr>
        <w:t>项，培育项目</w:t>
      </w:r>
      <w:r>
        <w:t>10</w:t>
      </w:r>
      <w:r>
        <w:rPr>
          <w:rFonts w:hint="eastAsia"/>
        </w:rPr>
        <w:t>项。</w:t>
      </w:r>
    </w:p>
    <w:p w:rsidR="00E7759C" w:rsidRDefault="00E7759C" w:rsidP="003E3E9A">
      <w:pPr>
        <w:adjustRightInd w:val="0"/>
        <w:ind w:firstLineChars="200" w:firstLine="603"/>
      </w:pPr>
      <w:r>
        <w:rPr>
          <w:rFonts w:hint="eastAsia"/>
        </w:rPr>
        <w:t>江阴市教育科研专项资金重大项目、重点项目、培育项目实行项目化管理，教育局将</w:t>
      </w:r>
      <w:r w:rsidRPr="002B10BF">
        <w:rPr>
          <w:rFonts w:hint="eastAsia"/>
        </w:rPr>
        <w:t>根据</w:t>
      </w:r>
      <w:r>
        <w:rPr>
          <w:rFonts w:hint="eastAsia"/>
        </w:rPr>
        <w:t>项目实施的</w:t>
      </w:r>
      <w:r w:rsidRPr="002B10BF">
        <w:rPr>
          <w:rFonts w:hint="eastAsia"/>
        </w:rPr>
        <w:t>绩效考核结果</w:t>
      </w:r>
      <w:r>
        <w:rPr>
          <w:rFonts w:hint="eastAsia"/>
        </w:rPr>
        <w:t>，按照《江阴市教育发展专项资金管理办法》（澄财规</w:t>
      </w:r>
      <w:r>
        <w:t>2018</w:t>
      </w:r>
      <w:r>
        <w:rPr>
          <w:rFonts w:hint="eastAsia"/>
        </w:rPr>
        <w:t>年修订）文件要求，</w:t>
      </w:r>
      <w:r w:rsidRPr="002B10BF">
        <w:rPr>
          <w:rFonts w:hint="eastAsia"/>
        </w:rPr>
        <w:t>分期发放</w:t>
      </w:r>
      <w:r>
        <w:rPr>
          <w:rFonts w:hint="eastAsia"/>
        </w:rPr>
        <w:t>下拨资助经费。建议项目立项单位（含重大项目、重点项目、培育项目）给予项目相应的配套经费支持。</w:t>
      </w:r>
    </w:p>
    <w:p w:rsidR="00E7759C" w:rsidRDefault="00E7759C" w:rsidP="003E3E9A">
      <w:pPr>
        <w:adjustRightInd w:val="0"/>
        <w:ind w:firstLineChars="200" w:firstLine="603"/>
      </w:pPr>
      <w:r>
        <w:rPr>
          <w:rFonts w:hint="eastAsia"/>
        </w:rPr>
        <w:t>各立项的单位必须严格执行项目研究的相关规定，按照制订计划方案、开展调查研究、阶段展示、评估验收等有序完成相关研究。教育局后续将加强过程管理、绩效管理，确保各项目能按期高质量完成，发挥项目促进研究品质提升、推动实践改进的应有的作用。</w:t>
      </w:r>
    </w:p>
    <w:p w:rsidR="00E7759C" w:rsidRDefault="00E7759C" w:rsidP="009D190C">
      <w:pPr>
        <w:adjustRightInd w:val="0"/>
      </w:pPr>
    </w:p>
    <w:p w:rsidR="00E7759C" w:rsidRPr="00A17D23" w:rsidRDefault="00E7759C" w:rsidP="003E3E9A">
      <w:pPr>
        <w:adjustRightInd w:val="0"/>
        <w:ind w:firstLineChars="200" w:firstLine="603"/>
        <w:rPr>
          <w:spacing w:val="-6"/>
        </w:rPr>
      </w:pPr>
      <w:r>
        <w:rPr>
          <w:rFonts w:hint="eastAsia"/>
        </w:rPr>
        <w:t>附件：</w:t>
      </w:r>
      <w:r w:rsidRPr="00A17D23">
        <w:rPr>
          <w:spacing w:val="-6"/>
        </w:rPr>
        <w:t>201</w:t>
      </w:r>
      <w:r>
        <w:rPr>
          <w:spacing w:val="-6"/>
        </w:rPr>
        <w:t>8</w:t>
      </w:r>
      <w:r w:rsidRPr="00A17D23">
        <w:rPr>
          <w:rFonts w:hint="eastAsia"/>
          <w:spacing w:val="-6"/>
        </w:rPr>
        <w:t>－</w:t>
      </w:r>
      <w:r w:rsidRPr="00A17D23">
        <w:rPr>
          <w:spacing w:val="-6"/>
        </w:rPr>
        <w:t>201</w:t>
      </w:r>
      <w:r>
        <w:rPr>
          <w:spacing w:val="-6"/>
        </w:rPr>
        <w:t>9</w:t>
      </w:r>
      <w:r w:rsidRPr="00A17D23">
        <w:rPr>
          <w:rFonts w:hint="eastAsia"/>
          <w:spacing w:val="-6"/>
        </w:rPr>
        <w:t>学年江阴市</w:t>
      </w:r>
      <w:r w:rsidR="00C2243F">
        <w:rPr>
          <w:noProof/>
          <w:spacing w:val="-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48.75pt;margin-top:7in;width:119.25pt;height:122.25pt;z-index:251660288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" w:shapeid="_x0000_s1027"/>
        </w:pict>
      </w:r>
      <w:r w:rsidRPr="00A17D23">
        <w:rPr>
          <w:rFonts w:hint="eastAsia"/>
          <w:spacing w:val="-6"/>
        </w:rPr>
        <w:t>教育科研专项资金项目评审结果</w:t>
      </w:r>
    </w:p>
    <w:p w:rsidR="00E7759C" w:rsidRDefault="00E7759C" w:rsidP="003E3E9A">
      <w:pPr>
        <w:spacing w:line="540" w:lineRule="exact"/>
        <w:ind w:rightChars="8" w:right="24" w:firstLineChars="1299" w:firstLine="3919"/>
        <w:jc w:val="center"/>
      </w:pPr>
    </w:p>
    <w:p w:rsidR="00E7759C" w:rsidRDefault="00E7759C" w:rsidP="003E3E9A">
      <w:pPr>
        <w:spacing w:line="540" w:lineRule="exact"/>
        <w:ind w:rightChars="8" w:right="24" w:firstLineChars="1299" w:firstLine="3919"/>
        <w:jc w:val="center"/>
      </w:pPr>
    </w:p>
    <w:p w:rsidR="00E7759C" w:rsidRDefault="00E7759C" w:rsidP="003E3E9A">
      <w:pPr>
        <w:spacing w:line="540" w:lineRule="exact"/>
        <w:ind w:rightChars="8" w:right="24" w:firstLineChars="1299" w:firstLine="3919"/>
        <w:jc w:val="center"/>
      </w:pPr>
      <w:r>
        <w:rPr>
          <w:rFonts w:hint="eastAsia"/>
        </w:rPr>
        <w:t>江阴市教育局</w:t>
      </w:r>
    </w:p>
    <w:p w:rsidR="00E7759C" w:rsidRDefault="00E7759C" w:rsidP="003E3E9A">
      <w:pPr>
        <w:spacing w:line="540" w:lineRule="exact"/>
        <w:ind w:rightChars="8" w:right="24" w:firstLineChars="1299" w:firstLine="3919"/>
        <w:jc w:val="center"/>
      </w:pPr>
      <w:r>
        <w:t>2018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</w:p>
    <w:p w:rsidR="00E7759C" w:rsidRDefault="00E7759C" w:rsidP="003E3E9A">
      <w:pPr>
        <w:spacing w:line="540" w:lineRule="exact"/>
        <w:ind w:rightChars="8" w:right="24" w:firstLineChars="1299" w:firstLine="3919"/>
        <w:jc w:val="center"/>
      </w:pPr>
    </w:p>
    <w:p w:rsidR="00E7759C" w:rsidRDefault="00E7759C" w:rsidP="003E3E9A">
      <w:pPr>
        <w:spacing w:line="540" w:lineRule="exact"/>
        <w:ind w:rightChars="8" w:right="24"/>
        <w:jc w:val="left"/>
      </w:pPr>
    </w:p>
    <w:p w:rsidR="00E7759C" w:rsidRPr="00176098" w:rsidRDefault="00E7759C" w:rsidP="003E3E9A">
      <w:pPr>
        <w:spacing w:line="540" w:lineRule="exact"/>
        <w:ind w:rightChars="8" w:right="24" w:firstLineChars="1299" w:firstLine="3919"/>
        <w:jc w:val="center"/>
      </w:pPr>
      <w:bookmarkStart w:id="0" w:name="_GoBack"/>
      <w:bookmarkEnd w:id="0"/>
    </w:p>
    <w:p w:rsidR="00E7759C" w:rsidRDefault="00E7759C" w:rsidP="005B5198">
      <w:pPr>
        <w:pageBreakBefore/>
        <w:spacing w:line="600" w:lineRule="exact"/>
      </w:pPr>
      <w:r>
        <w:rPr>
          <w:rFonts w:hint="eastAsia"/>
        </w:rPr>
        <w:lastRenderedPageBreak/>
        <w:t>附件：</w:t>
      </w:r>
    </w:p>
    <w:p w:rsidR="00E7759C" w:rsidRDefault="00E7759C" w:rsidP="005B51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/>
          <w:sz w:val="42"/>
          <w:szCs w:val="42"/>
        </w:rPr>
        <w:t>2018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－</w:t>
      </w:r>
      <w:r>
        <w:rPr>
          <w:rFonts w:ascii="方正小标宋简体" w:eastAsia="方正小标宋简体" w:hAnsi="方正小标宋简体" w:cs="方正小标宋简体"/>
          <w:sz w:val="42"/>
          <w:szCs w:val="42"/>
        </w:rPr>
        <w:t>2019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学年江阴市教育科研</w:t>
      </w:r>
    </w:p>
    <w:p w:rsidR="00E7759C" w:rsidRDefault="00E7759C" w:rsidP="005B51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专项资金项目评审结果</w:t>
      </w:r>
    </w:p>
    <w:p w:rsidR="00E7759C" w:rsidRPr="00A17D23" w:rsidRDefault="00E7759C" w:rsidP="003E3E9A">
      <w:pPr>
        <w:adjustRightInd w:val="0"/>
        <w:spacing w:line="600" w:lineRule="exact"/>
        <w:ind w:firstLineChars="200" w:firstLine="603"/>
        <w:rPr>
          <w:rFonts w:ascii="黑体" w:eastAsia="黑体"/>
        </w:rPr>
      </w:pPr>
      <w:r w:rsidRPr="00A17D23">
        <w:rPr>
          <w:rFonts w:ascii="黑体" w:eastAsia="黑体" w:hint="eastAsia"/>
        </w:rPr>
        <w:t>一、重大项目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1</w:t>
      </w:r>
      <w:r>
        <w:rPr>
          <w:rFonts w:hint="eastAsia"/>
        </w:rPr>
        <w:t>．学业质量城乡差异的问题、成因及对策研究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江阴市南闸实验学校</w:t>
      </w:r>
      <w:r>
        <w:t xml:space="preserve">  </w:t>
      </w:r>
      <w:r>
        <w:rPr>
          <w:rFonts w:hint="eastAsia"/>
        </w:rPr>
        <w:t>于新斌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江阴市教师发展中心</w:t>
      </w:r>
      <w:r>
        <w:t xml:space="preserve">  </w:t>
      </w:r>
      <w:r>
        <w:rPr>
          <w:rFonts w:hint="eastAsia"/>
        </w:rPr>
        <w:t>陈利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2</w:t>
      </w:r>
      <w:r>
        <w:rPr>
          <w:rFonts w:hint="eastAsia"/>
        </w:rPr>
        <w:t>．学业质量的城郊差异问题及成因的实证研究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江阴市高新区实验小学</w:t>
      </w:r>
      <w:r>
        <w:t xml:space="preserve">  </w:t>
      </w:r>
      <w:r>
        <w:rPr>
          <w:rFonts w:hint="eastAsia"/>
        </w:rPr>
        <w:t>王新刚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江阴市教师发展中心</w:t>
      </w:r>
      <w:r>
        <w:t xml:space="preserve">    </w:t>
      </w:r>
      <w:r>
        <w:rPr>
          <w:rFonts w:hint="eastAsia"/>
        </w:rPr>
        <w:t>江红梅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3</w:t>
      </w:r>
      <w:r>
        <w:rPr>
          <w:rFonts w:hint="eastAsia"/>
        </w:rPr>
        <w:t>．区域推进“江阴阅读再行动”的整体框架、路径设计研究</w:t>
      </w:r>
    </w:p>
    <w:p w:rsidR="00E7759C" w:rsidRPr="00DA5F58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江阴市教师发展中心</w:t>
      </w:r>
      <w:r>
        <w:t xml:space="preserve">    </w:t>
      </w:r>
      <w:r>
        <w:rPr>
          <w:rFonts w:hint="eastAsia"/>
        </w:rPr>
        <w:t>蒋志远</w:t>
      </w:r>
    </w:p>
    <w:p w:rsidR="00E7759C" w:rsidRPr="00A17D23" w:rsidRDefault="00E7759C" w:rsidP="003E3E9A">
      <w:pPr>
        <w:adjustRightInd w:val="0"/>
        <w:spacing w:line="600" w:lineRule="exact"/>
        <w:ind w:firstLineChars="200" w:firstLine="603"/>
        <w:rPr>
          <w:rFonts w:ascii="黑体" w:eastAsia="黑体"/>
        </w:rPr>
      </w:pPr>
      <w:r w:rsidRPr="00A17D23">
        <w:rPr>
          <w:rFonts w:ascii="黑体" w:eastAsia="黑体" w:hint="eastAsia"/>
        </w:rPr>
        <w:t>二、重点项目</w:t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1.</w:t>
      </w:r>
      <w:r>
        <w:rPr>
          <w:rFonts w:hint="eastAsia"/>
        </w:rPr>
        <w:t>展示性学习：小学生优势迁移的深化研究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江阴市云亭实验小学</w:t>
      </w:r>
      <w:r>
        <w:t xml:space="preserve"> </w:t>
      </w:r>
      <w:r>
        <w:tab/>
      </w:r>
      <w:r>
        <w:rPr>
          <w:rFonts w:hint="eastAsia"/>
        </w:rPr>
        <w:t>钱丽君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2.</w:t>
      </w:r>
      <w:r>
        <w:rPr>
          <w:rFonts w:hint="eastAsia"/>
        </w:rPr>
        <w:t>基于学生核心素养提升的爱心课程研究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江阴市城中实验小学</w:t>
      </w:r>
      <w:r>
        <w:tab/>
        <w:t xml:space="preserve">  </w:t>
      </w:r>
      <w:r>
        <w:rPr>
          <w:rFonts w:hint="eastAsia"/>
        </w:rPr>
        <w:t>翟利岳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3.</w:t>
      </w:r>
      <w:r>
        <w:rPr>
          <w:rFonts w:hint="eastAsia"/>
        </w:rPr>
        <w:t>“学为中心”的小学语文言语生长课程开发与实施研究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江阴市晨光实验小学</w:t>
      </w:r>
      <w:r>
        <w:t xml:space="preserve">  </w:t>
      </w:r>
      <w:r>
        <w:tab/>
      </w:r>
      <w:r>
        <w:rPr>
          <w:rFonts w:hint="eastAsia"/>
        </w:rPr>
        <w:t>鞠斌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4.</w:t>
      </w:r>
      <w:r>
        <w:rPr>
          <w:rFonts w:hint="eastAsia"/>
        </w:rPr>
        <w:t>支持儿童思维协同发展的智慧学习社区建设的研究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江阴市周庄实验小学</w:t>
      </w:r>
      <w:r>
        <w:tab/>
        <w:t xml:space="preserve">  </w:t>
      </w:r>
      <w:r>
        <w:rPr>
          <w:rFonts w:hint="eastAsia"/>
        </w:rPr>
        <w:t>卞黎霞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lastRenderedPageBreak/>
        <w:t>5.</w:t>
      </w:r>
      <w:r>
        <w:rPr>
          <w:rFonts w:hint="eastAsia"/>
        </w:rPr>
        <w:t>“臻美”旅行：儿童敦品砺行的美育实践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江阴市实验小学</w:t>
      </w:r>
      <w:r>
        <w:tab/>
      </w:r>
      <w:r>
        <w:rPr>
          <w:rFonts w:hint="eastAsia"/>
        </w:rPr>
        <w:t>何琼、吕秋萍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6.</w:t>
      </w:r>
      <w:r w:rsidRPr="00DC5184">
        <w:t xml:space="preserve"> </w:t>
      </w:r>
      <w:r w:rsidRPr="00DC5184">
        <w:rPr>
          <w:rFonts w:hint="eastAsia"/>
        </w:rPr>
        <w:t>师幼共同创生“我的节日”特色主题活动的研究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江阴市花园中心幼儿园</w:t>
      </w:r>
      <w:r>
        <w:tab/>
      </w:r>
      <w:r>
        <w:rPr>
          <w:rFonts w:hint="eastAsia"/>
        </w:rPr>
        <w:t>邹　萍　姚雅琴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t>7.</w:t>
      </w:r>
      <w:r>
        <w:rPr>
          <w:rFonts w:hint="eastAsia"/>
        </w:rPr>
        <w:t>小“馆”家幼儿园博物馆活动设计与实施研究</w:t>
      </w:r>
      <w:r>
        <w:tab/>
      </w:r>
    </w:p>
    <w:p w:rsidR="00E7759C" w:rsidRDefault="00E7759C" w:rsidP="003E3E9A">
      <w:pPr>
        <w:adjustRightInd w:val="0"/>
        <w:spacing w:line="600" w:lineRule="exact"/>
        <w:ind w:firstLineChars="200" w:firstLine="603"/>
      </w:pPr>
      <w:r>
        <w:rPr>
          <w:rFonts w:hint="eastAsia"/>
        </w:rPr>
        <w:t>江阴市西郊中心幼儿园</w:t>
      </w:r>
      <w:r>
        <w:tab/>
      </w:r>
      <w:r>
        <w:rPr>
          <w:rFonts w:hint="eastAsia"/>
        </w:rPr>
        <w:t>唐胜娟　管　莲</w:t>
      </w:r>
      <w:r>
        <w:tab/>
      </w:r>
    </w:p>
    <w:p w:rsidR="00E7759C" w:rsidRPr="00A17D23" w:rsidRDefault="00E7759C" w:rsidP="003E3E9A">
      <w:pPr>
        <w:adjustRightInd w:val="0"/>
        <w:spacing w:line="600" w:lineRule="exact"/>
        <w:ind w:firstLineChars="200" w:firstLine="603"/>
        <w:rPr>
          <w:rFonts w:ascii="黑体" w:eastAsia="黑体"/>
        </w:rPr>
      </w:pPr>
      <w:r w:rsidRPr="00A17D23">
        <w:rPr>
          <w:rFonts w:ascii="黑体" w:eastAsia="黑体" w:hint="eastAsia"/>
        </w:rPr>
        <w:t>三、培育项目</w:t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1.</w:t>
      </w:r>
      <w:r>
        <w:rPr>
          <w:rFonts w:hint="eastAsia"/>
        </w:rPr>
        <w:t>语文要素落地：学生言语智慧提升的行动研究</w:t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江阴市教师发展中心</w:t>
      </w:r>
      <w:r>
        <w:tab/>
      </w:r>
      <w:r>
        <w:rPr>
          <w:rFonts w:hint="eastAsia"/>
        </w:rPr>
        <w:t>费洁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2.</w:t>
      </w:r>
      <w:r>
        <w:rPr>
          <w:rFonts w:hint="eastAsia"/>
        </w:rPr>
        <w:t>指向全人成长的结伴式学习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江阴市华士实验小学</w:t>
      </w:r>
      <w:r>
        <w:tab/>
      </w:r>
      <w:r>
        <w:rPr>
          <w:rFonts w:hint="eastAsia"/>
        </w:rPr>
        <w:t>王冀敏</w:t>
      </w:r>
      <w:r>
        <w:t xml:space="preserve"> </w:t>
      </w:r>
      <w:r>
        <w:rPr>
          <w:rFonts w:hint="eastAsia"/>
        </w:rPr>
        <w:t>梁昌辉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3.</w:t>
      </w:r>
      <w:r>
        <w:rPr>
          <w:rFonts w:hint="eastAsia"/>
        </w:rPr>
        <w:t>基于研学旅行的“地理</w:t>
      </w:r>
      <w:r>
        <w:t>+</w:t>
      </w:r>
      <w:r>
        <w:rPr>
          <w:rFonts w:hint="eastAsia"/>
        </w:rPr>
        <w:t>”跨学科融合学习研究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江苏省江阴长泾中学</w:t>
      </w:r>
      <w:r>
        <w:tab/>
      </w:r>
      <w:r>
        <w:rPr>
          <w:rFonts w:hint="eastAsia"/>
        </w:rPr>
        <w:t>张蕾</w:t>
      </w:r>
      <w:r>
        <w:t xml:space="preserve"> </w:t>
      </w:r>
      <w:r>
        <w:rPr>
          <w:rFonts w:hint="eastAsia"/>
        </w:rPr>
        <w:t>花兴良</w:t>
      </w:r>
      <w:r>
        <w:t xml:space="preserve"> </w:t>
      </w:r>
      <w:r>
        <w:rPr>
          <w:rFonts w:hint="eastAsia"/>
        </w:rPr>
        <w:t>刘旭东、石培军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4.</w:t>
      </w:r>
      <w:r>
        <w:rPr>
          <w:rFonts w:hint="eastAsia"/>
        </w:rPr>
        <w:t>游戏精神引领下“发现自然”主题活动开发的研究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江阴市天鹤幼儿园</w:t>
      </w:r>
      <w:r>
        <w:tab/>
      </w:r>
      <w:r>
        <w:rPr>
          <w:rFonts w:hint="eastAsia"/>
        </w:rPr>
        <w:t>何春花</w:t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 xml:space="preserve">5. </w:t>
      </w:r>
      <w:r>
        <w:rPr>
          <w:rFonts w:hint="eastAsia"/>
        </w:rPr>
        <w:t>基于“三力”课堂的物理拓展性实验探究教学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江阴市青阳中学</w:t>
      </w:r>
      <w:r>
        <w:tab/>
      </w:r>
      <w:r>
        <w:rPr>
          <w:rFonts w:hint="eastAsia"/>
        </w:rPr>
        <w:t>孙春成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6.</w:t>
      </w:r>
      <w:r>
        <w:rPr>
          <w:rFonts w:hint="eastAsia"/>
        </w:rPr>
        <w:t>基于实践创新素养的化学</w:t>
      </w:r>
      <w:r>
        <w:t>+</w:t>
      </w:r>
      <w:r>
        <w:rPr>
          <w:rFonts w:hint="eastAsia"/>
        </w:rPr>
        <w:t>微项目开发研究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江苏省南菁高级中学</w:t>
      </w:r>
      <w:r>
        <w:tab/>
      </w:r>
      <w:r>
        <w:rPr>
          <w:rFonts w:hint="eastAsia"/>
        </w:rPr>
        <w:t>刘辉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7.</w:t>
      </w:r>
      <w:r>
        <w:rPr>
          <w:rFonts w:hint="eastAsia"/>
        </w:rPr>
        <w:t>基于智慧教育情境的初中助学案教学深化研究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江阴市璜土中学</w:t>
      </w:r>
      <w:r>
        <w:tab/>
      </w:r>
      <w:r>
        <w:rPr>
          <w:rFonts w:hint="eastAsia"/>
        </w:rPr>
        <w:t>高正国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lastRenderedPageBreak/>
        <w:t>8.</w:t>
      </w:r>
      <w:r w:rsidRPr="005B5198">
        <w:rPr>
          <w:rFonts w:hint="eastAsia"/>
          <w:spacing w:val="-8"/>
        </w:rPr>
        <w:t>促进九年一贯制学校学生学科关键能力发展的深度教学研究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江阴市临港实验学校</w:t>
      </w:r>
      <w:r>
        <w:tab/>
      </w:r>
      <w:r>
        <w:rPr>
          <w:rFonts w:hint="eastAsia"/>
        </w:rPr>
        <w:t>刘国平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9.</w:t>
      </w:r>
      <w:r w:rsidRPr="004E22A8">
        <w:t xml:space="preserve"> </w:t>
      </w:r>
      <w:r w:rsidRPr="004E22A8">
        <w:rPr>
          <w:rFonts w:hint="eastAsia"/>
        </w:rPr>
        <w:t>促进专业化提升的班主任团队建设研究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江阴市青阳实验小学</w:t>
      </w:r>
      <w:r>
        <w:tab/>
      </w:r>
      <w:r>
        <w:rPr>
          <w:rFonts w:hint="eastAsia"/>
        </w:rPr>
        <w:t>郑海刚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t>10.</w:t>
      </w:r>
      <w:r>
        <w:rPr>
          <w:rFonts w:hint="eastAsia"/>
        </w:rPr>
        <w:t>校园文化促进小学生“尊重”素养提升的实践研究</w:t>
      </w:r>
      <w:r>
        <w:tab/>
      </w:r>
    </w:p>
    <w:p w:rsidR="00E7759C" w:rsidRDefault="00E7759C" w:rsidP="003E3E9A">
      <w:pPr>
        <w:spacing w:line="600" w:lineRule="exact"/>
        <w:ind w:rightChars="7" w:right="21" w:firstLineChars="200" w:firstLine="603"/>
      </w:pPr>
      <w:r>
        <w:rPr>
          <w:rFonts w:hint="eastAsia"/>
        </w:rPr>
        <w:t>江阴市峭岐实验小学</w:t>
      </w:r>
      <w:r>
        <w:tab/>
      </w:r>
      <w:r>
        <w:rPr>
          <w:rFonts w:hint="eastAsia"/>
        </w:rPr>
        <w:t>吴刘芳</w:t>
      </w:r>
      <w:r>
        <w:tab/>
      </w:r>
    </w:p>
    <w:p w:rsidR="00E7759C" w:rsidRDefault="00E7759C" w:rsidP="003E3E9A">
      <w:pPr>
        <w:spacing w:line="600" w:lineRule="exact"/>
        <w:ind w:rightChars="8" w:right="24"/>
        <w:rPr>
          <w:sz w:val="28"/>
          <w:szCs w:val="28"/>
        </w:rPr>
      </w:pPr>
    </w:p>
    <w:p w:rsidR="00E7759C" w:rsidRPr="009D190C" w:rsidRDefault="00E7759C" w:rsidP="005B5198">
      <w:pPr>
        <w:spacing w:line="600" w:lineRule="exact"/>
      </w:pPr>
    </w:p>
    <w:sectPr w:rsidR="00E7759C" w:rsidRPr="009D190C" w:rsidSect="0087731F">
      <w:headerReference w:type="default" r:id="rId8"/>
      <w:footerReference w:type="even" r:id="rId9"/>
      <w:footerReference w:type="default" r:id="rId10"/>
      <w:pgSz w:w="11906" w:h="16838"/>
      <w:pgMar w:top="2041" w:right="1588" w:bottom="1418" w:left="1871" w:header="1134" w:footer="1418" w:gutter="0"/>
      <w:cols w:space="720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9C" w:rsidRDefault="00E7759C">
      <w:r>
        <w:separator/>
      </w:r>
    </w:p>
  </w:endnote>
  <w:endnote w:type="continuationSeparator" w:id="1">
    <w:p w:rsidR="00E7759C" w:rsidRDefault="00E77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9C" w:rsidRDefault="00E7759C" w:rsidP="003E3E9A">
    <w:pPr>
      <w:pStyle w:val="a3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 xml:space="preserve">- </w:t>
    </w:r>
    <w:r w:rsidR="007C6788"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C678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7C6788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9C" w:rsidRDefault="00E7759C" w:rsidP="003E3E9A">
    <w:pPr>
      <w:pStyle w:val="a3"/>
      <w:adjustRightInd w:val="0"/>
      <w:snapToGrid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 xml:space="preserve">- </w:t>
    </w:r>
    <w:r w:rsidR="007C6788"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7C6788">
      <w:rPr>
        <w:rFonts w:ascii="宋体" w:eastAsia="宋体" w:hAnsi="宋体"/>
        <w:kern w:val="0"/>
        <w:sz w:val="28"/>
        <w:szCs w:val="28"/>
      </w:rPr>
      <w:fldChar w:fldCharType="separate"/>
    </w:r>
    <w:r w:rsidR="00C2243F">
      <w:rPr>
        <w:rFonts w:ascii="宋体" w:eastAsia="宋体" w:hAnsi="宋体"/>
        <w:noProof/>
        <w:kern w:val="0"/>
        <w:sz w:val="28"/>
        <w:szCs w:val="28"/>
      </w:rPr>
      <w:t>1</w:t>
    </w:r>
    <w:r w:rsidR="007C6788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9C" w:rsidRDefault="00E7759C">
      <w:r>
        <w:separator/>
      </w:r>
    </w:p>
  </w:footnote>
  <w:footnote w:type="continuationSeparator" w:id="1">
    <w:p w:rsidR="00E7759C" w:rsidRDefault="00E77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9A" w:rsidRDefault="003E3E9A" w:rsidP="00C2243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revisionView w:markup="0"/>
  <w:documentProtection w:edit="forms" w:enforcement="1" w:cryptProviderType="rsaFull" w:cryptAlgorithmClass="hash" w:cryptAlgorithmType="typeAny" w:cryptAlgorithmSid="4" w:cryptSpinCount="50000" w:hash="5eFI1CsbS9UxD/ex6lEpfIDYiw0=" w:salt="U9qRztNXyHuIurgT7vu1p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90C"/>
    <w:rsid w:val="00053554"/>
    <w:rsid w:val="0013739D"/>
    <w:rsid w:val="00176098"/>
    <w:rsid w:val="001908F2"/>
    <w:rsid w:val="00254DF4"/>
    <w:rsid w:val="002B10BF"/>
    <w:rsid w:val="00322AC3"/>
    <w:rsid w:val="003A4523"/>
    <w:rsid w:val="003A5B2E"/>
    <w:rsid w:val="003E3E9A"/>
    <w:rsid w:val="00490A08"/>
    <w:rsid w:val="004E22A8"/>
    <w:rsid w:val="005B5198"/>
    <w:rsid w:val="00650444"/>
    <w:rsid w:val="007C6788"/>
    <w:rsid w:val="00825A80"/>
    <w:rsid w:val="0087731F"/>
    <w:rsid w:val="0092325F"/>
    <w:rsid w:val="009D190C"/>
    <w:rsid w:val="00A17D23"/>
    <w:rsid w:val="00A6757D"/>
    <w:rsid w:val="00AF79F9"/>
    <w:rsid w:val="00B75E7B"/>
    <w:rsid w:val="00BA1D34"/>
    <w:rsid w:val="00BD6BFA"/>
    <w:rsid w:val="00C2243F"/>
    <w:rsid w:val="00D80E0A"/>
    <w:rsid w:val="00D83CDB"/>
    <w:rsid w:val="00DA5F58"/>
    <w:rsid w:val="00DC5184"/>
    <w:rsid w:val="00E31322"/>
    <w:rsid w:val="00E7334B"/>
    <w:rsid w:val="00E7759C"/>
    <w:rsid w:val="00F267EB"/>
    <w:rsid w:val="00F83569"/>
    <w:rsid w:val="00FA1C84"/>
    <w:rsid w:val="00FB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0C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1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D190C"/>
    <w:rPr>
      <w:rFonts w:ascii="Times New Roman" w:eastAsia="仿宋_GB2312" w:hAnsi="Times New Roman" w:cs="Times New Roman"/>
      <w:sz w:val="18"/>
      <w:szCs w:val="18"/>
    </w:rPr>
  </w:style>
  <w:style w:type="paragraph" w:customStyle="1" w:styleId="Char1CharCharCharCharCharChar">
    <w:name w:val="Char1 Char Char Char Char Char Char"/>
    <w:basedOn w:val="a"/>
    <w:uiPriority w:val="99"/>
    <w:rsid w:val="009D190C"/>
    <w:rPr>
      <w:rFonts w:ascii="Tahoma" w:eastAsia="宋体" w:hAnsi="Tahoma"/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rsid w:val="0017609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176098"/>
    <w:rPr>
      <w:rFonts w:ascii="Times New Roman" w:eastAsia="仿宋_GB2312" w:hAnsi="Times New Roman" w:cs="Times New Roman"/>
      <w:sz w:val="32"/>
      <w:szCs w:val="32"/>
    </w:rPr>
  </w:style>
  <w:style w:type="paragraph" w:styleId="a5">
    <w:name w:val="header"/>
    <w:basedOn w:val="a"/>
    <w:link w:val="Char1"/>
    <w:uiPriority w:val="99"/>
    <w:rsid w:val="0025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254D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PropertyBag">
  <ax:ocxPr ax:name="_cx" ax:value="4207"/>
  <ax:ocxPr ax:name="_cy" ax:value="4313"/>
  <ax:ocxPr ax:name="TDEsg" ax:value="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"/>
  <ax:ocxPr ax:name="SignatureValue" ax:value="wUmgzVZiGfuVpJUykyC4mc/4WQBMN3C4d806r7P01HK8FWS2XnLn1xRhVycUlTE0&#10;RBNZCjI4NkG3zUfx6kwhg3Z1qYShkrzFC67cAt5vLVlQAUz5Sk0kWPB4HZ2YLPYm&#10;WkF4uACIPOw310WNPXBHNe2utby4l2IH83WAlcVZwIU=&#10;"/>
  <ax:ocxPr ax:name="SignatureTime" ax:value="2018-10-19 15:26:30"/>
  <ax:ocxPr ax:name="ProtectLevel" ax:value="1"/>
  <ax:ocxPr ax:name="ProtectPassword" ax:value=""/>
  <ax:ocxPr ax:name="PrintLevel" ax:value="1"/>
  <ax:ocxPr ax:name="PrintPassword" ax:value=""/>
  <ax:ocxPr ax:name="PrintCount" ax:value="0"/>
  <ax:ocxPr ax:name="Page" ax:value="2"/>
  <ax:ocxPr ax:name="EssHash" ax:value="137D2F7FEB6A219354BA7C6CBEFC49A33A0D42C3"/>
  <ax:ocxPr ax:name="DocumentHash" ax:value="54919803ED4F5B8CD787ABA30083786715F0E44F"/>
  <ax:ocxPr ax:name="IsLocal" ax:value="0"/>
  <ax:ocxPr ax:name="DocChanged" ax:value="0"/>
  <ax:ocxPr ax:name="IsAffixed" ax:value="-1"/>
  <ax:ocxPr ax:name="IsLocalSeal" ax:value="0"/>
  <ax:ocxPr ax:name="IsLocalVerify" ax:value="-1"/>
  <ax:ocxPr ax:name="EnableOfflineShow" ax:value="-1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238</Words>
  <Characters>1361</Characters>
  <Application>Microsoft Office Word</Application>
  <DocSecurity>0</DocSecurity>
  <Lines>11</Lines>
  <Paragraphs>3</Paragraphs>
  <ScaleCrop>false</ScaleCrop>
  <Company>HP Inc.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STU</cp:lastModifiedBy>
  <cp:revision>9</cp:revision>
  <dcterms:created xsi:type="dcterms:W3CDTF">2018-09-29T08:43:00Z</dcterms:created>
  <dcterms:modified xsi:type="dcterms:W3CDTF">2018-10-19T09:01:00Z</dcterms:modified>
</cp:coreProperties>
</file>