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DB" w:rsidRPr="00C21EDB" w:rsidRDefault="00C21EDB" w:rsidP="00C21EDB">
      <w:pPr>
        <w:widowControl/>
        <w:spacing w:line="480" w:lineRule="auto"/>
        <w:ind w:firstLine="480"/>
        <w:jc w:val="center"/>
        <w:rPr>
          <w:rFonts w:ascii="宋体" w:eastAsia="宋体" w:hAnsi="宋体" w:cs="宋体"/>
          <w:color w:val="333333"/>
          <w:kern w:val="0"/>
          <w:sz w:val="24"/>
          <w:szCs w:val="24"/>
        </w:rPr>
      </w:pPr>
      <w:r w:rsidRPr="00C21EDB">
        <w:rPr>
          <w:rFonts w:cs="宋体" w:hint="eastAsia"/>
          <w:b/>
          <w:color w:val="000000"/>
          <w:kern w:val="0"/>
          <w:sz w:val="32"/>
        </w:rPr>
        <w:t>江阴市人民政府办公室关于印发《江阴市政府采购验收管理暂行办法》的通知</w:t>
      </w:r>
    </w:p>
    <w:p w:rsidR="00C21EDB" w:rsidRPr="00C21EDB" w:rsidRDefault="00C21EDB" w:rsidP="00C21EDB">
      <w:pPr>
        <w:widowControl/>
        <w:spacing w:line="480" w:lineRule="auto"/>
        <w:ind w:firstLine="480"/>
        <w:jc w:val="center"/>
        <w:rPr>
          <w:rFonts w:ascii="宋体" w:eastAsia="宋体" w:hAnsi="宋体" w:cs="宋体"/>
          <w:color w:val="333333"/>
          <w:kern w:val="0"/>
          <w:sz w:val="24"/>
          <w:szCs w:val="24"/>
        </w:rPr>
      </w:pPr>
      <w:r w:rsidRPr="00C21EDB">
        <w:rPr>
          <w:rFonts w:cs="宋体" w:hint="eastAsia"/>
          <w:b/>
          <w:color w:val="000000"/>
          <w:kern w:val="0"/>
          <w:sz w:val="28"/>
        </w:rPr>
        <w:t>澄政办发〔</w:t>
      </w:r>
      <w:r w:rsidRPr="00C21EDB">
        <w:rPr>
          <w:rFonts w:ascii="Calibri" w:eastAsia="宋体" w:hAnsi="Calibri" w:cs="Calibri"/>
          <w:b/>
          <w:color w:val="000000"/>
          <w:kern w:val="0"/>
          <w:sz w:val="28"/>
        </w:rPr>
        <w:t>2010</w:t>
      </w:r>
      <w:r w:rsidRPr="00C21EDB">
        <w:rPr>
          <w:rFonts w:cs="宋体" w:hint="eastAsia"/>
          <w:b/>
          <w:color w:val="000000"/>
          <w:kern w:val="0"/>
          <w:sz w:val="28"/>
        </w:rPr>
        <w:t>〕</w:t>
      </w:r>
      <w:r w:rsidRPr="00C21EDB">
        <w:rPr>
          <w:rFonts w:ascii="Calibri" w:eastAsia="宋体" w:hAnsi="Calibri" w:cs="Calibri"/>
          <w:b/>
          <w:color w:val="000000"/>
          <w:kern w:val="0"/>
          <w:sz w:val="28"/>
        </w:rPr>
        <w:t>151</w:t>
      </w:r>
      <w:r w:rsidRPr="00C21EDB">
        <w:rPr>
          <w:rFonts w:cs="宋体" w:hint="eastAsia"/>
          <w:b/>
          <w:color w:val="000000"/>
          <w:kern w:val="0"/>
          <w:sz w:val="28"/>
        </w:rPr>
        <w:t>号</w:t>
      </w:r>
    </w:p>
    <w:p w:rsidR="00C21EDB" w:rsidRPr="00C21EDB" w:rsidRDefault="00C21EDB" w:rsidP="00C21EDB">
      <w:pPr>
        <w:widowControl/>
        <w:spacing w:line="480" w:lineRule="auto"/>
        <w:ind w:firstLine="48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 </w:t>
      </w:r>
    </w:p>
    <w:p w:rsidR="00C21EDB" w:rsidRPr="00C21EDB" w:rsidRDefault="00C21EDB" w:rsidP="00C21EDB">
      <w:pPr>
        <w:widowControl/>
        <w:spacing w:line="480" w:lineRule="auto"/>
        <w:ind w:firstLine="480"/>
        <w:jc w:val="left"/>
        <w:rPr>
          <w:rFonts w:ascii="宋体" w:eastAsia="宋体" w:hAnsi="宋体" w:cs="宋体"/>
          <w:color w:val="333333"/>
          <w:kern w:val="0"/>
          <w:sz w:val="24"/>
          <w:szCs w:val="24"/>
        </w:rPr>
      </w:pPr>
      <w:r w:rsidRPr="00C21EDB">
        <w:rPr>
          <w:rFonts w:cs="宋体" w:hint="eastAsia"/>
          <w:color w:val="000000"/>
          <w:kern w:val="0"/>
          <w:sz w:val="28"/>
          <w:szCs w:val="28"/>
        </w:rPr>
        <w:t>各镇人民政府、各街道办事处，开发区管委会，临港新城管委会，靖江园区管委会，市各办局，市各直属单位：</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《江阴市政府采购验收管理暂行办法》已经市政府同意，现印发给你们，请认真贯彻执行。</w:t>
      </w:r>
    </w:p>
    <w:p w:rsidR="00C21EDB" w:rsidRPr="00C21EDB" w:rsidRDefault="00C21EDB" w:rsidP="00C21EDB">
      <w:pPr>
        <w:widowControl/>
        <w:spacing w:line="480" w:lineRule="auto"/>
        <w:ind w:firstLine="48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48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 xml:space="preserve">                              </w:t>
      </w:r>
      <w:r w:rsidRPr="00C21EDB">
        <w:rPr>
          <w:rFonts w:cs="宋体" w:hint="eastAsia"/>
          <w:color w:val="000000"/>
          <w:kern w:val="0"/>
          <w:sz w:val="28"/>
          <w:szCs w:val="28"/>
        </w:rPr>
        <w:t>二○一○年十二月二十八日</w:t>
      </w:r>
    </w:p>
    <w:p w:rsidR="00C21EDB" w:rsidRPr="00C21EDB" w:rsidRDefault="00C21EDB" w:rsidP="00C21EDB">
      <w:pPr>
        <w:widowControl/>
        <w:spacing w:line="480" w:lineRule="auto"/>
        <w:ind w:firstLine="48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 </w:t>
      </w:r>
    </w:p>
    <w:p w:rsidR="00C21EDB" w:rsidRPr="00C21EDB" w:rsidRDefault="00C21EDB" w:rsidP="00C21EDB">
      <w:pPr>
        <w:widowControl/>
        <w:spacing w:line="480" w:lineRule="auto"/>
        <w:ind w:firstLine="480"/>
        <w:jc w:val="center"/>
        <w:rPr>
          <w:rFonts w:ascii="宋体" w:eastAsia="宋体" w:hAnsi="宋体" w:cs="宋体"/>
          <w:color w:val="333333"/>
          <w:kern w:val="0"/>
          <w:sz w:val="24"/>
          <w:szCs w:val="24"/>
        </w:rPr>
      </w:pPr>
      <w:r w:rsidRPr="00C21EDB">
        <w:rPr>
          <w:rFonts w:ascii="Calibri" w:eastAsia="宋体" w:hAnsi="Calibri" w:cs="Calibri"/>
          <w:color w:val="000000"/>
          <w:kern w:val="0"/>
          <w:sz w:val="28"/>
          <w:szCs w:val="28"/>
        </w:rPr>
        <w:t> </w:t>
      </w:r>
    </w:p>
    <w:p w:rsidR="00C21EDB" w:rsidRPr="00C21EDB" w:rsidRDefault="00C21EDB" w:rsidP="00C21EDB">
      <w:pPr>
        <w:widowControl/>
        <w:spacing w:line="480" w:lineRule="auto"/>
        <w:ind w:firstLine="480"/>
        <w:jc w:val="center"/>
        <w:rPr>
          <w:rFonts w:ascii="宋体" w:eastAsia="宋体" w:hAnsi="宋体" w:cs="宋体"/>
          <w:color w:val="333333"/>
          <w:kern w:val="0"/>
          <w:sz w:val="24"/>
          <w:szCs w:val="24"/>
        </w:rPr>
      </w:pPr>
      <w:r w:rsidRPr="00C21EDB">
        <w:rPr>
          <w:rFonts w:ascii="Calibri" w:eastAsia="宋体" w:hAnsi="Calibri" w:cs="Calibri"/>
          <w:b/>
          <w:color w:val="000000"/>
          <w:kern w:val="0"/>
          <w:sz w:val="28"/>
        </w:rPr>
        <w:t> </w:t>
      </w:r>
    </w:p>
    <w:p w:rsidR="00C21EDB" w:rsidRPr="00C21EDB" w:rsidRDefault="00C21EDB" w:rsidP="00C21EDB">
      <w:pPr>
        <w:widowControl/>
        <w:spacing w:line="480" w:lineRule="auto"/>
        <w:ind w:firstLine="480"/>
        <w:jc w:val="center"/>
        <w:rPr>
          <w:rFonts w:ascii="宋体" w:eastAsia="宋体" w:hAnsi="宋体" w:cs="宋体"/>
          <w:color w:val="333333"/>
          <w:kern w:val="0"/>
          <w:sz w:val="24"/>
          <w:szCs w:val="24"/>
        </w:rPr>
      </w:pPr>
      <w:r w:rsidRPr="00C21EDB">
        <w:rPr>
          <w:rFonts w:cs="宋体" w:hint="eastAsia"/>
          <w:b/>
          <w:color w:val="000000"/>
          <w:kern w:val="0"/>
          <w:sz w:val="28"/>
        </w:rPr>
        <w:t>江阴市政府采购验收管理暂行办法</w:t>
      </w:r>
    </w:p>
    <w:p w:rsidR="00C21EDB" w:rsidRPr="00C21EDB" w:rsidRDefault="00C21EDB" w:rsidP="00C21EDB">
      <w:pPr>
        <w:widowControl/>
        <w:spacing w:line="480" w:lineRule="auto"/>
        <w:ind w:firstLine="48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为规范政府采购验收工作，保证政府采购质量，保护政府采购当事人的合法权益，依据《中华人民共和国政府采购法》、《中华人民共和国合同法》等法律、法规，结合我市实际，制定本暂行办法。</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第一条</w:t>
      </w:r>
      <w:r w:rsidRPr="00C21EDB">
        <w:rPr>
          <w:rFonts w:ascii="Calibri" w:eastAsia="宋体" w:hAnsi="Calibri" w:cs="Calibri"/>
          <w:color w:val="000000"/>
          <w:kern w:val="0"/>
          <w:sz w:val="28"/>
          <w:szCs w:val="28"/>
        </w:rPr>
        <w:t xml:space="preserve"> </w:t>
      </w:r>
      <w:r w:rsidRPr="00C21EDB">
        <w:rPr>
          <w:rFonts w:cs="宋体" w:hint="eastAsia"/>
          <w:color w:val="000000"/>
          <w:kern w:val="0"/>
          <w:sz w:val="28"/>
          <w:szCs w:val="28"/>
        </w:rPr>
        <w:t>本办法适用于江阴市的政府采购验收工作。</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第二条</w:t>
      </w:r>
      <w:r w:rsidRPr="00C21EDB">
        <w:rPr>
          <w:rFonts w:ascii="Calibri" w:eastAsia="宋体" w:hAnsi="Calibri" w:cs="Calibri"/>
          <w:color w:val="000000"/>
          <w:kern w:val="0"/>
          <w:sz w:val="28"/>
          <w:szCs w:val="28"/>
        </w:rPr>
        <w:t xml:space="preserve"> </w:t>
      </w:r>
      <w:r w:rsidRPr="00C21EDB">
        <w:rPr>
          <w:rFonts w:cs="宋体" w:hint="eastAsia"/>
          <w:color w:val="000000"/>
          <w:kern w:val="0"/>
          <w:sz w:val="28"/>
          <w:szCs w:val="28"/>
        </w:rPr>
        <w:t>本办法所指政府采购验收是政府采购验收小组对政府采购活动实施结果进行现场检查、检验、综合评定项目实施结果的结论，并客观、公正地做出合格或不合格验收结论的一种政府事务性活动。</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lastRenderedPageBreak/>
        <w:t>第三条</w:t>
      </w:r>
      <w:r w:rsidRPr="00C21EDB">
        <w:rPr>
          <w:rFonts w:ascii="Calibri" w:eastAsia="宋体" w:hAnsi="Calibri" w:cs="Calibri"/>
          <w:color w:val="000000"/>
          <w:kern w:val="0"/>
          <w:sz w:val="28"/>
          <w:szCs w:val="28"/>
        </w:rPr>
        <w:t xml:space="preserve"> </w:t>
      </w:r>
      <w:r w:rsidRPr="00C21EDB">
        <w:rPr>
          <w:rFonts w:cs="宋体" w:hint="eastAsia"/>
          <w:color w:val="000000"/>
          <w:kern w:val="0"/>
          <w:sz w:val="28"/>
          <w:szCs w:val="28"/>
        </w:rPr>
        <w:t>政府采购合同是政府采购验收的依据，是采购人和供应商之间的权利和义务。供应商、采购人应按照采购合同的约定，全面、完整、及时地履行合同。采购合同的内容不得违背招标文件和投标文件中的实质性条款。任何一方当事人在履行合同过程中均不得擅自变更、中止或终止合同。</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第四条</w:t>
      </w:r>
      <w:r w:rsidRPr="00C21EDB">
        <w:rPr>
          <w:rFonts w:ascii="Calibri" w:eastAsia="宋体" w:hAnsi="Calibri" w:cs="Calibri"/>
          <w:color w:val="000000"/>
          <w:kern w:val="0"/>
          <w:sz w:val="28"/>
          <w:szCs w:val="28"/>
        </w:rPr>
        <w:t xml:space="preserve"> </w:t>
      </w:r>
      <w:r w:rsidRPr="00C21EDB">
        <w:rPr>
          <w:rFonts w:cs="宋体" w:hint="eastAsia"/>
          <w:color w:val="000000"/>
          <w:kern w:val="0"/>
          <w:sz w:val="28"/>
          <w:szCs w:val="28"/>
        </w:rPr>
        <w:t>采购人或其委托的采购代理机构应当组织验收人员对供应商履约情况进行验收，以确认货物、工程或服务符合采购合同的要求。</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第五条</w:t>
      </w:r>
      <w:r w:rsidRPr="00C21EDB">
        <w:rPr>
          <w:rFonts w:ascii="Calibri" w:eastAsia="宋体" w:hAnsi="Calibri" w:cs="Calibri"/>
          <w:color w:val="000000"/>
          <w:kern w:val="0"/>
          <w:sz w:val="28"/>
          <w:szCs w:val="28"/>
        </w:rPr>
        <w:t xml:space="preserve"> </w:t>
      </w:r>
      <w:r w:rsidRPr="00C21EDB">
        <w:rPr>
          <w:rFonts w:cs="宋体" w:hint="eastAsia"/>
          <w:color w:val="000000"/>
          <w:kern w:val="0"/>
          <w:sz w:val="28"/>
          <w:szCs w:val="28"/>
        </w:rPr>
        <w:t>政府采购验收的组织形式。</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1</w:t>
      </w:r>
      <w:r w:rsidRPr="00C21EDB">
        <w:rPr>
          <w:rFonts w:cs="宋体" w:hint="eastAsia"/>
          <w:color w:val="000000"/>
          <w:kern w:val="0"/>
          <w:sz w:val="28"/>
          <w:szCs w:val="28"/>
        </w:rPr>
        <w:t>．对采购金额在</w:t>
      </w:r>
      <w:r w:rsidRPr="00C21EDB">
        <w:rPr>
          <w:rFonts w:ascii="Calibri" w:eastAsia="宋体" w:hAnsi="Calibri" w:cs="Calibri"/>
          <w:color w:val="000000"/>
          <w:kern w:val="0"/>
          <w:sz w:val="28"/>
          <w:szCs w:val="28"/>
        </w:rPr>
        <w:t>50</w:t>
      </w:r>
      <w:r w:rsidRPr="00C21EDB">
        <w:rPr>
          <w:rFonts w:cs="宋体" w:hint="eastAsia"/>
          <w:color w:val="000000"/>
          <w:kern w:val="0"/>
          <w:sz w:val="28"/>
          <w:szCs w:val="28"/>
        </w:rPr>
        <w:t>万元以下（不含</w:t>
      </w:r>
      <w:r w:rsidRPr="00C21EDB">
        <w:rPr>
          <w:rFonts w:ascii="Calibri" w:eastAsia="宋体" w:hAnsi="Calibri" w:cs="Calibri"/>
          <w:color w:val="000000"/>
          <w:kern w:val="0"/>
          <w:sz w:val="28"/>
          <w:szCs w:val="28"/>
        </w:rPr>
        <w:t>50</w:t>
      </w:r>
      <w:r w:rsidRPr="00C21EDB">
        <w:rPr>
          <w:rFonts w:cs="宋体" w:hint="eastAsia"/>
          <w:color w:val="000000"/>
          <w:kern w:val="0"/>
          <w:sz w:val="28"/>
          <w:szCs w:val="28"/>
        </w:rPr>
        <w:t>万元）或技术参数、规格型号较为简单明确的采购项目，由采购人按照合同按验收程序自行验收。</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2</w:t>
      </w:r>
      <w:r w:rsidRPr="00C21EDB">
        <w:rPr>
          <w:rFonts w:cs="宋体" w:hint="eastAsia"/>
          <w:color w:val="000000"/>
          <w:kern w:val="0"/>
          <w:sz w:val="28"/>
          <w:szCs w:val="28"/>
        </w:rPr>
        <w:t>．采购金额在</w:t>
      </w:r>
      <w:r w:rsidRPr="00C21EDB">
        <w:rPr>
          <w:rFonts w:ascii="Calibri" w:eastAsia="宋体" w:hAnsi="Calibri" w:cs="Calibri"/>
          <w:color w:val="000000"/>
          <w:kern w:val="0"/>
          <w:sz w:val="28"/>
          <w:szCs w:val="28"/>
        </w:rPr>
        <w:t xml:space="preserve"> 50 </w:t>
      </w:r>
      <w:r w:rsidRPr="00C21EDB">
        <w:rPr>
          <w:rFonts w:cs="宋体" w:hint="eastAsia"/>
          <w:color w:val="000000"/>
          <w:kern w:val="0"/>
          <w:sz w:val="28"/>
          <w:szCs w:val="28"/>
        </w:rPr>
        <w:t>万元以上（含</w:t>
      </w:r>
      <w:r w:rsidRPr="00C21EDB">
        <w:rPr>
          <w:rFonts w:ascii="Calibri" w:eastAsia="宋体" w:hAnsi="Calibri" w:cs="Calibri"/>
          <w:color w:val="000000"/>
          <w:kern w:val="0"/>
          <w:sz w:val="28"/>
          <w:szCs w:val="28"/>
        </w:rPr>
        <w:t>50</w:t>
      </w:r>
      <w:r w:rsidRPr="00C21EDB">
        <w:rPr>
          <w:rFonts w:cs="宋体" w:hint="eastAsia"/>
          <w:color w:val="000000"/>
          <w:kern w:val="0"/>
          <w:sz w:val="28"/>
          <w:szCs w:val="28"/>
        </w:rPr>
        <w:t>万元）的采购项目，验收工作以采购人为主，采购代理机构配合，并邀请相关专家参加验收工作。</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3</w:t>
      </w:r>
      <w:r w:rsidRPr="00C21EDB">
        <w:rPr>
          <w:rFonts w:cs="宋体" w:hint="eastAsia"/>
          <w:color w:val="000000"/>
          <w:kern w:val="0"/>
          <w:sz w:val="28"/>
          <w:szCs w:val="28"/>
        </w:rPr>
        <w:t>．大型或者复杂的政府采购项目，应当邀请国家认可的质量检测机构参加验收工作。</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第六条</w:t>
      </w:r>
      <w:r w:rsidRPr="00C21EDB">
        <w:rPr>
          <w:rFonts w:ascii="Calibri" w:eastAsia="宋体" w:hAnsi="Calibri" w:cs="Calibri"/>
          <w:color w:val="000000"/>
          <w:kern w:val="0"/>
          <w:sz w:val="28"/>
          <w:szCs w:val="28"/>
        </w:rPr>
        <w:t xml:space="preserve"> </w:t>
      </w:r>
      <w:r w:rsidRPr="00C21EDB">
        <w:rPr>
          <w:rFonts w:cs="宋体" w:hint="eastAsia"/>
          <w:color w:val="000000"/>
          <w:kern w:val="0"/>
          <w:sz w:val="28"/>
          <w:szCs w:val="28"/>
        </w:rPr>
        <w:t>政府采购验收工作基本程序：</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（一）采购项目完成后</w:t>
      </w:r>
      <w:r w:rsidRPr="00C21EDB">
        <w:rPr>
          <w:rFonts w:ascii="Calibri" w:eastAsia="宋体" w:hAnsi="Calibri" w:cs="Calibri"/>
          <w:color w:val="000000"/>
          <w:kern w:val="0"/>
          <w:sz w:val="28"/>
          <w:szCs w:val="28"/>
        </w:rPr>
        <w:t>3</w:t>
      </w:r>
      <w:r w:rsidRPr="00C21EDB">
        <w:rPr>
          <w:rFonts w:cs="宋体" w:hint="eastAsia"/>
          <w:color w:val="000000"/>
          <w:kern w:val="0"/>
          <w:sz w:val="28"/>
          <w:szCs w:val="28"/>
        </w:rPr>
        <w:t>个工作日之内，供应商填制《采购项目验收及划款申请单》并函告采购人，并作为采购项目交货时间的依据。</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（二）验收时间的约定：对供应商提供的国家标准产品或技术要求不高且品牌、型号规格明确的，采购人应在接到供应商验收申请后</w:t>
      </w:r>
      <w:r w:rsidRPr="00C21EDB">
        <w:rPr>
          <w:rFonts w:ascii="Calibri" w:eastAsia="宋体" w:hAnsi="Calibri" w:cs="Calibri"/>
          <w:color w:val="000000"/>
          <w:kern w:val="0"/>
          <w:sz w:val="28"/>
          <w:szCs w:val="28"/>
        </w:rPr>
        <w:t xml:space="preserve">    </w:t>
      </w:r>
      <w:r w:rsidRPr="00C21EDB">
        <w:rPr>
          <w:rFonts w:ascii="Calibri" w:eastAsia="宋体" w:hAnsi="Calibri" w:cs="Calibri"/>
          <w:color w:val="000000"/>
          <w:kern w:val="0"/>
          <w:sz w:val="28"/>
          <w:szCs w:val="28"/>
        </w:rPr>
        <w:lastRenderedPageBreak/>
        <w:t>3</w:t>
      </w:r>
      <w:r w:rsidRPr="00C21EDB">
        <w:rPr>
          <w:rFonts w:cs="宋体" w:hint="eastAsia"/>
          <w:color w:val="000000"/>
          <w:kern w:val="0"/>
          <w:sz w:val="28"/>
          <w:szCs w:val="28"/>
        </w:rPr>
        <w:t>个工作日完成验收。</w:t>
      </w:r>
      <w:r w:rsidRPr="00C21EDB">
        <w:rPr>
          <w:rFonts w:ascii="Calibri" w:eastAsia="宋体" w:hAnsi="Calibri" w:cs="Calibri"/>
          <w:color w:val="000000"/>
          <w:kern w:val="0"/>
          <w:sz w:val="28"/>
          <w:szCs w:val="28"/>
        </w:rPr>
        <w:t xml:space="preserve"> </w:t>
      </w:r>
      <w:r w:rsidRPr="00C21EDB">
        <w:rPr>
          <w:rFonts w:cs="宋体" w:hint="eastAsia"/>
          <w:color w:val="000000"/>
          <w:kern w:val="0"/>
          <w:sz w:val="28"/>
          <w:szCs w:val="28"/>
        </w:rPr>
        <w:t>对技术要求较高的采购项目，采购人应在供应商提出验收申请后，在合同规定的时间内组织验收工作。</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（三）指定验收主要负责人。验收工作实施前，采购人首先要指定验收主要负责人，负责整个验收过程的组织实施。</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480"/>
        <w:jc w:val="left"/>
        <w:rPr>
          <w:rFonts w:ascii="宋体" w:eastAsia="宋体" w:hAnsi="宋体" w:cs="宋体"/>
          <w:color w:val="333333"/>
          <w:kern w:val="0"/>
          <w:sz w:val="24"/>
          <w:szCs w:val="24"/>
        </w:rPr>
      </w:pPr>
      <w:r w:rsidRPr="00C21EDB">
        <w:rPr>
          <w:rFonts w:cs="宋体" w:hint="eastAsia"/>
          <w:color w:val="000000"/>
          <w:kern w:val="0"/>
          <w:sz w:val="28"/>
          <w:szCs w:val="28"/>
        </w:rPr>
        <w:t>直接参与该项目政府采购的主要责任人不得作为验收的主要负责人。</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（四）成立验收小组。验收小组成员原则上由采购人代表、专家、纪检人员等三人以上单数组成。</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采购金额较小（</w:t>
      </w:r>
      <w:r w:rsidRPr="00C21EDB">
        <w:rPr>
          <w:rFonts w:ascii="Calibri" w:eastAsia="宋体" w:hAnsi="Calibri" w:cs="Calibri"/>
          <w:color w:val="000000"/>
          <w:kern w:val="0"/>
          <w:sz w:val="28"/>
          <w:szCs w:val="28"/>
        </w:rPr>
        <w:t>50</w:t>
      </w:r>
      <w:r w:rsidRPr="00C21EDB">
        <w:rPr>
          <w:rFonts w:cs="宋体" w:hint="eastAsia"/>
          <w:color w:val="000000"/>
          <w:kern w:val="0"/>
          <w:sz w:val="28"/>
          <w:szCs w:val="28"/>
        </w:rPr>
        <w:t>万元以下）或货物技术参数、规格型号较为简单明确的政府采购项目，验收小组成员可由采购人单位纪检人员和相关技术人员三人组成。</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采购金额超过</w:t>
      </w:r>
      <w:r w:rsidRPr="00C21EDB">
        <w:rPr>
          <w:rFonts w:ascii="Calibri" w:eastAsia="宋体" w:hAnsi="Calibri" w:cs="Calibri"/>
          <w:color w:val="000000"/>
          <w:kern w:val="0"/>
          <w:sz w:val="28"/>
          <w:szCs w:val="28"/>
        </w:rPr>
        <w:t>50</w:t>
      </w:r>
      <w:r w:rsidRPr="00C21EDB">
        <w:rPr>
          <w:rFonts w:cs="宋体" w:hint="eastAsia"/>
          <w:color w:val="000000"/>
          <w:kern w:val="0"/>
          <w:sz w:val="28"/>
          <w:szCs w:val="28"/>
        </w:rPr>
        <w:t>万元（含</w:t>
      </w:r>
      <w:r w:rsidRPr="00C21EDB">
        <w:rPr>
          <w:rFonts w:ascii="Calibri" w:eastAsia="宋体" w:hAnsi="Calibri" w:cs="Calibri"/>
          <w:color w:val="000000"/>
          <w:kern w:val="0"/>
          <w:sz w:val="28"/>
          <w:szCs w:val="28"/>
        </w:rPr>
        <w:t>50</w:t>
      </w:r>
      <w:r w:rsidRPr="00C21EDB">
        <w:rPr>
          <w:rFonts w:cs="宋体" w:hint="eastAsia"/>
          <w:color w:val="000000"/>
          <w:kern w:val="0"/>
          <w:sz w:val="28"/>
          <w:szCs w:val="28"/>
        </w:rPr>
        <w:t>万元）的政府采购项目，应组成由采购人代表、相关专家、纪检人员等五人（或以上单数）的验收小组进行验收。相关专家可从政府采购专家库中抽取，对项目进行评审的专家原则上不得参与该项目的验收工作。</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（五）对政府采购项目进行验收。</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1</w:t>
      </w:r>
      <w:r w:rsidRPr="00C21EDB">
        <w:rPr>
          <w:rFonts w:cs="宋体" w:hint="eastAsia"/>
          <w:color w:val="000000"/>
          <w:kern w:val="0"/>
          <w:sz w:val="28"/>
          <w:szCs w:val="28"/>
        </w:rPr>
        <w:t>．货物和服务类项目的验收。验收人员根据政府采购合同条款认真核对品牌、型号、配置、配件、产地、数量、价格、服务内容和供应商等情况，现场检验设备运行状况或货物、服务质量。</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2</w:t>
      </w:r>
      <w:r w:rsidRPr="00C21EDB">
        <w:rPr>
          <w:rFonts w:cs="宋体" w:hint="eastAsia"/>
          <w:color w:val="000000"/>
          <w:kern w:val="0"/>
          <w:sz w:val="28"/>
          <w:szCs w:val="28"/>
        </w:rPr>
        <w:t>．工程类项目的监理和验收按建设行政主管部门现行有关规定执行。</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（六）制作验收记录。验收过程中，验收小组应当制作验收记录。</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lastRenderedPageBreak/>
        <w:t>（七）验收小组在验收中发现有下列不符合合同约定的情形的，应在验收报告中注明违约情形，并及时通知采购人和采购代理机构。</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1</w:t>
      </w:r>
      <w:r w:rsidRPr="00C21EDB">
        <w:rPr>
          <w:rFonts w:cs="宋体" w:hint="eastAsia"/>
          <w:color w:val="000000"/>
          <w:kern w:val="0"/>
          <w:sz w:val="28"/>
          <w:szCs w:val="28"/>
        </w:rPr>
        <w:t>．供应商未按合同约定的时间、地点或方式履约，提供的货物型号或配置不符合合同约定，缺少应有的配件、附件、材料，货物或工程的数量、质量、性能、功能达不到合同约定的（合同未约定的，按国家、行业有关标准或技术文件规定执行）；</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2</w:t>
      </w:r>
      <w:r w:rsidRPr="00C21EDB">
        <w:rPr>
          <w:rFonts w:cs="宋体" w:hint="eastAsia"/>
          <w:color w:val="000000"/>
          <w:kern w:val="0"/>
          <w:sz w:val="28"/>
          <w:szCs w:val="28"/>
        </w:rPr>
        <w:t>．供应商在安装、调试等方面违反合同约定或服务规范要求的；</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3</w:t>
      </w:r>
      <w:r w:rsidRPr="00C21EDB">
        <w:rPr>
          <w:rFonts w:cs="宋体" w:hint="eastAsia"/>
          <w:color w:val="000000"/>
          <w:kern w:val="0"/>
          <w:sz w:val="28"/>
          <w:szCs w:val="28"/>
        </w:rPr>
        <w:t>．其他违反合同约定的情形。</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（八）分段验收约定。按采购合同约定的付款条件和付款期限进行分阶段验收，并出具分段验收报告。</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（九）验收结束后，验收主要负责人应当在采购验收单上签署验收小组的验收意见，所有验收人员应当签字，并承担相应的法律责任。属于政府采购代理机构进行集中采购的项目，验收结果在验收结束</w:t>
      </w:r>
      <w:r w:rsidRPr="00C21EDB">
        <w:rPr>
          <w:rFonts w:ascii="Calibri" w:eastAsia="宋体" w:hAnsi="Calibri" w:cs="Calibri"/>
          <w:color w:val="000000"/>
          <w:kern w:val="0"/>
          <w:sz w:val="28"/>
          <w:szCs w:val="28"/>
        </w:rPr>
        <w:t>3</w:t>
      </w:r>
      <w:r w:rsidRPr="00C21EDB">
        <w:rPr>
          <w:rFonts w:cs="宋体" w:hint="eastAsia"/>
          <w:color w:val="000000"/>
          <w:kern w:val="0"/>
          <w:sz w:val="28"/>
          <w:szCs w:val="28"/>
        </w:rPr>
        <w:t>个工作日内报政府采购代理机构备案。</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第七条</w:t>
      </w:r>
      <w:r w:rsidRPr="00C21EDB">
        <w:rPr>
          <w:rFonts w:ascii="Calibri" w:eastAsia="宋体" w:hAnsi="Calibri" w:cs="Calibri"/>
          <w:color w:val="000000"/>
          <w:kern w:val="0"/>
          <w:sz w:val="28"/>
          <w:szCs w:val="28"/>
        </w:rPr>
        <w:t xml:space="preserve"> </w:t>
      </w:r>
      <w:r w:rsidRPr="00C21EDB">
        <w:rPr>
          <w:rFonts w:cs="宋体" w:hint="eastAsia"/>
          <w:color w:val="000000"/>
          <w:kern w:val="0"/>
          <w:sz w:val="28"/>
          <w:szCs w:val="28"/>
        </w:rPr>
        <w:t>采购人职责：</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（一）采购人应加强本单位内部政府采购工作的管理，建立、健全内部政府采购管理制度，并在验收环节明确责任人员。</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二）采购人在组织和参与验收过程中，发现问题未向采购管理机构反映，私自与供应商协商改变中标、成交结果，造成损失的自行负责，财政部门拒付相关货款；无正当理由拖延或拒绝接收、验收和付款等违反合同约定的，应承担相应责任。</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（三）采购人单位的纪检监察人员应强化对验收工作的监督。</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lastRenderedPageBreak/>
        <w:t>（四）验收报告中注明有违约情形的，采购人或采购代理机构应当及时与供应商进行交涉，通知供应商限期达到合同约定的要求。如供应商未及时履约，采购人可追究供应商违约责任，并报政府采购监管部门依法查处。经确认属假冒伪劣产品的，应移交工商、质量监督等行政执法部门依法查处。</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第八条</w:t>
      </w:r>
      <w:r w:rsidRPr="00C21EDB">
        <w:rPr>
          <w:rFonts w:ascii="Calibri" w:eastAsia="宋体" w:hAnsi="Calibri" w:cs="Calibri"/>
          <w:color w:val="000000"/>
          <w:kern w:val="0"/>
          <w:sz w:val="28"/>
          <w:szCs w:val="28"/>
        </w:rPr>
        <w:t xml:space="preserve"> </w:t>
      </w:r>
      <w:r w:rsidRPr="00C21EDB">
        <w:rPr>
          <w:rFonts w:cs="宋体" w:hint="eastAsia"/>
          <w:color w:val="000000"/>
          <w:kern w:val="0"/>
          <w:sz w:val="28"/>
          <w:szCs w:val="28"/>
        </w:rPr>
        <w:t>验收人员职责：</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（一）验收人员应具备与采购项目相关的专业知识和实践经验。</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二）验收人员必须按照招标文件、投标文件、各项承诺、合同要件、技术方案、配置型号等内容进行验收，不得私自改变验收标准，降低验收等级，遇到重大的技术问题要采取民主原则解决，验收小组成员都有自由发表意见的权力。</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（三）验收人员应当坚持原则，客观公正地独立提出验收意见并对自己的验收意见负责，如果验收意见与事实不符，损害采购人或者供应商合法权利的，应当承担相应的法律责任。</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（四）验收结束后，验收人员填写验收报告，验收报告应包括“货物已收到或工程已竣工，验收合格或不合格”字样，验收人员应当签字并加盖采购人公章。</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（五）验收人员在验收过程中发现有严重质量问题、假冒伪劣产品等重大可疑情况的，应及时书面向采购代理机构反映。</w:t>
      </w:r>
    </w:p>
    <w:p w:rsidR="00C21EDB" w:rsidRPr="00C21EDB" w:rsidRDefault="00C21EDB" w:rsidP="00C21EDB">
      <w:pPr>
        <w:widowControl/>
        <w:spacing w:line="480" w:lineRule="auto"/>
        <w:ind w:firstLine="480"/>
        <w:jc w:val="left"/>
        <w:rPr>
          <w:rFonts w:ascii="宋体" w:eastAsia="宋体" w:hAnsi="宋体" w:cs="宋体"/>
          <w:color w:val="333333"/>
          <w:kern w:val="0"/>
          <w:sz w:val="24"/>
          <w:szCs w:val="24"/>
        </w:rPr>
      </w:pPr>
      <w:r w:rsidRPr="00C21EDB">
        <w:rPr>
          <w:rFonts w:cs="宋体" w:hint="eastAsia"/>
          <w:color w:val="000000"/>
          <w:kern w:val="0"/>
          <w:sz w:val="28"/>
          <w:szCs w:val="28"/>
        </w:rPr>
        <w:t>第九条</w:t>
      </w:r>
      <w:r w:rsidRPr="00C21EDB">
        <w:rPr>
          <w:rFonts w:ascii="Calibri" w:eastAsia="宋体" w:hAnsi="Calibri" w:cs="Calibri"/>
          <w:color w:val="000000"/>
          <w:kern w:val="0"/>
          <w:sz w:val="28"/>
          <w:szCs w:val="28"/>
        </w:rPr>
        <w:t xml:space="preserve"> </w:t>
      </w:r>
      <w:r w:rsidRPr="00C21EDB">
        <w:rPr>
          <w:rFonts w:cs="宋体" w:hint="eastAsia"/>
          <w:color w:val="000000"/>
          <w:kern w:val="0"/>
          <w:sz w:val="28"/>
          <w:szCs w:val="28"/>
        </w:rPr>
        <w:t>供应商职责：</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（一）供应商应本着诚实信用的原则参加政府采购活动。</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lastRenderedPageBreak/>
        <w:t>（二）中标、成交供应商在签订合同后，应主动与采购人联系，按合同规定的时间、地点和方式履约。</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三）中标、成交供应商应当全面履行合同的义务，提供的货物、工程的安全要求必须符合国家、行业或地方标准的规定；其实物质量应符合产品或其包装上注明采用的产品标准，符合以产品说明、实物样品等方式表明的质量状况；提供的服务符合有关服务规范的要求。提供的货物自发货验收之日起按国家“三包”规定执行。</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（四）中标、成交供应商有义务协助采购人验收货物或工程，提供相关技术资料、合格证明等文件或材料，并对自己生产或销售的货物及承建工程的质量、售后服务等负责。</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（五）中标、成交供应商有提供假冒伪劣产品、降低服务标准和质量等违反合同约定或违法违规行为的，应承担相应的责任。给采购人造成损失的，供应商应当承担赔偿责任。</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第十条</w:t>
      </w:r>
      <w:r w:rsidRPr="00C21EDB">
        <w:rPr>
          <w:rFonts w:ascii="Calibri" w:eastAsia="宋体" w:hAnsi="Calibri" w:cs="Calibri"/>
          <w:color w:val="000000"/>
          <w:kern w:val="0"/>
          <w:sz w:val="28"/>
          <w:szCs w:val="28"/>
        </w:rPr>
        <w:t xml:space="preserve"> </w:t>
      </w:r>
      <w:r w:rsidRPr="00C21EDB">
        <w:rPr>
          <w:rFonts w:cs="宋体" w:hint="eastAsia"/>
          <w:color w:val="000000"/>
          <w:kern w:val="0"/>
          <w:sz w:val="28"/>
          <w:szCs w:val="28"/>
        </w:rPr>
        <w:t>验收人员有下列情形之一，按有关法律、法规规定进行处理：</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1</w:t>
      </w:r>
      <w:r w:rsidRPr="00C21EDB">
        <w:rPr>
          <w:rFonts w:cs="宋体" w:hint="eastAsia"/>
          <w:color w:val="000000"/>
          <w:kern w:val="0"/>
          <w:sz w:val="28"/>
          <w:szCs w:val="28"/>
        </w:rPr>
        <w:t>．与供应商或者采购代理机构恶意串通的；</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2</w:t>
      </w:r>
      <w:r w:rsidRPr="00C21EDB">
        <w:rPr>
          <w:rFonts w:cs="宋体" w:hint="eastAsia"/>
          <w:color w:val="000000"/>
          <w:kern w:val="0"/>
          <w:sz w:val="28"/>
          <w:szCs w:val="28"/>
        </w:rPr>
        <w:t>．接受供应商贿赂或者获取其他不正当利益的；</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3</w:t>
      </w:r>
      <w:r w:rsidRPr="00C21EDB">
        <w:rPr>
          <w:rFonts w:cs="宋体" w:hint="eastAsia"/>
          <w:color w:val="000000"/>
          <w:kern w:val="0"/>
          <w:sz w:val="28"/>
          <w:szCs w:val="28"/>
        </w:rPr>
        <w:t>．在有关部门依法实施的监督检查中提供虚假情况的；</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4</w:t>
      </w:r>
      <w:r w:rsidRPr="00C21EDB">
        <w:rPr>
          <w:rFonts w:cs="宋体" w:hint="eastAsia"/>
          <w:color w:val="000000"/>
          <w:kern w:val="0"/>
          <w:sz w:val="28"/>
          <w:szCs w:val="28"/>
        </w:rPr>
        <w:t>．验收人员不履行职责，造成损失或影响工作的；</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5</w:t>
      </w:r>
      <w:r w:rsidRPr="00C21EDB">
        <w:rPr>
          <w:rFonts w:cs="宋体" w:hint="eastAsia"/>
          <w:color w:val="000000"/>
          <w:kern w:val="0"/>
          <w:sz w:val="28"/>
          <w:szCs w:val="28"/>
        </w:rPr>
        <w:t>．其他违法、违规的行为。</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第十一条</w:t>
      </w:r>
      <w:r w:rsidRPr="00C21EDB">
        <w:rPr>
          <w:rFonts w:ascii="Calibri" w:eastAsia="宋体" w:hAnsi="Calibri" w:cs="Calibri"/>
          <w:color w:val="000000"/>
          <w:kern w:val="0"/>
          <w:sz w:val="28"/>
          <w:szCs w:val="28"/>
        </w:rPr>
        <w:t xml:space="preserve"> </w:t>
      </w:r>
      <w:r w:rsidRPr="00C21EDB">
        <w:rPr>
          <w:rFonts w:cs="宋体" w:hint="eastAsia"/>
          <w:color w:val="000000"/>
          <w:kern w:val="0"/>
          <w:sz w:val="28"/>
          <w:szCs w:val="28"/>
        </w:rPr>
        <w:t>供应商有下列情形之一的，没收履约保证金，列入不良行为记录名单，在</w:t>
      </w:r>
      <w:r w:rsidRPr="00C21EDB">
        <w:rPr>
          <w:rFonts w:ascii="Calibri" w:eastAsia="宋体" w:hAnsi="Calibri" w:cs="Calibri"/>
          <w:color w:val="000000"/>
          <w:kern w:val="0"/>
          <w:sz w:val="28"/>
          <w:szCs w:val="28"/>
        </w:rPr>
        <w:t>1</w:t>
      </w:r>
      <w:r w:rsidRPr="00C21EDB">
        <w:rPr>
          <w:rFonts w:cs="宋体" w:hint="eastAsia"/>
          <w:color w:val="000000"/>
          <w:kern w:val="0"/>
          <w:sz w:val="28"/>
          <w:szCs w:val="28"/>
        </w:rPr>
        <w:t>至</w:t>
      </w:r>
      <w:r w:rsidRPr="00C21EDB">
        <w:rPr>
          <w:rFonts w:ascii="Calibri" w:eastAsia="宋体" w:hAnsi="Calibri" w:cs="Calibri"/>
          <w:color w:val="000000"/>
          <w:kern w:val="0"/>
          <w:sz w:val="28"/>
          <w:szCs w:val="28"/>
        </w:rPr>
        <w:t>3</w:t>
      </w:r>
      <w:r w:rsidRPr="00C21EDB">
        <w:rPr>
          <w:rFonts w:cs="宋体" w:hint="eastAsia"/>
          <w:color w:val="000000"/>
          <w:kern w:val="0"/>
          <w:sz w:val="28"/>
          <w:szCs w:val="28"/>
        </w:rPr>
        <w:t>年内禁止参加政府采购活动：</w:t>
      </w:r>
      <w:r w:rsidRPr="00C21EDB">
        <w:rPr>
          <w:rFonts w:ascii="Calibri" w:eastAsia="宋体" w:hAnsi="Calibri" w:cs="Calibri"/>
          <w:color w:val="000000"/>
          <w:kern w:val="0"/>
          <w:sz w:val="28"/>
          <w:szCs w:val="28"/>
        </w:rPr>
        <w:t xml:space="preserve"> </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lastRenderedPageBreak/>
        <w:t>1</w:t>
      </w:r>
      <w:r w:rsidRPr="00C21EDB">
        <w:rPr>
          <w:rFonts w:cs="宋体" w:hint="eastAsia"/>
          <w:color w:val="000000"/>
          <w:kern w:val="0"/>
          <w:sz w:val="28"/>
          <w:szCs w:val="28"/>
        </w:rPr>
        <w:t>．无正当理由拖延履行或未完全履行合同的；</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2</w:t>
      </w:r>
      <w:r w:rsidRPr="00C21EDB">
        <w:rPr>
          <w:rFonts w:cs="宋体" w:hint="eastAsia"/>
          <w:color w:val="000000"/>
          <w:kern w:val="0"/>
          <w:sz w:val="28"/>
          <w:szCs w:val="28"/>
        </w:rPr>
        <w:t>．提供假冒伪劣产品、降低服务标准和质量等违反合同约定或违法违规行为的；</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3</w:t>
      </w:r>
      <w:r w:rsidRPr="00C21EDB">
        <w:rPr>
          <w:rFonts w:cs="宋体" w:hint="eastAsia"/>
          <w:color w:val="000000"/>
          <w:kern w:val="0"/>
          <w:sz w:val="28"/>
          <w:szCs w:val="28"/>
        </w:rPr>
        <w:t>．采取不正当手段谋取验收合格的。</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第十二条</w:t>
      </w:r>
      <w:r w:rsidRPr="00C21EDB">
        <w:rPr>
          <w:rFonts w:ascii="Calibri" w:eastAsia="宋体" w:hAnsi="Calibri" w:cs="Calibri"/>
          <w:color w:val="000000"/>
          <w:kern w:val="0"/>
          <w:sz w:val="28"/>
          <w:szCs w:val="28"/>
        </w:rPr>
        <w:t xml:space="preserve"> </w:t>
      </w:r>
      <w:r w:rsidRPr="00C21EDB">
        <w:rPr>
          <w:rFonts w:cs="宋体" w:hint="eastAsia"/>
          <w:color w:val="000000"/>
          <w:kern w:val="0"/>
          <w:sz w:val="28"/>
          <w:szCs w:val="28"/>
        </w:rPr>
        <w:t>验收报告由采购人于验收结束后</w:t>
      </w:r>
      <w:r w:rsidRPr="00C21EDB">
        <w:rPr>
          <w:rFonts w:ascii="Calibri" w:eastAsia="宋体" w:hAnsi="Calibri" w:cs="Calibri"/>
          <w:color w:val="000000"/>
          <w:kern w:val="0"/>
          <w:sz w:val="28"/>
          <w:szCs w:val="28"/>
        </w:rPr>
        <w:t>3</w:t>
      </w:r>
      <w:r w:rsidRPr="00C21EDB">
        <w:rPr>
          <w:rFonts w:cs="宋体" w:hint="eastAsia"/>
          <w:color w:val="000000"/>
          <w:kern w:val="0"/>
          <w:sz w:val="28"/>
          <w:szCs w:val="28"/>
        </w:rPr>
        <w:t>个工作日内，报采购代理机构备案，并作为财政部门支付采购资金的必备附件之一。</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第十三条</w:t>
      </w:r>
      <w:r w:rsidRPr="00C21EDB">
        <w:rPr>
          <w:rFonts w:ascii="Calibri" w:eastAsia="宋体" w:hAnsi="Calibri" w:cs="Calibri"/>
          <w:color w:val="000000"/>
          <w:kern w:val="0"/>
          <w:sz w:val="28"/>
          <w:szCs w:val="28"/>
        </w:rPr>
        <w:t xml:space="preserve"> </w:t>
      </w:r>
      <w:r w:rsidRPr="00C21EDB">
        <w:rPr>
          <w:rFonts w:cs="宋体" w:hint="eastAsia"/>
          <w:color w:val="000000"/>
          <w:kern w:val="0"/>
          <w:sz w:val="28"/>
          <w:szCs w:val="28"/>
        </w:rPr>
        <w:t>建立政府采购验收工作监督检查机制，市财政局、市监察局、市审计局按采购法所赋予各自的职责对采购工作进行日常监督检查。必要时可组成联合工作组采取重点检查的办法，对政府采购验收工作进行监督检查，发现问题，责令纠正，并追究有关人员责任。</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第十四条</w:t>
      </w:r>
      <w:r w:rsidRPr="00C21EDB">
        <w:rPr>
          <w:rFonts w:ascii="Calibri" w:eastAsia="宋体" w:hAnsi="Calibri" w:cs="Calibri"/>
          <w:color w:val="000000"/>
          <w:kern w:val="0"/>
          <w:sz w:val="28"/>
          <w:szCs w:val="28"/>
        </w:rPr>
        <w:t xml:space="preserve"> </w:t>
      </w:r>
      <w:r w:rsidRPr="00C21EDB">
        <w:rPr>
          <w:rFonts w:cs="宋体" w:hint="eastAsia"/>
          <w:color w:val="000000"/>
          <w:kern w:val="0"/>
          <w:sz w:val="28"/>
          <w:szCs w:val="28"/>
        </w:rPr>
        <w:t>本办法由市财政局负责解释。</w:t>
      </w:r>
    </w:p>
    <w:p w:rsidR="00C21EDB" w:rsidRPr="00C21EDB" w:rsidRDefault="00C21EDB" w:rsidP="00C21EDB">
      <w:pPr>
        <w:widowControl/>
        <w:spacing w:line="480" w:lineRule="auto"/>
        <w:ind w:firstLineChars="200" w:firstLine="560"/>
        <w:jc w:val="left"/>
        <w:rPr>
          <w:rFonts w:ascii="宋体" w:eastAsia="宋体" w:hAnsi="宋体" w:cs="宋体"/>
          <w:color w:val="333333"/>
          <w:kern w:val="0"/>
          <w:sz w:val="24"/>
          <w:szCs w:val="24"/>
        </w:rPr>
      </w:pPr>
      <w:r w:rsidRPr="00C21EDB">
        <w:rPr>
          <w:rFonts w:cs="宋体" w:hint="eastAsia"/>
          <w:color w:val="000000"/>
          <w:kern w:val="0"/>
          <w:sz w:val="28"/>
          <w:szCs w:val="28"/>
        </w:rPr>
        <w:t>第十五条</w:t>
      </w:r>
      <w:r w:rsidRPr="00C21EDB">
        <w:rPr>
          <w:rFonts w:ascii="Calibri" w:eastAsia="宋体" w:hAnsi="Calibri" w:cs="Calibri"/>
          <w:color w:val="000000"/>
          <w:kern w:val="0"/>
          <w:sz w:val="28"/>
          <w:szCs w:val="28"/>
        </w:rPr>
        <w:t xml:space="preserve"> </w:t>
      </w:r>
      <w:r w:rsidRPr="00C21EDB">
        <w:rPr>
          <w:rFonts w:cs="宋体" w:hint="eastAsia"/>
          <w:color w:val="000000"/>
          <w:kern w:val="0"/>
          <w:sz w:val="28"/>
          <w:szCs w:val="28"/>
        </w:rPr>
        <w:t>本办法自发布之日起执行。</w:t>
      </w:r>
    </w:p>
    <w:p w:rsidR="00C21EDB" w:rsidRPr="00C21EDB" w:rsidRDefault="00C21EDB" w:rsidP="00C21EDB">
      <w:pPr>
        <w:widowControl/>
        <w:spacing w:line="480" w:lineRule="auto"/>
        <w:ind w:firstLine="480"/>
        <w:jc w:val="left"/>
        <w:rPr>
          <w:rFonts w:ascii="宋体" w:eastAsia="宋体" w:hAnsi="宋体" w:cs="宋体"/>
          <w:color w:val="333333"/>
          <w:kern w:val="0"/>
          <w:sz w:val="24"/>
          <w:szCs w:val="24"/>
        </w:rPr>
      </w:pPr>
      <w:r w:rsidRPr="00C21EDB">
        <w:rPr>
          <w:rFonts w:ascii="Calibri" w:eastAsia="宋体" w:hAnsi="Calibri" w:cs="Calibri"/>
          <w:color w:val="000000"/>
          <w:kern w:val="0"/>
          <w:sz w:val="28"/>
          <w:szCs w:val="28"/>
        </w:rPr>
        <w:t> </w:t>
      </w:r>
    </w:p>
    <w:p w:rsidR="003D0CBA" w:rsidRPr="00C21EDB" w:rsidRDefault="003D0CBA"/>
    <w:sectPr w:rsidR="003D0CBA" w:rsidRPr="00C21E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CBA" w:rsidRDefault="003D0CBA" w:rsidP="00C21EDB">
      <w:r>
        <w:separator/>
      </w:r>
    </w:p>
  </w:endnote>
  <w:endnote w:type="continuationSeparator" w:id="1">
    <w:p w:rsidR="003D0CBA" w:rsidRDefault="003D0CBA" w:rsidP="00C21E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CBA" w:rsidRDefault="003D0CBA" w:rsidP="00C21EDB">
      <w:r>
        <w:separator/>
      </w:r>
    </w:p>
  </w:footnote>
  <w:footnote w:type="continuationSeparator" w:id="1">
    <w:p w:rsidR="003D0CBA" w:rsidRDefault="003D0CBA" w:rsidP="00C21E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1EDB"/>
    <w:rsid w:val="003D0CBA"/>
    <w:rsid w:val="00C21E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1E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1EDB"/>
    <w:rPr>
      <w:sz w:val="18"/>
      <w:szCs w:val="18"/>
    </w:rPr>
  </w:style>
  <w:style w:type="paragraph" w:styleId="a4">
    <w:name w:val="footer"/>
    <w:basedOn w:val="a"/>
    <w:link w:val="Char0"/>
    <w:uiPriority w:val="99"/>
    <w:semiHidden/>
    <w:unhideWhenUsed/>
    <w:rsid w:val="00C21E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1EDB"/>
    <w:rPr>
      <w:sz w:val="18"/>
      <w:szCs w:val="18"/>
    </w:rPr>
  </w:style>
  <w:style w:type="character" w:styleId="a5">
    <w:name w:val="Strong"/>
    <w:basedOn w:val="a0"/>
    <w:uiPriority w:val="22"/>
    <w:qFormat/>
    <w:rsid w:val="00C21EDB"/>
    <w:rPr>
      <w:b/>
      <w:bCs/>
    </w:rPr>
  </w:style>
</w:styles>
</file>

<file path=word/webSettings.xml><?xml version="1.0" encoding="utf-8"?>
<w:webSettings xmlns:r="http://schemas.openxmlformats.org/officeDocument/2006/relationships" xmlns:w="http://schemas.openxmlformats.org/wordprocessingml/2006/main">
  <w:divs>
    <w:div w:id="264272417">
      <w:bodyDiv w:val="1"/>
      <w:marLeft w:val="86"/>
      <w:marRight w:val="86"/>
      <w:marTop w:val="86"/>
      <w:marBottom w:val="86"/>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2885</Characters>
  <Application>Microsoft Office Word</Application>
  <DocSecurity>0</DocSecurity>
  <Lines>24</Lines>
  <Paragraphs>6</Paragraphs>
  <ScaleCrop>false</ScaleCrop>
  <Company>Microsoft</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2018-08-17T05:50:00Z</dcterms:created>
  <dcterms:modified xsi:type="dcterms:W3CDTF">2018-08-17T05:50:00Z</dcterms:modified>
</cp:coreProperties>
</file>