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4565D" w14:textId="77777777" w:rsidR="00F5108C" w:rsidRPr="004F50F2" w:rsidRDefault="00000000">
      <w:pPr>
        <w:spacing w:after="0" w:line="240" w:lineRule="auto"/>
        <w:jc w:val="center"/>
        <w:rPr>
          <w:rFonts w:cs="宋体"/>
          <w:kern w:val="21"/>
          <w:szCs w:val="32"/>
        </w:rPr>
      </w:pPr>
      <w:r w:rsidRPr="004F50F2">
        <w:rPr>
          <w:rFonts w:eastAsia="方正小标宋_GBK" w:cs="宋体" w:hint="eastAsia"/>
          <w:bCs/>
          <w:kern w:val="21"/>
          <w:sz w:val="44"/>
          <w:szCs w:val="44"/>
        </w:rPr>
        <w:t>第一篇</w:t>
      </w:r>
      <w:r w:rsidRPr="004F50F2">
        <w:rPr>
          <w:rFonts w:eastAsia="方正小标宋_GBK" w:cs="宋体" w:hint="eastAsia"/>
          <w:bCs/>
          <w:kern w:val="21"/>
          <w:sz w:val="44"/>
          <w:szCs w:val="44"/>
        </w:rPr>
        <w:t xml:space="preserve">  </w:t>
      </w:r>
      <w:r w:rsidRPr="004F50F2">
        <w:rPr>
          <w:rFonts w:eastAsia="方正小标宋_GBK" w:cs="宋体" w:hint="eastAsia"/>
          <w:bCs/>
          <w:kern w:val="21"/>
          <w:sz w:val="44"/>
          <w:szCs w:val="44"/>
        </w:rPr>
        <w:t>综述</w:t>
      </w:r>
    </w:p>
    <w:p w14:paraId="4620226F" w14:textId="77777777" w:rsidR="00AC29C6" w:rsidRPr="004F50F2" w:rsidRDefault="00000000" w:rsidP="004026F1">
      <w:pPr>
        <w:overflowPunct w:val="0"/>
        <w:spacing w:after="0" w:line="600" w:lineRule="exact"/>
        <w:ind w:firstLineChars="200" w:firstLine="603"/>
        <w:rPr>
          <w:rFonts w:cs="Times New Roman"/>
          <w:kern w:val="21"/>
          <w:szCs w:val="32"/>
        </w:rPr>
      </w:pPr>
      <w:r w:rsidRPr="004F50F2">
        <w:rPr>
          <w:rFonts w:cs="Times New Roman"/>
          <w:kern w:val="21"/>
          <w:szCs w:val="32"/>
        </w:rPr>
        <w:t>202</w:t>
      </w:r>
      <w:r w:rsidR="00337A2F" w:rsidRPr="004F50F2">
        <w:rPr>
          <w:rFonts w:cs="Times New Roman" w:hint="eastAsia"/>
          <w:kern w:val="21"/>
          <w:szCs w:val="32"/>
        </w:rPr>
        <w:t>5</w:t>
      </w:r>
      <w:r w:rsidRPr="004F50F2">
        <w:rPr>
          <w:rFonts w:cs="Times New Roman"/>
          <w:kern w:val="21"/>
          <w:szCs w:val="32"/>
        </w:rPr>
        <w:t>年，</w:t>
      </w:r>
      <w:r w:rsidRPr="004F50F2">
        <w:rPr>
          <w:rFonts w:cs="Times New Roman"/>
          <w:bCs/>
          <w:kern w:val="21"/>
          <w:szCs w:val="32"/>
        </w:rPr>
        <w:t>江阴市深入贯彻习近平生态文明思想，</w:t>
      </w:r>
      <w:r w:rsidR="00AE7732" w:rsidRPr="004F50F2">
        <w:rPr>
          <w:rFonts w:cs="Times New Roman"/>
          <w:kern w:val="21"/>
          <w:szCs w:val="32"/>
        </w:rPr>
        <w:t>坚持精准治污、科学治污、依法治污，</w:t>
      </w:r>
      <w:r w:rsidR="00AE7732" w:rsidRPr="004F50F2">
        <w:rPr>
          <w:rFonts w:cs="Times New Roman" w:hint="eastAsia"/>
          <w:kern w:val="21"/>
          <w:szCs w:val="32"/>
        </w:rPr>
        <w:t>全面</w:t>
      </w:r>
      <w:r w:rsidR="00AE7732" w:rsidRPr="004F50F2">
        <w:rPr>
          <w:rFonts w:cs="Times New Roman"/>
          <w:kern w:val="21"/>
          <w:szCs w:val="32"/>
        </w:rPr>
        <w:t>建设生态环境治理现代化县域示范，</w:t>
      </w:r>
      <w:r w:rsidR="00AE7732" w:rsidRPr="004F50F2">
        <w:rPr>
          <w:rFonts w:cs="Times New Roman" w:hint="eastAsia"/>
          <w:kern w:val="21"/>
          <w:szCs w:val="32"/>
        </w:rPr>
        <w:t>奋力</w:t>
      </w:r>
      <w:r w:rsidR="00AE7732" w:rsidRPr="004F50F2">
        <w:rPr>
          <w:rFonts w:cs="Times New Roman"/>
          <w:kern w:val="21"/>
          <w:szCs w:val="32"/>
        </w:rPr>
        <w:t>建设人与自然和谐共生的美丽江阴。</w:t>
      </w:r>
    </w:p>
    <w:p w14:paraId="4C5E0FE5" w14:textId="1690376A" w:rsidR="004026F1" w:rsidRPr="004F50F2" w:rsidRDefault="00AC29C6" w:rsidP="004026F1">
      <w:pPr>
        <w:overflowPunct w:val="0"/>
        <w:spacing w:line="600" w:lineRule="exact"/>
        <w:ind w:firstLineChars="200" w:firstLine="606"/>
        <w:rPr>
          <w:rFonts w:cs="Times New Roman"/>
          <w:kern w:val="21"/>
          <w:szCs w:val="32"/>
        </w:rPr>
      </w:pPr>
      <w:r w:rsidRPr="004F50F2">
        <w:rPr>
          <w:rFonts w:ascii="方正楷体_GBK" w:eastAsia="方正楷体_GBK" w:cs="Times New Roman" w:hint="eastAsia"/>
          <w:b/>
          <w:bCs/>
          <w:kern w:val="21"/>
          <w:szCs w:val="32"/>
        </w:rPr>
        <w:t>一是环境治理深入推进。</w:t>
      </w:r>
      <w:proofErr w:type="gramStart"/>
      <w:r w:rsidRPr="004F50F2">
        <w:rPr>
          <w:rFonts w:cs="方正仿宋_GBK" w:hint="eastAsia"/>
          <w:kern w:val="21"/>
          <w:szCs w:val="32"/>
        </w:rPr>
        <w:t>优化重</w:t>
      </w:r>
      <w:proofErr w:type="gramEnd"/>
      <w:r w:rsidRPr="004F50F2">
        <w:rPr>
          <w:rFonts w:cs="方正仿宋_GBK" w:hint="eastAsia"/>
          <w:kern w:val="21"/>
          <w:szCs w:val="32"/>
        </w:rPr>
        <w:t>污染天气应对工作机制，</w:t>
      </w:r>
      <w:r w:rsidRPr="004F50F2">
        <w:rPr>
          <w:rFonts w:cs="Times New Roman" w:hint="eastAsia"/>
          <w:kern w:val="21"/>
          <w:szCs w:val="32"/>
        </w:rPr>
        <w:t>完成大气污染防治工程项目</w:t>
      </w:r>
      <w:r w:rsidRPr="004F50F2">
        <w:rPr>
          <w:rFonts w:cs="Times New Roman" w:hint="eastAsia"/>
          <w:kern w:val="21"/>
          <w:szCs w:val="32"/>
        </w:rPr>
        <w:t>977</w:t>
      </w:r>
      <w:r w:rsidRPr="004F50F2">
        <w:rPr>
          <w:rFonts w:cs="Times New Roman" w:hint="eastAsia"/>
          <w:kern w:val="21"/>
          <w:szCs w:val="32"/>
        </w:rPr>
        <w:t>个。一体化推进太湖综合治理和长江大保护，完成</w:t>
      </w:r>
      <w:r w:rsidRPr="004F50F2">
        <w:rPr>
          <w:rFonts w:cs="Times New Roman"/>
          <w:kern w:val="21"/>
          <w:szCs w:val="32"/>
        </w:rPr>
        <w:t>4</w:t>
      </w:r>
      <w:r w:rsidRPr="004F50F2">
        <w:rPr>
          <w:rFonts w:cs="Times New Roman" w:hint="eastAsia"/>
          <w:kern w:val="21"/>
          <w:szCs w:val="32"/>
        </w:rPr>
        <w:t>2</w:t>
      </w:r>
      <w:r w:rsidRPr="004F50F2">
        <w:rPr>
          <w:rFonts w:cs="Times New Roman"/>
          <w:kern w:val="21"/>
          <w:szCs w:val="32"/>
        </w:rPr>
        <w:t>项太湖治理工程</w:t>
      </w:r>
      <w:r w:rsidRPr="004F50F2">
        <w:rPr>
          <w:rFonts w:cs="Times New Roman" w:hint="eastAsia"/>
          <w:kern w:val="21"/>
          <w:szCs w:val="32"/>
        </w:rPr>
        <w:t>、</w:t>
      </w:r>
      <w:r w:rsidRPr="004F50F2">
        <w:rPr>
          <w:rFonts w:cs="Times New Roman" w:hint="eastAsia"/>
          <w:kern w:val="21"/>
          <w:szCs w:val="32"/>
        </w:rPr>
        <w:t>15</w:t>
      </w:r>
      <w:r w:rsidRPr="004F50F2">
        <w:rPr>
          <w:rFonts w:cs="Times New Roman" w:hint="eastAsia"/>
          <w:kern w:val="21"/>
          <w:szCs w:val="32"/>
        </w:rPr>
        <w:t>条河道沿河污染源排查工作</w:t>
      </w:r>
      <w:r w:rsidR="004026F1" w:rsidRPr="004F50F2">
        <w:rPr>
          <w:rFonts w:cs="Times New Roman" w:hint="eastAsia"/>
          <w:kern w:val="21"/>
          <w:szCs w:val="32"/>
        </w:rPr>
        <w:t>，新建工业污水厂</w:t>
      </w:r>
      <w:r w:rsidR="004026F1" w:rsidRPr="004F50F2">
        <w:rPr>
          <w:rFonts w:cs="Times New Roman" w:hint="eastAsia"/>
          <w:kern w:val="21"/>
          <w:szCs w:val="32"/>
        </w:rPr>
        <w:t>3</w:t>
      </w:r>
      <w:r w:rsidR="004026F1" w:rsidRPr="004F50F2">
        <w:rPr>
          <w:rFonts w:cs="Times New Roman" w:hint="eastAsia"/>
          <w:kern w:val="21"/>
          <w:szCs w:val="32"/>
        </w:rPr>
        <w:t>座，新增工业污水处理能力</w:t>
      </w:r>
      <w:r w:rsidR="004026F1" w:rsidRPr="004F50F2">
        <w:rPr>
          <w:rFonts w:cs="Times New Roman" w:hint="eastAsia"/>
          <w:kern w:val="21"/>
          <w:szCs w:val="32"/>
        </w:rPr>
        <w:t>10</w:t>
      </w:r>
      <w:r w:rsidR="004026F1" w:rsidRPr="004F50F2">
        <w:rPr>
          <w:rFonts w:cs="Times New Roman" w:hint="eastAsia"/>
          <w:kern w:val="21"/>
          <w:szCs w:val="32"/>
        </w:rPr>
        <w:t>万吨</w:t>
      </w:r>
      <w:r w:rsidR="004026F1" w:rsidRPr="004F50F2">
        <w:rPr>
          <w:rFonts w:cs="Times New Roman" w:hint="eastAsia"/>
          <w:kern w:val="21"/>
          <w:szCs w:val="32"/>
        </w:rPr>
        <w:t>/</w:t>
      </w:r>
      <w:r w:rsidR="004026F1" w:rsidRPr="004F50F2">
        <w:rPr>
          <w:rFonts w:cs="Times New Roman" w:hint="eastAsia"/>
          <w:kern w:val="21"/>
          <w:szCs w:val="32"/>
        </w:rPr>
        <w:t>日、总能力提升至</w:t>
      </w:r>
      <w:r w:rsidR="004026F1" w:rsidRPr="004F50F2">
        <w:rPr>
          <w:rFonts w:cs="Times New Roman" w:hint="eastAsia"/>
          <w:kern w:val="21"/>
          <w:szCs w:val="32"/>
        </w:rPr>
        <w:t>35.7</w:t>
      </w:r>
      <w:r w:rsidR="004026F1" w:rsidRPr="004F50F2">
        <w:rPr>
          <w:rFonts w:cs="Times New Roman" w:hint="eastAsia"/>
          <w:kern w:val="21"/>
          <w:szCs w:val="32"/>
        </w:rPr>
        <w:t>万吨</w:t>
      </w:r>
      <w:r w:rsidR="004026F1" w:rsidRPr="004F50F2">
        <w:rPr>
          <w:rFonts w:cs="Times New Roman" w:hint="eastAsia"/>
          <w:kern w:val="21"/>
          <w:szCs w:val="32"/>
        </w:rPr>
        <w:t>/</w:t>
      </w:r>
      <w:r w:rsidR="004026F1" w:rsidRPr="004F50F2">
        <w:rPr>
          <w:rFonts w:cs="Times New Roman" w:hint="eastAsia"/>
          <w:kern w:val="21"/>
          <w:szCs w:val="32"/>
        </w:rPr>
        <w:t>日，城市生活污水集中收集处理率提升至</w:t>
      </w:r>
      <w:r w:rsidR="004026F1" w:rsidRPr="004F50F2">
        <w:rPr>
          <w:rFonts w:cs="Times New Roman" w:hint="eastAsia"/>
          <w:kern w:val="21"/>
          <w:szCs w:val="32"/>
        </w:rPr>
        <w:t>80.4%</w:t>
      </w:r>
      <w:r w:rsidR="004026F1" w:rsidRPr="004F50F2">
        <w:rPr>
          <w:rFonts w:eastAsia="方正楷体_GBK" w:cs="方正楷体_GBK" w:hint="eastAsia"/>
          <w:b/>
          <w:kern w:val="21"/>
          <w:szCs w:val="32"/>
        </w:rPr>
        <w:t>。</w:t>
      </w:r>
      <w:r w:rsidR="002A09E1" w:rsidRPr="004F50F2">
        <w:rPr>
          <w:rFonts w:cs="Times New Roman" w:hint="eastAsia"/>
          <w:kern w:val="21"/>
          <w:szCs w:val="32"/>
        </w:rPr>
        <w:t>推动</w:t>
      </w:r>
      <w:r w:rsidRPr="004F50F2">
        <w:rPr>
          <w:rFonts w:cs="Times New Roman" w:hint="eastAsia"/>
          <w:kern w:val="21"/>
          <w:szCs w:val="32"/>
        </w:rPr>
        <w:t>“无废城市”</w:t>
      </w:r>
      <w:r w:rsidR="002A09E1" w:rsidRPr="004F50F2">
        <w:rPr>
          <w:rFonts w:cs="Times New Roman" w:hint="eastAsia"/>
          <w:kern w:val="21"/>
          <w:szCs w:val="32"/>
        </w:rPr>
        <w:t>建设</w:t>
      </w:r>
      <w:r w:rsidRPr="004F50F2">
        <w:rPr>
          <w:rFonts w:cs="Times New Roman" w:hint="eastAsia"/>
          <w:kern w:val="21"/>
          <w:szCs w:val="32"/>
        </w:rPr>
        <w:t>，建成</w:t>
      </w:r>
      <w:r w:rsidRPr="004F50F2">
        <w:rPr>
          <w:rFonts w:cs="Times New Roman" w:hint="eastAsia"/>
          <w:kern w:val="21"/>
          <w:szCs w:val="32"/>
        </w:rPr>
        <w:t>1</w:t>
      </w:r>
      <w:r w:rsidRPr="004F50F2">
        <w:rPr>
          <w:rFonts w:cs="Times New Roman" w:hint="eastAsia"/>
          <w:kern w:val="21"/>
          <w:szCs w:val="32"/>
        </w:rPr>
        <w:t>个工业固</w:t>
      </w:r>
      <w:proofErr w:type="gramStart"/>
      <w:r w:rsidRPr="004F50F2">
        <w:rPr>
          <w:rFonts w:cs="Times New Roman" w:hint="eastAsia"/>
          <w:kern w:val="21"/>
          <w:szCs w:val="32"/>
        </w:rPr>
        <w:t>废管理</w:t>
      </w:r>
      <w:proofErr w:type="gramEnd"/>
      <w:r w:rsidRPr="004F50F2">
        <w:rPr>
          <w:rFonts w:cs="Times New Roman" w:hint="eastAsia"/>
          <w:kern w:val="21"/>
          <w:szCs w:val="32"/>
        </w:rPr>
        <w:t>平台、</w:t>
      </w:r>
      <w:r w:rsidRPr="004F50F2">
        <w:rPr>
          <w:rFonts w:cs="Times New Roman" w:hint="eastAsia"/>
          <w:kern w:val="21"/>
          <w:szCs w:val="32"/>
        </w:rPr>
        <w:t>2</w:t>
      </w:r>
      <w:r w:rsidRPr="004F50F2">
        <w:rPr>
          <w:rFonts w:cs="Times New Roman" w:hint="eastAsia"/>
          <w:kern w:val="21"/>
          <w:szCs w:val="32"/>
        </w:rPr>
        <w:t>个焚烧处置终端、</w:t>
      </w:r>
      <w:r w:rsidRPr="004F50F2">
        <w:rPr>
          <w:rFonts w:cs="Times New Roman" w:hint="eastAsia"/>
          <w:kern w:val="21"/>
          <w:szCs w:val="32"/>
        </w:rPr>
        <w:t>2</w:t>
      </w:r>
      <w:r w:rsidRPr="004F50F2">
        <w:rPr>
          <w:rFonts w:cs="Times New Roman" w:hint="eastAsia"/>
          <w:kern w:val="21"/>
          <w:szCs w:val="32"/>
        </w:rPr>
        <w:t>个分拣中心和</w:t>
      </w:r>
      <w:r w:rsidRPr="004F50F2">
        <w:rPr>
          <w:rFonts w:cs="Times New Roman" w:hint="eastAsia"/>
          <w:kern w:val="21"/>
          <w:szCs w:val="32"/>
        </w:rPr>
        <w:t>14</w:t>
      </w:r>
      <w:r w:rsidRPr="004F50F2">
        <w:rPr>
          <w:rFonts w:cs="Times New Roman" w:hint="eastAsia"/>
          <w:kern w:val="21"/>
          <w:szCs w:val="32"/>
        </w:rPr>
        <w:t>个综合收集点</w:t>
      </w:r>
      <w:r w:rsidR="004026F1" w:rsidRPr="004F50F2">
        <w:rPr>
          <w:rFonts w:cs="Times New Roman" w:hint="eastAsia"/>
          <w:kern w:val="21"/>
          <w:szCs w:val="32"/>
        </w:rPr>
        <w:t>，</w:t>
      </w:r>
      <w:proofErr w:type="gramStart"/>
      <w:r w:rsidR="004026F1" w:rsidRPr="004F50F2">
        <w:rPr>
          <w:rFonts w:cs="Times New Roman" w:hint="eastAsia"/>
          <w:kern w:val="21"/>
          <w:szCs w:val="32"/>
        </w:rPr>
        <w:t>新增危废处置</w:t>
      </w:r>
      <w:proofErr w:type="gramEnd"/>
      <w:r w:rsidR="004026F1" w:rsidRPr="004F50F2">
        <w:rPr>
          <w:rFonts w:cs="Times New Roman" w:hint="eastAsia"/>
          <w:kern w:val="21"/>
          <w:szCs w:val="32"/>
        </w:rPr>
        <w:t>利用能力</w:t>
      </w:r>
      <w:r w:rsidR="004026F1" w:rsidRPr="004F50F2">
        <w:rPr>
          <w:rFonts w:cs="Times New Roman" w:hint="eastAsia"/>
          <w:kern w:val="21"/>
          <w:szCs w:val="32"/>
        </w:rPr>
        <w:t>3.3</w:t>
      </w:r>
      <w:r w:rsidR="004026F1" w:rsidRPr="004F50F2">
        <w:rPr>
          <w:rFonts w:cs="Times New Roman" w:hint="eastAsia"/>
          <w:kern w:val="21"/>
          <w:szCs w:val="32"/>
        </w:rPr>
        <w:t>万吨</w:t>
      </w:r>
      <w:r w:rsidR="004026F1" w:rsidRPr="004F50F2">
        <w:rPr>
          <w:rFonts w:cs="Times New Roman" w:hint="eastAsia"/>
          <w:kern w:val="21"/>
          <w:szCs w:val="32"/>
        </w:rPr>
        <w:t>/</w:t>
      </w:r>
      <w:r w:rsidR="004026F1" w:rsidRPr="004F50F2">
        <w:rPr>
          <w:rFonts w:cs="Times New Roman" w:hint="eastAsia"/>
          <w:kern w:val="21"/>
          <w:szCs w:val="32"/>
        </w:rPr>
        <w:t>年</w:t>
      </w:r>
      <w:r w:rsidRPr="004F50F2">
        <w:rPr>
          <w:rFonts w:cs="Times New Roman" w:hint="eastAsia"/>
          <w:kern w:val="21"/>
          <w:szCs w:val="32"/>
        </w:rPr>
        <w:t>。</w:t>
      </w:r>
      <w:r w:rsidRPr="004F50F2">
        <w:rPr>
          <w:rFonts w:cs="Times New Roman" w:hint="eastAsia"/>
          <w:bCs/>
          <w:kern w:val="21"/>
          <w:szCs w:val="32"/>
        </w:rPr>
        <w:t>推</w:t>
      </w:r>
      <w:r w:rsidRPr="004F50F2">
        <w:rPr>
          <w:rFonts w:cs="Times New Roman" w:hint="eastAsia"/>
          <w:kern w:val="21"/>
          <w:szCs w:val="32"/>
        </w:rPr>
        <w:t>进生态保护修复和生物多样性保护，完成白</w:t>
      </w:r>
      <w:proofErr w:type="gramStart"/>
      <w:r w:rsidRPr="004F50F2">
        <w:rPr>
          <w:rFonts w:cs="Times New Roman" w:hint="eastAsia"/>
          <w:kern w:val="21"/>
          <w:szCs w:val="32"/>
        </w:rPr>
        <w:t>屈港河流</w:t>
      </w:r>
      <w:proofErr w:type="gramEnd"/>
      <w:r w:rsidRPr="004F50F2">
        <w:rPr>
          <w:rFonts w:cs="Times New Roman" w:hint="eastAsia"/>
          <w:kern w:val="21"/>
          <w:szCs w:val="32"/>
        </w:rPr>
        <w:t>湿地等</w:t>
      </w:r>
      <w:r w:rsidRPr="004F50F2">
        <w:rPr>
          <w:rFonts w:cs="Times New Roman" w:hint="eastAsia"/>
          <w:kern w:val="21"/>
          <w:szCs w:val="32"/>
        </w:rPr>
        <w:t>3</w:t>
      </w:r>
      <w:r w:rsidRPr="004F50F2">
        <w:rPr>
          <w:rFonts w:cs="Times New Roman" w:hint="eastAsia"/>
          <w:kern w:val="21"/>
          <w:szCs w:val="32"/>
        </w:rPr>
        <w:t>个生态安全缓冲区建设，推进生物多样性综合观测站建设</w:t>
      </w:r>
      <w:r w:rsidRPr="004F50F2">
        <w:rPr>
          <w:rFonts w:cs="Times New Roman"/>
          <w:kern w:val="21"/>
          <w:szCs w:val="32"/>
        </w:rPr>
        <w:t>。</w:t>
      </w:r>
      <w:bookmarkStart w:id="0" w:name="OLE_LINK5"/>
    </w:p>
    <w:bookmarkEnd w:id="0"/>
    <w:p w14:paraId="47C90757" w14:textId="36D71D35" w:rsidR="004026F1" w:rsidRPr="004F50F2" w:rsidRDefault="00AC29C6" w:rsidP="004026F1">
      <w:pPr>
        <w:overflowPunct w:val="0"/>
        <w:spacing w:line="600" w:lineRule="exact"/>
        <w:ind w:firstLineChars="200" w:firstLine="606"/>
        <w:rPr>
          <w:kern w:val="21"/>
          <w:szCs w:val="32"/>
        </w:rPr>
      </w:pPr>
      <w:r w:rsidRPr="004F50F2">
        <w:rPr>
          <w:rFonts w:ascii="方正楷体_GBK" w:eastAsia="方正楷体_GBK" w:cs="Times New Roman" w:hint="eastAsia"/>
          <w:b/>
          <w:bCs/>
          <w:kern w:val="21"/>
          <w:szCs w:val="32"/>
        </w:rPr>
        <w:t>二是环境质量持续提升</w:t>
      </w:r>
      <w:r w:rsidRPr="004F50F2">
        <w:rPr>
          <w:rFonts w:ascii="方正黑体_GBK" w:eastAsia="方正黑体_GBK" w:cs="Times New Roman" w:hint="eastAsia"/>
          <w:kern w:val="21"/>
          <w:szCs w:val="32"/>
        </w:rPr>
        <w:t>。</w:t>
      </w:r>
      <w:r w:rsidR="002A09E1" w:rsidRPr="004F50F2">
        <w:rPr>
          <w:rFonts w:cs="Times New Roman" w:hint="eastAsia"/>
          <w:kern w:val="21"/>
          <w:szCs w:val="32"/>
        </w:rPr>
        <w:t>环境质量保持稳中向好趋势，其中</w:t>
      </w:r>
      <w:proofErr w:type="gramStart"/>
      <w:r w:rsidRPr="004F50F2">
        <w:rPr>
          <w:rFonts w:cs="Times New Roman" w:hint="eastAsia"/>
          <w:kern w:val="21"/>
          <w:szCs w:val="32"/>
        </w:rPr>
        <w:t>18</w:t>
      </w:r>
      <w:r w:rsidRPr="004F50F2">
        <w:rPr>
          <w:rFonts w:cs="Times New Roman" w:hint="eastAsia"/>
          <w:kern w:val="21"/>
          <w:szCs w:val="32"/>
        </w:rPr>
        <w:t>个</w:t>
      </w:r>
      <w:r w:rsidRPr="004F50F2">
        <w:rPr>
          <w:rFonts w:cs="Times New Roman"/>
          <w:kern w:val="21"/>
          <w:szCs w:val="32"/>
        </w:rPr>
        <w:t>国省考</w:t>
      </w:r>
      <w:proofErr w:type="gramEnd"/>
      <w:r w:rsidRPr="004F50F2">
        <w:rPr>
          <w:rFonts w:cs="Times New Roman"/>
          <w:kern w:val="21"/>
          <w:szCs w:val="32"/>
        </w:rPr>
        <w:t>断面优</w:t>
      </w:r>
      <w:r w:rsidRPr="004F50F2">
        <w:rPr>
          <w:rFonts w:cs="方正仿宋_GBK" w:hint="eastAsia"/>
          <w:kern w:val="21"/>
          <w:szCs w:val="32"/>
        </w:rPr>
        <w:t>Ⅲ</w:t>
      </w:r>
      <w:r w:rsidRPr="004F50F2">
        <w:rPr>
          <w:rFonts w:cs="Times New Roman"/>
          <w:kern w:val="21"/>
          <w:szCs w:val="32"/>
        </w:rPr>
        <w:t>比例</w:t>
      </w:r>
      <w:r w:rsidRPr="004F50F2">
        <w:rPr>
          <w:rFonts w:cs="Times New Roman" w:hint="eastAsia"/>
          <w:kern w:val="21"/>
          <w:szCs w:val="32"/>
        </w:rPr>
        <w:t>、</w:t>
      </w:r>
      <w:r w:rsidRPr="004F50F2">
        <w:rPr>
          <w:rFonts w:cs="Times New Roman" w:hint="eastAsia"/>
          <w:kern w:val="21"/>
          <w:szCs w:val="32"/>
        </w:rPr>
        <w:t>9</w:t>
      </w:r>
      <w:r w:rsidRPr="004F50F2">
        <w:rPr>
          <w:rFonts w:cs="Times New Roman" w:hint="eastAsia"/>
          <w:kern w:val="21"/>
          <w:szCs w:val="32"/>
        </w:rPr>
        <w:t>条主要通江河道水质优</w:t>
      </w:r>
      <w:proofErr w:type="gramStart"/>
      <w:r w:rsidRPr="004F50F2">
        <w:rPr>
          <w:rFonts w:cs="Times New Roman" w:hint="eastAsia"/>
          <w:kern w:val="21"/>
          <w:szCs w:val="32"/>
        </w:rPr>
        <w:t>Ⅱ比例</w:t>
      </w:r>
      <w:proofErr w:type="gramEnd"/>
      <w:r w:rsidRPr="004F50F2">
        <w:rPr>
          <w:rFonts w:cs="Times New Roman" w:hint="eastAsia"/>
          <w:kern w:val="21"/>
          <w:szCs w:val="32"/>
        </w:rPr>
        <w:t>保持</w:t>
      </w:r>
      <w:r w:rsidRPr="004F50F2">
        <w:rPr>
          <w:rFonts w:cs="Times New Roman" w:hint="eastAsia"/>
          <w:kern w:val="21"/>
          <w:szCs w:val="32"/>
        </w:rPr>
        <w:t>100%</w:t>
      </w:r>
      <w:r w:rsidRPr="004F50F2">
        <w:rPr>
          <w:rFonts w:cs="Times New Roman" w:hint="eastAsia"/>
          <w:kern w:val="21"/>
          <w:szCs w:val="32"/>
        </w:rPr>
        <w:t>，</w:t>
      </w:r>
      <w:r w:rsidRPr="004F50F2">
        <w:rPr>
          <w:rFonts w:cs="Times New Roman"/>
          <w:kern w:val="21"/>
          <w:szCs w:val="32"/>
        </w:rPr>
        <w:t>长江干流江阴段总磷浓度</w:t>
      </w:r>
      <w:r w:rsidRPr="004F50F2">
        <w:rPr>
          <w:rFonts w:cs="Times New Roman"/>
          <w:kern w:val="21"/>
          <w:szCs w:val="32"/>
        </w:rPr>
        <w:t>0.054mg/L</w:t>
      </w:r>
      <w:r w:rsidRPr="004F50F2">
        <w:rPr>
          <w:rFonts w:cs="Times New Roman"/>
          <w:kern w:val="21"/>
          <w:szCs w:val="32"/>
        </w:rPr>
        <w:t>，同比下降</w:t>
      </w:r>
      <w:r w:rsidRPr="004F50F2">
        <w:rPr>
          <w:rFonts w:cs="Times New Roman"/>
          <w:kern w:val="21"/>
          <w:szCs w:val="32"/>
        </w:rPr>
        <w:t>18.2%</w:t>
      </w:r>
      <w:r w:rsidRPr="004F50F2">
        <w:rPr>
          <w:rFonts w:cs="Times New Roman" w:hint="eastAsia"/>
          <w:kern w:val="21"/>
          <w:szCs w:val="32"/>
        </w:rPr>
        <w:t>，</w:t>
      </w:r>
      <w:r w:rsidRPr="004F50F2">
        <w:rPr>
          <w:rFonts w:cs="方正仿宋_GBK" w:hint="eastAsia"/>
          <w:kern w:val="21"/>
          <w:szCs w:val="32"/>
        </w:rPr>
        <w:t>集中式饮用水源地达标率保持</w:t>
      </w:r>
      <w:r w:rsidRPr="004F50F2">
        <w:rPr>
          <w:rFonts w:cs="方正仿宋_GBK" w:hint="eastAsia"/>
          <w:kern w:val="21"/>
          <w:szCs w:val="32"/>
        </w:rPr>
        <w:t>100%</w:t>
      </w:r>
      <w:r w:rsidRPr="004F50F2">
        <w:rPr>
          <w:rFonts w:cs="Times New Roman" w:hint="eastAsia"/>
          <w:kern w:val="21"/>
          <w:szCs w:val="32"/>
        </w:rPr>
        <w:t>。</w:t>
      </w:r>
      <w:r w:rsidR="002A09E1" w:rsidRPr="004F50F2">
        <w:rPr>
          <w:rFonts w:cs="Times New Roman" w:hint="eastAsia"/>
          <w:kern w:val="21"/>
          <w:szCs w:val="32"/>
        </w:rPr>
        <w:t>全年</w:t>
      </w:r>
      <w:r w:rsidR="002A09E1" w:rsidRPr="004F50F2">
        <w:rPr>
          <w:rFonts w:hint="eastAsia"/>
          <w:kern w:val="21"/>
          <w:szCs w:val="32"/>
        </w:rPr>
        <w:t>PM</w:t>
      </w:r>
      <w:r w:rsidR="002A09E1" w:rsidRPr="004F50F2">
        <w:rPr>
          <w:rFonts w:hint="eastAsia"/>
          <w:kern w:val="21"/>
          <w:szCs w:val="32"/>
          <w:vertAlign w:val="subscript"/>
        </w:rPr>
        <w:t>2.5</w:t>
      </w:r>
      <w:r w:rsidR="002A09E1" w:rsidRPr="004F50F2">
        <w:rPr>
          <w:rFonts w:hint="eastAsia"/>
          <w:kern w:val="21"/>
          <w:szCs w:val="32"/>
        </w:rPr>
        <w:t>浓度</w:t>
      </w:r>
      <w:r w:rsidR="002A09E1" w:rsidRPr="004F50F2">
        <w:rPr>
          <w:rFonts w:hint="eastAsia"/>
          <w:kern w:val="21"/>
          <w:szCs w:val="32"/>
        </w:rPr>
        <w:t>32</w:t>
      </w:r>
      <w:r w:rsidR="002A09E1" w:rsidRPr="004F50F2">
        <w:rPr>
          <w:rFonts w:hint="eastAsia"/>
          <w:kern w:val="21"/>
          <w:szCs w:val="32"/>
        </w:rPr>
        <w:t>微克</w:t>
      </w:r>
      <w:r w:rsidR="002A09E1" w:rsidRPr="004F50F2">
        <w:rPr>
          <w:rFonts w:hint="eastAsia"/>
          <w:kern w:val="21"/>
          <w:szCs w:val="32"/>
        </w:rPr>
        <w:t>/</w:t>
      </w:r>
      <w:r w:rsidR="002A09E1" w:rsidRPr="004F50F2">
        <w:rPr>
          <w:rFonts w:hint="eastAsia"/>
          <w:kern w:val="21"/>
          <w:szCs w:val="32"/>
        </w:rPr>
        <w:t>立方米，空气质量稳定达到国家二级标准。</w:t>
      </w:r>
    </w:p>
    <w:p w14:paraId="3EBCAA83" w14:textId="46164246" w:rsidR="00AC29C6" w:rsidRPr="004F50F2" w:rsidRDefault="002A09E1" w:rsidP="004026F1">
      <w:pPr>
        <w:overflowPunct w:val="0"/>
        <w:spacing w:line="600" w:lineRule="exact"/>
        <w:ind w:firstLineChars="200" w:firstLine="606"/>
        <w:rPr>
          <w:rFonts w:cs="方正仿宋_GBK"/>
          <w:kern w:val="21"/>
          <w:szCs w:val="32"/>
          <w:shd w:val="clear" w:color="auto" w:fill="FFFFFF"/>
        </w:rPr>
      </w:pPr>
      <w:r w:rsidRPr="004F50F2">
        <w:rPr>
          <w:rFonts w:ascii="方正楷体_GBK" w:eastAsia="方正楷体_GBK" w:cs="Times New Roman" w:hint="eastAsia"/>
          <w:b/>
          <w:bCs/>
          <w:kern w:val="21"/>
          <w:szCs w:val="32"/>
        </w:rPr>
        <w:lastRenderedPageBreak/>
        <w:t>三是环境管理提质增效。</w:t>
      </w:r>
      <w:r w:rsidRPr="004F50F2">
        <w:rPr>
          <w:rFonts w:cs="方正仿宋_GBK" w:hint="eastAsia"/>
          <w:bCs/>
          <w:kern w:val="21"/>
          <w:szCs w:val="32"/>
        </w:rPr>
        <w:t>落实生态环境分区管控，完成临港化工园区、高新区等规划环评审批。优化营商环境，</w:t>
      </w:r>
      <w:r w:rsidRPr="004F50F2">
        <w:rPr>
          <w:rFonts w:cs="方正仿宋_GBK"/>
          <w:bCs/>
          <w:kern w:val="21"/>
          <w:szCs w:val="32"/>
        </w:rPr>
        <w:t>对</w:t>
      </w:r>
      <w:r w:rsidR="004026F1" w:rsidRPr="004F50F2">
        <w:rPr>
          <w:rFonts w:cs="方正仿宋_GBK" w:hint="eastAsia"/>
          <w:bCs/>
          <w:kern w:val="21"/>
          <w:szCs w:val="32"/>
        </w:rPr>
        <w:t>执法检查</w:t>
      </w:r>
      <w:r w:rsidRPr="004F50F2">
        <w:rPr>
          <w:rFonts w:cs="方正仿宋_GBK"/>
          <w:bCs/>
          <w:kern w:val="21"/>
          <w:szCs w:val="32"/>
        </w:rPr>
        <w:t>进行</w:t>
      </w:r>
      <w:r w:rsidRPr="004F50F2">
        <w:rPr>
          <w:rFonts w:cs="方正仿宋_GBK"/>
          <w:bCs/>
          <w:kern w:val="21"/>
          <w:szCs w:val="32"/>
        </w:rPr>
        <w:t>“</w:t>
      </w:r>
      <w:r w:rsidRPr="004F50F2">
        <w:rPr>
          <w:rFonts w:cs="方正仿宋_GBK"/>
          <w:bCs/>
          <w:kern w:val="21"/>
          <w:szCs w:val="32"/>
        </w:rPr>
        <w:t>一件事</w:t>
      </w:r>
      <w:r w:rsidRPr="004F50F2">
        <w:rPr>
          <w:rFonts w:cs="方正仿宋_GBK"/>
          <w:bCs/>
          <w:kern w:val="21"/>
          <w:szCs w:val="32"/>
        </w:rPr>
        <w:t>”</w:t>
      </w:r>
      <w:r w:rsidRPr="004F50F2">
        <w:rPr>
          <w:rFonts w:cs="方正仿宋_GBK"/>
          <w:bCs/>
          <w:kern w:val="21"/>
          <w:szCs w:val="32"/>
        </w:rPr>
        <w:t>集成</w:t>
      </w:r>
      <w:r w:rsidR="004026F1" w:rsidRPr="004F50F2">
        <w:rPr>
          <w:rFonts w:cs="方正仿宋_GBK" w:hint="eastAsia"/>
          <w:bCs/>
          <w:kern w:val="21"/>
          <w:szCs w:val="32"/>
        </w:rPr>
        <w:t>，</w:t>
      </w:r>
      <w:r w:rsidR="00742F36" w:rsidRPr="004F50F2">
        <w:rPr>
          <w:rFonts w:cs="方正仿宋_GBK" w:hint="eastAsia"/>
          <w:bCs/>
          <w:kern w:val="21"/>
          <w:szCs w:val="32"/>
        </w:rPr>
        <w:t>落实</w:t>
      </w:r>
      <w:r w:rsidRPr="004F50F2">
        <w:rPr>
          <w:rFonts w:cs="方正仿宋_GBK" w:hint="eastAsia"/>
          <w:bCs/>
          <w:kern w:val="21"/>
          <w:szCs w:val="32"/>
        </w:rPr>
        <w:t>执法正面清单</w:t>
      </w:r>
      <w:r w:rsidR="00742F36" w:rsidRPr="004F50F2">
        <w:rPr>
          <w:rFonts w:cs="方正仿宋_GBK" w:hint="eastAsia"/>
          <w:bCs/>
          <w:kern w:val="21"/>
          <w:szCs w:val="32"/>
        </w:rPr>
        <w:t>制度</w:t>
      </w:r>
      <w:r w:rsidRPr="004F50F2">
        <w:rPr>
          <w:rFonts w:cs="方正仿宋_GBK" w:hint="eastAsia"/>
          <w:bCs/>
          <w:kern w:val="21"/>
          <w:szCs w:val="32"/>
        </w:rPr>
        <w:t>，对守法企业实现“无事不扰”</w:t>
      </w:r>
      <w:r w:rsidR="004026F1" w:rsidRPr="004F50F2">
        <w:rPr>
          <w:rFonts w:cs="方正仿宋_GBK" w:hint="eastAsia"/>
          <w:bCs/>
          <w:kern w:val="21"/>
          <w:szCs w:val="32"/>
        </w:rPr>
        <w:t>，</w:t>
      </w:r>
      <w:r w:rsidRPr="004F50F2">
        <w:rPr>
          <w:rFonts w:cs="方正仿宋_GBK" w:hint="eastAsia"/>
          <w:kern w:val="21"/>
          <w:szCs w:val="32"/>
          <w:shd w:val="clear" w:color="auto" w:fill="FFFFFF"/>
        </w:rPr>
        <w:t>对轻微违法行为不予行政处罚。</w:t>
      </w:r>
      <w:r w:rsidRPr="004F50F2">
        <w:rPr>
          <w:rFonts w:hint="eastAsia"/>
          <w:kern w:val="21"/>
          <w:szCs w:val="32"/>
          <w:lang w:bidi="ar"/>
        </w:rPr>
        <w:t>紧盯突出问题，</w:t>
      </w:r>
      <w:r w:rsidRPr="004F50F2">
        <w:rPr>
          <w:kern w:val="21"/>
          <w:szCs w:val="32"/>
          <w:lang w:bidi="ar"/>
        </w:rPr>
        <w:t>第三轮中央生态环境保护督察</w:t>
      </w:r>
      <w:r w:rsidRPr="004F50F2">
        <w:rPr>
          <w:rFonts w:cs="Segoe UI" w:hint="eastAsia"/>
          <w:kern w:val="21"/>
          <w:shd w:val="clear" w:color="auto" w:fill="FFFFFF"/>
        </w:rPr>
        <w:t>反馈问题已完成整改</w:t>
      </w:r>
      <w:r w:rsidRPr="004F50F2">
        <w:rPr>
          <w:rFonts w:cs="Segoe UI" w:hint="eastAsia"/>
          <w:kern w:val="21"/>
          <w:shd w:val="clear" w:color="auto" w:fill="FFFFFF"/>
        </w:rPr>
        <w:t>2</w:t>
      </w:r>
      <w:r w:rsidRPr="004F50F2">
        <w:rPr>
          <w:rFonts w:cs="Segoe UI" w:hint="eastAsia"/>
          <w:kern w:val="21"/>
          <w:shd w:val="clear" w:color="auto" w:fill="FFFFFF"/>
        </w:rPr>
        <w:t>项，</w:t>
      </w:r>
      <w:r w:rsidRPr="004F50F2">
        <w:rPr>
          <w:kern w:val="21"/>
          <w:szCs w:val="32"/>
          <w:lang w:bidi="ar"/>
        </w:rPr>
        <w:t>第二轮</w:t>
      </w:r>
      <w:r w:rsidRPr="004F50F2">
        <w:rPr>
          <w:kern w:val="21"/>
          <w:szCs w:val="32"/>
        </w:rPr>
        <w:t>省生态环境保护例行督察反馈问题已完成整改</w:t>
      </w:r>
      <w:r w:rsidRPr="004F50F2">
        <w:rPr>
          <w:rFonts w:hint="eastAsia"/>
          <w:kern w:val="21"/>
          <w:szCs w:val="32"/>
        </w:rPr>
        <w:t>25</w:t>
      </w:r>
      <w:r w:rsidRPr="004F50F2">
        <w:rPr>
          <w:rFonts w:hint="eastAsia"/>
          <w:kern w:val="21"/>
          <w:szCs w:val="32"/>
        </w:rPr>
        <w:t>项</w:t>
      </w:r>
      <w:r w:rsidRPr="004F50F2">
        <w:rPr>
          <w:rFonts w:cs="Segoe UI" w:hint="eastAsia"/>
          <w:kern w:val="21"/>
          <w:shd w:val="clear" w:color="auto" w:fill="FFFFFF"/>
        </w:rPr>
        <w:t>。</w:t>
      </w:r>
      <w:r w:rsidRPr="004F50F2">
        <w:rPr>
          <w:rFonts w:cs="方正仿宋_GBK" w:hint="eastAsia"/>
          <w:kern w:val="21"/>
          <w:szCs w:val="32"/>
          <w:shd w:val="clear" w:color="auto" w:fill="FFFFFF"/>
        </w:rPr>
        <w:t>推动数字赋能，</w:t>
      </w:r>
      <w:r w:rsidRPr="004F50F2">
        <w:rPr>
          <w:rFonts w:cs="Times New Roman" w:hint="eastAsia"/>
          <w:kern w:val="21"/>
        </w:rPr>
        <w:t>江阴“测管治”</w:t>
      </w:r>
      <w:proofErr w:type="gramStart"/>
      <w:r w:rsidRPr="004F50F2">
        <w:rPr>
          <w:rFonts w:cs="Times New Roman" w:hint="eastAsia"/>
          <w:kern w:val="21"/>
        </w:rPr>
        <w:t>一体化数智监测</w:t>
      </w:r>
      <w:proofErr w:type="gramEnd"/>
      <w:r w:rsidRPr="004F50F2">
        <w:rPr>
          <w:rFonts w:cs="Times New Roman" w:hint="eastAsia"/>
          <w:kern w:val="21"/>
        </w:rPr>
        <w:t>实践入选国家首批县（区、市）生态环境监测</w:t>
      </w:r>
      <w:proofErr w:type="gramStart"/>
      <w:r w:rsidRPr="004F50F2">
        <w:rPr>
          <w:rFonts w:cs="Times New Roman" w:hint="eastAsia"/>
          <w:kern w:val="21"/>
        </w:rPr>
        <w:t>数智化优秀</w:t>
      </w:r>
      <w:proofErr w:type="gramEnd"/>
      <w:r w:rsidRPr="004F50F2">
        <w:rPr>
          <w:rFonts w:cs="Times New Roman" w:hint="eastAsia"/>
          <w:kern w:val="21"/>
        </w:rPr>
        <w:t>案例。</w:t>
      </w:r>
    </w:p>
    <w:p w14:paraId="313FA37B" w14:textId="77777777" w:rsidR="004026F1" w:rsidRPr="004F50F2" w:rsidRDefault="004026F1">
      <w:pPr>
        <w:tabs>
          <w:tab w:val="left" w:pos="4879"/>
        </w:tabs>
        <w:overflowPunct w:val="0"/>
        <w:spacing w:after="0" w:line="240" w:lineRule="auto"/>
        <w:jc w:val="center"/>
        <w:rPr>
          <w:rFonts w:eastAsia="方正小标宋_GBK" w:cs="宋体"/>
          <w:bCs/>
          <w:kern w:val="21"/>
          <w:sz w:val="44"/>
          <w:szCs w:val="44"/>
        </w:rPr>
      </w:pPr>
    </w:p>
    <w:p w14:paraId="5DC3E61E" w14:textId="77777777" w:rsidR="004026F1" w:rsidRPr="004F50F2" w:rsidRDefault="004026F1">
      <w:pPr>
        <w:tabs>
          <w:tab w:val="left" w:pos="4879"/>
        </w:tabs>
        <w:overflowPunct w:val="0"/>
        <w:spacing w:after="0" w:line="240" w:lineRule="auto"/>
        <w:jc w:val="center"/>
        <w:rPr>
          <w:rFonts w:eastAsia="方正小标宋_GBK" w:cs="宋体"/>
          <w:bCs/>
          <w:kern w:val="21"/>
          <w:sz w:val="44"/>
          <w:szCs w:val="44"/>
        </w:rPr>
      </w:pPr>
    </w:p>
    <w:p w14:paraId="10A492E0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5BE626E5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6A009ACC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0070E905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787C9524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6B2FE503" w14:textId="77777777" w:rsidR="00F05B00" w:rsidRPr="004F50F2" w:rsidRDefault="00F05B00" w:rsidP="00F05B00">
      <w:pPr>
        <w:pStyle w:val="2"/>
        <w:numPr>
          <w:ilvl w:val="0"/>
          <w:numId w:val="0"/>
        </w:numPr>
        <w:ind w:left="780" w:hanging="360"/>
      </w:pPr>
    </w:p>
    <w:p w14:paraId="5EE41E28" w14:textId="77777777" w:rsidR="004026F1" w:rsidRPr="004F50F2" w:rsidRDefault="004026F1">
      <w:pPr>
        <w:tabs>
          <w:tab w:val="left" w:pos="4879"/>
        </w:tabs>
        <w:overflowPunct w:val="0"/>
        <w:spacing w:after="0" w:line="240" w:lineRule="auto"/>
        <w:jc w:val="center"/>
        <w:rPr>
          <w:rFonts w:eastAsia="方正小标宋_GBK" w:cs="宋体"/>
          <w:bCs/>
          <w:kern w:val="21"/>
          <w:sz w:val="44"/>
          <w:szCs w:val="44"/>
        </w:rPr>
      </w:pPr>
    </w:p>
    <w:p w14:paraId="0B9844ED" w14:textId="77777777" w:rsidR="004026F1" w:rsidRPr="004F50F2" w:rsidRDefault="004026F1">
      <w:pPr>
        <w:tabs>
          <w:tab w:val="left" w:pos="4879"/>
        </w:tabs>
        <w:overflowPunct w:val="0"/>
        <w:spacing w:after="0" w:line="240" w:lineRule="auto"/>
        <w:jc w:val="center"/>
        <w:rPr>
          <w:rFonts w:eastAsia="方正小标宋_GBK" w:cs="宋体"/>
          <w:bCs/>
          <w:kern w:val="21"/>
          <w:sz w:val="44"/>
          <w:szCs w:val="44"/>
        </w:rPr>
      </w:pPr>
    </w:p>
    <w:p w14:paraId="02D53801" w14:textId="7065C736" w:rsidR="00F5108C" w:rsidRPr="004F50F2" w:rsidRDefault="00000000">
      <w:pPr>
        <w:tabs>
          <w:tab w:val="left" w:pos="4879"/>
        </w:tabs>
        <w:overflowPunct w:val="0"/>
        <w:spacing w:after="0" w:line="240" w:lineRule="auto"/>
        <w:jc w:val="center"/>
        <w:rPr>
          <w:rFonts w:eastAsia="方正楷体_GBK" w:cs="宋体"/>
          <w:kern w:val="21"/>
          <w:szCs w:val="32"/>
        </w:rPr>
      </w:pPr>
      <w:r w:rsidRPr="004F50F2">
        <w:rPr>
          <w:rFonts w:eastAsia="方正小标宋_GBK" w:cs="宋体" w:hint="eastAsia"/>
          <w:bCs/>
          <w:kern w:val="21"/>
          <w:sz w:val="44"/>
          <w:szCs w:val="44"/>
        </w:rPr>
        <w:lastRenderedPageBreak/>
        <w:t>第二篇</w:t>
      </w:r>
      <w:r w:rsidRPr="004F50F2">
        <w:rPr>
          <w:rFonts w:eastAsia="方正小标宋_GBK" w:cs="宋体" w:hint="eastAsia"/>
          <w:bCs/>
          <w:kern w:val="21"/>
          <w:sz w:val="44"/>
          <w:szCs w:val="44"/>
        </w:rPr>
        <w:t xml:space="preserve">  </w:t>
      </w:r>
      <w:r w:rsidRPr="004F50F2">
        <w:rPr>
          <w:rFonts w:eastAsia="方正小标宋_GBK" w:cs="宋体" w:hint="eastAsia"/>
          <w:bCs/>
          <w:kern w:val="21"/>
          <w:sz w:val="44"/>
          <w:szCs w:val="44"/>
        </w:rPr>
        <w:t>生态环境质量</w:t>
      </w:r>
    </w:p>
    <w:p w14:paraId="48D2404D" w14:textId="77777777" w:rsidR="00F5108C" w:rsidRPr="004F50F2" w:rsidRDefault="00F5108C">
      <w:pPr>
        <w:tabs>
          <w:tab w:val="left" w:pos="4879"/>
        </w:tabs>
        <w:overflowPunct w:val="0"/>
        <w:spacing w:after="0" w:line="600" w:lineRule="exact"/>
        <w:jc w:val="center"/>
        <w:rPr>
          <w:rFonts w:eastAsia="方正楷体_GBK" w:cs="宋体"/>
          <w:b/>
          <w:kern w:val="21"/>
          <w:sz w:val="36"/>
          <w:szCs w:val="36"/>
        </w:rPr>
      </w:pPr>
    </w:p>
    <w:p w14:paraId="44F99DD2" w14:textId="77777777" w:rsidR="00F5108C" w:rsidRPr="004F50F2" w:rsidRDefault="00000000">
      <w:pPr>
        <w:tabs>
          <w:tab w:val="left" w:pos="4879"/>
        </w:tabs>
        <w:overflowPunct w:val="0"/>
        <w:spacing w:afterLines="30" w:after="174" w:line="600" w:lineRule="exact"/>
        <w:jc w:val="center"/>
        <w:rPr>
          <w:rFonts w:eastAsia="方正楷体_GBK" w:cs="宋体"/>
          <w:b/>
          <w:kern w:val="21"/>
          <w:sz w:val="36"/>
          <w:szCs w:val="36"/>
        </w:rPr>
      </w:pPr>
      <w:r w:rsidRPr="004F50F2">
        <w:rPr>
          <w:rFonts w:eastAsia="方正楷体_GBK" w:cs="宋体" w:hint="eastAsia"/>
          <w:b/>
          <w:kern w:val="21"/>
          <w:sz w:val="36"/>
          <w:szCs w:val="36"/>
        </w:rPr>
        <w:t>第一章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 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>空气环境</w:t>
      </w:r>
    </w:p>
    <w:p w14:paraId="37285596" w14:textId="3170EC28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cs="宋体"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年，全市</w:t>
      </w:r>
      <w:r w:rsidRPr="004F50F2">
        <w:rPr>
          <w:rFonts w:cs="宋体" w:hint="eastAsia"/>
          <w:color w:val="000000" w:themeColor="text1"/>
          <w:kern w:val="21"/>
          <w:szCs w:val="32"/>
        </w:rPr>
        <w:t>PM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2.5</w:t>
      </w:r>
      <w:r w:rsidRPr="004F50F2">
        <w:rPr>
          <w:rFonts w:cs="宋体" w:hint="eastAsia"/>
          <w:color w:val="000000" w:themeColor="text1"/>
          <w:kern w:val="21"/>
          <w:szCs w:val="32"/>
        </w:rPr>
        <w:t>连续第五年达到国家二级标准。</w:t>
      </w:r>
    </w:p>
    <w:p w14:paraId="21681C3C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1.1</w:t>
      </w:r>
      <w:r w:rsidRPr="004F50F2">
        <w:rPr>
          <w:rFonts w:eastAsia="方正黑体_GBK" w:cs="宋体" w:hint="eastAsia"/>
          <w:kern w:val="21"/>
          <w:szCs w:val="32"/>
        </w:rPr>
        <w:t>空气质量</w:t>
      </w:r>
    </w:p>
    <w:p w14:paraId="320FDAE0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cs="宋体"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</w:t>
      </w:r>
      <w:bookmarkStart w:id="1" w:name="OLE_LINK21"/>
      <w:r w:rsidRPr="004F50F2">
        <w:rPr>
          <w:rFonts w:cs="宋体" w:hint="eastAsia"/>
          <w:color w:val="000000" w:themeColor="text1"/>
          <w:kern w:val="21"/>
          <w:szCs w:val="32"/>
        </w:rPr>
        <w:t>全市</w:t>
      </w:r>
      <w:bookmarkEnd w:id="1"/>
      <w:r w:rsidRPr="004F50F2">
        <w:rPr>
          <w:rFonts w:cs="宋体" w:hint="eastAsia"/>
          <w:color w:val="000000" w:themeColor="text1"/>
          <w:kern w:val="21"/>
          <w:szCs w:val="32"/>
        </w:rPr>
        <w:t>PM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2.5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浓度浓度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32</w:t>
      </w:r>
      <w:r w:rsidRPr="004F50F2">
        <w:rPr>
          <w:rFonts w:cs="宋体" w:hint="eastAsia"/>
          <w:color w:val="000000" w:themeColor="text1"/>
          <w:kern w:val="21"/>
          <w:szCs w:val="32"/>
        </w:rPr>
        <w:t>微克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立方米。空气质量优良天数</w:t>
      </w:r>
      <w:r w:rsidRPr="004F50F2">
        <w:rPr>
          <w:rFonts w:cs="宋体" w:hint="eastAsia"/>
          <w:color w:val="000000" w:themeColor="text1"/>
          <w:kern w:val="21"/>
          <w:szCs w:val="32"/>
        </w:rPr>
        <w:t>276</w:t>
      </w:r>
      <w:r w:rsidRPr="004F50F2">
        <w:rPr>
          <w:rFonts w:cs="宋体" w:hint="eastAsia"/>
          <w:color w:val="000000" w:themeColor="text1"/>
          <w:kern w:val="21"/>
          <w:szCs w:val="32"/>
        </w:rPr>
        <w:t>天，优良天数比率达</w:t>
      </w:r>
      <w:r w:rsidRPr="004F50F2">
        <w:rPr>
          <w:rFonts w:cs="宋体" w:hint="eastAsia"/>
          <w:color w:val="000000" w:themeColor="text1"/>
          <w:kern w:val="21"/>
          <w:szCs w:val="32"/>
        </w:rPr>
        <w:t>75.6%</w:t>
      </w:r>
      <w:r w:rsidRPr="004F50F2">
        <w:rPr>
          <w:rFonts w:cs="宋体" w:hint="eastAsia"/>
          <w:color w:val="000000" w:themeColor="text1"/>
          <w:kern w:val="21"/>
          <w:szCs w:val="32"/>
        </w:rPr>
        <w:t>。</w:t>
      </w:r>
    </w:p>
    <w:p w14:paraId="254C9C3E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cs="宋体"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全市空气</w:t>
      </w:r>
      <w:r w:rsidRPr="004F50F2">
        <w:rPr>
          <w:rFonts w:cs="宋体" w:hint="eastAsia"/>
          <w:color w:val="000000" w:themeColor="text1"/>
          <w:kern w:val="21"/>
          <w:szCs w:val="32"/>
        </w:rPr>
        <w:t>SO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2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年平均浓度为</w:t>
      </w:r>
      <w:r w:rsidRPr="004F50F2">
        <w:rPr>
          <w:rFonts w:cs="宋体" w:hint="eastAsia"/>
          <w:color w:val="000000" w:themeColor="text1"/>
          <w:kern w:val="21"/>
          <w:szCs w:val="32"/>
        </w:rPr>
        <w:t>8.0</w:t>
      </w:r>
      <w:r w:rsidRPr="004F50F2">
        <w:rPr>
          <w:rFonts w:cs="宋体" w:hint="eastAsia"/>
          <w:color w:val="000000" w:themeColor="text1"/>
          <w:kern w:val="21"/>
          <w:szCs w:val="32"/>
        </w:rPr>
        <w:t>微克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立方米，达到一级标准；</w:t>
      </w:r>
      <w:r w:rsidRPr="004F50F2">
        <w:rPr>
          <w:rFonts w:cs="宋体" w:hint="eastAsia"/>
          <w:color w:val="000000" w:themeColor="text1"/>
          <w:kern w:val="21"/>
          <w:szCs w:val="32"/>
        </w:rPr>
        <w:t>NO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2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年平均浓度为</w:t>
      </w:r>
      <w:r w:rsidRPr="004F50F2">
        <w:rPr>
          <w:rFonts w:cs="宋体" w:hint="eastAsia"/>
          <w:color w:val="000000" w:themeColor="text1"/>
          <w:kern w:val="21"/>
          <w:szCs w:val="32"/>
        </w:rPr>
        <w:t>34.2</w:t>
      </w:r>
      <w:r w:rsidRPr="004F50F2">
        <w:rPr>
          <w:rFonts w:cs="宋体" w:hint="eastAsia"/>
          <w:color w:val="000000" w:themeColor="text1"/>
          <w:kern w:val="21"/>
          <w:szCs w:val="32"/>
        </w:rPr>
        <w:t>微克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立方米，达到一级标准；</w:t>
      </w:r>
      <w:r w:rsidRPr="004F50F2">
        <w:rPr>
          <w:rFonts w:cs="宋体" w:hint="eastAsia"/>
          <w:color w:val="000000" w:themeColor="text1"/>
          <w:kern w:val="21"/>
          <w:szCs w:val="32"/>
        </w:rPr>
        <w:t>PM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10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年平均浓度为</w:t>
      </w:r>
      <w:r w:rsidRPr="004F50F2">
        <w:rPr>
          <w:rFonts w:cs="宋体" w:hint="eastAsia"/>
          <w:color w:val="000000" w:themeColor="text1"/>
          <w:kern w:val="21"/>
          <w:szCs w:val="32"/>
        </w:rPr>
        <w:t>53.0</w:t>
      </w:r>
      <w:r w:rsidRPr="004F50F2">
        <w:rPr>
          <w:rFonts w:cs="宋体" w:hint="eastAsia"/>
          <w:color w:val="000000" w:themeColor="text1"/>
          <w:kern w:val="21"/>
          <w:szCs w:val="32"/>
        </w:rPr>
        <w:t>微克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立方米，达到二级标准；</w:t>
      </w:r>
      <w:r w:rsidRPr="004F50F2">
        <w:rPr>
          <w:rFonts w:cs="宋体" w:hint="eastAsia"/>
          <w:color w:val="000000" w:themeColor="text1"/>
          <w:kern w:val="21"/>
          <w:szCs w:val="32"/>
        </w:rPr>
        <w:t>CO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年平均浓度为</w:t>
      </w:r>
      <w:r w:rsidRPr="004F50F2">
        <w:rPr>
          <w:rFonts w:cs="宋体" w:hint="eastAsia"/>
          <w:color w:val="000000" w:themeColor="text1"/>
          <w:kern w:val="21"/>
          <w:szCs w:val="32"/>
        </w:rPr>
        <w:t>1.103</w:t>
      </w:r>
      <w:r w:rsidRPr="004F50F2">
        <w:rPr>
          <w:rFonts w:cs="宋体" w:hint="eastAsia"/>
          <w:color w:val="000000" w:themeColor="text1"/>
          <w:kern w:val="21"/>
          <w:szCs w:val="32"/>
        </w:rPr>
        <w:t>毫克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立方米，达到一级标准；</w:t>
      </w:r>
      <w:r w:rsidRPr="004F50F2">
        <w:rPr>
          <w:rFonts w:cs="宋体" w:hint="eastAsia"/>
          <w:color w:val="000000" w:themeColor="text1"/>
          <w:kern w:val="21"/>
          <w:szCs w:val="32"/>
        </w:rPr>
        <w:t>O</w:t>
      </w:r>
      <w:r w:rsidRPr="004F50F2">
        <w:rPr>
          <w:rFonts w:cs="宋体" w:hint="eastAsia"/>
          <w:color w:val="000000" w:themeColor="text1"/>
          <w:kern w:val="21"/>
          <w:szCs w:val="32"/>
          <w:vertAlign w:val="subscript"/>
        </w:rPr>
        <w:t>3</w:t>
      </w:r>
      <w:r w:rsidRPr="004F50F2">
        <w:rPr>
          <w:rFonts w:cs="宋体" w:hint="eastAsia"/>
          <w:color w:val="000000" w:themeColor="text1"/>
          <w:kern w:val="21"/>
          <w:szCs w:val="32"/>
        </w:rPr>
        <w:t>年平均浓度为</w:t>
      </w:r>
      <w:r w:rsidRPr="004F50F2">
        <w:rPr>
          <w:rFonts w:cs="宋体" w:hint="eastAsia"/>
          <w:color w:val="000000" w:themeColor="text1"/>
          <w:kern w:val="21"/>
          <w:szCs w:val="32"/>
        </w:rPr>
        <w:t>181</w:t>
      </w:r>
      <w:r w:rsidRPr="004F50F2">
        <w:rPr>
          <w:rFonts w:cs="宋体" w:hint="eastAsia"/>
          <w:color w:val="000000" w:themeColor="text1"/>
          <w:kern w:val="21"/>
          <w:szCs w:val="32"/>
        </w:rPr>
        <w:t>微克</w:t>
      </w:r>
      <w:r w:rsidRPr="004F50F2">
        <w:rPr>
          <w:rFonts w:cs="宋体" w:hint="eastAsia"/>
          <w:color w:val="000000" w:themeColor="text1"/>
          <w:kern w:val="21"/>
          <w:szCs w:val="32"/>
        </w:rPr>
        <w:t>/</w:t>
      </w:r>
      <w:r w:rsidRPr="004F50F2">
        <w:rPr>
          <w:rFonts w:cs="宋体" w:hint="eastAsia"/>
          <w:color w:val="000000" w:themeColor="text1"/>
          <w:kern w:val="21"/>
          <w:szCs w:val="32"/>
        </w:rPr>
        <w:t>立方米，同比上升</w:t>
      </w:r>
      <w:r w:rsidRPr="004F50F2">
        <w:rPr>
          <w:rFonts w:cs="宋体" w:hint="eastAsia"/>
          <w:color w:val="000000" w:themeColor="text1"/>
          <w:kern w:val="21"/>
          <w:szCs w:val="32"/>
        </w:rPr>
        <w:t>11.7%</w:t>
      </w:r>
      <w:r w:rsidRPr="004F50F2">
        <w:rPr>
          <w:rFonts w:cs="宋体" w:hint="eastAsia"/>
          <w:color w:val="000000" w:themeColor="text1"/>
          <w:kern w:val="21"/>
          <w:szCs w:val="32"/>
        </w:rPr>
        <w:t>。</w:t>
      </w:r>
    </w:p>
    <w:p w14:paraId="0712BA56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1.2</w:t>
      </w:r>
      <w:r w:rsidRPr="004F50F2">
        <w:rPr>
          <w:rFonts w:eastAsia="方正黑体_GBK" w:cs="宋体" w:hint="eastAsia"/>
          <w:kern w:val="21"/>
          <w:szCs w:val="32"/>
        </w:rPr>
        <w:t>酸雨</w:t>
      </w:r>
    </w:p>
    <w:p w14:paraId="7483377A" w14:textId="7F7B4642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cs="宋体"/>
          <w:kern w:val="21"/>
          <w:szCs w:val="32"/>
        </w:rPr>
      </w:pPr>
      <w:bookmarkStart w:id="2" w:name="OLE_LINK3"/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年，全市酸雨</w:t>
      </w:r>
      <w:r w:rsidRPr="004F50F2">
        <w:rPr>
          <w:rFonts w:cs="宋体" w:hint="eastAsia"/>
          <w:kern w:val="21"/>
          <w:szCs w:val="32"/>
        </w:rPr>
        <w:t>pH</w:t>
      </w:r>
      <w:r w:rsidRPr="004F50F2">
        <w:rPr>
          <w:rFonts w:cs="宋体" w:hint="eastAsia"/>
          <w:kern w:val="21"/>
          <w:szCs w:val="32"/>
        </w:rPr>
        <w:t>年均值</w:t>
      </w:r>
      <w:r w:rsidRPr="004F50F2">
        <w:rPr>
          <w:rFonts w:cs="宋体" w:hint="eastAsia"/>
          <w:kern w:val="21"/>
          <w:szCs w:val="32"/>
        </w:rPr>
        <w:t>5.89</w:t>
      </w:r>
      <w:r w:rsidRPr="004F50F2">
        <w:rPr>
          <w:rFonts w:cs="宋体" w:hint="eastAsia"/>
          <w:kern w:val="21"/>
          <w:szCs w:val="32"/>
        </w:rPr>
        <w:t>，酸雨酸度同比有所减弱。</w:t>
      </w:r>
    </w:p>
    <w:p w14:paraId="68F43309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1.3</w:t>
      </w:r>
      <w:r w:rsidRPr="004F50F2">
        <w:rPr>
          <w:rFonts w:eastAsia="方正黑体_GBK" w:cs="宋体" w:hint="eastAsia"/>
          <w:kern w:val="21"/>
          <w:szCs w:val="32"/>
        </w:rPr>
        <w:t>降尘</w:t>
      </w:r>
    </w:p>
    <w:p w14:paraId="7B56D9E0" w14:textId="77777777" w:rsidR="00F5108C" w:rsidRPr="004F50F2" w:rsidRDefault="00000000">
      <w:pPr>
        <w:tabs>
          <w:tab w:val="left" w:pos="4879"/>
        </w:tabs>
        <w:overflowPunct w:val="0"/>
        <w:spacing w:after="0" w:line="600" w:lineRule="exact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/>
          <w:kern w:val="21"/>
          <w:szCs w:val="32"/>
        </w:rPr>
        <w:t>2</w:t>
      </w:r>
      <w:r w:rsidRPr="004F50F2">
        <w:rPr>
          <w:rFonts w:cs="宋体"/>
          <w:kern w:val="21"/>
          <w:szCs w:val="32"/>
        </w:rPr>
        <w:t>02</w:t>
      </w:r>
      <w:r w:rsidRPr="004F50F2">
        <w:rPr>
          <w:rFonts w:cs="宋体" w:hint="eastAsia"/>
          <w:kern w:val="21"/>
          <w:szCs w:val="32"/>
        </w:rPr>
        <w:t>5</w:t>
      </w:r>
      <w:r w:rsidRPr="004F50F2">
        <w:rPr>
          <w:rFonts w:cs="宋体"/>
          <w:kern w:val="21"/>
          <w:szCs w:val="32"/>
        </w:rPr>
        <w:t>年</w:t>
      </w:r>
      <w:r w:rsidRPr="004F50F2">
        <w:rPr>
          <w:rFonts w:cs="宋体" w:hint="eastAsia"/>
          <w:kern w:val="21"/>
          <w:szCs w:val="32"/>
        </w:rPr>
        <w:t>，</w:t>
      </w:r>
      <w:r w:rsidRPr="004F50F2">
        <w:rPr>
          <w:rFonts w:cs="宋体" w:hint="eastAsia"/>
          <w:color w:val="000000" w:themeColor="text1"/>
          <w:kern w:val="21"/>
          <w:szCs w:val="32"/>
        </w:rPr>
        <w:t>全</w:t>
      </w:r>
      <w:r w:rsidRPr="004F50F2">
        <w:rPr>
          <w:rFonts w:cs="宋体"/>
          <w:kern w:val="21"/>
          <w:szCs w:val="32"/>
        </w:rPr>
        <w:t>市城区降尘量年均值为</w:t>
      </w:r>
      <w:r w:rsidRPr="004F50F2">
        <w:rPr>
          <w:rFonts w:cs="宋体"/>
          <w:kern w:val="21"/>
          <w:szCs w:val="32"/>
        </w:rPr>
        <w:t>2.</w:t>
      </w:r>
      <w:r w:rsidRPr="004F50F2">
        <w:rPr>
          <w:rFonts w:cs="宋体" w:hint="eastAsia"/>
          <w:kern w:val="21"/>
          <w:szCs w:val="32"/>
        </w:rPr>
        <w:t>5</w:t>
      </w:r>
      <w:r w:rsidRPr="004F50F2">
        <w:rPr>
          <w:rFonts w:cs="宋体"/>
          <w:kern w:val="21"/>
          <w:szCs w:val="32"/>
        </w:rPr>
        <w:t>吨</w:t>
      </w:r>
      <w:r w:rsidRPr="004F50F2">
        <w:rPr>
          <w:rFonts w:cs="宋体"/>
          <w:kern w:val="21"/>
          <w:szCs w:val="32"/>
        </w:rPr>
        <w:t>/</w:t>
      </w:r>
      <w:r w:rsidRPr="004F50F2">
        <w:rPr>
          <w:rFonts w:cs="宋体"/>
          <w:kern w:val="21"/>
          <w:szCs w:val="32"/>
        </w:rPr>
        <w:t>平方公里</w:t>
      </w:r>
      <w:r w:rsidRPr="004F50F2">
        <w:rPr>
          <w:rFonts w:cs="宋体" w:hint="eastAsia"/>
          <w:kern w:val="21"/>
          <w:szCs w:val="32"/>
        </w:rPr>
        <w:t>·</w:t>
      </w:r>
      <w:r w:rsidRPr="004F50F2">
        <w:rPr>
          <w:rFonts w:cs="宋体"/>
          <w:kern w:val="21"/>
          <w:szCs w:val="32"/>
        </w:rPr>
        <w:t>月。</w:t>
      </w:r>
      <w:bookmarkEnd w:id="2"/>
    </w:p>
    <w:p w14:paraId="4DF15F02" w14:textId="77777777" w:rsidR="00F5108C" w:rsidRPr="004F50F2" w:rsidRDefault="00000000">
      <w:pPr>
        <w:tabs>
          <w:tab w:val="left" w:pos="4879"/>
        </w:tabs>
        <w:overflowPunct w:val="0"/>
        <w:spacing w:beforeLines="30" w:before="174" w:afterLines="30" w:after="174" w:line="240" w:lineRule="auto"/>
        <w:jc w:val="center"/>
        <w:rPr>
          <w:rFonts w:eastAsia="方正楷体_GBK" w:cs="宋体"/>
          <w:b/>
          <w:kern w:val="21"/>
          <w:sz w:val="36"/>
          <w:szCs w:val="36"/>
        </w:rPr>
      </w:pPr>
      <w:r w:rsidRPr="004F50F2">
        <w:rPr>
          <w:rFonts w:eastAsia="方正楷体_GBK" w:cs="宋体" w:hint="eastAsia"/>
          <w:b/>
          <w:kern w:val="21"/>
          <w:sz w:val="36"/>
          <w:szCs w:val="36"/>
        </w:rPr>
        <w:t>第二章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</w:t>
      </w:r>
      <w:bookmarkStart w:id="3" w:name="_Hlk135644379"/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>地表水环境</w:t>
      </w:r>
    </w:p>
    <w:bookmarkEnd w:id="3"/>
    <w:p w14:paraId="3FD6BAA6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cs="宋体"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年，全市国、省考河流断面水质优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Ⅲ比例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达到</w:t>
      </w:r>
      <w:r w:rsidRPr="004F50F2">
        <w:rPr>
          <w:rFonts w:cs="宋体" w:hint="eastAsia"/>
          <w:color w:val="000000" w:themeColor="text1"/>
          <w:kern w:val="21"/>
          <w:szCs w:val="32"/>
        </w:rPr>
        <w:t>100%</w:t>
      </w:r>
      <w:r w:rsidRPr="004F50F2">
        <w:rPr>
          <w:rFonts w:cs="宋体" w:hint="eastAsia"/>
          <w:color w:val="000000" w:themeColor="text1"/>
          <w:kern w:val="21"/>
          <w:szCs w:val="32"/>
        </w:rPr>
        <w:t>，长江三个集中式饮用水源地达标率</w:t>
      </w:r>
      <w:r w:rsidRPr="004F50F2">
        <w:rPr>
          <w:rFonts w:cs="宋体" w:hint="eastAsia"/>
          <w:color w:val="000000" w:themeColor="text1"/>
          <w:kern w:val="21"/>
          <w:szCs w:val="32"/>
        </w:rPr>
        <w:t>100%</w:t>
      </w:r>
      <w:r w:rsidRPr="004F50F2">
        <w:rPr>
          <w:rFonts w:cs="宋体" w:hint="eastAsia"/>
          <w:color w:val="000000" w:themeColor="text1"/>
          <w:kern w:val="21"/>
          <w:szCs w:val="32"/>
        </w:rPr>
        <w:t>，长江干流江阴段稳定</w:t>
      </w:r>
      <w:r w:rsidRPr="004F50F2">
        <w:rPr>
          <w:rFonts w:cs="宋体" w:hint="eastAsia"/>
          <w:color w:val="000000" w:themeColor="text1"/>
          <w:kern w:val="21"/>
          <w:szCs w:val="32"/>
        </w:rPr>
        <w:lastRenderedPageBreak/>
        <w:t>达到Ⅱ类标准，地表水环境质量总体改善。</w:t>
      </w:r>
    </w:p>
    <w:p w14:paraId="2BC353DD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eastAsia="方正黑体_GBK" w:cs="方正黑体_GBK"/>
          <w:color w:val="000000" w:themeColor="text1"/>
          <w:kern w:val="21"/>
          <w:szCs w:val="32"/>
        </w:rPr>
      </w:pPr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2.1</w:t>
      </w:r>
      <w:bookmarkStart w:id="4" w:name="OLE_LINK10"/>
      <w:proofErr w:type="gramStart"/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国省考</w:t>
      </w:r>
      <w:proofErr w:type="gramEnd"/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断面</w:t>
      </w:r>
      <w:bookmarkEnd w:id="4"/>
    </w:p>
    <w:p w14:paraId="7F750BCA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cs="宋体"/>
          <w:color w:val="000000" w:themeColor="text1"/>
          <w:kern w:val="21"/>
          <w:szCs w:val="32"/>
        </w:rPr>
      </w:pPr>
      <w:bookmarkStart w:id="5" w:name="OLE_LINK26"/>
      <w:bookmarkStart w:id="6" w:name="OLE_LINK11"/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</w:t>
      </w:r>
      <w:bookmarkEnd w:id="5"/>
      <w:r w:rsidRPr="004F50F2">
        <w:rPr>
          <w:rFonts w:cs="宋体" w:hint="eastAsia"/>
          <w:color w:val="000000" w:themeColor="text1"/>
          <w:kern w:val="21"/>
          <w:szCs w:val="32"/>
        </w:rPr>
        <w:t>全市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6</w:t>
      </w:r>
      <w:r w:rsidRPr="004F50F2">
        <w:rPr>
          <w:rFonts w:cs="宋体" w:hint="eastAsia"/>
          <w:color w:val="000000" w:themeColor="text1"/>
          <w:kern w:val="21"/>
          <w:szCs w:val="32"/>
        </w:rPr>
        <w:t>个国考断面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全部达标，优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Ⅲ比例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100%</w:t>
      </w:r>
      <w:r w:rsidRPr="004F50F2">
        <w:rPr>
          <w:rFonts w:cs="宋体" w:hint="eastAsia"/>
          <w:color w:val="000000" w:themeColor="text1"/>
          <w:kern w:val="21"/>
          <w:szCs w:val="32"/>
        </w:rPr>
        <w:t>，同比持平，其中</w:t>
      </w:r>
      <w:r w:rsidRPr="004F50F2">
        <w:rPr>
          <w:rFonts w:cs="宋体" w:hint="eastAsia"/>
          <w:color w:val="000000" w:themeColor="text1"/>
          <w:kern w:val="21"/>
          <w:szCs w:val="32"/>
        </w:rPr>
        <w:t>4</w:t>
      </w:r>
      <w:r w:rsidRPr="004F50F2">
        <w:rPr>
          <w:rFonts w:cs="宋体" w:hint="eastAsia"/>
          <w:color w:val="000000" w:themeColor="text1"/>
          <w:kern w:val="21"/>
          <w:szCs w:val="32"/>
        </w:rPr>
        <w:t>个断面达到Ⅱ类；全市</w:t>
      </w:r>
      <w:r w:rsidRPr="004F50F2">
        <w:rPr>
          <w:rFonts w:cs="宋体" w:hint="eastAsia"/>
          <w:color w:val="000000" w:themeColor="text1"/>
          <w:kern w:val="21"/>
          <w:szCs w:val="32"/>
        </w:rPr>
        <w:t>18</w:t>
      </w:r>
      <w:r w:rsidRPr="004F50F2">
        <w:rPr>
          <w:rFonts w:cs="宋体" w:hint="eastAsia"/>
          <w:color w:val="000000" w:themeColor="text1"/>
          <w:kern w:val="21"/>
          <w:szCs w:val="32"/>
        </w:rPr>
        <w:t>个省考断面全部达标，优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Ⅲ比例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100%</w:t>
      </w:r>
      <w:r w:rsidRPr="004F50F2">
        <w:rPr>
          <w:rFonts w:cs="宋体" w:hint="eastAsia"/>
          <w:color w:val="000000" w:themeColor="text1"/>
          <w:kern w:val="21"/>
          <w:szCs w:val="32"/>
        </w:rPr>
        <w:t>，同比持平，其中</w:t>
      </w:r>
      <w:r w:rsidRPr="004F50F2">
        <w:rPr>
          <w:rFonts w:cs="宋体" w:hint="eastAsia"/>
          <w:color w:val="000000" w:themeColor="text1"/>
          <w:kern w:val="21"/>
          <w:szCs w:val="32"/>
        </w:rPr>
        <w:t>12</w:t>
      </w:r>
      <w:r w:rsidRPr="004F50F2">
        <w:rPr>
          <w:rFonts w:cs="宋体" w:hint="eastAsia"/>
          <w:color w:val="000000" w:themeColor="text1"/>
          <w:kern w:val="21"/>
          <w:szCs w:val="32"/>
        </w:rPr>
        <w:t>个断面达到Ⅱ类。</w:t>
      </w:r>
    </w:p>
    <w:bookmarkEnd w:id="6"/>
    <w:p w14:paraId="485241AA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eastAsia="方正黑体_GBK" w:cs="方正黑体_GBK"/>
          <w:color w:val="000000" w:themeColor="text1"/>
          <w:kern w:val="21"/>
          <w:szCs w:val="32"/>
        </w:rPr>
      </w:pPr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2.2</w:t>
      </w:r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饮用水水源地</w:t>
      </w:r>
    </w:p>
    <w:p w14:paraId="16ADE536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cs="宋体"/>
          <w:b/>
          <w:bCs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年，全市饮用水以集中供水为主，以地表水为主要水源，共设</w:t>
      </w:r>
      <w:r w:rsidRPr="004F50F2">
        <w:rPr>
          <w:rFonts w:cs="宋体" w:hint="eastAsia"/>
          <w:color w:val="000000" w:themeColor="text1"/>
          <w:kern w:val="21"/>
          <w:szCs w:val="32"/>
        </w:rPr>
        <w:t>3</w:t>
      </w:r>
      <w:r w:rsidRPr="004F50F2">
        <w:rPr>
          <w:rFonts w:cs="宋体" w:hint="eastAsia"/>
          <w:color w:val="000000" w:themeColor="text1"/>
          <w:kern w:val="21"/>
          <w:szCs w:val="32"/>
        </w:rPr>
        <w:t>个饮用水源水质监测断面，分别位于长江小湾、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肖山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湾和西石桥断面。</w:t>
      </w:r>
    </w:p>
    <w:p w14:paraId="283F02EA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cs="宋体"/>
          <w:color w:val="000000" w:themeColor="text1"/>
          <w:kern w:val="21"/>
          <w:szCs w:val="32"/>
        </w:rPr>
      </w:pPr>
      <w:bookmarkStart w:id="7" w:name="OLE_LINK6"/>
      <w:r w:rsidRPr="004F50F2">
        <w:rPr>
          <w:rFonts w:cs="宋体" w:hint="eastAsia"/>
          <w:color w:val="000000" w:themeColor="text1"/>
          <w:kern w:val="21"/>
          <w:szCs w:val="32"/>
        </w:rPr>
        <w:t>按《地表水环境质量标准》（</w:t>
      </w:r>
      <w:r w:rsidRPr="004F50F2">
        <w:rPr>
          <w:rFonts w:cs="宋体" w:hint="eastAsia"/>
          <w:color w:val="000000" w:themeColor="text1"/>
          <w:kern w:val="21"/>
          <w:szCs w:val="32"/>
        </w:rPr>
        <w:t>GB3838-2002</w:t>
      </w:r>
      <w:r w:rsidRPr="004F50F2">
        <w:rPr>
          <w:rFonts w:cs="宋体" w:hint="eastAsia"/>
          <w:color w:val="000000" w:themeColor="text1"/>
          <w:kern w:val="21"/>
          <w:szCs w:val="32"/>
        </w:rPr>
        <w:t>）Ⅱ类标准评价，</w:t>
      </w:r>
      <w:bookmarkEnd w:id="7"/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年小湾、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肖山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湾、西石桥饮用水源地水质良好，水质达标率为</w:t>
      </w:r>
      <w:r w:rsidRPr="004F50F2">
        <w:rPr>
          <w:rFonts w:cs="宋体" w:hint="eastAsia"/>
          <w:color w:val="000000" w:themeColor="text1"/>
          <w:kern w:val="21"/>
          <w:szCs w:val="32"/>
        </w:rPr>
        <w:t>100%</w:t>
      </w:r>
      <w:r w:rsidRPr="004F50F2">
        <w:rPr>
          <w:rFonts w:cs="宋体" w:hint="eastAsia"/>
          <w:color w:val="000000" w:themeColor="text1"/>
          <w:kern w:val="21"/>
          <w:szCs w:val="32"/>
        </w:rPr>
        <w:t>，</w:t>
      </w:r>
      <w:bookmarkStart w:id="8" w:name="OLE_LINK8"/>
      <w:r w:rsidRPr="004F50F2">
        <w:rPr>
          <w:rFonts w:cs="宋体" w:hint="eastAsia"/>
          <w:color w:val="000000" w:themeColor="text1"/>
          <w:kern w:val="21"/>
          <w:szCs w:val="32"/>
        </w:rPr>
        <w:t>与</w:t>
      </w:r>
      <w:r w:rsidRPr="004F50F2">
        <w:rPr>
          <w:rFonts w:cs="宋体" w:hint="eastAsia"/>
          <w:color w:val="000000" w:themeColor="text1"/>
          <w:kern w:val="21"/>
          <w:szCs w:val="32"/>
        </w:rPr>
        <w:t>2024</w:t>
      </w:r>
      <w:r w:rsidRPr="004F50F2">
        <w:rPr>
          <w:rFonts w:cs="宋体" w:hint="eastAsia"/>
          <w:color w:val="000000" w:themeColor="text1"/>
          <w:kern w:val="21"/>
          <w:szCs w:val="32"/>
        </w:rPr>
        <w:t>年持平</w:t>
      </w:r>
      <w:bookmarkEnd w:id="8"/>
      <w:r w:rsidRPr="004F50F2">
        <w:rPr>
          <w:rFonts w:cs="宋体" w:hint="eastAsia"/>
          <w:color w:val="000000" w:themeColor="text1"/>
          <w:kern w:val="21"/>
          <w:szCs w:val="32"/>
        </w:rPr>
        <w:t>；</w:t>
      </w:r>
      <w:bookmarkStart w:id="9" w:name="OLE_LINK9"/>
      <w:r w:rsidRPr="004F50F2">
        <w:rPr>
          <w:rFonts w:cs="宋体" w:hint="eastAsia"/>
          <w:color w:val="000000" w:themeColor="text1"/>
          <w:kern w:val="21"/>
          <w:szCs w:val="32"/>
        </w:rPr>
        <w:t>109</w:t>
      </w:r>
      <w:r w:rsidRPr="004F50F2">
        <w:rPr>
          <w:rFonts w:cs="宋体" w:hint="eastAsia"/>
          <w:color w:val="000000" w:themeColor="text1"/>
          <w:kern w:val="21"/>
          <w:szCs w:val="32"/>
        </w:rPr>
        <w:t>项指标均满足《地表水环境质量标准》（</w:t>
      </w:r>
      <w:r w:rsidRPr="004F50F2">
        <w:rPr>
          <w:rFonts w:cs="宋体" w:hint="eastAsia"/>
          <w:color w:val="000000" w:themeColor="text1"/>
          <w:kern w:val="21"/>
          <w:szCs w:val="32"/>
        </w:rPr>
        <w:t>GB3838-2002</w:t>
      </w:r>
      <w:r w:rsidRPr="004F50F2">
        <w:rPr>
          <w:rFonts w:cs="宋体" w:hint="eastAsia"/>
          <w:color w:val="000000" w:themeColor="text1"/>
          <w:kern w:val="21"/>
          <w:szCs w:val="32"/>
        </w:rPr>
        <w:t>）中集中式生活饮用水地表水源地水质标准要求。</w:t>
      </w:r>
    </w:p>
    <w:bookmarkEnd w:id="9"/>
    <w:p w14:paraId="145F8AA0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eastAsia="方正黑体_GBK" w:cs="方正黑体_GBK"/>
          <w:color w:val="000000" w:themeColor="text1"/>
          <w:kern w:val="21"/>
          <w:szCs w:val="32"/>
        </w:rPr>
      </w:pPr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2.3</w:t>
      </w:r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市</w:t>
      </w:r>
      <w:proofErr w:type="gramStart"/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域重点</w:t>
      </w:r>
      <w:proofErr w:type="gramEnd"/>
      <w:r w:rsidRPr="004F50F2">
        <w:rPr>
          <w:rFonts w:eastAsia="方正黑体_GBK" w:cs="方正黑体_GBK" w:hint="eastAsia"/>
          <w:color w:val="000000" w:themeColor="text1"/>
          <w:kern w:val="21"/>
          <w:szCs w:val="32"/>
        </w:rPr>
        <w:t>河流</w:t>
      </w:r>
    </w:p>
    <w:p w14:paraId="3055D7C5" w14:textId="77777777" w:rsidR="00F5108C" w:rsidRPr="004F50F2" w:rsidRDefault="00000000">
      <w:pPr>
        <w:tabs>
          <w:tab w:val="left" w:pos="5387"/>
        </w:tabs>
        <w:overflowPunct w:val="0"/>
        <w:spacing w:after="0" w:line="240" w:lineRule="auto"/>
        <w:ind w:firstLineChars="200" w:firstLine="603"/>
        <w:rPr>
          <w:rFonts w:cs="宋体"/>
          <w:color w:val="000000" w:themeColor="text1"/>
          <w:kern w:val="21"/>
          <w:szCs w:val="32"/>
        </w:rPr>
      </w:pPr>
      <w:bookmarkStart w:id="10" w:name="OLE_LINK12"/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年，全市</w:t>
      </w:r>
      <w:r w:rsidRPr="004F50F2">
        <w:rPr>
          <w:rFonts w:cs="宋体" w:hint="eastAsia"/>
          <w:color w:val="000000" w:themeColor="text1"/>
          <w:kern w:val="21"/>
          <w:szCs w:val="32"/>
        </w:rPr>
        <w:t>16</w:t>
      </w:r>
      <w:r w:rsidRPr="004F50F2">
        <w:rPr>
          <w:rFonts w:cs="宋体" w:hint="eastAsia"/>
          <w:color w:val="000000" w:themeColor="text1"/>
          <w:kern w:val="21"/>
          <w:szCs w:val="32"/>
        </w:rPr>
        <w:t>条主要河流共设置地表水重点监测断面</w:t>
      </w:r>
      <w:r w:rsidRPr="004F50F2">
        <w:rPr>
          <w:rFonts w:cs="宋体" w:hint="eastAsia"/>
          <w:color w:val="000000" w:themeColor="text1"/>
          <w:kern w:val="21"/>
          <w:szCs w:val="32"/>
        </w:rPr>
        <w:t>22</w:t>
      </w:r>
      <w:r w:rsidRPr="004F50F2">
        <w:rPr>
          <w:rFonts w:cs="宋体" w:hint="eastAsia"/>
          <w:color w:val="000000" w:themeColor="text1"/>
          <w:kern w:val="21"/>
          <w:szCs w:val="32"/>
        </w:rPr>
        <w:t>个，其中Ⅱ类水质断面</w:t>
      </w:r>
      <w:r w:rsidRPr="004F50F2">
        <w:rPr>
          <w:rFonts w:cs="宋体" w:hint="eastAsia"/>
          <w:color w:val="000000" w:themeColor="text1"/>
          <w:kern w:val="21"/>
          <w:szCs w:val="32"/>
        </w:rPr>
        <w:t>15</w:t>
      </w:r>
      <w:r w:rsidRPr="004F50F2">
        <w:rPr>
          <w:rFonts w:cs="宋体" w:hint="eastAsia"/>
          <w:color w:val="000000" w:themeColor="text1"/>
          <w:kern w:val="21"/>
          <w:szCs w:val="32"/>
        </w:rPr>
        <w:t>个，Ⅲ类水质断面</w:t>
      </w:r>
      <w:r w:rsidRPr="004F50F2">
        <w:rPr>
          <w:rFonts w:cs="宋体" w:hint="eastAsia"/>
          <w:color w:val="000000" w:themeColor="text1"/>
          <w:kern w:val="21"/>
          <w:szCs w:val="32"/>
        </w:rPr>
        <w:t>7</w:t>
      </w:r>
      <w:r w:rsidRPr="004F50F2">
        <w:rPr>
          <w:rFonts w:cs="宋体" w:hint="eastAsia"/>
          <w:color w:val="000000" w:themeColor="text1"/>
          <w:kern w:val="21"/>
          <w:szCs w:val="32"/>
        </w:rPr>
        <w:t>个，无Ⅳ类、Ⅴ类和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劣Ⅴ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类水质断面。与</w:t>
      </w:r>
      <w:r w:rsidRPr="004F50F2">
        <w:rPr>
          <w:rFonts w:cs="宋体" w:hint="eastAsia"/>
          <w:color w:val="000000" w:themeColor="text1"/>
          <w:kern w:val="21"/>
          <w:szCs w:val="32"/>
        </w:rPr>
        <w:t>2024</w:t>
      </w:r>
      <w:r w:rsidRPr="004F50F2">
        <w:rPr>
          <w:rFonts w:cs="宋体" w:hint="eastAsia"/>
          <w:color w:val="000000" w:themeColor="text1"/>
          <w:kern w:val="21"/>
          <w:szCs w:val="32"/>
        </w:rPr>
        <w:t>年相比，总体水质变好，Ⅱ类断面比例上升</w:t>
      </w:r>
      <w:r w:rsidRPr="004F50F2">
        <w:rPr>
          <w:rFonts w:cs="宋体" w:hint="eastAsia"/>
          <w:color w:val="000000" w:themeColor="text1"/>
          <w:kern w:val="21"/>
          <w:szCs w:val="32"/>
        </w:rPr>
        <w:t>9.1</w:t>
      </w:r>
      <w:r w:rsidRPr="004F50F2">
        <w:rPr>
          <w:rFonts w:cs="宋体" w:hint="eastAsia"/>
          <w:color w:val="000000" w:themeColor="text1"/>
          <w:kern w:val="21"/>
          <w:szCs w:val="32"/>
        </w:rPr>
        <w:t>个百分点。</w:t>
      </w:r>
    </w:p>
    <w:bookmarkEnd w:id="10"/>
    <w:p w14:paraId="68436A85" w14:textId="77777777" w:rsidR="00F5108C" w:rsidRPr="004F50F2" w:rsidRDefault="00000000">
      <w:pPr>
        <w:tabs>
          <w:tab w:val="left" w:pos="4879"/>
        </w:tabs>
        <w:overflowPunct w:val="0"/>
        <w:spacing w:after="0" w:line="240" w:lineRule="auto"/>
        <w:ind w:firstLineChars="200" w:firstLine="603"/>
        <w:rPr>
          <w:rFonts w:cs="宋体"/>
          <w:color w:val="000000" w:themeColor="text1"/>
          <w:kern w:val="21"/>
          <w:szCs w:val="32"/>
        </w:rPr>
      </w:pPr>
      <w:r w:rsidRPr="004F50F2">
        <w:rPr>
          <w:rFonts w:cs="宋体" w:hint="eastAsia"/>
          <w:color w:val="000000" w:themeColor="text1"/>
          <w:kern w:val="21"/>
          <w:szCs w:val="32"/>
        </w:rPr>
        <w:t>16</w:t>
      </w:r>
      <w:r w:rsidRPr="004F50F2">
        <w:rPr>
          <w:rFonts w:cs="宋体" w:hint="eastAsia"/>
          <w:color w:val="000000" w:themeColor="text1"/>
          <w:kern w:val="21"/>
          <w:szCs w:val="32"/>
        </w:rPr>
        <w:t>条重点河流中，长江、应天河、桃花港、石牌港、申港河、利港河、老夏港河、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新夏港河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、白屈港、锡澄运河、新沟河、东横河、张家港河等</w:t>
      </w:r>
      <w:r w:rsidRPr="004F50F2">
        <w:rPr>
          <w:rFonts w:cs="宋体" w:hint="eastAsia"/>
          <w:color w:val="000000" w:themeColor="text1"/>
          <w:kern w:val="21"/>
          <w:szCs w:val="32"/>
        </w:rPr>
        <w:t>13</w:t>
      </w:r>
      <w:r w:rsidRPr="004F50F2">
        <w:rPr>
          <w:rFonts w:cs="宋体" w:hint="eastAsia"/>
          <w:color w:val="000000" w:themeColor="text1"/>
          <w:kern w:val="21"/>
          <w:szCs w:val="32"/>
        </w:rPr>
        <w:t>条河流水质状况为优；东清河、二干河、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青</w:t>
      </w:r>
      <w:r w:rsidRPr="004F50F2">
        <w:rPr>
          <w:rFonts w:cs="宋体" w:hint="eastAsia"/>
          <w:color w:val="000000" w:themeColor="text1"/>
          <w:kern w:val="21"/>
          <w:szCs w:val="32"/>
        </w:rPr>
        <w:lastRenderedPageBreak/>
        <w:t>祝运河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等</w:t>
      </w:r>
      <w:r w:rsidRPr="004F50F2">
        <w:rPr>
          <w:rFonts w:cs="宋体" w:hint="eastAsia"/>
          <w:color w:val="000000" w:themeColor="text1"/>
          <w:kern w:val="21"/>
          <w:szCs w:val="32"/>
        </w:rPr>
        <w:t>3</w:t>
      </w:r>
      <w:r w:rsidRPr="004F50F2">
        <w:rPr>
          <w:rFonts w:cs="宋体" w:hint="eastAsia"/>
          <w:color w:val="000000" w:themeColor="text1"/>
          <w:kern w:val="21"/>
          <w:szCs w:val="32"/>
        </w:rPr>
        <w:t>条河流水质状况为良好。与</w:t>
      </w:r>
      <w:r w:rsidRPr="004F50F2">
        <w:rPr>
          <w:rFonts w:cs="宋体" w:hint="eastAsia"/>
          <w:color w:val="000000" w:themeColor="text1"/>
          <w:kern w:val="21"/>
          <w:szCs w:val="32"/>
        </w:rPr>
        <w:t>2024</w:t>
      </w:r>
      <w:r w:rsidRPr="004F50F2">
        <w:rPr>
          <w:rFonts w:cs="宋体" w:hint="eastAsia"/>
          <w:color w:val="000000" w:themeColor="text1"/>
          <w:kern w:val="21"/>
          <w:szCs w:val="32"/>
        </w:rPr>
        <w:t>年相比，</w:t>
      </w:r>
      <w:r w:rsidRPr="004F50F2">
        <w:rPr>
          <w:rFonts w:cs="宋体" w:hint="eastAsia"/>
          <w:color w:val="000000" w:themeColor="text1"/>
          <w:kern w:val="21"/>
          <w:szCs w:val="32"/>
        </w:rPr>
        <w:t>2025</w:t>
      </w:r>
      <w:r w:rsidRPr="004F50F2">
        <w:rPr>
          <w:rFonts w:cs="宋体" w:hint="eastAsia"/>
          <w:color w:val="000000" w:themeColor="text1"/>
          <w:kern w:val="21"/>
          <w:szCs w:val="32"/>
        </w:rPr>
        <w:t>年全市</w:t>
      </w:r>
      <w:r w:rsidRPr="004F50F2">
        <w:rPr>
          <w:rFonts w:cs="宋体" w:hint="eastAsia"/>
          <w:color w:val="000000" w:themeColor="text1"/>
          <w:kern w:val="21"/>
          <w:szCs w:val="32"/>
        </w:rPr>
        <w:t>16</w:t>
      </w:r>
      <w:r w:rsidRPr="004F50F2">
        <w:rPr>
          <w:rFonts w:cs="宋体" w:hint="eastAsia"/>
          <w:color w:val="000000" w:themeColor="text1"/>
          <w:kern w:val="21"/>
          <w:szCs w:val="32"/>
        </w:rPr>
        <w:t>条重点河流中，东横河、张家港</w:t>
      </w:r>
      <w:proofErr w:type="gramStart"/>
      <w:r w:rsidRPr="004F50F2">
        <w:rPr>
          <w:rFonts w:cs="宋体" w:hint="eastAsia"/>
          <w:color w:val="000000" w:themeColor="text1"/>
          <w:kern w:val="21"/>
          <w:szCs w:val="32"/>
        </w:rPr>
        <w:t>河水质由良好</w:t>
      </w:r>
      <w:proofErr w:type="gramEnd"/>
      <w:r w:rsidRPr="004F50F2">
        <w:rPr>
          <w:rFonts w:cs="宋体" w:hint="eastAsia"/>
          <w:color w:val="000000" w:themeColor="text1"/>
          <w:kern w:val="21"/>
          <w:szCs w:val="32"/>
        </w:rPr>
        <w:t>转为优；其余</w:t>
      </w:r>
      <w:r w:rsidRPr="004F50F2">
        <w:rPr>
          <w:rFonts w:cs="宋体" w:hint="eastAsia"/>
          <w:color w:val="000000" w:themeColor="text1"/>
          <w:kern w:val="21"/>
          <w:szCs w:val="32"/>
        </w:rPr>
        <w:t>14</w:t>
      </w:r>
      <w:r w:rsidRPr="004F50F2">
        <w:rPr>
          <w:rFonts w:cs="宋体" w:hint="eastAsia"/>
          <w:color w:val="000000" w:themeColor="text1"/>
          <w:kern w:val="21"/>
          <w:szCs w:val="32"/>
        </w:rPr>
        <w:t>条河流水质未有明显变化。</w:t>
      </w:r>
    </w:p>
    <w:p w14:paraId="7D5A54DE" w14:textId="77777777" w:rsidR="00F5108C" w:rsidRPr="004F50F2" w:rsidRDefault="00000000">
      <w:pPr>
        <w:tabs>
          <w:tab w:val="left" w:pos="4879"/>
        </w:tabs>
        <w:overflowPunct w:val="0"/>
        <w:spacing w:beforeLines="30" w:before="174" w:afterLines="30" w:after="174" w:line="240" w:lineRule="auto"/>
        <w:jc w:val="center"/>
        <w:rPr>
          <w:rFonts w:eastAsia="方正楷体_GBK" w:cs="宋体"/>
          <w:b/>
          <w:kern w:val="21"/>
          <w:sz w:val="36"/>
          <w:szCs w:val="36"/>
        </w:rPr>
      </w:pPr>
      <w:r w:rsidRPr="004F50F2">
        <w:rPr>
          <w:rFonts w:eastAsia="方正楷体_GBK" w:cs="宋体" w:hint="eastAsia"/>
          <w:b/>
          <w:kern w:val="21"/>
          <w:sz w:val="36"/>
          <w:szCs w:val="36"/>
        </w:rPr>
        <w:t>第三章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 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>声环境</w:t>
      </w:r>
    </w:p>
    <w:p w14:paraId="0D76BFB7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cs="宋体"/>
          <w:kern w:val="21"/>
          <w:szCs w:val="32"/>
        </w:rPr>
      </w:pPr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年，全市昼间和夜间声环境质量基本保持稳定，声环境质量总体较好。</w:t>
      </w:r>
    </w:p>
    <w:p w14:paraId="1FA574B9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方正黑体_GBK"/>
          <w:kern w:val="21"/>
          <w:szCs w:val="32"/>
        </w:rPr>
      </w:pPr>
      <w:r w:rsidRPr="004F50F2">
        <w:rPr>
          <w:rFonts w:eastAsia="方正黑体_GBK" w:cs="方正黑体_GBK" w:hint="eastAsia"/>
          <w:kern w:val="21"/>
          <w:szCs w:val="32"/>
        </w:rPr>
        <w:t>3.1</w:t>
      </w:r>
      <w:proofErr w:type="gramStart"/>
      <w:r w:rsidRPr="004F50F2">
        <w:rPr>
          <w:rFonts w:eastAsia="方正黑体_GBK" w:cs="方正黑体_GBK" w:hint="eastAsia"/>
          <w:kern w:val="21"/>
          <w:szCs w:val="32"/>
        </w:rPr>
        <w:t>区域声</w:t>
      </w:r>
      <w:proofErr w:type="gramEnd"/>
      <w:r w:rsidRPr="004F50F2">
        <w:rPr>
          <w:rFonts w:eastAsia="方正黑体_GBK" w:cs="方正黑体_GBK" w:hint="eastAsia"/>
          <w:kern w:val="21"/>
          <w:szCs w:val="32"/>
        </w:rPr>
        <w:t>环境</w:t>
      </w:r>
    </w:p>
    <w:p w14:paraId="297B9B40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cs="宋体"/>
          <w:kern w:val="21"/>
          <w:szCs w:val="32"/>
        </w:rPr>
      </w:pPr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年，</w:t>
      </w:r>
      <w:bookmarkStart w:id="11" w:name="OLE_LINK22"/>
      <w:r w:rsidRPr="004F50F2">
        <w:rPr>
          <w:rFonts w:cs="宋体" w:hint="eastAsia"/>
          <w:color w:val="000000" w:themeColor="text1"/>
          <w:kern w:val="21"/>
          <w:szCs w:val="32"/>
        </w:rPr>
        <w:t>全市</w:t>
      </w:r>
      <w:bookmarkEnd w:id="11"/>
      <w:r w:rsidRPr="004F50F2">
        <w:rPr>
          <w:rFonts w:cs="宋体" w:hint="eastAsia"/>
          <w:kern w:val="21"/>
          <w:szCs w:val="32"/>
        </w:rPr>
        <w:t>城区</w:t>
      </w:r>
      <w:proofErr w:type="gramStart"/>
      <w:r w:rsidRPr="004F50F2">
        <w:rPr>
          <w:rFonts w:cs="宋体" w:hint="eastAsia"/>
          <w:kern w:val="21"/>
          <w:szCs w:val="32"/>
        </w:rPr>
        <w:t>区域声</w:t>
      </w:r>
      <w:proofErr w:type="gramEnd"/>
      <w:r w:rsidRPr="004F50F2">
        <w:rPr>
          <w:rFonts w:cs="宋体" w:hint="eastAsia"/>
          <w:kern w:val="21"/>
          <w:szCs w:val="32"/>
        </w:rPr>
        <w:t>环境质量昼间平均等效声级为</w:t>
      </w:r>
      <w:r w:rsidRPr="004F50F2">
        <w:rPr>
          <w:rFonts w:cs="宋体" w:hint="eastAsia"/>
          <w:kern w:val="21"/>
          <w:szCs w:val="32"/>
        </w:rPr>
        <w:t>53.1dB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），昼间声环境质量等级为二级（较好）。</w:t>
      </w:r>
    </w:p>
    <w:p w14:paraId="05FFA904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Times New Roman"/>
          <w:kern w:val="21"/>
          <w:szCs w:val="32"/>
        </w:rPr>
      </w:pPr>
      <w:bookmarkStart w:id="12" w:name="_Hlk166829238"/>
      <w:r w:rsidRPr="004F50F2">
        <w:rPr>
          <w:rFonts w:cs="宋体" w:hint="eastAsia"/>
          <w:kern w:val="21"/>
          <w:szCs w:val="32"/>
        </w:rPr>
        <w:t>影响</w:t>
      </w:r>
      <w:proofErr w:type="gramStart"/>
      <w:r w:rsidRPr="004F50F2">
        <w:rPr>
          <w:rFonts w:cs="宋体" w:hint="eastAsia"/>
          <w:kern w:val="21"/>
          <w:szCs w:val="32"/>
        </w:rPr>
        <w:t>城</w:t>
      </w:r>
      <w:r w:rsidRPr="004F50F2">
        <w:rPr>
          <w:rFonts w:cs="宋体" w:hint="eastAsia"/>
          <w:color w:val="000000" w:themeColor="text1"/>
          <w:kern w:val="21"/>
          <w:szCs w:val="32"/>
        </w:rPr>
        <w:t>全市</w:t>
      </w:r>
      <w:r w:rsidRPr="004F50F2">
        <w:rPr>
          <w:rFonts w:cs="宋体" w:hint="eastAsia"/>
          <w:kern w:val="21"/>
          <w:szCs w:val="32"/>
        </w:rPr>
        <w:t>区声</w:t>
      </w:r>
      <w:proofErr w:type="gramEnd"/>
      <w:r w:rsidRPr="004F50F2">
        <w:rPr>
          <w:rFonts w:cs="宋体" w:hint="eastAsia"/>
          <w:kern w:val="21"/>
          <w:szCs w:val="32"/>
        </w:rPr>
        <w:t>环境质量的主要声源是生活噪声和交通噪声，所占比例分别为</w:t>
      </w:r>
      <w:r w:rsidRPr="004F50F2">
        <w:rPr>
          <w:rFonts w:cs="宋体" w:hint="eastAsia"/>
          <w:kern w:val="21"/>
          <w:szCs w:val="32"/>
        </w:rPr>
        <w:t>53.9%</w:t>
      </w:r>
      <w:r w:rsidRPr="004F50F2">
        <w:rPr>
          <w:rFonts w:cs="宋体" w:hint="eastAsia"/>
          <w:kern w:val="21"/>
          <w:szCs w:val="32"/>
        </w:rPr>
        <w:t>、</w:t>
      </w:r>
      <w:r w:rsidRPr="004F50F2">
        <w:rPr>
          <w:rFonts w:cs="宋体" w:hint="eastAsia"/>
          <w:kern w:val="21"/>
          <w:szCs w:val="32"/>
        </w:rPr>
        <w:t>30.4%</w:t>
      </w:r>
      <w:r w:rsidRPr="004F50F2">
        <w:rPr>
          <w:rFonts w:cs="宋体" w:hint="eastAsia"/>
          <w:kern w:val="21"/>
          <w:szCs w:val="32"/>
        </w:rPr>
        <w:t>；其余依次为工业噪声和施工噪声，所占比例分别为</w:t>
      </w:r>
      <w:r w:rsidRPr="004F50F2">
        <w:rPr>
          <w:rFonts w:cs="宋体" w:hint="eastAsia"/>
          <w:kern w:val="21"/>
          <w:szCs w:val="32"/>
        </w:rPr>
        <w:t>8.8%</w:t>
      </w:r>
      <w:r w:rsidRPr="004F50F2">
        <w:rPr>
          <w:rFonts w:cs="宋体" w:hint="eastAsia"/>
          <w:kern w:val="21"/>
          <w:szCs w:val="32"/>
        </w:rPr>
        <w:t>、</w:t>
      </w:r>
      <w:r w:rsidRPr="004F50F2">
        <w:rPr>
          <w:rFonts w:cs="宋体" w:hint="eastAsia"/>
          <w:kern w:val="21"/>
          <w:szCs w:val="32"/>
        </w:rPr>
        <w:t>6.9%</w:t>
      </w:r>
      <w:r w:rsidRPr="004F50F2">
        <w:rPr>
          <w:rFonts w:cs="宋体" w:hint="eastAsia"/>
          <w:kern w:val="21"/>
          <w:szCs w:val="32"/>
        </w:rPr>
        <w:t>。从声源强度来看，从高到低依次为交通噪声（</w:t>
      </w:r>
      <w:r w:rsidRPr="004F50F2">
        <w:rPr>
          <w:rFonts w:cs="宋体" w:hint="eastAsia"/>
          <w:kern w:val="21"/>
          <w:szCs w:val="32"/>
        </w:rPr>
        <w:t>54.7dB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））、工业噪声（</w:t>
      </w:r>
      <w:r w:rsidRPr="004F50F2">
        <w:rPr>
          <w:rFonts w:cs="宋体" w:hint="eastAsia"/>
          <w:kern w:val="21"/>
          <w:szCs w:val="32"/>
        </w:rPr>
        <w:t>54.1dB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））、施工噪声（</w:t>
      </w:r>
      <w:r w:rsidRPr="004F50F2">
        <w:rPr>
          <w:rFonts w:cs="宋体" w:hint="eastAsia"/>
          <w:kern w:val="21"/>
          <w:szCs w:val="32"/>
        </w:rPr>
        <w:t>52.7dB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））、生活噪声（</w:t>
      </w:r>
      <w:r w:rsidRPr="004F50F2">
        <w:rPr>
          <w:rFonts w:cs="宋体" w:hint="eastAsia"/>
          <w:kern w:val="21"/>
          <w:szCs w:val="32"/>
        </w:rPr>
        <w:t>52.0dB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））。与</w:t>
      </w:r>
      <w:r w:rsidRPr="004F50F2">
        <w:rPr>
          <w:rFonts w:cs="宋体" w:hint="eastAsia"/>
          <w:kern w:val="21"/>
          <w:szCs w:val="32"/>
        </w:rPr>
        <w:t>2024</w:t>
      </w:r>
      <w:r w:rsidRPr="004F50F2">
        <w:rPr>
          <w:rFonts w:cs="宋体" w:hint="eastAsia"/>
          <w:kern w:val="21"/>
          <w:szCs w:val="32"/>
        </w:rPr>
        <w:t>年相比，</w:t>
      </w:r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年交通噪声、工业噪声、生活噪声、施工噪声声源强度分别下降</w:t>
      </w:r>
      <w:r w:rsidRPr="004F50F2">
        <w:rPr>
          <w:rFonts w:cs="宋体" w:hint="eastAsia"/>
          <w:kern w:val="21"/>
          <w:szCs w:val="32"/>
        </w:rPr>
        <w:t>1.6</w:t>
      </w:r>
      <w:r w:rsidRPr="004F50F2">
        <w:rPr>
          <w:rFonts w:cs="宋体" w:hint="eastAsia"/>
          <w:kern w:val="21"/>
          <w:szCs w:val="32"/>
        </w:rPr>
        <w:t>分贝、</w:t>
      </w:r>
      <w:r w:rsidRPr="004F50F2">
        <w:rPr>
          <w:rFonts w:cs="宋体" w:hint="eastAsia"/>
          <w:kern w:val="21"/>
          <w:szCs w:val="32"/>
        </w:rPr>
        <w:t>0.6</w:t>
      </w:r>
      <w:r w:rsidRPr="004F50F2">
        <w:rPr>
          <w:rFonts w:cs="宋体" w:hint="eastAsia"/>
          <w:kern w:val="21"/>
          <w:szCs w:val="32"/>
        </w:rPr>
        <w:t>分贝、</w:t>
      </w:r>
      <w:r w:rsidRPr="004F50F2">
        <w:rPr>
          <w:rFonts w:cs="宋体" w:hint="eastAsia"/>
          <w:kern w:val="21"/>
          <w:szCs w:val="32"/>
        </w:rPr>
        <w:t>1.0</w:t>
      </w:r>
      <w:r w:rsidRPr="004F50F2">
        <w:rPr>
          <w:rFonts w:cs="宋体" w:hint="eastAsia"/>
          <w:kern w:val="21"/>
          <w:szCs w:val="32"/>
        </w:rPr>
        <w:t>分贝、</w:t>
      </w:r>
      <w:r w:rsidRPr="004F50F2">
        <w:rPr>
          <w:rFonts w:cs="宋体" w:hint="eastAsia"/>
          <w:kern w:val="21"/>
          <w:szCs w:val="32"/>
        </w:rPr>
        <w:t>2.3</w:t>
      </w:r>
      <w:r w:rsidRPr="004F50F2">
        <w:rPr>
          <w:rFonts w:cs="宋体" w:hint="eastAsia"/>
          <w:kern w:val="21"/>
          <w:szCs w:val="32"/>
        </w:rPr>
        <w:t>分贝。</w:t>
      </w:r>
    </w:p>
    <w:p w14:paraId="3C03ABDC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方正黑体_GBK"/>
          <w:kern w:val="21"/>
          <w:szCs w:val="32"/>
        </w:rPr>
      </w:pPr>
      <w:r w:rsidRPr="004F50F2">
        <w:rPr>
          <w:rFonts w:eastAsia="方正黑体_GBK" w:cs="方正黑体_GBK" w:hint="eastAsia"/>
          <w:kern w:val="21"/>
          <w:szCs w:val="32"/>
        </w:rPr>
        <w:t>3.2</w:t>
      </w:r>
      <w:r w:rsidRPr="004F50F2">
        <w:rPr>
          <w:rFonts w:eastAsia="方正黑体_GBK" w:cs="方正黑体_GBK" w:hint="eastAsia"/>
          <w:kern w:val="21"/>
          <w:szCs w:val="32"/>
        </w:rPr>
        <w:t>道路</w:t>
      </w:r>
      <w:proofErr w:type="gramStart"/>
      <w:r w:rsidRPr="004F50F2">
        <w:rPr>
          <w:rFonts w:eastAsia="方正黑体_GBK" w:cs="方正黑体_GBK" w:hint="eastAsia"/>
          <w:kern w:val="21"/>
          <w:szCs w:val="32"/>
        </w:rPr>
        <w:t>交通声</w:t>
      </w:r>
      <w:proofErr w:type="gramEnd"/>
      <w:r w:rsidRPr="004F50F2">
        <w:rPr>
          <w:rFonts w:eastAsia="方正黑体_GBK" w:cs="方正黑体_GBK" w:hint="eastAsia"/>
          <w:kern w:val="21"/>
          <w:szCs w:val="32"/>
        </w:rPr>
        <w:t>环境</w:t>
      </w:r>
    </w:p>
    <w:p w14:paraId="73E4F39B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cs="宋体"/>
          <w:kern w:val="21"/>
          <w:szCs w:val="32"/>
        </w:rPr>
      </w:pPr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年，全市城区道路交通噪声昼间平均等效声级为</w:t>
      </w:r>
      <w:r w:rsidRPr="004F50F2">
        <w:rPr>
          <w:rFonts w:cs="宋体" w:hint="eastAsia"/>
          <w:kern w:val="21"/>
          <w:szCs w:val="32"/>
        </w:rPr>
        <w:t>66.9dB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），同比下降</w:t>
      </w:r>
      <w:r w:rsidRPr="004F50F2">
        <w:rPr>
          <w:rFonts w:cs="宋体" w:hint="eastAsia"/>
          <w:kern w:val="21"/>
          <w:szCs w:val="32"/>
        </w:rPr>
        <w:t>0.1dB</w:t>
      </w:r>
      <w:r w:rsidRPr="004F50F2">
        <w:rPr>
          <w:rFonts w:cs="宋体" w:hint="eastAsia"/>
          <w:kern w:val="21"/>
          <w:szCs w:val="32"/>
        </w:rPr>
        <w:t>（</w:t>
      </w:r>
      <w:r w:rsidRPr="004F50F2">
        <w:rPr>
          <w:rFonts w:cs="宋体" w:hint="eastAsia"/>
          <w:kern w:val="21"/>
          <w:szCs w:val="32"/>
        </w:rPr>
        <w:t>A</w:t>
      </w:r>
      <w:r w:rsidRPr="004F50F2">
        <w:rPr>
          <w:rFonts w:cs="宋体" w:hint="eastAsia"/>
          <w:kern w:val="21"/>
          <w:szCs w:val="32"/>
        </w:rPr>
        <w:t>），噪声强度等级为一级，声环境质量好。</w:t>
      </w:r>
    </w:p>
    <w:p w14:paraId="31627599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cs="宋体"/>
          <w:kern w:val="21"/>
          <w:szCs w:val="32"/>
        </w:rPr>
      </w:pPr>
      <w:r w:rsidRPr="004F50F2">
        <w:rPr>
          <w:rFonts w:cs="宋体" w:hint="eastAsia"/>
          <w:kern w:val="21"/>
          <w:szCs w:val="32"/>
        </w:rPr>
        <w:t>全市</w:t>
      </w:r>
      <w:r w:rsidRPr="004F50F2">
        <w:rPr>
          <w:rFonts w:cs="宋体" w:hint="eastAsia"/>
          <w:kern w:val="21"/>
          <w:szCs w:val="32"/>
        </w:rPr>
        <w:t>26</w:t>
      </w:r>
      <w:r w:rsidRPr="004F50F2">
        <w:rPr>
          <w:rFonts w:cs="宋体" w:hint="eastAsia"/>
          <w:kern w:val="21"/>
          <w:szCs w:val="32"/>
        </w:rPr>
        <w:t>条主次干线中，昼间车流量最大的为芙蓉大道，最小</w:t>
      </w:r>
      <w:r w:rsidRPr="004F50F2">
        <w:rPr>
          <w:rFonts w:cs="宋体" w:hint="eastAsia"/>
          <w:kern w:val="21"/>
          <w:szCs w:val="32"/>
        </w:rPr>
        <w:lastRenderedPageBreak/>
        <w:t>的为江锋路；交通噪声强度最大的是芙蓉大道</w:t>
      </w:r>
      <w:r w:rsidRPr="004F50F2">
        <w:rPr>
          <w:rFonts w:cs="宋体" w:hint="eastAsia"/>
          <w:kern w:val="21"/>
          <w:szCs w:val="32"/>
        </w:rPr>
        <w:t>,</w:t>
      </w:r>
      <w:r w:rsidRPr="004F50F2">
        <w:rPr>
          <w:rFonts w:cs="宋体" w:hint="eastAsia"/>
          <w:kern w:val="21"/>
          <w:szCs w:val="32"/>
        </w:rPr>
        <w:t>最小的是江锋路。</w:t>
      </w:r>
    </w:p>
    <w:bookmarkEnd w:id="12"/>
    <w:p w14:paraId="294644D4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方正黑体_GBK"/>
          <w:kern w:val="21"/>
          <w:szCs w:val="32"/>
        </w:rPr>
      </w:pPr>
      <w:r w:rsidRPr="004F50F2">
        <w:rPr>
          <w:rFonts w:eastAsia="方正黑体_GBK" w:cs="方正黑体_GBK" w:hint="eastAsia"/>
          <w:kern w:val="21"/>
          <w:szCs w:val="32"/>
        </w:rPr>
        <w:t>3.3</w:t>
      </w:r>
      <w:proofErr w:type="gramStart"/>
      <w:r w:rsidRPr="004F50F2">
        <w:rPr>
          <w:rFonts w:eastAsia="方正黑体_GBK" w:cs="方正黑体_GBK" w:hint="eastAsia"/>
          <w:kern w:val="21"/>
          <w:szCs w:val="32"/>
        </w:rPr>
        <w:t>功能区声环境</w:t>
      </w:r>
      <w:proofErr w:type="gramEnd"/>
    </w:p>
    <w:p w14:paraId="07CB2F1E" w14:textId="17F1E5ED" w:rsidR="00F5108C" w:rsidRPr="004F50F2" w:rsidRDefault="00000000">
      <w:pPr>
        <w:overflowPunct w:val="0"/>
        <w:spacing w:after="0" w:line="240" w:lineRule="auto"/>
        <w:ind w:firstLineChars="200" w:firstLine="603"/>
        <w:rPr>
          <w:kern w:val="21"/>
        </w:rPr>
      </w:pPr>
      <w:bookmarkStart w:id="13" w:name="OLE_LINK14"/>
      <w:r w:rsidRPr="004F50F2">
        <w:rPr>
          <w:rFonts w:hint="eastAsia"/>
          <w:kern w:val="21"/>
        </w:rPr>
        <w:t>2025</w:t>
      </w:r>
      <w:r w:rsidRPr="004F50F2">
        <w:rPr>
          <w:rFonts w:hint="eastAsia"/>
          <w:kern w:val="21"/>
        </w:rPr>
        <w:t>年</w:t>
      </w:r>
      <w:r w:rsidRPr="004F50F2">
        <w:rPr>
          <w:rFonts w:cs="宋体" w:hint="eastAsia"/>
          <w:kern w:val="21"/>
          <w:szCs w:val="32"/>
        </w:rPr>
        <w:t>，</w:t>
      </w:r>
      <w:r w:rsidRPr="004F50F2">
        <w:rPr>
          <w:rFonts w:cs="宋体" w:hint="eastAsia"/>
          <w:color w:val="000000" w:themeColor="text1"/>
          <w:kern w:val="21"/>
          <w:szCs w:val="32"/>
        </w:rPr>
        <w:t>全市</w:t>
      </w:r>
      <w:r w:rsidRPr="004F50F2">
        <w:rPr>
          <w:rFonts w:hint="eastAsia"/>
          <w:kern w:val="21"/>
        </w:rPr>
        <w:t>城区功能区噪声达标率为</w:t>
      </w:r>
      <w:r w:rsidRPr="004F50F2">
        <w:rPr>
          <w:rFonts w:hint="eastAsia"/>
          <w:kern w:val="21"/>
        </w:rPr>
        <w:t>92.2%</w:t>
      </w:r>
      <w:r w:rsidRPr="004F50F2">
        <w:rPr>
          <w:rFonts w:hint="eastAsia"/>
          <w:kern w:val="21"/>
        </w:rPr>
        <w:t>，昼间、夜间环境噪声监测达标率分别为</w:t>
      </w:r>
      <w:r w:rsidRPr="004F50F2">
        <w:rPr>
          <w:rFonts w:hint="eastAsia"/>
          <w:kern w:val="21"/>
        </w:rPr>
        <w:t>96.9%</w:t>
      </w:r>
      <w:r w:rsidRPr="004F50F2">
        <w:rPr>
          <w:rFonts w:hint="eastAsia"/>
          <w:kern w:val="21"/>
        </w:rPr>
        <w:t>、</w:t>
      </w:r>
      <w:r w:rsidRPr="004F50F2">
        <w:rPr>
          <w:rFonts w:hint="eastAsia"/>
          <w:kern w:val="21"/>
        </w:rPr>
        <w:t>87.5%</w:t>
      </w:r>
      <w:r w:rsidRPr="004F50F2">
        <w:rPr>
          <w:rFonts w:hint="eastAsia"/>
          <w:kern w:val="21"/>
        </w:rPr>
        <w:t>。</w:t>
      </w:r>
      <w:bookmarkEnd w:id="13"/>
    </w:p>
    <w:p w14:paraId="18DB4AEC" w14:textId="77777777" w:rsidR="00F5108C" w:rsidRPr="004F50F2" w:rsidRDefault="00000000">
      <w:pPr>
        <w:tabs>
          <w:tab w:val="left" w:pos="4879"/>
        </w:tabs>
        <w:overflowPunct w:val="0"/>
        <w:spacing w:beforeLines="30" w:before="174" w:afterLines="30" w:after="174" w:line="240" w:lineRule="auto"/>
        <w:jc w:val="center"/>
        <w:rPr>
          <w:rFonts w:eastAsia="方正楷体_GBK" w:cs="宋体"/>
          <w:b/>
          <w:kern w:val="21"/>
          <w:sz w:val="36"/>
          <w:szCs w:val="36"/>
        </w:rPr>
      </w:pPr>
      <w:r w:rsidRPr="004F50F2">
        <w:rPr>
          <w:rFonts w:eastAsia="方正楷体_GBK" w:cs="宋体" w:hint="eastAsia"/>
          <w:b/>
          <w:kern w:val="21"/>
          <w:sz w:val="36"/>
          <w:szCs w:val="36"/>
        </w:rPr>
        <w:t>第四章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 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>土壤固废环境</w:t>
      </w:r>
    </w:p>
    <w:p w14:paraId="2FD5FBFA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4.1</w:t>
      </w:r>
      <w:r w:rsidRPr="004F50F2">
        <w:rPr>
          <w:rFonts w:eastAsia="方正黑体_GBK" w:cs="方正仿宋_GBK" w:hint="eastAsia"/>
          <w:bCs/>
          <w:kern w:val="21"/>
          <w:szCs w:val="32"/>
        </w:rPr>
        <w:t>一般工业固体废物</w:t>
      </w:r>
    </w:p>
    <w:p w14:paraId="1D64C1BD" w14:textId="4B0120FE" w:rsidR="00155248" w:rsidRPr="004F50F2" w:rsidRDefault="00155248" w:rsidP="00155248">
      <w:pPr>
        <w:tabs>
          <w:tab w:val="left" w:pos="312"/>
        </w:tabs>
        <w:overflowPunct w:val="0"/>
        <w:spacing w:after="0" w:line="240" w:lineRule="auto"/>
        <w:ind w:firstLineChars="200" w:firstLine="603"/>
        <w:rPr>
          <w:rFonts w:cs="方正仿宋_GBK"/>
          <w:kern w:val="21"/>
          <w:szCs w:val="32"/>
        </w:rPr>
      </w:pPr>
      <w:r w:rsidRPr="004F50F2">
        <w:rPr>
          <w:rFonts w:cs="方正仿宋_GBK" w:hint="eastAsia"/>
          <w:kern w:val="21"/>
          <w:szCs w:val="32"/>
        </w:rPr>
        <w:t>2025</w:t>
      </w:r>
      <w:r w:rsidRPr="004F50F2">
        <w:rPr>
          <w:rFonts w:cs="方正仿宋_GBK" w:hint="eastAsia"/>
          <w:kern w:val="21"/>
          <w:szCs w:val="32"/>
        </w:rPr>
        <w:t>年，全市一般工业固体废物产生量</w:t>
      </w:r>
      <w:r w:rsidRPr="004F50F2">
        <w:rPr>
          <w:rFonts w:cs="方正仿宋_GBK" w:hint="eastAsia"/>
          <w:kern w:val="21"/>
          <w:szCs w:val="32"/>
        </w:rPr>
        <w:t>918.</w:t>
      </w:r>
      <w:r w:rsidR="00507865" w:rsidRPr="004F50F2">
        <w:rPr>
          <w:rFonts w:cs="方正仿宋_GBK" w:hint="eastAsia"/>
          <w:kern w:val="21"/>
          <w:szCs w:val="32"/>
        </w:rPr>
        <w:t>2</w:t>
      </w:r>
      <w:r w:rsidRPr="004F50F2">
        <w:rPr>
          <w:rFonts w:cs="方正仿宋_GBK" w:hint="eastAsia"/>
          <w:kern w:val="21"/>
          <w:szCs w:val="32"/>
        </w:rPr>
        <w:t>万吨，综合利用量为</w:t>
      </w:r>
      <w:r w:rsidRPr="004F50F2">
        <w:rPr>
          <w:rFonts w:cs="方正仿宋_GBK" w:hint="eastAsia"/>
          <w:kern w:val="21"/>
          <w:szCs w:val="32"/>
        </w:rPr>
        <w:t>901.</w:t>
      </w:r>
      <w:r w:rsidR="00507865" w:rsidRPr="004F50F2">
        <w:rPr>
          <w:rFonts w:cs="方正仿宋_GBK" w:hint="eastAsia"/>
          <w:kern w:val="21"/>
          <w:szCs w:val="32"/>
        </w:rPr>
        <w:t>3</w:t>
      </w:r>
      <w:r w:rsidRPr="004F50F2">
        <w:rPr>
          <w:rFonts w:cs="方正仿宋_GBK" w:hint="eastAsia"/>
          <w:kern w:val="21"/>
          <w:szCs w:val="32"/>
        </w:rPr>
        <w:t>万吨（含综合利用往年贮存量</w:t>
      </w:r>
      <w:r w:rsidRPr="004F50F2">
        <w:rPr>
          <w:rFonts w:cs="方正仿宋_GBK" w:hint="eastAsia"/>
          <w:kern w:val="21"/>
          <w:szCs w:val="32"/>
        </w:rPr>
        <w:t>5.</w:t>
      </w:r>
      <w:r w:rsidR="00507865" w:rsidRPr="004F50F2">
        <w:rPr>
          <w:rFonts w:cs="方正仿宋_GBK" w:hint="eastAsia"/>
          <w:kern w:val="21"/>
          <w:szCs w:val="32"/>
        </w:rPr>
        <w:t>4</w:t>
      </w:r>
      <w:r w:rsidRPr="004F50F2">
        <w:rPr>
          <w:rFonts w:cs="方正仿宋_GBK" w:hint="eastAsia"/>
          <w:kern w:val="21"/>
          <w:szCs w:val="32"/>
        </w:rPr>
        <w:t>万吨），处置量为</w:t>
      </w:r>
      <w:r w:rsidRPr="004F50F2">
        <w:rPr>
          <w:rFonts w:cs="方正仿宋_GBK" w:hint="eastAsia"/>
          <w:kern w:val="21"/>
          <w:szCs w:val="32"/>
        </w:rPr>
        <w:t>12.2</w:t>
      </w:r>
      <w:r w:rsidRPr="004F50F2">
        <w:rPr>
          <w:rFonts w:cs="方正仿宋_GBK" w:hint="eastAsia"/>
          <w:kern w:val="21"/>
          <w:szCs w:val="32"/>
        </w:rPr>
        <w:t>万吨（含处置往年贮存量</w:t>
      </w:r>
      <w:r w:rsidRPr="004F50F2">
        <w:rPr>
          <w:rFonts w:cs="方正仿宋_GBK" w:hint="eastAsia"/>
          <w:kern w:val="21"/>
          <w:szCs w:val="32"/>
        </w:rPr>
        <w:t>0.2</w:t>
      </w:r>
      <w:r w:rsidRPr="004F50F2">
        <w:rPr>
          <w:rFonts w:cs="方正仿宋_GBK" w:hint="eastAsia"/>
          <w:kern w:val="21"/>
          <w:szCs w:val="32"/>
        </w:rPr>
        <w:t>万吨）</w:t>
      </w:r>
    </w:p>
    <w:p w14:paraId="3D280869" w14:textId="77777777" w:rsidR="00155248" w:rsidRPr="004F50F2" w:rsidRDefault="00000000" w:rsidP="00155248">
      <w:pPr>
        <w:tabs>
          <w:tab w:val="left" w:pos="312"/>
        </w:tabs>
        <w:overflowPunct w:val="0"/>
        <w:spacing w:after="0" w:line="240" w:lineRule="auto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4.2</w:t>
      </w:r>
      <w:bookmarkStart w:id="14" w:name="OLE_LINK16"/>
      <w:r w:rsidRPr="004F50F2">
        <w:rPr>
          <w:rFonts w:eastAsia="方正黑体_GBK" w:cs="宋体" w:hint="eastAsia"/>
          <w:kern w:val="21"/>
          <w:szCs w:val="32"/>
        </w:rPr>
        <w:t>危险废物</w:t>
      </w:r>
      <w:bookmarkEnd w:id="14"/>
    </w:p>
    <w:p w14:paraId="56D406FD" w14:textId="0268DDB0" w:rsidR="00155248" w:rsidRPr="004F50F2" w:rsidRDefault="00155248" w:rsidP="00155248">
      <w:pPr>
        <w:tabs>
          <w:tab w:val="left" w:pos="312"/>
        </w:tabs>
        <w:overflowPunct w:val="0"/>
        <w:spacing w:after="0" w:line="240" w:lineRule="auto"/>
        <w:ind w:firstLineChars="200" w:firstLine="603"/>
      </w:pPr>
      <w:r w:rsidRPr="004F50F2">
        <w:rPr>
          <w:rFonts w:cs="方正仿宋_GBK" w:hint="eastAsia"/>
          <w:kern w:val="21"/>
          <w:szCs w:val="32"/>
        </w:rPr>
        <w:t>2025</w:t>
      </w:r>
      <w:r w:rsidRPr="004F50F2">
        <w:rPr>
          <w:rFonts w:cs="方正仿宋_GBK" w:hint="eastAsia"/>
          <w:kern w:val="21"/>
          <w:szCs w:val="32"/>
        </w:rPr>
        <w:t>年，全市危险废物产生量</w:t>
      </w:r>
      <w:r w:rsidRPr="004F50F2">
        <w:rPr>
          <w:rFonts w:cs="方正仿宋_GBK" w:hint="eastAsia"/>
          <w:kern w:val="21"/>
          <w:szCs w:val="32"/>
        </w:rPr>
        <w:t>37.</w:t>
      </w:r>
      <w:r w:rsidR="00507865" w:rsidRPr="004F50F2">
        <w:rPr>
          <w:rFonts w:cs="方正仿宋_GBK" w:hint="eastAsia"/>
          <w:kern w:val="21"/>
          <w:szCs w:val="32"/>
        </w:rPr>
        <w:t>2</w:t>
      </w:r>
      <w:r w:rsidRPr="004F50F2">
        <w:rPr>
          <w:rFonts w:cs="方正仿宋_GBK" w:hint="eastAsia"/>
          <w:kern w:val="21"/>
          <w:szCs w:val="32"/>
        </w:rPr>
        <w:t>万吨，共有</w:t>
      </w:r>
      <w:r w:rsidRPr="004F50F2">
        <w:rPr>
          <w:rFonts w:cs="方正仿宋_GBK" w:hint="eastAsia"/>
          <w:kern w:val="21"/>
          <w:szCs w:val="32"/>
        </w:rPr>
        <w:t>19</w:t>
      </w:r>
      <w:r w:rsidRPr="004F50F2">
        <w:rPr>
          <w:rFonts w:cs="方正仿宋_GBK" w:hint="eastAsia"/>
          <w:kern w:val="21"/>
          <w:szCs w:val="32"/>
        </w:rPr>
        <w:t>家危险废物许可证持证单位，核准收集、利用、处置、贮存危险废物能力达到</w:t>
      </w:r>
      <w:r w:rsidRPr="004F50F2">
        <w:rPr>
          <w:rFonts w:cs="方正仿宋_GBK" w:hint="eastAsia"/>
          <w:kern w:val="21"/>
          <w:szCs w:val="32"/>
        </w:rPr>
        <w:t>161.1</w:t>
      </w:r>
      <w:r w:rsidRPr="004F50F2">
        <w:rPr>
          <w:rFonts w:cs="方正仿宋_GBK" w:hint="eastAsia"/>
          <w:kern w:val="21"/>
          <w:szCs w:val="32"/>
        </w:rPr>
        <w:t>万吨</w:t>
      </w:r>
      <w:r w:rsidRPr="004F50F2">
        <w:rPr>
          <w:rFonts w:cs="方正仿宋_GBK" w:hint="eastAsia"/>
          <w:kern w:val="21"/>
          <w:szCs w:val="32"/>
        </w:rPr>
        <w:t>/</w:t>
      </w:r>
      <w:r w:rsidRPr="004F50F2">
        <w:rPr>
          <w:rFonts w:cs="方正仿宋_GBK" w:hint="eastAsia"/>
          <w:kern w:val="21"/>
          <w:szCs w:val="32"/>
        </w:rPr>
        <w:t>年</w:t>
      </w:r>
      <w:r w:rsidRPr="004F50F2">
        <w:rPr>
          <w:rFonts w:cs="方正仿宋_GBK" w:hint="eastAsia"/>
          <w:kern w:val="21"/>
          <w:szCs w:val="32"/>
        </w:rPr>
        <w:t>+189.</w:t>
      </w:r>
      <w:r w:rsidR="00507865" w:rsidRPr="004F50F2">
        <w:rPr>
          <w:rFonts w:cs="方正仿宋_GBK" w:hint="eastAsia"/>
          <w:kern w:val="21"/>
          <w:szCs w:val="32"/>
        </w:rPr>
        <w:t>8</w:t>
      </w:r>
      <w:r w:rsidRPr="004F50F2">
        <w:rPr>
          <w:rFonts w:cs="方正仿宋_GBK" w:hint="eastAsia"/>
          <w:kern w:val="21"/>
          <w:szCs w:val="32"/>
        </w:rPr>
        <w:t>万只</w:t>
      </w:r>
      <w:r w:rsidRPr="004F50F2">
        <w:rPr>
          <w:rFonts w:cs="方正仿宋_GBK" w:hint="eastAsia"/>
          <w:kern w:val="21"/>
          <w:szCs w:val="32"/>
        </w:rPr>
        <w:t>/</w:t>
      </w:r>
      <w:r w:rsidRPr="004F50F2">
        <w:rPr>
          <w:rFonts w:cs="方正仿宋_GBK" w:hint="eastAsia"/>
          <w:kern w:val="21"/>
          <w:szCs w:val="32"/>
        </w:rPr>
        <w:t>年。</w:t>
      </w:r>
    </w:p>
    <w:p w14:paraId="5C1D05F4" w14:textId="77777777" w:rsidR="00F5108C" w:rsidRPr="004F50F2" w:rsidRDefault="00000000">
      <w:pPr>
        <w:overflowPunct w:val="0"/>
        <w:spacing w:after="0" w:line="240" w:lineRule="auto"/>
        <w:ind w:firstLineChars="200" w:firstLine="603"/>
        <w:rPr>
          <w:rFonts w:eastAsia="方正黑体_GBK" w:cs="宋体"/>
          <w:kern w:val="21"/>
          <w:szCs w:val="32"/>
        </w:rPr>
      </w:pPr>
      <w:r w:rsidRPr="004F50F2">
        <w:rPr>
          <w:rFonts w:eastAsia="方正黑体_GBK" w:cs="宋体" w:hint="eastAsia"/>
          <w:kern w:val="21"/>
          <w:szCs w:val="32"/>
        </w:rPr>
        <w:t>4.3</w:t>
      </w:r>
      <w:bookmarkStart w:id="15" w:name="OLE_LINK17"/>
      <w:r w:rsidRPr="004F50F2">
        <w:rPr>
          <w:rFonts w:eastAsia="方正黑体_GBK" w:cs="宋体" w:hint="eastAsia"/>
          <w:kern w:val="21"/>
          <w:szCs w:val="32"/>
        </w:rPr>
        <w:t>土壤环境状况</w:t>
      </w:r>
      <w:bookmarkEnd w:id="15"/>
    </w:p>
    <w:p w14:paraId="7528238B" w14:textId="0F3E7127" w:rsidR="00F05B00" w:rsidRPr="004F50F2" w:rsidRDefault="00000000" w:rsidP="00F05B00">
      <w:pPr>
        <w:overflowPunct w:val="0"/>
        <w:spacing w:after="0" w:line="240" w:lineRule="auto"/>
        <w:ind w:firstLineChars="200" w:firstLine="603"/>
      </w:pPr>
      <w:bookmarkStart w:id="16" w:name="OLE_LINK25"/>
      <w:bookmarkStart w:id="17" w:name="OLE_LINK18"/>
      <w:r w:rsidRPr="004F50F2">
        <w:rPr>
          <w:rFonts w:cs="方正仿宋_GBK" w:hint="eastAsia"/>
          <w:kern w:val="21"/>
          <w:szCs w:val="32"/>
        </w:rPr>
        <w:t>202</w:t>
      </w:r>
      <w:r w:rsidR="00F05B00" w:rsidRPr="004F50F2">
        <w:rPr>
          <w:rFonts w:cs="方正仿宋_GBK" w:hint="eastAsia"/>
          <w:kern w:val="21"/>
          <w:szCs w:val="32"/>
        </w:rPr>
        <w:t>5</w:t>
      </w:r>
      <w:r w:rsidRPr="004F50F2">
        <w:rPr>
          <w:rFonts w:cs="方正仿宋_GBK" w:hint="eastAsia"/>
          <w:kern w:val="21"/>
          <w:szCs w:val="32"/>
        </w:rPr>
        <w:t>年，</w:t>
      </w:r>
      <w:bookmarkEnd w:id="16"/>
      <w:bookmarkEnd w:id="17"/>
      <w:r w:rsidR="00F05B00" w:rsidRPr="004F50F2">
        <w:rPr>
          <w:rFonts w:cs="方正仿宋_GBK" w:hint="eastAsia"/>
          <w:kern w:val="21"/>
          <w:szCs w:val="32"/>
        </w:rPr>
        <w:t>全市</w:t>
      </w:r>
      <w:r w:rsidR="00F05B00" w:rsidRPr="004F50F2">
        <w:rPr>
          <w:rFonts w:hint="eastAsia"/>
        </w:rPr>
        <w:t>土壤环境安全保障总体情况良好，重点建设用地安全利用率稳定保持</w:t>
      </w:r>
      <w:r w:rsidR="00F05B00" w:rsidRPr="004F50F2">
        <w:rPr>
          <w:rFonts w:hint="eastAsia"/>
        </w:rPr>
        <w:t>100%</w:t>
      </w:r>
      <w:r w:rsidR="00F05B00" w:rsidRPr="004F50F2">
        <w:rPr>
          <w:rFonts w:hint="eastAsia"/>
        </w:rPr>
        <w:t>。</w:t>
      </w:r>
    </w:p>
    <w:p w14:paraId="50DD7A97" w14:textId="77777777" w:rsidR="00F5108C" w:rsidRPr="004F50F2" w:rsidRDefault="00000000">
      <w:pPr>
        <w:tabs>
          <w:tab w:val="left" w:pos="4879"/>
        </w:tabs>
        <w:overflowPunct w:val="0"/>
        <w:spacing w:beforeLines="30" w:before="174" w:afterLines="30" w:after="174" w:line="240" w:lineRule="auto"/>
        <w:jc w:val="center"/>
        <w:rPr>
          <w:rFonts w:eastAsia="方正楷体_GBK" w:cs="宋体"/>
          <w:b/>
          <w:kern w:val="21"/>
          <w:sz w:val="36"/>
          <w:szCs w:val="36"/>
        </w:rPr>
      </w:pPr>
      <w:r w:rsidRPr="004F50F2">
        <w:rPr>
          <w:rFonts w:eastAsia="方正楷体_GBK" w:cs="宋体" w:hint="eastAsia"/>
          <w:b/>
          <w:kern w:val="21"/>
          <w:sz w:val="36"/>
          <w:szCs w:val="36"/>
        </w:rPr>
        <w:t>第五章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 xml:space="preserve">  </w:t>
      </w:r>
      <w:r w:rsidRPr="004F50F2">
        <w:rPr>
          <w:rFonts w:eastAsia="方正楷体_GBK" w:cs="宋体" w:hint="eastAsia"/>
          <w:b/>
          <w:kern w:val="21"/>
          <w:sz w:val="36"/>
          <w:szCs w:val="36"/>
        </w:rPr>
        <w:t>辐射环境</w:t>
      </w:r>
    </w:p>
    <w:p w14:paraId="552CF348" w14:textId="68F978E9" w:rsidR="00F05B00" w:rsidRPr="00F05B00" w:rsidRDefault="00323D9E" w:rsidP="00F05B00">
      <w:pPr>
        <w:tabs>
          <w:tab w:val="left" w:pos="4879"/>
        </w:tabs>
        <w:overflowPunct w:val="0"/>
        <w:spacing w:after="0" w:line="240" w:lineRule="auto"/>
        <w:ind w:firstLineChars="200" w:firstLine="603"/>
      </w:pPr>
      <w:bookmarkStart w:id="18" w:name="OLE_LINK7"/>
      <w:r w:rsidRPr="004F50F2">
        <w:rPr>
          <w:rFonts w:cs="宋体" w:hint="eastAsia"/>
          <w:kern w:val="21"/>
          <w:szCs w:val="32"/>
        </w:rPr>
        <w:t>2025</w:t>
      </w:r>
      <w:r w:rsidRPr="004F50F2">
        <w:rPr>
          <w:rFonts w:cs="宋体" w:hint="eastAsia"/>
          <w:kern w:val="21"/>
          <w:szCs w:val="32"/>
        </w:rPr>
        <w:t>年，</w:t>
      </w:r>
      <w:r w:rsidRPr="004F50F2">
        <w:rPr>
          <w:rFonts w:cs="方正仿宋_GBK" w:hint="eastAsia"/>
          <w:kern w:val="21"/>
          <w:szCs w:val="32"/>
        </w:rPr>
        <w:t>持续做好辐射安全工作，定期组织应急演练，守住辐射安全底线</w:t>
      </w:r>
      <w:r w:rsidR="00F05B00" w:rsidRPr="004F50F2">
        <w:rPr>
          <w:rFonts w:cs="方正仿宋_GBK" w:hint="eastAsia"/>
          <w:kern w:val="21"/>
          <w:szCs w:val="32"/>
        </w:rPr>
        <w:t>。</w:t>
      </w:r>
      <w:r w:rsidR="00F05B00" w:rsidRPr="004F50F2">
        <w:rPr>
          <w:rFonts w:hint="eastAsia"/>
        </w:rPr>
        <w:t>组织开展放射性废物（源）收贮等专项检查</w:t>
      </w:r>
      <w:r w:rsidR="00F05B00" w:rsidRPr="004F50F2">
        <w:rPr>
          <w:rFonts w:hint="eastAsia"/>
        </w:rPr>
        <w:t>10</w:t>
      </w:r>
      <w:r w:rsidR="00F05B00" w:rsidRPr="004F50F2">
        <w:rPr>
          <w:rFonts w:hint="eastAsia"/>
        </w:rPr>
        <w:t>次，开展辐射安全现场监督检查</w:t>
      </w:r>
      <w:r w:rsidR="00F05B00" w:rsidRPr="004F50F2">
        <w:rPr>
          <w:rFonts w:hint="eastAsia"/>
        </w:rPr>
        <w:t>113</w:t>
      </w:r>
      <w:r w:rsidR="00F05B00" w:rsidRPr="004F50F2">
        <w:rPr>
          <w:rFonts w:hint="eastAsia"/>
        </w:rPr>
        <w:t>家次，出动辐射执法人员</w:t>
      </w:r>
      <w:r w:rsidR="00F05B00" w:rsidRPr="004F50F2">
        <w:rPr>
          <w:rFonts w:hint="eastAsia"/>
        </w:rPr>
        <w:t>228</w:t>
      </w:r>
      <w:r w:rsidR="00F05B00" w:rsidRPr="004F50F2">
        <w:rPr>
          <w:rFonts w:hint="eastAsia"/>
        </w:rPr>
        <w:lastRenderedPageBreak/>
        <w:t>人次，辖区内Ⅳ、Ⅴ类放射源源使用单位检查率</w:t>
      </w:r>
      <w:r w:rsidR="00F05B00" w:rsidRPr="004F50F2">
        <w:rPr>
          <w:rFonts w:hint="eastAsia"/>
        </w:rPr>
        <w:t>100%</w:t>
      </w:r>
      <w:r w:rsidR="00F05B00" w:rsidRPr="004F50F2">
        <w:rPr>
          <w:rFonts w:hint="eastAsia"/>
        </w:rPr>
        <w:t>，</w:t>
      </w:r>
      <w:r w:rsidR="00F05B00" w:rsidRPr="004F50F2">
        <w:rPr>
          <w:rFonts w:hint="eastAsia"/>
        </w:rPr>
        <w:t>III</w:t>
      </w:r>
      <w:r w:rsidR="00F05B00" w:rsidRPr="004F50F2">
        <w:rPr>
          <w:rFonts w:hint="eastAsia"/>
        </w:rPr>
        <w:t>射线装置使用单位“双随机”检查</w:t>
      </w:r>
      <w:proofErr w:type="gramStart"/>
      <w:r w:rsidR="00F05B00" w:rsidRPr="004F50F2">
        <w:rPr>
          <w:rFonts w:hint="eastAsia"/>
        </w:rPr>
        <w:t>率完成</w:t>
      </w:r>
      <w:proofErr w:type="gramEnd"/>
      <w:r w:rsidR="00F05B00" w:rsidRPr="004F50F2">
        <w:rPr>
          <w:rFonts w:hint="eastAsia"/>
        </w:rPr>
        <w:t>考核任务。</w:t>
      </w:r>
      <w:r w:rsidR="007270AC" w:rsidRPr="004F50F2">
        <w:rPr>
          <w:rFonts w:hint="eastAsia"/>
        </w:rPr>
        <w:t>本年度</w:t>
      </w:r>
      <w:r w:rsidR="00F05B00" w:rsidRPr="004F50F2">
        <w:rPr>
          <w:rFonts w:hint="eastAsia"/>
        </w:rPr>
        <w:t>共依法安全收贮</w:t>
      </w:r>
      <w:bookmarkStart w:id="19" w:name="OLE_LINK2"/>
      <w:r w:rsidR="00F05B00" w:rsidRPr="004F50F2">
        <w:rPr>
          <w:rFonts w:hint="eastAsia"/>
        </w:rPr>
        <w:t>9</w:t>
      </w:r>
      <w:r w:rsidR="00F05B00" w:rsidRPr="004F50F2">
        <w:rPr>
          <w:rFonts w:hint="eastAsia"/>
        </w:rPr>
        <w:t>家企业</w:t>
      </w:r>
      <w:r w:rsidR="00F05B00" w:rsidRPr="004F50F2">
        <w:rPr>
          <w:rFonts w:hint="eastAsia"/>
        </w:rPr>
        <w:t>42</w:t>
      </w:r>
      <w:r w:rsidR="00F05B00" w:rsidRPr="004F50F2">
        <w:rPr>
          <w:rFonts w:hint="eastAsia"/>
        </w:rPr>
        <w:t>枚废旧放射源</w:t>
      </w:r>
      <w:bookmarkEnd w:id="19"/>
      <w:r w:rsidR="00F05B00" w:rsidRPr="004F50F2">
        <w:rPr>
          <w:rFonts w:hint="eastAsia"/>
        </w:rPr>
        <w:t>。</w:t>
      </w:r>
      <w:bookmarkEnd w:id="18"/>
    </w:p>
    <w:sectPr w:rsidR="00F05B00" w:rsidRPr="00F05B0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041" w:right="1587" w:bottom="1417" w:left="1871" w:header="1134" w:footer="1417" w:gutter="0"/>
      <w:pgNumType w:start="1"/>
      <w:cols w:space="0"/>
      <w:docGrid w:type="linesAndChars" w:linePitch="581" w:charSpace="-37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C8B2F" w14:textId="77777777" w:rsidR="003B179D" w:rsidRDefault="003B179D">
      <w:pPr>
        <w:spacing w:line="240" w:lineRule="auto"/>
      </w:pPr>
      <w:r>
        <w:separator/>
      </w:r>
    </w:p>
  </w:endnote>
  <w:endnote w:type="continuationSeparator" w:id="0">
    <w:p w14:paraId="078CCE82" w14:textId="77777777" w:rsidR="003B179D" w:rsidRDefault="003B17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B6C5A24-39BC-4144-B7AB-BB06C10D3C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715E97-D2C0-46D1-BC85-C1B86E54B323}"/>
    <w:embedBold r:id="rId3" w:fontKey="{0D503C4E-C540-4B5D-8392-4248A3D74A8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D4601C39-342E-4691-832D-2150D2E63398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ED8BD859-9723-47D3-B6FC-8E9B2A22F28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FDB20D-7D2D-4795-81E3-CA11F549E9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6689023-EC5E-4119-B8AC-D86F84EBDE6F}"/>
    <w:embedBold r:id="rId8" w:fontKey="{C4B29C1D-028E-4183-82AA-6124A746AF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F859266-9949-4787-BC99-4BAA6DCB5F4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976DC718-F383-4C5E-8094-D1330C202C9D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11" w:subsetted="1" w:fontKey="{D5ECB715-502C-4B73-9C6A-B51B962146D9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2" w:subsetted="1" w:fontKey="{81C82D1B-E1A6-4C2F-8864-FA3A222199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398871D-5CE9-4250-8A42-8C41742EABE6}"/>
  </w:font>
  <w:font w:name="方正大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迷你简粗宋">
    <w:altName w:val="宋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63A6" w14:textId="77777777" w:rsidR="00F5108C" w:rsidRDefault="00000000">
    <w:pPr>
      <w:pStyle w:val="a5"/>
      <w:jc w:val="center"/>
    </w:pPr>
    <w:r>
      <w:rPr>
        <w:rFonts w:asciiTheme="majorEastAsia" w:eastAsiaTheme="majorEastAsia" w:hAnsiTheme="majorEastAsia" w:cstheme="majorEastAsia" w:hint="eastAsia"/>
        <w:sz w:val="28"/>
        <w:szCs w:val="28"/>
      </w:rPr>
      <w:t xml:space="preserve">— </w:t>
    </w:r>
    <w:r>
      <w:rPr>
        <w:rFonts w:eastAsiaTheme="majorEastAsia" w:cs="Times New Roman"/>
        <w:sz w:val="28"/>
        <w:szCs w:val="28"/>
      </w:rPr>
      <w:fldChar w:fldCharType="begin"/>
    </w:r>
    <w:r>
      <w:rPr>
        <w:rFonts w:eastAsiaTheme="majorEastAsia" w:cs="Times New Roman"/>
        <w:sz w:val="28"/>
        <w:szCs w:val="28"/>
      </w:rPr>
      <w:instrText>PAGE   \* MERGEFORMAT</w:instrText>
    </w:r>
    <w:r>
      <w:rPr>
        <w:rFonts w:eastAsiaTheme="majorEastAsia" w:cs="Times New Roman"/>
        <w:sz w:val="28"/>
        <w:szCs w:val="28"/>
      </w:rPr>
      <w:fldChar w:fldCharType="separate"/>
    </w:r>
    <w:r>
      <w:rPr>
        <w:rFonts w:eastAsiaTheme="majorEastAsia" w:cs="Times New Roman"/>
        <w:sz w:val="28"/>
        <w:szCs w:val="28"/>
        <w:lang w:val="zh-CN"/>
      </w:rPr>
      <w:t>6</w:t>
    </w:r>
    <w:r>
      <w:rPr>
        <w:rFonts w:eastAsiaTheme="majorEastAsia" w:cs="Times New Roman"/>
        <w:sz w:val="28"/>
        <w:szCs w:val="28"/>
      </w:rPr>
      <w:fldChar w:fldCharType="end"/>
    </w:r>
    <w:r>
      <w:rPr>
        <w:rFonts w:asciiTheme="majorEastAsia" w:eastAsiaTheme="majorEastAsia" w:hAnsiTheme="majorEastAsia" w:cstheme="majorEastAsia" w:hint="eastAsia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E2A93" w14:textId="77777777" w:rsidR="00F5108C" w:rsidRDefault="00000000">
    <w:pPr>
      <w:pStyle w:val="a5"/>
      <w:jc w:val="center"/>
      <w:rPr>
        <w:rFonts w:asciiTheme="majorEastAsia" w:eastAsiaTheme="majorEastAsia" w:hAnsiTheme="majorEastAsia" w:cstheme="majorEastAsia" w:hint="eastAsia"/>
        <w:sz w:val="28"/>
        <w:szCs w:val="28"/>
      </w:rPr>
    </w:pPr>
    <w:r>
      <w:rPr>
        <w:rFonts w:asciiTheme="majorEastAsia" w:eastAsiaTheme="majorEastAsia" w:hAnsiTheme="majorEastAsia" w:cstheme="majorEastAsia" w:hint="eastAsia"/>
        <w:sz w:val="28"/>
        <w:szCs w:val="28"/>
      </w:rPr>
      <w:t xml:space="preserve">— </w:t>
    </w:r>
    <w:r>
      <w:rPr>
        <w:rFonts w:eastAsiaTheme="majorEastAsia" w:cs="Times New Roman"/>
        <w:sz w:val="28"/>
        <w:szCs w:val="28"/>
      </w:rPr>
      <w:fldChar w:fldCharType="begin"/>
    </w:r>
    <w:r>
      <w:rPr>
        <w:rFonts w:eastAsiaTheme="majorEastAsia" w:cs="Times New Roman"/>
        <w:sz w:val="28"/>
        <w:szCs w:val="28"/>
      </w:rPr>
      <w:instrText>PAGE   \* MERGEFORMAT</w:instrText>
    </w:r>
    <w:r>
      <w:rPr>
        <w:rFonts w:eastAsiaTheme="majorEastAsia" w:cs="Times New Roman"/>
        <w:sz w:val="28"/>
        <w:szCs w:val="28"/>
      </w:rPr>
      <w:fldChar w:fldCharType="separate"/>
    </w:r>
    <w:r>
      <w:rPr>
        <w:rFonts w:eastAsiaTheme="majorEastAsia" w:cs="Times New Roman"/>
        <w:sz w:val="28"/>
        <w:szCs w:val="28"/>
        <w:lang w:val="zh-CN"/>
      </w:rPr>
      <w:t>5</w:t>
    </w:r>
    <w:r>
      <w:rPr>
        <w:rFonts w:eastAsiaTheme="majorEastAsia" w:cs="Times New Roman"/>
        <w:sz w:val="28"/>
        <w:szCs w:val="28"/>
      </w:rPr>
      <w:fldChar w:fldCharType="end"/>
    </w:r>
    <w:r>
      <w:rPr>
        <w:rFonts w:asciiTheme="majorEastAsia" w:eastAsiaTheme="majorEastAsia" w:hAnsiTheme="majorEastAsia" w:cstheme="majorEastAsia" w:hint="eastAsia"/>
        <w:sz w:val="28"/>
        <w:szCs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40D50" w14:textId="77777777" w:rsidR="003B179D" w:rsidRDefault="003B179D">
      <w:pPr>
        <w:spacing w:after="0"/>
      </w:pPr>
      <w:r>
        <w:separator/>
      </w:r>
    </w:p>
  </w:footnote>
  <w:footnote w:type="continuationSeparator" w:id="0">
    <w:p w14:paraId="7B60DAB7" w14:textId="77777777" w:rsidR="003B179D" w:rsidRDefault="003B17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4B27F" w14:textId="77777777" w:rsidR="00F5108C" w:rsidRDefault="00000000">
    <w:pPr>
      <w:pStyle w:val="a7"/>
      <w:pBdr>
        <w:bottom w:val="none" w:sz="0" w:space="0" w:color="auto"/>
      </w:pBdr>
      <w:tabs>
        <w:tab w:val="left" w:pos="945"/>
        <w:tab w:val="center" w:pos="4223"/>
      </w:tabs>
      <w:jc w:val="left"/>
    </w:pPr>
    <w:r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E9B2580" wp14:editId="70FA603C">
              <wp:simplePos x="0" y="0"/>
              <wp:positionH relativeFrom="column">
                <wp:posOffset>-545465</wp:posOffset>
              </wp:positionH>
              <wp:positionV relativeFrom="paragraph">
                <wp:posOffset>-284480</wp:posOffset>
              </wp:positionV>
              <wp:extent cx="2494280" cy="365760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365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34020417" w14:textId="77777777" w:rsidR="00F5108C" w:rsidRDefault="00000000">
                          <w:pPr>
                            <w:jc w:val="center"/>
                          </w:pPr>
                          <w:r>
                            <w:rPr>
                              <w:rFonts w:ascii="方正大标宋简体" w:eastAsia="方正大标宋简体" w:hint="eastAsia"/>
                            </w:rPr>
                            <w:t>江阴市生态环境状况公报</w:t>
                          </w:r>
                          <w:proofErr w:type="gramStart"/>
                          <w:r>
                            <w:rPr>
                              <w:rFonts w:ascii="方正大标宋简体" w:eastAsia="方正大标宋简体" w:hint="eastAsia"/>
                            </w:rPr>
                            <w:t>报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B2580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2.95pt;margin-top:-22.4pt;width:196.4pt;height:28.8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" filled="f" stroked="f">
              <v:textbox>
                <w:txbxContent>
                  <w:p w14:paraId="34020417" w14:textId="77777777" w:rsidR="00F5108C" w:rsidRDefault="00000000">
                    <w:pPr>
                      <w:jc w:val="center"/>
                    </w:pPr>
                    <w:r>
                      <w:rPr>
                        <w:rFonts w:ascii="方正大标宋简体" w:eastAsia="方正大标宋简体" w:hint="eastAsia"/>
                      </w:rPr>
                      <w:t>江阴市生态环境状况公报</w:t>
                    </w:r>
                    <w:proofErr w:type="gramStart"/>
                    <w:r>
                      <w:rPr>
                        <w:rFonts w:ascii="方正大标宋简体" w:eastAsia="方正大标宋简体" w:hint="eastAsia"/>
                      </w:rPr>
                      <w:t>报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4ADB9A" wp14:editId="62D77BE2">
              <wp:simplePos x="0" y="0"/>
              <wp:positionH relativeFrom="column">
                <wp:posOffset>5168900</wp:posOffset>
              </wp:positionH>
              <wp:positionV relativeFrom="paragraph">
                <wp:posOffset>-346710</wp:posOffset>
              </wp:positionV>
              <wp:extent cx="1005840" cy="1404620"/>
              <wp:effectExtent l="0" t="0" r="0" b="0"/>
              <wp:wrapNone/>
              <wp:docPr id="1020449200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A9766EA" w14:textId="7F8A1189" w:rsidR="00F5108C" w:rsidRDefault="00000000">
                          <w:pPr>
                            <w:rPr>
                              <w:rFonts w:ascii="迷你简粗宋" w:eastAsia="迷你简粗宋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202</w:t>
                          </w:r>
                          <w:r w:rsidR="00BD0B66"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年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4ADB9A" id="_x0000_s1027" type="#_x0000_t202" style="position:absolute;margin-left:407pt;margin-top:-27.3pt;width:79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" filled="f" stroked="f">
              <v:textbox style="mso-fit-shape-to-text:t">
                <w:txbxContent>
                  <w:p w14:paraId="2A9766EA" w14:textId="7F8A1189" w:rsidR="00F5108C" w:rsidRDefault="00000000">
                    <w:pPr>
                      <w:rPr>
                        <w:rFonts w:ascii="迷你简粗宋" w:eastAsia="迷你简粗宋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202</w:t>
                    </w:r>
                    <w:r w:rsidR="00BD0B66"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5</w:t>
                    </w:r>
                    <w:r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年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FB87E3D" wp14:editId="63CFF500">
          <wp:simplePos x="0" y="0"/>
          <wp:positionH relativeFrom="column">
            <wp:posOffset>-1049655</wp:posOffset>
          </wp:positionH>
          <wp:positionV relativeFrom="paragraph">
            <wp:posOffset>-411480</wp:posOffset>
          </wp:positionV>
          <wp:extent cx="7620000" cy="615950"/>
          <wp:effectExtent l="0" t="0" r="0" b="0"/>
          <wp:wrapNone/>
          <wp:docPr id="212" name="图片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图片 2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2000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A29E4" w14:textId="77777777" w:rsidR="00F5108C" w:rsidRDefault="00000000">
    <w:pPr>
      <w:pStyle w:val="a7"/>
      <w:pBdr>
        <w:bottom w:val="none" w:sz="0" w:space="0" w:color="auto"/>
      </w:pBdr>
      <w:tabs>
        <w:tab w:val="center" w:pos="4223"/>
      </w:tabs>
      <w:jc w:val="both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BF6F12B" wp14:editId="0B8ED53E">
              <wp:simplePos x="0" y="0"/>
              <wp:positionH relativeFrom="column">
                <wp:posOffset>3216275</wp:posOffset>
              </wp:positionH>
              <wp:positionV relativeFrom="paragraph">
                <wp:posOffset>-283845</wp:posOffset>
              </wp:positionV>
              <wp:extent cx="2494280" cy="365760"/>
              <wp:effectExtent l="0" t="0" r="0" b="0"/>
              <wp:wrapNone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4280" cy="365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651016B" w14:textId="77777777" w:rsidR="00F5108C" w:rsidRDefault="00000000">
                          <w:pPr>
                            <w:jc w:val="center"/>
                          </w:pPr>
                          <w:r>
                            <w:rPr>
                              <w:rFonts w:ascii="方正大标宋简体" w:eastAsia="方正大标宋简体" w:hint="eastAsia"/>
                            </w:rPr>
                            <w:t>江阴市生态环境状况公报</w:t>
                          </w:r>
                          <w:proofErr w:type="gramStart"/>
                          <w:r>
                            <w:rPr>
                              <w:rFonts w:ascii="方正大标宋简体" w:eastAsia="方正大标宋简体" w:hint="eastAsia"/>
                            </w:rPr>
                            <w:t>报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F6F12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53.25pt;margin-top:-22.35pt;width:196.4pt;height:28.8pt;z-index:-2516561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" filled="f" stroked="f">
              <v:textbox>
                <w:txbxContent>
                  <w:p w14:paraId="6651016B" w14:textId="77777777" w:rsidR="00F5108C" w:rsidRDefault="00000000">
                    <w:pPr>
                      <w:jc w:val="center"/>
                    </w:pPr>
                    <w:r>
                      <w:rPr>
                        <w:rFonts w:ascii="方正大标宋简体" w:eastAsia="方正大标宋简体" w:hint="eastAsia"/>
                      </w:rPr>
                      <w:t>江阴市生态环境状况公报</w:t>
                    </w:r>
                    <w:proofErr w:type="gramStart"/>
                    <w:r>
                      <w:rPr>
                        <w:rFonts w:ascii="方正大标宋简体" w:eastAsia="方正大标宋简体" w:hint="eastAsia"/>
                      </w:rPr>
                      <w:t>报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1975E1B" wp14:editId="2701D63A">
              <wp:simplePos x="0" y="0"/>
              <wp:positionH relativeFrom="column">
                <wp:posOffset>-853440</wp:posOffset>
              </wp:positionH>
              <wp:positionV relativeFrom="paragraph">
                <wp:posOffset>-383540</wp:posOffset>
              </wp:positionV>
              <wp:extent cx="1021080" cy="365760"/>
              <wp:effectExtent l="0" t="0" r="0" b="0"/>
              <wp:wrapNone/>
              <wp:docPr id="1095309910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65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2115D474" w14:textId="373795D7" w:rsidR="00F5108C" w:rsidRDefault="00000000">
                          <w:pPr>
                            <w:rPr>
                              <w:rFonts w:ascii="迷你简粗宋" w:eastAsia="迷你简粗宋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202</w:t>
                          </w:r>
                          <w:r w:rsidR="00BD0B66"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rFonts w:ascii="迷你简粗宋" w:eastAsia="迷你简粗宋" w:hint="eastAsia"/>
                              <w:color w:val="FFFFFF" w:themeColor="background1"/>
                              <w:sz w:val="36"/>
                              <w:szCs w:val="36"/>
                            </w:rPr>
                            <w:t>年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975E1B" id="_x0000_s1029" type="#_x0000_t202" style="position:absolute;left:0;text-align:left;margin-left:-67.2pt;margin-top:-30.2pt;width:80.4pt;height:28.8pt;z-index:-2516531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" filled="f" stroked="f">
              <v:textbox>
                <w:txbxContent>
                  <w:p w14:paraId="2115D474" w14:textId="373795D7" w:rsidR="00F5108C" w:rsidRDefault="00000000">
                    <w:pPr>
                      <w:rPr>
                        <w:rFonts w:ascii="迷你简粗宋" w:eastAsia="迷你简粗宋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202</w:t>
                    </w:r>
                    <w:r w:rsidR="00BD0B66"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5</w:t>
                    </w:r>
                    <w:r>
                      <w:rPr>
                        <w:rFonts w:ascii="迷你简粗宋" w:eastAsia="迷你简粗宋" w:hint="eastAsia"/>
                        <w:color w:val="FFFFFF" w:themeColor="background1"/>
                        <w:sz w:val="36"/>
                        <w:szCs w:val="36"/>
                      </w:rPr>
                      <w:t>年</w:t>
                    </w:r>
                  </w:p>
                </w:txbxContent>
              </v:textbox>
            </v:shape>
          </w:pict>
        </mc:Fallback>
      </mc:AlternateContent>
    </w:r>
  </w:p>
  <w:p w14:paraId="2575FF40" w14:textId="77777777" w:rsidR="00F5108C" w:rsidRDefault="00000000">
    <w:pPr>
      <w:pStyle w:val="a7"/>
      <w:pBdr>
        <w:bottom w:val="none" w:sz="0" w:space="0" w:color="auto"/>
      </w:pBdr>
      <w:tabs>
        <w:tab w:val="center" w:pos="4223"/>
      </w:tabs>
      <w:jc w:val="both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C842D31" wp14:editId="45C65FAB">
          <wp:simplePos x="0" y="0"/>
          <wp:positionH relativeFrom="column">
            <wp:posOffset>-1188720</wp:posOffset>
          </wp:positionH>
          <wp:positionV relativeFrom="paragraph">
            <wp:posOffset>-693420</wp:posOffset>
          </wp:positionV>
          <wp:extent cx="7589520" cy="626110"/>
          <wp:effectExtent l="0" t="0" r="0" b="2540"/>
          <wp:wrapNone/>
          <wp:docPr id="214" name="图片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图片 2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E8C95FE"/>
    <w:multiLevelType w:val="singleLevel"/>
    <w:tmpl w:val="DE8C95FE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num w:numId="1" w16cid:durableId="1276979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mirrorMargins/>
  <w:bordersDoNotSurroundHeader/>
  <w:bordersDoNotSurroundFooter/>
  <w:proofState w:spelling="clean" w:grammar="clean"/>
  <w:defaultTabStop w:val="420"/>
  <w:evenAndOddHeaders/>
  <w:drawingGridHorizontalSpacing w:val="151"/>
  <w:drawingGridVerticalSpacing w:val="581"/>
  <w:displayHorizont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FkNzk3Mzk4YzRmZDA5ODQ0NWI0MmYzNDBlYzQ5NDQifQ=="/>
  </w:docVars>
  <w:rsids>
    <w:rsidRoot w:val="34014BC3"/>
    <w:rsid w:val="000152AF"/>
    <w:rsid w:val="000228E3"/>
    <w:rsid w:val="00024C8B"/>
    <w:rsid w:val="000256BE"/>
    <w:rsid w:val="0003400B"/>
    <w:rsid w:val="00037AC5"/>
    <w:rsid w:val="0004561D"/>
    <w:rsid w:val="00057118"/>
    <w:rsid w:val="0005748D"/>
    <w:rsid w:val="00057632"/>
    <w:rsid w:val="00062B32"/>
    <w:rsid w:val="00063C3E"/>
    <w:rsid w:val="00072D85"/>
    <w:rsid w:val="000809B6"/>
    <w:rsid w:val="00081D65"/>
    <w:rsid w:val="000A13FF"/>
    <w:rsid w:val="000A16F8"/>
    <w:rsid w:val="000A4B27"/>
    <w:rsid w:val="000A52A9"/>
    <w:rsid w:val="000B63DF"/>
    <w:rsid w:val="000B7A80"/>
    <w:rsid w:val="000C262D"/>
    <w:rsid w:val="000C31DF"/>
    <w:rsid w:val="000C3615"/>
    <w:rsid w:val="000C7552"/>
    <w:rsid w:val="000D43D8"/>
    <w:rsid w:val="000D52B0"/>
    <w:rsid w:val="000D6257"/>
    <w:rsid w:val="000E503F"/>
    <w:rsid w:val="000E55A8"/>
    <w:rsid w:val="000F024D"/>
    <w:rsid w:val="000F24F9"/>
    <w:rsid w:val="00100B4A"/>
    <w:rsid w:val="00101BB3"/>
    <w:rsid w:val="00107A8A"/>
    <w:rsid w:val="0011206F"/>
    <w:rsid w:val="0011347E"/>
    <w:rsid w:val="00125554"/>
    <w:rsid w:val="00130BFD"/>
    <w:rsid w:val="0013283A"/>
    <w:rsid w:val="00132DD2"/>
    <w:rsid w:val="00133F4A"/>
    <w:rsid w:val="001351C8"/>
    <w:rsid w:val="001357CB"/>
    <w:rsid w:val="00140940"/>
    <w:rsid w:val="00140B7A"/>
    <w:rsid w:val="00141993"/>
    <w:rsid w:val="00147EF5"/>
    <w:rsid w:val="00150703"/>
    <w:rsid w:val="00155248"/>
    <w:rsid w:val="00156464"/>
    <w:rsid w:val="0015708A"/>
    <w:rsid w:val="001579A5"/>
    <w:rsid w:val="001645E8"/>
    <w:rsid w:val="00185668"/>
    <w:rsid w:val="00187668"/>
    <w:rsid w:val="00190923"/>
    <w:rsid w:val="00190A0E"/>
    <w:rsid w:val="001A1BFC"/>
    <w:rsid w:val="001A22E4"/>
    <w:rsid w:val="001A5292"/>
    <w:rsid w:val="001B18ED"/>
    <w:rsid w:val="001B4152"/>
    <w:rsid w:val="001C49EA"/>
    <w:rsid w:val="001C607E"/>
    <w:rsid w:val="001C6B79"/>
    <w:rsid w:val="001D6992"/>
    <w:rsid w:val="001E0A0D"/>
    <w:rsid w:val="001E326C"/>
    <w:rsid w:val="001F4D1E"/>
    <w:rsid w:val="002000B9"/>
    <w:rsid w:val="00205421"/>
    <w:rsid w:val="00205498"/>
    <w:rsid w:val="00205643"/>
    <w:rsid w:val="0021052A"/>
    <w:rsid w:val="00210A7A"/>
    <w:rsid w:val="00211130"/>
    <w:rsid w:val="00214ED7"/>
    <w:rsid w:val="00215495"/>
    <w:rsid w:val="00217E5A"/>
    <w:rsid w:val="00237E47"/>
    <w:rsid w:val="00244B78"/>
    <w:rsid w:val="002461AD"/>
    <w:rsid w:val="00247B48"/>
    <w:rsid w:val="00250DCA"/>
    <w:rsid w:val="00251204"/>
    <w:rsid w:val="00257365"/>
    <w:rsid w:val="0026159B"/>
    <w:rsid w:val="00262412"/>
    <w:rsid w:val="00262EEA"/>
    <w:rsid w:val="00264343"/>
    <w:rsid w:val="00266E18"/>
    <w:rsid w:val="002746F2"/>
    <w:rsid w:val="00274C92"/>
    <w:rsid w:val="00287FB8"/>
    <w:rsid w:val="00293000"/>
    <w:rsid w:val="00295275"/>
    <w:rsid w:val="002A09B3"/>
    <w:rsid w:val="002A09E1"/>
    <w:rsid w:val="002A2A24"/>
    <w:rsid w:val="002A2B9E"/>
    <w:rsid w:val="002A7D9E"/>
    <w:rsid w:val="002B37A9"/>
    <w:rsid w:val="002C5141"/>
    <w:rsid w:val="002C5508"/>
    <w:rsid w:val="002C58DE"/>
    <w:rsid w:val="002D0F57"/>
    <w:rsid w:val="002D1836"/>
    <w:rsid w:val="002D2AAB"/>
    <w:rsid w:val="002D3326"/>
    <w:rsid w:val="002D34EF"/>
    <w:rsid w:val="002D6AE1"/>
    <w:rsid w:val="002E1B18"/>
    <w:rsid w:val="002E396E"/>
    <w:rsid w:val="002F4A45"/>
    <w:rsid w:val="00302824"/>
    <w:rsid w:val="00302F97"/>
    <w:rsid w:val="00303998"/>
    <w:rsid w:val="003043EB"/>
    <w:rsid w:val="00311A53"/>
    <w:rsid w:val="00314707"/>
    <w:rsid w:val="00322F63"/>
    <w:rsid w:val="00323D9E"/>
    <w:rsid w:val="00331154"/>
    <w:rsid w:val="003318A9"/>
    <w:rsid w:val="00333AE6"/>
    <w:rsid w:val="0033469C"/>
    <w:rsid w:val="00335C0C"/>
    <w:rsid w:val="00336611"/>
    <w:rsid w:val="00337A2F"/>
    <w:rsid w:val="00343C0F"/>
    <w:rsid w:val="00360826"/>
    <w:rsid w:val="00361F52"/>
    <w:rsid w:val="003625B5"/>
    <w:rsid w:val="00364628"/>
    <w:rsid w:val="003732EF"/>
    <w:rsid w:val="003740CA"/>
    <w:rsid w:val="00374234"/>
    <w:rsid w:val="003770A9"/>
    <w:rsid w:val="00377EDB"/>
    <w:rsid w:val="00380A11"/>
    <w:rsid w:val="00382DEE"/>
    <w:rsid w:val="00387071"/>
    <w:rsid w:val="003A45A1"/>
    <w:rsid w:val="003A5989"/>
    <w:rsid w:val="003A60E9"/>
    <w:rsid w:val="003B179D"/>
    <w:rsid w:val="003C0410"/>
    <w:rsid w:val="003D0034"/>
    <w:rsid w:val="003D08F6"/>
    <w:rsid w:val="003D4296"/>
    <w:rsid w:val="003D44AD"/>
    <w:rsid w:val="003D69FE"/>
    <w:rsid w:val="003E1E63"/>
    <w:rsid w:val="003F3BD1"/>
    <w:rsid w:val="004005B8"/>
    <w:rsid w:val="00401384"/>
    <w:rsid w:val="004026F1"/>
    <w:rsid w:val="0040597B"/>
    <w:rsid w:val="004075B3"/>
    <w:rsid w:val="00417E43"/>
    <w:rsid w:val="00420583"/>
    <w:rsid w:val="00423567"/>
    <w:rsid w:val="004258B0"/>
    <w:rsid w:val="00427E78"/>
    <w:rsid w:val="0044266E"/>
    <w:rsid w:val="00450412"/>
    <w:rsid w:val="00454AF0"/>
    <w:rsid w:val="0046150A"/>
    <w:rsid w:val="00464402"/>
    <w:rsid w:val="0048052F"/>
    <w:rsid w:val="00483C97"/>
    <w:rsid w:val="004905B6"/>
    <w:rsid w:val="00490BAF"/>
    <w:rsid w:val="004A3568"/>
    <w:rsid w:val="004A3947"/>
    <w:rsid w:val="004B4E72"/>
    <w:rsid w:val="004B56F9"/>
    <w:rsid w:val="004B5A6E"/>
    <w:rsid w:val="004B7263"/>
    <w:rsid w:val="004C1CAD"/>
    <w:rsid w:val="004E17C5"/>
    <w:rsid w:val="004E780C"/>
    <w:rsid w:val="004E7A46"/>
    <w:rsid w:val="004F38EF"/>
    <w:rsid w:val="004F50F2"/>
    <w:rsid w:val="00507865"/>
    <w:rsid w:val="00512DAA"/>
    <w:rsid w:val="00514505"/>
    <w:rsid w:val="0051532F"/>
    <w:rsid w:val="0052528A"/>
    <w:rsid w:val="00531172"/>
    <w:rsid w:val="00532156"/>
    <w:rsid w:val="00551718"/>
    <w:rsid w:val="00555B87"/>
    <w:rsid w:val="005575DD"/>
    <w:rsid w:val="005579D7"/>
    <w:rsid w:val="00561F4C"/>
    <w:rsid w:val="00574280"/>
    <w:rsid w:val="00582155"/>
    <w:rsid w:val="00583033"/>
    <w:rsid w:val="00584496"/>
    <w:rsid w:val="005955C4"/>
    <w:rsid w:val="005A0527"/>
    <w:rsid w:val="005A1043"/>
    <w:rsid w:val="005A1CF2"/>
    <w:rsid w:val="005A4907"/>
    <w:rsid w:val="005B086A"/>
    <w:rsid w:val="005B121B"/>
    <w:rsid w:val="005B418F"/>
    <w:rsid w:val="005C22D6"/>
    <w:rsid w:val="005C4156"/>
    <w:rsid w:val="005D30C1"/>
    <w:rsid w:val="005E046B"/>
    <w:rsid w:val="005E2424"/>
    <w:rsid w:val="005F0BFA"/>
    <w:rsid w:val="005F295E"/>
    <w:rsid w:val="005F4106"/>
    <w:rsid w:val="0060153B"/>
    <w:rsid w:val="00603D7F"/>
    <w:rsid w:val="0061370B"/>
    <w:rsid w:val="00615288"/>
    <w:rsid w:val="006169B9"/>
    <w:rsid w:val="006275F5"/>
    <w:rsid w:val="00630DA8"/>
    <w:rsid w:val="00632E40"/>
    <w:rsid w:val="00636E4F"/>
    <w:rsid w:val="00642CB1"/>
    <w:rsid w:val="006448FC"/>
    <w:rsid w:val="00645A39"/>
    <w:rsid w:val="0065176D"/>
    <w:rsid w:val="0065380B"/>
    <w:rsid w:val="00655D38"/>
    <w:rsid w:val="006605A8"/>
    <w:rsid w:val="00660996"/>
    <w:rsid w:val="00662446"/>
    <w:rsid w:val="006653A3"/>
    <w:rsid w:val="0066758B"/>
    <w:rsid w:val="006709DF"/>
    <w:rsid w:val="006713FD"/>
    <w:rsid w:val="00681F23"/>
    <w:rsid w:val="006924B1"/>
    <w:rsid w:val="00692847"/>
    <w:rsid w:val="00693764"/>
    <w:rsid w:val="006968A9"/>
    <w:rsid w:val="006A306E"/>
    <w:rsid w:val="006A7334"/>
    <w:rsid w:val="006C0C1A"/>
    <w:rsid w:val="006C487B"/>
    <w:rsid w:val="006D1AC0"/>
    <w:rsid w:val="006E06E3"/>
    <w:rsid w:val="006E168D"/>
    <w:rsid w:val="006F1A6A"/>
    <w:rsid w:val="00700377"/>
    <w:rsid w:val="007029EE"/>
    <w:rsid w:val="00712214"/>
    <w:rsid w:val="007150FB"/>
    <w:rsid w:val="0071696C"/>
    <w:rsid w:val="007200AE"/>
    <w:rsid w:val="00724761"/>
    <w:rsid w:val="007270AC"/>
    <w:rsid w:val="007275EF"/>
    <w:rsid w:val="007416B8"/>
    <w:rsid w:val="00741705"/>
    <w:rsid w:val="00741BF9"/>
    <w:rsid w:val="00742F36"/>
    <w:rsid w:val="007435B1"/>
    <w:rsid w:val="00745CE7"/>
    <w:rsid w:val="00746CAE"/>
    <w:rsid w:val="00747C39"/>
    <w:rsid w:val="00765C72"/>
    <w:rsid w:val="00780FCE"/>
    <w:rsid w:val="00785124"/>
    <w:rsid w:val="0079132F"/>
    <w:rsid w:val="00794F03"/>
    <w:rsid w:val="00795119"/>
    <w:rsid w:val="00797C0F"/>
    <w:rsid w:val="007A1E36"/>
    <w:rsid w:val="007A376F"/>
    <w:rsid w:val="007A409C"/>
    <w:rsid w:val="007A4328"/>
    <w:rsid w:val="007A7B58"/>
    <w:rsid w:val="007B5A5F"/>
    <w:rsid w:val="007C37A5"/>
    <w:rsid w:val="007D39E6"/>
    <w:rsid w:val="00800703"/>
    <w:rsid w:val="00802441"/>
    <w:rsid w:val="008041DA"/>
    <w:rsid w:val="0080655D"/>
    <w:rsid w:val="0081359A"/>
    <w:rsid w:val="0081447E"/>
    <w:rsid w:val="008177B2"/>
    <w:rsid w:val="008263EF"/>
    <w:rsid w:val="0083269F"/>
    <w:rsid w:val="008346AA"/>
    <w:rsid w:val="00840B33"/>
    <w:rsid w:val="008449F8"/>
    <w:rsid w:val="00856A93"/>
    <w:rsid w:val="0085766B"/>
    <w:rsid w:val="00861D40"/>
    <w:rsid w:val="008707BF"/>
    <w:rsid w:val="00872A9E"/>
    <w:rsid w:val="00874FCE"/>
    <w:rsid w:val="0088147B"/>
    <w:rsid w:val="00883C04"/>
    <w:rsid w:val="00885046"/>
    <w:rsid w:val="00892FB7"/>
    <w:rsid w:val="00893431"/>
    <w:rsid w:val="00893922"/>
    <w:rsid w:val="008A2879"/>
    <w:rsid w:val="008A3A81"/>
    <w:rsid w:val="008A7797"/>
    <w:rsid w:val="008B77C0"/>
    <w:rsid w:val="008E0396"/>
    <w:rsid w:val="008E36FE"/>
    <w:rsid w:val="008E5356"/>
    <w:rsid w:val="008E54C5"/>
    <w:rsid w:val="008E792A"/>
    <w:rsid w:val="008F0741"/>
    <w:rsid w:val="008F0A05"/>
    <w:rsid w:val="008F0A37"/>
    <w:rsid w:val="008F5431"/>
    <w:rsid w:val="00902761"/>
    <w:rsid w:val="00905680"/>
    <w:rsid w:val="00906417"/>
    <w:rsid w:val="009146CB"/>
    <w:rsid w:val="0092179E"/>
    <w:rsid w:val="009229E5"/>
    <w:rsid w:val="00922E88"/>
    <w:rsid w:val="0092572E"/>
    <w:rsid w:val="00926FEE"/>
    <w:rsid w:val="00927872"/>
    <w:rsid w:val="009325F1"/>
    <w:rsid w:val="009351B0"/>
    <w:rsid w:val="00936F73"/>
    <w:rsid w:val="00945CE3"/>
    <w:rsid w:val="00946E33"/>
    <w:rsid w:val="00951FEE"/>
    <w:rsid w:val="00955521"/>
    <w:rsid w:val="00955660"/>
    <w:rsid w:val="00956DA7"/>
    <w:rsid w:val="009669C0"/>
    <w:rsid w:val="00966A1C"/>
    <w:rsid w:val="009741C0"/>
    <w:rsid w:val="00974488"/>
    <w:rsid w:val="00975B34"/>
    <w:rsid w:val="009809FD"/>
    <w:rsid w:val="009A1C70"/>
    <w:rsid w:val="009A39C1"/>
    <w:rsid w:val="009A3EE1"/>
    <w:rsid w:val="009A780A"/>
    <w:rsid w:val="009B0D01"/>
    <w:rsid w:val="009B60DF"/>
    <w:rsid w:val="009D1766"/>
    <w:rsid w:val="009D2F86"/>
    <w:rsid w:val="009D67CC"/>
    <w:rsid w:val="009E1562"/>
    <w:rsid w:val="009E1876"/>
    <w:rsid w:val="009E1F2A"/>
    <w:rsid w:val="009E55C4"/>
    <w:rsid w:val="009F4278"/>
    <w:rsid w:val="00A000A6"/>
    <w:rsid w:val="00A00392"/>
    <w:rsid w:val="00A003EE"/>
    <w:rsid w:val="00A11AAB"/>
    <w:rsid w:val="00A11CAF"/>
    <w:rsid w:val="00A12487"/>
    <w:rsid w:val="00A14755"/>
    <w:rsid w:val="00A225C9"/>
    <w:rsid w:val="00A2798D"/>
    <w:rsid w:val="00A31FC0"/>
    <w:rsid w:val="00A34DE0"/>
    <w:rsid w:val="00A40A44"/>
    <w:rsid w:val="00A43433"/>
    <w:rsid w:val="00A46189"/>
    <w:rsid w:val="00A543F8"/>
    <w:rsid w:val="00A55229"/>
    <w:rsid w:val="00A570C2"/>
    <w:rsid w:val="00A617C6"/>
    <w:rsid w:val="00A619E8"/>
    <w:rsid w:val="00A64017"/>
    <w:rsid w:val="00A7517D"/>
    <w:rsid w:val="00A75269"/>
    <w:rsid w:val="00A753CD"/>
    <w:rsid w:val="00A80B72"/>
    <w:rsid w:val="00A80CFA"/>
    <w:rsid w:val="00A81A0D"/>
    <w:rsid w:val="00A83A25"/>
    <w:rsid w:val="00A90256"/>
    <w:rsid w:val="00A927CA"/>
    <w:rsid w:val="00A92B3B"/>
    <w:rsid w:val="00A961BA"/>
    <w:rsid w:val="00A96C5E"/>
    <w:rsid w:val="00AA5CA9"/>
    <w:rsid w:val="00AA699D"/>
    <w:rsid w:val="00AB3A34"/>
    <w:rsid w:val="00AC29C6"/>
    <w:rsid w:val="00AC76BA"/>
    <w:rsid w:val="00AC7E0F"/>
    <w:rsid w:val="00AD1D14"/>
    <w:rsid w:val="00AD37DC"/>
    <w:rsid w:val="00AD3983"/>
    <w:rsid w:val="00AD65EB"/>
    <w:rsid w:val="00AE563F"/>
    <w:rsid w:val="00AE7732"/>
    <w:rsid w:val="00AF2126"/>
    <w:rsid w:val="00AF638A"/>
    <w:rsid w:val="00B07032"/>
    <w:rsid w:val="00B13387"/>
    <w:rsid w:val="00B13AA4"/>
    <w:rsid w:val="00B15980"/>
    <w:rsid w:val="00B161ED"/>
    <w:rsid w:val="00B2182A"/>
    <w:rsid w:val="00B21EBA"/>
    <w:rsid w:val="00B2594F"/>
    <w:rsid w:val="00B30877"/>
    <w:rsid w:val="00B30C34"/>
    <w:rsid w:val="00B34327"/>
    <w:rsid w:val="00B364A2"/>
    <w:rsid w:val="00B404F2"/>
    <w:rsid w:val="00B5157C"/>
    <w:rsid w:val="00B54796"/>
    <w:rsid w:val="00B561ED"/>
    <w:rsid w:val="00B630DC"/>
    <w:rsid w:val="00B71008"/>
    <w:rsid w:val="00B729F7"/>
    <w:rsid w:val="00B72CEF"/>
    <w:rsid w:val="00B73651"/>
    <w:rsid w:val="00B7624B"/>
    <w:rsid w:val="00B842C0"/>
    <w:rsid w:val="00B8442C"/>
    <w:rsid w:val="00B869B6"/>
    <w:rsid w:val="00B94A61"/>
    <w:rsid w:val="00BA1FF4"/>
    <w:rsid w:val="00BB42B9"/>
    <w:rsid w:val="00BC3144"/>
    <w:rsid w:val="00BC65A3"/>
    <w:rsid w:val="00BC6F1C"/>
    <w:rsid w:val="00BD0B66"/>
    <w:rsid w:val="00BD2D5B"/>
    <w:rsid w:val="00BE2388"/>
    <w:rsid w:val="00BE2A7A"/>
    <w:rsid w:val="00BE3885"/>
    <w:rsid w:val="00BE57D2"/>
    <w:rsid w:val="00BE627C"/>
    <w:rsid w:val="00BF3CAC"/>
    <w:rsid w:val="00BF41D5"/>
    <w:rsid w:val="00C04256"/>
    <w:rsid w:val="00C06A9D"/>
    <w:rsid w:val="00C10BF7"/>
    <w:rsid w:val="00C10E12"/>
    <w:rsid w:val="00C14A4A"/>
    <w:rsid w:val="00C150A1"/>
    <w:rsid w:val="00C17507"/>
    <w:rsid w:val="00C17D9D"/>
    <w:rsid w:val="00C30362"/>
    <w:rsid w:val="00C32568"/>
    <w:rsid w:val="00C32C3A"/>
    <w:rsid w:val="00C330D6"/>
    <w:rsid w:val="00C33EB9"/>
    <w:rsid w:val="00C3641F"/>
    <w:rsid w:val="00C40517"/>
    <w:rsid w:val="00C42E76"/>
    <w:rsid w:val="00C46CAE"/>
    <w:rsid w:val="00C51FE0"/>
    <w:rsid w:val="00C6044B"/>
    <w:rsid w:val="00C62608"/>
    <w:rsid w:val="00C668A3"/>
    <w:rsid w:val="00C67239"/>
    <w:rsid w:val="00C72616"/>
    <w:rsid w:val="00C80C6B"/>
    <w:rsid w:val="00C85C8A"/>
    <w:rsid w:val="00C90DBC"/>
    <w:rsid w:val="00C9464A"/>
    <w:rsid w:val="00CA200B"/>
    <w:rsid w:val="00CA2FE1"/>
    <w:rsid w:val="00CA3F1E"/>
    <w:rsid w:val="00CB4D78"/>
    <w:rsid w:val="00CB59EF"/>
    <w:rsid w:val="00CB6383"/>
    <w:rsid w:val="00CB7763"/>
    <w:rsid w:val="00CC0EE0"/>
    <w:rsid w:val="00CC1742"/>
    <w:rsid w:val="00CC52D4"/>
    <w:rsid w:val="00CC5D7A"/>
    <w:rsid w:val="00CC61EC"/>
    <w:rsid w:val="00CD5B49"/>
    <w:rsid w:val="00CE563B"/>
    <w:rsid w:val="00CE6573"/>
    <w:rsid w:val="00CE78CF"/>
    <w:rsid w:val="00CF6655"/>
    <w:rsid w:val="00CF6EA4"/>
    <w:rsid w:val="00CF746E"/>
    <w:rsid w:val="00CF7DF5"/>
    <w:rsid w:val="00D011F9"/>
    <w:rsid w:val="00D06417"/>
    <w:rsid w:val="00D1228C"/>
    <w:rsid w:val="00D135B2"/>
    <w:rsid w:val="00D15077"/>
    <w:rsid w:val="00D156A0"/>
    <w:rsid w:val="00D2011C"/>
    <w:rsid w:val="00D21CD2"/>
    <w:rsid w:val="00D25367"/>
    <w:rsid w:val="00D275D9"/>
    <w:rsid w:val="00D32672"/>
    <w:rsid w:val="00D45F13"/>
    <w:rsid w:val="00D47E6D"/>
    <w:rsid w:val="00D52F14"/>
    <w:rsid w:val="00D560E0"/>
    <w:rsid w:val="00D632C8"/>
    <w:rsid w:val="00D63944"/>
    <w:rsid w:val="00D735AB"/>
    <w:rsid w:val="00D8162C"/>
    <w:rsid w:val="00DA314B"/>
    <w:rsid w:val="00DA502D"/>
    <w:rsid w:val="00DA6BFD"/>
    <w:rsid w:val="00DB169E"/>
    <w:rsid w:val="00DC0C30"/>
    <w:rsid w:val="00DC1816"/>
    <w:rsid w:val="00DC7837"/>
    <w:rsid w:val="00DC7CB0"/>
    <w:rsid w:val="00DD02C1"/>
    <w:rsid w:val="00DD0B31"/>
    <w:rsid w:val="00DD1229"/>
    <w:rsid w:val="00DD2B93"/>
    <w:rsid w:val="00DD3A50"/>
    <w:rsid w:val="00DD4929"/>
    <w:rsid w:val="00DE0F2B"/>
    <w:rsid w:val="00DE423D"/>
    <w:rsid w:val="00DF35B5"/>
    <w:rsid w:val="00DF52A2"/>
    <w:rsid w:val="00DF60FB"/>
    <w:rsid w:val="00DF65DC"/>
    <w:rsid w:val="00E002B5"/>
    <w:rsid w:val="00E02396"/>
    <w:rsid w:val="00E114A5"/>
    <w:rsid w:val="00E12037"/>
    <w:rsid w:val="00E14A57"/>
    <w:rsid w:val="00E219F8"/>
    <w:rsid w:val="00E26E8A"/>
    <w:rsid w:val="00E34727"/>
    <w:rsid w:val="00E43A3A"/>
    <w:rsid w:val="00E51158"/>
    <w:rsid w:val="00E5728E"/>
    <w:rsid w:val="00E57DD6"/>
    <w:rsid w:val="00E60386"/>
    <w:rsid w:val="00E7370C"/>
    <w:rsid w:val="00E75221"/>
    <w:rsid w:val="00E76B8C"/>
    <w:rsid w:val="00E82DE1"/>
    <w:rsid w:val="00E84814"/>
    <w:rsid w:val="00E92A21"/>
    <w:rsid w:val="00E92E29"/>
    <w:rsid w:val="00E939C8"/>
    <w:rsid w:val="00E9414F"/>
    <w:rsid w:val="00EA2121"/>
    <w:rsid w:val="00EA6CFF"/>
    <w:rsid w:val="00EB1980"/>
    <w:rsid w:val="00EC2403"/>
    <w:rsid w:val="00EC396C"/>
    <w:rsid w:val="00EC5EDA"/>
    <w:rsid w:val="00EC66C4"/>
    <w:rsid w:val="00ED680D"/>
    <w:rsid w:val="00EE2C8C"/>
    <w:rsid w:val="00EE4C24"/>
    <w:rsid w:val="00EE6707"/>
    <w:rsid w:val="00EE7F3A"/>
    <w:rsid w:val="00EF30D9"/>
    <w:rsid w:val="00F05B00"/>
    <w:rsid w:val="00F05CEF"/>
    <w:rsid w:val="00F110CE"/>
    <w:rsid w:val="00F11E97"/>
    <w:rsid w:val="00F1599F"/>
    <w:rsid w:val="00F21D09"/>
    <w:rsid w:val="00F21F48"/>
    <w:rsid w:val="00F32082"/>
    <w:rsid w:val="00F331E5"/>
    <w:rsid w:val="00F3386D"/>
    <w:rsid w:val="00F35541"/>
    <w:rsid w:val="00F37727"/>
    <w:rsid w:val="00F47597"/>
    <w:rsid w:val="00F503F5"/>
    <w:rsid w:val="00F5108C"/>
    <w:rsid w:val="00F6240A"/>
    <w:rsid w:val="00F6373B"/>
    <w:rsid w:val="00F70287"/>
    <w:rsid w:val="00F71EA1"/>
    <w:rsid w:val="00F877A2"/>
    <w:rsid w:val="00F9486C"/>
    <w:rsid w:val="00F955CF"/>
    <w:rsid w:val="00F974CC"/>
    <w:rsid w:val="00FB51A9"/>
    <w:rsid w:val="00FB5A92"/>
    <w:rsid w:val="00FB62F5"/>
    <w:rsid w:val="00FD2FFD"/>
    <w:rsid w:val="00FE60AF"/>
    <w:rsid w:val="00FE77F4"/>
    <w:rsid w:val="00FF007C"/>
    <w:rsid w:val="00FF1D7C"/>
    <w:rsid w:val="011473B7"/>
    <w:rsid w:val="011A24F4"/>
    <w:rsid w:val="013B0DE8"/>
    <w:rsid w:val="016C0FA1"/>
    <w:rsid w:val="02F91FBF"/>
    <w:rsid w:val="03190CB5"/>
    <w:rsid w:val="035B6BF9"/>
    <w:rsid w:val="036A59B4"/>
    <w:rsid w:val="0385459C"/>
    <w:rsid w:val="038A3960"/>
    <w:rsid w:val="03B629A7"/>
    <w:rsid w:val="03B66504"/>
    <w:rsid w:val="03BD5AE4"/>
    <w:rsid w:val="042E4D2B"/>
    <w:rsid w:val="04BF588C"/>
    <w:rsid w:val="04BF763A"/>
    <w:rsid w:val="050414F1"/>
    <w:rsid w:val="05184F9C"/>
    <w:rsid w:val="051F457C"/>
    <w:rsid w:val="05484B80"/>
    <w:rsid w:val="05791EDF"/>
    <w:rsid w:val="05834B0B"/>
    <w:rsid w:val="05872BAE"/>
    <w:rsid w:val="05AF76AE"/>
    <w:rsid w:val="05C56903"/>
    <w:rsid w:val="05E337FC"/>
    <w:rsid w:val="05E80ABB"/>
    <w:rsid w:val="060379FA"/>
    <w:rsid w:val="060E6ACB"/>
    <w:rsid w:val="066C37F1"/>
    <w:rsid w:val="0673692E"/>
    <w:rsid w:val="067F1777"/>
    <w:rsid w:val="06D25D4A"/>
    <w:rsid w:val="06F70C71"/>
    <w:rsid w:val="06F86E33"/>
    <w:rsid w:val="0708375D"/>
    <w:rsid w:val="073C7668"/>
    <w:rsid w:val="073E6F3C"/>
    <w:rsid w:val="078132CC"/>
    <w:rsid w:val="07966D78"/>
    <w:rsid w:val="079C0106"/>
    <w:rsid w:val="07B13342"/>
    <w:rsid w:val="07CF5DE6"/>
    <w:rsid w:val="07E37AE3"/>
    <w:rsid w:val="081D1247"/>
    <w:rsid w:val="082A74C0"/>
    <w:rsid w:val="083E03D3"/>
    <w:rsid w:val="08566507"/>
    <w:rsid w:val="08617538"/>
    <w:rsid w:val="0870581B"/>
    <w:rsid w:val="08BB636A"/>
    <w:rsid w:val="092669FE"/>
    <w:rsid w:val="094B1DE4"/>
    <w:rsid w:val="097D1872"/>
    <w:rsid w:val="09C91966"/>
    <w:rsid w:val="0A1026E6"/>
    <w:rsid w:val="0A122902"/>
    <w:rsid w:val="0A414458"/>
    <w:rsid w:val="0A4800D1"/>
    <w:rsid w:val="0A7D421F"/>
    <w:rsid w:val="0A892BC4"/>
    <w:rsid w:val="0AC51722"/>
    <w:rsid w:val="0ADD5B52"/>
    <w:rsid w:val="0AE53B72"/>
    <w:rsid w:val="0B057D70"/>
    <w:rsid w:val="0B260413"/>
    <w:rsid w:val="0B422D73"/>
    <w:rsid w:val="0BB43C70"/>
    <w:rsid w:val="0C22507E"/>
    <w:rsid w:val="0C2F1549"/>
    <w:rsid w:val="0C9605A0"/>
    <w:rsid w:val="0CF140C8"/>
    <w:rsid w:val="0CF307C8"/>
    <w:rsid w:val="0D305579"/>
    <w:rsid w:val="0D3D7C96"/>
    <w:rsid w:val="0D505C1B"/>
    <w:rsid w:val="0DB07E20"/>
    <w:rsid w:val="0DE858F6"/>
    <w:rsid w:val="0E3E3CC5"/>
    <w:rsid w:val="0E416547"/>
    <w:rsid w:val="0E455054"/>
    <w:rsid w:val="0E6331E7"/>
    <w:rsid w:val="0EDE1004"/>
    <w:rsid w:val="0F0149DF"/>
    <w:rsid w:val="0F7B6853"/>
    <w:rsid w:val="0FC4644C"/>
    <w:rsid w:val="0FD80032"/>
    <w:rsid w:val="100E76C7"/>
    <w:rsid w:val="10B62239"/>
    <w:rsid w:val="10B71B0D"/>
    <w:rsid w:val="10BE10ED"/>
    <w:rsid w:val="110C1E59"/>
    <w:rsid w:val="11A14E20"/>
    <w:rsid w:val="11BB7F9D"/>
    <w:rsid w:val="11C32890"/>
    <w:rsid w:val="11EB5F12"/>
    <w:rsid w:val="12046FD4"/>
    <w:rsid w:val="12386C7D"/>
    <w:rsid w:val="12552911"/>
    <w:rsid w:val="12810624"/>
    <w:rsid w:val="12C14EC5"/>
    <w:rsid w:val="1300779B"/>
    <w:rsid w:val="13066480"/>
    <w:rsid w:val="13426006"/>
    <w:rsid w:val="13441D7E"/>
    <w:rsid w:val="138F0B1F"/>
    <w:rsid w:val="139B3968"/>
    <w:rsid w:val="13BD382F"/>
    <w:rsid w:val="13D12EE6"/>
    <w:rsid w:val="14123C2A"/>
    <w:rsid w:val="14926B19"/>
    <w:rsid w:val="14CA62B3"/>
    <w:rsid w:val="15610299"/>
    <w:rsid w:val="158F2621"/>
    <w:rsid w:val="15A9411A"/>
    <w:rsid w:val="15E6711C"/>
    <w:rsid w:val="16013F56"/>
    <w:rsid w:val="16036B8E"/>
    <w:rsid w:val="169F376F"/>
    <w:rsid w:val="17497826"/>
    <w:rsid w:val="176D73C9"/>
    <w:rsid w:val="17AE1561"/>
    <w:rsid w:val="17BC57BA"/>
    <w:rsid w:val="17E23913"/>
    <w:rsid w:val="17F17FFA"/>
    <w:rsid w:val="187A7FF0"/>
    <w:rsid w:val="18C9062F"/>
    <w:rsid w:val="18DB2713"/>
    <w:rsid w:val="191915B7"/>
    <w:rsid w:val="19263CD4"/>
    <w:rsid w:val="19630A84"/>
    <w:rsid w:val="19B150A8"/>
    <w:rsid w:val="19C10B67"/>
    <w:rsid w:val="1A2F6BB8"/>
    <w:rsid w:val="1A98475D"/>
    <w:rsid w:val="1B0E2C71"/>
    <w:rsid w:val="1B5C578B"/>
    <w:rsid w:val="1BB235FD"/>
    <w:rsid w:val="1C2A3465"/>
    <w:rsid w:val="1C4A759A"/>
    <w:rsid w:val="1C744D56"/>
    <w:rsid w:val="1C7F3E27"/>
    <w:rsid w:val="1C97013A"/>
    <w:rsid w:val="1CC730D8"/>
    <w:rsid w:val="1CF751E1"/>
    <w:rsid w:val="1D44297A"/>
    <w:rsid w:val="1D8D60CF"/>
    <w:rsid w:val="1E5F5CBE"/>
    <w:rsid w:val="1E876FC3"/>
    <w:rsid w:val="1EB27BD0"/>
    <w:rsid w:val="1EB83620"/>
    <w:rsid w:val="1EC371B8"/>
    <w:rsid w:val="1ED32208"/>
    <w:rsid w:val="1EF1268E"/>
    <w:rsid w:val="1EF87EC0"/>
    <w:rsid w:val="1F577806"/>
    <w:rsid w:val="1FA12A76"/>
    <w:rsid w:val="1FA3607E"/>
    <w:rsid w:val="1FA6791C"/>
    <w:rsid w:val="1FBE4C66"/>
    <w:rsid w:val="1FD61FB0"/>
    <w:rsid w:val="20036DC7"/>
    <w:rsid w:val="202B71B1"/>
    <w:rsid w:val="20547378"/>
    <w:rsid w:val="20A26336"/>
    <w:rsid w:val="220152DE"/>
    <w:rsid w:val="220666F6"/>
    <w:rsid w:val="222D60D3"/>
    <w:rsid w:val="224376A4"/>
    <w:rsid w:val="22791318"/>
    <w:rsid w:val="228D0920"/>
    <w:rsid w:val="22A13307"/>
    <w:rsid w:val="231132FF"/>
    <w:rsid w:val="23243032"/>
    <w:rsid w:val="232C0B90"/>
    <w:rsid w:val="233B65CE"/>
    <w:rsid w:val="233D0598"/>
    <w:rsid w:val="237613B4"/>
    <w:rsid w:val="238735C1"/>
    <w:rsid w:val="23897339"/>
    <w:rsid w:val="23E977BC"/>
    <w:rsid w:val="242F2922"/>
    <w:rsid w:val="245108AC"/>
    <w:rsid w:val="245C67FB"/>
    <w:rsid w:val="24746851"/>
    <w:rsid w:val="24B50DCE"/>
    <w:rsid w:val="250776C9"/>
    <w:rsid w:val="25186BC6"/>
    <w:rsid w:val="25675458"/>
    <w:rsid w:val="259721E1"/>
    <w:rsid w:val="25C742BE"/>
    <w:rsid w:val="25E1520A"/>
    <w:rsid w:val="25F767DC"/>
    <w:rsid w:val="26472DAE"/>
    <w:rsid w:val="2658553D"/>
    <w:rsid w:val="265956E8"/>
    <w:rsid w:val="26EE7117"/>
    <w:rsid w:val="27433CA3"/>
    <w:rsid w:val="277F2F2D"/>
    <w:rsid w:val="27A110F5"/>
    <w:rsid w:val="27B16E5E"/>
    <w:rsid w:val="27FF406E"/>
    <w:rsid w:val="28812CD5"/>
    <w:rsid w:val="288822B5"/>
    <w:rsid w:val="28AC2CE3"/>
    <w:rsid w:val="28B409B4"/>
    <w:rsid w:val="298C7B83"/>
    <w:rsid w:val="29DA6B40"/>
    <w:rsid w:val="29E4351B"/>
    <w:rsid w:val="2A41346E"/>
    <w:rsid w:val="2A7C7BF7"/>
    <w:rsid w:val="2A9211C9"/>
    <w:rsid w:val="2AAD6003"/>
    <w:rsid w:val="2ABC7FF4"/>
    <w:rsid w:val="2AEF3F25"/>
    <w:rsid w:val="2B4324C3"/>
    <w:rsid w:val="2B632B65"/>
    <w:rsid w:val="2B9A05DF"/>
    <w:rsid w:val="2BC35C6F"/>
    <w:rsid w:val="2C0F23A5"/>
    <w:rsid w:val="2C357E5C"/>
    <w:rsid w:val="2C6D5A4A"/>
    <w:rsid w:val="2C8B656B"/>
    <w:rsid w:val="2D7B4196"/>
    <w:rsid w:val="2D872B3B"/>
    <w:rsid w:val="2E220AB6"/>
    <w:rsid w:val="2F666780"/>
    <w:rsid w:val="2F6D3FB3"/>
    <w:rsid w:val="2FC260AC"/>
    <w:rsid w:val="2FF124EE"/>
    <w:rsid w:val="30A03239"/>
    <w:rsid w:val="30D065A7"/>
    <w:rsid w:val="31067D68"/>
    <w:rsid w:val="31172428"/>
    <w:rsid w:val="31853836"/>
    <w:rsid w:val="32292413"/>
    <w:rsid w:val="334301D8"/>
    <w:rsid w:val="334D0383"/>
    <w:rsid w:val="3350577D"/>
    <w:rsid w:val="335F3C12"/>
    <w:rsid w:val="34014BC3"/>
    <w:rsid w:val="34210600"/>
    <w:rsid w:val="342D5ABF"/>
    <w:rsid w:val="34523D40"/>
    <w:rsid w:val="348576A9"/>
    <w:rsid w:val="348A4CBF"/>
    <w:rsid w:val="34BA1A48"/>
    <w:rsid w:val="352C3FC8"/>
    <w:rsid w:val="35352E7D"/>
    <w:rsid w:val="35571185"/>
    <w:rsid w:val="35F42D38"/>
    <w:rsid w:val="36015455"/>
    <w:rsid w:val="36252EF1"/>
    <w:rsid w:val="3656754F"/>
    <w:rsid w:val="366C0B20"/>
    <w:rsid w:val="366C55FF"/>
    <w:rsid w:val="36954C58"/>
    <w:rsid w:val="36D668E1"/>
    <w:rsid w:val="3700570C"/>
    <w:rsid w:val="37557806"/>
    <w:rsid w:val="37735EDE"/>
    <w:rsid w:val="37797999"/>
    <w:rsid w:val="37D42E21"/>
    <w:rsid w:val="37F52D97"/>
    <w:rsid w:val="380F3E59"/>
    <w:rsid w:val="38C56C0D"/>
    <w:rsid w:val="38CF00F3"/>
    <w:rsid w:val="38FA2AFC"/>
    <w:rsid w:val="390414E4"/>
    <w:rsid w:val="390A63CE"/>
    <w:rsid w:val="39241B86"/>
    <w:rsid w:val="394B7113"/>
    <w:rsid w:val="3962445C"/>
    <w:rsid w:val="39AD1B7B"/>
    <w:rsid w:val="3A0A0D7C"/>
    <w:rsid w:val="3A294B7C"/>
    <w:rsid w:val="3A5A7AE7"/>
    <w:rsid w:val="3A7B3A28"/>
    <w:rsid w:val="3AAA7E69"/>
    <w:rsid w:val="3AE66A84"/>
    <w:rsid w:val="3AFE712B"/>
    <w:rsid w:val="3B286676"/>
    <w:rsid w:val="3B4262F3"/>
    <w:rsid w:val="3BDD426E"/>
    <w:rsid w:val="3BF55114"/>
    <w:rsid w:val="3C812E4B"/>
    <w:rsid w:val="3C991F43"/>
    <w:rsid w:val="3CB404E9"/>
    <w:rsid w:val="3D78424E"/>
    <w:rsid w:val="3D9B1CEB"/>
    <w:rsid w:val="3DA70690"/>
    <w:rsid w:val="3DAC5CA6"/>
    <w:rsid w:val="3DE9514C"/>
    <w:rsid w:val="3E693B97"/>
    <w:rsid w:val="3E810C1B"/>
    <w:rsid w:val="3F11495A"/>
    <w:rsid w:val="3F167CAF"/>
    <w:rsid w:val="3F67457A"/>
    <w:rsid w:val="3F95733A"/>
    <w:rsid w:val="3FB452E6"/>
    <w:rsid w:val="3FBB48C6"/>
    <w:rsid w:val="3FE61943"/>
    <w:rsid w:val="4061721C"/>
    <w:rsid w:val="40867D28"/>
    <w:rsid w:val="40B3559D"/>
    <w:rsid w:val="41250249"/>
    <w:rsid w:val="412505B5"/>
    <w:rsid w:val="414B74A6"/>
    <w:rsid w:val="415C79E3"/>
    <w:rsid w:val="41831414"/>
    <w:rsid w:val="419158DF"/>
    <w:rsid w:val="42165DE4"/>
    <w:rsid w:val="42181B5C"/>
    <w:rsid w:val="426D634C"/>
    <w:rsid w:val="429D6405"/>
    <w:rsid w:val="42BA0E65"/>
    <w:rsid w:val="42CF2B62"/>
    <w:rsid w:val="437159C8"/>
    <w:rsid w:val="43754D8C"/>
    <w:rsid w:val="43AC4C52"/>
    <w:rsid w:val="43E723C9"/>
    <w:rsid w:val="44056110"/>
    <w:rsid w:val="4411703E"/>
    <w:rsid w:val="443609BF"/>
    <w:rsid w:val="4456696C"/>
    <w:rsid w:val="448160DE"/>
    <w:rsid w:val="44BA514C"/>
    <w:rsid w:val="44DA759D"/>
    <w:rsid w:val="44F06DC0"/>
    <w:rsid w:val="45050ABD"/>
    <w:rsid w:val="452B7DF8"/>
    <w:rsid w:val="45796DB6"/>
    <w:rsid w:val="45C67B21"/>
    <w:rsid w:val="45DE130F"/>
    <w:rsid w:val="45E5269D"/>
    <w:rsid w:val="46827EEC"/>
    <w:rsid w:val="46A936CA"/>
    <w:rsid w:val="46C202E8"/>
    <w:rsid w:val="46D83FB0"/>
    <w:rsid w:val="46F31E5A"/>
    <w:rsid w:val="4702556E"/>
    <w:rsid w:val="470628CB"/>
    <w:rsid w:val="478A34FC"/>
    <w:rsid w:val="478B4B7E"/>
    <w:rsid w:val="478D08F6"/>
    <w:rsid w:val="47AD0F98"/>
    <w:rsid w:val="47B46AAF"/>
    <w:rsid w:val="47EA6100"/>
    <w:rsid w:val="48013092"/>
    <w:rsid w:val="48126B2B"/>
    <w:rsid w:val="482A4397"/>
    <w:rsid w:val="48335942"/>
    <w:rsid w:val="4893018E"/>
    <w:rsid w:val="489D7D11"/>
    <w:rsid w:val="48B31F2A"/>
    <w:rsid w:val="496164DE"/>
    <w:rsid w:val="496F0BFB"/>
    <w:rsid w:val="49A5461D"/>
    <w:rsid w:val="49BA799D"/>
    <w:rsid w:val="49D24CE6"/>
    <w:rsid w:val="49F66C27"/>
    <w:rsid w:val="4A037596"/>
    <w:rsid w:val="4AB12B4E"/>
    <w:rsid w:val="4ACE1952"/>
    <w:rsid w:val="4AD54A8E"/>
    <w:rsid w:val="4ADD7AC6"/>
    <w:rsid w:val="4AEC002A"/>
    <w:rsid w:val="4B013AD5"/>
    <w:rsid w:val="4B7E580F"/>
    <w:rsid w:val="4BCD39B7"/>
    <w:rsid w:val="4BCD7E5B"/>
    <w:rsid w:val="4C4236A3"/>
    <w:rsid w:val="4CB476F6"/>
    <w:rsid w:val="4D275349"/>
    <w:rsid w:val="4D461C73"/>
    <w:rsid w:val="4E350577"/>
    <w:rsid w:val="4E6323B1"/>
    <w:rsid w:val="4E6519F8"/>
    <w:rsid w:val="4EB62E28"/>
    <w:rsid w:val="4EC76DE4"/>
    <w:rsid w:val="4ED92673"/>
    <w:rsid w:val="4EED70CB"/>
    <w:rsid w:val="4F0E4A13"/>
    <w:rsid w:val="4F2A7373"/>
    <w:rsid w:val="4F400944"/>
    <w:rsid w:val="4FC60E49"/>
    <w:rsid w:val="4FC92E06"/>
    <w:rsid w:val="505C35E4"/>
    <w:rsid w:val="5080549C"/>
    <w:rsid w:val="50970A38"/>
    <w:rsid w:val="50D61560"/>
    <w:rsid w:val="5119769F"/>
    <w:rsid w:val="517448D5"/>
    <w:rsid w:val="519531C9"/>
    <w:rsid w:val="51A27694"/>
    <w:rsid w:val="51A927D1"/>
    <w:rsid w:val="51BA2C30"/>
    <w:rsid w:val="51C63383"/>
    <w:rsid w:val="51DF51D5"/>
    <w:rsid w:val="52344790"/>
    <w:rsid w:val="523F4EE3"/>
    <w:rsid w:val="525F7333"/>
    <w:rsid w:val="52720E14"/>
    <w:rsid w:val="52727066"/>
    <w:rsid w:val="527E3C5D"/>
    <w:rsid w:val="528D5C4E"/>
    <w:rsid w:val="52F061DD"/>
    <w:rsid w:val="52F65EE9"/>
    <w:rsid w:val="5321105E"/>
    <w:rsid w:val="53746E0E"/>
    <w:rsid w:val="538036CD"/>
    <w:rsid w:val="53980D4F"/>
    <w:rsid w:val="54921C42"/>
    <w:rsid w:val="55004DFD"/>
    <w:rsid w:val="55990DAE"/>
    <w:rsid w:val="55C67DF5"/>
    <w:rsid w:val="55E93AE3"/>
    <w:rsid w:val="5621327D"/>
    <w:rsid w:val="56290384"/>
    <w:rsid w:val="5632548A"/>
    <w:rsid w:val="56504D7A"/>
    <w:rsid w:val="56757125"/>
    <w:rsid w:val="56934675"/>
    <w:rsid w:val="56E878F7"/>
    <w:rsid w:val="56FB1D20"/>
    <w:rsid w:val="57175364"/>
    <w:rsid w:val="57462286"/>
    <w:rsid w:val="5789732C"/>
    <w:rsid w:val="57AC301B"/>
    <w:rsid w:val="57C40364"/>
    <w:rsid w:val="5812316E"/>
    <w:rsid w:val="5818420C"/>
    <w:rsid w:val="581B3CFC"/>
    <w:rsid w:val="582157B7"/>
    <w:rsid w:val="584D65AC"/>
    <w:rsid w:val="5866141B"/>
    <w:rsid w:val="58694A68"/>
    <w:rsid w:val="58A106A5"/>
    <w:rsid w:val="58BF0B2C"/>
    <w:rsid w:val="58C44394"/>
    <w:rsid w:val="591E3AA4"/>
    <w:rsid w:val="59613991"/>
    <w:rsid w:val="596F4300"/>
    <w:rsid w:val="59923F2A"/>
    <w:rsid w:val="5A431560"/>
    <w:rsid w:val="5AB657A3"/>
    <w:rsid w:val="5B073EE7"/>
    <w:rsid w:val="5B2F1F99"/>
    <w:rsid w:val="5BB727DA"/>
    <w:rsid w:val="5BCA3A6F"/>
    <w:rsid w:val="5C4A2E02"/>
    <w:rsid w:val="5D30024A"/>
    <w:rsid w:val="5D37777A"/>
    <w:rsid w:val="5D4D2BAA"/>
    <w:rsid w:val="5D5932FD"/>
    <w:rsid w:val="5D9205BD"/>
    <w:rsid w:val="5DC15346"/>
    <w:rsid w:val="5DDC3F2E"/>
    <w:rsid w:val="5DF179D9"/>
    <w:rsid w:val="5E1B6804"/>
    <w:rsid w:val="5E1D07CE"/>
    <w:rsid w:val="5E3B697E"/>
    <w:rsid w:val="5E467B0C"/>
    <w:rsid w:val="5E722E5A"/>
    <w:rsid w:val="5EE41FF6"/>
    <w:rsid w:val="5F5244A8"/>
    <w:rsid w:val="5FB729ED"/>
    <w:rsid w:val="5FF27A39"/>
    <w:rsid w:val="6098238E"/>
    <w:rsid w:val="609B00D0"/>
    <w:rsid w:val="60B13450"/>
    <w:rsid w:val="60B60A66"/>
    <w:rsid w:val="60BB607C"/>
    <w:rsid w:val="610D4A16"/>
    <w:rsid w:val="612E2CF2"/>
    <w:rsid w:val="6146003C"/>
    <w:rsid w:val="6151078F"/>
    <w:rsid w:val="6200468F"/>
    <w:rsid w:val="623065F6"/>
    <w:rsid w:val="62361E5F"/>
    <w:rsid w:val="628A21AA"/>
    <w:rsid w:val="63035AB9"/>
    <w:rsid w:val="63222E36"/>
    <w:rsid w:val="635D341B"/>
    <w:rsid w:val="63F91396"/>
    <w:rsid w:val="64462101"/>
    <w:rsid w:val="645C18B4"/>
    <w:rsid w:val="64B452BD"/>
    <w:rsid w:val="64D43BB1"/>
    <w:rsid w:val="657A02B4"/>
    <w:rsid w:val="6612673F"/>
    <w:rsid w:val="66344907"/>
    <w:rsid w:val="66AA2E1B"/>
    <w:rsid w:val="66BA6D84"/>
    <w:rsid w:val="66BC2B4E"/>
    <w:rsid w:val="66C3557C"/>
    <w:rsid w:val="66C832A1"/>
    <w:rsid w:val="670342D9"/>
    <w:rsid w:val="67177D85"/>
    <w:rsid w:val="67513297"/>
    <w:rsid w:val="67A82F7E"/>
    <w:rsid w:val="67EB7247"/>
    <w:rsid w:val="68295E11"/>
    <w:rsid w:val="68320F9A"/>
    <w:rsid w:val="6874548F"/>
    <w:rsid w:val="68994EF5"/>
    <w:rsid w:val="689C6793"/>
    <w:rsid w:val="68E85E7D"/>
    <w:rsid w:val="690305C1"/>
    <w:rsid w:val="69482477"/>
    <w:rsid w:val="695D5F23"/>
    <w:rsid w:val="696F5C56"/>
    <w:rsid w:val="69C42446"/>
    <w:rsid w:val="69F61ED3"/>
    <w:rsid w:val="6A2F7411"/>
    <w:rsid w:val="6A5F216E"/>
    <w:rsid w:val="6B0074AE"/>
    <w:rsid w:val="6B1C1E0E"/>
    <w:rsid w:val="6B2A723D"/>
    <w:rsid w:val="6B301415"/>
    <w:rsid w:val="6B8E4AB9"/>
    <w:rsid w:val="6B947BF6"/>
    <w:rsid w:val="6C9265C8"/>
    <w:rsid w:val="6CA9147F"/>
    <w:rsid w:val="6CA976D1"/>
    <w:rsid w:val="6CE54BAD"/>
    <w:rsid w:val="6D8343C6"/>
    <w:rsid w:val="6DAB6738"/>
    <w:rsid w:val="6EA4518B"/>
    <w:rsid w:val="6EBB1D37"/>
    <w:rsid w:val="6ED21161"/>
    <w:rsid w:val="6F190B3E"/>
    <w:rsid w:val="6F213E96"/>
    <w:rsid w:val="6F7044D6"/>
    <w:rsid w:val="6F881820"/>
    <w:rsid w:val="6FD131C7"/>
    <w:rsid w:val="704E0CBB"/>
    <w:rsid w:val="7053007F"/>
    <w:rsid w:val="70611A70"/>
    <w:rsid w:val="70920383"/>
    <w:rsid w:val="709A7A5C"/>
    <w:rsid w:val="70C42D2B"/>
    <w:rsid w:val="70F35A25"/>
    <w:rsid w:val="713A2FED"/>
    <w:rsid w:val="71C01745"/>
    <w:rsid w:val="71D62D16"/>
    <w:rsid w:val="72A11576"/>
    <w:rsid w:val="72FF44EF"/>
    <w:rsid w:val="730218E9"/>
    <w:rsid w:val="73AF2164"/>
    <w:rsid w:val="73BF77DA"/>
    <w:rsid w:val="74185868"/>
    <w:rsid w:val="7419338E"/>
    <w:rsid w:val="741B5358"/>
    <w:rsid w:val="74404DBF"/>
    <w:rsid w:val="747607E0"/>
    <w:rsid w:val="7499002B"/>
    <w:rsid w:val="74A662B1"/>
    <w:rsid w:val="74D84FF7"/>
    <w:rsid w:val="750D2EF3"/>
    <w:rsid w:val="755D3B4C"/>
    <w:rsid w:val="756E14B8"/>
    <w:rsid w:val="7577036C"/>
    <w:rsid w:val="758E7461"/>
    <w:rsid w:val="75C537CD"/>
    <w:rsid w:val="760F2C9B"/>
    <w:rsid w:val="76522B87"/>
    <w:rsid w:val="765468FF"/>
    <w:rsid w:val="76911902"/>
    <w:rsid w:val="76937428"/>
    <w:rsid w:val="76F65C09"/>
    <w:rsid w:val="773D3837"/>
    <w:rsid w:val="774D3A7A"/>
    <w:rsid w:val="775A6197"/>
    <w:rsid w:val="77737385"/>
    <w:rsid w:val="777D13A3"/>
    <w:rsid w:val="77A25449"/>
    <w:rsid w:val="77BF249E"/>
    <w:rsid w:val="77C33D3D"/>
    <w:rsid w:val="77E570C1"/>
    <w:rsid w:val="781E158F"/>
    <w:rsid w:val="78715547"/>
    <w:rsid w:val="78957A98"/>
    <w:rsid w:val="78CA2EA9"/>
    <w:rsid w:val="790573E6"/>
    <w:rsid w:val="79060EE4"/>
    <w:rsid w:val="790C1713"/>
    <w:rsid w:val="7931117A"/>
    <w:rsid w:val="79BE69E6"/>
    <w:rsid w:val="79D668E4"/>
    <w:rsid w:val="7A2B7977"/>
    <w:rsid w:val="7A6F427A"/>
    <w:rsid w:val="7AC758F2"/>
    <w:rsid w:val="7AEA7832"/>
    <w:rsid w:val="7AFD1314"/>
    <w:rsid w:val="7B022DCE"/>
    <w:rsid w:val="7B4E7DC1"/>
    <w:rsid w:val="7BEB3014"/>
    <w:rsid w:val="7C2B1EB0"/>
    <w:rsid w:val="7C364430"/>
    <w:rsid w:val="7CF77FE5"/>
    <w:rsid w:val="7D39684F"/>
    <w:rsid w:val="7D7F24B4"/>
    <w:rsid w:val="7D9341B1"/>
    <w:rsid w:val="7DA5428E"/>
    <w:rsid w:val="7DCC76C3"/>
    <w:rsid w:val="7E417769"/>
    <w:rsid w:val="7E462FD2"/>
    <w:rsid w:val="7E484F9C"/>
    <w:rsid w:val="7F233313"/>
    <w:rsid w:val="7F313C82"/>
    <w:rsid w:val="7FC4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65A3D7"/>
  <w15:docId w15:val="{6B8A9AF9-4191-4847-A5BA-833B34C3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spacing w:after="160" w:line="278" w:lineRule="auto"/>
      <w:jc w:val="both"/>
    </w:pPr>
    <w:rPr>
      <w:rFonts w:eastAsia="方正仿宋_GBK" w:cstheme="minorBidi"/>
      <w:kern w:val="2"/>
      <w:sz w:val="32"/>
      <w:szCs w:val="24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Lines="50" w:afterLines="50" w:line="500" w:lineRule="exact"/>
      <w:outlineLvl w:val="3"/>
    </w:pPr>
    <w:rPr>
      <w:rFonts w:ascii="等线 Light" w:hAnsi="等线 Light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unhideWhenUsed/>
    <w:qFormat/>
    <w:pPr>
      <w:numPr>
        <w:numId w:val="1"/>
      </w:numPr>
    </w:pPr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line="600" w:lineRule="exact"/>
      <w:ind w:firstLineChars="200" w:firstLine="560"/>
    </w:pPr>
    <w:rPr>
      <w:rFonts w:ascii="宋体" w:eastAsia="仿宋_GB2312" w:hAnsi="宋体" w:cs="Tahoma"/>
      <w:color w:val="333333"/>
      <w:sz w:val="28"/>
    </w:rPr>
  </w:style>
  <w:style w:type="paragraph" w:styleId="a9">
    <w:name w:val="Title"/>
    <w:basedOn w:val="a"/>
    <w:next w:val="a"/>
    <w:link w:val="aa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c">
    <w:name w:val="段"/>
    <w:next w:val="a"/>
    <w:qFormat/>
    <w:pPr>
      <w:autoSpaceDE w:val="0"/>
      <w:autoSpaceDN w:val="0"/>
      <w:spacing w:after="160" w:line="278" w:lineRule="auto"/>
      <w:ind w:firstLine="200"/>
      <w:jc w:val="both"/>
    </w:pPr>
    <w:rPr>
      <w:rFonts w:ascii="宋体" w:hAnsi="Calibri"/>
      <w:sz w:val="21"/>
      <w:szCs w:val="22"/>
    </w:rPr>
  </w:style>
  <w:style w:type="character" w:customStyle="1" w:styleId="a4">
    <w:name w:val="批注框文本 字符"/>
    <w:basedOn w:val="a0"/>
    <w:link w:val="a3"/>
    <w:qFormat/>
    <w:rPr>
      <w:rFonts w:eastAsia="方正仿宋_GBK" w:cstheme="minorBidi"/>
      <w:kern w:val="2"/>
      <w:sz w:val="18"/>
      <w:szCs w:val="18"/>
    </w:rPr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17babae4-54f0-44fa-a444-1068224df0ac">
    <w:name w:val="17babae4-54f0-44fa-a444-1068224df0ac"/>
    <w:basedOn w:val="a9"/>
    <w:next w:val="acbfdd8b-e11b-4d36-88ff-6049b138f862"/>
    <w:link w:val="17babae4-54f0-44fa-a444-1068224df0ac0"/>
    <w:qFormat/>
    <w:pPr>
      <w:adjustRightInd w:val="0"/>
      <w:spacing w:before="0" w:after="0" w:line="288" w:lineRule="auto"/>
    </w:pPr>
    <w:rPr>
      <w:rFonts w:ascii="微软雅黑" w:eastAsia="微软雅黑" w:hAnsi="微软雅黑"/>
      <w:color w:val="000000"/>
      <w:sz w:val="40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qFormat/>
    <w:pPr>
      <w:adjustRightInd w:val="0"/>
      <w:spacing w:line="288" w:lineRule="auto"/>
      <w:jc w:val="left"/>
    </w:pPr>
    <w:rPr>
      <w:rFonts w:ascii="微软雅黑" w:eastAsia="微软雅黑" w:hAnsi="微软雅黑"/>
      <w:color w:val="000000"/>
      <w:sz w:val="22"/>
    </w:rPr>
  </w:style>
  <w:style w:type="character" w:customStyle="1" w:styleId="17babae4-54f0-44fa-a444-1068224df0ac0">
    <w:name w:val="17babae4-54f0-44fa-a444-1068224df0ac 字符"/>
    <w:basedOn w:val="a0"/>
    <w:link w:val="17babae4-54f0-44fa-a444-1068224df0ac"/>
    <w:qFormat/>
    <w:rPr>
      <w:rFonts w:ascii="微软雅黑" w:eastAsia="微软雅黑" w:hAnsi="微软雅黑" w:cstheme="majorBidi"/>
      <w:b/>
      <w:bCs/>
      <w:color w:val="000000"/>
      <w:kern w:val="2"/>
      <w:sz w:val="40"/>
      <w:szCs w:val="32"/>
    </w:rPr>
  </w:style>
  <w:style w:type="character" w:customStyle="1" w:styleId="aa">
    <w:name w:val="标题 字符"/>
    <w:basedOn w:val="a0"/>
    <w:link w:val="a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qFormat/>
    <w:rPr>
      <w:rFonts w:ascii="微软雅黑" w:eastAsia="微软雅黑" w:hAnsi="微软雅黑" w:cstheme="minorBidi"/>
      <w:color w:val="000000"/>
      <w:kern w:val="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烟灰色玻璃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010766-1A84-4132-A2A3-253C03AAF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397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2022年度江阴市生态环境状况公报</dc:title>
  <dc:creator>Administrator</dc:creator>
  <cp:lastModifiedBy>Administrator</cp:lastModifiedBy>
  <cp:revision>25</cp:revision>
  <cp:lastPrinted>2024-05-31T06:42:00Z</cp:lastPrinted>
  <dcterms:created xsi:type="dcterms:W3CDTF">2026-03-26T01:19:00Z</dcterms:created>
  <dcterms:modified xsi:type="dcterms:W3CDTF">2026-06-03T01:09:00Z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9AA8BF4377D143878190C68368D656A0_13</vt:lpwstr>
  </property>
  <property fmtid="{D5CDD505-2E9C-101B-9397-08002B2CF9AE}" pid="4" name="KSOTemplateDocerSaveRecord">
    <vt:lpwstr>eyJoZGlkIjoiZGM1ODY0OGY4MTgxY2RhYzljZGFlMmNmNTkwODUwYTIiLCJ1c2VySWQiOiI1NzI1MDI3MjUifQ==</vt:lpwstr>
  </property>
</Properties>
</file>