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7EFC">
      <w:pPr>
        <w:pStyle w:val="9"/>
        <w:tabs>
          <w:tab w:val="right" w:pos="8533"/>
          <w:tab w:val="clear" w:pos="8465"/>
        </w:tabs>
        <w:adjustRightInd/>
        <w:spacing w:line="240" w:lineRule="auto"/>
        <w:ind w:left="302" w:leftChars="100" w:right="302" w:rightChars="100"/>
        <w:jc w:val="both"/>
        <w:rPr>
          <w:rFonts w:hint="eastAsia" w:ascii="Times New Roman" w:hAnsi="Times New Roman"/>
        </w:rPr>
      </w:pPr>
      <w:bookmarkStart w:id="0" w:name="OLE_LINK5"/>
      <w:bookmarkStart w:id="1" w:name="OLE_LINK6"/>
    </w:p>
    <w:p w14:paraId="3CB117AB">
      <w:pPr>
        <w:pStyle w:val="9"/>
        <w:tabs>
          <w:tab w:val="right" w:pos="8533"/>
          <w:tab w:val="clear" w:pos="8465"/>
        </w:tabs>
        <w:adjustRightInd/>
        <w:spacing w:line="240" w:lineRule="auto"/>
        <w:ind w:left="302" w:leftChars="100" w:right="302" w:rightChars="100"/>
        <w:jc w:val="both"/>
        <w:rPr>
          <w:rFonts w:ascii="Times New Roman" w:hAnsi="Times New Roman"/>
          <w:sz w:val="21"/>
          <w:szCs w:val="21"/>
        </w:rPr>
      </w:pPr>
    </w:p>
    <w:p w14:paraId="114960A9">
      <w:pPr>
        <w:pStyle w:val="10"/>
        <w:adjustRightInd/>
        <w:snapToGrid/>
        <w:spacing w:line="240" w:lineRule="auto"/>
        <w:ind w:left="1336" w:right="157" w:hanging="1021"/>
        <w:jc w:val="both"/>
        <w:rPr>
          <w:rFonts w:ascii="Times New Roman" w:hAnsi="Times New Roman"/>
          <w:w w:val="80"/>
          <w:sz w:val="44"/>
          <w:szCs w:val="44"/>
        </w:rPr>
      </w:pPr>
    </w:p>
    <w:p w14:paraId="567ED61E">
      <w:pPr>
        <w:spacing w:line="520" w:lineRule="exact"/>
        <w:ind w:firstLine="640"/>
        <w:jc w:val="center"/>
        <w:rPr>
          <w:rFonts w:ascii="Times New Roman" w:hAnsi="Times New Roman"/>
          <w:b/>
          <w:bCs/>
          <w:w w:val="80"/>
          <w:sz w:val="44"/>
          <w:szCs w:val="44"/>
        </w:rPr>
      </w:pPr>
    </w:p>
    <w:p w14:paraId="6E5F68B1">
      <w:pPr>
        <w:spacing w:line="460" w:lineRule="exact"/>
        <w:ind w:firstLine="712"/>
        <w:jc w:val="center"/>
        <w:rPr>
          <w:rFonts w:ascii="Times New Roman" w:hAnsi="Times New Roman"/>
          <w:b/>
          <w:bCs/>
          <w:w w:val="80"/>
          <w:sz w:val="44"/>
          <w:szCs w:val="44"/>
        </w:rPr>
      </w:pPr>
    </w:p>
    <w:p w14:paraId="33C99285">
      <w:pPr>
        <w:ind w:firstLine="518"/>
        <w:jc w:val="center"/>
        <w:rPr>
          <w:rFonts w:ascii="Times New Roman" w:hAnsi="Times New Roman"/>
          <w:b/>
          <w:bCs/>
          <w:w w:val="80"/>
        </w:rPr>
      </w:pPr>
    </w:p>
    <w:p w14:paraId="2479525F">
      <w:pPr>
        <w:ind w:firstLine="518"/>
        <w:jc w:val="center"/>
        <w:rPr>
          <w:rFonts w:ascii="Times New Roman" w:hAnsi="Times New Roman"/>
          <w:b/>
          <w:bCs/>
          <w:w w:val="80"/>
        </w:rPr>
      </w:pPr>
    </w:p>
    <w:p w14:paraId="31CB9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6"/>
        <w:jc w:val="center"/>
        <w:textAlignment w:val="auto"/>
        <w:rPr>
          <w:rFonts w:ascii="Times New Roman" w:hAnsi="Times New Roman"/>
          <w:b/>
          <w:bCs/>
          <w:w w:val="80"/>
        </w:rPr>
      </w:pPr>
    </w:p>
    <w:p w14:paraId="0D92DE5A">
      <w:pPr>
        <w:jc w:val="center"/>
        <w:rPr>
          <w:rFonts w:hint="eastAsia"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>祝</w:t>
      </w:r>
      <w:r>
        <w:rPr>
          <w:rFonts w:hint="eastAsia" w:ascii="Times New Roman" w:hAnsi="Times New Roman" w:eastAsia="方正仿宋_GBK"/>
          <w:lang w:eastAsia="zh-CN"/>
        </w:rPr>
        <w:t>政</w:t>
      </w:r>
      <w:r>
        <w:rPr>
          <w:rFonts w:hint="eastAsia" w:ascii="Times New Roman" w:hAnsi="Times New Roman" w:eastAsia="方正仿宋_GBK"/>
        </w:rPr>
        <w:t>发〔202</w:t>
      </w:r>
      <w:r>
        <w:rPr>
          <w:rFonts w:hint="eastAsia" w:ascii="Times New Roman" w:hAnsi="Times New Roman" w:eastAsia="方正仿宋_GBK"/>
          <w:lang w:val="en-US" w:eastAsia="zh-CN"/>
        </w:rPr>
        <w:t>6</w:t>
      </w:r>
      <w:r>
        <w:rPr>
          <w:rFonts w:hint="eastAsia" w:ascii="Times New Roman" w:hAnsi="Times New Roman" w:eastAsia="方正仿宋_GBK"/>
        </w:rPr>
        <w:t>〕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 w:eastAsia="方正仿宋_GBK"/>
        </w:rPr>
        <w:t>号</w:t>
      </w:r>
    </w:p>
    <w:p w14:paraId="59F7A4CF">
      <w:pPr>
        <w:spacing w:line="240" w:lineRule="exact"/>
        <w:ind w:left="302" w:leftChars="100" w:right="302" w:rightChars="100" w:firstLine="879"/>
        <w:rPr>
          <w:rFonts w:ascii="Times New Roman" w:hAnsi="Times New Roman"/>
          <w:sz w:val="44"/>
        </w:rPr>
      </w:pPr>
    </w:p>
    <w:p w14:paraId="5DDD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center"/>
        <w:textAlignment w:val="auto"/>
        <w:rPr>
          <w:rFonts w:ascii="Times New Roman" w:hAnsi="Times New Roman"/>
        </w:rPr>
      </w:pPr>
    </w:p>
    <w:p w14:paraId="4DCC4857">
      <w:pPr>
        <w:spacing w:line="0" w:lineRule="atLeast"/>
        <w:jc w:val="center"/>
        <w:rPr>
          <w:rFonts w:hint="eastAsia" w:ascii="Times New Roman" w:hAnsi="Times New Roman" w:eastAsia="方正小标宋_GBK" w:cs="方正小标宋_GBK"/>
          <w:sz w:val="44"/>
        </w:rPr>
      </w:pPr>
      <w:r>
        <w:rPr>
          <w:rFonts w:hint="eastAsia" w:ascii="Times New Roman" w:hAnsi="Times New Roman" w:eastAsia="方正小标宋_GBK" w:cs="方正小标宋_GBK"/>
          <w:sz w:val="44"/>
        </w:rPr>
        <w:t>关于同意永昌村等12个股份经济合作社</w:t>
      </w:r>
    </w:p>
    <w:p w14:paraId="7424E72B">
      <w:pPr>
        <w:spacing w:line="0" w:lineRule="atLeast"/>
        <w:jc w:val="center"/>
        <w:rPr>
          <w:rFonts w:hint="eastAsia" w:ascii="Times New Roman" w:hAnsi="Times New Roman" w:eastAsia="方正小标宋_GBK" w:cs="方正小标宋_GBK"/>
          <w:sz w:val="44"/>
        </w:rPr>
      </w:pPr>
      <w:r>
        <w:rPr>
          <w:rFonts w:hint="eastAsia" w:ascii="Times New Roman" w:hAnsi="Times New Roman" w:eastAsia="方正小标宋_GBK" w:cs="方正小标宋_GBK"/>
          <w:sz w:val="44"/>
        </w:rPr>
        <w:t>理事会、监事会选举结果的批复</w:t>
      </w:r>
    </w:p>
    <w:bookmarkEnd w:id="0"/>
    <w:bookmarkEnd w:id="1"/>
    <w:p w14:paraId="7B8976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kern w:val="21"/>
          <w:sz w:val="32"/>
        </w:rPr>
      </w:pPr>
    </w:p>
    <w:p w14:paraId="637A05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</w:rPr>
        <w:t>各村股份经济合作社：</w:t>
      </w:r>
    </w:p>
    <w:p w14:paraId="020329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kern w:val="21"/>
          <w:sz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</w:rPr>
        <w:t>关于</w:t>
      </w:r>
      <w:bookmarkStart w:id="2" w:name="OLE_LINK2"/>
      <w:bookmarkStart w:id="3" w:name="OLE_LINK1"/>
      <w:r>
        <w:rPr>
          <w:rFonts w:hint="eastAsia" w:ascii="Times New Roman" w:hAnsi="Times New Roman" w:eastAsia="方正仿宋_GBK" w:cs="Times New Roman"/>
          <w:spacing w:val="0"/>
          <w:kern w:val="21"/>
          <w:sz w:val="32"/>
        </w:rPr>
        <w:t>永昌村等12个股份经济合作</w:t>
      </w:r>
      <w:bookmarkEnd w:id="2"/>
      <w:bookmarkEnd w:id="3"/>
      <w:r>
        <w:rPr>
          <w:rFonts w:hint="eastAsia" w:ascii="Times New Roman" w:hAnsi="Times New Roman" w:eastAsia="方正仿宋_GBK" w:cs="Times New Roman"/>
          <w:spacing w:val="0"/>
          <w:kern w:val="21"/>
          <w:sz w:val="32"/>
        </w:rPr>
        <w:t>社理事会、监事会选举结果的请示已收悉。经研究，同意永昌村等</w:t>
      </w:r>
      <w:r>
        <w:rPr>
          <w:rFonts w:ascii="Times New Roman" w:hAnsi="Times New Roman" w:eastAsia="方正仿宋_GBK" w:cs="Times New Roman"/>
          <w:spacing w:val="0"/>
          <w:kern w:val="21"/>
          <w:sz w:val="32"/>
        </w:rPr>
        <w:t>12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</w:rPr>
        <w:t>个股份经济合作社选举结果，具体名单（名单按姓氏笔画顺序）如下：</w:t>
      </w:r>
    </w:p>
    <w:p w14:paraId="69738A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黑体_GBK"/>
          <w:spacing w:val="0"/>
          <w:kern w:val="21"/>
          <w:sz w:val="32"/>
          <w:szCs w:val="32"/>
        </w:rPr>
      </w:pPr>
      <w:r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  <w:t>1</w:t>
      </w:r>
      <w:r>
        <w:rPr>
          <w:rFonts w:hint="eastAsia" w:ascii="Times New Roman" w:hAnsi="Times New Roman" w:eastAsia="方正楷体_GBK" w:cs="方正楷体_GBK"/>
          <w:spacing w:val="0"/>
          <w:kern w:val="21"/>
          <w:sz w:val="32"/>
          <w:szCs w:val="32"/>
        </w:rPr>
        <w:t>﹒</w:t>
      </w:r>
      <w:r>
        <w:rPr>
          <w:rFonts w:hint="eastAsia" w:ascii="Times New Roman" w:hAnsi="Times New Roman" w:eastAsia="方正黑体_GBK" w:cs="Times New Roman"/>
          <w:spacing w:val="0"/>
          <w:kern w:val="21"/>
          <w:sz w:val="32"/>
          <w:szCs w:val="32"/>
        </w:rPr>
        <w:t>江阴市祝塘镇永昌村股份经济合作社</w:t>
      </w:r>
    </w:p>
    <w:p w14:paraId="25E4CF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理事长：王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华</w:t>
      </w:r>
    </w:p>
    <w:p w14:paraId="3DCAA0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事：王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芳、孙柏军、华锦江、陶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峰</w:t>
      </w:r>
    </w:p>
    <w:p w14:paraId="444C87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监事长：</w:t>
      </w:r>
      <w:bookmarkStart w:id="4" w:name="OLE_LINK15"/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王益炳</w:t>
      </w:r>
      <w:bookmarkEnd w:id="4"/>
    </w:p>
    <w:p w14:paraId="458626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事：王德忠、徐忠兴</w:t>
      </w:r>
    </w:p>
    <w:p w14:paraId="555ACE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</w:pPr>
      <w:r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  <w:t>2</w:t>
      </w:r>
      <w:r>
        <w:rPr>
          <w:rFonts w:hint="eastAsia" w:ascii="Times New Roman" w:hAnsi="Times New Roman" w:eastAsia="方正楷体_GBK" w:cs="方正楷体_GBK"/>
          <w:spacing w:val="0"/>
          <w:kern w:val="21"/>
          <w:sz w:val="32"/>
          <w:szCs w:val="32"/>
        </w:rPr>
        <w:t>﹒</w:t>
      </w:r>
      <w:r>
        <w:rPr>
          <w:rFonts w:hint="eastAsia" w:ascii="Times New Roman" w:hAnsi="Times New Roman" w:eastAsia="方正黑体_GBK" w:cs="Times New Roman"/>
          <w:spacing w:val="0"/>
          <w:kern w:val="21"/>
          <w:sz w:val="32"/>
          <w:szCs w:val="32"/>
        </w:rPr>
        <w:t>江阴市祝塘镇河湘村股份经济合作社</w:t>
      </w:r>
    </w:p>
    <w:p w14:paraId="6A2236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理事长：薛政平</w:t>
      </w:r>
    </w:p>
    <w:p w14:paraId="055326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事：包龚平、余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剑、龚华平、龚维妙</w:t>
      </w:r>
    </w:p>
    <w:p w14:paraId="2C5131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监事长：徐芳芳</w:t>
      </w:r>
    </w:p>
    <w:p w14:paraId="30D53F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事：朱新刚、顾朱楠</w:t>
      </w:r>
    </w:p>
    <w:p w14:paraId="27703A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</w:pPr>
      <w:bookmarkStart w:id="5" w:name="OLE_LINK19"/>
      <w:r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  <w:t>3</w:t>
      </w:r>
      <w:r>
        <w:rPr>
          <w:rFonts w:hint="eastAsia" w:ascii="Times New Roman" w:hAnsi="Times New Roman" w:eastAsia="方正楷体_GBK" w:cs="方正楷体_GBK"/>
          <w:spacing w:val="0"/>
          <w:kern w:val="21"/>
          <w:sz w:val="32"/>
          <w:szCs w:val="32"/>
        </w:rPr>
        <w:t>﹒</w:t>
      </w:r>
      <w:r>
        <w:rPr>
          <w:rFonts w:hint="eastAsia" w:ascii="Times New Roman" w:hAnsi="Times New Roman" w:eastAsia="方正黑体_GBK" w:cs="Times New Roman"/>
          <w:spacing w:val="0"/>
          <w:kern w:val="21"/>
          <w:sz w:val="32"/>
          <w:szCs w:val="32"/>
        </w:rPr>
        <w:t>江阴市祝塘镇文林村股份经济合作社</w:t>
      </w:r>
    </w:p>
    <w:bookmarkEnd w:id="5"/>
    <w:p w14:paraId="1BF370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bookmarkStart w:id="6" w:name="OLE_LINK12"/>
      <w:bookmarkStart w:id="7" w:name="OLE_LINK11"/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理事长：龚东良</w:t>
      </w:r>
    </w:p>
    <w:p w14:paraId="33DDB8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事：包剑丰、朱金伟、陆曦朦、俞胜平</w:t>
      </w:r>
    </w:p>
    <w:p w14:paraId="6F9B38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监事长：陈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亮</w:t>
      </w:r>
    </w:p>
    <w:p w14:paraId="6018B4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事：陈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锋、费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涛</w:t>
      </w:r>
    </w:p>
    <w:bookmarkEnd w:id="6"/>
    <w:bookmarkEnd w:id="7"/>
    <w:p w14:paraId="303A64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</w:pPr>
      <w:r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  <w:t>4</w:t>
      </w:r>
      <w:bookmarkStart w:id="8" w:name="OLE_LINK9"/>
      <w:bookmarkStart w:id="9" w:name="OLE_LINK10"/>
      <w:r>
        <w:rPr>
          <w:rFonts w:hint="eastAsia" w:ascii="Times New Roman" w:hAnsi="Times New Roman" w:eastAsia="方正楷体_GBK" w:cs="方正楷体_GBK"/>
          <w:spacing w:val="0"/>
          <w:kern w:val="21"/>
          <w:sz w:val="32"/>
          <w:szCs w:val="32"/>
        </w:rPr>
        <w:t>﹒</w:t>
      </w:r>
      <w:r>
        <w:rPr>
          <w:rFonts w:hint="eastAsia" w:ascii="Times New Roman" w:hAnsi="Times New Roman" w:eastAsia="方正黑体_GBK" w:cs="Times New Roman"/>
          <w:spacing w:val="0"/>
          <w:kern w:val="21"/>
          <w:sz w:val="32"/>
          <w:szCs w:val="32"/>
        </w:rPr>
        <w:t>江阴市祝塘镇五福村股份经济合作社</w:t>
      </w:r>
      <w:bookmarkEnd w:id="8"/>
      <w:bookmarkEnd w:id="9"/>
    </w:p>
    <w:p w14:paraId="7E4DAA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理事长：张星伟</w:t>
      </w:r>
    </w:p>
    <w:p w14:paraId="2A7BA5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</w:t>
      </w:r>
      <w:bookmarkStart w:id="10" w:name="OLE_LINK14"/>
      <w:bookmarkStart w:id="11" w:name="OLE_LINK13"/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刘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军、刘海燕、孙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兵、孙洪强</w:t>
      </w:r>
      <w:bookmarkEnd w:id="10"/>
      <w:bookmarkEnd w:id="11"/>
    </w:p>
    <w:p w14:paraId="1E9EF2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监事长：王群江</w:t>
      </w:r>
    </w:p>
    <w:p w14:paraId="11DE7D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</w:t>
      </w:r>
      <w:r>
        <w:rPr>
          <w:rFonts w:hint="eastAsia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事：王亚英、张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建</w:t>
      </w:r>
    </w:p>
    <w:p w14:paraId="4434D7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</w:pPr>
      <w:r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  <w:t>5</w:t>
      </w:r>
      <w:r>
        <w:rPr>
          <w:rFonts w:hint="eastAsia" w:ascii="Times New Roman" w:hAnsi="Times New Roman" w:eastAsia="方正楷体_GBK" w:cs="方正楷体_GBK"/>
          <w:spacing w:val="0"/>
          <w:kern w:val="21"/>
          <w:sz w:val="32"/>
          <w:szCs w:val="32"/>
        </w:rPr>
        <w:t>﹒</w:t>
      </w:r>
      <w:r>
        <w:rPr>
          <w:rFonts w:hint="eastAsia" w:ascii="Times New Roman" w:hAnsi="Times New Roman" w:eastAsia="方正黑体_GBK" w:cs="Times New Roman"/>
          <w:spacing w:val="0"/>
          <w:kern w:val="21"/>
          <w:sz w:val="32"/>
          <w:szCs w:val="32"/>
        </w:rPr>
        <w:t>江阴市祝塘镇建南村股份经济合作社</w:t>
      </w:r>
    </w:p>
    <w:p w14:paraId="2F80BE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理事长：孙建其</w:t>
      </w:r>
    </w:p>
    <w:p w14:paraId="05A62F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事：王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炎、陆俊杰、沈智炯、钱向东</w:t>
      </w:r>
    </w:p>
    <w:p w14:paraId="385C7D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监事长：顾歆雨</w:t>
      </w:r>
    </w:p>
    <w:p w14:paraId="3FCC7F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事：陈国洪、陆颖超</w:t>
      </w:r>
    </w:p>
    <w:p w14:paraId="08CE6C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</w:pPr>
      <w:bookmarkStart w:id="12" w:name="OLE_LINK24"/>
      <w:r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  <w:t>6</w:t>
      </w:r>
      <w:r>
        <w:rPr>
          <w:rFonts w:hint="eastAsia" w:ascii="Times New Roman" w:hAnsi="Times New Roman" w:eastAsia="方正楷体_GBK" w:cs="方正楷体_GBK"/>
          <w:spacing w:val="0"/>
          <w:kern w:val="21"/>
          <w:sz w:val="32"/>
          <w:szCs w:val="32"/>
        </w:rPr>
        <w:t>﹒</w:t>
      </w:r>
      <w:r>
        <w:rPr>
          <w:rFonts w:hint="eastAsia" w:ascii="Times New Roman" w:hAnsi="Times New Roman" w:eastAsia="方正黑体_GBK" w:cs="Times New Roman"/>
          <w:spacing w:val="0"/>
          <w:kern w:val="21"/>
          <w:sz w:val="32"/>
          <w:szCs w:val="32"/>
        </w:rPr>
        <w:t>江阴市祝塘镇永平村股份经济合作社</w:t>
      </w:r>
    </w:p>
    <w:bookmarkEnd w:id="12"/>
    <w:p w14:paraId="4AF936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理事长：须晓华</w:t>
      </w:r>
    </w:p>
    <w:p w14:paraId="198B07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事：王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东、王伟鹏、邱新江、金海波</w:t>
      </w:r>
    </w:p>
    <w:p w14:paraId="79DAAD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监事长：华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振</w:t>
      </w:r>
    </w:p>
    <w:p w14:paraId="35633E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事：丁冬云、华伟枫</w:t>
      </w:r>
    </w:p>
    <w:p w14:paraId="4EBFC3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</w:pPr>
      <w:r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  <w:t>7</w:t>
      </w:r>
      <w:r>
        <w:rPr>
          <w:rFonts w:hint="eastAsia" w:ascii="Times New Roman" w:hAnsi="Times New Roman" w:eastAsia="方正楷体_GBK" w:cs="方正楷体_GBK"/>
          <w:spacing w:val="0"/>
          <w:kern w:val="21"/>
          <w:sz w:val="32"/>
          <w:szCs w:val="32"/>
        </w:rPr>
        <w:t>﹒</w:t>
      </w:r>
      <w:r>
        <w:rPr>
          <w:rFonts w:hint="eastAsia" w:ascii="Times New Roman" w:hAnsi="Times New Roman" w:eastAsia="方正黑体_GBK" w:cs="Times New Roman"/>
          <w:spacing w:val="0"/>
          <w:kern w:val="21"/>
          <w:sz w:val="32"/>
          <w:szCs w:val="32"/>
        </w:rPr>
        <w:t>江阴市祝塘镇景阳村股份经济合作社</w:t>
      </w:r>
    </w:p>
    <w:p w14:paraId="15FF86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理事长：沈岳虎</w:t>
      </w:r>
    </w:p>
    <w:p w14:paraId="49B0A8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</w:t>
      </w:r>
      <w:bookmarkStart w:id="13" w:name="OLE_LINK21"/>
      <w:bookmarkStart w:id="14" w:name="OLE_LINK20"/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吴晓峰、徐海明</w:t>
      </w:r>
    </w:p>
    <w:bookmarkEnd w:id="13"/>
    <w:bookmarkEnd w:id="14"/>
    <w:p w14:paraId="6321FC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监事长：吴晓龙</w:t>
      </w:r>
    </w:p>
    <w:p w14:paraId="2EED14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事：张伟君、徐志杰</w:t>
      </w:r>
    </w:p>
    <w:p w14:paraId="4E33DC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</w:pPr>
      <w:r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  <w:t>8</w:t>
      </w:r>
      <w:r>
        <w:rPr>
          <w:rFonts w:hint="eastAsia" w:ascii="Times New Roman" w:hAnsi="Times New Roman" w:eastAsia="方正楷体_GBK" w:cs="方正楷体_GBK"/>
          <w:spacing w:val="0"/>
          <w:kern w:val="21"/>
          <w:sz w:val="32"/>
          <w:szCs w:val="32"/>
        </w:rPr>
        <w:t>﹒</w:t>
      </w:r>
      <w:r>
        <w:rPr>
          <w:rFonts w:hint="eastAsia" w:ascii="Times New Roman" w:hAnsi="Times New Roman" w:eastAsia="方正黑体_GBK" w:cs="Times New Roman"/>
          <w:spacing w:val="0"/>
          <w:kern w:val="21"/>
          <w:sz w:val="32"/>
          <w:szCs w:val="32"/>
        </w:rPr>
        <w:t>江阴市祝塘镇茂龙村股份经济合作社</w:t>
      </w:r>
    </w:p>
    <w:p w14:paraId="4871E4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理事长：陆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军</w:t>
      </w:r>
    </w:p>
    <w:p w14:paraId="510C30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</w:t>
      </w:r>
      <w:bookmarkStart w:id="15" w:name="OLE_LINK23"/>
      <w:bookmarkStart w:id="16" w:name="OLE_LINK22"/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陈小晨、夏春燕、陶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聪、黄芳菲</w:t>
      </w:r>
    </w:p>
    <w:p w14:paraId="618D5B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监事长：华国洪</w:t>
      </w:r>
    </w:p>
    <w:p w14:paraId="7C8560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事：费明浩、顾立平</w:t>
      </w:r>
    </w:p>
    <w:bookmarkEnd w:id="15"/>
    <w:bookmarkEnd w:id="16"/>
    <w:p w14:paraId="654065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</w:pPr>
      <w:r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  <w:t>9</w:t>
      </w:r>
      <w:r>
        <w:rPr>
          <w:rFonts w:hint="eastAsia" w:ascii="Times New Roman" w:hAnsi="Times New Roman" w:eastAsia="方正楷体_GBK" w:cs="方正楷体_GBK"/>
          <w:spacing w:val="0"/>
          <w:kern w:val="21"/>
          <w:sz w:val="32"/>
          <w:szCs w:val="32"/>
        </w:rPr>
        <w:t>﹒</w:t>
      </w:r>
      <w:r>
        <w:rPr>
          <w:rFonts w:hint="eastAsia" w:ascii="Times New Roman" w:hAnsi="Times New Roman" w:eastAsia="方正黑体_GBK" w:cs="Times New Roman"/>
          <w:spacing w:val="0"/>
          <w:kern w:val="21"/>
          <w:sz w:val="32"/>
          <w:szCs w:val="32"/>
        </w:rPr>
        <w:t>江阴市祝塘镇北湾村股份经济合作社</w:t>
      </w:r>
    </w:p>
    <w:p w14:paraId="2E3315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理事长：潘学红</w:t>
      </w:r>
      <w:bookmarkStart w:id="18" w:name="_GoBack"/>
      <w:bookmarkEnd w:id="18"/>
    </w:p>
    <w:p w14:paraId="6C1EAF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事：包栋华、包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晓、周余江、黄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丹</w:t>
      </w:r>
    </w:p>
    <w:p w14:paraId="59C8DD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监事长：包晨新</w:t>
      </w:r>
    </w:p>
    <w:p w14:paraId="35C48E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事：包海顺、潘露英</w:t>
      </w:r>
    </w:p>
    <w:p w14:paraId="7608DB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</w:pPr>
      <w:r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  <w:t>10</w:t>
      </w:r>
      <w:r>
        <w:rPr>
          <w:rFonts w:hint="eastAsia" w:ascii="Times New Roman" w:hAnsi="Times New Roman" w:eastAsia="方正楷体_GBK" w:cs="方正楷体_GBK"/>
          <w:spacing w:val="0"/>
          <w:kern w:val="21"/>
          <w:sz w:val="32"/>
          <w:szCs w:val="32"/>
        </w:rPr>
        <w:t>﹒</w:t>
      </w:r>
      <w:r>
        <w:rPr>
          <w:rFonts w:hint="eastAsia" w:ascii="Times New Roman" w:hAnsi="Times New Roman" w:eastAsia="方正黑体_GBK" w:cs="Times New Roman"/>
          <w:spacing w:val="0"/>
          <w:kern w:val="21"/>
          <w:sz w:val="32"/>
          <w:szCs w:val="32"/>
        </w:rPr>
        <w:t>江阴市祝塘镇石堰村股份经济合作社</w:t>
      </w:r>
    </w:p>
    <w:p w14:paraId="427A85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理事长：徐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寅</w:t>
      </w:r>
    </w:p>
    <w:p w14:paraId="4C7896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事：包正英、沈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健、张怡君、颜丽江</w:t>
      </w:r>
    </w:p>
    <w:p w14:paraId="619582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监事长：徐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露</w:t>
      </w:r>
    </w:p>
    <w:p w14:paraId="1D6A18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事：郁静亚、潘徐明</w:t>
      </w:r>
    </w:p>
    <w:p w14:paraId="68299C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</w:pPr>
      <w:r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  <w:t>11</w:t>
      </w:r>
      <w:r>
        <w:rPr>
          <w:rFonts w:hint="eastAsia" w:ascii="Times New Roman" w:hAnsi="Times New Roman" w:eastAsia="方正楷体_GBK" w:cs="方正楷体_GBK"/>
          <w:spacing w:val="0"/>
          <w:kern w:val="21"/>
          <w:sz w:val="32"/>
          <w:szCs w:val="32"/>
        </w:rPr>
        <w:t>﹒</w:t>
      </w:r>
      <w:r>
        <w:rPr>
          <w:rFonts w:hint="eastAsia" w:ascii="Times New Roman" w:hAnsi="Times New Roman" w:eastAsia="方正黑体_GBK" w:cs="Times New Roman"/>
          <w:spacing w:val="0"/>
          <w:kern w:val="21"/>
          <w:sz w:val="32"/>
          <w:szCs w:val="32"/>
        </w:rPr>
        <w:t>江阴市祝塘镇富顺村股份经济合作社</w:t>
      </w:r>
    </w:p>
    <w:p w14:paraId="6A4D03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理事长：黄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涌</w:t>
      </w:r>
    </w:p>
    <w:p w14:paraId="47653D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事：孙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珏、沈定律、黄志虎、潘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燕（小）</w:t>
      </w:r>
    </w:p>
    <w:p w14:paraId="0192A6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监事长：潘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燕（大）</w:t>
      </w:r>
    </w:p>
    <w:p w14:paraId="7CB363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事：黄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伟、潘洪伟</w:t>
      </w:r>
    </w:p>
    <w:p w14:paraId="62C0DB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</w:pPr>
      <w:bookmarkStart w:id="17" w:name="OLE_LINK25"/>
      <w:r>
        <w:rPr>
          <w:rFonts w:ascii="Times New Roman" w:hAnsi="Times New Roman" w:eastAsia="方正黑体_GBK" w:cs="Times New Roman"/>
          <w:spacing w:val="0"/>
          <w:kern w:val="21"/>
          <w:sz w:val="32"/>
          <w:szCs w:val="32"/>
        </w:rPr>
        <w:t>12</w:t>
      </w:r>
      <w:r>
        <w:rPr>
          <w:rFonts w:hint="eastAsia" w:ascii="Times New Roman" w:hAnsi="Times New Roman" w:eastAsia="方正楷体_GBK" w:cs="方正楷体_GBK"/>
          <w:spacing w:val="0"/>
          <w:kern w:val="21"/>
          <w:sz w:val="32"/>
          <w:szCs w:val="32"/>
        </w:rPr>
        <w:t>﹒</w:t>
      </w:r>
      <w:r>
        <w:rPr>
          <w:rFonts w:hint="eastAsia" w:ascii="Times New Roman" w:hAnsi="Times New Roman" w:eastAsia="方正黑体_GBK" w:cs="Times New Roman"/>
          <w:spacing w:val="0"/>
          <w:kern w:val="21"/>
          <w:sz w:val="32"/>
          <w:szCs w:val="32"/>
        </w:rPr>
        <w:t>江阴市祝塘镇金庄村股份经济合作社</w:t>
      </w:r>
    </w:p>
    <w:bookmarkEnd w:id="17"/>
    <w:p w14:paraId="5B603F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理事长：吴斌彬</w:t>
      </w:r>
    </w:p>
    <w:p w14:paraId="099BA1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理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事：陈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希、殷海江、黄金娟、薛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平</w:t>
      </w:r>
    </w:p>
    <w:p w14:paraId="0BE287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监事长：许益岗</w:t>
      </w:r>
    </w:p>
    <w:p w14:paraId="5D0F05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事：孔晨锋、张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kern w:val="21"/>
          <w:sz w:val="32"/>
          <w:szCs w:val="32"/>
        </w:rPr>
        <w:t>敏</w:t>
      </w:r>
    </w:p>
    <w:p w14:paraId="53BDCF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</w:rPr>
        <w:t>各村股份经济合作社新一届理事会、监事会应根据法律法规和章程规定，切实履行职责，规范组织运行，维护集体和成员合法权益，促进集体经济发展壮大。</w:t>
      </w:r>
    </w:p>
    <w:p w14:paraId="076768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</w:rPr>
      </w:pPr>
    </w:p>
    <w:p w14:paraId="139AD1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</w:rPr>
      </w:pPr>
    </w:p>
    <w:p w14:paraId="7B5D6A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</w:rPr>
      </w:pPr>
    </w:p>
    <w:p w14:paraId="3236DF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5022" w:firstLineChars="1663"/>
        <w:jc w:val="both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</w:rPr>
        <w:t>祝塘镇人民政府</w:t>
      </w:r>
    </w:p>
    <w:p w14:paraId="353FB6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1208" w:rightChars="400" w:firstLine="604" w:firstLineChars="200"/>
        <w:jc w:val="right"/>
        <w:textAlignment w:val="auto"/>
        <w:rPr>
          <w:rFonts w:ascii="Times New Roman" w:hAnsi="Times New Roman" w:eastAsia="方正仿宋_GBK" w:cs="Times New Roman"/>
          <w:spacing w:val="0"/>
          <w:kern w:val="21"/>
          <w:sz w:val="32"/>
        </w:rPr>
      </w:pPr>
      <w:r>
        <w:rPr>
          <w:rFonts w:hint="eastAsia" w:ascii="Times New Roman" w:hAnsi="Times New Roman" w:eastAsia="方正仿宋_GBK" w:cs="Times New Roman"/>
          <w:spacing w:val="0"/>
          <w:kern w:val="21"/>
          <w:sz w:val="32"/>
        </w:rPr>
        <w:t>2026年3月25日</w:t>
      </w:r>
    </w:p>
    <w:p w14:paraId="7B25FD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both"/>
        <w:textAlignment w:val="auto"/>
        <w:rPr>
          <w:rFonts w:ascii="Times New Roman" w:hAnsi="Times New Roman"/>
          <w:spacing w:val="0"/>
          <w:kern w:val="21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644" w:bottom="1417" w:left="1814" w:header="850" w:footer="1474" w:gutter="0"/>
      <w:pgNumType w:fmt="decimal"/>
      <w:cols w:space="0" w:num="1"/>
      <w:rtlGutter w:val="0"/>
      <w:docGrid w:type="linesAndChars" w:linePitch="608" w:charSpace="-3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AD7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4537710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16FAA5A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right="320" w:rightChars="100"/>
                            <w:jc w:val="righ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7.3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4GE8NMAAAAJ&#10;AQAADwAAAGRycy9kb3ducmV2LnhtbE2PMU/DMBSEdyT+g/WQ2KidCJUojdOhEgsbBSGxufFrHBE/&#10;R7abJv+e1wnG052+u2v2ix/FjDENgTQUGwUCqQt2oF7D58frUwUiZUPWjIFQw4oJ9u39XWNqG670&#10;jvMx94IhlGqjweU81VKmzqE3aRMmJPbOIXqTWcZe2miuDPejLJXaSm8G4gZnJjw47H6OF6/hZfkK&#10;OCU84Pd57qIb1mp8W7V+fCjUDkTGJf+F4Tafp0PLm07hQjaJkRnF85ajGvjRzVaqZH3SUFaVAtk2&#10;8v+D9hdQSwMEFAAAAAgAh07iQLOIfgXnAQAAxwMAAA4AAABkcnMvZTJvRG9jLnhtbK1TzY7TMBC+&#10;I/EOlu80aaVFJWq6WqgWISFAWngA13EaS7bHsqdNygPAG3Diwp3n6nPs2Em7aLnsYS/JeH6+me/z&#10;eHU9WMMOKkQNrubzWcmZchIa7XY1//b19tWSs4jCNcKAUzU/qsiv1y9frHpfqQV0YBoVGIG4WPW+&#10;5h2ir4oiyk5ZEWfglaNgC8EKpGPYFU0QPaFbUyzK8nXRQ2h8AKliJO9mDPIJMTwFENpWS7UBubfK&#10;4YgalBFIlGKnfeTrPG3bKomf2zYqZKbmxBTzl5qQvU3fYr0S1S4I32k5jSCeMsIjTlZoR00vUBuB&#10;gu2D/g/KahkgQoszCbYYiWRFiMW8fKTNXSe8ylxI6ugvosfng5WfDl8C0w1tAmdOWLrw06+fp99/&#10;T39+sHmSp/exoqw7T3k4vIUhpU7+SM7EemiDTX/iwyhO4h4v4qoBmUxFy8VyWVJIUux8IJziodyH&#10;iO8VWJaMmge6vSyqOHyMOKaeU1I3B7faGPKLyjjW1/zN1eIqF1wiBG4c9UgkxmGThcN2mBhsoTkS&#10;MXoP1LCD8J2znrah5o6WnzPzwZHYaXHORjgb27MhnKTCmiNno/kOxwXb+6B3XV65NGP0N3ukkTOT&#10;NMbYe5qO7jdrMe1iWqB/zznr4f2t7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7gYTw0wAAAAkB&#10;AAAPAAAAAAAAAAEAIAAAACIAAABkcnMvZG93bnJldi54bWxQSwECFAAUAAAACACHTuJAs4h+BecB&#10;AADHAwAADgAAAAAAAAABACAAAAAi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6FAA5A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right="320" w:rightChars="100"/>
                      <w:jc w:val="righ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0970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3AD0D5D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ind w:left="32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D0D5D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ind w:left="32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evenAndOddHeaders w:val="1"/>
  <w:drawingGridHorizontalSpacing w:val="151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E8"/>
    <w:rsid w:val="00093346"/>
    <w:rsid w:val="000A347E"/>
    <w:rsid w:val="001746CB"/>
    <w:rsid w:val="0048614A"/>
    <w:rsid w:val="005E64FE"/>
    <w:rsid w:val="005F78E8"/>
    <w:rsid w:val="008C5BD0"/>
    <w:rsid w:val="009A3D41"/>
    <w:rsid w:val="009F29E4"/>
    <w:rsid w:val="00A120E6"/>
    <w:rsid w:val="00A5350F"/>
    <w:rsid w:val="00B00396"/>
    <w:rsid w:val="00B54757"/>
    <w:rsid w:val="00B75EDF"/>
    <w:rsid w:val="00D81FAB"/>
    <w:rsid w:val="00FC6705"/>
    <w:rsid w:val="3A616833"/>
    <w:rsid w:val="60EA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印发栏"/>
    <w:basedOn w:val="2"/>
    <w:qFormat/>
    <w:uiPriority w:val="0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="0" w:firstLineChars="0"/>
      <w:jc w:val="left"/>
    </w:pPr>
    <w:rPr>
      <w:rFonts w:eastAsia="仿宋_GB2312"/>
      <w:kern w:val="32"/>
      <w:szCs w:val="32"/>
    </w:rPr>
  </w:style>
  <w:style w:type="paragraph" w:customStyle="1" w:styleId="10">
    <w:name w:val="紧急程度"/>
    <w:basedOn w:val="1"/>
    <w:qFormat/>
    <w:uiPriority w:val="0"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899</Words>
  <Characters>912</Characters>
  <Lines>6</Lines>
  <Paragraphs>1</Paragraphs>
  <TotalTime>17</TotalTime>
  <ScaleCrop>false</ScaleCrop>
  <LinksUpToDate>false</LinksUpToDate>
  <CharactersWithSpaces>1014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2026-03-23T02:20:00Z</dcterms:created>
  <dc:creator>Lenovo</dc:creator>
  <cp:lastModifiedBy>徐梦佳</cp:lastModifiedBy>
  <cp:lastPrinted>2026-03-30T02:46:01Z</cp:lastPrinted>
  <dcterms:modified xsi:type="dcterms:W3CDTF">2026-03-30T02:46:46Z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eyJoZGlkIjoiYzYzN2ZjNzMyODBhOTk3MWUyOGMwY2NiMTU3YWQyODEiLCJ1c2VySWQiOiIxNTkyMzIzMzg5In0=</vt:lpwstr>
  </property>
  <property fmtid="{D5CDD505-2E9C-101B-9397-08002B2CF9AE}" pid="3" name="KSOProductBuildVer">
    <vt:lpwstr>2052-12.1.0.21171</vt:lpwstr>
  </property>
  <property fmtid="{D5CDD505-2E9C-101B-9397-08002B2CF9AE}" pid="4" name="ICV">
    <vt:lpwstr>CE1BEA7210A0453AA84CC9FEDC63C7EE_13</vt:lpwstr>
  </property>
</Properties>
</file>