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62" w:rsidRPr="00720F28" w:rsidRDefault="00720F28">
      <w:pPr>
        <w:rPr>
          <w:b/>
          <w:sz w:val="28"/>
          <w:szCs w:val="28"/>
        </w:rPr>
      </w:pPr>
      <w:r w:rsidRPr="00720F28">
        <w:rPr>
          <w:rFonts w:hint="eastAsia"/>
          <w:b/>
          <w:sz w:val="28"/>
          <w:szCs w:val="28"/>
        </w:rPr>
        <w:t>江阴市康源染整有限公司、江阴市全益纺织有限公司拆除项目澄清</w:t>
      </w:r>
    </w:p>
    <w:p w:rsidR="00720F28" w:rsidRDefault="00720F28" w:rsidP="00720F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各投标人：</w:t>
      </w:r>
    </w:p>
    <w:p w:rsidR="00720F28" w:rsidRDefault="00720F28" w:rsidP="00720F28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经招标人确认，本工程澄清如下：</w:t>
      </w:r>
    </w:p>
    <w:p w:rsidR="00BC0656" w:rsidRDefault="00720F28" w:rsidP="00720F28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1、本项目原拆除面积3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1503.29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m2，分为三块：</w:t>
      </w:r>
      <w:r w:rsidRP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江阴市康源染整有限公司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6616.01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m2；</w:t>
      </w:r>
      <w:r w:rsidRP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江阴市全益纺织有限公司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（南侧）1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721.93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m2；</w:t>
      </w:r>
      <w:r w:rsidRP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江阴市全益纺织有限公司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（北侧）3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165.35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m2。现</w:t>
      </w:r>
      <w:r w:rsidRP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江阴市全益纺织有限公司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（北侧）3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165.35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m2因招标人原因不再拆除</w:t>
      </w:r>
      <w:r w:rsidR="00BC0656">
        <w:rPr>
          <w:rFonts w:asciiTheme="minorEastAsia" w:hAnsiTheme="minorEastAsia" w:cs="宋体" w:hint="eastAsia"/>
          <w:bCs/>
          <w:kern w:val="0"/>
          <w:sz w:val="28"/>
          <w:szCs w:val="28"/>
        </w:rPr>
        <w:t>。</w:t>
      </w:r>
    </w:p>
    <w:p w:rsidR="00720F28" w:rsidRDefault="00BC0656" w:rsidP="00720F28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2、招标文件内的拆除面积3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1503.29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m2</w:t>
      </w:r>
      <w:r w:rsid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修正为2</w:t>
      </w:r>
      <w:r w:rsidR="00720F28">
        <w:rPr>
          <w:rFonts w:asciiTheme="minorEastAsia" w:hAnsiTheme="minorEastAsia" w:cs="宋体"/>
          <w:bCs/>
          <w:kern w:val="0"/>
          <w:sz w:val="28"/>
          <w:szCs w:val="28"/>
        </w:rPr>
        <w:t>6616.01</w:t>
      </w:r>
      <w:r w:rsid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+</w:t>
      </w:r>
      <w:r w:rsidR="00720F28">
        <w:rPr>
          <w:rFonts w:asciiTheme="minorEastAsia" w:hAnsiTheme="minorEastAsia" w:cs="宋体"/>
          <w:bCs/>
          <w:kern w:val="0"/>
          <w:sz w:val="28"/>
          <w:szCs w:val="28"/>
        </w:rPr>
        <w:t>1721.93</w:t>
      </w:r>
      <w:r w:rsid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=</w:t>
      </w:r>
      <w:bookmarkStart w:id="0" w:name="OLE_LINK16"/>
      <w:r w:rsidR="00720F28">
        <w:rPr>
          <w:rFonts w:asciiTheme="minorEastAsia" w:hAnsiTheme="minorEastAsia" w:cs="宋体"/>
          <w:bCs/>
          <w:kern w:val="0"/>
          <w:sz w:val="28"/>
          <w:szCs w:val="28"/>
        </w:rPr>
        <w:t>28337.94</w:t>
      </w:r>
      <w:bookmarkEnd w:id="0"/>
      <w:r w:rsid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m2，</w:t>
      </w:r>
      <w:r w:rsidR="00720F28" w:rsidRP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项目评估残值价</w:t>
      </w:r>
      <w:r w:rsidR="00720F28" w:rsidRPr="00720F28">
        <w:rPr>
          <w:rFonts w:asciiTheme="minorEastAsia" w:hAnsiTheme="minorEastAsia" w:cs="宋体"/>
          <w:bCs/>
          <w:kern w:val="0"/>
          <w:sz w:val="28"/>
          <w:szCs w:val="28"/>
        </w:rPr>
        <w:t>61.73</w:t>
      </w:r>
      <w:r w:rsidR="00720F28" w:rsidRP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万元</w:t>
      </w:r>
      <w:r w:rsid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修正为5</w:t>
      </w:r>
      <w:r w:rsidR="00720F28">
        <w:rPr>
          <w:rFonts w:asciiTheme="minorEastAsia" w:hAnsiTheme="minorEastAsia" w:cs="宋体"/>
          <w:bCs/>
          <w:kern w:val="0"/>
          <w:sz w:val="28"/>
          <w:szCs w:val="28"/>
        </w:rPr>
        <w:t>5.64</w:t>
      </w:r>
      <w:r w:rsid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万元，设置的最低限价1</w:t>
      </w:r>
      <w:r w:rsidR="00720F28">
        <w:rPr>
          <w:rFonts w:asciiTheme="minorEastAsia" w:hAnsiTheme="minorEastAsia" w:cs="宋体"/>
          <w:bCs/>
          <w:kern w:val="0"/>
          <w:sz w:val="28"/>
          <w:szCs w:val="28"/>
        </w:rPr>
        <w:t>30</w:t>
      </w:r>
      <w:r w:rsid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万元修正为1</w:t>
      </w:r>
      <w:r w:rsidR="00720F28">
        <w:rPr>
          <w:rFonts w:asciiTheme="minorEastAsia" w:hAnsiTheme="minorEastAsia" w:cs="宋体"/>
          <w:bCs/>
          <w:kern w:val="0"/>
          <w:sz w:val="28"/>
          <w:szCs w:val="28"/>
        </w:rPr>
        <w:t>20</w:t>
      </w:r>
      <w:r w:rsidR="00720F28">
        <w:rPr>
          <w:rFonts w:asciiTheme="minorEastAsia" w:hAnsiTheme="minorEastAsia" w:cs="宋体" w:hint="eastAsia"/>
          <w:bCs/>
          <w:kern w:val="0"/>
          <w:sz w:val="28"/>
          <w:szCs w:val="28"/>
        </w:rPr>
        <w:t>万元。</w:t>
      </w:r>
    </w:p>
    <w:p w:rsidR="0045164D" w:rsidRDefault="0045164D" w:rsidP="00720F28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3、开标时间由2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026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年1月7日1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时3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分延期至2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026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年1月1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日1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时3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分。</w:t>
      </w:r>
    </w:p>
    <w:p w:rsidR="0045164D" w:rsidRDefault="0045164D" w:rsidP="00720F28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注：本工程招标文件以本次招标澄清修正后的为准，请各投标单位</w:t>
      </w:r>
      <w:r w:rsidR="001A6FC3">
        <w:rPr>
          <w:rFonts w:asciiTheme="minorEastAsia" w:hAnsiTheme="minorEastAsia" w:cs="宋体" w:hint="eastAsia"/>
          <w:bCs/>
          <w:kern w:val="0"/>
          <w:sz w:val="28"/>
          <w:szCs w:val="28"/>
        </w:rPr>
        <w:t>至</w:t>
      </w:r>
      <w:r w:rsidR="001A6FC3" w:rsidRPr="001A6FC3">
        <w:rPr>
          <w:rFonts w:asciiTheme="minorEastAsia" w:hAnsiTheme="minorEastAsia" w:cs="宋体" w:hint="eastAsia"/>
          <w:bCs/>
          <w:kern w:val="0"/>
          <w:sz w:val="28"/>
          <w:szCs w:val="28"/>
        </w:rPr>
        <w:t>“江阴市公共资源电子交易平台综合交易（乡镇）平台”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自行下载并编制投标文件。</w:t>
      </w:r>
    </w:p>
    <w:p w:rsidR="00C83DA4" w:rsidRDefault="00C83DA4" w:rsidP="00720F28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bookmarkStart w:id="1" w:name="_GoBack"/>
      <w:bookmarkEnd w:id="1"/>
    </w:p>
    <w:p w:rsidR="00C83DA4" w:rsidRPr="00C83DA4" w:rsidRDefault="00C83DA4" w:rsidP="00720F2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 xml:space="preserve">                   </w:t>
      </w:r>
      <w:r w:rsidRPr="00C83DA4">
        <w:rPr>
          <w:rFonts w:ascii="宋体" w:hAnsi="宋体" w:hint="eastAsia"/>
          <w:sz w:val="28"/>
          <w:szCs w:val="28"/>
        </w:rPr>
        <w:t>江阴市舜城循环经济产业发展有限公司</w:t>
      </w:r>
    </w:p>
    <w:p w:rsidR="00C83DA4" w:rsidRPr="00C83DA4" w:rsidRDefault="00C83DA4" w:rsidP="00720F28">
      <w:pPr>
        <w:ind w:firstLineChars="200" w:firstLine="560"/>
        <w:rPr>
          <w:rFonts w:ascii="宋体" w:hAnsi="宋体"/>
          <w:sz w:val="28"/>
          <w:szCs w:val="28"/>
        </w:rPr>
      </w:pPr>
      <w:r w:rsidRPr="00C83DA4">
        <w:rPr>
          <w:rFonts w:ascii="宋体" w:hAnsi="宋体" w:hint="eastAsia"/>
          <w:sz w:val="28"/>
          <w:szCs w:val="28"/>
        </w:rPr>
        <w:t xml:space="preserve"> </w:t>
      </w:r>
      <w:r w:rsidRPr="00C83DA4">
        <w:rPr>
          <w:rFonts w:ascii="宋体" w:hAnsi="宋体"/>
          <w:sz w:val="28"/>
          <w:szCs w:val="28"/>
        </w:rPr>
        <w:t xml:space="preserve">                    </w:t>
      </w:r>
      <w:r w:rsidRPr="00C83DA4">
        <w:rPr>
          <w:rFonts w:ascii="宋体" w:hAnsi="宋体" w:hint="eastAsia"/>
          <w:sz w:val="28"/>
          <w:szCs w:val="28"/>
        </w:rPr>
        <w:t>江苏正大建设项目管理有限公司</w:t>
      </w:r>
    </w:p>
    <w:p w:rsidR="00C83DA4" w:rsidRPr="00C83DA4" w:rsidRDefault="00C83DA4" w:rsidP="00720F28">
      <w:pPr>
        <w:ind w:firstLineChars="200" w:firstLine="560"/>
      </w:pPr>
      <w:r w:rsidRPr="00C83DA4">
        <w:rPr>
          <w:rFonts w:ascii="宋体" w:hAnsi="宋体" w:hint="eastAsia"/>
          <w:sz w:val="28"/>
          <w:szCs w:val="28"/>
        </w:rPr>
        <w:t xml:space="preserve"> </w:t>
      </w:r>
      <w:r w:rsidRPr="00C83DA4">
        <w:rPr>
          <w:rFonts w:ascii="宋体" w:hAnsi="宋体"/>
          <w:sz w:val="28"/>
          <w:szCs w:val="28"/>
        </w:rPr>
        <w:t xml:space="preserve">                      2025</w:t>
      </w:r>
      <w:r w:rsidRPr="00C83DA4">
        <w:rPr>
          <w:rFonts w:ascii="宋体" w:hAnsi="宋体" w:hint="eastAsia"/>
          <w:sz w:val="28"/>
          <w:szCs w:val="28"/>
        </w:rPr>
        <w:t>年1</w:t>
      </w:r>
      <w:r w:rsidRPr="00C83DA4">
        <w:rPr>
          <w:rFonts w:ascii="宋体" w:hAnsi="宋体"/>
          <w:sz w:val="28"/>
          <w:szCs w:val="28"/>
        </w:rPr>
        <w:t>2</w:t>
      </w:r>
      <w:r w:rsidRPr="00C83DA4">
        <w:rPr>
          <w:rFonts w:ascii="宋体" w:hAnsi="宋体" w:hint="eastAsia"/>
          <w:sz w:val="28"/>
          <w:szCs w:val="28"/>
        </w:rPr>
        <w:t>月2</w:t>
      </w:r>
      <w:r w:rsidRPr="00C83DA4">
        <w:rPr>
          <w:rFonts w:ascii="宋体" w:hAnsi="宋体"/>
          <w:sz w:val="28"/>
          <w:szCs w:val="28"/>
        </w:rPr>
        <w:t>6</w:t>
      </w:r>
      <w:r w:rsidRPr="00C83DA4">
        <w:rPr>
          <w:rFonts w:ascii="宋体" w:hAnsi="宋体" w:hint="eastAsia"/>
          <w:sz w:val="28"/>
          <w:szCs w:val="28"/>
        </w:rPr>
        <w:t>日</w:t>
      </w:r>
    </w:p>
    <w:sectPr w:rsidR="00C83DA4" w:rsidRPr="00C8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28" w:rsidRDefault="00720F28" w:rsidP="00720F28">
      <w:r>
        <w:separator/>
      </w:r>
    </w:p>
  </w:endnote>
  <w:endnote w:type="continuationSeparator" w:id="0">
    <w:p w:rsidR="00720F28" w:rsidRDefault="00720F28" w:rsidP="0072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28" w:rsidRDefault="00720F28" w:rsidP="00720F28">
      <w:r>
        <w:separator/>
      </w:r>
    </w:p>
  </w:footnote>
  <w:footnote w:type="continuationSeparator" w:id="0">
    <w:p w:rsidR="00720F28" w:rsidRDefault="00720F28" w:rsidP="00720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F8"/>
    <w:rsid w:val="001A6FC3"/>
    <w:rsid w:val="00252989"/>
    <w:rsid w:val="00372BD4"/>
    <w:rsid w:val="003E5A95"/>
    <w:rsid w:val="004430A3"/>
    <w:rsid w:val="0045164D"/>
    <w:rsid w:val="00503DF8"/>
    <w:rsid w:val="00720F28"/>
    <w:rsid w:val="00BC0656"/>
    <w:rsid w:val="00C83DA4"/>
    <w:rsid w:val="00C9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3EF1EA2-F400-401C-8011-28F22786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2025-12-26T03:28:00Z</dcterms:created>
  <dcterms:modified xsi:type="dcterms:W3CDTF">2025-12-26T06:27:00Z</dcterms:modified>
</cp:coreProperties>
</file>