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D5140">
      <w:pPr>
        <w:rPr>
          <w:rFonts w:eastAsia="方正黑体_GBK"/>
        </w:rPr>
      </w:pPr>
      <w:r>
        <w:rPr>
          <w:rFonts w:hint="eastAsia" w:eastAsia="方正黑体_GBK"/>
        </w:rPr>
        <w:t>附：</w:t>
      </w:r>
    </w:p>
    <w:p w14:paraId="18669771">
      <w:pPr>
        <w:spacing w:line="0" w:lineRule="atLeast"/>
        <w:jc w:val="center"/>
        <w:rPr>
          <w:rFonts w:eastAsia="方正小标宋_GBK"/>
          <w:sz w:val="44"/>
          <w:szCs w:val="44"/>
        </w:rPr>
      </w:pPr>
      <w:r>
        <w:rPr>
          <w:rFonts w:hint="eastAsia" w:eastAsia="方正小标宋_GBK"/>
          <w:sz w:val="44"/>
          <w:szCs w:val="44"/>
        </w:rPr>
        <w:t>江阴市实施市容环卫管理区域和主要街道</w:t>
      </w:r>
    </w:p>
    <w:p w14:paraId="06B9563A">
      <w:pPr>
        <w:spacing w:line="0" w:lineRule="atLeast"/>
        <w:jc w:val="center"/>
        <w:rPr>
          <w:rFonts w:eastAsia="方正小标宋_GBK"/>
          <w:sz w:val="44"/>
          <w:szCs w:val="44"/>
        </w:rPr>
      </w:pPr>
      <w:r>
        <w:rPr>
          <w:rFonts w:hint="eastAsia" w:eastAsia="方正小标宋_GBK"/>
          <w:sz w:val="44"/>
          <w:szCs w:val="44"/>
        </w:rPr>
        <w:t>及重点地区范围</w:t>
      </w:r>
    </w:p>
    <w:p w14:paraId="3B383620">
      <w:pPr>
        <w:jc w:val="center"/>
        <w:rPr>
          <w:rFonts w:ascii="方正楷体_GBK" w:eastAsia="方正楷体_GBK"/>
        </w:rPr>
      </w:pPr>
      <w:r>
        <w:rPr>
          <w:rFonts w:hint="eastAsia" w:ascii="方正楷体_GBK" w:eastAsia="方正楷体_GBK"/>
        </w:rPr>
        <w:t>（征求意见稿）</w:t>
      </w:r>
    </w:p>
    <w:p w14:paraId="181C791A">
      <w:pPr>
        <w:ind w:firstLine="604" w:firstLineChars="200"/>
        <w:rPr>
          <w:rFonts w:eastAsia="方正仿宋_GBK"/>
        </w:rPr>
      </w:pPr>
    </w:p>
    <w:p w14:paraId="692DE1DF">
      <w:pPr>
        <w:ind w:firstLine="604" w:firstLineChars="200"/>
        <w:rPr>
          <w:rFonts w:ascii="方正黑体_GBK" w:eastAsia="方正黑体_GBK"/>
        </w:rPr>
      </w:pPr>
      <w:r>
        <w:rPr>
          <w:rFonts w:hint="eastAsia" w:ascii="方正黑体_GBK" w:eastAsia="方正黑体_GBK"/>
        </w:rPr>
        <w:t>一、实施市容环卫管理的区域范围</w:t>
      </w:r>
    </w:p>
    <w:p w14:paraId="47AB4E15">
      <w:pPr>
        <w:ind w:firstLine="604" w:firstLineChars="200"/>
        <w:rPr>
          <w:rFonts w:eastAsia="方正仿宋_GBK"/>
        </w:rPr>
      </w:pPr>
      <w:r>
        <w:rPr>
          <w:rFonts w:hint="eastAsia" w:eastAsia="方正仿宋_GBK"/>
        </w:rPr>
        <w:t>江阴市实施市容环卫管理的区域范围为本市行政区域内国土空间详细规划城镇单元。</w:t>
      </w:r>
    </w:p>
    <w:p w14:paraId="23AFF503">
      <w:pPr>
        <w:ind w:firstLine="604" w:firstLineChars="200"/>
        <w:rPr>
          <w:rFonts w:ascii="方正黑体_GBK" w:eastAsia="方正黑体_GBK"/>
        </w:rPr>
      </w:pPr>
      <w:r>
        <w:rPr>
          <w:rFonts w:hint="eastAsia" w:ascii="方正黑体_GBK" w:eastAsia="方正黑体_GBK"/>
        </w:rPr>
        <w:t>二、主要街道（9</w:t>
      </w:r>
      <w:r>
        <w:rPr>
          <w:rFonts w:hint="eastAsia" w:ascii="方正黑体_GBK" w:eastAsia="方正黑体_GBK"/>
          <w:lang w:val="en-US" w:eastAsia="zh-CN"/>
        </w:rPr>
        <w:t>2</w:t>
      </w:r>
      <w:r>
        <w:rPr>
          <w:rFonts w:hint="eastAsia" w:ascii="方正黑体_GBK" w:eastAsia="方正黑体_GBK"/>
        </w:rPr>
        <w:t>条）</w:t>
      </w:r>
    </w:p>
    <w:p w14:paraId="29E62E0F">
      <w:pPr>
        <w:ind w:firstLine="604" w:firstLineChars="200"/>
        <w:rPr>
          <w:rFonts w:eastAsia="方正仿宋_GBK"/>
        </w:rPr>
      </w:pPr>
      <w:r>
        <w:rPr>
          <w:rFonts w:hint="eastAsia" w:eastAsia="方正仿宋_GBK"/>
        </w:rPr>
        <w:t>（一）建成区（40条）</w:t>
      </w:r>
    </w:p>
    <w:p w14:paraId="3A29BF3F">
      <w:pPr>
        <w:ind w:firstLine="604" w:firstLineChars="200"/>
        <w:rPr>
          <w:rFonts w:eastAsia="方正仿宋_GBK"/>
        </w:rPr>
      </w:pPr>
      <w:r>
        <w:rPr>
          <w:rFonts w:hint="eastAsia" w:eastAsia="方正仿宋_GBK"/>
        </w:rPr>
        <w:t>延陵路（科技大道—环城东路）、黄山路（人民东路—滨江中路）、东外环路（澄杨路—滨江东路）、大桥路（徐霞客大道—澄江中路）、绮山路（芙蓉大道—人民东路）、澄杨路（长山大道—人民东路）、梅园大街（新河—站西路）、毗陵路（通渡南路—大桥南路）、花山路（环城南路—江阴高铁站）、埠路桥路（毗陵路—大桥南路）、中山路（毗陵路—君巫路）、青山路（新夏港河—通江南路）、通富路（通江北路—老夏港河）、江锋路（文富北路—衡山路）、通渡路（滨江路—芙蓉大道）、通江路（临江路—芙蓉大道）、文富路（临江路—青山路）、普惠路（江锋路—芙蓉大道）、五星路（通江北路—新夏港河）、滨江路（科技大道—新夏港河）、人民路（西外环路—东外环路）、朝阳路（滨江中路—延陵路）、澄江路（长山大道—北大街）、长江路（G346—朝阳路）、文化路（东外环路—定波路）、花园路（府西路—延陵路）、益健路（朝阳路—健康路）、虹桥路（滨江中路—新澄杨路）、环城南路（绮山路—环城西路）、环城东路（环城北路—环城南路）、环城西路（环城北路—新河）、环城北路（环城西路—环城东路）、高巷路（环城北路—人民中路）、青果路（人民中路—毗陵路）</w:t>
      </w:r>
      <w:r>
        <w:rPr>
          <w:rFonts w:hint="eastAsia" w:eastAsia="方正仿宋_GBK"/>
          <w:lang w:eastAsia="zh-CN"/>
        </w:rPr>
        <w:t>、</w:t>
      </w:r>
      <w:bookmarkStart w:id="0" w:name="_GoBack"/>
      <w:bookmarkEnd w:id="0"/>
      <w:r>
        <w:rPr>
          <w:rFonts w:hint="eastAsia" w:eastAsia="方正仿宋_GBK"/>
        </w:rPr>
        <w:t>文定路（延陵路—环城南路）、新华路（春晖路—东外环路）、新港大街（五星路—青山路）、新长江路（滨江路—西横河）、砂山路（G346—澄江中路）、龙山大街（创新大道—石山路）。</w:t>
      </w:r>
    </w:p>
    <w:p w14:paraId="329B7771">
      <w:pPr>
        <w:ind w:firstLine="604" w:firstLineChars="200"/>
        <w:rPr>
          <w:rFonts w:ascii="方正黑体_GBK" w:eastAsia="方正黑体_GBK"/>
        </w:rPr>
      </w:pPr>
      <w:r>
        <w:rPr>
          <w:rFonts w:hint="eastAsia" w:eastAsia="方正仿宋_GBK"/>
        </w:rPr>
        <w:t>（二）镇（街道）（5</w:t>
      </w:r>
      <w:r>
        <w:rPr>
          <w:rFonts w:hint="eastAsia" w:eastAsia="方正仿宋_GBK"/>
          <w:lang w:val="en-US" w:eastAsia="zh-CN"/>
        </w:rPr>
        <w:t>2</w:t>
      </w:r>
      <w:r>
        <w:rPr>
          <w:rFonts w:hint="eastAsia" w:eastAsia="方正仿宋_GBK"/>
        </w:rPr>
        <w:t>条）</w:t>
      </w:r>
    </w:p>
    <w:p w14:paraId="3C99E856">
      <w:pPr>
        <w:ind w:firstLine="604" w:firstLineChars="200"/>
        <w:rPr>
          <w:rFonts w:eastAsia="方正仿宋_GBK"/>
        </w:rPr>
      </w:pPr>
      <w:r>
        <w:rPr>
          <w:rFonts w:hint="eastAsia" w:eastAsia="方正仿宋_GBK"/>
        </w:rPr>
        <w:t>南闸街道（4条）：紫金路（锡澄路—徐霞客大道）、白玉路（站西路—云南路）、站西路（东新街—锡澄路）、南新街（南焦路—站西路）；</w:t>
      </w:r>
    </w:p>
    <w:p w14:paraId="08E33CBB">
      <w:pPr>
        <w:ind w:firstLine="604" w:firstLineChars="200"/>
        <w:rPr>
          <w:rFonts w:eastAsia="方正仿宋_GBK"/>
        </w:rPr>
      </w:pPr>
      <w:r>
        <w:rPr>
          <w:rFonts w:hint="eastAsia" w:eastAsia="方正仿宋_GBK"/>
        </w:rPr>
        <w:t>云亭街道（3条）：银桂路（敔山路—芙蓉大道）、云新路（云顾路—长山大道）、太平路（澄鹿路—环镇北路）；</w:t>
      </w:r>
    </w:p>
    <w:p w14:paraId="22920CEC">
      <w:pPr>
        <w:ind w:firstLine="604" w:firstLineChars="200"/>
        <w:rPr>
          <w:rFonts w:eastAsia="方正仿宋_GBK"/>
        </w:rPr>
      </w:pPr>
      <w:r>
        <w:rPr>
          <w:rFonts w:hint="eastAsia" w:eastAsia="方正仿宋_GBK"/>
        </w:rPr>
        <w:t>申港街道（4条）：申浦路（镇澄路—港城大道）、人民路（镇澄路—港城大道）、申港路（湖滨路—港城大道）、申新路（申浦路—申港路）；</w:t>
      </w:r>
    </w:p>
    <w:p w14:paraId="20AF462C">
      <w:pPr>
        <w:ind w:firstLine="604" w:firstLineChars="200"/>
        <w:rPr>
          <w:rFonts w:eastAsia="方正仿宋_GBK"/>
        </w:rPr>
      </w:pPr>
      <w:r>
        <w:rPr>
          <w:rFonts w:hint="eastAsia" w:eastAsia="方正仿宋_GBK"/>
        </w:rPr>
        <w:t>利港街道（4条）：利康路（兴港路—西利路）、利南街（兴港路—西利路）、利中街（利康路—利南街）、兴港路（利康路—利南街）；</w:t>
      </w:r>
    </w:p>
    <w:p w14:paraId="3844F3B7">
      <w:pPr>
        <w:ind w:firstLine="604" w:firstLineChars="200"/>
        <w:rPr>
          <w:rFonts w:eastAsia="方正仿宋_GBK"/>
        </w:rPr>
      </w:pPr>
      <w:r>
        <w:rPr>
          <w:rFonts w:hint="eastAsia" w:eastAsia="方正仿宋_GBK"/>
        </w:rPr>
        <w:t>璜土镇（5条）：黄金北路（镇北路—迎宾东路）、黄金南路（迎宾东路—镇澄路）、迎宾东路（璜石路—洋桥）、迎宾西路（璜石路—镇澄路）、璜石路（迎宾东路—北湖西村）；</w:t>
      </w:r>
    </w:p>
    <w:p w14:paraId="0E26C1C2">
      <w:pPr>
        <w:ind w:firstLine="604" w:firstLineChars="200"/>
        <w:rPr>
          <w:rFonts w:eastAsia="方正仿宋_GBK"/>
        </w:rPr>
      </w:pPr>
      <w:r>
        <w:rPr>
          <w:rFonts w:hint="eastAsia" w:eastAsia="方正仿宋_GBK"/>
        </w:rPr>
        <w:t>月城镇（4条）：团结路（月桐路—月城大桥）、花园路（白马路—卧龙北街）、文化路（南环路—秦南路）、人民路（文化路—卧龙大街）；</w:t>
      </w:r>
    </w:p>
    <w:p w14:paraId="52631FAD">
      <w:pPr>
        <w:ind w:firstLine="604" w:firstLineChars="200"/>
        <w:rPr>
          <w:rFonts w:eastAsia="方正仿宋_GBK"/>
        </w:rPr>
      </w:pPr>
      <w:r>
        <w:rPr>
          <w:rFonts w:hint="eastAsia" w:eastAsia="方正仿宋_GBK"/>
        </w:rPr>
        <w:t>青阳镇（5条）：府前路（锡澄路—芦塘路）、文秀路（青霞路—北环路）、迎秀路（青霞路—北环路）、宁仪路（远望路—青璜路）、北环路（锡澄路—迎秀路）；</w:t>
      </w:r>
    </w:p>
    <w:p w14:paraId="723970EE">
      <w:pPr>
        <w:ind w:firstLine="604" w:firstLineChars="200"/>
        <w:rPr>
          <w:rFonts w:eastAsia="方正仿宋_GBK"/>
        </w:rPr>
      </w:pPr>
      <w:r>
        <w:rPr>
          <w:rFonts w:hint="eastAsia" w:eastAsia="方正仿宋_GBK"/>
        </w:rPr>
        <w:t>徐霞客镇（4条）：金凤中路（璜塘中心桥—环北路）、环北路（人民桥—环西路）、马镇西街（马公桥—西亭家苑）、马镇东街（马公桥—霞客苑）；</w:t>
      </w:r>
    </w:p>
    <w:p w14:paraId="5594BF69">
      <w:pPr>
        <w:ind w:firstLine="604" w:firstLineChars="200"/>
        <w:rPr>
          <w:rFonts w:eastAsia="方正仿宋_GBK"/>
        </w:rPr>
      </w:pPr>
      <w:r>
        <w:rPr>
          <w:rFonts w:hint="eastAsia" w:eastAsia="方正仿宋_GBK"/>
        </w:rPr>
        <w:t>华士镇（4条）：新生路（俭益路—环西路）、俭益路（环南路—新生路）、勤丰路（环南路—新生路）、新丰街（陆西大街—育才路）；</w:t>
      </w:r>
    </w:p>
    <w:p w14:paraId="1A8FBC94">
      <w:pPr>
        <w:ind w:firstLine="604" w:firstLineChars="200"/>
        <w:rPr>
          <w:rFonts w:eastAsia="方正仿宋_GBK"/>
        </w:rPr>
      </w:pPr>
      <w:r>
        <w:rPr>
          <w:rFonts w:hint="eastAsia" w:eastAsia="方正仿宋_GBK"/>
        </w:rPr>
        <w:t>周庄镇（2条）：西大街（世纪大道—北新桥）；金海路（西大街—龙西路）。</w:t>
      </w:r>
    </w:p>
    <w:p w14:paraId="6619BF5B">
      <w:pPr>
        <w:ind w:firstLine="604" w:firstLineChars="200"/>
        <w:rPr>
          <w:rFonts w:eastAsia="方正仿宋_GBK"/>
        </w:rPr>
      </w:pPr>
      <w:r>
        <w:rPr>
          <w:rFonts w:hint="eastAsia" w:eastAsia="方正仿宋_GBK"/>
        </w:rPr>
        <w:t>新桥镇（</w:t>
      </w:r>
      <w:r>
        <w:rPr>
          <w:rFonts w:hint="eastAsia" w:eastAsia="方正仿宋_GBK"/>
          <w:lang w:val="en-US" w:eastAsia="zh-CN"/>
        </w:rPr>
        <w:t>3</w:t>
      </w:r>
      <w:r>
        <w:rPr>
          <w:rFonts w:hint="eastAsia" w:eastAsia="方正仿宋_GBK"/>
        </w:rPr>
        <w:t>条）：新郁中路（南新路—西环路）；新民路（南环路—新郁中路）、陶新中路（文化路—马嘶东路）。</w:t>
      </w:r>
    </w:p>
    <w:p w14:paraId="293BF90E">
      <w:pPr>
        <w:ind w:firstLine="604" w:firstLineChars="200"/>
        <w:rPr>
          <w:rFonts w:eastAsia="方正仿宋_GBK"/>
        </w:rPr>
      </w:pPr>
      <w:r>
        <w:rPr>
          <w:rFonts w:hint="eastAsia" w:eastAsia="方正仿宋_GBK"/>
        </w:rPr>
        <w:t>长泾镇（2条）：人民路（花园路—泾南路）、虹桥路（东舜路—云顾路）；</w:t>
      </w:r>
    </w:p>
    <w:p w14:paraId="5E99DCE5">
      <w:pPr>
        <w:ind w:firstLine="604" w:firstLineChars="200"/>
        <w:rPr>
          <w:rFonts w:eastAsia="方正仿宋_GBK"/>
        </w:rPr>
      </w:pPr>
      <w:r>
        <w:rPr>
          <w:rFonts w:hint="eastAsia" w:eastAsia="方正仿宋_GBK"/>
        </w:rPr>
        <w:t xml:space="preserve">顾山镇（3条）：朝阳路（顾西路—人民西路）、香山东路（香山南路—人民东路）、香山西路（云顾路—香山南路）； </w:t>
      </w:r>
    </w:p>
    <w:p w14:paraId="5C576D0F">
      <w:pPr>
        <w:ind w:firstLine="604" w:firstLineChars="200"/>
        <w:rPr>
          <w:rFonts w:eastAsia="方正仿宋_GBK"/>
        </w:rPr>
      </w:pPr>
      <w:r>
        <w:rPr>
          <w:rFonts w:hint="eastAsia" w:eastAsia="方正仿宋_GBK"/>
        </w:rPr>
        <w:t>祝塘镇（5条）：镇北路（云顾路—环东路）、环北路（云顾路—人民北路）、新北路（镇北路—景阳西路）、公园路（镇北路—环北路）、银杏路（镇北路—环北路）。</w:t>
      </w:r>
    </w:p>
    <w:p w14:paraId="0CBED3F7">
      <w:pPr>
        <w:ind w:firstLine="604" w:firstLineChars="200"/>
        <w:rPr>
          <w:rFonts w:ascii="方正黑体_GBK" w:eastAsia="方正黑体_GBK"/>
        </w:rPr>
      </w:pPr>
      <w:r>
        <w:rPr>
          <w:rFonts w:hint="eastAsia" w:ascii="方正黑体_GBK" w:eastAsia="方正黑体_GBK"/>
        </w:rPr>
        <w:t>三、重点地区（50个）</w:t>
      </w:r>
    </w:p>
    <w:p w14:paraId="43A24C72">
      <w:pPr>
        <w:ind w:firstLine="604" w:firstLineChars="200"/>
        <w:rPr>
          <w:rFonts w:eastAsia="方正仿宋_GBK"/>
        </w:rPr>
      </w:pPr>
      <w:r>
        <w:rPr>
          <w:rFonts w:hint="eastAsia" w:eastAsia="方正仿宋_GBK"/>
        </w:rPr>
        <w:t>1. 城市门户（9个）：京沪高速（G2）出入口（江阴收费站、江阴北收费站、江阴南收费站、璜塘收费站）、沪武高速（G4221）出入口（青阳收费站、徐霞客收费站、华西收费站、新桥收费站）、锡通高速（S19）出入口顾山收费站。</w:t>
      </w:r>
    </w:p>
    <w:p w14:paraId="1EC81FA2">
      <w:pPr>
        <w:ind w:firstLine="604" w:firstLineChars="200"/>
        <w:rPr>
          <w:rFonts w:eastAsia="方正仿宋_GBK"/>
        </w:rPr>
      </w:pPr>
      <w:r>
        <w:rPr>
          <w:rFonts w:hint="eastAsia" w:eastAsia="方正仿宋_GBK"/>
        </w:rPr>
        <w:t>2. 交通场站（12个）：无锡轨道交通S1号线10个站点站前广场周边（江阴外滩站、中山公园站、南门站、江阴中医院站、江阴高铁站、南闸站、峭岐站、青阳站、霞客湾科学城站、马镇站）、沪宁沿江高铁江阴站广场周边、江阴世新客运站周边。</w:t>
      </w:r>
    </w:p>
    <w:p w14:paraId="18C053CF">
      <w:pPr>
        <w:ind w:firstLine="604" w:firstLineChars="200"/>
        <w:rPr>
          <w:rFonts w:eastAsia="方正仿宋_GBK"/>
        </w:rPr>
      </w:pPr>
      <w:r>
        <w:rPr>
          <w:rFonts w:hint="eastAsia" w:eastAsia="方正仿宋_GBK"/>
        </w:rPr>
        <w:t>3. 公共广场（8个）：万达广场（文富路、长庆路、芦花路、人民西路围合区域）、南门八佰伴忠义街地区（环城南路、塘前路、青果路、观风路围合区域）、步行街澄江福地地区（高巷路、寿山路、虹桥路、中街围合区域）、城市客厅（滨江路、文化路、京沪高速、香山路围合区域）、夏港街道海岸城临港荟（长达路、珠江路、华港路、香江路围合区域）、华士镇新世界商业广场（矿机路、人民路、龙砂路、自由街围合区域）、云亭街道敔山湾美嘉城（金桂路、金云街、银桂路、月季路围合区域）、祝塘镇现代生活广场（华舜路、镇北路、香草花苑、环北路围合区域）。</w:t>
      </w:r>
    </w:p>
    <w:p w14:paraId="06C93E5E">
      <w:pPr>
        <w:ind w:firstLine="604" w:firstLineChars="200"/>
        <w:rPr>
          <w:rFonts w:eastAsia="方正仿宋_GBK"/>
        </w:rPr>
      </w:pPr>
      <w:r>
        <w:rPr>
          <w:rFonts w:hint="eastAsia" w:eastAsia="方正仿宋_GBK"/>
        </w:rPr>
        <w:t>4. 公园景区（17个）：江阴外滩公园（长江、临江路、公园路、文富北路围合区域）、滨江要塞风景区（长江、滨江路、香山路、公园路围合区域）、飞马水城（民乐路、蔡港河、西环路、张家港河、新郁西路围合区域）、锡澄运河公园（长江、君山路、环城西路、梅园大街、通江路围合区域）、鹅鼻嘴公园（山前路、渡江第一船、船厂公园、长江围合区域）、中山公园（步行街、寿山路、虹桥路、澄江福地围合区域）、大桥绿道公园（澄江路、新华路、黄山路、大桥路围合区域）、蟠龙山公园（龙环路、龙泉路、石山路、宏通路围合区域）、华西金塔（金塔路、金塔东路、民族路围合区域）、长泾老街（学前街、虹桥路、车站新村、杨树弄围合区域）、敔山湖公园（敔山路围合区域）、祝塘镇世纪公园（公园路、镇北路、银杏路、环北路围合区域）、徐霞客故居、鑫城湖公园（湖东路、外环北路、湖西路、湖畔花园围合区域）、金顾山公园（福民路、可园西街、福康路、康乐西街围合区域）、芙蓉湖风景区（双泾生态园水利风景区）、胡子小镇。</w:t>
      </w:r>
    </w:p>
    <w:p w14:paraId="38ABD295">
      <w:pPr>
        <w:ind w:firstLine="604" w:firstLineChars="200"/>
        <w:rPr>
          <w:rFonts w:eastAsia="方正仿宋_GBK"/>
        </w:rPr>
      </w:pPr>
      <w:r>
        <w:rPr>
          <w:rFonts w:hint="eastAsia" w:eastAsia="方正仿宋_GBK"/>
          <w:lang w:val="en-US" w:eastAsia="zh-CN"/>
        </w:rPr>
        <w:t>5</w:t>
      </w:r>
      <w:r>
        <w:rPr>
          <w:rFonts w:hint="eastAsia" w:eastAsia="方正仿宋_GBK"/>
        </w:rPr>
        <w:t>. 行政机关（2个）：市政大厦文明广场周边（京沪高速、花园六村、花园路、滨江路围合区域）、政务服务中心周边（香山路、东济路、迎阳路、长江路围合区域）。</w:t>
      </w:r>
    </w:p>
    <w:p w14:paraId="37FB21FC">
      <w:pPr>
        <w:ind w:firstLine="604" w:firstLineChars="200"/>
        <w:rPr>
          <w:rFonts w:eastAsia="方正仿宋_GBK"/>
        </w:rPr>
      </w:pPr>
      <w:r>
        <w:rPr>
          <w:rFonts w:hint="eastAsia" w:eastAsia="方正仿宋_GBK"/>
          <w:lang w:val="en-US" w:eastAsia="zh-CN"/>
        </w:rPr>
        <w:t>6</w:t>
      </w:r>
      <w:r>
        <w:rPr>
          <w:rFonts w:hint="eastAsia" w:eastAsia="方正仿宋_GBK"/>
        </w:rPr>
        <w:t>. 其他（2个）：南京理工大学（江阴校区）（滨江路、亚包大道、福星路、新沟河围合区域）、江南大学（江阴校区）（徐霞客大道、芦塘路、府前路、北环路围合区域）。</w:t>
      </w:r>
    </w:p>
    <w:p w14:paraId="2A5B2EE0"/>
    <w:sectPr>
      <w:footerReference r:id="rId3" w:type="default"/>
      <w:pgSz w:w="11906" w:h="16838"/>
      <w:pgMar w:top="2041" w:right="1588" w:bottom="1287" w:left="1871" w:header="1134" w:footer="1418" w:gutter="0"/>
      <w:cols w:space="425" w:num="1"/>
      <w:docGrid w:type="linesAndChars" w:linePitch="581" w:charSpace="-37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0474887"/>
      <w:docPartObj>
        <w:docPartGallery w:val="autotext"/>
      </w:docPartObj>
    </w:sdtPr>
    <w:sdtContent>
      <w:p w14:paraId="310D0C1E">
        <w:pPr>
          <w:pStyle w:val="2"/>
          <w:jc w:val="center"/>
          <w:rPr>
            <w:rFonts w:hint="eastAsia"/>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A4F2E"/>
    <w:rsid w:val="25DF0F44"/>
    <w:rsid w:val="6E666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2571</Words>
  <Characters>2598</Characters>
  <Lines>0</Lines>
  <Paragraphs>0</Paragraphs>
  <TotalTime>5</TotalTime>
  <ScaleCrop>false</ScaleCrop>
  <LinksUpToDate>false</LinksUpToDate>
  <CharactersWithSpaces>2605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2025-11-13T07:22:00Z</dcterms:created>
  <dc:creator>user</dc:creator>
  <cp:lastModifiedBy>月侧关临</cp:lastModifiedBy>
  <dcterms:modified xsi:type="dcterms:W3CDTF">2025-11-13T08:35:29Z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eyJoZGlkIjoiY2ExNzEwOThiOTZmYmQ4NzdjZjdiYjg1ZTAyMDU2ZjQiLCJ1c2VySWQiOiIyMzk2Njg3OTUifQ==</vt:lpwstr>
  </property>
  <property fmtid="{D5CDD505-2E9C-101B-9397-08002B2CF9AE}" pid="4" name="ICV">
    <vt:lpwstr>484BE4D40C8F46E7830C63B5A2A81D1C_12</vt:lpwstr>
  </property>
</Properties>
</file>