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B538F">
      <w:pPr>
        <w:widowControl w:val="0"/>
        <w:spacing w:before="31" w:line="480" w:lineRule="exact"/>
        <w:ind w:right="852"/>
        <w:jc w:val="both"/>
        <w:rPr>
          <w:rFonts w:hint="eastAsia" w:ascii="方正黑体_GBK" w:hAnsi="方正黑体_GBK" w:eastAsia="方正黑体_GBK" w:cs="方正黑体_GBK"/>
          <w:spacing w:val="8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8"/>
          <w:sz w:val="32"/>
          <w:szCs w:val="32"/>
          <w:lang w:eastAsia="zh-CN"/>
        </w:rPr>
        <w:t>附件</w:t>
      </w:r>
    </w:p>
    <w:p w14:paraId="1A7FF5B5">
      <w:pPr>
        <w:widowControl w:val="0"/>
        <w:spacing w:before="31" w:line="480" w:lineRule="exact"/>
        <w:ind w:right="852"/>
        <w:jc w:val="both"/>
        <w:rPr>
          <w:rFonts w:hint="eastAsia" w:ascii="方正黑体_GBK" w:hAnsi="方正黑体_GBK" w:eastAsia="方正黑体_GBK" w:cs="方正黑体_GBK"/>
          <w:spacing w:val="8"/>
          <w:sz w:val="32"/>
          <w:szCs w:val="32"/>
          <w:lang w:eastAsia="zh-CN"/>
        </w:rPr>
      </w:pPr>
    </w:p>
    <w:p w14:paraId="1F1AC62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line="700" w:lineRule="exact"/>
        <w:ind w:left="675" w:right="850" w:hanging="28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2025年双随机抽检单位名单</w:t>
      </w:r>
    </w:p>
    <w:p w14:paraId="61AE24A5">
      <w:pPr>
        <w:widowControl w:val="0"/>
        <w:spacing w:before="31" w:line="480" w:lineRule="exact"/>
        <w:ind w:left="675" w:right="852" w:hanging="28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</w:pPr>
    </w:p>
    <w:tbl>
      <w:tblPr>
        <w:tblStyle w:val="3"/>
        <w:tblW w:w="946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3900"/>
        <w:gridCol w:w="2153"/>
      </w:tblGrid>
      <w:tr w14:paraId="7235D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15" w:type="dxa"/>
            <w:shd w:val="clear" w:color="auto" w:fill="auto"/>
            <w:noWrap w:val="0"/>
            <w:vAlign w:val="center"/>
          </w:tcPr>
          <w:p w14:paraId="238270DF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  <w:t>被监督单位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0E1875E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  <w:t>经营地址</w:t>
            </w:r>
          </w:p>
        </w:tc>
        <w:tc>
          <w:tcPr>
            <w:tcW w:w="2153" w:type="dxa"/>
            <w:shd w:val="clear" w:color="auto" w:fill="auto"/>
            <w:noWrap w:val="0"/>
            <w:vAlign w:val="center"/>
          </w:tcPr>
          <w:p w14:paraId="6A4A3BB4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宋体"/>
                <w:snapToGrid/>
                <w:color w:val="000000"/>
                <w:kern w:val="2"/>
                <w:sz w:val="24"/>
                <w:szCs w:val="24"/>
                <w:lang w:eastAsia="zh-CN"/>
              </w:rPr>
              <w:t>监督专业</w:t>
            </w:r>
          </w:p>
        </w:tc>
      </w:tr>
      <w:tr w14:paraId="70C8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15" w:type="dxa"/>
            <w:shd w:val="clear" w:color="auto" w:fill="auto"/>
            <w:noWrap w:val="0"/>
            <w:vAlign w:val="center"/>
          </w:tcPr>
          <w:p w14:paraId="650F594F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江阴市中医院</w:t>
            </w:r>
            <w:bookmarkStart w:id="0" w:name="_GoBack"/>
            <w:bookmarkEnd w:id="0"/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23F1FEBC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江阴市人民中路130号</w:t>
            </w:r>
          </w:p>
        </w:tc>
        <w:tc>
          <w:tcPr>
            <w:tcW w:w="2153" w:type="dxa"/>
            <w:shd w:val="clear" w:color="auto" w:fill="auto"/>
            <w:noWrap w:val="0"/>
            <w:vAlign w:val="center"/>
          </w:tcPr>
          <w:p w14:paraId="238AAC15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生活饮用水卫生</w:t>
            </w:r>
          </w:p>
        </w:tc>
      </w:tr>
      <w:tr w14:paraId="2728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15" w:type="dxa"/>
            <w:shd w:val="clear" w:color="auto" w:fill="auto"/>
            <w:noWrap w:val="0"/>
            <w:vAlign w:val="center"/>
          </w:tcPr>
          <w:p w14:paraId="5BC6269F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江阴南闸医院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4A7C56C3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江阴市南闸街道人民东路299弄12号（延伸点）、南闸街道站西路599号（延伸点）</w:t>
            </w:r>
          </w:p>
        </w:tc>
        <w:tc>
          <w:tcPr>
            <w:tcW w:w="2153" w:type="dxa"/>
            <w:shd w:val="clear" w:color="auto" w:fill="auto"/>
            <w:noWrap w:val="0"/>
            <w:vAlign w:val="center"/>
          </w:tcPr>
          <w:p w14:paraId="6DE3733F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生活饮用水卫生</w:t>
            </w:r>
          </w:p>
        </w:tc>
      </w:tr>
      <w:tr w14:paraId="3E8F5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15" w:type="dxa"/>
            <w:shd w:val="clear" w:color="auto" w:fill="auto"/>
            <w:noWrap w:val="0"/>
            <w:vAlign w:val="center"/>
          </w:tcPr>
          <w:p w14:paraId="443F31F3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江阴八佰伴商业管理有限公司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5F973CF7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江阴市人民东路597号</w:t>
            </w:r>
          </w:p>
        </w:tc>
        <w:tc>
          <w:tcPr>
            <w:tcW w:w="2153" w:type="dxa"/>
            <w:shd w:val="clear" w:color="auto" w:fill="auto"/>
            <w:noWrap w:val="0"/>
            <w:vAlign w:val="center"/>
          </w:tcPr>
          <w:p w14:paraId="1910CA2E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生活饮用水卫生</w:t>
            </w:r>
          </w:p>
        </w:tc>
      </w:tr>
      <w:tr w14:paraId="3416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15" w:type="dxa"/>
            <w:shd w:val="clear" w:color="auto" w:fill="auto"/>
            <w:noWrap w:val="0"/>
            <w:vAlign w:val="center"/>
          </w:tcPr>
          <w:p w14:paraId="2FB0FE6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锦江之星旅馆有限公司江阴分公司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7B776516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江阴市环城南路372号</w:t>
            </w:r>
          </w:p>
        </w:tc>
        <w:tc>
          <w:tcPr>
            <w:tcW w:w="2153" w:type="dxa"/>
            <w:shd w:val="clear" w:color="auto" w:fill="auto"/>
            <w:noWrap w:val="0"/>
            <w:vAlign w:val="center"/>
          </w:tcPr>
          <w:p w14:paraId="0EBB5B77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生活饮用水卫生</w:t>
            </w:r>
          </w:p>
        </w:tc>
      </w:tr>
      <w:tr w14:paraId="5128D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15" w:type="dxa"/>
            <w:shd w:val="clear" w:color="auto" w:fill="auto"/>
            <w:noWrap w:val="0"/>
            <w:vAlign w:val="center"/>
          </w:tcPr>
          <w:p w14:paraId="0938E3A6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江阴国际大酒店有限公司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200D9A9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江阴市澄江西路299号</w:t>
            </w:r>
          </w:p>
        </w:tc>
        <w:tc>
          <w:tcPr>
            <w:tcW w:w="2153" w:type="dxa"/>
            <w:shd w:val="clear" w:color="auto" w:fill="auto"/>
            <w:noWrap w:val="0"/>
            <w:vAlign w:val="center"/>
          </w:tcPr>
          <w:p w14:paraId="001F996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生活饮用水卫生</w:t>
            </w:r>
          </w:p>
        </w:tc>
      </w:tr>
      <w:tr w14:paraId="6EC4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15" w:type="dxa"/>
            <w:shd w:val="clear" w:color="auto" w:fill="auto"/>
            <w:noWrap w:val="0"/>
            <w:vAlign w:val="center"/>
          </w:tcPr>
          <w:p w14:paraId="0147D960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江阴和良旺物业管理有限公司城东分公司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678EEEAA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江阴市滨江东路2号</w:t>
            </w:r>
          </w:p>
        </w:tc>
        <w:tc>
          <w:tcPr>
            <w:tcW w:w="2153" w:type="dxa"/>
            <w:shd w:val="clear" w:color="auto" w:fill="auto"/>
            <w:noWrap w:val="0"/>
            <w:vAlign w:val="center"/>
          </w:tcPr>
          <w:p w14:paraId="7AD803D3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生活饮用水卫生</w:t>
            </w:r>
          </w:p>
        </w:tc>
      </w:tr>
      <w:tr w14:paraId="59D9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15" w:type="dxa"/>
            <w:shd w:val="clear" w:color="auto" w:fill="auto"/>
            <w:noWrap w:val="0"/>
            <w:vAlign w:val="center"/>
          </w:tcPr>
          <w:p w14:paraId="09F38CB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江阴兰星物业服务有限公司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1857EBB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江阴市璜土镇镇澄路3852号</w:t>
            </w:r>
          </w:p>
        </w:tc>
        <w:tc>
          <w:tcPr>
            <w:tcW w:w="2153" w:type="dxa"/>
            <w:shd w:val="clear" w:color="auto" w:fill="auto"/>
            <w:noWrap w:val="0"/>
            <w:vAlign w:val="center"/>
          </w:tcPr>
          <w:p w14:paraId="2DE64B8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生活饮用水卫生</w:t>
            </w:r>
          </w:p>
        </w:tc>
      </w:tr>
      <w:tr w14:paraId="3124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15" w:type="dxa"/>
            <w:shd w:val="clear" w:color="auto" w:fill="auto"/>
            <w:noWrap w:val="0"/>
            <w:vAlign w:val="center"/>
          </w:tcPr>
          <w:p w14:paraId="56D487F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江阴昊柏酒店管理有限公司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5AB59C0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江阴市绮山路189号</w:t>
            </w:r>
          </w:p>
        </w:tc>
        <w:tc>
          <w:tcPr>
            <w:tcW w:w="2153" w:type="dxa"/>
            <w:shd w:val="clear" w:color="auto" w:fill="auto"/>
            <w:noWrap w:val="0"/>
            <w:vAlign w:val="center"/>
          </w:tcPr>
          <w:p w14:paraId="79F25CC4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生活饮用水卫生</w:t>
            </w:r>
          </w:p>
        </w:tc>
      </w:tr>
      <w:tr w14:paraId="58287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15" w:type="dxa"/>
            <w:shd w:val="clear" w:color="auto" w:fill="auto"/>
            <w:noWrap w:val="0"/>
            <w:vAlign w:val="center"/>
          </w:tcPr>
          <w:p w14:paraId="3273B15B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中国移动通信集团江苏有限公司江阴分公司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2710F74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江阴市长江路139号</w:t>
            </w:r>
          </w:p>
        </w:tc>
        <w:tc>
          <w:tcPr>
            <w:tcW w:w="2153" w:type="dxa"/>
            <w:shd w:val="clear" w:color="auto" w:fill="auto"/>
            <w:noWrap w:val="0"/>
            <w:vAlign w:val="center"/>
          </w:tcPr>
          <w:p w14:paraId="2BC26AF6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生活饮用水卫生</w:t>
            </w:r>
          </w:p>
        </w:tc>
      </w:tr>
      <w:tr w14:paraId="23D9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15" w:type="dxa"/>
            <w:shd w:val="clear" w:color="auto" w:fill="auto"/>
            <w:noWrap w:val="0"/>
            <w:vAlign w:val="center"/>
          </w:tcPr>
          <w:p w14:paraId="0164AFE8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黄嘉酒店有限公司江阴黄嘉喜来登酒店</w:t>
            </w:r>
          </w:p>
        </w:tc>
        <w:tc>
          <w:tcPr>
            <w:tcW w:w="3900" w:type="dxa"/>
            <w:shd w:val="clear" w:color="auto" w:fill="auto"/>
            <w:noWrap w:val="0"/>
            <w:vAlign w:val="center"/>
          </w:tcPr>
          <w:p w14:paraId="22FD9DA7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江阴市滨江中路333号</w:t>
            </w:r>
          </w:p>
        </w:tc>
        <w:tc>
          <w:tcPr>
            <w:tcW w:w="2153" w:type="dxa"/>
            <w:shd w:val="clear" w:color="auto" w:fill="auto"/>
            <w:noWrap w:val="0"/>
            <w:vAlign w:val="center"/>
          </w:tcPr>
          <w:p w14:paraId="11C6FA6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生活饮用水卫生</w:t>
            </w:r>
          </w:p>
        </w:tc>
      </w:tr>
    </w:tbl>
    <w:p w14:paraId="6512060B">
      <w:pPr>
        <w:jc w:val="center"/>
        <w:textAlignment w:val="center"/>
        <w:rPr>
          <w:rFonts w:hint="eastAsia" w:asciiTheme="minorEastAsia" w:hAnsiTheme="minorEastAsia" w:eastAsiaTheme="minorEastAsia" w:cstheme="minorEastAsia"/>
          <w:lang w:eastAsia="zh-CN"/>
        </w:rPr>
      </w:pPr>
    </w:p>
    <w:p w14:paraId="197EB62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112B7"/>
    <w:rsid w:val="30B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366</Characters>
  <Lines>0</Lines>
  <Paragraphs>0</Paragraphs>
  <TotalTime>5</TotalTime>
  <ScaleCrop>false</ScaleCrop>
  <LinksUpToDate>false</LinksUpToDate>
  <CharactersWithSpaces>366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2025-08-13T09:25:00Z</dcterms:created>
  <dc:creator>Administrator</dc:creator>
  <cp:lastModifiedBy>B</cp:lastModifiedBy>
  <dcterms:modified xsi:type="dcterms:W3CDTF">2025-08-14T00:51:02Z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eyJoZGlkIjoiYWZkZmYxOTE4NWNiM2NlYzg2YjMzZGVhYWNiYjlhOTciLCJ1c2VySWQiOiIzNzcwNDM4MDMifQ==</vt:lpwstr>
  </property>
  <property fmtid="{D5CDD505-2E9C-101B-9397-08002B2CF9AE}" pid="4" name="ICV">
    <vt:lpwstr>AFABE2DDED7D44D4B55A2BD7F10E7EA2_12</vt:lpwstr>
  </property>
</Properties>
</file>