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A9BD7">
      <w:pPr>
        <w:pStyle w:val="3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江阴市卫生健康委员会</w:t>
      </w:r>
    </w:p>
    <w:p w14:paraId="62FB25DD">
      <w:pPr>
        <w:pStyle w:val="3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行政检查预告知书</w:t>
      </w:r>
    </w:p>
    <w:p w14:paraId="7469D8D2">
      <w:pPr>
        <w:tabs>
          <w:tab w:val="left" w:pos="143"/>
        </w:tabs>
        <w:kinsoku w:val="0"/>
        <w:adjustRightInd w:val="0"/>
        <w:snapToGrid w:val="0"/>
        <w:spacing w:line="480" w:lineRule="exact"/>
        <w:ind w:firstLine="632" w:firstLineChars="200"/>
        <w:jc w:val="both"/>
        <w:textAlignment w:val="baseline"/>
        <w:rPr>
          <w:rFonts w:ascii="Times New Roman" w:hAnsi="Times New Roman" w:cs="Times New Roman"/>
          <w:spacing w:val="-2"/>
          <w:sz w:val="32"/>
          <w:szCs w:val="32"/>
          <w:lang w:eastAsia="zh-CN"/>
        </w:rPr>
      </w:pPr>
    </w:p>
    <w:p w14:paraId="6A9FAB6A">
      <w:pPr>
        <w:tabs>
          <w:tab w:val="left" w:pos="143"/>
        </w:tabs>
        <w:adjustRightInd w:val="0"/>
        <w:snapToGrid w:val="0"/>
        <w:spacing w:line="480" w:lineRule="exact"/>
        <w:ind w:firstLine="632" w:firstLineChars="200"/>
        <w:jc w:val="both"/>
        <w:textAlignment w:val="baseline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>根据进一步规范涉企行政检查相关工作要求和《关于印发2025年江苏省卫生健康随机监督抽查实施方案的通知》（苏疾控综函〔2025〕2号）等文件</w:t>
      </w:r>
      <w:r>
        <w:rPr>
          <w:rFonts w:ascii="Times New Roman" w:hAnsi="Times New Roman" w:cs="Times New Roman"/>
          <w:spacing w:val="5"/>
          <w:sz w:val="32"/>
          <w:szCs w:val="32"/>
          <w:lang w:eastAsia="zh-CN"/>
        </w:rPr>
        <w:t>的规定，决定于</w:t>
      </w:r>
      <w:r>
        <w:rPr>
          <w:rFonts w:hint="eastAsia" w:ascii="Times New Roman" w:hAnsi="Times New Roman" w:cs="Times New Roman"/>
          <w:spacing w:val="5"/>
          <w:sz w:val="32"/>
          <w:szCs w:val="32"/>
          <w:lang w:eastAsia="zh-CN"/>
        </w:rPr>
        <w:t>年内</w:t>
      </w:r>
      <w:r>
        <w:rPr>
          <w:rFonts w:ascii="Times New Roman" w:hAnsi="Times New Roman" w:cs="Times New Roman"/>
          <w:spacing w:val="5"/>
          <w:sz w:val="32"/>
          <w:szCs w:val="32"/>
          <w:lang w:eastAsia="zh-CN"/>
        </w:rPr>
        <w:t>对</w:t>
      </w:r>
      <w:r>
        <w:rPr>
          <w:rFonts w:hint="eastAsia" w:ascii="Times New Roman" w:hAnsi="Times New Roman" w:cs="Times New Roman"/>
          <w:spacing w:val="5"/>
          <w:sz w:val="32"/>
          <w:szCs w:val="32"/>
          <w:lang w:eastAsia="zh-CN"/>
        </w:rPr>
        <w:t>消毒产品生产企业</w:t>
      </w:r>
      <w:r>
        <w:rPr>
          <w:rFonts w:ascii="Times New Roman" w:hAnsi="Times New Roman" w:cs="Times New Roman"/>
          <w:spacing w:val="5"/>
          <w:sz w:val="32"/>
          <w:szCs w:val="32"/>
          <w:lang w:eastAsia="zh-CN"/>
        </w:rPr>
        <w:t>开展行政检查。现将相关事项告知</w:t>
      </w:r>
      <w:r>
        <w:rPr>
          <w:rFonts w:ascii="Times New Roman" w:hAnsi="Times New Roman" w:cs="Times New Roman"/>
          <w:sz w:val="32"/>
          <w:szCs w:val="32"/>
          <w:lang w:eastAsia="zh-CN"/>
        </w:rPr>
        <w:t>如下：</w:t>
      </w:r>
    </w:p>
    <w:p w14:paraId="5E436D60">
      <w:pPr>
        <w:pStyle w:val="3"/>
        <w:spacing w:line="500" w:lineRule="exact"/>
        <w:ind w:left="742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一、检查的时间、内容与方式</w:t>
      </w:r>
    </w:p>
    <w:p w14:paraId="4037F51B">
      <w:pPr>
        <w:pStyle w:val="3"/>
        <w:spacing w:line="500" w:lineRule="exact"/>
        <w:ind w:left="742"/>
        <w:jc w:val="both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（一）时间</w:t>
      </w:r>
    </w:p>
    <w:p w14:paraId="79F77B05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拟于2025年6月至2025年11月其中的一个工作日开展检查。</w:t>
      </w:r>
    </w:p>
    <w:p w14:paraId="7A30CD89">
      <w:pPr>
        <w:pStyle w:val="3"/>
        <w:spacing w:line="500" w:lineRule="exact"/>
        <w:ind w:left="742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ascii="方正楷体_GBK" w:hAnsi="方正楷体_GBK" w:eastAsia="方正楷体_GBK" w:cs="方正楷体_GBK"/>
          <w:sz w:val="32"/>
          <w:szCs w:val="32"/>
          <w:lang w:eastAsia="zh-CN"/>
        </w:rPr>
        <w:t>（二）内容</w:t>
      </w:r>
    </w:p>
    <w:p w14:paraId="4C932D75">
      <w:pPr>
        <w:pStyle w:val="3"/>
        <w:spacing w:line="500" w:lineRule="exact"/>
        <w:ind w:firstLine="640" w:firstLineChars="200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 w:bidi="ar"/>
        </w:rPr>
        <w:t>检查内容：</w:t>
      </w:r>
      <w:r>
        <w:rPr>
          <w:rFonts w:ascii="Times New Roman" w:hAnsi="Times New Roman" w:cs="Times New Roman"/>
          <w:sz w:val="32"/>
          <w:szCs w:val="32"/>
          <w:lang w:eastAsia="zh-CN" w:bidi="ar"/>
        </w:rPr>
        <w:t>1</w:t>
      </w:r>
      <w:r>
        <w:rPr>
          <w:rFonts w:hint="eastAsia" w:ascii="Times New Roman" w:hAnsi="Times New Roman" w:cs="Times New Roman"/>
          <w:sz w:val="32"/>
          <w:szCs w:val="32"/>
          <w:lang w:eastAsia="zh-CN" w:bidi="ar"/>
        </w:rPr>
        <w:t>.</w:t>
      </w:r>
      <w:r>
        <w:rPr>
          <w:rFonts w:ascii="Times New Roman" w:hAnsi="Times New Roman" w:cs="Times New Roman"/>
          <w:sz w:val="32"/>
          <w:szCs w:val="32"/>
          <w:lang w:eastAsia="zh-CN" w:bidi="ar"/>
        </w:rPr>
        <w:t>企业</w:t>
      </w:r>
      <w:r>
        <w:rPr>
          <w:rFonts w:ascii="Times New Roman" w:hAnsi="Times New Roman" w:cs="Times New Roman"/>
          <w:sz w:val="32"/>
          <w:szCs w:val="32"/>
          <w:lang w:val="zh-CN" w:eastAsia="zh-CN"/>
        </w:rPr>
        <w:t>综合管理及按规定取得生产企业卫生许可证；</w:t>
      </w:r>
      <w:r>
        <w:rPr>
          <w:rFonts w:ascii="Times New Roman" w:hAnsi="Times New Roman" w:cs="Times New Roman"/>
          <w:sz w:val="32"/>
          <w:szCs w:val="32"/>
          <w:lang w:eastAsia="zh-CN"/>
        </w:rPr>
        <w:t>2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.</w:t>
      </w:r>
      <w:r>
        <w:rPr>
          <w:rFonts w:ascii="Times New Roman" w:hAnsi="Times New Roman" w:cs="Times New Roman"/>
          <w:sz w:val="32"/>
          <w:szCs w:val="32"/>
          <w:lang w:val="zh-CN" w:eastAsia="zh-CN"/>
        </w:rPr>
        <w:t>生产过程管理：</w:t>
      </w:r>
      <w:r>
        <w:rPr>
          <w:rFonts w:ascii="Times New Roman" w:hAnsi="Times New Roman" w:cs="Times New Roman"/>
          <w:sz w:val="32"/>
          <w:szCs w:val="32"/>
          <w:lang w:eastAsia="zh-CN"/>
        </w:rPr>
        <w:t>包括</w:t>
      </w:r>
      <w:r>
        <w:rPr>
          <w:rFonts w:ascii="Times New Roman" w:hAnsi="Times New Roman" w:cs="Times New Roman"/>
          <w:sz w:val="32"/>
          <w:szCs w:val="32"/>
          <w:lang w:val="zh-CN" w:eastAsia="zh-CN"/>
        </w:rPr>
        <w:t>生产条件、成品物料仓储、生产过程、</w:t>
      </w:r>
      <w:r>
        <w:rPr>
          <w:rFonts w:ascii="Times New Roman" w:hAnsi="Times New Roman" w:cs="Times New Roman"/>
          <w:sz w:val="32"/>
          <w:szCs w:val="32"/>
          <w:lang w:eastAsia="zh-CN"/>
        </w:rPr>
        <w:t>设施设备等；3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.</w:t>
      </w:r>
      <w:r>
        <w:rPr>
          <w:rFonts w:ascii="Times New Roman" w:hAnsi="Times New Roman" w:cs="Times New Roman"/>
          <w:sz w:val="32"/>
          <w:szCs w:val="32"/>
          <w:lang w:val="zh-CN" w:eastAsia="zh-CN"/>
        </w:rPr>
        <w:t>产品卫生质量管理：</w:t>
      </w:r>
      <w:r>
        <w:rPr>
          <w:rFonts w:ascii="Times New Roman" w:hAnsi="Times New Roman" w:cs="Times New Roman"/>
          <w:sz w:val="32"/>
          <w:szCs w:val="32"/>
          <w:lang w:eastAsia="zh-CN"/>
        </w:rPr>
        <w:t>包括</w:t>
      </w:r>
      <w:r>
        <w:rPr>
          <w:rFonts w:ascii="Times New Roman" w:hAnsi="Times New Roman" w:cs="Times New Roman"/>
          <w:sz w:val="32"/>
          <w:szCs w:val="32"/>
          <w:lang w:val="zh-CN" w:eastAsia="zh-CN"/>
        </w:rPr>
        <w:t>产品标签（铭牌）、说明书、原材料卫生质量、出厂检验</w:t>
      </w:r>
      <w:r>
        <w:rPr>
          <w:rFonts w:ascii="Times New Roman" w:hAnsi="Times New Roman" w:cs="Times New Roman"/>
          <w:sz w:val="32"/>
          <w:szCs w:val="32"/>
          <w:lang w:eastAsia="zh-CN"/>
        </w:rPr>
        <w:t>等；4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.</w:t>
      </w:r>
      <w:r>
        <w:rPr>
          <w:rFonts w:ascii="Times New Roman" w:hAnsi="Times New Roman" w:cs="Times New Roman"/>
          <w:sz w:val="32"/>
          <w:szCs w:val="32"/>
          <w:lang w:eastAsia="zh-CN"/>
        </w:rPr>
        <w:t>卫生安全评价报告情况；</w:t>
      </w:r>
    </w:p>
    <w:p w14:paraId="5506EFEF">
      <w:pPr>
        <w:pStyle w:val="3"/>
        <w:spacing w:line="500" w:lineRule="exact"/>
        <w:ind w:firstLine="640" w:firstLineChars="200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检测内容：</w:t>
      </w:r>
      <w:r>
        <w:rPr>
          <w:rFonts w:ascii="Times New Roman" w:hAnsi="Times New Roman" w:cs="Times New Roman"/>
          <w:sz w:val="32"/>
          <w:szCs w:val="32"/>
          <w:lang w:eastAsia="zh-CN"/>
        </w:rPr>
        <w:t>对消毒产品的卫生质量进行监督抽检。</w:t>
      </w:r>
    </w:p>
    <w:p w14:paraId="3BCFA5C0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详见</w:t>
      </w:r>
      <w:r>
        <w:rPr>
          <w:rFonts w:ascii="Times New Roman" w:hAnsi="Times New Roman" w:cs="Times New Roman"/>
          <w:sz w:val="32"/>
          <w:szCs w:val="32"/>
          <w:lang w:eastAsia="zh-CN"/>
        </w:rPr>
        <w:t>《关于印发2025年江苏省卫生健康随机监督抽查实施方案的通知》（苏疾控综函〔2025〕2号）</w:t>
      </w:r>
    </w:p>
    <w:p w14:paraId="2B6E1296">
      <w:pPr>
        <w:pStyle w:val="3"/>
        <w:spacing w:line="500" w:lineRule="exact"/>
        <w:ind w:left="742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ascii="方正楷体_GBK" w:hAnsi="方正楷体_GBK" w:eastAsia="方正楷体_GBK" w:cs="方正楷体_GBK"/>
          <w:sz w:val="32"/>
          <w:szCs w:val="32"/>
          <w:lang w:eastAsia="zh-CN"/>
        </w:rPr>
        <w:t>（三）方式</w:t>
      </w:r>
    </w:p>
    <w:p w14:paraId="67302C35">
      <w:pPr>
        <w:pStyle w:val="3"/>
        <w:spacing w:line="500" w:lineRule="exact"/>
        <w:ind w:left="111" w:right="117" w:firstLine="63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此次检查采取现场检查的方式，</w:t>
      </w:r>
      <w:r>
        <w:rPr>
          <w:rFonts w:ascii="Times New Roman" w:hAnsi="Times New Roman" w:cs="Times New Roman"/>
          <w:spacing w:val="-4"/>
          <w:sz w:val="32"/>
          <w:szCs w:val="32"/>
          <w:lang w:eastAsia="zh-CN"/>
        </w:rPr>
        <w:t>检测采样采取随机抽检的方式</w:t>
      </w:r>
      <w:r>
        <w:rPr>
          <w:rFonts w:ascii="Times New Roman" w:hAnsi="Times New Roman" w:cs="Times New Roman"/>
          <w:sz w:val="32"/>
          <w:szCs w:val="32"/>
          <w:lang w:eastAsia="zh-CN"/>
        </w:rPr>
        <w:t>。</w:t>
      </w:r>
    </w:p>
    <w:p w14:paraId="7B9EAFD5">
      <w:pPr>
        <w:pStyle w:val="3"/>
        <w:spacing w:line="500" w:lineRule="exact"/>
        <w:ind w:left="742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方正黑体_GBK" w:hAnsi="方正黑体_GBK" w:eastAsia="方正黑体_GBK" w:cs="方正黑体_GBK"/>
          <w:sz w:val="32"/>
          <w:szCs w:val="32"/>
          <w:lang w:eastAsia="zh-CN"/>
        </w:rPr>
        <w:t>二、检查事项及其标准、需准备的相关材料</w:t>
      </w:r>
    </w:p>
    <w:p w14:paraId="45508E1E">
      <w:pPr>
        <w:pStyle w:val="3"/>
        <w:spacing w:line="500" w:lineRule="exact"/>
        <w:ind w:left="742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ascii="方正楷体_GBK" w:hAnsi="方正楷体_GBK" w:eastAsia="方正楷体_GBK" w:cs="方正楷体_GBK"/>
          <w:sz w:val="32"/>
          <w:szCs w:val="32"/>
          <w:lang w:eastAsia="zh-CN"/>
        </w:rPr>
        <w:t>（一）检查事项及标准</w:t>
      </w:r>
    </w:p>
    <w:p w14:paraId="5E97D652">
      <w:pPr>
        <w:pStyle w:val="3"/>
        <w:spacing w:line="500" w:lineRule="exact"/>
        <w:ind w:firstLine="632" w:firstLineChars="200"/>
        <w:rPr>
          <w:rFonts w:ascii="Times New Roman" w:hAnsi="Times New Roman" w:cs="Times New Roman"/>
          <w:spacing w:val="-2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>根据《中华人民共和国传染病防治法》《消毒管理办法》《国务院关于加强食品等产品安全监督管理的特别规定》等法律法规以及相关的规范、标准，实施对消毒产品生产单位的执法检查。</w:t>
      </w:r>
    </w:p>
    <w:p w14:paraId="468CDE93">
      <w:pPr>
        <w:pStyle w:val="3"/>
        <w:spacing w:line="500" w:lineRule="exact"/>
        <w:ind w:firstLine="632" w:firstLineChars="200"/>
        <w:rPr>
          <w:rFonts w:ascii="Times New Roman" w:hAnsi="Times New Roman" w:cs="Times New Roman"/>
          <w:spacing w:val="-2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-2"/>
          <w:sz w:val="32"/>
          <w:szCs w:val="32"/>
          <w:lang w:eastAsia="zh-CN"/>
        </w:rPr>
        <w:t>规范及标准包括：《消毒产品生产企业卫生规范》《消毒产品生产企业卫生许可规定》《消毒产品卫生监督工作规范》《消毒产品标签说明书通用要求》（GB38598-2020）、《消毒产品卫生安全评价技术要求》（WS628-2018）等。</w:t>
      </w:r>
    </w:p>
    <w:p w14:paraId="04CA95B8">
      <w:pPr>
        <w:pStyle w:val="3"/>
        <w:spacing w:line="500" w:lineRule="exact"/>
        <w:ind w:left="742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ascii="方正楷体_GBK" w:hAnsi="方正楷体_GBK" w:eastAsia="方正楷体_GBK" w:cs="方正楷体_GBK"/>
          <w:sz w:val="32"/>
          <w:szCs w:val="32"/>
          <w:lang w:eastAsia="zh-CN"/>
        </w:rPr>
        <w:t>（二）需准备的相关材料</w:t>
      </w:r>
    </w:p>
    <w:p w14:paraId="079DFE41">
      <w:pPr>
        <w:pStyle w:val="10"/>
        <w:tabs>
          <w:tab w:val="left" w:pos="6675"/>
          <w:tab w:val="left" w:pos="6676"/>
        </w:tabs>
        <w:spacing w:before="0" w:line="500" w:lineRule="exact"/>
        <w:ind w:left="0" w:firstLine="640" w:firstLineChars="200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1.相关现场准备。</w:t>
      </w:r>
    </w:p>
    <w:p w14:paraId="0DB7EDFA">
      <w:pPr>
        <w:pStyle w:val="10"/>
        <w:tabs>
          <w:tab w:val="left" w:pos="6675"/>
          <w:tab w:val="left" w:pos="6676"/>
        </w:tabs>
        <w:spacing w:before="0" w:line="500" w:lineRule="exact"/>
        <w:ind w:left="0" w:firstLine="640" w:firstLineChars="200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2.相关单位人员资质、索证、生产记录、检测资料等法律法规规范标准要求材料。</w:t>
      </w:r>
    </w:p>
    <w:p w14:paraId="649A9CC7">
      <w:pPr>
        <w:pStyle w:val="3"/>
        <w:spacing w:line="500" w:lineRule="exact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3FF9BCDA">
      <w:pPr>
        <w:kinsoku w:val="0"/>
        <w:adjustRightInd w:val="0"/>
        <w:snapToGrid w:val="0"/>
        <w:spacing w:line="500" w:lineRule="exact"/>
        <w:ind w:left="675" w:right="852" w:hanging="28"/>
        <w:textAlignment w:val="baseline"/>
        <w:rPr>
          <w:rFonts w:ascii="Times New Roman" w:hAnsi="Times New Roman" w:cs="Times New Roman"/>
          <w:spacing w:val="24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5"/>
          <w:sz w:val="32"/>
          <w:szCs w:val="32"/>
          <w:lang w:eastAsia="zh-CN"/>
        </w:rPr>
        <w:t>联系地址</w:t>
      </w:r>
      <w:r>
        <w:rPr>
          <w:rFonts w:ascii="Times New Roman" w:hAnsi="Times New Roman" w:cs="Times New Roman"/>
          <w:spacing w:val="24"/>
          <w:sz w:val="32"/>
          <w:szCs w:val="32"/>
          <w:lang w:eastAsia="zh-CN"/>
        </w:rPr>
        <w:t>：</w:t>
      </w:r>
      <w:r>
        <w:rPr>
          <w:rFonts w:ascii="Times New Roman" w:hAnsi="Times New Roman" w:cs="Times New Roman"/>
          <w:sz w:val="32"/>
          <w:szCs w:val="32"/>
          <w:u w:val="single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32"/>
          <w:szCs w:val="32"/>
          <w:u w:val="single"/>
          <w:lang w:eastAsia="zh-CN"/>
        </w:rPr>
        <w:t>江阴市长江路1</w:t>
      </w:r>
      <w:r>
        <w:rPr>
          <w:rFonts w:ascii="Times New Roman" w:hAnsi="Times New Roman" w:cs="Times New Roman"/>
          <w:sz w:val="32"/>
          <w:szCs w:val="32"/>
          <w:u w:val="single"/>
          <w:lang w:eastAsia="zh-CN"/>
        </w:rPr>
        <w:t>58号</w:t>
      </w:r>
      <w:r>
        <w:rPr>
          <w:rFonts w:hint="eastAsia" w:ascii="Times New Roman" w:hAnsi="Times New Roman" w:cs="Times New Roman"/>
          <w:sz w:val="32"/>
          <w:szCs w:val="32"/>
          <w:u w:val="single"/>
          <w:lang w:eastAsia="zh-CN"/>
        </w:rPr>
        <w:t>；</w:t>
      </w:r>
    </w:p>
    <w:p w14:paraId="5816ECFB">
      <w:pPr>
        <w:kinsoku w:val="0"/>
        <w:adjustRightInd w:val="0"/>
        <w:snapToGrid w:val="0"/>
        <w:spacing w:line="500" w:lineRule="exact"/>
        <w:ind w:left="675" w:right="852" w:hanging="28"/>
        <w:textAlignment w:val="baseline"/>
        <w:rPr>
          <w:rFonts w:ascii="Times New Roman" w:hAnsi="Times New Roman" w:cs="Times New Roman"/>
          <w:spacing w:val="4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5"/>
          <w:sz w:val="32"/>
          <w:szCs w:val="32"/>
          <w:lang w:eastAsia="zh-CN"/>
        </w:rPr>
        <w:t>联系电话：</w:t>
      </w:r>
      <w:r>
        <w:rPr>
          <w:rFonts w:ascii="Times New Roman" w:hAnsi="Times New Roman" w:cs="Times New Roman"/>
          <w:spacing w:val="5"/>
          <w:sz w:val="32"/>
          <w:szCs w:val="32"/>
          <w:u w:val="single"/>
          <w:lang w:eastAsia="zh-CN"/>
        </w:rPr>
        <w:t xml:space="preserve"> 0510-86278527</w:t>
      </w:r>
      <w:r>
        <w:rPr>
          <w:rFonts w:ascii="Times New Roman" w:hAnsi="Times New Roman" w:cs="Times New Roman"/>
          <w:spacing w:val="15"/>
          <w:sz w:val="32"/>
          <w:szCs w:val="32"/>
          <w:u w:val="single"/>
          <w:lang w:eastAsia="zh-CN"/>
        </w:rPr>
        <w:t xml:space="preserve"> </w:t>
      </w:r>
      <w:r>
        <w:rPr>
          <w:rFonts w:ascii="Times New Roman" w:hAnsi="Times New Roman" w:cs="Times New Roman"/>
          <w:spacing w:val="5"/>
          <w:sz w:val="32"/>
          <w:szCs w:val="32"/>
          <w:lang w:eastAsia="zh-CN"/>
        </w:rPr>
        <w:t>。</w:t>
      </w:r>
      <w:r>
        <w:rPr>
          <w:rFonts w:ascii="Times New Roman" w:hAnsi="Times New Roman" w:cs="Times New Roman"/>
          <w:spacing w:val="4"/>
          <w:sz w:val="32"/>
          <w:szCs w:val="32"/>
          <w:lang w:eastAsia="zh-CN"/>
        </w:rPr>
        <w:t xml:space="preserve"> </w:t>
      </w:r>
    </w:p>
    <w:p w14:paraId="541A96F0">
      <w:pPr>
        <w:kinsoku w:val="0"/>
        <w:adjustRightInd w:val="0"/>
        <w:snapToGrid w:val="0"/>
        <w:spacing w:line="500" w:lineRule="exact"/>
        <w:ind w:left="675" w:right="852" w:hanging="28"/>
        <w:textAlignment w:val="baseline"/>
        <w:rPr>
          <w:rFonts w:ascii="Times New Roman" w:hAnsi="Times New Roman" w:cs="Times New Roman"/>
          <w:strike/>
          <w:spacing w:val="-6"/>
          <w:sz w:val="32"/>
          <w:szCs w:val="32"/>
          <w:lang w:eastAsia="zh-CN"/>
        </w:rPr>
      </w:pPr>
    </w:p>
    <w:p w14:paraId="5FCE8075">
      <w:pPr>
        <w:kinsoku w:val="0"/>
        <w:adjustRightInd w:val="0"/>
        <w:snapToGrid w:val="0"/>
        <w:spacing w:line="500" w:lineRule="exact"/>
        <w:ind w:left="675" w:right="852" w:hanging="28"/>
        <w:textAlignment w:val="baseline"/>
        <w:rPr>
          <w:rFonts w:ascii="Times New Roman" w:hAnsi="Times New Roman" w:cs="Times New Roman"/>
          <w:spacing w:val="-6"/>
          <w:sz w:val="32"/>
          <w:szCs w:val="32"/>
          <w:lang w:eastAsia="zh-CN"/>
        </w:rPr>
      </w:pPr>
      <w:r>
        <w:rPr>
          <w:rFonts w:ascii="Times New Roman" w:hAnsi="Times New Roman" w:cs="Times New Roman"/>
          <w:spacing w:val="-6"/>
          <w:sz w:val="32"/>
          <w:szCs w:val="32"/>
          <w:lang w:eastAsia="zh-CN"/>
        </w:rPr>
        <w:t>附件：</w:t>
      </w:r>
      <w:r>
        <w:rPr>
          <w:rFonts w:hint="eastAsia" w:ascii="Times New Roman" w:hAnsi="Times New Roman" w:cs="Times New Roman"/>
          <w:spacing w:val="-6"/>
          <w:sz w:val="32"/>
          <w:szCs w:val="32"/>
          <w:lang w:eastAsia="zh-CN"/>
        </w:rPr>
        <w:t>2025年消毒产品生产企业双随机抽查单位</w:t>
      </w:r>
    </w:p>
    <w:p w14:paraId="268F519F">
      <w:pPr>
        <w:pStyle w:val="3"/>
        <w:spacing w:line="500" w:lineRule="exact"/>
        <w:ind w:left="4167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15B99662">
      <w:pPr>
        <w:pStyle w:val="3"/>
        <w:spacing w:line="500" w:lineRule="exact"/>
        <w:ind w:left="4167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江阴</w:t>
      </w:r>
      <w:r>
        <w:rPr>
          <w:rFonts w:ascii="Times New Roman" w:hAnsi="Times New Roman" w:cs="Times New Roman"/>
          <w:sz w:val="32"/>
          <w:szCs w:val="32"/>
          <w:lang w:eastAsia="zh-CN"/>
        </w:rPr>
        <w:t>市卫生健康委员会</w:t>
      </w:r>
    </w:p>
    <w:p w14:paraId="1B9411DC">
      <w:pPr>
        <w:pStyle w:val="3"/>
        <w:spacing w:line="500" w:lineRule="exact"/>
        <w:ind w:left="4167" w:firstLine="960" w:firstLineChars="3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2025年6月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24日</w:t>
      </w:r>
      <w:bookmarkStart w:id="0" w:name="_GoBack"/>
      <w:bookmarkEnd w:id="0"/>
    </w:p>
    <w:p w14:paraId="475C7CAF">
      <w:pPr>
        <w:pStyle w:val="3"/>
        <w:spacing w:line="500" w:lineRule="exact"/>
        <w:ind w:left="4167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4701FD33">
      <w:pPr>
        <w:pStyle w:val="3"/>
        <w:spacing w:line="500" w:lineRule="exact"/>
        <w:ind w:left="4167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22DDDC8A">
      <w:pPr>
        <w:pStyle w:val="3"/>
        <w:spacing w:line="500" w:lineRule="exact"/>
        <w:ind w:left="4167"/>
        <w:rPr>
          <w:rFonts w:ascii="宋体" w:hAnsi="宋体" w:eastAsia="宋体" w:cs="宋体"/>
          <w:sz w:val="28"/>
          <w:szCs w:val="28"/>
          <w:lang w:eastAsia="zh-CN"/>
        </w:rPr>
      </w:pPr>
    </w:p>
    <w:p w14:paraId="1865F35D">
      <w:pPr>
        <w:pStyle w:val="3"/>
        <w:spacing w:line="500" w:lineRule="exact"/>
        <w:ind w:left="4167"/>
        <w:rPr>
          <w:rFonts w:ascii="宋体" w:hAnsi="宋体" w:eastAsia="宋体" w:cs="宋体"/>
          <w:sz w:val="28"/>
          <w:szCs w:val="28"/>
          <w:lang w:eastAsia="zh-CN"/>
        </w:rPr>
      </w:pPr>
    </w:p>
    <w:p w14:paraId="38A50750">
      <w:pPr>
        <w:pStyle w:val="3"/>
        <w:spacing w:line="500" w:lineRule="exact"/>
        <w:ind w:left="4167"/>
        <w:rPr>
          <w:rFonts w:ascii="宋体" w:hAnsi="宋体" w:eastAsia="宋体" w:cs="宋体"/>
          <w:sz w:val="28"/>
          <w:szCs w:val="28"/>
          <w:lang w:eastAsia="zh-CN"/>
        </w:rPr>
      </w:pPr>
    </w:p>
    <w:p w14:paraId="22BA412F">
      <w:pPr>
        <w:pStyle w:val="3"/>
        <w:spacing w:line="500" w:lineRule="exact"/>
        <w:ind w:left="4167"/>
        <w:rPr>
          <w:rFonts w:ascii="宋体" w:hAnsi="宋体" w:eastAsia="宋体" w:cs="宋体"/>
          <w:sz w:val="28"/>
          <w:szCs w:val="28"/>
          <w:lang w:eastAsia="zh-CN"/>
        </w:rPr>
      </w:pPr>
    </w:p>
    <w:p w14:paraId="2A3F4BB4">
      <w:pPr>
        <w:kinsoku w:val="0"/>
        <w:adjustRightInd w:val="0"/>
        <w:snapToGrid w:val="0"/>
        <w:spacing w:before="31" w:line="480" w:lineRule="exact"/>
        <w:ind w:right="852"/>
        <w:jc w:val="both"/>
        <w:textAlignment w:val="baseline"/>
        <w:rPr>
          <w:rFonts w:ascii="方正黑体_GBK" w:hAnsi="方正黑体_GBK" w:eastAsia="方正黑体_GBK" w:cs="方正黑体_GBK"/>
          <w:spacing w:val="8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pacing w:val="8"/>
          <w:sz w:val="32"/>
          <w:szCs w:val="32"/>
          <w:lang w:eastAsia="zh-CN"/>
        </w:rPr>
        <w:t>附件</w:t>
      </w:r>
    </w:p>
    <w:p w14:paraId="55669F4A">
      <w:pPr>
        <w:kinsoku w:val="0"/>
        <w:adjustRightInd w:val="0"/>
        <w:snapToGrid w:val="0"/>
        <w:spacing w:line="500" w:lineRule="exact"/>
        <w:ind w:right="852"/>
        <w:jc w:val="center"/>
        <w:textAlignment w:val="baseline"/>
        <w:rPr>
          <w:rFonts w:ascii="方正小标宋简体" w:hAnsi="方正小标宋简体" w:eastAsia="方正小标宋简体" w:cs="方正小标宋简体"/>
          <w:spacing w:val="8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32"/>
          <w:szCs w:val="32"/>
          <w:lang w:eastAsia="zh-CN"/>
        </w:rPr>
        <w:t>2025年消毒产品生产企业双随机抽查单位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2"/>
        <w:gridCol w:w="3180"/>
        <w:gridCol w:w="2000"/>
      </w:tblGrid>
      <w:tr w14:paraId="1248C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457BD9AD">
            <w:pPr>
              <w:widowControl/>
              <w:jc w:val="center"/>
              <w:textAlignment w:val="center"/>
              <w:rPr>
                <w:rFonts w:ascii="方正黑体_GBK" w:hAnsi="方正黑体_GBK" w:eastAsia="方正黑体_GBK" w:cs="方正黑体_GBK"/>
                <w:snapToGrid w:val="0"/>
                <w:color w:val="000000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000000"/>
                <w:sz w:val="24"/>
                <w:szCs w:val="24"/>
                <w:lang w:eastAsia="zh-CN" w:bidi="ar"/>
              </w:rPr>
              <w:t>被监督单位</w:t>
            </w:r>
          </w:p>
        </w:tc>
        <w:tc>
          <w:tcPr>
            <w:tcW w:w="3180" w:type="dxa"/>
            <w:vAlign w:val="center"/>
          </w:tcPr>
          <w:p w14:paraId="00876148">
            <w:pPr>
              <w:widowControl/>
              <w:jc w:val="center"/>
              <w:textAlignment w:val="center"/>
              <w:rPr>
                <w:rFonts w:ascii="方正黑体_GBK" w:hAnsi="方正黑体_GBK" w:eastAsia="方正黑体_GBK" w:cs="方正黑体_GBK"/>
                <w:snapToGrid w:val="0"/>
                <w:color w:val="000000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000000"/>
                <w:sz w:val="24"/>
                <w:szCs w:val="24"/>
                <w:lang w:eastAsia="zh-CN" w:bidi="ar"/>
              </w:rPr>
              <w:t>经营地址</w:t>
            </w:r>
          </w:p>
        </w:tc>
        <w:tc>
          <w:tcPr>
            <w:tcW w:w="2000" w:type="dxa"/>
            <w:vAlign w:val="center"/>
          </w:tcPr>
          <w:p w14:paraId="4C504393">
            <w:pPr>
              <w:widowControl/>
              <w:jc w:val="center"/>
              <w:textAlignment w:val="center"/>
              <w:rPr>
                <w:rFonts w:ascii="方正黑体_GBK" w:hAnsi="方正黑体_GBK" w:eastAsia="方正黑体_GBK" w:cs="方正黑体_GBK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000000"/>
                <w:sz w:val="24"/>
                <w:szCs w:val="24"/>
                <w:lang w:eastAsia="zh-CN" w:bidi="ar"/>
              </w:rPr>
              <w:t>监督专业</w:t>
            </w:r>
          </w:p>
        </w:tc>
      </w:tr>
      <w:tr w14:paraId="5A294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098759C1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江阴市璜土永贞纸品厂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956ACAD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江阴市临港新城璜土栗山村山下头11号</w:t>
            </w:r>
          </w:p>
        </w:tc>
        <w:tc>
          <w:tcPr>
            <w:tcW w:w="2000" w:type="dxa"/>
            <w:vAlign w:val="center"/>
          </w:tcPr>
          <w:p w14:paraId="5FA4B642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4412F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0B1F37B2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江苏申星光电医疗器械有限公司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1955D993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江阴市临港新城石庄园区扬子大道</w:t>
            </w:r>
          </w:p>
        </w:tc>
        <w:tc>
          <w:tcPr>
            <w:tcW w:w="2000" w:type="dxa"/>
            <w:vAlign w:val="center"/>
          </w:tcPr>
          <w:p w14:paraId="06E635B6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58A3D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578B46B8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江阴市新昕达纺织品有限公司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53C9A026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江阴市长泾镇泾南村邵巷上97号</w:t>
            </w:r>
          </w:p>
        </w:tc>
        <w:tc>
          <w:tcPr>
            <w:tcW w:w="2000" w:type="dxa"/>
            <w:vAlign w:val="center"/>
          </w:tcPr>
          <w:p w14:paraId="0F33E7EE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0332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6AE7F2AC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江苏普肽医药技术有限公司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6D053823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江阴市安全路1号</w:t>
            </w:r>
          </w:p>
        </w:tc>
        <w:tc>
          <w:tcPr>
            <w:tcW w:w="2000" w:type="dxa"/>
            <w:vAlign w:val="center"/>
          </w:tcPr>
          <w:p w14:paraId="1EC3428D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5EB1E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6E75B88B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江阴市旭博医疗器械有限公司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529B8FD9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江阴市利港街道陈墅村小朱家丹8号</w:t>
            </w:r>
          </w:p>
        </w:tc>
        <w:tc>
          <w:tcPr>
            <w:tcW w:w="2000" w:type="dxa"/>
            <w:vAlign w:val="center"/>
          </w:tcPr>
          <w:p w14:paraId="08AB4C2E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4C206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57F83100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江苏欧姆朗光电科技有限公司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45D12E75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利港街道维常村东新路198号</w:t>
            </w:r>
          </w:p>
        </w:tc>
        <w:tc>
          <w:tcPr>
            <w:tcW w:w="2000" w:type="dxa"/>
            <w:vAlign w:val="center"/>
          </w:tcPr>
          <w:p w14:paraId="3CFCB7A2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3DE94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7BCBB564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无锡市恒邦医用科技有限公司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59776018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江阴市顾山镇北国老锡张路178号</w:t>
            </w:r>
          </w:p>
        </w:tc>
        <w:tc>
          <w:tcPr>
            <w:tcW w:w="2000" w:type="dxa"/>
            <w:vAlign w:val="center"/>
          </w:tcPr>
          <w:p w14:paraId="6EF9D884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4322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4F55314A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江阴云智医疗无纺布制品有限公司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1F4DBD82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无锡市江阴市青阳镇西庄路26号</w:t>
            </w:r>
          </w:p>
        </w:tc>
        <w:tc>
          <w:tcPr>
            <w:tcW w:w="2000" w:type="dxa"/>
            <w:vAlign w:val="center"/>
          </w:tcPr>
          <w:p w14:paraId="10364986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6496B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7A9A8825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江苏雪豹日化有限公司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04E52C56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徐霞客镇峭岐迎宾大道34、35号</w:t>
            </w:r>
          </w:p>
        </w:tc>
        <w:tc>
          <w:tcPr>
            <w:tcW w:w="2000" w:type="dxa"/>
            <w:vAlign w:val="center"/>
          </w:tcPr>
          <w:p w14:paraId="3641DB70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  <w:tr w14:paraId="1FC6F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3A293493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江阴市华涛照明有限公司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4C83FDBE">
            <w:pPr>
              <w:widowControl/>
              <w:jc w:val="left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江阴市临港街道利港社区刘墅路58号</w:t>
            </w:r>
          </w:p>
        </w:tc>
        <w:tc>
          <w:tcPr>
            <w:tcW w:w="2000" w:type="dxa"/>
            <w:vAlign w:val="center"/>
          </w:tcPr>
          <w:p w14:paraId="589E8E31">
            <w:pPr>
              <w:widowControl/>
              <w:jc w:val="center"/>
              <w:textAlignment w:val="center"/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0"/>
                <w:szCs w:val="20"/>
                <w:lang w:eastAsia="zh-CN"/>
              </w:rPr>
              <w:t>消毒产品单位</w:t>
            </w:r>
          </w:p>
        </w:tc>
      </w:tr>
    </w:tbl>
    <w:p w14:paraId="14768300">
      <w:pPr>
        <w:pStyle w:val="3"/>
        <w:spacing w:line="500" w:lineRule="exact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（备注：以上单位由国家、省级卫生行政部门随机抽取）</w:t>
      </w:r>
    </w:p>
    <w:p w14:paraId="354025B9">
      <w:pPr>
        <w:pStyle w:val="3"/>
        <w:spacing w:line="500" w:lineRule="exact"/>
        <w:ind w:left="4167"/>
        <w:rPr>
          <w:rFonts w:ascii="宋体" w:hAnsi="宋体" w:eastAsia="宋体" w:cs="宋体"/>
          <w:sz w:val="28"/>
          <w:szCs w:val="28"/>
          <w:lang w:eastAsia="zh-CN"/>
        </w:rPr>
      </w:pPr>
    </w:p>
    <w:p w14:paraId="043A9379">
      <w:pPr>
        <w:pStyle w:val="3"/>
        <w:spacing w:line="500" w:lineRule="exact"/>
        <w:ind w:left="4167"/>
        <w:rPr>
          <w:rFonts w:ascii="宋体" w:hAnsi="宋体" w:eastAsia="宋体" w:cs="宋体"/>
          <w:sz w:val="28"/>
          <w:szCs w:val="28"/>
          <w:lang w:eastAsia="zh-CN"/>
        </w:rPr>
      </w:pPr>
    </w:p>
    <w:p w14:paraId="49972BAE">
      <w:pPr>
        <w:pStyle w:val="3"/>
        <w:spacing w:line="500" w:lineRule="exact"/>
        <w:rPr>
          <w:rFonts w:ascii="宋体" w:hAnsi="宋体" w:eastAsia="宋体" w:cs="宋体"/>
          <w:sz w:val="28"/>
          <w:szCs w:val="28"/>
          <w:lang w:eastAsia="zh-CN"/>
        </w:rPr>
      </w:pPr>
    </w:p>
    <w:p w14:paraId="5E651E2B">
      <w:pPr>
        <w:pStyle w:val="3"/>
        <w:spacing w:before="19" w:line="309" w:lineRule="auto"/>
        <w:ind w:left="111" w:right="104" w:firstLine="630"/>
        <w:jc w:val="both"/>
        <w:rPr>
          <w:lang w:eastAsia="zh-CN"/>
        </w:rPr>
      </w:pPr>
    </w:p>
    <w:sectPr>
      <w:footerReference r:id="rId3" w:type="default"/>
      <w:footerReference r:id="rId4" w:type="even"/>
      <w:pgSz w:w="11900" w:h="16840"/>
      <w:pgMar w:top="2098" w:right="1474" w:bottom="1984" w:left="1587" w:header="0" w:footer="131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7BCFF">
    <w:pPr>
      <w:pStyle w:val="3"/>
      <w:spacing w:line="14" w:lineRule="auto"/>
      <w:rPr>
        <w:sz w:val="20"/>
      </w:rPr>
    </w:pPr>
    <w:r>
      <w:pict>
        <v:shape id="_x0000_s3073" o:spid="_x0000_s3073" o:spt="202" type="#_x0000_t202" style="position:absolute;left:0pt;margin-left:472.8pt;margin-top:765.45pt;height:17.85pt;width:50.9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24D9826">
                <w:pPr>
                  <w:tabs>
                    <w:tab w:val="left" w:pos="711"/>
                  </w:tabs>
                  <w:spacing w:before="13"/>
                  <w:ind w:left="20"/>
                  <w:rPr>
                    <w:rFonts w:ascii="Times New Roman" w:hAnsi="Times New Roman"/>
                    <w:sz w:val="28"/>
                  </w:rPr>
                </w:pPr>
                <w:r>
                  <w:rPr>
                    <w:rFonts w:ascii="Times New Roman" w:hAnsi="Times New Roman"/>
                    <w:sz w:val="28"/>
                  </w:rPr>
                  <w:t>—</w:t>
                </w:r>
                <w:r>
                  <w:rPr>
                    <w:rFonts w:ascii="Times New Roman" w:hAnsi="Times New Roman"/>
                    <w:spacing w:val="-8"/>
                    <w:sz w:val="28"/>
                  </w:rPr>
                  <w:t xml:space="preserve"> </w:t>
                </w:r>
                <w:r>
                  <w:rPr>
                    <w:rFonts w:ascii="Times New Roman" w:hAnsi="Times New Roman"/>
                    <w:sz w:val="28"/>
                  </w:rPr>
                  <w:t>1</w:t>
                </w:r>
                <w:r>
                  <w:rPr>
                    <w:rFonts w:ascii="Times New Roman" w:hAnsi="Times New Roman"/>
                    <w:sz w:val="28"/>
                  </w:rPr>
                  <w:tab/>
                </w:r>
                <w:r>
                  <w:rPr>
                    <w:rFonts w:ascii="Times New Roman" w:hAnsi="Times New Roman"/>
                    <w:sz w:val="28"/>
                  </w:rPr>
                  <w:t>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BA9CC">
    <w:pPr>
      <w:pStyle w:val="3"/>
      <w:spacing w:line="14" w:lineRule="auto"/>
      <w:rPr>
        <w:sz w:val="20"/>
      </w:rPr>
    </w:pPr>
    <w:r>
      <w:pict>
        <v:shape id="_x0000_s3074" o:spid="_x0000_s3074" o:spt="202" type="#_x0000_t202" style="position:absolute;left:0pt;margin-left:78.55pt;margin-top:765.45pt;height:17.85pt;width:51.6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04EB67C">
                <w:pPr>
                  <w:spacing w:before="13"/>
                  <w:ind w:left="20"/>
                  <w:rPr>
                    <w:rFonts w:ascii="Times New Roman" w:hAnsi="Times New Roman"/>
                    <w:sz w:val="28"/>
                  </w:rPr>
                </w:pPr>
                <w:r>
                  <w:rPr>
                    <w:rFonts w:ascii="Times New Roman" w:hAnsi="Times New Roman"/>
                    <w:sz w:val="28"/>
                  </w:rPr>
                  <w:t>— 10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evenAndOddHeaders w:val="1"/>
  <w:drawingGridHorizontalSpacing w:val="110"/>
  <w:noPunctuationKerning w:val="1"/>
  <w:characterSpacingControl w:val="doNotCompress"/>
  <w:hdrShapeDefaults>
    <o:shapelayout v:ext="edit">
      <o:idmap v:ext="edit" data="2,3"/>
    </o:shapelayout>
  </w:hdrShapeDefaults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217F8D"/>
    <w:rsid w:val="000F4D2D"/>
    <w:rsid w:val="00163F89"/>
    <w:rsid w:val="00205BE4"/>
    <w:rsid w:val="00217F8D"/>
    <w:rsid w:val="002637EF"/>
    <w:rsid w:val="007B0792"/>
    <w:rsid w:val="00893502"/>
    <w:rsid w:val="00A12792"/>
    <w:rsid w:val="00A40FDC"/>
    <w:rsid w:val="00C90A35"/>
    <w:rsid w:val="081B4E33"/>
    <w:rsid w:val="09A36F1F"/>
    <w:rsid w:val="0E5269FF"/>
    <w:rsid w:val="0FFC7669"/>
    <w:rsid w:val="13320436"/>
    <w:rsid w:val="13551B1D"/>
    <w:rsid w:val="21CD45D7"/>
    <w:rsid w:val="323D41CF"/>
    <w:rsid w:val="32454F9B"/>
    <w:rsid w:val="348D003D"/>
    <w:rsid w:val="38B75F63"/>
    <w:rsid w:val="41391CAC"/>
    <w:rsid w:val="473110E9"/>
    <w:rsid w:val="4D2172DA"/>
    <w:rsid w:val="525F057A"/>
    <w:rsid w:val="57915EA8"/>
    <w:rsid w:val="5A426043"/>
    <w:rsid w:val="74713B3F"/>
    <w:rsid w:val="779F2AEC"/>
    <w:rsid w:val="7A504EF7"/>
    <w:rsid w:val="7A856975"/>
    <w:rsid w:val="7F48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方正仿宋_GBK" w:hAnsi="方正仿宋_GBK" w:eastAsia="方正仿宋_GBK" w:cs="方正仿宋_GBK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81"/>
      <w:outlineLvl w:val="0"/>
    </w:pPr>
    <w:rPr>
      <w:rFonts w:ascii="方正小标宋_GBK" w:hAnsi="方正小标宋_GBK" w:eastAsia="方正小标宋_GBK" w:cs="方正小标宋_GBK"/>
      <w:sz w:val="43"/>
      <w:szCs w:val="43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1"/>
      <w:szCs w:val="31"/>
    </w:r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88"/>
      <w:ind w:left="6675" w:hanging="5933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字符"/>
    <w:basedOn w:val="8"/>
    <w:link w:val="5"/>
    <w:uiPriority w:val="0"/>
    <w:rPr>
      <w:rFonts w:ascii="方正仿宋_GBK" w:hAnsi="方正仿宋_GBK" w:eastAsia="方正仿宋_GBK" w:cs="方正仿宋_GBK"/>
      <w:sz w:val="18"/>
      <w:szCs w:val="18"/>
      <w:lang w:eastAsia="en-US"/>
    </w:rPr>
  </w:style>
  <w:style w:type="character" w:customStyle="1" w:styleId="13">
    <w:name w:val="页脚 字符"/>
    <w:basedOn w:val="8"/>
    <w:link w:val="4"/>
    <w:uiPriority w:val="0"/>
    <w:rPr>
      <w:rFonts w:ascii="方正仿宋_GBK" w:hAnsi="方正仿宋_GBK" w:eastAsia="方正仿宋_GBK" w:cs="方正仿宋_GBK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中共中央对外联络办公室</Company>
  <Pages>3</Pages>
  <Words>1068</Words>
  <Characters>1146</Characters>
  <Lines>8</Lines>
  <Paragraphs>2</Paragraphs>
  <TotalTime>18</TotalTime>
  <ScaleCrop>false</ScaleCrop>
  <LinksUpToDate>false</LinksUpToDate>
  <CharactersWithSpaces>1150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2025-05-15T14:41:00Z</dcterms:created>
  <dc:creator>KyLe</dc:creator>
  <cp:lastModifiedBy>安素fanny</cp:lastModifiedBy>
  <dcterms:modified xsi:type="dcterms:W3CDTF">2025-06-24T02:05:15Z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B83922D9C2264233BACA725A81F75DF6_12</vt:lpwstr>
  </property>
  <property fmtid="{D5CDD505-2E9C-101B-9397-08002B2CF9AE}" pid="4" name="KSOTemplateDocerSaveRecord">
    <vt:lpwstr>eyJoZGlkIjoiNTRlYjkyZWE5NGMzNTM3NjcxN2IyMTJlMjdjZTFkYzciLCJ1c2VySWQiOiIzNTcxOTIxMzAifQ==</vt:lpwstr>
  </property>
</Properties>
</file>