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99" w:rsidRDefault="00104BF2">
      <w:pPr>
        <w:spacing w:line="300" w:lineRule="auto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江阴市人民政府拟征收土地公告</w:t>
      </w:r>
    </w:p>
    <w:p w:rsidR="00F30C99" w:rsidRDefault="00104BF2">
      <w:pPr>
        <w:spacing w:line="300" w:lineRule="auto"/>
        <w:jc w:val="center"/>
        <w:rPr>
          <w:rFonts w:ascii="仿宋_GB2312" w:eastAsia="仿宋_GB2312" w:hAnsi="仿宋" w:cs="仿宋"/>
          <w:bCs/>
          <w:sz w:val="32"/>
          <w:szCs w:val="32"/>
        </w:rPr>
      </w:pPr>
      <w:bookmarkStart w:id="0" w:name="ggwh"/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澄拟征告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〔2025〕2号</w:t>
      </w:r>
      <w:bookmarkEnd w:id="0"/>
    </w:p>
    <w:p w:rsidR="00F30C99" w:rsidRDefault="00493182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F30C99" w:rsidRDefault="00104BF2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根据《中华人民共和国土地管理法》《中华人民共和国土地管理法实施条例》《江苏省土地管理条例》有关规定，因公共利益需要，经江阴市人民政府决定，启动土地征收工作。现将有关情况公告如下：</w:t>
      </w:r>
    </w:p>
    <w:p w:rsidR="00F30C99" w:rsidRDefault="00104BF2">
      <w:pPr>
        <w:spacing w:line="52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一、征收目的</w:t>
      </w:r>
    </w:p>
    <w:p w:rsidR="00F30C99" w:rsidRDefault="00104BF2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根据《中华人民共和国土地管理法》第四十五条的规定，本次征收土地目的为</w:t>
      </w:r>
      <w:bookmarkStart w:id="1" w:name="zsmd"/>
      <w:r>
        <w:rPr>
          <w:rFonts w:ascii="仿宋_GB2312" w:eastAsia="仿宋_GB2312" w:hAnsi="仿宋" w:cs="仿宋" w:hint="eastAsia"/>
          <w:sz w:val="32"/>
          <w:szCs w:val="32"/>
        </w:rPr>
        <w:t>由政府组织实施的交通基础设施建设需要</w:t>
      </w:r>
      <w:bookmarkEnd w:id="1"/>
      <w:r>
        <w:rPr>
          <w:rFonts w:ascii="仿宋_GB2312" w:eastAsia="仿宋_GB2312" w:hAnsi="仿宋" w:cs="仿宋"/>
          <w:sz w:val="32"/>
          <w:szCs w:val="32"/>
        </w:rPr>
        <w:t>用地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F30C99" w:rsidRDefault="00104BF2">
      <w:pPr>
        <w:spacing w:line="52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二、征收范围</w:t>
      </w:r>
    </w:p>
    <w:p w:rsidR="00F30C99" w:rsidRDefault="00104BF2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本次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拟</w:t>
      </w:r>
      <w:r>
        <w:rPr>
          <w:rFonts w:ascii="仿宋_GB2312" w:eastAsia="仿宋_GB2312" w:hAnsi="仿宋" w:cs="仿宋" w:hint="eastAsia"/>
          <w:sz w:val="32"/>
          <w:szCs w:val="32"/>
        </w:rPr>
        <w:t>征收土地位于</w:t>
      </w:r>
      <w:bookmarkStart w:id="2" w:name="ZSFW"/>
      <w:r w:rsidR="009034D1">
        <w:rPr>
          <w:rFonts w:ascii="仿宋_GB2312" w:eastAsia="仿宋_GB2312" w:hAnsi="仿宋" w:cs="仿宋" w:hint="eastAsia"/>
          <w:sz w:val="32"/>
          <w:szCs w:val="32"/>
        </w:rPr>
        <w:t>澄江</w:t>
      </w:r>
      <w:proofErr w:type="gramStart"/>
      <w:r w:rsidR="009034D1">
        <w:rPr>
          <w:rFonts w:ascii="仿宋_GB2312" w:eastAsia="仿宋_GB2312" w:hAnsi="仿宋" w:cs="仿宋" w:hint="eastAsia"/>
          <w:sz w:val="32"/>
          <w:szCs w:val="32"/>
        </w:rPr>
        <w:t>街道澄南村</w:t>
      </w:r>
      <w:proofErr w:type="gramEnd"/>
      <w:r w:rsidR="009034D1">
        <w:rPr>
          <w:rFonts w:ascii="仿宋_GB2312" w:eastAsia="仿宋_GB2312" w:hAnsi="仿宋" w:cs="仿宋" w:hint="eastAsia"/>
          <w:sz w:val="32"/>
          <w:szCs w:val="32"/>
        </w:rPr>
        <w:t>，东至博观路，南</w:t>
      </w:r>
      <w:proofErr w:type="gramStart"/>
      <w:r w:rsidR="009034D1">
        <w:rPr>
          <w:rFonts w:ascii="仿宋_GB2312" w:eastAsia="仿宋_GB2312" w:hAnsi="仿宋" w:cs="仿宋" w:hint="eastAsia"/>
          <w:sz w:val="32"/>
          <w:szCs w:val="32"/>
        </w:rPr>
        <w:t>至国有</w:t>
      </w:r>
      <w:proofErr w:type="gramEnd"/>
      <w:r w:rsidR="009034D1">
        <w:rPr>
          <w:rFonts w:ascii="仿宋_GB2312" w:eastAsia="仿宋_GB2312" w:hAnsi="仿宋" w:cs="仿宋" w:hint="eastAsia"/>
          <w:sz w:val="32"/>
          <w:szCs w:val="32"/>
        </w:rPr>
        <w:t>绿地、南方花苑小区、旭辉公元</w:t>
      </w:r>
      <w:r>
        <w:rPr>
          <w:rFonts w:ascii="仿宋_GB2312" w:eastAsia="仿宋_GB2312" w:hAnsi="仿宋" w:cs="仿宋" w:hint="eastAsia"/>
          <w:sz w:val="32"/>
          <w:szCs w:val="32"/>
        </w:rPr>
        <w:t>小区，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西至澄南路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北至澄南村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空地、小河二村小区</w:t>
      </w:r>
      <w:bookmarkEnd w:id="2"/>
      <w:r>
        <w:rPr>
          <w:rFonts w:ascii="仿宋_GB2312" w:eastAsia="仿宋_GB2312" w:hAnsi="仿宋" w:cs="仿宋" w:hint="eastAsia"/>
          <w:sz w:val="32"/>
          <w:szCs w:val="32"/>
        </w:rPr>
        <w:t>范围内。拟征收土地位置详见附图。</w:t>
      </w:r>
    </w:p>
    <w:p w:rsidR="00F30C99" w:rsidRDefault="00104BF2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实际征收土地范围以最终批准文件为准。</w:t>
      </w:r>
    </w:p>
    <w:p w:rsidR="00F30C99" w:rsidRDefault="00104BF2">
      <w:pPr>
        <w:spacing w:line="52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三、公告期限</w:t>
      </w:r>
    </w:p>
    <w:p w:rsidR="00F30C99" w:rsidRDefault="00104BF2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本拟征收土地公告期限为</w:t>
      </w:r>
      <w:bookmarkStart w:id="3" w:name="GGKSSJ"/>
      <w:r>
        <w:rPr>
          <w:rFonts w:ascii="仿宋_GB2312" w:eastAsia="仿宋_GB2312" w:hAnsi="仿宋" w:cs="仿宋" w:hint="eastAsia"/>
          <w:sz w:val="32"/>
          <w:szCs w:val="32"/>
        </w:rPr>
        <w:t>2025年</w:t>
      </w:r>
      <w:r w:rsidR="002A5A5A"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 w:rsidR="002A5A5A">
        <w:rPr>
          <w:rFonts w:ascii="仿宋_GB2312" w:eastAsia="仿宋_GB2312" w:hAnsi="仿宋" w:cs="仿宋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  <w:bookmarkEnd w:id="3"/>
      <w:r>
        <w:rPr>
          <w:rFonts w:ascii="仿宋_GB2312" w:eastAsia="仿宋_GB2312" w:hAnsi="仿宋" w:cs="仿宋" w:hint="eastAsia"/>
          <w:sz w:val="32"/>
          <w:szCs w:val="32"/>
        </w:rPr>
        <w:t>至</w:t>
      </w:r>
      <w:bookmarkStart w:id="4" w:name="ggJssj"/>
      <w:r>
        <w:rPr>
          <w:rFonts w:ascii="仿宋_GB2312" w:eastAsia="仿宋_GB2312" w:hAnsi="仿宋" w:cs="仿宋" w:hint="eastAsia"/>
          <w:sz w:val="32"/>
          <w:szCs w:val="32"/>
        </w:rPr>
        <w:t>2025年2月</w:t>
      </w:r>
      <w:r w:rsidR="002A5A5A">
        <w:rPr>
          <w:rFonts w:ascii="仿宋_GB2312" w:eastAsia="仿宋_GB2312" w:hAnsi="仿宋" w:cs="仿宋"/>
          <w:sz w:val="32"/>
          <w:szCs w:val="32"/>
        </w:rPr>
        <w:t>24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  <w:bookmarkEnd w:id="4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F30C99" w:rsidRDefault="00104BF2">
      <w:pPr>
        <w:spacing w:line="52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四、工作安排</w:t>
      </w:r>
    </w:p>
    <w:p w:rsidR="00F30C99" w:rsidRDefault="00104BF2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拟征收土地公告发布后，江阴市人民政府将组织开展拟征收土地现</w:t>
      </w:r>
      <w:bookmarkStart w:id="5" w:name="_GoBack"/>
      <w:bookmarkEnd w:id="5"/>
      <w:r>
        <w:rPr>
          <w:rFonts w:ascii="仿宋_GB2312" w:eastAsia="仿宋_GB2312" w:hAnsi="仿宋" w:cs="仿宋" w:hint="eastAsia"/>
          <w:sz w:val="32"/>
          <w:szCs w:val="32"/>
        </w:rPr>
        <w:t>状调查和社会稳定风险评估。拟征收土地现状调查内容包括：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:rsidR="00F30C99" w:rsidRDefault="00104BF2">
      <w:pPr>
        <w:spacing w:line="52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五、其他事项</w:t>
      </w:r>
    </w:p>
    <w:p w:rsidR="00F30C99" w:rsidRDefault="00104BF2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自本拟征收土地公告发布之日起，任何单位和个人不得在拟征收范围内抢栽抢建；违反规定抢栽抢建的，对抢栽抢建部分不予补偿。</w:t>
      </w:r>
    </w:p>
    <w:p w:rsidR="00F30C99" w:rsidRDefault="00104BF2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联系人：</w:t>
      </w:r>
      <w:bookmarkStart w:id="6" w:name="LXR"/>
      <w:r>
        <w:rPr>
          <w:rFonts w:ascii="仿宋_GB2312" w:eastAsia="仿宋_GB2312" w:hAnsi="仿宋" w:cs="仿宋" w:hint="eastAsia"/>
          <w:sz w:val="32"/>
          <w:szCs w:val="32"/>
        </w:rPr>
        <w:t>郑芳</w:t>
      </w:r>
      <w:bookmarkEnd w:id="6"/>
      <w:r>
        <w:rPr>
          <w:rFonts w:ascii="仿宋_GB2312" w:eastAsia="仿宋_GB2312" w:hAnsi="仿宋" w:cs="仿宋" w:hint="eastAsia"/>
          <w:sz w:val="32"/>
          <w:szCs w:val="32"/>
        </w:rPr>
        <w:t>；电话：</w:t>
      </w:r>
      <w:bookmarkStart w:id="7" w:name="LXDH"/>
      <w:r>
        <w:rPr>
          <w:rFonts w:ascii="仿宋_GB2312" w:eastAsia="仿宋_GB2312" w:hAnsi="仿宋" w:cs="仿宋" w:hint="eastAsia"/>
          <w:sz w:val="32"/>
          <w:szCs w:val="32"/>
        </w:rPr>
        <w:t>86152035</w:t>
      </w:r>
      <w:bookmarkEnd w:id="7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F30C99" w:rsidRDefault="00104BF2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特此公告</w:t>
      </w:r>
    </w:p>
    <w:p w:rsidR="00F30C99" w:rsidRDefault="00104BF2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附图：拟征收土地位置示意图</w:t>
      </w:r>
    </w:p>
    <w:p w:rsidR="00F30C99" w:rsidRDefault="00493182">
      <w:pPr>
        <w:spacing w:line="520" w:lineRule="exact"/>
        <w:ind w:firstLineChars="200" w:firstLine="640"/>
        <w:jc w:val="right"/>
        <w:rPr>
          <w:rFonts w:ascii="仿宋_GB2312" w:eastAsia="仿宋_GB2312" w:hAnsi="仿宋" w:cs="仿宋"/>
          <w:bCs/>
          <w:sz w:val="32"/>
          <w:szCs w:val="32"/>
          <w:u w:val="single"/>
        </w:rPr>
      </w:pPr>
    </w:p>
    <w:p w:rsidR="00F30C99" w:rsidRDefault="00493182">
      <w:pPr>
        <w:spacing w:line="520" w:lineRule="exact"/>
        <w:ind w:right="320" w:firstLineChars="200" w:firstLine="640"/>
        <w:jc w:val="right"/>
        <w:rPr>
          <w:rFonts w:ascii="仿宋_GB2312" w:eastAsia="仿宋_GB2312" w:hAnsi="仿宋" w:cs="仿宋"/>
          <w:bCs/>
          <w:sz w:val="32"/>
          <w:szCs w:val="32"/>
          <w:u w:val="single"/>
        </w:rPr>
      </w:pPr>
    </w:p>
    <w:p w:rsidR="00F30C99" w:rsidRDefault="00104BF2" w:rsidP="00C2240F">
      <w:pPr>
        <w:spacing w:line="520" w:lineRule="exact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江阴市人民政府</w:t>
      </w:r>
    </w:p>
    <w:p w:rsidR="00F30C99" w:rsidRDefault="00C2240F">
      <w:pPr>
        <w:spacing w:line="520" w:lineRule="exact"/>
        <w:jc w:val="right"/>
        <w:rPr>
          <w:rFonts w:ascii="仿宋_GB2312" w:eastAsia="仿宋_GB2312" w:hAnsi="仿宋" w:cs="仿宋"/>
          <w:sz w:val="32"/>
          <w:szCs w:val="32"/>
        </w:rPr>
      </w:pPr>
      <w:bookmarkStart w:id="8" w:name="PUBLISHDATE_BCAZGG"/>
      <w:r>
        <w:rPr>
          <w:rFonts w:ascii="仿宋_GB2312" w:eastAsia="仿宋_GB2312" w:hAnsi="仿宋" w:cs="仿宋"/>
          <w:sz w:val="32"/>
          <w:szCs w:val="32"/>
        </w:rPr>
        <w:t xml:space="preserve"> </w:t>
      </w:r>
      <w:r w:rsidR="00104BF2">
        <w:rPr>
          <w:rFonts w:ascii="仿宋_GB2312" w:eastAsia="仿宋_GB2312" w:hAnsi="仿宋" w:cs="仿宋" w:hint="eastAsia"/>
          <w:sz w:val="32"/>
          <w:szCs w:val="32"/>
        </w:rPr>
        <w:t>2025年</w:t>
      </w:r>
      <w:r w:rsidR="002A5A5A">
        <w:rPr>
          <w:rFonts w:ascii="仿宋_GB2312" w:eastAsia="仿宋_GB2312" w:hAnsi="仿宋" w:cs="仿宋"/>
          <w:sz w:val="32"/>
          <w:szCs w:val="32"/>
        </w:rPr>
        <w:t>2</w:t>
      </w:r>
      <w:r w:rsidR="00104BF2">
        <w:rPr>
          <w:rFonts w:ascii="仿宋_GB2312" w:eastAsia="仿宋_GB2312" w:hAnsi="仿宋" w:cs="仿宋" w:hint="eastAsia"/>
          <w:sz w:val="32"/>
          <w:szCs w:val="32"/>
        </w:rPr>
        <w:t>月</w:t>
      </w:r>
      <w:r w:rsidR="002A5A5A">
        <w:rPr>
          <w:rFonts w:ascii="仿宋_GB2312" w:eastAsia="仿宋_GB2312" w:hAnsi="仿宋" w:cs="仿宋"/>
          <w:sz w:val="32"/>
          <w:szCs w:val="32"/>
        </w:rPr>
        <w:t>10</w:t>
      </w:r>
      <w:r w:rsidR="00104BF2">
        <w:rPr>
          <w:rFonts w:ascii="仿宋_GB2312" w:eastAsia="仿宋_GB2312" w:hAnsi="仿宋" w:cs="仿宋" w:hint="eastAsia"/>
          <w:sz w:val="32"/>
          <w:szCs w:val="32"/>
        </w:rPr>
        <w:t>日</w:t>
      </w:r>
      <w:bookmarkEnd w:id="8"/>
    </w:p>
    <w:p w:rsidR="00F30C99" w:rsidRDefault="00493182">
      <w:pPr>
        <w:spacing w:line="520" w:lineRule="exact"/>
        <w:jc w:val="right"/>
        <w:rPr>
          <w:rFonts w:ascii="仿宋_GB2312" w:eastAsia="仿宋_GB2312" w:hAnsi="仿宋" w:cs="仿宋"/>
          <w:sz w:val="32"/>
          <w:szCs w:val="32"/>
        </w:rPr>
      </w:pPr>
    </w:p>
    <w:p w:rsidR="00F30C99" w:rsidRDefault="00493182">
      <w:pPr>
        <w:spacing w:line="520" w:lineRule="exact"/>
        <w:jc w:val="right"/>
        <w:rPr>
          <w:rFonts w:ascii="仿宋_GB2312" w:eastAsia="仿宋_GB2312" w:hAnsi="仿宋" w:cs="仿宋"/>
          <w:sz w:val="32"/>
          <w:szCs w:val="32"/>
        </w:rPr>
      </w:pPr>
    </w:p>
    <w:p w:rsidR="00F30C99" w:rsidRDefault="00493182">
      <w:pPr>
        <w:spacing w:line="520" w:lineRule="exact"/>
        <w:jc w:val="right"/>
        <w:rPr>
          <w:rFonts w:ascii="仿宋_GB2312" w:eastAsia="仿宋_GB2312" w:hAnsi="仿宋" w:cs="仿宋"/>
          <w:sz w:val="32"/>
          <w:szCs w:val="32"/>
        </w:rPr>
      </w:pPr>
    </w:p>
    <w:p w:rsidR="00F30C99" w:rsidRDefault="00493182">
      <w:pPr>
        <w:spacing w:line="520" w:lineRule="exact"/>
        <w:jc w:val="right"/>
        <w:rPr>
          <w:rFonts w:ascii="仿宋_GB2312" w:eastAsia="仿宋_GB2312" w:hAnsi="仿宋" w:cs="仿宋"/>
          <w:sz w:val="32"/>
          <w:szCs w:val="32"/>
        </w:rPr>
      </w:pPr>
    </w:p>
    <w:p w:rsidR="00F30C99" w:rsidRDefault="00493182">
      <w:pPr>
        <w:spacing w:line="520" w:lineRule="exact"/>
        <w:jc w:val="right"/>
        <w:rPr>
          <w:rFonts w:ascii="仿宋_GB2312" w:eastAsia="仿宋_GB2312" w:hAnsi="仿宋" w:cs="仿宋"/>
          <w:sz w:val="32"/>
          <w:szCs w:val="32"/>
        </w:rPr>
      </w:pPr>
    </w:p>
    <w:p w:rsidR="00F30C99" w:rsidRDefault="00493182">
      <w:pPr>
        <w:spacing w:line="520" w:lineRule="exact"/>
        <w:jc w:val="right"/>
        <w:rPr>
          <w:rFonts w:ascii="仿宋_GB2312" w:eastAsia="仿宋_GB2312" w:hAnsi="仿宋" w:cs="仿宋"/>
          <w:sz w:val="32"/>
          <w:szCs w:val="32"/>
        </w:rPr>
      </w:pPr>
    </w:p>
    <w:p w:rsidR="00F30C99" w:rsidRDefault="00493182" w:rsidP="00722484">
      <w:pPr>
        <w:spacing w:line="520" w:lineRule="exact"/>
        <w:ind w:right="1280"/>
        <w:rPr>
          <w:rFonts w:ascii="仿宋_GB2312" w:eastAsia="仿宋_GB2312" w:hAnsi="仿宋" w:cs="仿宋"/>
          <w:sz w:val="32"/>
          <w:szCs w:val="32"/>
        </w:rPr>
      </w:pPr>
    </w:p>
    <w:sectPr w:rsidR="00F30C99">
      <w:footerReference w:type="default" r:id="rId7"/>
      <w:pgSz w:w="16838" w:h="23811"/>
      <w:pgMar w:top="1417" w:right="1417" w:bottom="1417" w:left="141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82" w:rsidRDefault="00493182">
      <w:r>
        <w:separator/>
      </w:r>
    </w:p>
  </w:endnote>
  <w:endnote w:type="continuationSeparator" w:id="0">
    <w:p w:rsidR="00493182" w:rsidRDefault="0049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C99" w:rsidRDefault="0049318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82" w:rsidRDefault="00493182">
      <w:r>
        <w:separator/>
      </w:r>
    </w:p>
  </w:footnote>
  <w:footnote w:type="continuationSeparator" w:id="0">
    <w:p w:rsidR="00493182" w:rsidRDefault="0049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mZDFhZmFjZWI3ZDk0M2YxZTFkY2Q0ZDM2YzhkMDIifQ=="/>
  </w:docVars>
  <w:rsids>
    <w:rsidRoot w:val="00DA06DA"/>
    <w:rsid w:val="000A143D"/>
    <w:rsid w:val="00104BF2"/>
    <w:rsid w:val="0025507F"/>
    <w:rsid w:val="002A5A5A"/>
    <w:rsid w:val="00493182"/>
    <w:rsid w:val="005154C3"/>
    <w:rsid w:val="005C1B17"/>
    <w:rsid w:val="00722484"/>
    <w:rsid w:val="007F7176"/>
    <w:rsid w:val="009034D1"/>
    <w:rsid w:val="00A65F96"/>
    <w:rsid w:val="00BD1620"/>
    <w:rsid w:val="00C2240F"/>
    <w:rsid w:val="00D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FC7C5-8EDB-4B68-A49A-1DA4E7A6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">
    <w:name w:val="正文文本 Char"/>
    <w:link w:val="a3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Body Text Indent"/>
    <w:basedOn w:val="a"/>
    <w:link w:val="Char0"/>
    <w:uiPriority w:val="99"/>
    <w:unhideWhenUsed/>
    <w:pPr>
      <w:spacing w:after="120"/>
      <w:ind w:leftChars="200" w:left="420"/>
    </w:pPr>
  </w:style>
  <w:style w:type="character" w:customStyle="1" w:styleId="Char0">
    <w:name w:val="正文文本缩进 Char"/>
    <w:link w:val="a4"/>
    <w:uiPriority w:val="99"/>
    <w:semiHidden/>
    <w:qFormat/>
    <w:rPr>
      <w:rFonts w:ascii="Times New Roman" w:eastAsia="宋体" w:hAnsi="Times New Roman"/>
      <w:kern w:val="2"/>
      <w:sz w:val="21"/>
      <w:szCs w:val="22"/>
    </w:r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qFormat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494"/>
      </w:tabs>
      <w:spacing w:beforeLines="50" w:line="360" w:lineRule="auto"/>
    </w:pPr>
    <w:rPr>
      <w:b/>
      <w:bCs/>
      <w:sz w:val="30"/>
      <w:szCs w:val="30"/>
    </w:r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table" w:customStyle="1" w:styleId="1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jh-p">
    <w:name w:val="bjh-p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uiPriority w:val="99"/>
    <w:semiHidden/>
    <w:qFormat/>
    <w:rPr>
      <w:rFonts w:ascii="Times New Roman" w:eastAsia="宋体" w:hAnsi="Times New Roman"/>
      <w:kern w:val="2"/>
      <w:sz w:val="21"/>
      <w:szCs w:val="22"/>
    </w:rPr>
  </w:style>
  <w:style w:type="paragraph" w:customStyle="1" w:styleId="Bodytext1">
    <w:name w:val="Body text|1"/>
    <w:basedOn w:val="a"/>
    <w:qFormat/>
    <w:pPr>
      <w:spacing w:line="401" w:lineRule="auto"/>
      <w:ind w:firstLine="400"/>
      <w:jc w:val="left"/>
    </w:pPr>
    <w:rPr>
      <w:rFonts w:ascii="宋体" w:hAnsi="宋体" w:cs="宋体"/>
      <w:color w:val="000000"/>
      <w:kern w:val="0"/>
      <w:sz w:val="24"/>
      <w:szCs w:val="24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420"/>
      <w:ind w:hanging="2540"/>
      <w:jc w:val="left"/>
    </w:pPr>
    <w:rPr>
      <w:rFonts w:eastAsia="Times New Roman"/>
      <w:b/>
      <w:bCs/>
      <w:color w:val="000000"/>
      <w:kern w:val="0"/>
      <w:sz w:val="15"/>
      <w:szCs w:val="15"/>
      <w:u w:val="single"/>
      <w:lang w:val="zh-CN"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5B5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0C28-5F61-4341-B450-7257F073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李炜玮</dc:creator>
  <cp:keywords/>
  <cp:lastModifiedBy>郑芳[澄江南闸云亭管理服务科]</cp:lastModifiedBy>
  <cp:revision>7</cp:revision>
  <cp:lastPrinted>2025-02-21T01:47:00Z</cp:lastPrinted>
  <dcterms:created xsi:type="dcterms:W3CDTF">2025-01-15T06:48:00Z</dcterms:created>
  <dcterms:modified xsi:type="dcterms:W3CDTF">2025-02-21T02:37:00Z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8F86461E95A64D40A701AB5DA299A567</vt:lpwstr>
  </property>
  <property fmtid="{D5CDD505-2E9C-101B-9397-08002B2CF9AE}" pid="3" name="KSOProductBuildVer">
    <vt:lpwstr>2052-11.1.0.13703</vt:lpwstr>
  </property>
</Properties>
</file>